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8267" w14:textId="77777777" w:rsidR="001B07B8" w:rsidRPr="00B0651A" w:rsidRDefault="00F12D76" w:rsidP="00C86866">
      <w:pPr>
        <w:pStyle w:val="ZDateAM"/>
      </w:pPr>
      <w:bookmarkStart w:id="0" w:name="_GoBack"/>
      <w:bookmarkEnd w:id="0"/>
      <w:r w:rsidRPr="00B0651A">
        <w:rPr>
          <w:rStyle w:val="HideTWBExt"/>
          <w:noProof w:val="0"/>
        </w:rPr>
        <w:t>&lt;RepeatBlock-Amend&gt;</w:t>
      </w:r>
      <w:bookmarkStart w:id="1" w:name="restart"/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298</w:t>
      </w:r>
      <w:r w:rsidRPr="00B0651A">
        <w:rPr>
          <w:rStyle w:val="HideTWBExt"/>
          <w:noProof w:val="0"/>
        </w:rPr>
        <w:t>&lt;/NumAm&gt;</w:t>
      </w:r>
    </w:p>
    <w:p w14:paraId="365C6B48" w14:textId="77777777" w:rsidR="001B07B8" w:rsidRPr="00B0651A" w:rsidRDefault="00A117B6" w:rsidP="001B07B8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298</w:t>
      </w:r>
      <w:r w:rsidRPr="00B0651A">
        <w:rPr>
          <w:rStyle w:val="HideTWBExt"/>
          <w:b w:val="0"/>
          <w:noProof w:val="0"/>
        </w:rPr>
        <w:t>&lt;/NumAm&gt;</w:t>
      </w:r>
    </w:p>
    <w:p w14:paraId="128C7609" w14:textId="77777777" w:rsidR="005C608A" w:rsidRPr="00B0651A" w:rsidRDefault="00386E87" w:rsidP="005C608A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31990426" w14:textId="77777777" w:rsidR="004E067D" w:rsidRPr="00B0651A" w:rsidRDefault="00F12D76" w:rsidP="006014F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5640E737" w14:textId="77777777" w:rsidR="006014F7" w:rsidRPr="00B0651A" w:rsidRDefault="00386E87" w:rsidP="006014F7">
      <w:r w:rsidRPr="00B0651A">
        <w:rPr>
          <w:rStyle w:val="HideTWBExt"/>
          <w:noProof w:val="0"/>
        </w:rPr>
        <w:t>&lt;/RepeatBlock-By&gt;</w:t>
      </w:r>
    </w:p>
    <w:p w14:paraId="12F318C7" w14:textId="77777777" w:rsidR="00F12D76" w:rsidRPr="00B0651A" w:rsidRDefault="00F12D76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130A3E12" w14:textId="77777777" w:rsidR="00F12D76" w:rsidRPr="00B0651A" w:rsidRDefault="00F12D76" w:rsidP="00455F4D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0AFBFFB9" w14:textId="77777777" w:rsidR="00F12D76" w:rsidRPr="00B0651A" w:rsidRDefault="00F12D76" w:rsidP="008F4458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008E251E" w14:textId="77777777" w:rsidR="008F4458" w:rsidRPr="00B0651A" w:rsidRDefault="008F4458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68329942" w14:textId="0200958E" w:rsidR="008F4458" w:rsidRPr="00B0651A" w:rsidRDefault="008F4458" w:rsidP="008F4458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 xml:space="preserve">Návrh smernice </w:t>
      </w:r>
      <w:r w:rsidRPr="00B0651A">
        <w:rPr>
          <w:b w:val="0"/>
        </w:rPr>
        <w:t xml:space="preserve"> </w:t>
      </w:r>
      <w:r w:rsidRPr="00B0651A">
        <w:rPr>
          <w:rStyle w:val="HideTWBExt"/>
          <w:b w:val="0"/>
          <w:noProof w:val="0"/>
        </w:rPr>
        <w:t>&lt;/DocAmend&gt;</w:t>
      </w:r>
    </w:p>
    <w:p w14:paraId="782E5D01" w14:textId="77777777" w:rsidR="008F4458" w:rsidRPr="00B0651A" w:rsidRDefault="008F4458" w:rsidP="008F4458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>Príloha I – oddiel IV – časť A</w:t>
      </w:r>
      <w:r w:rsidRPr="00B0651A">
        <w:rPr>
          <w:rStyle w:val="HideTWBExt"/>
          <w:b w:val="0"/>
          <w:noProof w:val="0"/>
        </w:rPr>
        <w:t>&lt;/Article&gt;</w:t>
      </w:r>
    </w:p>
    <w:p w14:paraId="25B2E77A" w14:textId="77777777" w:rsidR="008D2B4B" w:rsidRPr="00B0651A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B0651A" w14:paraId="16ADE667" w14:textId="77777777" w:rsidTr="008F4458">
        <w:trPr>
          <w:jc w:val="center"/>
        </w:trPr>
        <w:tc>
          <w:tcPr>
            <w:tcW w:w="9752" w:type="dxa"/>
            <w:gridSpan w:val="2"/>
          </w:tcPr>
          <w:p w14:paraId="5B66ED63" w14:textId="77777777" w:rsidR="008F4458" w:rsidRPr="00B0651A" w:rsidRDefault="008F4458" w:rsidP="002F4509">
            <w:pPr>
              <w:keepNext/>
            </w:pPr>
          </w:p>
        </w:tc>
      </w:tr>
      <w:tr w:rsidR="008F4458" w:rsidRPr="00B0651A" w14:paraId="4CFCD7B7" w14:textId="77777777" w:rsidTr="008F4458">
        <w:trPr>
          <w:jc w:val="center"/>
        </w:trPr>
        <w:tc>
          <w:tcPr>
            <w:tcW w:w="4876" w:type="dxa"/>
          </w:tcPr>
          <w:p w14:paraId="286CC56D" w14:textId="77777777" w:rsidR="008F4458" w:rsidRPr="00B0651A" w:rsidRDefault="00DD0657" w:rsidP="002F4509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6FDEAF6D" w14:textId="77777777" w:rsidR="008F4458" w:rsidRPr="00B0651A" w:rsidRDefault="00A117B6" w:rsidP="002F4509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8F4458" w:rsidRPr="00B0651A" w14:paraId="4B27BE34" w14:textId="77777777" w:rsidTr="00E0250D">
        <w:trPr>
          <w:jc w:val="center"/>
        </w:trPr>
        <w:tc>
          <w:tcPr>
            <w:tcW w:w="4876" w:type="dxa"/>
          </w:tcPr>
          <w:p w14:paraId="1AEC6FB5" w14:textId="77777777" w:rsidR="00E0250D" w:rsidRPr="00B0651A" w:rsidRDefault="00E0250D" w:rsidP="00E0250D">
            <w:pPr>
              <w:pStyle w:val="Footer"/>
              <w:jc w:val="both"/>
              <w:rPr>
                <w:snapToGrid w:val="0"/>
                <w:szCs w:val="22"/>
              </w:rPr>
            </w:pPr>
            <w:r w:rsidRPr="00B0651A">
              <w:rPr>
                <w:snapToGrid w:val="0"/>
                <w:szCs w:val="22"/>
              </w:rPr>
              <w:t>Audiovisual media services and the related consumer equipment with advance computing capability</w:t>
            </w:r>
          </w:p>
          <w:p w14:paraId="7B863FA1" w14:textId="77777777" w:rsidR="00E0250D" w:rsidRPr="00B0651A" w:rsidRDefault="00E0250D" w:rsidP="00E0250D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14:paraId="6843EB43" w14:textId="77777777" w:rsidR="00DD0657" w:rsidRPr="00B0651A" w:rsidRDefault="00DD0657" w:rsidP="00DD06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/>
              <w:rPr>
                <w:rFonts w:ascii="Times New Roman" w:hAnsi="Times New Roman"/>
                <w:bCs/>
              </w:rPr>
            </w:pPr>
            <w:r w:rsidRPr="00B0651A">
              <w:rPr>
                <w:rFonts w:ascii="Times New Roman" w:hAnsi="Times New Roman"/>
                <w:bCs/>
              </w:rPr>
              <w:t>Služby:</w:t>
            </w:r>
          </w:p>
          <w:p w14:paraId="10A55936" w14:textId="77777777" w:rsidR="00DD0657" w:rsidRPr="00B0651A" w:rsidRDefault="00DD0657" w:rsidP="00DD0657">
            <w:pPr>
              <w:pStyle w:val="ListParagraph"/>
              <w:autoSpaceDE w:val="0"/>
              <w:autoSpaceDN w:val="0"/>
              <w:adjustRightInd w:val="0"/>
              <w:ind w:left="511"/>
              <w:rPr>
                <w:rFonts w:ascii="Times New Roman" w:hAnsi="Times New Roman"/>
              </w:rPr>
            </w:pPr>
            <w:r w:rsidRPr="00B0651A">
              <w:rPr>
                <w:rFonts w:ascii="Times New Roman" w:hAnsi="Times New Roman"/>
                <w:bCs/>
              </w:rPr>
              <w:t xml:space="preserve"> </w:t>
            </w:r>
          </w:p>
          <w:p w14:paraId="325C275D" w14:textId="77777777" w:rsidR="00BB64AA" w:rsidRPr="00B0651A" w:rsidRDefault="00BB64AA" w:rsidP="00BB64AA">
            <w:pPr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>S cieľom v čo najväčšej miere umožniť predvídateľné využívanie služieb osobami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s funkčnými obmedzeniami vrátane osôb</w:t>
            </w:r>
            <w:r w:rsidRPr="00B0651A">
              <w:rPr>
                <w:snapToGrid w:val="0"/>
                <w:sz w:val="22"/>
                <w:szCs w:val="22"/>
              </w:rPr>
              <w:t xml:space="preserve"> so zdravotným postihnutím sa služby poskytujú tak, aby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:</w:t>
            </w:r>
          </w:p>
          <w:p w14:paraId="145EDDD9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1671971D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contextualSpacing/>
              <w:rPr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 xml:space="preserve"> </w:t>
            </w:r>
          </w:p>
          <w:p w14:paraId="1EBEFFBD" w14:textId="77777777" w:rsidR="00BB64AA" w:rsidRPr="00B0651A" w:rsidRDefault="00BB64AA" w:rsidP="00BB64AA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sa zabezpečila prístupnosť výrobkov</w:t>
            </w:r>
            <w:r w:rsidRPr="00B0651A">
              <w:rPr>
                <w:snapToGrid w:val="0"/>
                <w:sz w:val="22"/>
                <w:szCs w:val="22"/>
              </w:rPr>
              <w:t xml:space="preserve">, ktoré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sa</w:t>
            </w:r>
            <w:r w:rsidRPr="00B0651A">
              <w:rPr>
                <w:snapToGrid w:val="0"/>
                <w:sz w:val="22"/>
                <w:szCs w:val="22"/>
              </w:rPr>
              <w:t xml:space="preserve"> používajú pri poskytovaní služby, v súlade s pravidlami stanovenými v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 bode</w:t>
            </w:r>
            <w:r w:rsidRPr="00B0651A">
              <w:rPr>
                <w:snapToGrid w:val="0"/>
                <w:sz w:val="22"/>
                <w:szCs w:val="22"/>
              </w:rPr>
              <w:t xml:space="preserve"> B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„Súvisiace zariadenia s vyspelou počítačovou kapacitou určené pre spotrebiteľov“,</w:t>
            </w:r>
          </w:p>
          <w:p w14:paraId="2065C516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7B46A525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603A7992" w14:textId="77777777" w:rsidR="00BB64AA" w:rsidRPr="00B0651A" w:rsidRDefault="00BB64AA" w:rsidP="00BB64AA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sa poskytovali</w:t>
            </w:r>
            <w:r w:rsidRPr="00B0651A">
              <w:rPr>
                <w:snapToGrid w:val="0"/>
                <w:sz w:val="22"/>
                <w:szCs w:val="22"/>
              </w:rPr>
              <w:t xml:space="preserve"> informácie o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 </w:t>
            </w:r>
            <w:r w:rsidRPr="00B0651A">
              <w:rPr>
                <w:snapToGrid w:val="0"/>
                <w:sz w:val="22"/>
                <w:szCs w:val="22"/>
              </w:rPr>
              <w:t>fungovaní služby a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 </w:t>
            </w:r>
            <w:r w:rsidRPr="00B0651A">
              <w:rPr>
                <w:snapToGrid w:val="0"/>
                <w:sz w:val="22"/>
                <w:szCs w:val="22"/>
              </w:rPr>
              <w:t>o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 </w:t>
            </w:r>
            <w:r w:rsidRPr="00B0651A">
              <w:rPr>
                <w:snapToGrid w:val="0"/>
                <w:sz w:val="22"/>
                <w:szCs w:val="22"/>
              </w:rPr>
              <w:t>charakteristikách a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 </w:t>
            </w:r>
            <w:r w:rsidRPr="00B0651A">
              <w:rPr>
                <w:snapToGrid w:val="0"/>
                <w:sz w:val="22"/>
                <w:szCs w:val="22"/>
              </w:rPr>
              <w:t>predpokladoch jej prístupnosti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takto:</w:t>
            </w:r>
          </w:p>
          <w:p w14:paraId="3E56BD11" w14:textId="77777777" w:rsidR="00BB64AA" w:rsidRPr="00B0651A" w:rsidRDefault="00BB64AA" w:rsidP="00215CB8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0" w:hanging="283"/>
              <w:contextualSpacing/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informačný obsah musí byť dostupný v textových formátoch, ktoré možno použiť na vytvorenie alternatívnych asistenčných formátov prezentovateľných rôznymi spôsobmi a prostredníctvom viac než jedného zmyslového kanála,</w:t>
            </w:r>
          </w:p>
          <w:p w14:paraId="20A005A7" w14:textId="77777777" w:rsidR="00BB64AA" w:rsidRPr="00B0651A" w:rsidRDefault="00BB64AA" w:rsidP="00215CB8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0" w:hanging="283"/>
              <w:contextualSpacing/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lastRenderedPageBreak/>
              <w:t xml:space="preserve">k dispozícii sú alternatívy k netextovému obsahu, </w:t>
            </w:r>
          </w:p>
          <w:p w14:paraId="36058E4B" w14:textId="45211596" w:rsidR="00BB64AA" w:rsidRPr="00B0651A" w:rsidRDefault="00CB6C74" w:rsidP="00215CB8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0" w:hanging="425"/>
              <w:contextualSpacing/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elektronické informácie vrátane súvisiacich online aplikácií, ktoré sú potrebné na poskytovanie služby, sa poskytujú v súlade s písmenom c). </w:t>
            </w:r>
          </w:p>
          <w:p w14:paraId="0E3096AF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108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  <w:p w14:paraId="47990947" w14:textId="77777777" w:rsidR="00BB64AA" w:rsidRPr="00B0651A" w:rsidRDefault="00BB64AA" w:rsidP="00BB64AA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>sprístupňovanie webových sídiel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,</w:t>
            </w:r>
          </w:p>
          <w:p w14:paraId="5505C15B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58D7B4B9" w14:textId="77777777" w:rsidR="00BB64AA" w:rsidRPr="00B0651A" w:rsidRDefault="00BB64AA" w:rsidP="00BB64AA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b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sa poskytovali dostupné informácie, ktoré uľahčujú prepojenie s asistenčnými službami;</w:t>
            </w:r>
          </w:p>
          <w:p w14:paraId="663CEFED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 xml:space="preserve"> </w:t>
            </w:r>
          </w:p>
          <w:p w14:paraId="4ACD4551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3FE915AF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6BF1AB92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314FE771" w14:textId="77777777" w:rsidR="00BB64AA" w:rsidRPr="00B0651A" w:rsidRDefault="00BB64AA" w:rsidP="00BB64AA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zahŕňali funkcie</w:t>
            </w:r>
            <w:r w:rsidRPr="00B0651A">
              <w:rPr>
                <w:snapToGrid w:val="0"/>
                <w:sz w:val="22"/>
                <w:szCs w:val="22"/>
              </w:rPr>
              <w:t xml:space="preserve">, praktiky, stratégie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a </w:t>
            </w:r>
            <w:r w:rsidRPr="00B0651A">
              <w:rPr>
                <w:snapToGrid w:val="0"/>
                <w:sz w:val="22"/>
                <w:szCs w:val="22"/>
              </w:rPr>
              <w:t xml:space="preserve">postupy a úpravy pri prevádzkovaní služby, ktorých cieľom je riešiť potreby ľudí s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funkčnými obmedzeniami</w:t>
            </w:r>
            <w:r w:rsidRPr="00B0651A">
              <w:rPr>
                <w:snapToGrid w:val="0"/>
                <w:sz w:val="22"/>
                <w:szCs w:val="22"/>
              </w:rPr>
              <w:t>.</w:t>
            </w:r>
          </w:p>
          <w:p w14:paraId="616EA700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6D0999BE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245BF9B3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7786FC40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1088143F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4F7D6511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189B0F26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0FA0F3B5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2CB2247F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492EE963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27BC5F39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009DC289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3F3CB76B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17555FD0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414968A2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383FDFED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057E4F1C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59AD87A3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71396755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423E1008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61F9C8F6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469F7F33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6FDFAEB3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733E0DCC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2EA44638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6F26969A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366C7DFE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7B2A5069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215BD5DD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5B2853BA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3520FB9C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4D615EDF" w14:textId="77777777" w:rsidR="00BB64AA" w:rsidRPr="00B0651A" w:rsidRDefault="00BB64AA" w:rsidP="00BB64AA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napToGrid w:val="0"/>
                <w:sz w:val="22"/>
                <w:szCs w:val="22"/>
                <w:lang w:eastAsia="en-US"/>
              </w:rPr>
            </w:pPr>
          </w:p>
          <w:p w14:paraId="2B816AA1" w14:textId="77777777" w:rsidR="008F4458" w:rsidRPr="00B0651A" w:rsidRDefault="008F4458" w:rsidP="00DD0657">
            <w:pPr>
              <w:pStyle w:val="Normal6"/>
              <w:ind w:left="427" w:hanging="284"/>
              <w:rPr>
                <w:noProof w:val="0"/>
              </w:rPr>
            </w:pPr>
          </w:p>
        </w:tc>
        <w:tc>
          <w:tcPr>
            <w:tcW w:w="4876" w:type="dxa"/>
            <w:vAlign w:val="center"/>
          </w:tcPr>
          <w:p w14:paraId="1EE45F42" w14:textId="77777777" w:rsidR="00E0250D" w:rsidRPr="00B0651A" w:rsidRDefault="00E0250D" w:rsidP="00E0250D">
            <w:pPr>
              <w:pStyle w:val="Footer"/>
              <w:jc w:val="both"/>
              <w:rPr>
                <w:snapToGrid w:val="0"/>
                <w:szCs w:val="22"/>
              </w:rPr>
            </w:pPr>
            <w:r w:rsidRPr="00B0651A">
              <w:rPr>
                <w:snapToGrid w:val="0"/>
                <w:szCs w:val="22"/>
              </w:rPr>
              <w:lastRenderedPageBreak/>
              <w:t>Audiovisual media services and the related consumer equipment with advance computing capability</w:t>
            </w:r>
          </w:p>
          <w:p w14:paraId="3A27265E" w14:textId="77777777" w:rsidR="00E0250D" w:rsidRPr="00B0651A" w:rsidRDefault="00E0250D" w:rsidP="00E0250D">
            <w:pPr>
              <w:widowControl/>
              <w:autoSpaceDE w:val="0"/>
              <w:autoSpaceDN w:val="0"/>
              <w:adjustRightInd w:val="0"/>
              <w:ind w:left="29"/>
              <w:contextualSpacing/>
              <w:rPr>
                <w:bCs/>
                <w:szCs w:val="24"/>
                <w:lang w:eastAsia="en-US"/>
              </w:rPr>
            </w:pPr>
          </w:p>
          <w:p w14:paraId="0AF7B141" w14:textId="77777777" w:rsidR="00DD0657" w:rsidRPr="00B0651A" w:rsidRDefault="00DD0657" w:rsidP="00E0250D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9"/>
              <w:contextualSpacing/>
              <w:rPr>
                <w:bCs/>
                <w:szCs w:val="24"/>
              </w:rPr>
            </w:pPr>
            <w:r w:rsidRPr="00B0651A">
              <w:rPr>
                <w:bCs/>
                <w:szCs w:val="24"/>
              </w:rPr>
              <w:t>Služby:</w:t>
            </w:r>
          </w:p>
          <w:p w14:paraId="5B57BA91" w14:textId="77777777" w:rsidR="00DD0657" w:rsidRPr="00B0651A" w:rsidRDefault="00DD0657" w:rsidP="00E0250D">
            <w:pPr>
              <w:widowControl/>
              <w:autoSpaceDE w:val="0"/>
              <w:autoSpaceDN w:val="0"/>
              <w:adjustRightInd w:val="0"/>
              <w:ind w:left="550"/>
              <w:contextualSpacing/>
              <w:rPr>
                <w:b/>
                <w:i/>
                <w:szCs w:val="24"/>
                <w:lang w:eastAsia="en-US"/>
              </w:rPr>
            </w:pPr>
          </w:p>
          <w:p w14:paraId="4F9D301B" w14:textId="2145E6B9" w:rsidR="00BB64AA" w:rsidRPr="00B0651A" w:rsidRDefault="00BB64AA" w:rsidP="00E0250D">
            <w:pPr>
              <w:widowControl/>
              <w:numPr>
                <w:ilvl w:val="0"/>
                <w:numId w:val="27"/>
              </w:numPr>
              <w:ind w:left="370"/>
              <w:contextualSpacing/>
              <w:rPr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 xml:space="preserve">S cieľom v čo najväčšej miere umožniť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pomerne </w:t>
            </w:r>
            <w:r w:rsidRPr="00B0651A">
              <w:rPr>
                <w:snapToGrid w:val="0"/>
                <w:sz w:val="22"/>
                <w:szCs w:val="22"/>
              </w:rPr>
              <w:t>predvídateľné využívanie služieb osobami so zdravotným postihnutím sa služby poskytujú tak, aby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spĺňali funkčné požiadavky stanovené v tejto smernici, a zahŕňajú:</w:t>
            </w:r>
          </w:p>
          <w:p w14:paraId="5C4B5712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51583085" w14:textId="77777777" w:rsidR="00BB64AA" w:rsidRPr="00B0651A" w:rsidRDefault="00BB64AA" w:rsidP="00E0250D">
            <w:pPr>
              <w:spacing w:after="120"/>
              <w:ind w:left="87"/>
              <w:rPr>
                <w:bCs/>
                <w:iCs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a)</w:t>
            </w:r>
            <w:r w:rsidRPr="00B0651A">
              <w:rPr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výrobky</w:t>
            </w:r>
            <w:r w:rsidRPr="00B0651A">
              <w:rPr>
                <w:snapToGrid w:val="0"/>
                <w:sz w:val="22"/>
                <w:szCs w:val="22"/>
              </w:rPr>
              <w:t xml:space="preserve">, ktoré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poskytovatelia služieb</w:t>
            </w:r>
            <w:r w:rsidRPr="00B0651A">
              <w:rPr>
                <w:snapToGrid w:val="0"/>
                <w:sz w:val="22"/>
                <w:szCs w:val="22"/>
              </w:rPr>
              <w:t xml:space="preserve"> používajú pri poskytovaní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dotknutej</w:t>
            </w:r>
            <w:r w:rsidRPr="00B0651A">
              <w:rPr>
                <w:snapToGrid w:val="0"/>
                <w:sz w:val="22"/>
                <w:szCs w:val="22"/>
              </w:rPr>
              <w:t xml:space="preserve"> služby, v súlade s pravidlami stanovenými v 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časti</w:t>
            </w:r>
            <w:r w:rsidRPr="00B0651A">
              <w:rPr>
                <w:snapToGrid w:val="0"/>
                <w:sz w:val="22"/>
                <w:szCs w:val="22"/>
              </w:rPr>
              <w:t xml:space="preserve"> B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tohto oddielu;</w:t>
            </w:r>
          </w:p>
          <w:p w14:paraId="3F4A3622" w14:textId="77777777" w:rsidR="00BB64AA" w:rsidRPr="00B0651A" w:rsidRDefault="00BB64AA" w:rsidP="00E0250D">
            <w:pPr>
              <w:spacing w:after="120"/>
              <w:rPr>
                <w:bCs/>
                <w:iCs/>
                <w:snapToGrid w:val="0"/>
                <w:sz w:val="22"/>
                <w:szCs w:val="22"/>
              </w:rPr>
            </w:pPr>
          </w:p>
          <w:p w14:paraId="1D0B8BB3" w14:textId="77777777" w:rsidR="00E0250D" w:rsidRPr="00B0651A" w:rsidRDefault="00E0250D" w:rsidP="00E0250D">
            <w:pPr>
              <w:spacing w:after="120"/>
              <w:rPr>
                <w:bCs/>
                <w:iCs/>
                <w:snapToGrid w:val="0"/>
                <w:sz w:val="22"/>
                <w:szCs w:val="22"/>
              </w:rPr>
            </w:pPr>
          </w:p>
          <w:p w14:paraId="5EFB013B" w14:textId="77777777" w:rsidR="00BB64AA" w:rsidRPr="00B0651A" w:rsidRDefault="00BB64AA" w:rsidP="00E0250D">
            <w:pPr>
              <w:spacing w:after="120"/>
              <w:rPr>
                <w:bCs/>
                <w:iCs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b)</w:t>
            </w:r>
            <w:r w:rsidRPr="00B0651A">
              <w:rPr>
                <w:snapToGrid w:val="0"/>
                <w:sz w:val="22"/>
                <w:szCs w:val="22"/>
              </w:rPr>
              <w:t xml:space="preserve"> informácie o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snapToGrid w:val="0"/>
                <w:sz w:val="22"/>
                <w:szCs w:val="22"/>
              </w:rPr>
              <w:t>fungovaní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dotknutej</w:t>
            </w:r>
            <w:r w:rsidRPr="00B0651A">
              <w:rPr>
                <w:snapToGrid w:val="0"/>
                <w:sz w:val="22"/>
                <w:szCs w:val="22"/>
              </w:rPr>
              <w:t xml:space="preserve"> služby a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snapToGrid w:val="0"/>
                <w:sz w:val="22"/>
                <w:szCs w:val="22"/>
              </w:rPr>
              <w:t>o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snapToGrid w:val="0"/>
                <w:sz w:val="22"/>
                <w:szCs w:val="22"/>
              </w:rPr>
              <w:t>charakteristikách a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snapToGrid w:val="0"/>
                <w:sz w:val="22"/>
                <w:szCs w:val="22"/>
              </w:rPr>
              <w:t>predpokladoch jej prístupnosti, vrátane v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 elektronických programových sprievodcoch (EPG);</w:t>
            </w:r>
          </w:p>
          <w:p w14:paraId="5E6B1EE8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4E8D8864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26B64390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394ABFFB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03B3E3C4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2735990A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4E3CEF5F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12B7E814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344F1591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58FB2E65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372FC6E9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3EEEB9E7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675EA3EA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65CA8264" w14:textId="77777777" w:rsidR="00BB64AA" w:rsidRPr="00B0651A" w:rsidRDefault="00E0250D" w:rsidP="00E0250D">
            <w:pPr>
              <w:ind w:left="228"/>
              <w:rPr>
                <w:snapToGrid w:val="0"/>
                <w:sz w:val="22"/>
                <w:szCs w:val="22"/>
              </w:rPr>
            </w:pPr>
            <w:r w:rsidRPr="00B0651A">
              <w:rPr>
                <w:bCs/>
                <w:iCs/>
                <w:snapToGrid w:val="0"/>
                <w:sz w:val="22"/>
                <w:szCs w:val="22"/>
              </w:rPr>
              <w:t xml:space="preserve">c) </w:t>
            </w:r>
            <w:r w:rsidRPr="00B0651A">
              <w:rPr>
                <w:snapToGrid w:val="0"/>
                <w:sz w:val="22"/>
                <w:szCs w:val="22"/>
              </w:rPr>
              <w:t>sprístupňovanie webových sídiel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;</w:t>
            </w:r>
          </w:p>
          <w:p w14:paraId="24F92E4A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06719F4F" w14:textId="77777777" w:rsidR="00BB64AA" w:rsidRPr="00B0651A" w:rsidRDefault="00BB64AA" w:rsidP="00E0250D">
            <w:pPr>
              <w:rPr>
                <w:bCs/>
                <w:iCs/>
                <w:snapToGrid w:val="0"/>
                <w:sz w:val="22"/>
                <w:szCs w:val="22"/>
              </w:rPr>
            </w:pPr>
          </w:p>
          <w:p w14:paraId="28F315F4" w14:textId="77777777" w:rsidR="00CB6C74" w:rsidRPr="00B0651A" w:rsidRDefault="00CB6C74" w:rsidP="00E0250D">
            <w:pPr>
              <w:rPr>
                <w:bCs/>
                <w:iCs/>
                <w:snapToGrid w:val="0"/>
                <w:sz w:val="22"/>
                <w:szCs w:val="22"/>
              </w:rPr>
            </w:pPr>
          </w:p>
          <w:p w14:paraId="109E0125" w14:textId="26A7DFED" w:rsidR="00BB64AA" w:rsidRPr="00B0651A" w:rsidRDefault="00BB64AA" w:rsidP="00E0250D">
            <w:pPr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bCs/>
                <w:i/>
                <w:iCs/>
                <w:snapToGrid w:val="0"/>
                <w:sz w:val="22"/>
                <w:szCs w:val="22"/>
              </w:rPr>
              <w:t>d)</w:t>
            </w:r>
            <w:r w:rsidRPr="00B0651A">
              <w:rPr>
                <w:b/>
                <w:snapToGrid w:val="0"/>
                <w:sz w:val="22"/>
                <w:szCs w:val="22"/>
              </w:rPr>
              <w:tab/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služby poskytované prostredníctvom mobilných a televíznych zariadení.</w:t>
            </w:r>
          </w:p>
          <w:p w14:paraId="189E9135" w14:textId="77777777" w:rsidR="00BB64AA" w:rsidRPr="00B0651A" w:rsidRDefault="00BB64AA" w:rsidP="00E0250D">
            <w:pPr>
              <w:rPr>
                <w:b/>
                <w:i/>
                <w:snapToGrid w:val="0"/>
                <w:sz w:val="22"/>
                <w:szCs w:val="22"/>
              </w:rPr>
            </w:pPr>
          </w:p>
          <w:p w14:paraId="16354A8A" w14:textId="77777777" w:rsidR="00BB64AA" w:rsidRPr="00B0651A" w:rsidRDefault="00BB64AA" w:rsidP="00E0250D">
            <w:pPr>
              <w:rPr>
                <w:b/>
                <w:snapToGrid w:val="0"/>
                <w:sz w:val="22"/>
                <w:szCs w:val="22"/>
              </w:rPr>
            </w:pPr>
          </w:p>
          <w:p w14:paraId="15795106" w14:textId="77777777" w:rsidR="00BB64AA" w:rsidRPr="00B0651A" w:rsidRDefault="00BB64AA" w:rsidP="00E0250D">
            <w:pPr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da)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ab/>
              <w:t>informácie, ktoré uľahčujú prepojenie s asistenčnými službami;</w:t>
            </w:r>
          </w:p>
          <w:p w14:paraId="6A261231" w14:textId="77777777" w:rsidR="00BB64AA" w:rsidRPr="00B0651A" w:rsidRDefault="00BB64AA" w:rsidP="00E0250D">
            <w:pPr>
              <w:rPr>
                <w:snapToGrid w:val="0"/>
                <w:sz w:val="22"/>
                <w:szCs w:val="22"/>
              </w:rPr>
            </w:pPr>
          </w:p>
          <w:p w14:paraId="5194D8C9" w14:textId="77777777" w:rsidR="00BB64AA" w:rsidRPr="00B0651A" w:rsidRDefault="00BB64AA" w:rsidP="00E0250D">
            <w:pPr>
              <w:spacing w:after="120"/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e)</w:t>
            </w:r>
            <w:r w:rsidRPr="00B0651A">
              <w:rPr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snapToGrid w:val="0"/>
                <w:sz w:val="22"/>
                <w:szCs w:val="22"/>
              </w:rPr>
              <w:tab/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funkcie</w:t>
            </w:r>
            <w:r w:rsidRPr="00B0651A">
              <w:rPr>
                <w:snapToGrid w:val="0"/>
                <w:sz w:val="22"/>
                <w:szCs w:val="22"/>
              </w:rPr>
              <w:t>, praktiky, stratégie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,</w:t>
            </w:r>
            <w:r w:rsidRPr="00B0651A">
              <w:rPr>
                <w:snapToGrid w:val="0"/>
                <w:sz w:val="22"/>
                <w:szCs w:val="22"/>
              </w:rPr>
              <w:t xml:space="preserve"> postupy a úpravy pri prevádzkovaní služby, ktorých cieľom je riešiť potreby ľudí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so zdravotným postihnutím, čo možno dosiahnuť napríklad zabezpečením týchto prvkov:</w:t>
            </w:r>
          </w:p>
          <w:p w14:paraId="564D81F1" w14:textId="11464DFC" w:rsidR="00BB64AA" w:rsidRPr="00B0651A" w:rsidRDefault="00BB64AA" w:rsidP="00215CB8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50" w:hanging="322"/>
              <w:contextualSpacing/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titulkov pre nepočujúcich a nedoslýchavých, ktoré sú dobre synchronizované s videom, čitateľné, presné a zrozumiteľné s cieľom účinne odrážať zvukové informácie. Toto zahŕňa vypracovanie špecifikácií kvality, ktoré zahŕňajú minimálne typ písma, veľkosť písma, kontrast a používanie farieb, ako aj, ak je to možné, potrebné požiadavky na zabezpečenie kontroly používateľov nad takýmito titulkami.</w:t>
            </w:r>
          </w:p>
          <w:p w14:paraId="767EDC1B" w14:textId="6C0A0C08" w:rsidR="00BB64AA" w:rsidRPr="00B0651A" w:rsidRDefault="00BB64AA" w:rsidP="00215CB8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50" w:hanging="322"/>
              <w:contextualSpacing/>
              <w:rPr>
                <w:b/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audiokomentárov a zvukových titulkov, ktoré sú dobre synchronizované s príslušným videom. Toto zahŕňa vypracovanie špecifikácií kvality týkajúcich sa umiestnenia zvuku a zrozumiteľnosti zvukového opisu a hovorených titulkov, ako aj potrebných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lastRenderedPageBreak/>
              <w:t>požiadaviek na zabezpečenie kontroly používateľov nad nimi.</w:t>
            </w:r>
          </w:p>
          <w:p w14:paraId="7BCEE4AD" w14:textId="587C8C7C" w:rsidR="008F4458" w:rsidRPr="00B0651A" w:rsidRDefault="00BB64AA" w:rsidP="00215CB8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50" w:hanging="322"/>
              <w:contextualSpacing/>
              <w:rPr>
                <w:b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tlmočenia do posunkovej reči, ktoré je presné a zrozumiteľné, aby skutočne odrážalo zvukové informácie. Toto zahŕňa vypracovanie odborných požiadaviek pre tlmočníkov a špecifikácie kvality pre spôsob poskytovania tlmočenia do posunkovej reči. Ak je to technicky možné, mali by sa prijať požiadavky na zabezpečenie ovládania tlmočenia do posunkovej reči používateľmi.</w:t>
            </w:r>
          </w:p>
        </w:tc>
      </w:tr>
    </w:tbl>
    <w:p w14:paraId="4EB8A662" w14:textId="77777777" w:rsidR="008F4458" w:rsidRPr="00B0651A" w:rsidRDefault="008F4458" w:rsidP="00A12E16">
      <w:pPr>
        <w:pStyle w:val="Olang"/>
      </w:pPr>
      <w:r w:rsidRPr="00B0651A">
        <w:lastRenderedPageBreak/>
        <w:t xml:space="preserve">Or. </w:t>
      </w:r>
      <w:r w:rsidRPr="00B0651A">
        <w:rPr>
          <w:rStyle w:val="HideTWBExt"/>
          <w:noProof w:val="0"/>
        </w:rPr>
        <w:t>&lt;Original&gt;</w:t>
      </w:r>
      <w:r w:rsidR="00DD0657" w:rsidRPr="00B0651A">
        <w:rPr>
          <w:rStyle w:val="HideTWBInt"/>
        </w:rPr>
        <w:t>{EN}</w:t>
      </w:r>
      <w:r w:rsidR="00DD0657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1CD3E11C" w14:textId="77777777" w:rsidR="008F4458" w:rsidRPr="00B0651A" w:rsidRDefault="008F4458" w:rsidP="008F4458">
      <w:pPr>
        <w:pStyle w:val="JustificationTitle"/>
      </w:pPr>
      <w:r w:rsidRPr="00B0651A">
        <w:rPr>
          <w:rStyle w:val="HideTWBExt"/>
          <w:i w:val="0"/>
          <w:noProof w:val="0"/>
        </w:rPr>
        <w:t>&lt;TitreJust&gt;</w:t>
      </w:r>
      <w:r w:rsidRPr="00B0651A">
        <w:t>Odôvodnenie</w:t>
      </w:r>
      <w:r w:rsidRPr="00B0651A">
        <w:rPr>
          <w:rStyle w:val="HideTWBExt"/>
          <w:i w:val="0"/>
          <w:noProof w:val="0"/>
        </w:rPr>
        <w:t>&lt;/TitreJust&gt;</w:t>
      </w:r>
    </w:p>
    <w:p w14:paraId="076FAB0B" w14:textId="77777777" w:rsidR="008F4458" w:rsidRPr="00B0651A" w:rsidRDefault="00DD0657" w:rsidP="007E2FF6">
      <w:pPr>
        <w:pStyle w:val="Normal12Italic"/>
        <w:jc w:val="center"/>
        <w:rPr>
          <w:noProof w:val="0"/>
        </w:rPr>
      </w:pPr>
      <w:r w:rsidRPr="00B0651A">
        <w:rPr>
          <w:noProof w:val="0"/>
        </w:rPr>
        <w:t>Aby mohli ľudia so zdravotným postihnutím riadne využívať audiovizuálne mediálne služby, prístupové body sa musia aktualizovať vo vzťahu k obsahu a sprístupniť. Okrem toho je potrebné, aby poskytovatelia audiovizuálnych mediálnych služieb slobodne stanovovali normy kvality, pretože služby prístupu vznikajú v čoraz väčšej miere prostredníctvom automatizovaných nástrojov.</w:t>
      </w:r>
    </w:p>
    <w:p w14:paraId="62017D7E" w14:textId="77777777" w:rsidR="00F12D76" w:rsidRPr="00B0651A" w:rsidRDefault="00F12D76">
      <w:pPr>
        <w:sectPr w:rsidR="00F12D76" w:rsidRPr="00B065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6E3822F6" w14:textId="77777777" w:rsidR="00F12D76" w:rsidRPr="00B0651A" w:rsidRDefault="00F12D76">
      <w:r w:rsidRPr="00B0651A">
        <w:rPr>
          <w:rStyle w:val="HideTWBExt"/>
          <w:noProof w:val="0"/>
        </w:rPr>
        <w:lastRenderedPageBreak/>
        <w:t>&lt;/Amend&gt;</w:t>
      </w:r>
      <w:bookmarkEnd w:id="1"/>
    </w:p>
    <w:p w14:paraId="7AA22F8D" w14:textId="77777777" w:rsidR="00DD0657" w:rsidRPr="00B0651A" w:rsidRDefault="00DD0657" w:rsidP="00C86866">
      <w:pPr>
        <w:pStyle w:val="ZDateAM"/>
      </w:pPr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299</w:t>
      </w:r>
      <w:r w:rsidRPr="00B0651A">
        <w:rPr>
          <w:rStyle w:val="HideTWBExt"/>
          <w:noProof w:val="0"/>
        </w:rPr>
        <w:t>&lt;/NumAm&gt;</w:t>
      </w:r>
    </w:p>
    <w:p w14:paraId="3B071B8D" w14:textId="77777777" w:rsidR="00DD0657" w:rsidRPr="00B0651A" w:rsidRDefault="00DD0657" w:rsidP="001B07B8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299</w:t>
      </w:r>
      <w:r w:rsidRPr="00B0651A">
        <w:rPr>
          <w:rStyle w:val="HideTWBExt"/>
          <w:b w:val="0"/>
          <w:noProof w:val="0"/>
        </w:rPr>
        <w:t>&lt;/NumAm&gt;</w:t>
      </w:r>
    </w:p>
    <w:p w14:paraId="1AB8B649" w14:textId="77777777" w:rsidR="00DD0657" w:rsidRPr="00B0651A" w:rsidRDefault="00DD0657" w:rsidP="005C608A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3B35BBA1" w14:textId="77777777" w:rsidR="00DD0657" w:rsidRPr="00B0651A" w:rsidRDefault="00DD0657" w:rsidP="006014F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176BD04E" w14:textId="77777777" w:rsidR="00DD0657" w:rsidRPr="00B0651A" w:rsidRDefault="00DD0657" w:rsidP="006014F7">
      <w:r w:rsidRPr="00B0651A">
        <w:rPr>
          <w:rStyle w:val="HideTWBExt"/>
          <w:noProof w:val="0"/>
        </w:rPr>
        <w:t>&lt;/RepeatBlock-By&gt;</w:t>
      </w:r>
    </w:p>
    <w:p w14:paraId="1E22F862" w14:textId="77777777" w:rsidR="00DD0657" w:rsidRPr="00B0651A" w:rsidRDefault="00DD0657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3E9F9C59" w14:textId="77777777" w:rsidR="00DD0657" w:rsidRPr="00B0651A" w:rsidRDefault="00DD0657" w:rsidP="00455F4D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0C3DC685" w14:textId="77777777" w:rsidR="00DD0657" w:rsidRPr="00B0651A" w:rsidRDefault="00DD0657" w:rsidP="008F4458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38F59B08" w14:textId="77777777" w:rsidR="00DD0657" w:rsidRPr="00B0651A" w:rsidRDefault="00DD0657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41495D05" w14:textId="77777777" w:rsidR="00DD0657" w:rsidRPr="00B0651A" w:rsidRDefault="00DD0657" w:rsidP="008F4458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>Návrh smernice</w:t>
      </w:r>
      <w:r w:rsidRPr="00B0651A">
        <w:rPr>
          <w:rStyle w:val="HideTWBExt"/>
          <w:b w:val="0"/>
          <w:noProof w:val="0"/>
        </w:rPr>
        <w:t>&lt;/DocAmend&gt;</w:t>
      </w:r>
    </w:p>
    <w:p w14:paraId="36825DDC" w14:textId="038C1BB0" w:rsidR="00DD0657" w:rsidRPr="00B0651A" w:rsidRDefault="00DD0657" w:rsidP="008F4458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>Príloha I – oddiel II – bod 1 – písmeno c</w:t>
      </w:r>
      <w:r w:rsidRPr="00B0651A">
        <w:rPr>
          <w:rStyle w:val="HideTWBExt"/>
          <w:b w:val="0"/>
          <w:noProof w:val="0"/>
        </w:rPr>
        <w:t>&lt;/Article&gt;</w:t>
      </w:r>
    </w:p>
    <w:p w14:paraId="4257A0FB" w14:textId="77777777" w:rsidR="00DD0657" w:rsidRPr="00B0651A" w:rsidRDefault="00DD0657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0657" w:rsidRPr="00B0651A" w14:paraId="21305BE8" w14:textId="77777777" w:rsidTr="008F4458">
        <w:trPr>
          <w:jc w:val="center"/>
        </w:trPr>
        <w:tc>
          <w:tcPr>
            <w:tcW w:w="9752" w:type="dxa"/>
            <w:gridSpan w:val="2"/>
          </w:tcPr>
          <w:p w14:paraId="36C791C7" w14:textId="77777777" w:rsidR="00DD0657" w:rsidRPr="00B0651A" w:rsidRDefault="00DD0657" w:rsidP="002F4509">
            <w:pPr>
              <w:keepNext/>
            </w:pPr>
          </w:p>
        </w:tc>
      </w:tr>
      <w:tr w:rsidR="00DD0657" w:rsidRPr="00B0651A" w14:paraId="4ACF20C4" w14:textId="77777777" w:rsidTr="008F4458">
        <w:trPr>
          <w:jc w:val="center"/>
        </w:trPr>
        <w:tc>
          <w:tcPr>
            <w:tcW w:w="4876" w:type="dxa"/>
          </w:tcPr>
          <w:p w14:paraId="57429A3D" w14:textId="77777777" w:rsidR="00DD0657" w:rsidRPr="00B0651A" w:rsidRDefault="0005577B" w:rsidP="002F4509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3123F086" w14:textId="77777777" w:rsidR="00DD0657" w:rsidRPr="00B0651A" w:rsidRDefault="00DD0657" w:rsidP="002F4509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DD0657" w:rsidRPr="00B0651A" w14:paraId="62A12247" w14:textId="77777777" w:rsidTr="008F4458">
        <w:trPr>
          <w:jc w:val="center"/>
        </w:trPr>
        <w:tc>
          <w:tcPr>
            <w:tcW w:w="4876" w:type="dxa"/>
          </w:tcPr>
          <w:p w14:paraId="0728E21D" w14:textId="77777777" w:rsidR="00DD0657" w:rsidRPr="00B0651A" w:rsidRDefault="0005577B" w:rsidP="008F4458">
            <w:pPr>
              <w:pStyle w:val="Normal6"/>
              <w:rPr>
                <w:noProof w:val="0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c)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funkčnosť výrobku pomocou zabezpečenia funkcií zameraných na riešenie potrieb osôb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 funkčnými obmedzeniami v súlade s bodom 2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;</w:t>
            </w:r>
          </w:p>
        </w:tc>
        <w:tc>
          <w:tcPr>
            <w:tcW w:w="4876" w:type="dxa"/>
          </w:tcPr>
          <w:p w14:paraId="46771D05" w14:textId="77777777" w:rsidR="00DD0657" w:rsidRPr="00B0651A" w:rsidRDefault="0005577B" w:rsidP="008F4458">
            <w:pPr>
              <w:pStyle w:val="Normal6"/>
              <w:rPr>
                <w:noProof w:val="0"/>
                <w:szCs w:val="24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c)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funkčnosť výrobku pomocou zabezpečenia funkcií zameraných na riešenie potrieb osôb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so zdravotným postihnutím;čo je nutné dosiahnuť napríklad tým, že sa umožní používanie osobných slúchadiel, ak je potrebná načasovaná reakcia, upozornením používateľa prostredníctvom viac než jedného zmyslového kanála a poskytnutím možnosti predĺžiť povolený čas a primeraným kontrastom a hmatovo rozoznateľnými klávesmi a ovládacími prvkami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;</w:t>
            </w:r>
          </w:p>
        </w:tc>
      </w:tr>
    </w:tbl>
    <w:p w14:paraId="5AACF959" w14:textId="77777777" w:rsidR="00DD0657" w:rsidRPr="00B0651A" w:rsidRDefault="00DD0657" w:rsidP="00A12E16">
      <w:pPr>
        <w:pStyle w:val="Olang"/>
      </w:pPr>
      <w:r w:rsidRPr="00B0651A">
        <w:t xml:space="preserve">Or. </w:t>
      </w:r>
      <w:r w:rsidRPr="00B0651A">
        <w:rPr>
          <w:rStyle w:val="HideTWBExt"/>
          <w:noProof w:val="0"/>
        </w:rPr>
        <w:t>&lt;Original&gt;</w:t>
      </w:r>
      <w:r w:rsidR="0005577B" w:rsidRPr="00B0651A">
        <w:rPr>
          <w:rStyle w:val="HideTWBInt"/>
        </w:rPr>
        <w:t>{EN}</w:t>
      </w:r>
      <w:r w:rsidR="0005577B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38E6B954" w14:textId="4788FAC8" w:rsidR="001447E0" w:rsidRPr="00B0651A" w:rsidRDefault="00DD0657" w:rsidP="001447E0">
      <w:pPr>
        <w:pStyle w:val="JustificationTitle"/>
      </w:pPr>
      <w:r w:rsidRPr="00B0651A">
        <w:rPr>
          <w:rStyle w:val="HideTWBExt"/>
          <w:i w:val="0"/>
          <w:noProof w:val="0"/>
        </w:rPr>
        <w:t>&lt;TitreJust&gt;</w:t>
      </w:r>
      <w:r w:rsidRPr="00B0651A">
        <w:t>Odôvodnenie</w:t>
      </w:r>
      <w:r w:rsidRPr="00B0651A">
        <w:rPr>
          <w:rStyle w:val="HideTWBExt"/>
          <w:noProof w:val="0"/>
        </w:rPr>
        <w:t>&lt;/TitreJust&gt;</w:t>
      </w:r>
      <w:r w:rsidRPr="00B0651A">
        <w:br/>
      </w:r>
      <w:r w:rsidRPr="00B0651A">
        <w:br/>
        <w:t>Funkčné požiadavky uvedené v tomto písmene nemôžu byť iba možnosťou na zváženie pri úsilí smerujúcom k štandardizácii vývoja týchto výrobkov. Tieto požiadavky musia byť povinné.</w:t>
      </w:r>
    </w:p>
    <w:p w14:paraId="066097DF" w14:textId="77777777" w:rsidR="00CB6C74" w:rsidRPr="00B0651A" w:rsidRDefault="00CB6C74" w:rsidP="00CB6C74">
      <w:pPr>
        <w:pStyle w:val="Normal12"/>
      </w:pPr>
    </w:p>
    <w:p w14:paraId="42AEFD02" w14:textId="77777777" w:rsidR="00DD0657" w:rsidRPr="00B0651A" w:rsidRDefault="00DD0657"/>
    <w:p w14:paraId="4E2D1C01" w14:textId="77777777" w:rsidR="0005577B" w:rsidRPr="00B0651A" w:rsidRDefault="0005577B">
      <w:pPr>
        <w:sectPr w:rsidR="0005577B" w:rsidRPr="00B0651A" w:rsidSect="00E06D87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39829E1" w14:textId="77777777" w:rsidR="00DD0657" w:rsidRPr="00B0651A" w:rsidRDefault="00DD0657" w:rsidP="00F9166E">
      <w:r w:rsidRPr="00B0651A">
        <w:rPr>
          <w:rStyle w:val="HideTWBExt"/>
          <w:noProof w:val="0"/>
        </w:rPr>
        <w:lastRenderedPageBreak/>
        <w:t>&lt;/Amend&gt;</w:t>
      </w:r>
    </w:p>
    <w:p w14:paraId="6F8B7C92" w14:textId="77777777" w:rsidR="00DD0657" w:rsidRPr="00B0651A" w:rsidRDefault="00DD0657" w:rsidP="00DD0657">
      <w:pPr>
        <w:pStyle w:val="ZDateAM"/>
      </w:pPr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300</w:t>
      </w:r>
      <w:r w:rsidRPr="00B0651A">
        <w:rPr>
          <w:rStyle w:val="HideTWBExt"/>
          <w:noProof w:val="0"/>
        </w:rPr>
        <w:t>&lt;/NumAm&gt;</w:t>
      </w:r>
    </w:p>
    <w:p w14:paraId="5536D317" w14:textId="77777777" w:rsidR="00DD0657" w:rsidRPr="00B0651A" w:rsidRDefault="00DD0657" w:rsidP="00DD0657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300</w:t>
      </w:r>
      <w:r w:rsidRPr="00B0651A">
        <w:rPr>
          <w:rStyle w:val="HideTWBExt"/>
          <w:b w:val="0"/>
          <w:noProof w:val="0"/>
        </w:rPr>
        <w:t>&lt;/NumAm&gt;</w:t>
      </w:r>
    </w:p>
    <w:p w14:paraId="334D027B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2C64FC74" w14:textId="77777777" w:rsidR="00DD0657" w:rsidRPr="00B0651A" w:rsidRDefault="00DD0657" w:rsidP="00DD065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3935CAD4" w14:textId="77777777" w:rsidR="00DD0657" w:rsidRPr="00B0651A" w:rsidRDefault="00DD0657" w:rsidP="00DD0657">
      <w:r w:rsidRPr="00B0651A">
        <w:rPr>
          <w:rStyle w:val="HideTWBExt"/>
          <w:noProof w:val="0"/>
        </w:rPr>
        <w:t>&lt;/RepeatBlock-By&gt;</w:t>
      </w:r>
    </w:p>
    <w:p w14:paraId="5FB2F4F0" w14:textId="77777777" w:rsidR="00DD0657" w:rsidRPr="00B0651A" w:rsidRDefault="00DD0657" w:rsidP="00DD0657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6F6B97CA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0DAB2336" w14:textId="77777777" w:rsidR="00DD0657" w:rsidRPr="00B0651A" w:rsidRDefault="00DD0657" w:rsidP="00DD0657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797287C9" w14:textId="77777777" w:rsidR="00DD0657" w:rsidRPr="00B0651A" w:rsidRDefault="00DD0657" w:rsidP="00DD0657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39D01A90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>Návrh smernice</w:t>
      </w:r>
      <w:r w:rsidRPr="00B0651A">
        <w:rPr>
          <w:rStyle w:val="HideTWBExt"/>
          <w:b w:val="0"/>
          <w:noProof w:val="0"/>
        </w:rPr>
        <w:t>&lt;/DocAmend&gt;</w:t>
      </w:r>
    </w:p>
    <w:p w14:paraId="7F97D98E" w14:textId="7D28FA1B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>Príloha I – oddiel III – časť A – bod 1 – písmeno e</w:t>
      </w:r>
      <w:r w:rsidRPr="00B0651A">
        <w:rPr>
          <w:rStyle w:val="HideTWBExt"/>
          <w:b w:val="0"/>
          <w:noProof w:val="0"/>
        </w:rPr>
        <w:t>&lt;/Article&gt;</w:t>
      </w:r>
    </w:p>
    <w:p w14:paraId="7F821538" w14:textId="77777777" w:rsidR="00DD0657" w:rsidRPr="00B0651A" w:rsidRDefault="00DD0657" w:rsidP="00DD065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0657" w:rsidRPr="00B0651A" w14:paraId="6D324255" w14:textId="77777777" w:rsidTr="00BF3C95">
        <w:trPr>
          <w:jc w:val="center"/>
        </w:trPr>
        <w:tc>
          <w:tcPr>
            <w:tcW w:w="9752" w:type="dxa"/>
            <w:gridSpan w:val="2"/>
          </w:tcPr>
          <w:p w14:paraId="3C74F044" w14:textId="77777777" w:rsidR="00DD0657" w:rsidRPr="00B0651A" w:rsidRDefault="00DD0657" w:rsidP="00BF3C95">
            <w:pPr>
              <w:keepNext/>
            </w:pPr>
          </w:p>
        </w:tc>
      </w:tr>
      <w:tr w:rsidR="00DD0657" w:rsidRPr="00B0651A" w14:paraId="517C4D25" w14:textId="77777777" w:rsidTr="00BF3C95">
        <w:trPr>
          <w:jc w:val="center"/>
        </w:trPr>
        <w:tc>
          <w:tcPr>
            <w:tcW w:w="4876" w:type="dxa"/>
          </w:tcPr>
          <w:p w14:paraId="3C27AAB8" w14:textId="77777777" w:rsidR="00DD0657" w:rsidRPr="00B0651A" w:rsidRDefault="0005577B" w:rsidP="00BF3C95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58CD27CA" w14:textId="77777777" w:rsidR="00DD0657" w:rsidRPr="00B0651A" w:rsidRDefault="00DD0657" w:rsidP="00BF3C95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DD0657" w:rsidRPr="00B0651A" w14:paraId="61326E9F" w14:textId="77777777" w:rsidTr="00BF3C95">
        <w:trPr>
          <w:jc w:val="center"/>
        </w:trPr>
        <w:tc>
          <w:tcPr>
            <w:tcW w:w="4876" w:type="dxa"/>
          </w:tcPr>
          <w:p w14:paraId="28A85956" w14:textId="77777777" w:rsidR="00DD0657" w:rsidRPr="00B0651A" w:rsidRDefault="0005577B" w:rsidP="00BF3C95">
            <w:pPr>
              <w:pStyle w:val="Normal6"/>
              <w:rPr>
                <w:noProof w:val="0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e)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zahŕňali funkcie, praktiky, stratégie a postupy a úpravy pri prevádzkovaní služby, ktorých cieľom je riešiť potreby ľudí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 funkčnými obmedzeniami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.</w:t>
            </w:r>
          </w:p>
        </w:tc>
        <w:tc>
          <w:tcPr>
            <w:tcW w:w="4876" w:type="dxa"/>
          </w:tcPr>
          <w:p w14:paraId="5D780A5D" w14:textId="6F3A5CCB" w:rsidR="00DD0657" w:rsidRPr="00B0651A" w:rsidRDefault="0005577B" w:rsidP="00BF3C95">
            <w:pPr>
              <w:pStyle w:val="Normal6"/>
              <w:rPr>
                <w:noProof w:val="0"/>
                <w:szCs w:val="24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e)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zahŕňali funkcie, praktiky, stratégie a postupy a úpravy pri prevádzkovaní služby, ktorých cieľom je riešiť potreby ľudí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so zdravotným postihnutím a zabezpečiť interoperabilitu, čo možno dosiahnuť napríklad podporovaním hlasovej, obrazovej a textovej komunikácie v reálnom čase, samostatne alebo v kombinácii (total conversation), dvoch používateľov, alebo medzi používateľom a núdzovou službou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.</w:t>
            </w:r>
          </w:p>
        </w:tc>
      </w:tr>
    </w:tbl>
    <w:p w14:paraId="66CAA59F" w14:textId="77777777" w:rsidR="00DD0657" w:rsidRPr="00B0651A" w:rsidRDefault="00DD0657" w:rsidP="00A12E16">
      <w:pPr>
        <w:pStyle w:val="Olang"/>
      </w:pPr>
      <w:r w:rsidRPr="00B0651A">
        <w:t xml:space="preserve">Or. </w:t>
      </w:r>
      <w:r w:rsidRPr="00B0651A">
        <w:rPr>
          <w:rStyle w:val="HideTWBExt"/>
          <w:noProof w:val="0"/>
        </w:rPr>
        <w:t>&lt;Original&gt;</w:t>
      </w:r>
      <w:r w:rsidR="0005577B" w:rsidRPr="00B0651A">
        <w:rPr>
          <w:rStyle w:val="HideTWBInt"/>
        </w:rPr>
        <w:t>{EN}</w:t>
      </w:r>
      <w:r w:rsidR="0005577B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0740B921" w14:textId="564D0CAD" w:rsidR="00934038" w:rsidRPr="00B0651A" w:rsidRDefault="00DD0657" w:rsidP="00DD0657">
      <w:pPr>
        <w:pStyle w:val="JustificationTitle"/>
      </w:pPr>
      <w:r w:rsidRPr="00B0651A">
        <w:rPr>
          <w:rStyle w:val="HideTWBExt"/>
          <w:i w:val="0"/>
          <w:noProof w:val="0"/>
        </w:rPr>
        <w:t>&lt;TitreJust&gt;</w:t>
      </w:r>
      <w:r w:rsidRPr="00B0651A">
        <w:t>Odôvodnenie</w:t>
      </w:r>
      <w:r w:rsidRPr="00B0651A">
        <w:rPr>
          <w:rStyle w:val="HideTWBExt"/>
          <w:i w:val="0"/>
          <w:noProof w:val="0"/>
        </w:rPr>
        <w:t>&lt;/TitreJust&gt;</w:t>
      </w:r>
    </w:p>
    <w:p w14:paraId="175E24B0" w14:textId="77777777" w:rsidR="00360A63" w:rsidRPr="00B0651A" w:rsidRDefault="00360A63" w:rsidP="00360A63">
      <w:pPr>
        <w:pStyle w:val="JustificationTitle"/>
      </w:pPr>
      <w:r w:rsidRPr="00B0651A">
        <w:t>Funkčné požiadavky uvedené v tomto písmene nemôžu byť iba možnosťou na zváženie pri úsilí smerujúcom k štandardizácii vývoja týchto výrobkov. Tieto požiadavky musia byť povinné.</w:t>
      </w:r>
    </w:p>
    <w:p w14:paraId="468F910C" w14:textId="77777777" w:rsidR="007E2FF6" w:rsidRPr="00B0651A" w:rsidRDefault="007E2FF6" w:rsidP="007E2FF6">
      <w:pPr>
        <w:pStyle w:val="Normal12"/>
      </w:pPr>
    </w:p>
    <w:p w14:paraId="0CBC6689" w14:textId="77777777" w:rsidR="00DD0657" w:rsidRPr="00B0651A" w:rsidRDefault="00DD0657" w:rsidP="00DD0657"/>
    <w:p w14:paraId="32B63BD6" w14:textId="77777777" w:rsidR="0005577B" w:rsidRPr="00B0651A" w:rsidRDefault="0005577B" w:rsidP="00DD0657">
      <w:pPr>
        <w:sectPr w:rsidR="0005577B" w:rsidRPr="00B0651A" w:rsidSect="00E06D87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4223EB6" w14:textId="77777777" w:rsidR="00DD0657" w:rsidRPr="00B0651A" w:rsidRDefault="00DD0657" w:rsidP="00DD0657">
      <w:r w:rsidRPr="00B0651A">
        <w:rPr>
          <w:rStyle w:val="HideTWBExt"/>
          <w:noProof w:val="0"/>
        </w:rPr>
        <w:lastRenderedPageBreak/>
        <w:t>&lt;/Amend&gt;</w:t>
      </w:r>
    </w:p>
    <w:p w14:paraId="00CC87EA" w14:textId="77777777" w:rsidR="00DD0657" w:rsidRPr="00B0651A" w:rsidRDefault="00DD0657" w:rsidP="00DD0657">
      <w:pPr>
        <w:pStyle w:val="ZDateAM"/>
      </w:pPr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301</w:t>
      </w:r>
      <w:r w:rsidRPr="00B0651A">
        <w:rPr>
          <w:rStyle w:val="HideTWBExt"/>
          <w:noProof w:val="0"/>
        </w:rPr>
        <w:t>&lt;/NumAm&gt;</w:t>
      </w:r>
    </w:p>
    <w:p w14:paraId="4186CD89" w14:textId="77777777" w:rsidR="00DD0657" w:rsidRPr="00B0651A" w:rsidRDefault="00DD0657" w:rsidP="00DD0657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301</w:t>
      </w:r>
      <w:r w:rsidRPr="00B0651A">
        <w:rPr>
          <w:rStyle w:val="HideTWBExt"/>
          <w:b w:val="0"/>
          <w:noProof w:val="0"/>
        </w:rPr>
        <w:t>&lt;/NumAm&gt;</w:t>
      </w:r>
    </w:p>
    <w:p w14:paraId="6B87DD14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56394B8A" w14:textId="77777777" w:rsidR="00DD0657" w:rsidRPr="00B0651A" w:rsidRDefault="00DD0657" w:rsidP="00DD065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6F13CFF6" w14:textId="77777777" w:rsidR="00DD0657" w:rsidRPr="00B0651A" w:rsidRDefault="00DD0657" w:rsidP="00DD0657">
      <w:r w:rsidRPr="00B0651A">
        <w:rPr>
          <w:rStyle w:val="HideTWBExt"/>
          <w:noProof w:val="0"/>
        </w:rPr>
        <w:t>&lt;/RepeatBlock-By&gt;</w:t>
      </w:r>
    </w:p>
    <w:p w14:paraId="661E009C" w14:textId="77777777" w:rsidR="00DD0657" w:rsidRPr="00B0651A" w:rsidRDefault="00DD0657" w:rsidP="00DD0657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280A3E69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2C08FE8A" w14:textId="77777777" w:rsidR="00DD0657" w:rsidRPr="00B0651A" w:rsidRDefault="00DD0657" w:rsidP="00DD0657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7019B70B" w14:textId="77777777" w:rsidR="00DD0657" w:rsidRPr="00B0651A" w:rsidRDefault="00DD0657" w:rsidP="00DD0657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259002B4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>Návrh smernice</w:t>
      </w:r>
      <w:r w:rsidRPr="00B0651A">
        <w:rPr>
          <w:rStyle w:val="HideTWBExt"/>
          <w:b w:val="0"/>
          <w:noProof w:val="0"/>
        </w:rPr>
        <w:t>&lt;/DocAmend&gt;</w:t>
      </w:r>
    </w:p>
    <w:p w14:paraId="20C487D6" w14:textId="042C662F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>Príloha I – oddiel III – časť B – bod 1 – písmeno e</w:t>
      </w:r>
      <w:r w:rsidRPr="00B0651A">
        <w:rPr>
          <w:rStyle w:val="HideTWBExt"/>
          <w:b w:val="0"/>
          <w:noProof w:val="0"/>
        </w:rPr>
        <w:t>&lt;/Article&gt;</w:t>
      </w:r>
    </w:p>
    <w:p w14:paraId="2E9BEB6B" w14:textId="77777777" w:rsidR="00DD0657" w:rsidRPr="00B0651A" w:rsidRDefault="00DD0657" w:rsidP="00DD065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0657" w:rsidRPr="00B0651A" w14:paraId="46848727" w14:textId="77777777" w:rsidTr="00BF3C95">
        <w:trPr>
          <w:jc w:val="center"/>
        </w:trPr>
        <w:tc>
          <w:tcPr>
            <w:tcW w:w="9752" w:type="dxa"/>
            <w:gridSpan w:val="2"/>
          </w:tcPr>
          <w:p w14:paraId="2EA33712" w14:textId="77777777" w:rsidR="00DD0657" w:rsidRPr="00B0651A" w:rsidRDefault="00DD0657" w:rsidP="00BF3C95">
            <w:pPr>
              <w:keepNext/>
            </w:pPr>
          </w:p>
        </w:tc>
      </w:tr>
      <w:tr w:rsidR="00DD0657" w:rsidRPr="00B0651A" w14:paraId="5795B7E3" w14:textId="77777777" w:rsidTr="00BF3C95">
        <w:trPr>
          <w:jc w:val="center"/>
        </w:trPr>
        <w:tc>
          <w:tcPr>
            <w:tcW w:w="4876" w:type="dxa"/>
          </w:tcPr>
          <w:p w14:paraId="6541C64C" w14:textId="77777777" w:rsidR="00DD0657" w:rsidRPr="00B0651A" w:rsidRDefault="0005577B" w:rsidP="00BF3C95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2761375D" w14:textId="77777777" w:rsidR="00DD0657" w:rsidRPr="00B0651A" w:rsidRDefault="00DD0657" w:rsidP="00BF3C95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DD0657" w:rsidRPr="00B0651A" w14:paraId="6CE9D041" w14:textId="77777777" w:rsidTr="00BF3C95">
        <w:trPr>
          <w:jc w:val="center"/>
        </w:trPr>
        <w:tc>
          <w:tcPr>
            <w:tcW w:w="4876" w:type="dxa"/>
          </w:tcPr>
          <w:p w14:paraId="25BC55C9" w14:textId="77777777" w:rsidR="00DD0657" w:rsidRPr="00B0651A" w:rsidRDefault="0005577B" w:rsidP="00BF3C95">
            <w:pPr>
              <w:pStyle w:val="Normal6"/>
              <w:rPr>
                <w:noProof w:val="0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e)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funkčnosť výrobku pomocou zabezpečenia funkcií zameraných na riešenie potrieb osôb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 funkčnými obmedzeniami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v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súlade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s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bodom 2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;</w:t>
            </w:r>
          </w:p>
        </w:tc>
        <w:tc>
          <w:tcPr>
            <w:tcW w:w="4876" w:type="dxa"/>
          </w:tcPr>
          <w:p w14:paraId="4533BD16" w14:textId="37BCF480" w:rsidR="00DD0657" w:rsidRPr="00B0651A" w:rsidRDefault="0005577B" w:rsidP="00BF3C95">
            <w:pPr>
              <w:pStyle w:val="Normal6"/>
              <w:rPr>
                <w:noProof w:val="0"/>
                <w:szCs w:val="24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e)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funkčnosť výrobku pomocou zabezpečenia funkcií zameraných na riešenie potrieb osôb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so zdravotným postihnutím a na zabezpečenie interoperability, čo možno dosiahnuť podporovaním zvukového záznamu vo vysokom rozlíšení, rozlíšením obrazu, ktoré umožňuje komunikáciu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v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posunkovej reči, textom v reálnom čase samotným alebo v kombinácii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s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hlasovou a obrazovou komunikáciou alebo zabezpečením účinného bezdrôtového pripojenia s načúvacími technológiami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;</w:t>
            </w:r>
          </w:p>
        </w:tc>
      </w:tr>
    </w:tbl>
    <w:p w14:paraId="60E73098" w14:textId="77777777" w:rsidR="00DD0657" w:rsidRPr="00B0651A" w:rsidRDefault="00DD0657" w:rsidP="00A12E16">
      <w:pPr>
        <w:pStyle w:val="Olang"/>
      </w:pPr>
      <w:r w:rsidRPr="00B0651A">
        <w:t xml:space="preserve">Or. </w:t>
      </w:r>
      <w:r w:rsidRPr="00B0651A">
        <w:rPr>
          <w:rStyle w:val="HideTWBExt"/>
          <w:noProof w:val="0"/>
        </w:rPr>
        <w:t>&lt;Original&gt;</w:t>
      </w:r>
      <w:r w:rsidR="0005577B" w:rsidRPr="00B0651A">
        <w:rPr>
          <w:rStyle w:val="HideTWBInt"/>
        </w:rPr>
        <w:t>{EN}</w:t>
      </w:r>
      <w:r w:rsidR="0005577B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20400F1D" w14:textId="77777777" w:rsidR="00DD0657" w:rsidRPr="00B0651A" w:rsidRDefault="00DD0657" w:rsidP="00DD0657">
      <w:pPr>
        <w:pStyle w:val="JustificationTitle"/>
        <w:rPr>
          <w:rStyle w:val="HideTWBExt"/>
          <w:i w:val="0"/>
          <w:noProof w:val="0"/>
        </w:rPr>
      </w:pPr>
      <w:r w:rsidRPr="00B0651A">
        <w:rPr>
          <w:rStyle w:val="HideTWBExt"/>
          <w:i w:val="0"/>
          <w:noProof w:val="0"/>
        </w:rPr>
        <w:t>&lt;TitreJust&gt;</w:t>
      </w:r>
      <w:r w:rsidRPr="00B0651A">
        <w:t>Odôvodnenie</w:t>
      </w:r>
      <w:r w:rsidRPr="00B0651A">
        <w:rPr>
          <w:rStyle w:val="HideTWBExt"/>
          <w:i w:val="0"/>
          <w:noProof w:val="0"/>
        </w:rPr>
        <w:t>&lt;/TitreJust&gt;</w:t>
      </w:r>
    </w:p>
    <w:p w14:paraId="11B236ED" w14:textId="77777777" w:rsidR="00360A63" w:rsidRPr="00B0651A" w:rsidRDefault="00360A63" w:rsidP="00360A63">
      <w:pPr>
        <w:pStyle w:val="JustificationTitle"/>
      </w:pPr>
      <w:r w:rsidRPr="00B0651A">
        <w:t>Funkčné požiadavky uvedené v tomto písmene nemôžu byť iba možnosťou na zváženie pri úsilí smerujúcom k štandardizácii vývoja týchto výrobkov. Tieto požiadavky musia byť povinné.</w:t>
      </w:r>
    </w:p>
    <w:p w14:paraId="725E239E" w14:textId="77777777" w:rsidR="007E2FF6" w:rsidRPr="00B0651A" w:rsidRDefault="007E2FF6" w:rsidP="007E2FF6">
      <w:pPr>
        <w:pStyle w:val="Normal12"/>
      </w:pPr>
    </w:p>
    <w:p w14:paraId="2089655A" w14:textId="77777777" w:rsidR="00DD0657" w:rsidRPr="00B0651A" w:rsidRDefault="00DD0657" w:rsidP="00DD0657"/>
    <w:p w14:paraId="5201F866" w14:textId="77777777" w:rsidR="0005577B" w:rsidRPr="00B0651A" w:rsidRDefault="0005577B" w:rsidP="00DD0657">
      <w:pPr>
        <w:sectPr w:rsidR="0005577B" w:rsidRPr="00B0651A" w:rsidSect="00E06D87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0A33E91" w14:textId="77777777" w:rsidR="00DD0657" w:rsidRPr="00B0651A" w:rsidRDefault="00DD0657" w:rsidP="00DD0657">
      <w:r w:rsidRPr="00B0651A">
        <w:rPr>
          <w:rStyle w:val="HideTWBExt"/>
          <w:noProof w:val="0"/>
        </w:rPr>
        <w:lastRenderedPageBreak/>
        <w:t>&lt;/Amend&gt;</w:t>
      </w:r>
    </w:p>
    <w:p w14:paraId="01A40E88" w14:textId="77777777" w:rsidR="00DD0657" w:rsidRPr="00B0651A" w:rsidRDefault="00DD0657" w:rsidP="00DD0657">
      <w:pPr>
        <w:pStyle w:val="ZDateAM"/>
      </w:pPr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302</w:t>
      </w:r>
      <w:r w:rsidRPr="00B0651A">
        <w:rPr>
          <w:rStyle w:val="HideTWBExt"/>
          <w:noProof w:val="0"/>
        </w:rPr>
        <w:t>&lt;/NumAm&gt;</w:t>
      </w:r>
    </w:p>
    <w:p w14:paraId="0DCE2052" w14:textId="77777777" w:rsidR="00DD0657" w:rsidRPr="00B0651A" w:rsidRDefault="00DD0657" w:rsidP="00DD0657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302</w:t>
      </w:r>
      <w:r w:rsidRPr="00B0651A">
        <w:rPr>
          <w:rStyle w:val="HideTWBExt"/>
          <w:b w:val="0"/>
          <w:noProof w:val="0"/>
        </w:rPr>
        <w:t>&lt;/NumAm&gt;</w:t>
      </w:r>
    </w:p>
    <w:p w14:paraId="37BAA403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0E32CB3E" w14:textId="77777777" w:rsidR="00DD0657" w:rsidRPr="00B0651A" w:rsidRDefault="00DD0657" w:rsidP="00DD065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4DABB189" w14:textId="77777777" w:rsidR="00DD0657" w:rsidRPr="00B0651A" w:rsidRDefault="00DD0657" w:rsidP="00DD0657">
      <w:r w:rsidRPr="00B0651A">
        <w:rPr>
          <w:rStyle w:val="HideTWBExt"/>
          <w:noProof w:val="0"/>
        </w:rPr>
        <w:t>&lt;/RepeatBlock-By&gt;</w:t>
      </w:r>
    </w:p>
    <w:p w14:paraId="4EC6AE75" w14:textId="77777777" w:rsidR="00DD0657" w:rsidRPr="00B0651A" w:rsidRDefault="00DD0657" w:rsidP="00DD0657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371FA89A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5493FD93" w14:textId="77777777" w:rsidR="00DD0657" w:rsidRPr="00B0651A" w:rsidRDefault="00DD0657" w:rsidP="00DD0657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4C73E43E" w14:textId="77777777" w:rsidR="00DD0657" w:rsidRPr="00B0651A" w:rsidRDefault="00DD0657" w:rsidP="00DD0657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1507F152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>Návrh smernice</w:t>
      </w:r>
      <w:r w:rsidRPr="00B0651A">
        <w:rPr>
          <w:rStyle w:val="HideTWBExt"/>
          <w:b w:val="0"/>
          <w:noProof w:val="0"/>
        </w:rPr>
        <w:t>&lt;/DocAmend&gt;</w:t>
      </w:r>
    </w:p>
    <w:p w14:paraId="6CC1A59C" w14:textId="7F57242A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>Príloha I – oddiel IV – časť B – bod 1 – písmeno e</w:t>
      </w:r>
      <w:r w:rsidRPr="00B0651A">
        <w:rPr>
          <w:rStyle w:val="HideTWBExt"/>
          <w:b w:val="0"/>
          <w:noProof w:val="0"/>
        </w:rPr>
        <w:t>&lt;/Article&gt;</w:t>
      </w:r>
    </w:p>
    <w:p w14:paraId="5BFB552B" w14:textId="77777777" w:rsidR="00DD0657" w:rsidRPr="00B0651A" w:rsidRDefault="00DD0657" w:rsidP="00DD065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0657" w:rsidRPr="00B0651A" w14:paraId="03D748D0" w14:textId="77777777" w:rsidTr="00BF3C95">
        <w:trPr>
          <w:jc w:val="center"/>
        </w:trPr>
        <w:tc>
          <w:tcPr>
            <w:tcW w:w="9752" w:type="dxa"/>
            <w:gridSpan w:val="2"/>
          </w:tcPr>
          <w:p w14:paraId="53FF4A6E" w14:textId="77777777" w:rsidR="00DD0657" w:rsidRPr="00B0651A" w:rsidRDefault="00DD0657" w:rsidP="00BF3C95">
            <w:pPr>
              <w:keepNext/>
            </w:pPr>
          </w:p>
        </w:tc>
      </w:tr>
      <w:tr w:rsidR="00DD0657" w:rsidRPr="00B0651A" w14:paraId="139B98A3" w14:textId="77777777" w:rsidTr="00BF3C95">
        <w:trPr>
          <w:jc w:val="center"/>
        </w:trPr>
        <w:tc>
          <w:tcPr>
            <w:tcW w:w="4876" w:type="dxa"/>
          </w:tcPr>
          <w:p w14:paraId="751107C9" w14:textId="77777777" w:rsidR="00DD0657" w:rsidRPr="00B0651A" w:rsidRDefault="0005577B" w:rsidP="00BF3C95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29649B03" w14:textId="77777777" w:rsidR="00DD0657" w:rsidRPr="00B0651A" w:rsidRDefault="00DD0657" w:rsidP="00BF3C95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DD0657" w:rsidRPr="00B0651A" w14:paraId="66156E53" w14:textId="77777777" w:rsidTr="00BF3C95">
        <w:trPr>
          <w:jc w:val="center"/>
        </w:trPr>
        <w:tc>
          <w:tcPr>
            <w:tcW w:w="4876" w:type="dxa"/>
          </w:tcPr>
          <w:p w14:paraId="533B50D3" w14:textId="77777777" w:rsidR="00DD0657" w:rsidRPr="00B0651A" w:rsidRDefault="0005577B" w:rsidP="00BF3C95">
            <w:pPr>
              <w:pStyle w:val="Normal6"/>
              <w:rPr>
                <w:noProof w:val="0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e)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funkčnosť výrobku pomocou zabezpečenia funkcií zameraných na riešenie potrieb osôb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 funkčnými obmedzeniami v súlade s bodom 2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;</w:t>
            </w:r>
          </w:p>
        </w:tc>
        <w:tc>
          <w:tcPr>
            <w:tcW w:w="4876" w:type="dxa"/>
          </w:tcPr>
          <w:p w14:paraId="25987D8E" w14:textId="61A82F4F" w:rsidR="00DD0657" w:rsidRPr="00B0651A" w:rsidRDefault="0005577B" w:rsidP="00FF24E8">
            <w:pPr>
              <w:pStyle w:val="Normal6"/>
              <w:rPr>
                <w:noProof w:val="0"/>
                <w:szCs w:val="24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e)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funkčnosť výrobku pomocou zabezpečenia funkcií zameraných na riešenie potrieb osôb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so zdravotným postihnutím,čo je nutné dosiahnuť podporovaním možnosti výberu, personalizácie a zobrazovania služieb prístupu, ako sú titulky pre nepočujúcich a nedoslýchavých, zvukový opis, hovorené titulky a tlmočenie do znakovej reči, poskytovaním prostriedkov na účinné bezdrôtové pripojenie k načúvacím technológiám alebo poskytnutím ovládacích prvkov používateľom na aktiváciu služieb prístupu pre audiovizuálne služby, ktoré sú na rovnakej úrovni viditeľnosti ako primárne ovládacie prvky médií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;</w:t>
            </w:r>
          </w:p>
        </w:tc>
      </w:tr>
    </w:tbl>
    <w:p w14:paraId="5F3659C4" w14:textId="77777777" w:rsidR="00DD0657" w:rsidRPr="00B0651A" w:rsidRDefault="00DD0657" w:rsidP="00A12E16">
      <w:pPr>
        <w:pStyle w:val="Olang"/>
      </w:pPr>
      <w:r w:rsidRPr="00B0651A">
        <w:t xml:space="preserve">Or. </w:t>
      </w:r>
      <w:r w:rsidRPr="00B0651A">
        <w:rPr>
          <w:rStyle w:val="HideTWBExt"/>
          <w:noProof w:val="0"/>
        </w:rPr>
        <w:t>&lt;Original&gt;</w:t>
      </w:r>
      <w:r w:rsidR="0005577B" w:rsidRPr="00B0651A">
        <w:rPr>
          <w:rStyle w:val="HideTWBInt"/>
        </w:rPr>
        <w:t>{EN}</w:t>
      </w:r>
      <w:r w:rsidR="0005577B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431E9875" w14:textId="77777777" w:rsidR="00DD0657" w:rsidRPr="00B0651A" w:rsidRDefault="00DD0657" w:rsidP="00DD0657">
      <w:pPr>
        <w:pStyle w:val="JustificationTitle"/>
        <w:rPr>
          <w:rStyle w:val="HideTWBExt"/>
          <w:i w:val="0"/>
          <w:noProof w:val="0"/>
        </w:rPr>
      </w:pPr>
      <w:r w:rsidRPr="00B0651A">
        <w:rPr>
          <w:rStyle w:val="HideTWBExt"/>
          <w:i w:val="0"/>
          <w:noProof w:val="0"/>
        </w:rPr>
        <w:t>&lt;TitreJust&gt;</w:t>
      </w:r>
      <w:r w:rsidRPr="00B0651A">
        <w:t>Odôvodnenie</w:t>
      </w:r>
      <w:r w:rsidRPr="00B0651A">
        <w:rPr>
          <w:rStyle w:val="HideTWBExt"/>
          <w:i w:val="0"/>
          <w:noProof w:val="0"/>
        </w:rPr>
        <w:t>&lt;/TitreJust&gt;</w:t>
      </w:r>
    </w:p>
    <w:p w14:paraId="07CB9BB2" w14:textId="77777777" w:rsidR="007E2FF6" w:rsidRPr="00B0651A" w:rsidRDefault="007E2FF6" w:rsidP="00B662DB">
      <w:pPr>
        <w:pStyle w:val="Normal12Italic"/>
        <w:jc w:val="center"/>
        <w:rPr>
          <w:noProof w:val="0"/>
          <w:vanish/>
        </w:rPr>
      </w:pPr>
      <w:r w:rsidRPr="00B0651A">
        <w:rPr>
          <w:noProof w:val="0"/>
        </w:rPr>
        <w:t>Funkčné požiadavky uvedené v tomto písmene nemôžu byť iba možnosťou na zváženie pri úsilí smerujúcom k štandardizácii vývoja týchto výrobkov. Tieto požiadavky musia byť povinné.</w:t>
      </w:r>
    </w:p>
    <w:p w14:paraId="663F25FF" w14:textId="77777777" w:rsidR="007E2FF6" w:rsidRPr="00B0651A" w:rsidRDefault="007E2FF6" w:rsidP="007E2FF6">
      <w:pPr>
        <w:pStyle w:val="Normal12"/>
      </w:pPr>
    </w:p>
    <w:p w14:paraId="1FA1A2F9" w14:textId="77777777" w:rsidR="00DD0657" w:rsidRPr="00B0651A" w:rsidRDefault="00DD0657" w:rsidP="00DD0657"/>
    <w:p w14:paraId="16F5DD30" w14:textId="77777777" w:rsidR="0005577B" w:rsidRPr="00B0651A" w:rsidRDefault="0005577B" w:rsidP="00DD0657">
      <w:pPr>
        <w:sectPr w:rsidR="0005577B" w:rsidRPr="00B0651A" w:rsidSect="00E06D87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1332CC9" w14:textId="77777777" w:rsidR="00DD0657" w:rsidRPr="00B0651A" w:rsidRDefault="00DD0657" w:rsidP="00DD0657">
      <w:r w:rsidRPr="00B0651A">
        <w:rPr>
          <w:rStyle w:val="HideTWBExt"/>
          <w:noProof w:val="0"/>
        </w:rPr>
        <w:lastRenderedPageBreak/>
        <w:t>&lt;/Amend&gt;</w:t>
      </w:r>
    </w:p>
    <w:p w14:paraId="534A1D9E" w14:textId="77777777" w:rsidR="00DD0657" w:rsidRPr="00B0651A" w:rsidRDefault="00DD0657" w:rsidP="00DD0657">
      <w:pPr>
        <w:pStyle w:val="ZDateAM"/>
      </w:pPr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303</w:t>
      </w:r>
      <w:r w:rsidRPr="00B0651A">
        <w:rPr>
          <w:rStyle w:val="HideTWBExt"/>
          <w:noProof w:val="0"/>
        </w:rPr>
        <w:t>&lt;/NumAm&gt;</w:t>
      </w:r>
    </w:p>
    <w:p w14:paraId="5D5F2750" w14:textId="77777777" w:rsidR="00DD0657" w:rsidRPr="00B0651A" w:rsidRDefault="00DD0657" w:rsidP="00DD0657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303</w:t>
      </w:r>
      <w:r w:rsidRPr="00B0651A">
        <w:rPr>
          <w:rStyle w:val="HideTWBExt"/>
          <w:b w:val="0"/>
          <w:noProof w:val="0"/>
        </w:rPr>
        <w:t>&lt;/NumAm&gt;</w:t>
      </w:r>
    </w:p>
    <w:p w14:paraId="26741E00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4FAFBC18" w14:textId="77777777" w:rsidR="00DD0657" w:rsidRPr="00B0651A" w:rsidRDefault="00DD0657" w:rsidP="00DD065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23CFB33F" w14:textId="77777777" w:rsidR="00DD0657" w:rsidRPr="00B0651A" w:rsidRDefault="00DD0657" w:rsidP="00DD0657">
      <w:r w:rsidRPr="00B0651A">
        <w:rPr>
          <w:rStyle w:val="HideTWBExt"/>
          <w:noProof w:val="0"/>
        </w:rPr>
        <w:t>&lt;/RepeatBlock-By&gt;</w:t>
      </w:r>
    </w:p>
    <w:p w14:paraId="721C3926" w14:textId="77777777" w:rsidR="00DD0657" w:rsidRPr="00B0651A" w:rsidRDefault="00DD0657" w:rsidP="00DD0657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3FC948A9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27F55DED" w14:textId="77777777" w:rsidR="00DD0657" w:rsidRPr="00B0651A" w:rsidRDefault="00DD0657" w:rsidP="00DD0657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0B212178" w14:textId="77777777" w:rsidR="00DD0657" w:rsidRPr="00B0651A" w:rsidRDefault="00DD0657" w:rsidP="00DD0657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110DC04E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>Návrh smernice</w:t>
      </w:r>
      <w:r w:rsidRPr="00B0651A">
        <w:rPr>
          <w:rStyle w:val="HideTWBExt"/>
          <w:b w:val="0"/>
          <w:noProof w:val="0"/>
        </w:rPr>
        <w:t>&lt;/DocAmend&gt;</w:t>
      </w:r>
    </w:p>
    <w:p w14:paraId="57971D4B" w14:textId="68D3BC4D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>Príloha I – oddiel V – časť A – bod 1 – písmeno c</w:t>
      </w:r>
      <w:r w:rsidRPr="00B0651A">
        <w:rPr>
          <w:rStyle w:val="HideTWBExt"/>
          <w:b w:val="0"/>
          <w:noProof w:val="0"/>
        </w:rPr>
        <w:t>&lt;/Article&gt;</w:t>
      </w:r>
    </w:p>
    <w:p w14:paraId="5B4B9F7C" w14:textId="77777777" w:rsidR="00DD0657" w:rsidRPr="00B0651A" w:rsidRDefault="00DD0657" w:rsidP="00DD065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0657" w:rsidRPr="00B0651A" w14:paraId="459C2D06" w14:textId="77777777" w:rsidTr="00BF3C95">
        <w:trPr>
          <w:jc w:val="center"/>
        </w:trPr>
        <w:tc>
          <w:tcPr>
            <w:tcW w:w="9752" w:type="dxa"/>
            <w:gridSpan w:val="2"/>
          </w:tcPr>
          <w:p w14:paraId="7F323EB2" w14:textId="77777777" w:rsidR="00DD0657" w:rsidRPr="00B0651A" w:rsidRDefault="00DD0657" w:rsidP="00BF3C95">
            <w:pPr>
              <w:keepNext/>
            </w:pPr>
          </w:p>
        </w:tc>
      </w:tr>
      <w:tr w:rsidR="00DD0657" w:rsidRPr="00B0651A" w14:paraId="7BF7A402" w14:textId="77777777" w:rsidTr="00BF3C95">
        <w:trPr>
          <w:jc w:val="center"/>
        </w:trPr>
        <w:tc>
          <w:tcPr>
            <w:tcW w:w="4876" w:type="dxa"/>
          </w:tcPr>
          <w:p w14:paraId="13780A7C" w14:textId="77777777" w:rsidR="00DD0657" w:rsidRPr="00B0651A" w:rsidRDefault="0005577B" w:rsidP="00BF3C95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7F36FF93" w14:textId="77777777" w:rsidR="00DD0657" w:rsidRPr="00B0651A" w:rsidRDefault="00DD0657" w:rsidP="00BF3C95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DD0657" w:rsidRPr="00B0651A" w14:paraId="7A14A21E" w14:textId="77777777" w:rsidTr="00BF3C95">
        <w:trPr>
          <w:jc w:val="center"/>
        </w:trPr>
        <w:tc>
          <w:tcPr>
            <w:tcW w:w="4876" w:type="dxa"/>
          </w:tcPr>
          <w:p w14:paraId="665BD96F" w14:textId="77777777" w:rsidR="00DD0657" w:rsidRPr="00B0651A" w:rsidRDefault="0005577B" w:rsidP="00BF3C95">
            <w:pPr>
              <w:pStyle w:val="Normal6"/>
              <w:rPr>
                <w:noProof w:val="0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c)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>zahŕňali funkcie, praktiky, stratégie a postupy a úpravy pri prevádzkovaní služby, ktorých cieľom je riešiť potreby ľudí s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 xml:space="preserve"> funkčnými obmedzeniami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.</w:t>
            </w:r>
          </w:p>
        </w:tc>
        <w:tc>
          <w:tcPr>
            <w:tcW w:w="4876" w:type="dxa"/>
          </w:tcPr>
          <w:p w14:paraId="6CB16923" w14:textId="7DBB4692" w:rsidR="0005577B" w:rsidRPr="00B0651A" w:rsidRDefault="0005577B" w:rsidP="0005577B">
            <w:pPr>
              <w:rPr>
                <w:b/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 xml:space="preserve">c) </w:t>
            </w:r>
            <w:r w:rsidRPr="00B0651A">
              <w:rPr>
                <w:snapToGrid w:val="0"/>
                <w:sz w:val="22"/>
                <w:szCs w:val="22"/>
              </w:rPr>
              <w:tab/>
              <w:t xml:space="preserve">zahŕňali funkcie, praktiky, stratégie a postupy a úpravy pri prevádzkovaní služby, ktorých cieľom je riešiť potreby ľudí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so zdravotným postihnutím, vrátane sprístupňovania mobilných služieb a mobilných aplikácií potrebných na poskytovanie služby jednotným a primeraným spôsobom, ktorý používateľom umožňuje ich vnímať, používať a porozumieť im, a to vrátane prispôsobenia prezentácie obsahu a interakcie a v prípade potreby poskytnutia prístupnej elektronickej alternatívy, ako aj robustným spôsobom, ktorý uľahčí interoperabilitu s rôznymi používateľskými agentmi a asistenčnými technológiami dostupnými na úrovni Únie a medzinárodnej úrovni;</w:t>
            </w:r>
          </w:p>
          <w:p w14:paraId="6D1B608B" w14:textId="77777777" w:rsidR="0005577B" w:rsidRPr="00B0651A" w:rsidRDefault="0005577B" w:rsidP="0005577B">
            <w:pPr>
              <w:ind w:left="360"/>
              <w:rPr>
                <w:b/>
                <w:snapToGrid w:val="0"/>
                <w:sz w:val="22"/>
                <w:szCs w:val="22"/>
              </w:rPr>
            </w:pPr>
          </w:p>
          <w:p w14:paraId="4E53A603" w14:textId="0BAD5CFE" w:rsidR="00DD0657" w:rsidRPr="00B0651A" w:rsidRDefault="0005577B" w:rsidP="00ED08A2">
            <w:pPr>
              <w:pStyle w:val="Normal6"/>
              <w:rPr>
                <w:noProof w:val="0"/>
                <w:szCs w:val="24"/>
              </w:rPr>
            </w:pP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Toto sa týka služieb, ako sú inteligentný predaj cestovných lístkov (elektronické objednávanie, rezervácia cestovných lístkov atď.), informácie pre cestujúcich v reálnom čase (cestovné poriadky, informácie o narušeniach premávky, prípojoch, ďalšom cestovaní inými druhmi dopravy atď.), ako aj dodatočných informácií o službách (napr. personálne obsadenie staníc, výťahy mimo prevádzky alebo služby, ktoré sú dočasne nedostupné).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049C61B9" w14:textId="77777777" w:rsidR="00DD0657" w:rsidRPr="00B0651A" w:rsidRDefault="00DD0657" w:rsidP="00A12E16">
      <w:pPr>
        <w:pStyle w:val="Olang"/>
      </w:pPr>
      <w:r w:rsidRPr="00B0651A">
        <w:t xml:space="preserve">Or. </w:t>
      </w:r>
      <w:r w:rsidRPr="00B0651A">
        <w:rPr>
          <w:rStyle w:val="HideTWBExt"/>
          <w:noProof w:val="0"/>
        </w:rPr>
        <w:t>&lt;Original&gt;</w:t>
      </w:r>
      <w:r w:rsidR="00B958E9" w:rsidRPr="00B0651A">
        <w:rPr>
          <w:rStyle w:val="HideTWBInt"/>
        </w:rPr>
        <w:t>{EN}</w:t>
      </w:r>
      <w:r w:rsidR="00B958E9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7E5D9D64" w14:textId="77777777" w:rsidR="00DD0657" w:rsidRPr="00B0651A" w:rsidRDefault="00DD0657" w:rsidP="00DD0657">
      <w:pPr>
        <w:pStyle w:val="JustificationTitle"/>
        <w:rPr>
          <w:rStyle w:val="HideTWBExt"/>
          <w:i w:val="0"/>
          <w:noProof w:val="0"/>
        </w:rPr>
      </w:pPr>
      <w:r w:rsidRPr="00B0651A">
        <w:rPr>
          <w:rStyle w:val="HideTWBExt"/>
          <w:i w:val="0"/>
          <w:noProof w:val="0"/>
        </w:rPr>
        <w:lastRenderedPageBreak/>
        <w:t>&lt;TitreJust&gt;</w:t>
      </w:r>
      <w:r w:rsidRPr="00B0651A">
        <w:t>Odôvodnenie</w:t>
      </w:r>
      <w:r w:rsidRPr="00B0651A">
        <w:rPr>
          <w:rStyle w:val="HideTWBExt"/>
          <w:i w:val="0"/>
          <w:noProof w:val="0"/>
        </w:rPr>
        <w:t>&lt;/TitreJust&gt;</w:t>
      </w:r>
    </w:p>
    <w:p w14:paraId="7CF1E468" w14:textId="77777777" w:rsidR="00360A63" w:rsidRPr="00B0651A" w:rsidRDefault="00360A63" w:rsidP="00360A63">
      <w:pPr>
        <w:pStyle w:val="JustificationTitle"/>
      </w:pPr>
      <w:r w:rsidRPr="00B0651A">
        <w:t>Funkčné požiadavky uvedené v tomto písmene nemôžu byť iba možnosťou na zváženie pri úsilí smerujúcom k štandardizácii vývoja týchto výrobkov. Tieto požiadavky musia byť povinné.</w:t>
      </w:r>
    </w:p>
    <w:p w14:paraId="6CF1A281" w14:textId="77777777" w:rsidR="007E2FF6" w:rsidRPr="00B0651A" w:rsidRDefault="007E2FF6" w:rsidP="00B662DB">
      <w:pPr>
        <w:pStyle w:val="Normal12Italic"/>
        <w:jc w:val="center"/>
        <w:rPr>
          <w:noProof w:val="0"/>
        </w:rPr>
      </w:pPr>
    </w:p>
    <w:p w14:paraId="0CF41AD7" w14:textId="77777777" w:rsidR="00DD0657" w:rsidRPr="00B0651A" w:rsidRDefault="00DD0657" w:rsidP="00DD0657"/>
    <w:p w14:paraId="0BB653D8" w14:textId="77777777" w:rsidR="00B958E9" w:rsidRPr="00B0651A" w:rsidRDefault="00B958E9" w:rsidP="00DD0657">
      <w:pPr>
        <w:sectPr w:rsidR="00B958E9" w:rsidRPr="00B0651A" w:rsidSect="00E06D87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CBB3F9C" w14:textId="77777777" w:rsidR="00DD0657" w:rsidRPr="00B0651A" w:rsidRDefault="00DD0657" w:rsidP="00DD0657">
      <w:r w:rsidRPr="00B0651A">
        <w:rPr>
          <w:rStyle w:val="HideTWBExt"/>
          <w:noProof w:val="0"/>
        </w:rPr>
        <w:lastRenderedPageBreak/>
        <w:t>&lt;/Amend&gt;</w:t>
      </w:r>
    </w:p>
    <w:p w14:paraId="66844213" w14:textId="77777777" w:rsidR="00DD0657" w:rsidRPr="00B0651A" w:rsidRDefault="00DD0657" w:rsidP="00DD0657">
      <w:pPr>
        <w:pStyle w:val="ZDateAM"/>
      </w:pPr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304</w:t>
      </w:r>
      <w:r w:rsidRPr="00B0651A">
        <w:rPr>
          <w:rStyle w:val="HideTWBExt"/>
          <w:noProof w:val="0"/>
        </w:rPr>
        <w:t>&lt;/NumAm&gt;</w:t>
      </w:r>
    </w:p>
    <w:p w14:paraId="7AE7BD39" w14:textId="77777777" w:rsidR="00DD0657" w:rsidRPr="00B0651A" w:rsidRDefault="00DD0657" w:rsidP="00DD0657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304</w:t>
      </w:r>
      <w:r w:rsidRPr="00B0651A">
        <w:rPr>
          <w:rStyle w:val="HideTWBExt"/>
          <w:b w:val="0"/>
          <w:noProof w:val="0"/>
        </w:rPr>
        <w:t>&lt;/NumAm&gt;</w:t>
      </w:r>
    </w:p>
    <w:p w14:paraId="27532A3F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3C887426" w14:textId="77777777" w:rsidR="00DD0657" w:rsidRPr="00B0651A" w:rsidRDefault="00DD0657" w:rsidP="00DD065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59DCB7A9" w14:textId="77777777" w:rsidR="00DD0657" w:rsidRPr="00B0651A" w:rsidRDefault="00DD0657" w:rsidP="00DD0657">
      <w:r w:rsidRPr="00B0651A">
        <w:rPr>
          <w:rStyle w:val="HideTWBExt"/>
          <w:noProof w:val="0"/>
        </w:rPr>
        <w:t>&lt;/RepeatBlock-By&gt;</w:t>
      </w:r>
    </w:p>
    <w:p w14:paraId="037EB0C8" w14:textId="77777777" w:rsidR="00DD0657" w:rsidRPr="00B0651A" w:rsidRDefault="00DD0657" w:rsidP="00DD0657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2E5088BA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629A1784" w14:textId="77777777" w:rsidR="00DD0657" w:rsidRPr="00B0651A" w:rsidRDefault="00DD0657" w:rsidP="00DD0657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4C851BE3" w14:textId="77777777" w:rsidR="00DD0657" w:rsidRPr="00B0651A" w:rsidRDefault="00DD0657" w:rsidP="00DD0657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298BB3C0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>Návrh smernice</w:t>
      </w:r>
      <w:r w:rsidRPr="00B0651A">
        <w:rPr>
          <w:rStyle w:val="HideTWBExt"/>
          <w:b w:val="0"/>
          <w:noProof w:val="0"/>
        </w:rPr>
        <w:t>&lt;/DocAmend&gt;</w:t>
      </w:r>
    </w:p>
    <w:p w14:paraId="6F7B8FE2" w14:textId="77076E4E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>Príloha I – oddiel VI – časť A – bod 1 – písmeno b – bod iii</w:t>
      </w:r>
      <w:r w:rsidRPr="00B0651A">
        <w:rPr>
          <w:rStyle w:val="HideTWBExt"/>
          <w:b w:val="0"/>
          <w:noProof w:val="0"/>
        </w:rPr>
        <w:t>&lt;/Article&gt;</w:t>
      </w:r>
    </w:p>
    <w:p w14:paraId="724BC7B6" w14:textId="77777777" w:rsidR="00DD0657" w:rsidRPr="00B0651A" w:rsidRDefault="00DD0657" w:rsidP="00DD065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0657" w:rsidRPr="00B0651A" w14:paraId="18E2670F" w14:textId="77777777" w:rsidTr="00BF3C95">
        <w:trPr>
          <w:jc w:val="center"/>
        </w:trPr>
        <w:tc>
          <w:tcPr>
            <w:tcW w:w="9752" w:type="dxa"/>
            <w:gridSpan w:val="2"/>
          </w:tcPr>
          <w:p w14:paraId="60397FA3" w14:textId="77777777" w:rsidR="00DD0657" w:rsidRPr="00B0651A" w:rsidRDefault="00DD0657" w:rsidP="00BF3C95">
            <w:pPr>
              <w:keepNext/>
            </w:pPr>
          </w:p>
        </w:tc>
      </w:tr>
      <w:tr w:rsidR="00DD0657" w:rsidRPr="00B0651A" w14:paraId="4311B5C3" w14:textId="77777777" w:rsidTr="00BF3C95">
        <w:trPr>
          <w:jc w:val="center"/>
        </w:trPr>
        <w:tc>
          <w:tcPr>
            <w:tcW w:w="4876" w:type="dxa"/>
          </w:tcPr>
          <w:p w14:paraId="409871EE" w14:textId="77777777" w:rsidR="00DD0657" w:rsidRPr="00B0651A" w:rsidRDefault="00B958E9" w:rsidP="00BF3C95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33579C3E" w14:textId="77777777" w:rsidR="00DD0657" w:rsidRPr="00B0651A" w:rsidRDefault="00DD0657" w:rsidP="00BF3C95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DD0657" w:rsidRPr="00B0651A" w14:paraId="1622BD70" w14:textId="77777777" w:rsidTr="00BF3C95">
        <w:trPr>
          <w:jc w:val="center"/>
        </w:trPr>
        <w:tc>
          <w:tcPr>
            <w:tcW w:w="4876" w:type="dxa"/>
          </w:tcPr>
          <w:p w14:paraId="1976DF5F" w14:textId="77777777" w:rsidR="00DD0657" w:rsidRPr="00B0651A" w:rsidRDefault="00B958E9" w:rsidP="00BF3C95">
            <w:pPr>
              <w:pStyle w:val="Normal6"/>
              <w:rPr>
                <w:noProof w:val="0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>iii)</w:t>
            </w:r>
            <w:r w:rsidRPr="00B0651A">
              <w:rPr>
                <w:b/>
                <w:noProof w:val="0"/>
                <w:snapToGrid w:val="0"/>
                <w:sz w:val="22"/>
                <w:szCs w:val="22"/>
              </w:rPr>
              <w:tab/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elektronické informácie vrátane súvisiacich online aplikácií, ktoré sú potrebné na poskytovanie služby,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sa poskytujú v súlade s písmenom c)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.</w:t>
            </w:r>
          </w:p>
        </w:tc>
        <w:tc>
          <w:tcPr>
            <w:tcW w:w="4876" w:type="dxa"/>
          </w:tcPr>
          <w:p w14:paraId="0063F7B6" w14:textId="1DEBD67A" w:rsidR="00DD0657" w:rsidRPr="00B0651A" w:rsidRDefault="00B958E9" w:rsidP="00B65C0C">
            <w:pPr>
              <w:pStyle w:val="Normal6"/>
              <w:rPr>
                <w:noProof w:val="0"/>
                <w:szCs w:val="24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>iii)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elektronické informácie vrátane súvisiacich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 xml:space="preserve">webových sídiel a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online aplikácií, ktoré sú potrebné na poskytovanie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 xml:space="preserve">dotknutej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služby,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a to vrátane informácií o elektronickej identifikácii, bezpečnosti a platobných metódach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.</w:t>
            </w:r>
          </w:p>
        </w:tc>
      </w:tr>
    </w:tbl>
    <w:p w14:paraId="4DCA2DA2" w14:textId="77777777" w:rsidR="00DD0657" w:rsidRPr="00B0651A" w:rsidRDefault="00DD0657" w:rsidP="00A12E16">
      <w:pPr>
        <w:pStyle w:val="Olang"/>
      </w:pPr>
      <w:r w:rsidRPr="00B0651A">
        <w:t xml:space="preserve">Or. </w:t>
      </w:r>
      <w:r w:rsidRPr="00B0651A">
        <w:rPr>
          <w:rStyle w:val="HideTWBExt"/>
          <w:noProof w:val="0"/>
        </w:rPr>
        <w:t>&lt;Original&gt;</w:t>
      </w:r>
      <w:r w:rsidR="00B958E9" w:rsidRPr="00B0651A">
        <w:rPr>
          <w:rStyle w:val="HideTWBInt"/>
        </w:rPr>
        <w:t>{EN}</w:t>
      </w:r>
      <w:r w:rsidR="00B958E9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60456DAF" w14:textId="77777777" w:rsidR="00DD0657" w:rsidRPr="00B0651A" w:rsidRDefault="00DD0657" w:rsidP="00DD0657">
      <w:pPr>
        <w:pStyle w:val="JustificationTitle"/>
        <w:rPr>
          <w:rStyle w:val="HideTWBExt"/>
          <w:i w:val="0"/>
          <w:noProof w:val="0"/>
        </w:rPr>
      </w:pPr>
      <w:r w:rsidRPr="00B0651A">
        <w:rPr>
          <w:rStyle w:val="HideTWBExt"/>
          <w:i w:val="0"/>
          <w:noProof w:val="0"/>
        </w:rPr>
        <w:t>&lt;TitreJust&gt;</w:t>
      </w:r>
      <w:r w:rsidRPr="00B0651A">
        <w:t>Odôvodnenie</w:t>
      </w:r>
      <w:r w:rsidRPr="00B0651A">
        <w:rPr>
          <w:rStyle w:val="HideTWBExt"/>
          <w:i w:val="0"/>
          <w:noProof w:val="0"/>
        </w:rPr>
        <w:t>&lt;/TitreJust&gt;</w:t>
      </w:r>
    </w:p>
    <w:p w14:paraId="628DA9B7" w14:textId="77777777" w:rsidR="007E2FF6" w:rsidRPr="00B0651A" w:rsidRDefault="007E2FF6" w:rsidP="00B662DB">
      <w:pPr>
        <w:pStyle w:val="Normal12Italic"/>
        <w:jc w:val="center"/>
        <w:rPr>
          <w:noProof w:val="0"/>
          <w:vanish/>
        </w:rPr>
      </w:pPr>
      <w:r w:rsidRPr="00B0651A">
        <w:rPr>
          <w:noProof w:val="0"/>
        </w:rPr>
        <w:t>Funkčné požiadavky uvedené v tomto písmene nemôžu byť iba možnosťou na zváženie pri úsilí smerujúcom k štandardizácii vývoja týchto výrobkov. Tieto požiadavky musia byť povinné.</w:t>
      </w:r>
    </w:p>
    <w:p w14:paraId="028A4A0A" w14:textId="77777777" w:rsidR="007E2FF6" w:rsidRPr="00B0651A" w:rsidRDefault="007E2FF6" w:rsidP="007E2FF6">
      <w:pPr>
        <w:pStyle w:val="Normal12"/>
      </w:pPr>
    </w:p>
    <w:p w14:paraId="0E472273" w14:textId="77777777" w:rsidR="00B958E9" w:rsidRPr="00B0651A" w:rsidRDefault="00B958E9" w:rsidP="00DD0657">
      <w:pPr>
        <w:sectPr w:rsidR="00B958E9" w:rsidRPr="00B0651A" w:rsidSect="00E06D87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A014DD3" w14:textId="77777777" w:rsidR="00DD0657" w:rsidRPr="00B0651A" w:rsidRDefault="00DD0657" w:rsidP="00DD0657">
      <w:r w:rsidRPr="00B0651A">
        <w:rPr>
          <w:rStyle w:val="HideTWBExt"/>
          <w:noProof w:val="0"/>
        </w:rPr>
        <w:lastRenderedPageBreak/>
        <w:t>&lt;/Amend&gt;</w:t>
      </w:r>
    </w:p>
    <w:p w14:paraId="7F138365" w14:textId="77777777" w:rsidR="00DD0657" w:rsidRPr="00B0651A" w:rsidRDefault="00DD0657" w:rsidP="00DD0657">
      <w:pPr>
        <w:pStyle w:val="ZDateAM"/>
      </w:pPr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305</w:t>
      </w:r>
      <w:r w:rsidRPr="00B0651A">
        <w:rPr>
          <w:rStyle w:val="HideTWBExt"/>
          <w:noProof w:val="0"/>
        </w:rPr>
        <w:t>&lt;/NumAm&gt;</w:t>
      </w:r>
    </w:p>
    <w:p w14:paraId="2AA4C18A" w14:textId="77777777" w:rsidR="00DD0657" w:rsidRPr="00B0651A" w:rsidRDefault="00DD0657" w:rsidP="00DD0657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305</w:t>
      </w:r>
      <w:r w:rsidRPr="00B0651A">
        <w:rPr>
          <w:rStyle w:val="HideTWBExt"/>
          <w:b w:val="0"/>
          <w:noProof w:val="0"/>
        </w:rPr>
        <w:t>&lt;/NumAm&gt;</w:t>
      </w:r>
    </w:p>
    <w:p w14:paraId="0DA18AC0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0954A366" w14:textId="77777777" w:rsidR="00DD0657" w:rsidRPr="00B0651A" w:rsidRDefault="00DD0657" w:rsidP="00DD065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0F0D23A6" w14:textId="77777777" w:rsidR="00DD0657" w:rsidRPr="00B0651A" w:rsidRDefault="00DD0657" w:rsidP="00DD0657">
      <w:r w:rsidRPr="00B0651A">
        <w:rPr>
          <w:rStyle w:val="HideTWBExt"/>
          <w:noProof w:val="0"/>
        </w:rPr>
        <w:t>&lt;/RepeatBlock-By&gt;</w:t>
      </w:r>
    </w:p>
    <w:p w14:paraId="061D5580" w14:textId="77777777" w:rsidR="00DD0657" w:rsidRPr="00B0651A" w:rsidRDefault="00DD0657" w:rsidP="00DD0657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2E65B9D6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0F971246" w14:textId="77777777" w:rsidR="00DD0657" w:rsidRPr="00B0651A" w:rsidRDefault="00DD0657" w:rsidP="00DD0657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31A4BE81" w14:textId="77777777" w:rsidR="00DD0657" w:rsidRPr="00B0651A" w:rsidRDefault="00DD0657" w:rsidP="00DD0657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182D21C0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>Návrh smernice</w:t>
      </w:r>
      <w:r w:rsidRPr="00B0651A">
        <w:rPr>
          <w:rStyle w:val="HideTWBExt"/>
          <w:b w:val="0"/>
          <w:noProof w:val="0"/>
        </w:rPr>
        <w:t>&lt;/DocAmend&gt;</w:t>
      </w:r>
    </w:p>
    <w:p w14:paraId="16746FC9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 xml:space="preserve">Príloha I – oddiel VII – písmeno A – bod 1 </w:t>
      </w:r>
      <w:r w:rsidRPr="00B0651A">
        <w:rPr>
          <w:rStyle w:val="HideTWBExt"/>
          <w:b w:val="0"/>
          <w:noProof w:val="0"/>
        </w:rPr>
        <w:t>&lt;/Article&gt;</w:t>
      </w:r>
    </w:p>
    <w:p w14:paraId="0BF12BDE" w14:textId="77777777" w:rsidR="00DD0657" w:rsidRPr="00B0651A" w:rsidRDefault="00DD0657" w:rsidP="00DD065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0657" w:rsidRPr="00B0651A" w14:paraId="50FBE94B" w14:textId="77777777" w:rsidTr="00BF3C95">
        <w:trPr>
          <w:jc w:val="center"/>
        </w:trPr>
        <w:tc>
          <w:tcPr>
            <w:tcW w:w="9752" w:type="dxa"/>
            <w:gridSpan w:val="2"/>
          </w:tcPr>
          <w:p w14:paraId="3E2C9FD1" w14:textId="77777777" w:rsidR="00DD0657" w:rsidRPr="00B0651A" w:rsidRDefault="00DD0657" w:rsidP="00BF3C95">
            <w:pPr>
              <w:keepNext/>
            </w:pPr>
          </w:p>
        </w:tc>
      </w:tr>
      <w:tr w:rsidR="00DD0657" w:rsidRPr="00B0651A" w14:paraId="486B26A0" w14:textId="77777777" w:rsidTr="00BF3C95">
        <w:trPr>
          <w:jc w:val="center"/>
        </w:trPr>
        <w:tc>
          <w:tcPr>
            <w:tcW w:w="4876" w:type="dxa"/>
          </w:tcPr>
          <w:p w14:paraId="6B31D050" w14:textId="77777777" w:rsidR="00DD0657" w:rsidRPr="00B0651A" w:rsidRDefault="00B958E9" w:rsidP="00BF3C95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711186BE" w14:textId="77777777" w:rsidR="00DD0657" w:rsidRPr="00B0651A" w:rsidRDefault="00DD0657" w:rsidP="00BF3C95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DD0657" w:rsidRPr="00B0651A" w14:paraId="40778B99" w14:textId="77777777" w:rsidTr="00BF3C95">
        <w:trPr>
          <w:jc w:val="center"/>
        </w:trPr>
        <w:tc>
          <w:tcPr>
            <w:tcW w:w="4876" w:type="dxa"/>
          </w:tcPr>
          <w:p w14:paraId="51B5AEDA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>1.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 xml:space="preserve">S cieľom v čo najväčšej miere umožniť predvídateľné využívanie služieb osobami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 xml:space="preserve">s funkčnými obmedzeniami vrátane osôb 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so zdravotným postihnutím sa služby poskytujú tak, aby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: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</w:t>
            </w:r>
          </w:p>
          <w:p w14:paraId="4201BC29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579C3800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1F1D404D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a)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sa zabezpečila prístupnosť výrobkov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, ktoré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sa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používajú pri poskytovaní služby, v súlade s pravidlami stanovenými v 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bode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B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„Výrobky“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;</w:t>
            </w:r>
          </w:p>
          <w:p w14:paraId="40389DD1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570B3E94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>b)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sa poskytovali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 informácie o fungovaní služby a o charakteristikách a predpokladoch jej prístupnosti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takto:</w:t>
            </w:r>
          </w:p>
          <w:p w14:paraId="656CA3EE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13D9DE72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28376DFE" w14:textId="77777777" w:rsidR="00B958E9" w:rsidRPr="00B0651A" w:rsidRDefault="00B958E9" w:rsidP="00B958E9">
            <w:pPr>
              <w:pStyle w:val="Normal6"/>
              <w:rPr>
                <w:b/>
                <w:i/>
                <w:noProof w:val="0"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i)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ab/>
              <w:t>informačný obsah musí byť dostupný v textových formátoch, ktoré možno použiť na vytvorenie alternatívnych asistenčných formátov prezentovateľných rôznymi spôsobmi a prostredníctvom viac než jedného zmyslového kanála,</w:t>
            </w:r>
          </w:p>
          <w:p w14:paraId="7183740D" w14:textId="77777777" w:rsidR="00B958E9" w:rsidRPr="00B0651A" w:rsidRDefault="00B958E9" w:rsidP="00B958E9">
            <w:pPr>
              <w:pStyle w:val="Normal6"/>
              <w:rPr>
                <w:b/>
                <w:i/>
                <w:noProof w:val="0"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ii)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ab/>
              <w:t>k dispozícii sú alternatívy k netextovému obsahu,</w:t>
            </w:r>
          </w:p>
          <w:p w14:paraId="5B07FB33" w14:textId="77777777" w:rsidR="00B958E9" w:rsidRPr="00B0651A" w:rsidRDefault="00B958E9" w:rsidP="00B958E9">
            <w:pPr>
              <w:pStyle w:val="Normal6"/>
              <w:rPr>
                <w:b/>
                <w:i/>
                <w:noProof w:val="0"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iii)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ab/>
            </w:r>
            <w:r w:rsidRPr="00B0651A">
              <w:rPr>
                <w:noProof w:val="0"/>
                <w:snapToGrid w:val="0"/>
                <w:sz w:val="22"/>
                <w:szCs w:val="22"/>
              </w:rPr>
              <w:t>elektronické informácie vrátane súvisiacich online aplikácií, ktoré sú potrebné na poskytovanie služby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 xml:space="preserve">, sa poskytujú v súlade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lastRenderedPageBreak/>
              <w:t>s písmenom c).</w:t>
            </w:r>
          </w:p>
          <w:p w14:paraId="5C3CC3B2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222C5A49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c)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>sprístupňovanie webových sídiel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úrovni;</w:t>
            </w:r>
          </w:p>
          <w:p w14:paraId="1A905519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2E1D6ADD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39995E67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>d)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>sa poskytovali dostupné informácie, ktoré uľahčujú prepojenie s asistenčnými službami;</w:t>
            </w:r>
          </w:p>
          <w:p w14:paraId="4BC75F26" w14:textId="77777777" w:rsidR="00B958E9" w:rsidRPr="00B0651A" w:rsidRDefault="00B958E9" w:rsidP="00B958E9">
            <w:pPr>
              <w:pStyle w:val="Normal6"/>
              <w:rPr>
                <w:noProof w:val="0"/>
                <w:snapToGrid w:val="0"/>
                <w:sz w:val="22"/>
                <w:szCs w:val="22"/>
              </w:rPr>
            </w:pPr>
          </w:p>
          <w:p w14:paraId="3A9A0474" w14:textId="77777777" w:rsidR="00DD0657" w:rsidRPr="00B0651A" w:rsidRDefault="00B958E9" w:rsidP="00B958E9">
            <w:pPr>
              <w:pStyle w:val="Normal6"/>
              <w:rPr>
                <w:noProof w:val="0"/>
              </w:rPr>
            </w:pPr>
            <w:r w:rsidRPr="00B0651A">
              <w:rPr>
                <w:noProof w:val="0"/>
                <w:snapToGrid w:val="0"/>
                <w:sz w:val="22"/>
                <w:szCs w:val="22"/>
              </w:rPr>
              <w:t>e)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>zahŕňali funkcie, praktiky, stratégie a postupy a úpravy pri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 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 xml:space="preserve">prevádzkovaní služby, ktorých cieľom je riešiť potreby ľudí s 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funkčnými obmedzeniami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.</w:t>
            </w:r>
          </w:p>
        </w:tc>
        <w:tc>
          <w:tcPr>
            <w:tcW w:w="4876" w:type="dxa"/>
          </w:tcPr>
          <w:p w14:paraId="41A9B334" w14:textId="4F5C4B54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lastRenderedPageBreak/>
              <w:t>1.</w:t>
            </w:r>
            <w:r w:rsidRPr="00B0651A">
              <w:rPr>
                <w:snapToGrid w:val="0"/>
                <w:sz w:val="22"/>
                <w:szCs w:val="22"/>
              </w:rPr>
              <w:tab/>
              <w:t>S cieľom v čo najväčšej miere umožniť pomerne predvídateľné využívanie služieb osobami so zdravotným postihnutím sa služby poskytujú tak, aby spĺňali funkčné požiadavky stanovené v tejto smernici, a zahŕňajú:</w:t>
            </w:r>
          </w:p>
          <w:p w14:paraId="264C9C4C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6414D13F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a)</w:t>
            </w:r>
            <w:r w:rsidRPr="00B0651A">
              <w:rPr>
                <w:snapToGrid w:val="0"/>
                <w:sz w:val="22"/>
                <w:szCs w:val="22"/>
              </w:rPr>
              <w:tab/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výrobky</w:t>
            </w:r>
            <w:r w:rsidRPr="00B0651A">
              <w:rPr>
                <w:snapToGrid w:val="0"/>
                <w:sz w:val="22"/>
                <w:szCs w:val="22"/>
              </w:rPr>
              <w:t xml:space="preserve">, ktoré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poskytovatelia služieb</w:t>
            </w:r>
            <w:r w:rsidRPr="00B0651A">
              <w:rPr>
                <w:snapToGrid w:val="0"/>
                <w:sz w:val="22"/>
                <w:szCs w:val="22"/>
              </w:rPr>
              <w:t xml:space="preserve"> používajú pri poskytovaní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dotknutej</w:t>
            </w:r>
            <w:r w:rsidRPr="00B0651A">
              <w:rPr>
                <w:snapToGrid w:val="0"/>
                <w:sz w:val="22"/>
                <w:szCs w:val="22"/>
              </w:rPr>
              <w:t xml:space="preserve"> služby, v súlade s pravidlami stanovenými v 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časti</w:t>
            </w:r>
            <w:r w:rsidRPr="00B0651A">
              <w:rPr>
                <w:snapToGrid w:val="0"/>
                <w:sz w:val="22"/>
                <w:szCs w:val="22"/>
              </w:rPr>
              <w:t xml:space="preserve"> B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tohto oddielu</w:t>
            </w:r>
            <w:r w:rsidRPr="00B0651A">
              <w:rPr>
                <w:snapToGrid w:val="0"/>
                <w:sz w:val="22"/>
                <w:szCs w:val="22"/>
              </w:rPr>
              <w:t xml:space="preserve">; </w:t>
            </w:r>
          </w:p>
          <w:p w14:paraId="0DAC3C3A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238F247C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4577715A" w14:textId="22C2C84F" w:rsidR="00B958E9" w:rsidRPr="00B0651A" w:rsidRDefault="00B958E9" w:rsidP="00B958E9">
            <w:pPr>
              <w:rPr>
                <w:i/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>b)</w:t>
            </w:r>
            <w:r w:rsidRPr="00B0651A">
              <w:rPr>
                <w:snapToGrid w:val="0"/>
                <w:sz w:val="22"/>
                <w:szCs w:val="22"/>
              </w:rPr>
              <w:tab/>
              <w:t xml:space="preserve">informácie o fungovaní služby a o charakteristikách a predpokladoch jej prístupnosti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vrátane dostupných informácií (metadát) o funkciách dostupnosti produktov a</w:t>
            </w:r>
            <w:r w:rsidRPr="00B0651A">
              <w:rPr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služieb;</w:t>
            </w:r>
          </w:p>
          <w:p w14:paraId="12446E67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664C1DB0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111BD297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736AA2AD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5CEFAD0C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71CE9C45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1E4DE706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2DA490A5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1D4DDE03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1C605EDB" w14:textId="77777777" w:rsidR="009F4BE4" w:rsidRPr="00B0651A" w:rsidRDefault="009F4BE4" w:rsidP="00B958E9">
            <w:pPr>
              <w:rPr>
                <w:b/>
                <w:i/>
                <w:snapToGrid w:val="0"/>
                <w:sz w:val="22"/>
                <w:szCs w:val="22"/>
              </w:rPr>
            </w:pPr>
          </w:p>
          <w:p w14:paraId="3823BDC4" w14:textId="77777777" w:rsidR="009F4BE4" w:rsidRPr="00B0651A" w:rsidRDefault="009F4BE4" w:rsidP="00B958E9">
            <w:pPr>
              <w:rPr>
                <w:b/>
                <w:i/>
                <w:snapToGrid w:val="0"/>
                <w:sz w:val="22"/>
                <w:szCs w:val="22"/>
              </w:rPr>
            </w:pPr>
          </w:p>
          <w:p w14:paraId="4F4AEB49" w14:textId="77777777" w:rsidR="00B958E9" w:rsidRPr="00B0651A" w:rsidRDefault="00B958E9" w:rsidP="00B958E9">
            <w:pPr>
              <w:rPr>
                <w:i/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ba)</w:t>
            </w:r>
            <w:r w:rsidRPr="00B0651A">
              <w:rPr>
                <w:b/>
                <w:snapToGrid w:val="0"/>
                <w:sz w:val="22"/>
                <w:szCs w:val="22"/>
              </w:rPr>
              <w:tab/>
            </w:r>
            <w:r w:rsidRPr="00B0651A">
              <w:rPr>
                <w:snapToGrid w:val="0"/>
                <w:sz w:val="22"/>
                <w:szCs w:val="22"/>
              </w:rPr>
              <w:t>elektronické informácie vrátane súvisiacich online aplikácií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a čítačka elektronických kníh</w:t>
            </w:r>
            <w:r w:rsidRPr="00B0651A">
              <w:rPr>
                <w:snapToGrid w:val="0"/>
                <w:sz w:val="22"/>
                <w:szCs w:val="22"/>
              </w:rPr>
              <w:t>, ktoré sú potrebné na poskytovanie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dotknutej</w:t>
            </w:r>
            <w:r w:rsidRPr="00B0651A">
              <w:rPr>
                <w:snapToGrid w:val="0"/>
                <w:sz w:val="22"/>
                <w:szCs w:val="22"/>
              </w:rPr>
              <w:t xml:space="preserve"> služby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;</w:t>
            </w:r>
          </w:p>
          <w:p w14:paraId="08313354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628ACEE4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022FF592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  <w:r w:rsidRPr="00B0651A">
              <w:rPr>
                <w:b/>
                <w:i/>
                <w:snapToGrid w:val="0"/>
                <w:sz w:val="22"/>
                <w:szCs w:val="22"/>
              </w:rPr>
              <w:t>c)</w:t>
            </w:r>
            <w:r w:rsidRPr="00B0651A">
              <w:rPr>
                <w:snapToGrid w:val="0"/>
                <w:sz w:val="22"/>
                <w:szCs w:val="22"/>
              </w:rPr>
              <w:tab/>
              <w:t>sprístupňovanie webových sídiel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úrovni;</w:t>
            </w:r>
          </w:p>
          <w:p w14:paraId="04EC955E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032AFAE4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22E7A8BB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2C40C317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>d)</w:t>
            </w:r>
            <w:r w:rsidRPr="00B0651A">
              <w:rPr>
                <w:snapToGrid w:val="0"/>
                <w:sz w:val="22"/>
                <w:szCs w:val="22"/>
              </w:rPr>
              <w:tab/>
              <w:t>sa poskytovali dostupné informácie, ktoré uľahčujú prepojenie s asistenčnými službami;</w:t>
            </w:r>
          </w:p>
          <w:p w14:paraId="4B8912EF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64A842E6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261B56DC" w14:textId="50D6D4B5" w:rsidR="00B958E9" w:rsidRPr="00B0651A" w:rsidRDefault="00B958E9" w:rsidP="00B958E9">
            <w:pPr>
              <w:rPr>
                <w:b/>
                <w:snapToGrid w:val="0"/>
                <w:sz w:val="22"/>
                <w:szCs w:val="22"/>
              </w:rPr>
            </w:pPr>
            <w:r w:rsidRPr="00B0651A">
              <w:rPr>
                <w:snapToGrid w:val="0"/>
                <w:sz w:val="22"/>
                <w:szCs w:val="22"/>
              </w:rPr>
              <w:t>e)</w:t>
            </w:r>
            <w:r w:rsidRPr="00B0651A">
              <w:rPr>
                <w:snapToGrid w:val="0"/>
                <w:sz w:val="22"/>
                <w:szCs w:val="22"/>
              </w:rPr>
              <w:tab/>
              <w:t>zahŕňali funkcie, praktiky, stratégie a postupy a úpravy pri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snapToGrid w:val="0"/>
                <w:sz w:val="22"/>
                <w:szCs w:val="22"/>
              </w:rPr>
              <w:t xml:space="preserve">prevádzkovaní služby, ktorých cieľom je riešiť potreby ľudí </w:t>
            </w:r>
            <w:r w:rsidRPr="00B0651A">
              <w:rPr>
                <w:b/>
                <w:i/>
                <w:snapToGrid w:val="0"/>
                <w:sz w:val="22"/>
                <w:szCs w:val="22"/>
              </w:rPr>
              <w:t>so zdravotným postihnutím zabezpečením navigácie v dokumente, napríklad dynamickou úpravou, možnosťou synchronizovať text a zvukový obsah, technológiou prenosu textu do reči umožňujúcou alternatívne stvárnenie obsahu a jeho interoperabilitus rôznymi asistenčnými technológiami tak, aby tieto prvky boli vnímateľné, zrozumiteľné, použiteľné a v čo najväčšej miere zvýšili kompatibilitu s používateľskými agentmi</w:t>
            </w:r>
            <w:r w:rsidRPr="00B0651A">
              <w:rPr>
                <w:snapToGrid w:val="0"/>
                <w:sz w:val="22"/>
                <w:szCs w:val="22"/>
              </w:rPr>
              <w:t>.</w:t>
            </w:r>
          </w:p>
          <w:p w14:paraId="01DFFF95" w14:textId="77777777" w:rsidR="00B958E9" w:rsidRPr="00B0651A" w:rsidRDefault="00B958E9" w:rsidP="00B958E9">
            <w:pPr>
              <w:rPr>
                <w:snapToGrid w:val="0"/>
                <w:sz w:val="22"/>
                <w:szCs w:val="22"/>
              </w:rPr>
            </w:pPr>
          </w:p>
          <w:p w14:paraId="095C9973" w14:textId="77777777" w:rsidR="00DD0657" w:rsidRPr="00B0651A" w:rsidRDefault="00DD0657" w:rsidP="00BF3C95">
            <w:pPr>
              <w:pStyle w:val="Normal6"/>
              <w:rPr>
                <w:noProof w:val="0"/>
                <w:szCs w:val="24"/>
              </w:rPr>
            </w:pPr>
          </w:p>
        </w:tc>
      </w:tr>
    </w:tbl>
    <w:p w14:paraId="45334D9B" w14:textId="77777777" w:rsidR="00DD0657" w:rsidRPr="00B0651A" w:rsidRDefault="00DD0657" w:rsidP="00A12E16">
      <w:pPr>
        <w:pStyle w:val="Olang"/>
      </w:pPr>
      <w:r w:rsidRPr="00B0651A">
        <w:lastRenderedPageBreak/>
        <w:t xml:space="preserve">Or. </w:t>
      </w:r>
      <w:r w:rsidRPr="00B0651A">
        <w:rPr>
          <w:rStyle w:val="HideTWBExt"/>
          <w:noProof w:val="0"/>
        </w:rPr>
        <w:t>&lt;Original&gt;</w:t>
      </w:r>
      <w:r w:rsidR="00B958E9" w:rsidRPr="00B0651A">
        <w:rPr>
          <w:rStyle w:val="HideTWBInt"/>
        </w:rPr>
        <w:t>{EN}</w:t>
      </w:r>
      <w:r w:rsidR="00B958E9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5C35067A" w14:textId="77777777" w:rsidR="00DD0657" w:rsidRPr="00B0651A" w:rsidRDefault="00DD0657" w:rsidP="00DD0657">
      <w:pPr>
        <w:pStyle w:val="JustificationTitle"/>
        <w:rPr>
          <w:rStyle w:val="HideTWBExt"/>
          <w:i w:val="0"/>
          <w:noProof w:val="0"/>
        </w:rPr>
      </w:pPr>
      <w:r w:rsidRPr="00B0651A">
        <w:rPr>
          <w:rStyle w:val="HideTWBExt"/>
          <w:i w:val="0"/>
          <w:noProof w:val="0"/>
        </w:rPr>
        <w:t>&lt;TitreJust&gt;</w:t>
      </w:r>
      <w:r w:rsidRPr="00B0651A">
        <w:t>Odôvodnenie</w:t>
      </w:r>
      <w:r w:rsidRPr="00B0651A">
        <w:rPr>
          <w:rStyle w:val="HideTWBExt"/>
          <w:i w:val="0"/>
          <w:noProof w:val="0"/>
        </w:rPr>
        <w:t>&lt;/TitreJust&gt;</w:t>
      </w:r>
    </w:p>
    <w:p w14:paraId="66D46077" w14:textId="77777777" w:rsidR="00360A63" w:rsidRPr="00B0651A" w:rsidRDefault="00360A63" w:rsidP="00360A63">
      <w:pPr>
        <w:pStyle w:val="JustificationTitle"/>
      </w:pPr>
      <w:r w:rsidRPr="00B0651A">
        <w:t>Funkčné požiadavky uvedené v tomto písmene nemôžu byť iba možnosťou na zváženie pri úsilí smerujúcom k štandardizácii vývoja týchto výrobkov. Tieto požiadavky musia byť povinné.</w:t>
      </w:r>
    </w:p>
    <w:p w14:paraId="0E464B4D" w14:textId="77777777" w:rsidR="007E2FF6" w:rsidRPr="00B0651A" w:rsidRDefault="007E2FF6" w:rsidP="007E2FF6">
      <w:pPr>
        <w:pStyle w:val="Normal12"/>
      </w:pPr>
    </w:p>
    <w:p w14:paraId="39C374E2" w14:textId="77777777" w:rsidR="00DD0657" w:rsidRPr="00B0651A" w:rsidRDefault="00DD0657" w:rsidP="00DD0657"/>
    <w:p w14:paraId="1A67C684" w14:textId="77777777" w:rsidR="00CB6C74" w:rsidRPr="00B0651A" w:rsidRDefault="00CB6C74" w:rsidP="00DD0657">
      <w:pPr>
        <w:sectPr w:rsidR="00CB6C74" w:rsidRPr="00B0651A" w:rsidSect="00E06D87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A376336" w14:textId="77777777" w:rsidR="00DD0657" w:rsidRPr="00B0651A" w:rsidRDefault="00DD0657" w:rsidP="00DD0657">
      <w:r w:rsidRPr="00B0651A">
        <w:rPr>
          <w:rStyle w:val="HideTWBExt"/>
          <w:noProof w:val="0"/>
        </w:rPr>
        <w:lastRenderedPageBreak/>
        <w:t>&lt;/Amend&gt;</w:t>
      </w:r>
    </w:p>
    <w:p w14:paraId="59E5DD5E" w14:textId="77777777" w:rsidR="00DD0657" w:rsidRPr="00B0651A" w:rsidRDefault="00DD0657" w:rsidP="00DD0657">
      <w:pPr>
        <w:pStyle w:val="ZDateAM"/>
      </w:pPr>
      <w:r w:rsidRPr="00B0651A">
        <w:rPr>
          <w:rStyle w:val="HideTWBExt"/>
          <w:noProof w:val="0"/>
        </w:rPr>
        <w:t>&lt;Amend&gt;&lt;Date&gt;</w:t>
      </w:r>
      <w:r w:rsidRPr="00B0651A">
        <w:rPr>
          <w:rStyle w:val="HideTWBInt"/>
          <w:color w:val="auto"/>
        </w:rPr>
        <w:t>{07/09/2017}</w:t>
      </w:r>
      <w:r w:rsidRPr="00B0651A">
        <w:t>7.9.2017</w:t>
      </w:r>
      <w:r w:rsidRPr="00B0651A">
        <w:rPr>
          <w:rStyle w:val="HideTWBExt"/>
          <w:noProof w:val="0"/>
        </w:rPr>
        <w:t>&lt;/Date&gt;</w:t>
      </w:r>
      <w:r w:rsidRPr="00B0651A">
        <w:tab/>
      </w:r>
      <w:r w:rsidRPr="00B0651A">
        <w:rPr>
          <w:rStyle w:val="HideTWBExt"/>
          <w:noProof w:val="0"/>
        </w:rPr>
        <w:t>&lt;ANo&gt;</w:t>
      </w:r>
      <w:r w:rsidRPr="00B0651A">
        <w:t>A8-0188</w:t>
      </w:r>
      <w:r w:rsidRPr="00B0651A">
        <w:rPr>
          <w:rStyle w:val="HideTWBExt"/>
          <w:noProof w:val="0"/>
        </w:rPr>
        <w:t>&lt;/ANo&gt;</w:t>
      </w:r>
      <w:r w:rsidRPr="00B0651A">
        <w:t>/</w:t>
      </w:r>
      <w:r w:rsidRPr="00B0651A">
        <w:rPr>
          <w:rStyle w:val="HideTWBExt"/>
          <w:noProof w:val="0"/>
        </w:rPr>
        <w:t>&lt;NumAm&gt;</w:t>
      </w:r>
      <w:r w:rsidRPr="00B0651A">
        <w:t>306</w:t>
      </w:r>
      <w:r w:rsidRPr="00B0651A">
        <w:rPr>
          <w:rStyle w:val="HideTWBExt"/>
          <w:noProof w:val="0"/>
        </w:rPr>
        <w:t>&lt;/NumAm&gt;</w:t>
      </w:r>
    </w:p>
    <w:p w14:paraId="626A3550" w14:textId="77777777" w:rsidR="00DD0657" w:rsidRPr="00B0651A" w:rsidRDefault="00DD0657" w:rsidP="00DD0657">
      <w:pPr>
        <w:pStyle w:val="AMNumberTabs"/>
      </w:pPr>
      <w:r w:rsidRPr="00B0651A">
        <w:t>Pozmeňujúci návrh</w:t>
      </w:r>
      <w:r w:rsidRPr="00B0651A">
        <w:tab/>
      </w:r>
      <w:r w:rsidRPr="00B0651A">
        <w:tab/>
      </w:r>
      <w:r w:rsidRPr="00B0651A">
        <w:rPr>
          <w:rStyle w:val="HideTWBExt"/>
          <w:b w:val="0"/>
          <w:noProof w:val="0"/>
        </w:rPr>
        <w:t>&lt;NumAm&gt;</w:t>
      </w:r>
      <w:r w:rsidRPr="00B0651A">
        <w:t>306</w:t>
      </w:r>
      <w:r w:rsidRPr="00B0651A">
        <w:rPr>
          <w:rStyle w:val="HideTWBExt"/>
          <w:b w:val="0"/>
          <w:noProof w:val="0"/>
        </w:rPr>
        <w:t>&lt;/NumAm&gt;</w:t>
      </w:r>
    </w:p>
    <w:p w14:paraId="1F8C39EC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&lt;RepeatBlock-By&gt;&lt;Members&gt;</w:t>
      </w:r>
      <w:r w:rsidRPr="00B0651A">
        <w:t>Marco Zullo</w:t>
      </w:r>
      <w:r w:rsidRPr="00B0651A">
        <w:rPr>
          <w:rStyle w:val="HideTWBExt"/>
          <w:b w:val="0"/>
          <w:noProof w:val="0"/>
        </w:rPr>
        <w:t>&lt;/Members&gt;</w:t>
      </w:r>
    </w:p>
    <w:p w14:paraId="6196CFE0" w14:textId="77777777" w:rsidR="00DD0657" w:rsidRPr="00B0651A" w:rsidRDefault="00DD0657" w:rsidP="00DD0657">
      <w:r w:rsidRPr="00B0651A">
        <w:rPr>
          <w:rStyle w:val="HideTWBExt"/>
          <w:noProof w:val="0"/>
        </w:rPr>
        <w:t>&lt;AuNomDe&gt;</w:t>
      </w:r>
      <w:r w:rsidRPr="00B0651A">
        <w:rPr>
          <w:rStyle w:val="HideTWBInt"/>
          <w:color w:val="auto"/>
        </w:rPr>
        <w:t>{EFDD}</w:t>
      </w:r>
      <w:r w:rsidRPr="00B0651A">
        <w:t>v mene skupiny EFDD</w:t>
      </w:r>
      <w:r w:rsidRPr="00B0651A">
        <w:rPr>
          <w:rStyle w:val="HideTWBExt"/>
          <w:noProof w:val="0"/>
        </w:rPr>
        <w:t>&lt;/AuNomDe&gt;</w:t>
      </w:r>
    </w:p>
    <w:p w14:paraId="71B1A69A" w14:textId="77777777" w:rsidR="00DD0657" w:rsidRPr="00B0651A" w:rsidRDefault="00DD0657" w:rsidP="00DD0657">
      <w:r w:rsidRPr="00B0651A">
        <w:rPr>
          <w:rStyle w:val="HideTWBExt"/>
          <w:noProof w:val="0"/>
        </w:rPr>
        <w:t>&lt;/RepeatBlock-By&gt;</w:t>
      </w:r>
    </w:p>
    <w:p w14:paraId="4751672B" w14:textId="77777777" w:rsidR="00DD0657" w:rsidRPr="00B0651A" w:rsidRDefault="00DD0657" w:rsidP="00DD0657">
      <w:pPr>
        <w:pStyle w:val="ProjRap"/>
      </w:pPr>
      <w:r w:rsidRPr="00B0651A">
        <w:rPr>
          <w:rStyle w:val="HideTWBExt"/>
          <w:b w:val="0"/>
          <w:noProof w:val="0"/>
        </w:rPr>
        <w:t>&lt;TitreType&gt;</w:t>
      </w:r>
      <w:r w:rsidRPr="00B0651A">
        <w:t>Správa</w:t>
      </w:r>
      <w:r w:rsidRPr="00B0651A">
        <w:rPr>
          <w:rStyle w:val="HideTWBExt"/>
          <w:b w:val="0"/>
          <w:noProof w:val="0"/>
        </w:rPr>
        <w:t>&lt;/TitreType&gt;</w:t>
      </w:r>
      <w:r w:rsidRPr="00B0651A">
        <w:tab/>
        <w:t>A8-0188/2017</w:t>
      </w:r>
    </w:p>
    <w:p w14:paraId="18EFB4F7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&lt;Rapporteur&gt;</w:t>
      </w:r>
      <w:r w:rsidRPr="00B0651A">
        <w:t>Morten Løkkegaard</w:t>
      </w:r>
      <w:r w:rsidRPr="00B0651A">
        <w:rPr>
          <w:rStyle w:val="HideTWBExt"/>
          <w:b w:val="0"/>
          <w:noProof w:val="0"/>
        </w:rPr>
        <w:t>&lt;/Rapporteur&gt;</w:t>
      </w:r>
    </w:p>
    <w:p w14:paraId="3EFE2120" w14:textId="77777777" w:rsidR="00DD0657" w:rsidRPr="00B0651A" w:rsidRDefault="00DD0657" w:rsidP="00DD0657">
      <w:r w:rsidRPr="00B0651A">
        <w:rPr>
          <w:rStyle w:val="HideTWBExt"/>
          <w:noProof w:val="0"/>
        </w:rPr>
        <w:t>&lt;Titre&gt;</w:t>
      </w:r>
      <w:r w:rsidRPr="00B0651A">
        <w:t>Požiadavky na prístupnosť výrobkov a služieb</w:t>
      </w:r>
      <w:r w:rsidRPr="00B0651A">
        <w:rPr>
          <w:rStyle w:val="HideTWBExt"/>
          <w:noProof w:val="0"/>
        </w:rPr>
        <w:t>&lt;/Titre&gt;</w:t>
      </w:r>
    </w:p>
    <w:p w14:paraId="3649A7B6" w14:textId="77777777" w:rsidR="00DD0657" w:rsidRPr="00B0651A" w:rsidRDefault="00DD0657" w:rsidP="00DD0657">
      <w:pPr>
        <w:pStyle w:val="Normal12"/>
      </w:pPr>
      <w:r w:rsidRPr="00B0651A">
        <w:rPr>
          <w:rStyle w:val="HideTWBExt"/>
          <w:noProof w:val="0"/>
        </w:rPr>
        <w:t>&lt;DocRef&gt;</w:t>
      </w:r>
      <w:r w:rsidRPr="00B0651A">
        <w:t>COM(2015)0615 – C8-0387/2015 – 2015/0278(COD)</w:t>
      </w:r>
      <w:r w:rsidRPr="00B0651A">
        <w:rPr>
          <w:rStyle w:val="HideTWBExt"/>
          <w:noProof w:val="0"/>
        </w:rPr>
        <w:t>&lt;/DocRef&gt;</w:t>
      </w:r>
    </w:p>
    <w:p w14:paraId="42B3B7DA" w14:textId="77777777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&lt;DocAmend&gt;</w:t>
      </w:r>
      <w:r w:rsidRPr="00B0651A">
        <w:t>Návrh smernice</w:t>
      </w:r>
      <w:r w:rsidRPr="00B0651A">
        <w:rPr>
          <w:rStyle w:val="HideTWBExt"/>
          <w:b w:val="0"/>
          <w:noProof w:val="0"/>
        </w:rPr>
        <w:t>&lt;/DocAmend&gt;</w:t>
      </w:r>
    </w:p>
    <w:p w14:paraId="03A0EBA8" w14:textId="69A327E9" w:rsidR="00DD0657" w:rsidRPr="00B0651A" w:rsidRDefault="00DD0657" w:rsidP="00DD0657">
      <w:pPr>
        <w:pStyle w:val="NormalBold"/>
      </w:pPr>
      <w:r w:rsidRPr="00B0651A">
        <w:rPr>
          <w:rStyle w:val="HideTWBExt"/>
          <w:b w:val="0"/>
          <w:noProof w:val="0"/>
        </w:rPr>
        <w:t>&lt;Article&gt;</w:t>
      </w:r>
      <w:r w:rsidRPr="00B0651A">
        <w:t xml:space="preserve">Príloha I – oddiel VIII – časť A – bod 1 – písmeno a – bod iii </w:t>
      </w:r>
      <w:r w:rsidRPr="00B0651A">
        <w:rPr>
          <w:rStyle w:val="HideTWBExt"/>
          <w:b w:val="0"/>
          <w:noProof w:val="0"/>
        </w:rPr>
        <w:t>&lt;/Article&gt;</w:t>
      </w:r>
    </w:p>
    <w:p w14:paraId="4F7D4E1E" w14:textId="77777777" w:rsidR="00DD0657" w:rsidRPr="00B0651A" w:rsidRDefault="00DD0657" w:rsidP="00DD065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0657" w:rsidRPr="00B0651A" w14:paraId="22AF0CA0" w14:textId="77777777" w:rsidTr="00BF3C95">
        <w:trPr>
          <w:jc w:val="center"/>
        </w:trPr>
        <w:tc>
          <w:tcPr>
            <w:tcW w:w="9752" w:type="dxa"/>
            <w:gridSpan w:val="2"/>
          </w:tcPr>
          <w:p w14:paraId="152AB6AF" w14:textId="77777777" w:rsidR="00DD0657" w:rsidRPr="00B0651A" w:rsidRDefault="00DD0657" w:rsidP="00BF3C95">
            <w:pPr>
              <w:keepNext/>
            </w:pPr>
          </w:p>
        </w:tc>
      </w:tr>
      <w:tr w:rsidR="00DD0657" w:rsidRPr="00B0651A" w14:paraId="41342F1D" w14:textId="77777777" w:rsidTr="00BF3C95">
        <w:trPr>
          <w:jc w:val="center"/>
        </w:trPr>
        <w:tc>
          <w:tcPr>
            <w:tcW w:w="4876" w:type="dxa"/>
          </w:tcPr>
          <w:p w14:paraId="308420AE" w14:textId="77777777" w:rsidR="00DD0657" w:rsidRPr="00B0651A" w:rsidRDefault="00CB6C74" w:rsidP="00BF3C95">
            <w:pPr>
              <w:pStyle w:val="ColumnHeading"/>
              <w:keepNext/>
            </w:pPr>
            <w:r w:rsidRPr="00B0651A">
              <w:t>Text predložený Komisiou</w:t>
            </w:r>
          </w:p>
        </w:tc>
        <w:tc>
          <w:tcPr>
            <w:tcW w:w="4876" w:type="dxa"/>
          </w:tcPr>
          <w:p w14:paraId="57E682C9" w14:textId="77777777" w:rsidR="00DD0657" w:rsidRPr="00B0651A" w:rsidRDefault="00DD0657" w:rsidP="00BF3C95">
            <w:pPr>
              <w:pStyle w:val="ColumnHeading"/>
              <w:keepNext/>
            </w:pPr>
            <w:r w:rsidRPr="00B0651A">
              <w:t>Pozmeňujúci návrh</w:t>
            </w:r>
          </w:p>
        </w:tc>
      </w:tr>
      <w:tr w:rsidR="00DD0657" w:rsidRPr="00B0651A" w14:paraId="7A5A6FC1" w14:textId="77777777" w:rsidTr="00BF3C95">
        <w:trPr>
          <w:jc w:val="center"/>
        </w:trPr>
        <w:tc>
          <w:tcPr>
            <w:tcW w:w="4876" w:type="dxa"/>
          </w:tcPr>
          <w:p w14:paraId="0A003A10" w14:textId="77777777" w:rsidR="00DD0657" w:rsidRPr="00B0651A" w:rsidRDefault="00CB6C74" w:rsidP="00BF3C95">
            <w:pPr>
              <w:pStyle w:val="Normal6"/>
              <w:rPr>
                <w:noProof w:val="0"/>
              </w:rPr>
            </w:pPr>
            <w:r w:rsidRPr="00B0651A">
              <w:rPr>
                <w:bCs/>
                <w:iCs/>
                <w:noProof w:val="0"/>
                <w:snapToGrid w:val="0"/>
                <w:sz w:val="22"/>
                <w:szCs w:val="22"/>
              </w:rPr>
              <w:t>iii)</w:t>
            </w:r>
            <w:r w:rsidRPr="00B0651A">
              <w:rPr>
                <w:b/>
                <w:bCs/>
                <w:iCs/>
                <w:noProof w:val="0"/>
                <w:snapToGrid w:val="0"/>
                <w:sz w:val="22"/>
                <w:szCs w:val="22"/>
              </w:rPr>
              <w:tab/>
            </w:r>
            <w:r w:rsidRPr="00B0651A">
              <w:rPr>
                <w:bCs/>
                <w:iCs/>
                <w:noProof w:val="0"/>
                <w:snapToGrid w:val="0"/>
                <w:sz w:val="22"/>
                <w:szCs w:val="22"/>
              </w:rPr>
              <w:t>elektronické informácie vrátane súvisiacich online aplikácií, ktoré sú potrebné na poskytovanie služby, sa poskytujú v</w:t>
            </w:r>
            <w:r w:rsidRPr="00B0651A">
              <w:rPr>
                <w:b/>
                <w:bCs/>
                <w:i/>
                <w:iCs/>
                <w:noProof w:val="0"/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bCs/>
                <w:iCs/>
                <w:noProof w:val="0"/>
                <w:snapToGrid w:val="0"/>
                <w:sz w:val="22"/>
                <w:szCs w:val="22"/>
              </w:rPr>
              <w:t>súlade s</w:t>
            </w:r>
            <w:r w:rsidRPr="00B0651A">
              <w:rPr>
                <w:b/>
                <w:bCs/>
                <w:i/>
                <w:iCs/>
                <w:noProof w:val="0"/>
                <w:snapToGrid w:val="0"/>
                <w:sz w:val="22"/>
                <w:szCs w:val="22"/>
              </w:rPr>
              <w:t xml:space="preserve"> </w:t>
            </w:r>
            <w:r w:rsidRPr="00B0651A">
              <w:rPr>
                <w:bCs/>
                <w:iCs/>
                <w:noProof w:val="0"/>
                <w:snapToGrid w:val="0"/>
                <w:sz w:val="22"/>
                <w:szCs w:val="22"/>
              </w:rPr>
              <w:t>písmenom b).</w:t>
            </w:r>
          </w:p>
        </w:tc>
        <w:tc>
          <w:tcPr>
            <w:tcW w:w="4876" w:type="dxa"/>
          </w:tcPr>
          <w:p w14:paraId="45C03913" w14:textId="77950B90" w:rsidR="00DD0657" w:rsidRPr="00B0651A" w:rsidRDefault="00CB6C74" w:rsidP="00A95C0D">
            <w:pPr>
              <w:pStyle w:val="Normal6"/>
              <w:rPr>
                <w:noProof w:val="0"/>
                <w:szCs w:val="24"/>
              </w:rPr>
            </w:pPr>
            <w:r w:rsidRPr="00B0651A">
              <w:rPr>
                <w:bCs/>
                <w:iCs/>
                <w:noProof w:val="0"/>
                <w:snapToGrid w:val="0"/>
                <w:sz w:val="22"/>
                <w:szCs w:val="22"/>
              </w:rPr>
              <w:t>iii)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ab/>
              <w:t>elektronické informácie vrátane súvisiacich online aplikácií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 xml:space="preserve"> a informácií o elektronickej identifikácii, bezpečnosti a platobných metódach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, ktoré sú potrebné na poskytovanie služby, sa poskytujú v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 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súlade s</w:t>
            </w:r>
            <w:r w:rsidRPr="00B0651A">
              <w:rPr>
                <w:b/>
                <w:i/>
                <w:noProof w:val="0"/>
                <w:snapToGrid w:val="0"/>
                <w:sz w:val="22"/>
                <w:szCs w:val="22"/>
              </w:rPr>
              <w:t> </w:t>
            </w:r>
            <w:r w:rsidRPr="00B0651A">
              <w:rPr>
                <w:noProof w:val="0"/>
                <w:snapToGrid w:val="0"/>
                <w:sz w:val="22"/>
                <w:szCs w:val="22"/>
              </w:rPr>
              <w:t>písmenom b).</w:t>
            </w:r>
          </w:p>
        </w:tc>
      </w:tr>
    </w:tbl>
    <w:p w14:paraId="7A7E47DB" w14:textId="77777777" w:rsidR="00DD0657" w:rsidRPr="00B0651A" w:rsidRDefault="00DD0657" w:rsidP="00A12E16">
      <w:pPr>
        <w:pStyle w:val="Olang"/>
      </w:pPr>
      <w:r w:rsidRPr="00B0651A">
        <w:t xml:space="preserve">Or. </w:t>
      </w:r>
      <w:r w:rsidRPr="00B0651A">
        <w:rPr>
          <w:rStyle w:val="HideTWBExt"/>
          <w:noProof w:val="0"/>
        </w:rPr>
        <w:t>&lt;Original&gt;</w:t>
      </w:r>
      <w:r w:rsidR="00CB6C74" w:rsidRPr="00B0651A">
        <w:rPr>
          <w:rStyle w:val="HideTWBInt"/>
        </w:rPr>
        <w:t>{EN}</w:t>
      </w:r>
      <w:r w:rsidR="00CB6C74" w:rsidRPr="00B0651A">
        <w:t>en</w:t>
      </w:r>
      <w:r w:rsidRPr="00B0651A">
        <w:rPr>
          <w:rStyle w:val="HideTWBExt"/>
          <w:noProof w:val="0"/>
        </w:rPr>
        <w:t>&lt;/Original&gt;</w:t>
      </w:r>
    </w:p>
    <w:p w14:paraId="5997896E" w14:textId="77777777" w:rsidR="00DD0657" w:rsidRPr="00B0651A" w:rsidRDefault="00DD0657" w:rsidP="00DD0657">
      <w:pPr>
        <w:pStyle w:val="JustificationTitle"/>
        <w:rPr>
          <w:rStyle w:val="HideTWBExt"/>
          <w:i w:val="0"/>
          <w:noProof w:val="0"/>
        </w:rPr>
      </w:pPr>
      <w:r w:rsidRPr="00B0651A">
        <w:rPr>
          <w:rStyle w:val="HideTWBExt"/>
          <w:i w:val="0"/>
          <w:noProof w:val="0"/>
        </w:rPr>
        <w:t>&lt;TitreJust&gt;</w:t>
      </w:r>
      <w:r w:rsidRPr="00B0651A">
        <w:t>Odôvodnenie</w:t>
      </w:r>
      <w:r w:rsidRPr="00B0651A">
        <w:rPr>
          <w:rStyle w:val="HideTWBExt"/>
          <w:i w:val="0"/>
          <w:noProof w:val="0"/>
        </w:rPr>
        <w:t>&lt;/TitreJust&gt;</w:t>
      </w:r>
    </w:p>
    <w:p w14:paraId="258017F4" w14:textId="77777777" w:rsidR="007E2FF6" w:rsidRPr="00B0651A" w:rsidRDefault="007E2FF6" w:rsidP="00B662DB">
      <w:pPr>
        <w:pStyle w:val="Normal12Italic"/>
        <w:jc w:val="center"/>
        <w:rPr>
          <w:noProof w:val="0"/>
        </w:rPr>
      </w:pPr>
      <w:r w:rsidRPr="00B0651A">
        <w:rPr>
          <w:noProof w:val="0"/>
        </w:rPr>
        <w:t>Funkčné požiadavky uvedené v tomto písmene nemôžu byť iba možnosťou na zváženie pri úsilí smerujúcom k štandardizácii vývoja týchto výrobkov. Tieto požiadavky musia byť povinné.</w:t>
      </w:r>
    </w:p>
    <w:p w14:paraId="3E23C10F" w14:textId="77777777" w:rsidR="007E2FF6" w:rsidRPr="00B0651A" w:rsidRDefault="007E2FF6" w:rsidP="007E2FF6">
      <w:pPr>
        <w:pStyle w:val="Normal12"/>
      </w:pPr>
    </w:p>
    <w:p w14:paraId="5C4101E6" w14:textId="77777777" w:rsidR="00DD0657" w:rsidRPr="00B0651A" w:rsidRDefault="00DD0657" w:rsidP="00CB6C74">
      <w:pPr>
        <w:pStyle w:val="AMNumberTabs"/>
        <w:keepNext/>
        <w:jc w:val="both"/>
        <w:rPr>
          <w:b w:val="0"/>
          <w:i/>
          <w:vanish/>
          <w:color w:val="000080"/>
          <w:sz w:val="22"/>
          <w:szCs w:val="22"/>
        </w:rPr>
      </w:pPr>
      <w:r w:rsidRPr="00B0651A">
        <w:rPr>
          <w:rStyle w:val="HideTWBExt"/>
          <w:noProof w:val="0"/>
        </w:rPr>
        <w:t>&lt;/Amend&gt;</w:t>
      </w:r>
    </w:p>
    <w:p w14:paraId="44F2B330" w14:textId="77777777" w:rsidR="00F12D76" w:rsidRPr="00B0651A" w:rsidRDefault="00F12D76">
      <w:r w:rsidRPr="00B0651A">
        <w:rPr>
          <w:rStyle w:val="HideTWBExt"/>
          <w:noProof w:val="0"/>
        </w:rPr>
        <w:t>&lt;/RepeatBlock-Amend&gt;</w:t>
      </w:r>
    </w:p>
    <w:sectPr w:rsidR="00F12D76" w:rsidRPr="00B0651A">
      <w:footerReference w:type="default" r:id="rId2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15034" w14:textId="77777777" w:rsidR="00A117B6" w:rsidRPr="00B0651A" w:rsidRDefault="00A117B6">
      <w:r w:rsidRPr="00B0651A">
        <w:separator/>
      </w:r>
    </w:p>
  </w:endnote>
  <w:endnote w:type="continuationSeparator" w:id="0">
    <w:p w14:paraId="3CB78951" w14:textId="77777777" w:rsidR="00A117B6" w:rsidRPr="00B0651A" w:rsidRDefault="00A117B6">
      <w:r w:rsidRPr="00B065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A9FC" w14:textId="77777777" w:rsidR="00360A63" w:rsidRDefault="00360A63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D4C2" w14:textId="77777777" w:rsidR="00B0651A" w:rsidRDefault="00B0651A" w:rsidP="00B0651A">
    <w:pPr>
      <w:pStyle w:val="Footer"/>
    </w:pPr>
    <w:r w:rsidRPr="00B0651A">
      <w:rPr>
        <w:rStyle w:val="HideTWBExt"/>
      </w:rPr>
      <w:t>&lt;PathFdR&gt;</w:t>
    </w:r>
    <w:r>
      <w:t>AM\1133834SK.docx</w:t>
    </w:r>
    <w:r w:rsidRPr="00B0651A">
      <w:rPr>
        <w:rStyle w:val="HideTWBExt"/>
      </w:rPr>
      <w:t>&lt;/PathFdR&gt;</w:t>
    </w:r>
    <w:r>
      <w:tab/>
    </w:r>
    <w:r>
      <w:tab/>
      <w:t>PE</w:t>
    </w:r>
    <w:r w:rsidRPr="00B0651A">
      <w:rPr>
        <w:rStyle w:val="HideTWBExt"/>
      </w:rPr>
      <w:t>&lt;NoPE&gt;</w:t>
    </w:r>
    <w:r>
      <w:t>605.628</w:t>
    </w:r>
    <w:r w:rsidRPr="00B0651A">
      <w:rPr>
        <w:rStyle w:val="HideTWBExt"/>
      </w:rPr>
      <w:t>&lt;/NoPE&gt;&lt;Version&gt;</w:t>
    </w:r>
    <w:r>
      <w:t>v01-00</w:t>
    </w:r>
    <w:r w:rsidRPr="00B0651A">
      <w:rPr>
        <w:rStyle w:val="HideTWBExt"/>
      </w:rPr>
      <w:t>&lt;/Version&gt;</w:t>
    </w:r>
  </w:p>
  <w:p w14:paraId="5D973DE0" w14:textId="14D8E990" w:rsidR="00DD0657" w:rsidRPr="00BD0323" w:rsidRDefault="00B0651A" w:rsidP="00B0651A">
    <w:pPr>
      <w:pStyle w:val="Footer2"/>
      <w:tabs>
        <w:tab w:val="center" w:pos="4535"/>
      </w:tabs>
    </w:pPr>
    <w:r>
      <w:t>SK</w:t>
    </w:r>
    <w:r>
      <w:tab/>
    </w:r>
    <w:r w:rsidRPr="00B0651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7339" w14:textId="77777777" w:rsidR="00B0651A" w:rsidRDefault="00B0651A" w:rsidP="00B0651A">
    <w:pPr>
      <w:pStyle w:val="Footer"/>
    </w:pPr>
    <w:r w:rsidRPr="00B0651A">
      <w:rPr>
        <w:rStyle w:val="HideTWBExt"/>
      </w:rPr>
      <w:t>&lt;PathFdR&gt;</w:t>
    </w:r>
    <w:r>
      <w:t>AM\1133834SK.docx</w:t>
    </w:r>
    <w:r w:rsidRPr="00B0651A">
      <w:rPr>
        <w:rStyle w:val="HideTWBExt"/>
      </w:rPr>
      <w:t>&lt;/PathFdR&gt;</w:t>
    </w:r>
    <w:r>
      <w:tab/>
    </w:r>
    <w:r>
      <w:tab/>
      <w:t>PE</w:t>
    </w:r>
    <w:r w:rsidRPr="00B0651A">
      <w:rPr>
        <w:rStyle w:val="HideTWBExt"/>
      </w:rPr>
      <w:t>&lt;NoPE&gt;</w:t>
    </w:r>
    <w:r>
      <w:t>605.628</w:t>
    </w:r>
    <w:r w:rsidRPr="00B0651A">
      <w:rPr>
        <w:rStyle w:val="HideTWBExt"/>
      </w:rPr>
      <w:t>&lt;/NoPE&gt;&lt;Version&gt;</w:t>
    </w:r>
    <w:r>
      <w:t>v01-00</w:t>
    </w:r>
    <w:r w:rsidRPr="00B0651A">
      <w:rPr>
        <w:rStyle w:val="HideTWBExt"/>
      </w:rPr>
      <w:t>&lt;/Version&gt;</w:t>
    </w:r>
  </w:p>
  <w:p w14:paraId="5994E41F" w14:textId="7E058168" w:rsidR="00CB6C74" w:rsidRPr="00BD0323" w:rsidRDefault="00B0651A" w:rsidP="00B0651A">
    <w:pPr>
      <w:pStyle w:val="Footer2"/>
      <w:tabs>
        <w:tab w:val="center" w:pos="4535"/>
      </w:tabs>
    </w:pPr>
    <w:r>
      <w:t>SK</w:t>
    </w:r>
    <w:r>
      <w:tab/>
    </w:r>
    <w:r w:rsidRPr="00B0651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D74B" w14:textId="77777777" w:rsidR="00B0651A" w:rsidRPr="00B0651A" w:rsidRDefault="00B0651A" w:rsidP="00B0651A">
    <w:pPr>
      <w:pStyle w:val="Footer"/>
    </w:pPr>
    <w:r w:rsidRPr="00B0651A">
      <w:rPr>
        <w:rStyle w:val="HideTWBExt"/>
        <w:noProof w:val="0"/>
      </w:rPr>
      <w:t>&lt;PathFdR&gt;</w:t>
    </w:r>
    <w:r w:rsidRPr="00B0651A">
      <w:t>AM\1133834SK.docx</w:t>
    </w:r>
    <w:r w:rsidRPr="00B0651A">
      <w:rPr>
        <w:rStyle w:val="HideTWBExt"/>
        <w:noProof w:val="0"/>
      </w:rPr>
      <w:t>&lt;/PathFdR&gt;</w:t>
    </w:r>
    <w:r w:rsidRPr="00B0651A">
      <w:tab/>
    </w:r>
    <w:r w:rsidRPr="00B0651A">
      <w:tab/>
      <w:t>PE</w:t>
    </w:r>
    <w:r w:rsidRPr="00B0651A">
      <w:rPr>
        <w:rStyle w:val="HideTWBExt"/>
        <w:noProof w:val="0"/>
      </w:rPr>
      <w:t>&lt;NoPE&gt;</w:t>
    </w:r>
    <w:r w:rsidRPr="00B0651A">
      <w:t>605.628</w:t>
    </w:r>
    <w:r w:rsidRPr="00B0651A">
      <w:rPr>
        <w:rStyle w:val="HideTWBExt"/>
        <w:noProof w:val="0"/>
      </w:rPr>
      <w:t>&lt;/NoPE&gt;&lt;Version&gt;</w:t>
    </w:r>
    <w:r w:rsidRPr="00B0651A">
      <w:t>v01-00</w:t>
    </w:r>
    <w:r w:rsidRPr="00B0651A">
      <w:rPr>
        <w:rStyle w:val="HideTWBExt"/>
        <w:noProof w:val="0"/>
      </w:rPr>
      <w:t>&lt;/Version&gt;</w:t>
    </w:r>
  </w:p>
  <w:p w14:paraId="24F0F1C2" w14:textId="28B7E069" w:rsidR="00881ACB" w:rsidRPr="00B0651A" w:rsidRDefault="00B0651A" w:rsidP="00B0651A">
    <w:pPr>
      <w:pStyle w:val="Footer2"/>
      <w:tabs>
        <w:tab w:val="center" w:pos="4535"/>
      </w:tabs>
    </w:pPr>
    <w:r w:rsidRPr="00B0651A">
      <w:t>SK</w:t>
    </w:r>
    <w:r w:rsidRPr="00B0651A">
      <w:tab/>
    </w:r>
    <w:r w:rsidRPr="00B0651A">
      <w:rPr>
        <w:b w:val="0"/>
        <w:i/>
        <w:color w:val="C0C0C0"/>
        <w:sz w:val="22"/>
      </w:rPr>
      <w:t>Zjednotení v rozmanitosti</w:t>
    </w:r>
    <w:r w:rsidRPr="00B0651A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6111" w14:textId="77777777" w:rsidR="00360A63" w:rsidRDefault="00360A6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0224C" w14:textId="77777777" w:rsidR="00B0651A" w:rsidRDefault="00B0651A" w:rsidP="00B0651A">
    <w:pPr>
      <w:pStyle w:val="Footer"/>
    </w:pPr>
    <w:r w:rsidRPr="00B0651A">
      <w:rPr>
        <w:rStyle w:val="HideTWBExt"/>
      </w:rPr>
      <w:t>&lt;PathFdR&gt;</w:t>
    </w:r>
    <w:r>
      <w:t>AM\1133834SK.docx</w:t>
    </w:r>
    <w:r w:rsidRPr="00B0651A">
      <w:rPr>
        <w:rStyle w:val="HideTWBExt"/>
      </w:rPr>
      <w:t>&lt;/PathFdR&gt;</w:t>
    </w:r>
    <w:r>
      <w:tab/>
    </w:r>
    <w:r>
      <w:tab/>
      <w:t>PE</w:t>
    </w:r>
    <w:r w:rsidRPr="00B0651A">
      <w:rPr>
        <w:rStyle w:val="HideTWBExt"/>
      </w:rPr>
      <w:t>&lt;NoPE&gt;</w:t>
    </w:r>
    <w:r>
      <w:t>605.628</w:t>
    </w:r>
    <w:r w:rsidRPr="00B0651A">
      <w:rPr>
        <w:rStyle w:val="HideTWBExt"/>
      </w:rPr>
      <w:t>&lt;/NoPE&gt;&lt;Version&gt;</w:t>
    </w:r>
    <w:r>
      <w:t>v01-00</w:t>
    </w:r>
    <w:r w:rsidRPr="00B0651A">
      <w:rPr>
        <w:rStyle w:val="HideTWBExt"/>
      </w:rPr>
      <w:t>&lt;/Version&gt;</w:t>
    </w:r>
  </w:p>
  <w:p w14:paraId="29878059" w14:textId="6AFE5776" w:rsidR="00DD0657" w:rsidRPr="00BD0323" w:rsidRDefault="00B0651A" w:rsidP="00B0651A">
    <w:pPr>
      <w:pStyle w:val="Footer2"/>
      <w:tabs>
        <w:tab w:val="center" w:pos="4535"/>
      </w:tabs>
    </w:pPr>
    <w:r>
      <w:t>SK</w:t>
    </w:r>
    <w:r>
      <w:tab/>
    </w:r>
    <w:r w:rsidRPr="00B0651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97BF" w14:textId="77777777" w:rsidR="00B0651A" w:rsidRDefault="00B0651A" w:rsidP="00B0651A">
    <w:pPr>
      <w:pStyle w:val="Footer"/>
    </w:pPr>
    <w:r w:rsidRPr="00B0651A">
      <w:rPr>
        <w:rStyle w:val="HideTWBExt"/>
      </w:rPr>
      <w:t>&lt;PathFdR&gt;</w:t>
    </w:r>
    <w:r>
      <w:t>AM\1133834SK.docx</w:t>
    </w:r>
    <w:r w:rsidRPr="00B0651A">
      <w:rPr>
        <w:rStyle w:val="HideTWBExt"/>
      </w:rPr>
      <w:t>&lt;/PathFdR&gt;</w:t>
    </w:r>
    <w:r>
      <w:tab/>
    </w:r>
    <w:r>
      <w:tab/>
      <w:t>PE</w:t>
    </w:r>
    <w:r w:rsidRPr="00B0651A">
      <w:rPr>
        <w:rStyle w:val="HideTWBExt"/>
      </w:rPr>
      <w:t>&lt;NoPE&gt;</w:t>
    </w:r>
    <w:r>
      <w:t>605.628</w:t>
    </w:r>
    <w:r w:rsidRPr="00B0651A">
      <w:rPr>
        <w:rStyle w:val="HideTWBExt"/>
      </w:rPr>
      <w:t>&lt;/NoPE&gt;&lt;Version&gt;</w:t>
    </w:r>
    <w:r>
      <w:t>v01-00</w:t>
    </w:r>
    <w:r w:rsidRPr="00B0651A">
      <w:rPr>
        <w:rStyle w:val="HideTWBExt"/>
      </w:rPr>
      <w:t>&lt;/Version&gt;</w:t>
    </w:r>
  </w:p>
  <w:p w14:paraId="736742FE" w14:textId="3A1EAD74" w:rsidR="00DD0657" w:rsidRPr="00BD0323" w:rsidRDefault="00B0651A" w:rsidP="00B0651A">
    <w:pPr>
      <w:pStyle w:val="Footer2"/>
      <w:tabs>
        <w:tab w:val="center" w:pos="4535"/>
      </w:tabs>
    </w:pPr>
    <w:r>
      <w:t>SK</w:t>
    </w:r>
    <w:r>
      <w:tab/>
    </w:r>
    <w:r w:rsidRPr="00B0651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1710F" w14:textId="77777777" w:rsidR="00B0651A" w:rsidRDefault="00B0651A" w:rsidP="00B0651A">
    <w:pPr>
      <w:pStyle w:val="Footer"/>
    </w:pPr>
    <w:r w:rsidRPr="00B0651A">
      <w:rPr>
        <w:rStyle w:val="HideTWBExt"/>
      </w:rPr>
      <w:t>&lt;PathFdR&gt;</w:t>
    </w:r>
    <w:r>
      <w:t>AM\1133834SK.docx</w:t>
    </w:r>
    <w:r w:rsidRPr="00B0651A">
      <w:rPr>
        <w:rStyle w:val="HideTWBExt"/>
      </w:rPr>
      <w:t>&lt;/PathFdR&gt;</w:t>
    </w:r>
    <w:r>
      <w:tab/>
    </w:r>
    <w:r>
      <w:tab/>
      <w:t>PE</w:t>
    </w:r>
    <w:r w:rsidRPr="00B0651A">
      <w:rPr>
        <w:rStyle w:val="HideTWBExt"/>
      </w:rPr>
      <w:t>&lt;NoPE&gt;</w:t>
    </w:r>
    <w:r>
      <w:t>605.628</w:t>
    </w:r>
    <w:r w:rsidRPr="00B0651A">
      <w:rPr>
        <w:rStyle w:val="HideTWBExt"/>
      </w:rPr>
      <w:t>&lt;/NoPE&gt;&lt;Version&gt;</w:t>
    </w:r>
    <w:r>
      <w:t>v01-00</w:t>
    </w:r>
    <w:r w:rsidRPr="00B0651A">
      <w:rPr>
        <w:rStyle w:val="HideTWBExt"/>
      </w:rPr>
      <w:t>&lt;/Version&gt;</w:t>
    </w:r>
  </w:p>
  <w:p w14:paraId="304EBD2A" w14:textId="50685E7E" w:rsidR="00DD0657" w:rsidRPr="00BD0323" w:rsidRDefault="00B0651A" w:rsidP="00B0651A">
    <w:pPr>
      <w:pStyle w:val="Footer2"/>
      <w:tabs>
        <w:tab w:val="center" w:pos="4535"/>
      </w:tabs>
    </w:pPr>
    <w:r>
      <w:t>SK</w:t>
    </w:r>
    <w:r>
      <w:tab/>
    </w:r>
    <w:r w:rsidRPr="00B0651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5EC76" w14:textId="77777777" w:rsidR="00B0651A" w:rsidRDefault="00B0651A" w:rsidP="00B0651A">
    <w:pPr>
      <w:pStyle w:val="Footer"/>
    </w:pPr>
    <w:r w:rsidRPr="00B0651A">
      <w:rPr>
        <w:rStyle w:val="HideTWBExt"/>
      </w:rPr>
      <w:t>&lt;PathFdR&gt;</w:t>
    </w:r>
    <w:r>
      <w:t>AM\1133834SK.docx</w:t>
    </w:r>
    <w:r w:rsidRPr="00B0651A">
      <w:rPr>
        <w:rStyle w:val="HideTWBExt"/>
      </w:rPr>
      <w:t>&lt;/PathFdR&gt;</w:t>
    </w:r>
    <w:r>
      <w:tab/>
    </w:r>
    <w:r>
      <w:tab/>
      <w:t>PE</w:t>
    </w:r>
    <w:r w:rsidRPr="00B0651A">
      <w:rPr>
        <w:rStyle w:val="HideTWBExt"/>
      </w:rPr>
      <w:t>&lt;NoPE&gt;</w:t>
    </w:r>
    <w:r>
      <w:t>605.628</w:t>
    </w:r>
    <w:r w:rsidRPr="00B0651A">
      <w:rPr>
        <w:rStyle w:val="HideTWBExt"/>
      </w:rPr>
      <w:t>&lt;/NoPE&gt;&lt;Version&gt;</w:t>
    </w:r>
    <w:r>
      <w:t>v01-00</w:t>
    </w:r>
    <w:r w:rsidRPr="00B0651A">
      <w:rPr>
        <w:rStyle w:val="HideTWBExt"/>
      </w:rPr>
      <w:t>&lt;/Version&gt;</w:t>
    </w:r>
  </w:p>
  <w:p w14:paraId="1D894597" w14:textId="7196CBFB" w:rsidR="00DD0657" w:rsidRPr="00BD0323" w:rsidRDefault="00B0651A" w:rsidP="00B0651A">
    <w:pPr>
      <w:pStyle w:val="Footer2"/>
      <w:tabs>
        <w:tab w:val="center" w:pos="4535"/>
      </w:tabs>
    </w:pPr>
    <w:r>
      <w:t>SK</w:t>
    </w:r>
    <w:r>
      <w:tab/>
    </w:r>
    <w:r w:rsidRPr="00B0651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14A5" w14:textId="77777777" w:rsidR="00B0651A" w:rsidRDefault="00B0651A" w:rsidP="00B0651A">
    <w:pPr>
      <w:pStyle w:val="Footer"/>
    </w:pPr>
    <w:r w:rsidRPr="00B0651A">
      <w:rPr>
        <w:rStyle w:val="HideTWBExt"/>
      </w:rPr>
      <w:t>&lt;PathFdR&gt;</w:t>
    </w:r>
    <w:r>
      <w:t>AM\1133834SK.docx</w:t>
    </w:r>
    <w:r w:rsidRPr="00B0651A">
      <w:rPr>
        <w:rStyle w:val="HideTWBExt"/>
      </w:rPr>
      <w:t>&lt;/PathFdR&gt;</w:t>
    </w:r>
    <w:r>
      <w:tab/>
    </w:r>
    <w:r>
      <w:tab/>
      <w:t>PE</w:t>
    </w:r>
    <w:r w:rsidRPr="00B0651A">
      <w:rPr>
        <w:rStyle w:val="HideTWBExt"/>
      </w:rPr>
      <w:t>&lt;NoPE&gt;</w:t>
    </w:r>
    <w:r>
      <w:t>605.628</w:t>
    </w:r>
    <w:r w:rsidRPr="00B0651A">
      <w:rPr>
        <w:rStyle w:val="HideTWBExt"/>
      </w:rPr>
      <w:t>&lt;/NoPE&gt;&lt;Version&gt;</w:t>
    </w:r>
    <w:r>
      <w:t>v01-00</w:t>
    </w:r>
    <w:r w:rsidRPr="00B0651A">
      <w:rPr>
        <w:rStyle w:val="HideTWBExt"/>
      </w:rPr>
      <w:t>&lt;/Version&gt;</w:t>
    </w:r>
  </w:p>
  <w:p w14:paraId="4EE1530C" w14:textId="753D853C" w:rsidR="00DD0657" w:rsidRPr="00BD0323" w:rsidRDefault="00B0651A" w:rsidP="00B0651A">
    <w:pPr>
      <w:pStyle w:val="Footer2"/>
      <w:tabs>
        <w:tab w:val="center" w:pos="4535"/>
      </w:tabs>
    </w:pPr>
    <w:r>
      <w:t>SK</w:t>
    </w:r>
    <w:r>
      <w:tab/>
    </w:r>
    <w:r w:rsidRPr="00B0651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4D5A" w14:textId="77777777" w:rsidR="00B0651A" w:rsidRDefault="00B0651A" w:rsidP="00B0651A">
    <w:pPr>
      <w:pStyle w:val="Footer"/>
    </w:pPr>
    <w:r w:rsidRPr="00B0651A">
      <w:rPr>
        <w:rStyle w:val="HideTWBExt"/>
      </w:rPr>
      <w:t>&lt;PathFdR&gt;</w:t>
    </w:r>
    <w:r>
      <w:t>AM\1133834SK.docx</w:t>
    </w:r>
    <w:r w:rsidRPr="00B0651A">
      <w:rPr>
        <w:rStyle w:val="HideTWBExt"/>
      </w:rPr>
      <w:t>&lt;/PathFdR&gt;</w:t>
    </w:r>
    <w:r>
      <w:tab/>
    </w:r>
    <w:r>
      <w:tab/>
      <w:t>PE</w:t>
    </w:r>
    <w:r w:rsidRPr="00B0651A">
      <w:rPr>
        <w:rStyle w:val="HideTWBExt"/>
      </w:rPr>
      <w:t>&lt;NoPE&gt;</w:t>
    </w:r>
    <w:r>
      <w:t>605.628</w:t>
    </w:r>
    <w:r w:rsidRPr="00B0651A">
      <w:rPr>
        <w:rStyle w:val="HideTWBExt"/>
      </w:rPr>
      <w:t>&lt;/NoPE&gt;&lt;Version&gt;</w:t>
    </w:r>
    <w:r>
      <w:t>v01-00</w:t>
    </w:r>
    <w:r w:rsidRPr="00B0651A">
      <w:rPr>
        <w:rStyle w:val="HideTWBExt"/>
      </w:rPr>
      <w:t>&lt;/Version&gt;</w:t>
    </w:r>
  </w:p>
  <w:p w14:paraId="057026FD" w14:textId="45B2CEBE" w:rsidR="00DD0657" w:rsidRPr="00BD0323" w:rsidRDefault="00B0651A" w:rsidP="00B0651A">
    <w:pPr>
      <w:pStyle w:val="Footer2"/>
      <w:tabs>
        <w:tab w:val="center" w:pos="4535"/>
      </w:tabs>
    </w:pPr>
    <w:r>
      <w:t>SK</w:t>
    </w:r>
    <w:r>
      <w:tab/>
    </w:r>
    <w:r w:rsidRPr="00B0651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AAE63" w14:textId="77777777" w:rsidR="00A117B6" w:rsidRPr="00B0651A" w:rsidRDefault="00A117B6">
      <w:r w:rsidRPr="00B0651A">
        <w:separator/>
      </w:r>
    </w:p>
  </w:footnote>
  <w:footnote w:type="continuationSeparator" w:id="0">
    <w:p w14:paraId="6A9FD655" w14:textId="77777777" w:rsidR="00A117B6" w:rsidRPr="00B0651A" w:rsidRDefault="00A117B6">
      <w:r w:rsidRPr="00B0651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42F1" w14:textId="77777777" w:rsidR="00360A63" w:rsidRDefault="00360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5F15" w14:textId="77777777" w:rsidR="00360A63" w:rsidRDefault="00360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F3B0" w14:textId="77777777" w:rsidR="00360A63" w:rsidRDefault="00360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118A7"/>
    <w:multiLevelType w:val="hybridMultilevel"/>
    <w:tmpl w:val="1E62F892"/>
    <w:lvl w:ilvl="0" w:tplc="F69A11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A80"/>
    <w:multiLevelType w:val="hybridMultilevel"/>
    <w:tmpl w:val="6C8A6D7E"/>
    <w:lvl w:ilvl="0" w:tplc="F92CAC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844CA"/>
    <w:multiLevelType w:val="hybridMultilevel"/>
    <w:tmpl w:val="26AE3A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519D"/>
    <w:multiLevelType w:val="hybridMultilevel"/>
    <w:tmpl w:val="1E62F892"/>
    <w:lvl w:ilvl="0" w:tplc="F69A1126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781"/>
    <w:multiLevelType w:val="hybridMultilevel"/>
    <w:tmpl w:val="0E5EB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45D4F"/>
    <w:multiLevelType w:val="hybridMultilevel"/>
    <w:tmpl w:val="36B2B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D37E7"/>
    <w:multiLevelType w:val="hybridMultilevel"/>
    <w:tmpl w:val="26AE3A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2"/>
  </w:num>
  <w:num w:numId="22">
    <w:abstractNumId w:val="15"/>
  </w:num>
  <w:num w:numId="23">
    <w:abstractNumId w:val="11"/>
  </w:num>
  <w:num w:numId="24">
    <w:abstractNumId w:val="13"/>
  </w:num>
  <w:num w:numId="25">
    <w:abstractNumId w:val="16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06"/>
    <w:docVar w:name="DOCCODMNU" w:val=" 2"/>
    <w:docVar w:name="DOCDT" w:val="07/09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91891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2918912 footer;}{\*\cs17 \additive \rtlch\fcs1 \af0 \ltrch\fcs0 \fs22 \sbasedon10 \slink16 \slocked \styrsid1291891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918912 Footer2;}}{\*\rsidtbl \rsid24658\rsid735077\rsid2892074\rsid4666813\rsid6641733\rsid9636012\rsid11215221\rsid12154954\rsid12918912\rsid14424199\rsid14512443\rsid15204470\rsid15285974\rsid15950462_x000d__x000a_\rsid16324206\rsid16662270}{\mmathPr\mmathFont34\mbrkBin0\mbrkBinSub0\msmallFrac0\mdispDef1\mlMargin0\mrMargin0\mdefJc1\mwrapIndent1440\mintLim0\mnaryLim1}{\info{\author BROXHAM Emma}{\operator BROXHAM Emma}{\creatim\yr2017\mo9\dy6\hr16\min17}_x000d__x000a_{\revtim\yr2017\mo9\dy6\hr16\min17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918912\utinl \fet0{\*\wgrffmtfilter 013f}\ilfomacatclnup0{\*\template C:\\Users\\ebroxha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5124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2918912\charrsid12387107 &lt;PathFdR&gt;}{\rtlch\fcs1 \af0 \ltrch\fcs0 \insrsid12918912\charrsid9329524 AM\\P8_AMA(2017)0188(222-226)_EN.docx}{\rtlch\fcs1 \af0 \ltrch\fcs0 \cs15\v\f1\fs20\cf9\insrsid12918912\charrsid12387107 _x000d__x000a_&lt;/PathFdR&gt;}{\rtlch\fcs1 \af0 \ltrch\fcs0 \insrsid12918912\charrsid12387107 \tab \tab PE}{\rtlch\fcs1 \af0 \ltrch\fcs0 \cs15\v\f1\fs20\cf9\insrsid12918912\charrsid12387107 &lt;NoPE&gt;}{\rtlch\fcs1 \af0 \ltrch\fcs0 \insrsid12918912\charrsid9329524 605.628}{_x000d__x000a_\rtlch\fcs1 \af0 \ltrch\fcs0 \cs15\v\f1\fs20\cf9\insrsid12918912\charrsid12387107 &lt;/NoPE&gt;&lt;Version&gt;}{\rtlch\fcs1 \af0 \ltrch\fcs0 \insrsid12918912\charrsid12387107 v}{\rtlch\fcs1 \af0 \ltrch\fcs0 \insrsid12918912\charrsid9329524 01-00}{\rtlch\fcs1 \af0 _x000d__x000a_\ltrch\fcs0 \cs15\v\f1\fs20\cf9\insrsid12918912\charrsid12387107 &lt;/Version&gt;}{\rtlch\fcs1 \af0 \ltrch\fcs0 \insrsid12918912\charrsid12387107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2918912\charrsid12387107  DOCPROPERTY &quot;&lt;Extension&gt;&quot; }}{\fldrslt {\rtlch\fcs1 \af1 \ltrch\fcs0 \insrsid12918912 EN}}}\sectd \ltrsect_x000d__x000a_\linex0\endnhere\sectdefaultcl\sftnbj {\rtlch\fcs1 \af1 \ltrch\fcs0 \cf16\insrsid12918912\charrsid12387107 \tab }{\rtlch\fcs1 \af1\afs22 \ltrch\fcs0 \b0\i\fs22\cf16\insrsid12918912 United in diversity}{\rtlch\fcs1 \af1 \ltrch\fcs0 _x000d__x000a_\cf16\insrsid12918912\charrsid12387107 \tab }{\field{\*\fldinst {\rtlch\fcs1 \af1 \ltrch\fcs0 \insrsid12918912\charrsid12387107  DOCPROPERTY &quot;&lt;Extension&gt;&quot; }}{\fldrslt {\rtlch\fcs1 \af1 \ltrch\fcs0 \insrsid12918912 EN}}}\sectd \ltrsect_x000d__x000a_\linex0\endnhere\sectdefaultcl\sftnbj {\rtlch\fcs1 \af1 \ltrch\fcs0 \insrsid12918912\charrsid123871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918912 _x000d__x000a_\rtlch\fcs1 \af0\afs20\alang1025 \ltrch\fcs0 \fs24\lang2057\langfe2057\cgrid\langnp2057\langfenp2057 {\rtlch\fcs1 \af0 \ltrch\fcs0 \insrsid12918912\charrsid123871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d_x000d__x000a_30d71a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06"/>
    <w:docVar w:name="LastEditedSection" w:val=" 1"/>
    <w:docVar w:name="NRAKEY" w:val="0188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20381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203814 footer;}{\*\cs17 \additive \rtlch\fcs1 \af0 \ltrch\fcs0 \fs22 \sbasedon10 \slink16 \slocked \spriority0 \styrsid4203814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203814 ProjRap;}{\s19\ql \li0\ri0\sa240\nowidctlpar\wrapdefault\aspalpha\aspnum\faauto\adjustright\rin0\lin0\itap0 \rtlch\fcs1 \af0\afs20\alang1025 \ltrch\fcs0 _x000d__x000a_\fs24\lang2057\langfe2057\cgrid\langnp2057\langfenp2057 \sbasedon0 \snext19 \spriority0 \styrsid420381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203814 Footer2;}{\*\cs21 \additive \v\cf15 \spriority0 \styrsid4203814 HideTWBInt;}{_x000d__x000a_\s22\ql \li0\ri0\nowidctlpar\wrapdefault\aspalpha\aspnum\faauto\adjustright\rin0\lin0\itap0 \rtlch\fcs1 \af0\afs20\alang1025 \ltrch\fcs0 \b\fs24\lang2057\langfe2057\cgrid\langnp2057\langfenp2057 \sbasedon0 \snext22 \slink29 \spriority0 \styrsid420381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203814 Olang;}{\s24\ql \li0\ri0\sa120\nowidctlpar\wrapdefault\aspalpha\aspnum\faauto\adjustright\rin0\lin0\itap0 \rtlch\fcs1 \af0\afs20\alang1025 \ltrch\fcs0 _x000d__x000a_\fs24\lang1024\langfe1024\cgrid\noproof\langnp2057\langfenp2057 \sbasedon0 \snext24 \slink30 \spriority0 \styrsid4203814 Normal6;}{\s25\qc \li0\ri0\sb240\nowidctlpar\wrapdefault\aspalpha\aspnum\faauto\adjustright\rin0\lin0\itap0 \rtlch\fcs1 _x000d__x000a_\af0\afs20\alang1025 \ltrch\fcs0 \i\fs24\lang2057\langfe2057\cgrid\langnp2057\langfenp2057 \sbasedon0 \snext25 \spriority0 \styrsid4203814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4203814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4203814 ZDateAM;}{\s28\ql \li0\ri0\sa240\nowidctlpar\wrapdefault\aspalpha\aspnum\faauto\adjustright\rin0\lin0\itap0 \rtlch\fcs1 \af0\afs20\alang1025 _x000d__x000a_\ltrch\fcs0 \i\fs24\lang1024\langfe1024\cgrid\noproof\langnp2057\langfenp2057 \sbasedon0 \snext28 \spriority0 \styrsid4203814 Normal12Italic;}{\*\cs29 \additive \b\fs24 \slink22 \slocked \spriority0 \styrsid4203814 NormalBold Char;}{\*\cs30 \additive _x000d__x000a_\fs24\lang1024\langfe1024\noproof \slink24 \slocked \spriority0 \styrsid4203814 Normal6 Char;}{\s31\qc \li0\ri0\sa240\nowidctlpar\wrapdefault\aspalpha\aspnum\faauto\adjustright\rin0\lin0\itap0 \rtlch\fcs1 \af0\afs20\alang1025 \ltrch\fcs0 _x000d__x000a_\i\fs24\lang2057\langfe2057\cgrid\langnp2057\langfenp2057 \sbasedon0 \snext31 \spriority0 \styrsid4203814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4203814 AMNumberTabs;}}{\*\rsidtbl \rsid24658\rsid735077\rsid2892074\rsid4203814\rsid4666813\rsid6641733\rsid7549514\rsid9636012\rsid11215221_x000d__x000a_\rsid12154954\rsid14424199\rsid15204470\rsid15285974\rsid15950462\rsid16324206\rsid16662270}{\mmathPr\mmathFont34\mbrkBin0\mbrkBinSub0\msmallFrac0\mdispDef1\mlMargin0\mrMargin0\mdefJc1\mwrapIndent1440\mintLim0\mnaryLim1}{\info{\author BROXHAM Emma}_x000d__x000a_{\operator BROXHAM Emma}{\creatim\yr2017\mo9\dy6\hr15\min58}{\revtim\yr2017\mo9\dy6\hr15\min58}{\version1}{\edmins0}{\nofpages1}{\nofwords107}{\nofchars1189}{\*\company European Parliament}{\nofcharsws1204}{\vern5744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203814\utinl \fet0{\*\wgrffmtfilter 013f}\ilfomacatclnup0{\*\template C:\\Users\\ebroxha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495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203814\charrsid12387107 {\*\bkmkstart InsideFooter}&lt;PathFdR&gt;}{\rtlch\fcs1 \af0 \ltrch\fcs0 \cf10\insrsid4203814\charrsid12387107 \uc1\u9668\'3f}{\rtlch\fcs1 \af0 \ltrch\fcs0 \insrsid4203814\charrsid12387107 #}{\rtlch\fcs1 \af0 _x000d__x000a_\ltrch\fcs0 \cs21\v\cf15\insrsid4203814\charrsid12387107 TXTROUTE@@}{\rtlch\fcs1 \af0 \ltrch\fcs0 \insrsid4203814\charrsid12387107 #}{\rtlch\fcs1 \af0 \ltrch\fcs0 \cf10\insrsid4203814\charrsid12387107 \uc1\u9658\'3f}{\rtlch\fcs1 \af0 \ltrch\fcs0 _x000d__x000a_\cs15\v\f1\fs20\cf9\insrsid4203814\charrsid12387107 &lt;/PathFdR&gt;}{\rtlch\fcs1 \af0 \ltrch\fcs0 \insrsid4203814\charrsid12387107 {\*\bkmkend InsideFooter}\tab \tab {\*\bkmkstart OutsideFooter}PE}{\rtlch\fcs1 \af0 \ltrch\fcs0 _x000d__x000a_\cs15\v\f1\fs20\cf9\insrsid4203814\charrsid12387107 &lt;NoPE&gt;}{\rtlch\fcs1 \af0 \ltrch\fcs0 \cf10\insrsid4203814\charrsid12387107 \uc1\u9668\'3f}{\rtlch\fcs1 \af0 \ltrch\fcs0 \insrsid4203814\charrsid12387107 #}{\rtlch\fcs1 \af0 \ltrch\fcs0 _x000d__x000a_\cs21\v\cf15\insrsid4203814\charrsid12387107 TXTNRPE@NRPE@}{\rtlch\fcs1 \af0 \ltrch\fcs0 \insrsid4203814\charrsid12387107 #}{\rtlch\fcs1 \af0 \ltrch\fcs0 \cf10\insrsid4203814\charrsid12387107 \uc1\u9658\'3f}{\rtlch\fcs1 \af0 \ltrch\fcs0 _x000d__x000a_\cs15\v\f1\fs20\cf9\insrsid4203814\charrsid12387107 &lt;/NoPE&gt;&lt;Version&gt;}{\rtlch\fcs1 \af0 \ltrch\fcs0 \insrsid4203814\charrsid12387107 v}{\rtlch\fcs1 \af0 \ltrch\fcs0 \cf10\insrsid4203814\charrsid12387107 \uc1\u9668\'3f}{\rtlch\fcs1 \af0 \ltrch\fcs0 _x000d__x000a_\insrsid4203814\charrsid12387107 #}{\rtlch\fcs1 \af0 \ltrch\fcs0 \cs21\v\cf15\insrsid4203814\charrsid12387107 TXTVERSION@NRV@}{\rtlch\fcs1 \af0 \ltrch\fcs0 \insrsid4203814\charrsid12387107 #}{\rtlch\fcs1 \af0 \ltrch\fcs0 _x000d__x000a_\cf10\insrsid4203814\charrsid12387107 \uc1\u9658\'3f}{\rtlch\fcs1 \af0 \ltrch\fcs0 \cs15\v\f1\fs20\cf9\insrsid4203814\charrsid12387107 &lt;/Version&gt;}{\rtlch\fcs1 \af0 \ltrch\fcs0 \insrsid4203814\charrsid1238710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4203814\charrsid12387107  DOCPROPERTY &quot;&lt;Extension&gt;&quot; }}{\fldrslt {\rtlch\fcs1 \af1 \ltrch\fcs0 \insrsid4203814\charrsid12387107 _x000d__x000a_XX}}}\sectd \ltrsect\linex0\endnhere\sectdefaultcl\sftnbj {\rtlch\fcs1 \af1 \ltrch\fcs0 \cf16\insrsid4203814\charrsid12387107 \tab }{\rtlch\fcs1 \af1\afs22 \ltrch\fcs0 \b0\i\fs22\cf16\insrsid4203814\charrsid12387107 #}{\rtlch\fcs1 \af1 \ltrch\fcs0 _x000d__x000a_\cs21\v\cf15\insrsid4203814\charrsid12387107 (STD@_Motto}{\rtlch\fcs1 \af1\afs22 \ltrch\fcs0 \b0\i\fs22\cf16\insrsid4203814\charrsid12387107 #}{\rtlch\fcs1 \af1 \ltrch\fcs0 \cf16\insrsid4203814\charrsid12387107 \tab }{\field\flddirty{\*\fldinst {_x000d__x000a_\rtlch\fcs1 \af1 \ltrch\fcs0 \insrsid4203814\charrsid12387107  DOCPROPERTY &quot;&lt;Extension&gt;&quot; }}{\fldrslt {\rtlch\fcs1 \af1 \ltrch\fcs0 \insrsid4203814\charrsid12387107 XX}}}\sectd \ltrsect\linex0\endnhere\sectdefaultcl\sftnbj {\rtlch\fcs1 \af1 \ltrch\fcs0 _x000d__x000a_\insrsid4203814\charrsid123871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4203814\charrsid12387107 {\*\bkmkstart restart}&lt;Amend&gt;&lt;Date&gt;}{\rtlch\fcs1 \af0 \ltrch\fcs0 \insrsid4203814\charrsid12387107 #}{\rtlch\fcs1 \af0 \ltrch\fcs0 \cs21\v\cf15\insrsid4203814\charrsid12387107 _x000d__x000a_DT(d.m.yyyy)sh@DATEMSG@DOCDT}{\rtlch\fcs1 \af0 \ltrch\fcs0 \insrsid4203814\charrsid12387107 #}{\rtlch\fcs1 \af0 \ltrch\fcs0 \cs15\v\f1\fs20\cf9\insrsid4203814\charrsid12387107 &lt;/Date&gt;}{\rtlch\fcs1 \af0 \ltrch\fcs0 \insrsid4203814\charrsid12387107 \tab }{_x000d__x000a_\rtlch\fcs1 \af0 \ltrch\fcs0 \cs15\v\f1\fs20\cf9\insrsid4203814\charrsid12387107 &lt;ANo&gt;}{\rtlch\fcs1 \af0 \ltrch\fcs0 \insrsid4203814\charrsid12387107 #}{\rtlch\fcs1 \af0 \ltrch\fcs0 \cs21\v\cf15\insrsid4203814\charrsid12387107 _x000d__x000a_KEY(PLENARY/ANUMBER)@NRAMSG@NRAKEY}{\rtlch\fcs1 \af0 \ltrch\fcs0 \insrsid4203814\charrsid12387107 #}{\rtlch\fcs1 \af0 \ltrch\fcs0 \cs15\v\f1\fs20\cf9\insrsid4203814\charrsid12387107 &lt;/ANo&gt;}{\rtlch\fcs1 \af0 \ltrch\fcs0 \insrsid4203814\charrsid12387107 /}{_x000d__x000a_\rtlch\fcs1 \af0 \ltrch\fcs0 \cs15\v\f1\fs20\cf9\insrsid4203814\charrsid12387107 &lt;NumAm&gt;}{\rtlch\fcs1 \af0 \ltrch\fcs0 \insrsid4203814\charrsid12387107 #}{\rtlch\fcs1 \af0 \ltrch\fcs0 \cs21\v\cf15\insrsid4203814\charrsid12387107 ENMIENDA@NRAM@}{_x000d__x000a_\rtlch\fcs1 \af0 \ltrch\fcs0 \insrsid4203814\charrsid12387107 #}{\rtlch\fcs1 \af0 \ltrch\fcs0 \cs15\v\f1\fs20\cf9\insrsid4203814\charrsid12387107 &lt;/NumAm&gt;}{\rtlch\fcs1 \af0 \ltrch\fcs0 \insrsid4203814\charrsid1238710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4203814\charrsid12387107 Amendment\tab \tab }{\rtlch\fcs1 \af0 \ltrch\fcs0 _x000d__x000a_\cs15\b0\v\f1\fs20\cf9\insrsid4203814\charrsid12387107 &lt;NumAm&gt;}{\rtlch\fcs1 \af0 \ltrch\fcs0 \insrsid4203814\charrsid12387107 #}{\rtlch\fcs1 \af0 \ltrch\fcs0 \cs21\v\cf15\insrsid4203814\charrsid12387107 ENMIENDA@NRAM@}{\rtlch\fcs1 \af0 \ltrch\fcs0 _x000d__x000a_\insrsid4203814\charrsid12387107 #}{\rtlch\fcs1 \af0 \ltrch\fcs0 \cs15\b0\v\f1\fs20\cf9\insrsid4203814\charrsid12387107 &lt;/NumAm&gt;}{\rtlch\fcs1 \af0 \ltrch\fcs0 \insrsid4203814\charrsid12387107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4203814\charrsid12387107 &lt;RepeatBlock-By&gt;}{\rtlch\fcs1 \af0 \ltrch\fcs0 \insrsid4203814\charrsid12387107 #}{\rtlch\fcs1 \af0 \ltrch\fcs0 \cs21\v\cf15\insrsid4203814\charrsid12387107 &gt;&gt;&gt;@[ZMEMBERSMSG]@}{_x000d__x000a_\rtlch\fcs1 \af0 \ltrch\fcs0 \insrsid4203814\charrsid12387107 #}{\rtlch\fcs1 \af0 \ltrch\fcs0 \cs15\b0\v\f1\fs20\cf9\insrsid4203814\charrsid12387107 &lt;Members&gt;}{\rtlch\fcs1 \af0 \ltrch\fcs0 \cf10\insrsid4203814\charrsid12387107 \u9668\'3f}{\rtlch\fcs1 _x000d__x000a_\af0 \ltrch\fcs0 \insrsid4203814\charrsid12387107 #}{\rtlch\fcs1 \af0 \ltrch\fcs0 \cs21\v\cf15\insrsid4203814\charrsid12387107 TVTMEMBERS\'a7@MEMBERS@}{\rtlch\fcs1 \af0 \ltrch\fcs0 \insrsid4203814\charrsid12387107 #}{\rtlch\fcs1 \af0 \ltrch\fcs0 _x000d__x000a_\cf10\insrsid4203814\charrsid12387107 \u9658\'3f}{\rtlch\fcs1 \af0 \ltrch\fcs0 \cs15\b0\v\f1\fs20\cf9\insrsid4203814\charrsid12387107 &lt;/Members&gt;}{\rtlch\fcs1 \af0 \ltrch\fcs0 \insrsid4203814\charrsid12387107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4203814\charrsid12387107 &lt;AuNomDe&gt;&lt;OptDel&gt;}{\rtlch\fcs1 \af0 \ltrch\fcs0 \insrsid4203814\charrsid12387107 #}{\rtlch\fcs1 \af0 \ltrch\fcs0 \cs21\v\cf15\insrsid4203814\charrsid12387107 MNU[ONBEHALFYES][NOTAPP]@CHOICE@}{_x000d__x000a_\rtlch\fcs1 \af0 \ltrch\fcs0 \insrsid4203814\charrsid12387107 #}{\rtlch\fcs1 \af0 \ltrch\fcs0 \cs15\v\f1\fs20\cf9\insrsid4203814\charrsid12387107 &lt;/OptDel&gt;&lt;/AuNomDe&gt;}{\rtlch\fcs1 \af0 \ltrch\fcs0 \insrsid4203814\charrsid12387107 _x000d__x000a_\par &lt;&lt;&lt;}{\rtlch\fcs1 \af0 \ltrch\fcs0 \cs15\v\f1\fs20\cf9\insrsid4203814\charrsid12387107 &lt;/RepeatBlock-By&gt;}{\rtlch\fcs1 \af0 \ltrch\fcs0 \insrsid4203814\charrsid12387107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4203814\charrsid12387107 &lt;TitreType&gt;}{\rtlch\fcs1 \af0 \ltrch\fcs0 \insrsid4203814\charrsid12387107 Report}{\rtlch\fcs1 \af0 \ltrch\fcs0 \cs15\b0\v\f1\fs20\cf9\insrsid4203814\charrsid12387107 &lt;/TitreType&gt;}{_x000d__x000a_\rtlch\fcs1 \af0 \ltrch\fcs0 \insrsid4203814\charrsid12387107 \tab #}{\rtlch\fcs1 \af0 \ltrch\fcs0 \cs21\v\cf15\insrsid4203814\charrsid12387107 KEY(PLENARY/ANUMBER)@NRAMSG@NRAKEY}{\rtlch\fcs1 \af0 \ltrch\fcs0 \insrsid4203814\charrsid12387107 #/#}{_x000d__x000a_\rtlch\fcs1 \af0 \ltrch\fcs0 \cs21\v\cf15\insrsid4203814\charrsid12387107 KEY(PLENARY/DOCYEAR)@DOCYEARMSG@NRAKEY}{\rtlch\fcs1 \af0 \ltrch\fcs0 \insrsid4203814\charrsid12387107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4203814\charrsid12387107 &lt;Rapporteur&gt;}{\rtlch\fcs1 \af0 \ltrch\fcs0 \insrsid4203814\charrsid12387107 #}{\rtlch\fcs1 \af0 \ltrch\fcs0 \cs21\v\cf15\insrsid4203814\charrsid12387107 _x000d__x000a_KEY(PLENARY/RAPPORTEURS)@AUTHORMSG@NRAKEY}{\rtlch\fcs1 \af0 \ltrch\fcs0 \insrsid4203814\charrsid12387107 #}{\rtlch\fcs1 \af0 \ltrch\fcs0 \cs15\b0\v\f1\fs20\cf9\insrsid4203814\charrsid12387107 &lt;/Rapporteur&gt;}{\rtlch\fcs1 \af0 \ltrch\fcs0 _x000d__x000a_\insrsid4203814\charrsid12387107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4203814\charrsid12387107 &lt;Titre&gt;}{\rtlch\fcs1 \af0 \ltrch\fcs0 \insrsid4203814\charrsid12387107 #}{\rtlch\fcs1 \af0 \ltrch\fcs0 \cs21\v\cf15\insrsid4203814\charrsid12387107 KEY(PLENARY/TITLES)@TITLEMSG@NRAKEY}{\rtlch\fcs1 \af0 _x000d__x000a_\ltrch\fcs0 \insrsid4203814\charrsid12387107 #}{\rtlch\fcs1 \af0 \ltrch\fcs0 \cs15\v\f1\fs20\cf9\insrsid4203814\charrsid12387107 &lt;/Titre&gt;}{\rtlch\fcs1 \af0 \ltrch\fcs0 \insrsid4203814\charrsid12387107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4203814\charrsid12387107 &lt;DocRef&gt;}{\rtlch\fcs1 \af0 \ltrch\fcs0 \insrsid4203814\charrsid12387107 #}{\rtlch\fcs1 \af0 \ltrch\fcs0 \cs21\v\cf15\insrsid4203814\charrsid12387107 KEY(PLENARY/REFERENCES)@REFMSG@NRAKEY}{\rtlch\fcs1 _x000d__x000a_\af0 \ltrch\fcs0 \insrsid4203814\charrsid12387107 #}{\rtlch\fcs1 \af0 \ltrch\fcs0 \cs15\v\f1\fs20\cf9\insrsid4203814\charrsid12387107 &lt;/DocRef&gt;}{\rtlch\fcs1 \af0 \ltrch\fcs0 \insrsid4203814\charrsid12387107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4203814\charrsid12387107 &lt;DocAmend&gt;}{\rtlch\fcs1 \af0 \ltrch\fcs0 \insrsid4203814\charrsid12387107 #}{\rtlch\fcs1 \af0 \ltrch\fcs0 \cs21\v\cf15\insrsid4203814\charrsid12387107 _x000d__x000a_MNU[OPTPROPOSALCOD][OPTPROPOSALCNS][OPTPROPOSALNLE]@CHOICE@CODEMNU}{\rtlch\fcs1 \af0 \ltrch\fcs0 \insrsid4203814\charrsid12387107 ##}{\rtlch\fcs1 \af0 \ltrch\fcs0 \cs21\v\cf15\insrsid4203814\charrsid12387107 MNU[AMACTYES][NOTAPP]@CHOICE@AMACTMNU}{_x000d__x000a_\rtlch\fcs1 \af0 \ltrch\fcs0 \insrsid4203814\charrsid12387107 #}{\rtlch\fcs1 \af0 \ltrch\fcs0 \cs15\b0\v\f1\fs20\cf9\insrsid4203814\charrsid12387107 &lt;/DocAmend&gt;}{\rtlch\fcs1 \af0 \ltrch\fcs0 \insrsid4203814\charrsid12387107 _x000d__x000a_\par }{\rtlch\fcs1 \af0 \ltrch\fcs0 \cs15\b0\v\f1\fs20\cf9\insrsid4203814\charrsid12387107 &lt;Article&gt;}{\rtlch\fcs1 \af0 \ltrch\fcs0 \insrsid4203814\charrsid12387107 #}{\rtlch\fcs1 \af0 \ltrch\fcs0 \cs21\v\cf15\insrsid4203814\charrsid12387107 _x000d__x000a_MNU[AMACTPARTYES][AMACTPARTNO]@CHOICE@AMACTMNU}{\rtlch\fcs1 \af0 \ltrch\fcs0 \insrsid4203814\charrsid12387107 #}{\rtlch\fcs1 \af0 \ltrch\fcs0 \cs15\b0\v\f1\fs20\cf9\insrsid4203814\charrsid12387107 &lt;/Article&gt;}{\rtlch\fcs1 \af0 \ltrch\fcs0 _x000d__x000a_\insrsid4203814\charrsid12387107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4203814\charrsid12387107 &lt;DocAmend2&gt;&lt;OptDel&gt;}{\rtlch\fcs1 \af0 \ltrch\fcs0 \insrsid4203814\charrsid12387107 #}{\rtlch\fcs1 \af0 \ltrch\fcs0 \cs21\v\cf15\insrsid4203814\charrsid12387107 MNU[OPTNRACTYES][NOTAPP]@CHOICE@AMACTMNU}{_x000d__x000a_\rtlch\fcs1 \af0 \ltrch\fcs0 \insrsid4203814\charrsid12387107 #}{\rtlch\fcs1 \af0 \ltrch\fcs0 \cs15\v\f1\fs20\cf9\insrsid4203814\charrsid12387107 &lt;/OptDel&gt;&lt;/DocAmend2&gt;}{\rtlch\fcs1 \af0 \ltrch\fcs0 \insrsid4203814\charrsid12387107 _x000d__x000a_\par }{\rtlch\fcs1 \af0 \ltrch\fcs0 \cs15\v\f1\fs20\cf9\insrsid4203814\charrsid12387107 &lt;Article2&gt;&lt;OptDel&gt;}{\rtlch\fcs1 \af0 \ltrch\fcs0 \insrsid4203814\charrsid12387107 #}{\rtlch\fcs1 \af0 \ltrch\fcs0 \cs21\v\cf15\insrsid4203814\charrsid12387107 _x000d__x000a_MNU[OPTACTPARTYES][NOTAPP]@CHOICE@AMACTMNU}{\rtlch\fcs1 \af0 \ltrch\fcs0 \insrsid4203814\charrsid12387107 #}{\rtlch\fcs1 \af0 \ltrch\fcs0 \cs15\v\f1\fs20\cf9\insrsid4203814\charrsid12387107 &lt;/OptDel&gt;&lt;/Article2&gt;}{\rtlch\fcs1 \af0 \ltrch\fcs0 _x000d__x000a_\insrsid4203814\charrsid12387107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4203814\charrsid12387107 _x000d__x000a_\cell }\pard \ltrpar\ql \li0\ri0\widctlpar\intbl\wrapdefault\aspalpha\aspnum\faauto\adjustright\rin0\lin0 {\rtlch\fcs1 \af0 \ltrch\fcs0 \insrsid4203814\charrsid12387107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4203814\charrsid12387107 #}{\rtlch\fcs1 \af0 \ltrch\fcs0 \cs21\v\cf15\insrsid4203814\charrsid12387107 MNU[OPTLEFTAMACT][LEFTPROP]@CHOICE@AMACTMNU}{\rtlch\fcs1 \af0 \ltrch\fcs0 \insrsid4203814\charrsid12387107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4203814\charrsid12387107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4203814\charrsid12387107 ##\cell ##}{\rtlch\fcs1 \af0\afs24 \ltrch\fcs0 \noproof0\insrsid4203814\charrsid12387107 \cell }\pard\plain \ltrpar_x000d__x000a_\ql \li0\ri0\widctlpar\intbl\wrapdefault\aspalpha\aspnum\faauto\adjustright\rin0\lin0 \rtlch\fcs1 \af0\afs20\alang1025 \ltrch\fcs0 \fs24\lang2057\langfe2057\cgrid\langnp2057\langfenp2057 {\rtlch\fcs1 \af0 \ltrch\fcs0 \insrsid4203814\charrsid12387107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4203814\charrsid12387107 Or. }{\rtlch\fcs1 \af0 \ltrch\fcs0 \cs15\v\f1\fs20\cf9\insrsid4203814\charrsid12387107 &lt;Original&gt;}{\rtlch\fcs1 \af0 \ltrch\fcs0 \insrsid4203814\charrsid12387107 #}{\rtlch\fcs1 \af0 \ltrch\fcs0 _x000d__x000a_\cs21\v\cf15\insrsid4203814\charrsid12387107 KEY(MAIN/LANGMIN)sh@ORLANGMSG@ORLANGKEY}{\rtlch\fcs1 \af0 \ltrch\fcs0 \insrsid4203814\charrsid12387107 #}{\rtlch\fcs1 \af0 \ltrch\fcs0 \cs15\v\f1\fs20\cf9\insrsid4203814\charrsid12387107 &lt;/Original&gt;}{_x000d__x000a_\rtlch\fcs1 \af0 \ltrch\fcs0 \insrsid4203814\charrsid12387107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4203814\charrsid12387107 &lt;OptDel&gt;}{\rtlch\fcs1 \af0 \ltrch\fcs0 \insrsid4203814\charrsid12387107 #}{\rtlch\fcs1 \af0 \ltrch\fcs0 \cs21\v\cf15\insrsid4203814\charrsid12387107 MNU[CROSSREFNO][CROSSREFYES]@CHOICE@}{_x000d__x000a_\rtlch\fcs1 \af0 \ltrch\fcs0 \insrsid4203814\charrsid12387107 #}{\rtlch\fcs1 \af0 \ltrch\fcs0 \cs15\i0\v\f1\fs20\cf9\insrsid4203814\charrsid12387107 &lt;/OptDel&gt;}{\rtlch\fcs1 \af0 \ltrch\fcs0 \insrsid4203814\charrsid12387107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4203814\charrsid12387107 &lt;TitreJust&gt;}{\rtlch\fcs1 \af0 \ltrch\fcs0 \insrsid4203814\charrsid12387107 Justification}{\rtlch\fcs1 \af0 \ltrch\fcs0 _x000d__x000a_\cs15\i0\v\f1\fs20\cf9\insrsid4203814\charrsid12387107 &lt;/TitreJust&gt;}{\rtlch\fcs1 \af0 \ltrch\fcs0 \insrsid4203814\charrsid12387107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4203814\charrsid12387107 &lt;OptDelPrev&gt;}{\rtlch\fcs1 \af0 \ltrch\fcs0 \noproof0\insrsid4203814\charrsid12387107 #}{\rtlch\fcs1 \af0 \ltrch\fcs0 _x000d__x000a_\cs21\v\cf15\noproof0\insrsid4203814\charrsid12387107 MNU[TEXTJUSTYES][TEXTJUSTNO]@CHOICE@}{\rtlch\fcs1 \af0 \ltrch\fcs0 \noproof0\insrsid4203814\charrsid12387107 #}{\rtlch\fcs1 \af0 \ltrch\fcs0 _x000d__x000a_\cs15\i0\v\f1\fs20\cf9\noproof0\insrsid4203814\charrsid12387107 &lt;/OptDelPrev&gt;}{\rtlch\fcs1 \af0 \ltrch\fcs0 \noproof0\insrsid4203814\charrsid12387107 _x000d__x000a_\par }\pard\plain \ltrpar\ql \li0\ri0\widctlpar\wrapdefault\aspalpha\aspnum\faauto\adjustright\rin0\lin0\itap0 \rtlch\fcs1 \af0\afs20\alang1025 \ltrch\fcs0 \fs24\lang2057\langfe2057\cgrid\langnp2057\langfenp2057 {\rtlch\fcs1 \af0 \ltrch\fcs0 _x000d__x000a_\insrsid4203814\charrsid12387107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203814\charrsid123871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3_x000d__x000a_5842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133"/>
    <w:docVar w:name="TVTAMPART" w:val="Annex I – Section VIII – Part A – point 1 – item iii "/>
    <w:docVar w:name="TVTMEMBERS1" w:val="Marco Zullo"/>
    <w:docVar w:name="TXTLANGUE" w:val="SK"/>
    <w:docVar w:name="TXTLANGUEMIN" w:val="sk"/>
    <w:docVar w:name="TXTNRFIRSTAM" w:val="298"/>
    <w:docVar w:name="TXTNRLASTAM" w:val="306"/>
    <w:docVar w:name="TXTNRPE" w:val="605.628"/>
    <w:docVar w:name="TXTPEorAP" w:val="PE"/>
    <w:docVar w:name="TXTROUTE" w:val="AM\1133834SK.docx"/>
    <w:docVar w:name="TXTVERSION" w:val="01-00"/>
  </w:docVars>
  <w:rsids>
    <w:rsidRoot w:val="00A117B6"/>
    <w:rsid w:val="00026A21"/>
    <w:rsid w:val="0005577B"/>
    <w:rsid w:val="00060678"/>
    <w:rsid w:val="000863CD"/>
    <w:rsid w:val="000D50D6"/>
    <w:rsid w:val="000E1510"/>
    <w:rsid w:val="00125F6E"/>
    <w:rsid w:val="00132FA0"/>
    <w:rsid w:val="001447E0"/>
    <w:rsid w:val="00157B84"/>
    <w:rsid w:val="001A4978"/>
    <w:rsid w:val="001B07B8"/>
    <w:rsid w:val="001B5EEA"/>
    <w:rsid w:val="001C3943"/>
    <w:rsid w:val="001D5110"/>
    <w:rsid w:val="001E0DA7"/>
    <w:rsid w:val="001E49DB"/>
    <w:rsid w:val="00212032"/>
    <w:rsid w:val="00215CB8"/>
    <w:rsid w:val="00242448"/>
    <w:rsid w:val="00254755"/>
    <w:rsid w:val="00286B09"/>
    <w:rsid w:val="002A49E8"/>
    <w:rsid w:val="002E06C8"/>
    <w:rsid w:val="002F0DC2"/>
    <w:rsid w:val="002F36E8"/>
    <w:rsid w:val="002F4509"/>
    <w:rsid w:val="003028C0"/>
    <w:rsid w:val="00351F8A"/>
    <w:rsid w:val="0035242C"/>
    <w:rsid w:val="00360A63"/>
    <w:rsid w:val="00377051"/>
    <w:rsid w:val="00386E87"/>
    <w:rsid w:val="00395BE4"/>
    <w:rsid w:val="003A1014"/>
    <w:rsid w:val="003A4131"/>
    <w:rsid w:val="003A4B11"/>
    <w:rsid w:val="003C0635"/>
    <w:rsid w:val="00406BF1"/>
    <w:rsid w:val="00406D29"/>
    <w:rsid w:val="004319D8"/>
    <w:rsid w:val="004507A3"/>
    <w:rsid w:val="00455F4D"/>
    <w:rsid w:val="00474EC4"/>
    <w:rsid w:val="00486D3F"/>
    <w:rsid w:val="004A73B0"/>
    <w:rsid w:val="004C0C6B"/>
    <w:rsid w:val="004D6E8F"/>
    <w:rsid w:val="004E067D"/>
    <w:rsid w:val="005002B4"/>
    <w:rsid w:val="005443AF"/>
    <w:rsid w:val="005758AF"/>
    <w:rsid w:val="005B6DCA"/>
    <w:rsid w:val="005C608A"/>
    <w:rsid w:val="005C71FC"/>
    <w:rsid w:val="005D2D16"/>
    <w:rsid w:val="005F4B22"/>
    <w:rsid w:val="006014F7"/>
    <w:rsid w:val="00617772"/>
    <w:rsid w:val="00621479"/>
    <w:rsid w:val="00631FB0"/>
    <w:rsid w:val="00656650"/>
    <w:rsid w:val="00660AB5"/>
    <w:rsid w:val="0066268D"/>
    <w:rsid w:val="006A4910"/>
    <w:rsid w:val="006F05F5"/>
    <w:rsid w:val="0070228F"/>
    <w:rsid w:val="00732FD2"/>
    <w:rsid w:val="0079629B"/>
    <w:rsid w:val="007E0BE3"/>
    <w:rsid w:val="007E2FF6"/>
    <w:rsid w:val="007E4C7D"/>
    <w:rsid w:val="00814647"/>
    <w:rsid w:val="008224EF"/>
    <w:rsid w:val="008467DC"/>
    <w:rsid w:val="00881ACB"/>
    <w:rsid w:val="008C5765"/>
    <w:rsid w:val="008C73D2"/>
    <w:rsid w:val="008D2B4B"/>
    <w:rsid w:val="008E6B76"/>
    <w:rsid w:val="008F33BC"/>
    <w:rsid w:val="008F4458"/>
    <w:rsid w:val="00927EFE"/>
    <w:rsid w:val="00934038"/>
    <w:rsid w:val="0096162E"/>
    <w:rsid w:val="00972AE0"/>
    <w:rsid w:val="009867FD"/>
    <w:rsid w:val="009E610D"/>
    <w:rsid w:val="009F4BE4"/>
    <w:rsid w:val="00A117B6"/>
    <w:rsid w:val="00A12E16"/>
    <w:rsid w:val="00A16ADE"/>
    <w:rsid w:val="00A337DA"/>
    <w:rsid w:val="00A95C0D"/>
    <w:rsid w:val="00AA7F22"/>
    <w:rsid w:val="00AB64A2"/>
    <w:rsid w:val="00AD662A"/>
    <w:rsid w:val="00B0651A"/>
    <w:rsid w:val="00B17690"/>
    <w:rsid w:val="00B322F9"/>
    <w:rsid w:val="00B32389"/>
    <w:rsid w:val="00B65C0C"/>
    <w:rsid w:val="00B662DB"/>
    <w:rsid w:val="00B87B41"/>
    <w:rsid w:val="00B958E9"/>
    <w:rsid w:val="00BB64AA"/>
    <w:rsid w:val="00BE2C66"/>
    <w:rsid w:val="00BF10BF"/>
    <w:rsid w:val="00BF4DA4"/>
    <w:rsid w:val="00BF5607"/>
    <w:rsid w:val="00C04E90"/>
    <w:rsid w:val="00C834EE"/>
    <w:rsid w:val="00C86866"/>
    <w:rsid w:val="00C95E83"/>
    <w:rsid w:val="00CB6C74"/>
    <w:rsid w:val="00CC5DED"/>
    <w:rsid w:val="00CD3128"/>
    <w:rsid w:val="00CE303D"/>
    <w:rsid w:val="00D05CC8"/>
    <w:rsid w:val="00D2396B"/>
    <w:rsid w:val="00D50DAC"/>
    <w:rsid w:val="00D5175F"/>
    <w:rsid w:val="00D5477C"/>
    <w:rsid w:val="00D75799"/>
    <w:rsid w:val="00D85907"/>
    <w:rsid w:val="00D912CE"/>
    <w:rsid w:val="00DA0615"/>
    <w:rsid w:val="00DA6417"/>
    <w:rsid w:val="00DB7050"/>
    <w:rsid w:val="00DC6863"/>
    <w:rsid w:val="00DD0657"/>
    <w:rsid w:val="00DD75A5"/>
    <w:rsid w:val="00DF5186"/>
    <w:rsid w:val="00E0250D"/>
    <w:rsid w:val="00E04D40"/>
    <w:rsid w:val="00E1327A"/>
    <w:rsid w:val="00E351DA"/>
    <w:rsid w:val="00E81FF7"/>
    <w:rsid w:val="00E85A68"/>
    <w:rsid w:val="00EC01F1"/>
    <w:rsid w:val="00ED08A2"/>
    <w:rsid w:val="00EE36D3"/>
    <w:rsid w:val="00EE79FF"/>
    <w:rsid w:val="00EF012B"/>
    <w:rsid w:val="00F12D76"/>
    <w:rsid w:val="00F404FA"/>
    <w:rsid w:val="00F75277"/>
    <w:rsid w:val="00F77DAE"/>
    <w:rsid w:val="00FB54D2"/>
    <w:rsid w:val="00FB60EB"/>
    <w:rsid w:val="00FC7576"/>
    <w:rsid w:val="00FE0CF1"/>
    <w:rsid w:val="00FF0AB5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8EE67"/>
  <w15:chartTrackingRefBased/>
  <w15:docId w15:val="{7EA4013D-9928-4192-9B4F-DEAB895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locked/>
    <w:rsid w:val="00DD0657"/>
    <w:rPr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DD0657"/>
    <w:pPr>
      <w:widowControl/>
    </w:pPr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657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DD0657"/>
    <w:pPr>
      <w:widowControl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Default">
    <w:name w:val="Default"/>
    <w:rsid w:val="00DD06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62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6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D75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D75A5"/>
    <w:pPr>
      <w:widowControl w:val="0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DD75A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7109-3948-4105-A24E-B56FB124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8AE40A10.dotm</Template>
  <TotalTime>0</TotalTime>
  <Pages>13</Pages>
  <Words>2172</Words>
  <Characters>17521</Characters>
  <Application>Microsoft Office Word</Application>
  <DocSecurity>0</DocSecurity>
  <Lines>834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BROXHAM Emma</dc:creator>
  <cp:keywords/>
  <dc:description/>
  <cp:lastModifiedBy>OCKOVIC Igor</cp:lastModifiedBy>
  <cp:revision>2</cp:revision>
  <cp:lastPrinted>2017-09-07T08:31:00Z</cp:lastPrinted>
  <dcterms:created xsi:type="dcterms:W3CDTF">2017-09-08T14:21:00Z</dcterms:created>
  <dcterms:modified xsi:type="dcterms:W3CDTF">2017-09-08T14:21:00Z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1133834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AM\1133834SK.docx</vt:lpwstr>
  </property>
  <property fmtid="{D5CDD505-2E9C-101B-9397-08002B2CF9AE}" pid="10" name="PE number">
    <vt:lpwstr>605.628</vt:lpwstr>
  </property>
  <property fmtid="{D5CDD505-2E9C-101B-9397-08002B2CF9AE}" pid="11" name="Bookout">
    <vt:lpwstr>OK - 2017/09/08 16:21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</Properties>
</file>