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D2E0B" w:rsidRPr="003A03A9" w14:paraId="4F5F2FFD" w14:textId="77777777" w:rsidTr="00387D59">
        <w:trPr>
          <w:trHeight w:hRule="exact" w:val="1418"/>
        </w:trPr>
        <w:tc>
          <w:tcPr>
            <w:tcW w:w="6804" w:type="dxa"/>
            <w:shd w:val="clear" w:color="auto" w:fill="auto"/>
            <w:vAlign w:val="center"/>
          </w:tcPr>
          <w:p w14:paraId="564087F0" w14:textId="77777777" w:rsidR="00AD2E0B" w:rsidRPr="003A03A9" w:rsidRDefault="00967D62" w:rsidP="00387D59">
            <w:pPr>
              <w:pStyle w:val="EPName"/>
              <w:rPr>
                <w:lang w:val="en-GB"/>
              </w:rPr>
            </w:pPr>
            <w:r w:rsidRPr="003A03A9">
              <w:rPr>
                <w:lang w:val="en-GB"/>
              </w:rPr>
              <w:t>European Parliament</w:t>
            </w:r>
          </w:p>
          <w:p w14:paraId="04ABF189" w14:textId="77777777" w:rsidR="00AD2E0B" w:rsidRPr="003A03A9" w:rsidRDefault="00051189" w:rsidP="00051189">
            <w:pPr>
              <w:pStyle w:val="EPTerm"/>
              <w:rPr>
                <w:rStyle w:val="HideTWBExt"/>
                <w:noProof w:val="0"/>
                <w:vanish w:val="0"/>
                <w:color w:val="auto"/>
                <w:lang w:val="en-GB"/>
              </w:rPr>
            </w:pPr>
            <w:r w:rsidRPr="003A03A9">
              <w:rPr>
                <w:lang w:val="en-GB"/>
              </w:rPr>
              <w:t>2014-2019</w:t>
            </w:r>
          </w:p>
        </w:tc>
        <w:tc>
          <w:tcPr>
            <w:tcW w:w="2268" w:type="dxa"/>
            <w:shd w:val="clear" w:color="auto" w:fill="auto"/>
          </w:tcPr>
          <w:p w14:paraId="535DC519" w14:textId="77777777" w:rsidR="00AD2E0B" w:rsidRPr="003A03A9" w:rsidRDefault="00CD5094" w:rsidP="00387D59">
            <w:pPr>
              <w:pStyle w:val="EPLogo"/>
            </w:pPr>
            <w:r>
              <w:pict w14:anchorId="4BA88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65pt">
                  <v:imagedata r:id="rId8" o:title="EP logo RGB_Mute"/>
                </v:shape>
              </w:pict>
            </w:r>
          </w:p>
        </w:tc>
      </w:tr>
    </w:tbl>
    <w:p w14:paraId="11C0E9EF" w14:textId="77777777" w:rsidR="00233823" w:rsidRPr="003A03A9" w:rsidRDefault="00233823" w:rsidP="00233823">
      <w:pPr>
        <w:pStyle w:val="LineTop"/>
        <w:rPr>
          <w:lang w:val="en-GB"/>
        </w:rPr>
      </w:pPr>
    </w:p>
    <w:p w14:paraId="30DB3451" w14:textId="6CD024EB" w:rsidR="00233823" w:rsidRPr="003A03A9" w:rsidRDefault="00B73607" w:rsidP="00233823">
      <w:pPr>
        <w:pStyle w:val="ZCommittee"/>
        <w:rPr>
          <w:lang w:val="en-GB"/>
        </w:rPr>
      </w:pPr>
      <w:r w:rsidRPr="003A03A9">
        <w:rPr>
          <w:lang w:val="en-GB"/>
        </w:rPr>
        <w:t>Plenary sitting</w:t>
      </w:r>
    </w:p>
    <w:p w14:paraId="6472CDA2" w14:textId="77777777" w:rsidR="00233823" w:rsidRPr="003A03A9" w:rsidRDefault="00233823" w:rsidP="00233823">
      <w:pPr>
        <w:pStyle w:val="LineBottom"/>
      </w:pPr>
    </w:p>
    <w:p w14:paraId="2347A143" w14:textId="4F27B0F2" w:rsidR="00C23ADB" w:rsidRPr="003A03A9" w:rsidRDefault="00B73607">
      <w:pPr>
        <w:pStyle w:val="RefProc"/>
      </w:pPr>
      <w:r w:rsidRPr="003A03A9">
        <w:rPr>
          <w:rStyle w:val="HideTWBExt"/>
          <w:noProof w:val="0"/>
        </w:rPr>
        <w:t>&lt;NoDocSe&gt;</w:t>
      </w:r>
      <w:r w:rsidR="00564479">
        <w:t>A8-0301/2017</w:t>
      </w:r>
      <w:r w:rsidRPr="003A03A9">
        <w:rPr>
          <w:rStyle w:val="HideTWBExt"/>
          <w:noProof w:val="0"/>
        </w:rPr>
        <w:t>&lt;/NoDocSe&gt;</w:t>
      </w:r>
    </w:p>
    <w:p w14:paraId="0E023FEA" w14:textId="7A4DB558" w:rsidR="00C23ADB" w:rsidRPr="0011323B" w:rsidRDefault="00C23ADB">
      <w:pPr>
        <w:pStyle w:val="ZDate"/>
        <w:rPr>
          <w:lang w:val="fr-FR"/>
        </w:rPr>
      </w:pPr>
      <w:r w:rsidRPr="0011323B">
        <w:rPr>
          <w:rStyle w:val="HideTWBExt"/>
          <w:noProof w:val="0"/>
          <w:lang w:val="fr-FR"/>
        </w:rPr>
        <w:t>&lt;Date&gt;</w:t>
      </w:r>
      <w:r w:rsidR="00EF637F" w:rsidRPr="0011323B">
        <w:rPr>
          <w:rStyle w:val="HideTWBInt"/>
          <w:lang w:val="fr-FR"/>
        </w:rPr>
        <w:t>{12/10/2017}</w:t>
      </w:r>
      <w:r w:rsidR="00EF637F" w:rsidRPr="0011323B">
        <w:rPr>
          <w:lang w:val="fr-FR"/>
        </w:rPr>
        <w:t>12.10.2017</w:t>
      </w:r>
      <w:r w:rsidRPr="0011323B">
        <w:rPr>
          <w:rStyle w:val="HideTWBExt"/>
          <w:noProof w:val="0"/>
          <w:lang w:val="fr-FR"/>
        </w:rPr>
        <w:t>&lt;/Date&gt;</w:t>
      </w:r>
    </w:p>
    <w:p w14:paraId="075AACCF" w14:textId="329C5F08" w:rsidR="00C23ADB" w:rsidRPr="0011323B" w:rsidRDefault="00C23ADB">
      <w:pPr>
        <w:pStyle w:val="TypeDoc"/>
        <w:rPr>
          <w:lang w:val="fr-FR"/>
        </w:rPr>
      </w:pPr>
      <w:r w:rsidRPr="0011323B">
        <w:rPr>
          <w:rStyle w:val="HideTWBExt"/>
          <w:b w:val="0"/>
          <w:noProof w:val="0"/>
          <w:lang w:val="fr-FR"/>
        </w:rPr>
        <w:t>&lt;TitreType&gt;</w:t>
      </w:r>
      <w:r w:rsidR="00B73607" w:rsidRPr="0011323B">
        <w:rPr>
          <w:lang w:val="fr-FR"/>
        </w:rPr>
        <w:t>REPORT</w:t>
      </w:r>
      <w:r w:rsidRPr="0011323B">
        <w:rPr>
          <w:rStyle w:val="HideTWBExt"/>
          <w:b w:val="0"/>
          <w:noProof w:val="0"/>
          <w:lang w:val="fr-FR"/>
        </w:rPr>
        <w:t>&lt;/TitreType&gt;</w:t>
      </w:r>
    </w:p>
    <w:p w14:paraId="3CA42889" w14:textId="77777777" w:rsidR="00C23ADB" w:rsidRPr="003A03A9" w:rsidRDefault="00C23ADB">
      <w:pPr>
        <w:pStyle w:val="CoverNormal"/>
      </w:pPr>
      <w:r w:rsidRPr="003A03A9">
        <w:rPr>
          <w:rStyle w:val="HideTWBExt"/>
          <w:noProof w:val="0"/>
        </w:rPr>
        <w:t>&lt;Titre&gt;</w:t>
      </w:r>
      <w:r w:rsidR="00967D62" w:rsidRPr="003A03A9">
        <w:t>on the Council position on Draft amending budget No </w:t>
      </w:r>
      <w:r w:rsidR="00051189" w:rsidRPr="003A03A9">
        <w:t>5</w:t>
      </w:r>
      <w:r w:rsidR="00967D62" w:rsidRPr="003A03A9">
        <w:t>/</w:t>
      </w:r>
      <w:r w:rsidR="00051189" w:rsidRPr="003A03A9">
        <w:t>2017</w:t>
      </w:r>
      <w:r w:rsidR="00967D62" w:rsidRPr="003A03A9">
        <w:t xml:space="preserve"> of the European Union for the financial year </w:t>
      </w:r>
      <w:r w:rsidR="00051189" w:rsidRPr="003A03A9">
        <w:t>2017</w:t>
      </w:r>
      <w:r w:rsidR="003869C8" w:rsidRPr="003A03A9">
        <w:t xml:space="preserve"> providing the financing for the European Fund for Sustainable Development (EFSD) and increasing the Emergency Aid Reserve (EAR) further to the revision of the Multiannual Financial Framework regulation</w:t>
      </w:r>
      <w:r w:rsidRPr="003A03A9">
        <w:rPr>
          <w:rStyle w:val="HideTWBExt"/>
          <w:noProof w:val="0"/>
        </w:rPr>
        <w:t>&lt;/Titre&gt;</w:t>
      </w:r>
    </w:p>
    <w:p w14:paraId="00B3F779" w14:textId="6B936A6D" w:rsidR="00C23ADB" w:rsidRPr="003A03A9" w:rsidRDefault="00C23ADB">
      <w:pPr>
        <w:pStyle w:val="Cover24"/>
      </w:pPr>
      <w:r w:rsidRPr="003A03A9">
        <w:rPr>
          <w:rStyle w:val="HideTWBExt"/>
          <w:noProof w:val="0"/>
        </w:rPr>
        <w:t>&lt;DocRef&gt;</w:t>
      </w:r>
      <w:r w:rsidR="00967D62" w:rsidRPr="003A03A9">
        <w:t>(</w:t>
      </w:r>
      <w:r w:rsidR="00066CF1" w:rsidRPr="003A03A9">
        <w:t>12441</w:t>
      </w:r>
      <w:r w:rsidR="00051189" w:rsidRPr="003A03A9">
        <w:t>/2017</w:t>
      </w:r>
      <w:r w:rsidR="00967D62" w:rsidRPr="003A03A9">
        <w:t xml:space="preserve"> </w:t>
      </w:r>
      <w:r w:rsidR="00051189" w:rsidRPr="003A03A9">
        <w:t>–</w:t>
      </w:r>
      <w:r w:rsidR="00967D62" w:rsidRPr="003A03A9">
        <w:t xml:space="preserve"> </w:t>
      </w:r>
      <w:r w:rsidR="00051189" w:rsidRPr="003A03A9">
        <w:t>C8</w:t>
      </w:r>
      <w:r w:rsidR="00051189" w:rsidRPr="003A03A9">
        <w:noBreakHyphen/>
      </w:r>
      <w:r w:rsidR="00385BC6">
        <w:t>0351</w:t>
      </w:r>
      <w:r w:rsidR="00051189" w:rsidRPr="003A03A9">
        <w:t>/2017</w:t>
      </w:r>
      <w:r w:rsidR="00967D62" w:rsidRPr="003A03A9">
        <w:t xml:space="preserve"> </w:t>
      </w:r>
      <w:r w:rsidR="00051189" w:rsidRPr="003A03A9">
        <w:t>–</w:t>
      </w:r>
      <w:r w:rsidR="00967D62" w:rsidRPr="003A03A9">
        <w:t xml:space="preserve"> </w:t>
      </w:r>
      <w:r w:rsidR="00051189" w:rsidRPr="003A03A9">
        <w:t>2017/2135</w:t>
      </w:r>
      <w:r w:rsidR="00967D62" w:rsidRPr="003A03A9">
        <w:t>(BUD))</w:t>
      </w:r>
      <w:r w:rsidR="00585EFA" w:rsidRPr="003A03A9">
        <w:rPr>
          <w:rStyle w:val="HideTWBExt"/>
          <w:noProof w:val="0"/>
        </w:rPr>
        <w:t>&lt;/DocRef&gt;</w:t>
      </w:r>
    </w:p>
    <w:p w14:paraId="13299F6C" w14:textId="77777777" w:rsidR="00C23ADB" w:rsidRPr="003A03A9" w:rsidRDefault="00C23ADB" w:rsidP="00702830">
      <w:pPr>
        <w:pStyle w:val="Cover24"/>
      </w:pPr>
      <w:r w:rsidRPr="003A03A9">
        <w:rPr>
          <w:rStyle w:val="HideTWBExt"/>
          <w:noProof w:val="0"/>
        </w:rPr>
        <w:t>&lt;Commission&gt;</w:t>
      </w:r>
      <w:r w:rsidRPr="003A03A9">
        <w:rPr>
          <w:rStyle w:val="HideTWBInt"/>
        </w:rPr>
        <w:t>{BUDG}</w:t>
      </w:r>
      <w:r w:rsidR="00967D62" w:rsidRPr="003A03A9">
        <w:t>Committee on Budgets</w:t>
      </w:r>
      <w:r w:rsidRPr="003A03A9">
        <w:rPr>
          <w:rStyle w:val="HideTWBExt"/>
          <w:noProof w:val="0"/>
        </w:rPr>
        <w:t>&lt;/Commission&gt;</w:t>
      </w:r>
    </w:p>
    <w:p w14:paraId="3ED5AA22" w14:textId="77777777" w:rsidR="00C23ADB" w:rsidRPr="0011323B" w:rsidRDefault="00967D62">
      <w:pPr>
        <w:pStyle w:val="Cover24"/>
        <w:rPr>
          <w:lang w:val="fr-FR"/>
        </w:rPr>
      </w:pPr>
      <w:r w:rsidRPr="0011323B">
        <w:rPr>
          <w:lang w:val="fr-FR"/>
        </w:rPr>
        <w:t>Rapporteur:</w:t>
      </w:r>
      <w:r w:rsidR="00C23ADB" w:rsidRPr="0011323B">
        <w:rPr>
          <w:lang w:val="fr-FR"/>
        </w:rPr>
        <w:t xml:space="preserve"> </w:t>
      </w:r>
      <w:r w:rsidR="00C23ADB" w:rsidRPr="0011323B">
        <w:rPr>
          <w:rStyle w:val="HideTWBExt"/>
          <w:noProof w:val="0"/>
          <w:lang w:val="fr-FR"/>
        </w:rPr>
        <w:t>&lt;Depute&gt;</w:t>
      </w:r>
      <w:r w:rsidR="00051189" w:rsidRPr="0011323B">
        <w:rPr>
          <w:lang w:val="fr-FR"/>
        </w:rPr>
        <w:t>Jens Geier</w:t>
      </w:r>
      <w:r w:rsidR="00C23ADB" w:rsidRPr="0011323B">
        <w:rPr>
          <w:rStyle w:val="HideTWBExt"/>
          <w:noProof w:val="0"/>
          <w:lang w:val="fr-FR"/>
        </w:rPr>
        <w:t>&lt;/Depute&gt;</w:t>
      </w:r>
    </w:p>
    <w:p w14:paraId="25ECACAA" w14:textId="77777777" w:rsidR="00C23ADB" w:rsidRPr="0011323B" w:rsidRDefault="00C23ADB">
      <w:pPr>
        <w:widowControl/>
        <w:tabs>
          <w:tab w:val="center" w:pos="4677"/>
        </w:tabs>
        <w:jc w:val="both"/>
        <w:rPr>
          <w:lang w:val="fr-FR"/>
        </w:rPr>
      </w:pPr>
      <w:r w:rsidRPr="0011323B">
        <w:rPr>
          <w:lang w:val="fr-FR"/>
        </w:rPr>
        <w:br w:type="page"/>
      </w:r>
    </w:p>
    <w:p w14:paraId="03A8AA83" w14:textId="77777777" w:rsidR="00C23ADB" w:rsidRPr="0011323B" w:rsidRDefault="00967D62">
      <w:pPr>
        <w:widowControl/>
        <w:tabs>
          <w:tab w:val="center" w:pos="4677"/>
        </w:tabs>
        <w:jc w:val="both"/>
        <w:rPr>
          <w:lang w:val="fr-FR"/>
        </w:rPr>
      </w:pPr>
      <w:r w:rsidRPr="0011323B">
        <w:rPr>
          <w:lang w:val="fr-FR"/>
        </w:rPr>
        <w:t>PR_BUD_DABapp</w:t>
      </w:r>
    </w:p>
    <w:p w14:paraId="78A21244" w14:textId="77777777" w:rsidR="00C23ADB" w:rsidRPr="0011323B" w:rsidRDefault="00967D62">
      <w:pPr>
        <w:pStyle w:val="TOCHeading"/>
        <w:rPr>
          <w:lang w:val="fr-FR"/>
        </w:rPr>
      </w:pPr>
      <w:r w:rsidRPr="0011323B">
        <w:rPr>
          <w:lang w:val="fr-FR"/>
        </w:rPr>
        <w:t>CONTENTS</w:t>
      </w:r>
    </w:p>
    <w:p w14:paraId="7CA3C11F" w14:textId="77777777" w:rsidR="00C23ADB" w:rsidRPr="0011323B" w:rsidRDefault="00967D62">
      <w:pPr>
        <w:pStyle w:val="TOCPage"/>
        <w:rPr>
          <w:lang w:val="fr-FR"/>
        </w:rPr>
      </w:pPr>
      <w:r w:rsidRPr="0011323B">
        <w:rPr>
          <w:lang w:val="fr-FR"/>
        </w:rPr>
        <w:t>Page</w:t>
      </w:r>
    </w:p>
    <w:p w14:paraId="5FBD46C5" w14:textId="77777777" w:rsidR="00CD5094" w:rsidRDefault="00C96001">
      <w:pPr>
        <w:pStyle w:val="TOC1"/>
        <w:tabs>
          <w:tab w:val="right" w:leader="dot" w:pos="9060"/>
        </w:tabs>
        <w:rPr>
          <w:rFonts w:asciiTheme="minorHAnsi" w:eastAsiaTheme="minorEastAsia" w:hAnsiTheme="minorHAnsi" w:cstheme="minorBidi"/>
          <w:noProof/>
          <w:sz w:val="22"/>
          <w:szCs w:val="22"/>
        </w:rPr>
      </w:pPr>
      <w:r w:rsidRPr="003A03A9">
        <w:fldChar w:fldCharType="begin"/>
      </w:r>
      <w:r w:rsidRPr="0011323B">
        <w:rPr>
          <w:lang w:val="fr-FR"/>
        </w:rPr>
        <w:instrText xml:space="preserve"> TOC \t "PageHeading</w:instrText>
      </w:r>
      <w:r w:rsidR="00EF637F" w:rsidRPr="0011323B">
        <w:rPr>
          <w:lang w:val="fr-FR"/>
        </w:rPr>
        <w:instrText>;</w:instrText>
      </w:r>
      <w:r w:rsidRPr="0011323B">
        <w:rPr>
          <w:lang w:val="fr-FR"/>
        </w:rPr>
        <w:instrText xml:space="preserve">1" </w:instrText>
      </w:r>
      <w:r w:rsidRPr="003A03A9">
        <w:fldChar w:fldCharType="separate"/>
      </w:r>
      <w:r w:rsidR="00CD5094">
        <w:rPr>
          <w:noProof/>
        </w:rPr>
        <w:t>MOTION FOR A EUROPEAN PARLIAMENT RESOLUTION</w:t>
      </w:r>
      <w:r w:rsidR="00CD5094">
        <w:rPr>
          <w:noProof/>
        </w:rPr>
        <w:tab/>
      </w:r>
      <w:r w:rsidR="00CD5094">
        <w:rPr>
          <w:noProof/>
        </w:rPr>
        <w:fldChar w:fldCharType="begin"/>
      </w:r>
      <w:r w:rsidR="00CD5094">
        <w:rPr>
          <w:noProof/>
        </w:rPr>
        <w:instrText xml:space="preserve"> PAGEREF _Toc495583773 \h </w:instrText>
      </w:r>
      <w:r w:rsidR="00CD5094">
        <w:rPr>
          <w:noProof/>
        </w:rPr>
      </w:r>
      <w:r w:rsidR="00CD5094">
        <w:rPr>
          <w:noProof/>
        </w:rPr>
        <w:fldChar w:fldCharType="separate"/>
      </w:r>
      <w:r w:rsidR="00CD5094">
        <w:rPr>
          <w:noProof/>
        </w:rPr>
        <w:t>3</w:t>
      </w:r>
      <w:r w:rsidR="00CD5094">
        <w:rPr>
          <w:noProof/>
        </w:rPr>
        <w:fldChar w:fldCharType="end"/>
      </w:r>
    </w:p>
    <w:p w14:paraId="7B50F005" w14:textId="77777777" w:rsidR="00CD5094" w:rsidRDefault="00CD5094">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_Toc495583774 \h </w:instrText>
      </w:r>
      <w:r>
        <w:rPr>
          <w:noProof/>
        </w:rPr>
      </w:r>
      <w:r>
        <w:rPr>
          <w:noProof/>
        </w:rPr>
        <w:fldChar w:fldCharType="separate"/>
      </w:r>
      <w:r>
        <w:rPr>
          <w:noProof/>
        </w:rPr>
        <w:t>6</w:t>
      </w:r>
      <w:r>
        <w:rPr>
          <w:noProof/>
        </w:rPr>
        <w:fldChar w:fldCharType="end"/>
      </w:r>
    </w:p>
    <w:p w14:paraId="6B14E4B4" w14:textId="77777777" w:rsidR="00CD5094" w:rsidRDefault="00CD5094">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_Toc495583775 \h </w:instrText>
      </w:r>
      <w:r>
        <w:rPr>
          <w:noProof/>
        </w:rPr>
      </w:r>
      <w:r>
        <w:rPr>
          <w:noProof/>
        </w:rPr>
        <w:fldChar w:fldCharType="separate"/>
      </w:r>
      <w:r>
        <w:rPr>
          <w:noProof/>
        </w:rPr>
        <w:t>7</w:t>
      </w:r>
      <w:r>
        <w:rPr>
          <w:noProof/>
        </w:rPr>
        <w:fldChar w:fldCharType="end"/>
      </w:r>
    </w:p>
    <w:p w14:paraId="4F51A9C5" w14:textId="77777777" w:rsidR="00C23ADB" w:rsidRPr="003A03A9" w:rsidRDefault="00C96001">
      <w:pPr>
        <w:widowControl/>
        <w:tabs>
          <w:tab w:val="center" w:pos="4677"/>
        </w:tabs>
        <w:jc w:val="both"/>
      </w:pPr>
      <w:r w:rsidRPr="003A03A9">
        <w:fldChar w:fldCharType="end"/>
      </w:r>
    </w:p>
    <w:p w14:paraId="0AEAD69E" w14:textId="77777777" w:rsidR="00C23ADB" w:rsidRPr="003A03A9" w:rsidRDefault="00C23ADB" w:rsidP="00C96001">
      <w:pPr>
        <w:pStyle w:val="PageHeading"/>
      </w:pPr>
      <w:bookmarkStart w:id="0" w:name="_GoBack"/>
      <w:bookmarkEnd w:id="0"/>
      <w:r w:rsidRPr="003A03A9">
        <w:br w:type="page"/>
      </w:r>
      <w:bookmarkStart w:id="1" w:name="_Toc495583773"/>
      <w:r w:rsidR="00967D62" w:rsidRPr="003A03A9">
        <w:lastRenderedPageBreak/>
        <w:t>MOTION FOR A EUROPEAN PARLIAMENT RESOLUTION</w:t>
      </w:r>
      <w:bookmarkEnd w:id="1"/>
    </w:p>
    <w:p w14:paraId="6E381C06" w14:textId="31D7258C" w:rsidR="00C23ADB" w:rsidRPr="003A03A9" w:rsidRDefault="00967D62">
      <w:pPr>
        <w:pStyle w:val="NormalBold"/>
      </w:pPr>
      <w:r w:rsidRPr="003A03A9">
        <w:t>on the Council position on Draft amending budget No </w:t>
      </w:r>
      <w:r w:rsidR="00051189" w:rsidRPr="003A03A9">
        <w:t>5</w:t>
      </w:r>
      <w:r w:rsidRPr="003A03A9">
        <w:t>/</w:t>
      </w:r>
      <w:r w:rsidR="00051189" w:rsidRPr="003A03A9">
        <w:t>2017</w:t>
      </w:r>
      <w:r w:rsidRPr="003A03A9">
        <w:t xml:space="preserve"> of the European Union for the financial year </w:t>
      </w:r>
      <w:r w:rsidR="00051189" w:rsidRPr="003A03A9">
        <w:t>2017</w:t>
      </w:r>
      <w:r w:rsidR="003869C8" w:rsidRPr="003A03A9">
        <w:t xml:space="preserve"> providing the financing for the European Fund for Sustainable Development (EFSD) and increasing the Emergency Aid Reserve (EAR) further to the revision of the Multiannual Financial Framework </w:t>
      </w:r>
      <w:r w:rsidR="00E115C8" w:rsidRPr="003A03A9">
        <w:t>Regulation</w:t>
      </w:r>
    </w:p>
    <w:p w14:paraId="79980DF5" w14:textId="5E034C33" w:rsidR="00C23ADB" w:rsidRPr="003A03A9" w:rsidRDefault="00967D62">
      <w:pPr>
        <w:pStyle w:val="Normal12Bold"/>
      </w:pPr>
      <w:r w:rsidRPr="003A03A9">
        <w:t>(</w:t>
      </w:r>
      <w:r w:rsidR="00066CF1" w:rsidRPr="003A03A9">
        <w:t>12441</w:t>
      </w:r>
      <w:r w:rsidR="00051189" w:rsidRPr="003A03A9">
        <w:t>/2017</w:t>
      </w:r>
      <w:r w:rsidRPr="003A03A9">
        <w:t xml:space="preserve"> </w:t>
      </w:r>
      <w:r w:rsidR="00051189" w:rsidRPr="003A03A9">
        <w:t>–</w:t>
      </w:r>
      <w:r w:rsidRPr="003A03A9">
        <w:t xml:space="preserve"> </w:t>
      </w:r>
      <w:r w:rsidR="0011323B">
        <w:t>C8</w:t>
      </w:r>
      <w:r w:rsidR="0011323B">
        <w:noBreakHyphen/>
        <w:t>0351</w:t>
      </w:r>
      <w:r w:rsidR="00051189" w:rsidRPr="003A03A9">
        <w:t>/2017</w:t>
      </w:r>
      <w:r w:rsidRPr="003A03A9">
        <w:t xml:space="preserve"> </w:t>
      </w:r>
      <w:r w:rsidR="00051189" w:rsidRPr="003A03A9">
        <w:t>–</w:t>
      </w:r>
      <w:r w:rsidRPr="003A03A9">
        <w:t xml:space="preserve"> </w:t>
      </w:r>
      <w:r w:rsidR="00051189" w:rsidRPr="003A03A9">
        <w:t>2017/2135</w:t>
      </w:r>
      <w:r w:rsidRPr="003A03A9">
        <w:t>(BUD))</w:t>
      </w:r>
    </w:p>
    <w:p w14:paraId="595C72E7" w14:textId="77777777" w:rsidR="0052194C" w:rsidRPr="003A03A9" w:rsidRDefault="0052194C" w:rsidP="0052194C">
      <w:pPr>
        <w:pStyle w:val="Normal12"/>
      </w:pPr>
      <w:r w:rsidRPr="003A03A9">
        <w:rPr>
          <w:i/>
        </w:rPr>
        <w:t>The European Parliament</w:t>
      </w:r>
      <w:r w:rsidRPr="003A03A9">
        <w:t>,</w:t>
      </w:r>
    </w:p>
    <w:p w14:paraId="4AB0EE58" w14:textId="77777777" w:rsidR="0052194C" w:rsidRPr="003A03A9" w:rsidRDefault="0052194C" w:rsidP="0052194C">
      <w:pPr>
        <w:pStyle w:val="Normal12Hanging"/>
      </w:pPr>
      <w:r w:rsidRPr="003A03A9">
        <w:t>–</w:t>
      </w:r>
      <w:r w:rsidRPr="003A03A9">
        <w:tab/>
        <w:t>having regard to Article 314 of the Treaty on the Functioning of the European Union,</w:t>
      </w:r>
    </w:p>
    <w:p w14:paraId="00B48B6D" w14:textId="77777777" w:rsidR="0052194C" w:rsidRPr="003A03A9" w:rsidRDefault="0052194C" w:rsidP="0052194C">
      <w:pPr>
        <w:pStyle w:val="Normal12Hanging"/>
      </w:pPr>
      <w:r w:rsidRPr="003A03A9">
        <w:t>–</w:t>
      </w:r>
      <w:r w:rsidRPr="003A03A9">
        <w:tab/>
        <w:t>having regard to Article 106a of the Treaty establishing the European Atomic Energy Community,</w:t>
      </w:r>
    </w:p>
    <w:p w14:paraId="295585D4" w14:textId="77777777" w:rsidR="0052194C" w:rsidRPr="003A03A9" w:rsidRDefault="0052194C" w:rsidP="0052194C">
      <w:pPr>
        <w:pStyle w:val="Normal12Hanging"/>
      </w:pPr>
      <w:r w:rsidRPr="003A03A9">
        <w:t>–</w:t>
      </w:r>
      <w:r w:rsidRPr="003A03A9">
        <w:tab/>
        <w:t>having regard to Regulation (EU, Euratom) No 966/2012 of the European Parliament and of the Council of 25 October 2012 on the financial rules applicable to the general budget of the Union and repealing Council Regulation (EC, Euratom) No 1605/2002</w:t>
      </w:r>
      <w:r w:rsidRPr="003A03A9">
        <w:rPr>
          <w:vertAlign w:val="superscript"/>
        </w:rPr>
        <w:footnoteReference w:id="1"/>
      </w:r>
      <w:r w:rsidRPr="003A03A9">
        <w:t>, and in particular Article 41 thereof,</w:t>
      </w:r>
    </w:p>
    <w:p w14:paraId="50FBD674" w14:textId="77777777" w:rsidR="0052194C" w:rsidRPr="003A03A9" w:rsidRDefault="0052194C" w:rsidP="0052194C">
      <w:pPr>
        <w:pStyle w:val="Normal12Hanging"/>
      </w:pPr>
      <w:r w:rsidRPr="003A03A9">
        <w:t>–</w:t>
      </w:r>
      <w:r w:rsidRPr="003A03A9">
        <w:tab/>
        <w:t>having regard to the general budget of the European Union for the financial year 2017, as adopted on 1 December 2016,</w:t>
      </w:r>
      <w:r w:rsidRPr="003A03A9">
        <w:rPr>
          <w:rStyle w:val="FootnoteReference"/>
        </w:rPr>
        <w:footnoteReference w:id="2"/>
      </w:r>
    </w:p>
    <w:p w14:paraId="685F0D92" w14:textId="77777777" w:rsidR="0052194C" w:rsidRPr="003A03A9" w:rsidRDefault="0052194C" w:rsidP="0052194C">
      <w:pPr>
        <w:pStyle w:val="Normal12Hanging"/>
      </w:pPr>
      <w:r w:rsidRPr="003A03A9">
        <w:t>–</w:t>
      </w:r>
      <w:r w:rsidRPr="003A03A9">
        <w:tab/>
        <w:t>having regard to Council Regulation (EU, Euratom) No 1311/2013 of 2 December 2013 laying down the multiannual financial framework for the years 2014-2020</w:t>
      </w:r>
      <w:r w:rsidRPr="003A03A9">
        <w:rPr>
          <w:vertAlign w:val="superscript"/>
        </w:rPr>
        <w:footnoteReference w:id="3"/>
      </w:r>
      <w:r w:rsidR="00E115C8" w:rsidRPr="003A03A9">
        <w:t xml:space="preserve"> (MFF Regulation)</w:t>
      </w:r>
      <w:r w:rsidRPr="003A03A9">
        <w:t>,</w:t>
      </w:r>
    </w:p>
    <w:p w14:paraId="21989214" w14:textId="77777777" w:rsidR="0052194C" w:rsidRPr="003A03A9" w:rsidRDefault="0052194C" w:rsidP="0052194C">
      <w:pPr>
        <w:pStyle w:val="Normal12Hanging"/>
      </w:pPr>
      <w:r w:rsidRPr="003A03A9">
        <w:t>–</w:t>
      </w:r>
      <w:r w:rsidRPr="003A03A9">
        <w:tab/>
        <w:t>having regard to Council Regulation (EU, Euratom) 2017/1123 of 20 June 2017 amending Regulation (EU, Euratom) No 1311/2013 laying down the multiannual financial framework for the years 2014-2020</w:t>
      </w:r>
      <w:r w:rsidRPr="003A03A9">
        <w:rPr>
          <w:vertAlign w:val="superscript"/>
        </w:rPr>
        <w:footnoteReference w:id="4"/>
      </w:r>
      <w:r w:rsidRPr="003A03A9">
        <w:t>,</w:t>
      </w:r>
    </w:p>
    <w:p w14:paraId="7528BC4A" w14:textId="77777777" w:rsidR="0052194C" w:rsidRPr="003A03A9" w:rsidRDefault="0052194C" w:rsidP="0052194C">
      <w:pPr>
        <w:pStyle w:val="Normal12Hanging"/>
      </w:pPr>
      <w:r w:rsidRPr="003A03A9">
        <w:t>–</w:t>
      </w:r>
      <w:r w:rsidRPr="003A03A9">
        <w:tab/>
        <w:t>having regard to the Interinstitutional Agreement of 2 December 2013 between the European Parliament, the Council and the Commission on budgetary discipline, on cooperation in budgetary matters and on sound financial management</w:t>
      </w:r>
      <w:r w:rsidRPr="003A03A9">
        <w:rPr>
          <w:vertAlign w:val="superscript"/>
        </w:rPr>
        <w:footnoteReference w:id="5"/>
      </w:r>
      <w:r w:rsidRPr="003A03A9">
        <w:t>,</w:t>
      </w:r>
    </w:p>
    <w:p w14:paraId="36CC5779" w14:textId="77777777" w:rsidR="0052194C" w:rsidRPr="003A03A9" w:rsidRDefault="0052194C" w:rsidP="0052194C">
      <w:pPr>
        <w:pStyle w:val="Normal12Hanging"/>
      </w:pPr>
      <w:r w:rsidRPr="003A03A9">
        <w:t>–</w:t>
      </w:r>
      <w:r w:rsidRPr="003A03A9">
        <w:tab/>
        <w:t>having regard to Council Decision 2014/335/EU, Euratom of 26 May 2014 on the system of own resources of the European Union</w:t>
      </w:r>
      <w:r w:rsidR="00EB5597" w:rsidRPr="003A03A9">
        <w:rPr>
          <w:rStyle w:val="FootnoteReference"/>
        </w:rPr>
        <w:footnoteReference w:id="6"/>
      </w:r>
      <w:r w:rsidRPr="003A03A9">
        <w:t>,</w:t>
      </w:r>
    </w:p>
    <w:p w14:paraId="584488B5" w14:textId="0465A029" w:rsidR="0052194C" w:rsidRPr="003A03A9" w:rsidRDefault="0052194C" w:rsidP="0052194C">
      <w:pPr>
        <w:pStyle w:val="Normal12Hanging"/>
      </w:pPr>
      <w:r w:rsidRPr="003A03A9">
        <w:t>–</w:t>
      </w:r>
      <w:r w:rsidRPr="003A03A9">
        <w:tab/>
        <w:t>having regard to Draft amending budget No 5/</w:t>
      </w:r>
      <w:r w:rsidR="008A7A20" w:rsidRPr="003A03A9">
        <w:t>2017</w:t>
      </w:r>
      <w:r w:rsidRPr="003A03A9">
        <w:t>, which the Commission adopted on 28 July 2017 (COM(2017)0485),</w:t>
      </w:r>
    </w:p>
    <w:p w14:paraId="583D7A18" w14:textId="74CA4214" w:rsidR="0052194C" w:rsidRPr="003A03A9" w:rsidRDefault="0052194C" w:rsidP="0052194C">
      <w:pPr>
        <w:pStyle w:val="Normal12Hanging"/>
      </w:pPr>
      <w:r w:rsidRPr="003A03A9">
        <w:t>–</w:t>
      </w:r>
      <w:r w:rsidRPr="003A03A9">
        <w:tab/>
        <w:t>having regard to the position on Draft amending budget No 5/</w:t>
      </w:r>
      <w:r w:rsidR="008A7A20" w:rsidRPr="003A03A9">
        <w:t xml:space="preserve">2017 </w:t>
      </w:r>
      <w:r w:rsidRPr="003A03A9">
        <w:t xml:space="preserve">which the Council adopted on </w:t>
      </w:r>
      <w:r w:rsidR="00B846F1" w:rsidRPr="003A03A9">
        <w:t xml:space="preserve">10 October 2017 </w:t>
      </w:r>
      <w:r w:rsidRPr="003A03A9">
        <w:t>and forwarded to Parliament on XXX (</w:t>
      </w:r>
      <w:r w:rsidR="00B846F1" w:rsidRPr="003A03A9">
        <w:t>12441</w:t>
      </w:r>
      <w:r w:rsidRPr="003A03A9">
        <w:t>/</w:t>
      </w:r>
      <w:r w:rsidR="00066CF1" w:rsidRPr="003A03A9">
        <w:t>2017</w:t>
      </w:r>
      <w:r w:rsidR="0011323B">
        <w:t xml:space="preserve"> - C8-0351</w:t>
      </w:r>
      <w:r w:rsidRPr="003A03A9">
        <w:t>/2017),</w:t>
      </w:r>
    </w:p>
    <w:p w14:paraId="4981CB9A" w14:textId="77777777" w:rsidR="0052194C" w:rsidRPr="003A03A9" w:rsidRDefault="0052194C" w:rsidP="0052194C">
      <w:pPr>
        <w:pStyle w:val="Normal12Hanging"/>
      </w:pPr>
      <w:r w:rsidRPr="003A03A9">
        <w:lastRenderedPageBreak/>
        <w:t>–</w:t>
      </w:r>
      <w:r w:rsidRPr="003A03A9">
        <w:tab/>
        <w:t>having regard to Rules 88 and 91 of its Rules of Procedure,</w:t>
      </w:r>
    </w:p>
    <w:p w14:paraId="136CA778" w14:textId="0820C588" w:rsidR="0052194C" w:rsidRPr="003A03A9" w:rsidRDefault="0052194C" w:rsidP="0052194C">
      <w:pPr>
        <w:pStyle w:val="Normal12Hanging"/>
      </w:pPr>
      <w:r w:rsidRPr="003A03A9">
        <w:t>–</w:t>
      </w:r>
      <w:r w:rsidRPr="003A03A9">
        <w:tab/>
        <w:t>having regard to the report of the Committee on Budgets (</w:t>
      </w:r>
      <w:r w:rsidR="00564479">
        <w:t>A8-0301/2017</w:t>
      </w:r>
      <w:r w:rsidRPr="003A03A9">
        <w:t>),</w:t>
      </w:r>
    </w:p>
    <w:p w14:paraId="4A6155E0" w14:textId="0BE29505" w:rsidR="0052194C" w:rsidRPr="003A03A9" w:rsidRDefault="0052194C" w:rsidP="0052194C">
      <w:pPr>
        <w:pStyle w:val="Normal12Hanging"/>
      </w:pPr>
      <w:r w:rsidRPr="003A03A9">
        <w:t>A.</w:t>
      </w:r>
      <w:r w:rsidRPr="003A03A9">
        <w:tab/>
        <w:t xml:space="preserve">whereas Draft amending budget No 5/2017 aims to provide </w:t>
      </w:r>
      <w:r w:rsidR="00D212C8" w:rsidRPr="003A03A9">
        <w:t xml:space="preserve">for </w:t>
      </w:r>
      <w:r w:rsidRPr="003A03A9">
        <w:t xml:space="preserve">the financing </w:t>
      </w:r>
      <w:r w:rsidR="00D212C8" w:rsidRPr="003A03A9">
        <w:t xml:space="preserve">of </w:t>
      </w:r>
      <w:r w:rsidRPr="003A03A9">
        <w:t xml:space="preserve">the European Fund for Sustainable Development (EFSD) further to the adoption of the related legal base, and to reflect in the general budget 2017 the outcome of the mid-term revision of the MFF </w:t>
      </w:r>
      <w:r w:rsidR="00E115C8" w:rsidRPr="003A03A9">
        <w:t xml:space="preserve">Regulation </w:t>
      </w:r>
      <w:r w:rsidRPr="003A03A9">
        <w:t>as regards the increase of the annual amount of the Emergency Aid Reserve (EAR) from EUR 280 million to EUR 300 million in 2011 prices;</w:t>
      </w:r>
    </w:p>
    <w:p w14:paraId="13283D75" w14:textId="5AE8F7C7" w:rsidR="0052194C" w:rsidRPr="003A03A9" w:rsidRDefault="0052194C" w:rsidP="0052194C">
      <w:pPr>
        <w:pStyle w:val="Normal12Hanging"/>
      </w:pPr>
      <w:r w:rsidRPr="003A03A9">
        <w:t>B.</w:t>
      </w:r>
      <w:r w:rsidRPr="003A03A9">
        <w:tab/>
        <w:t xml:space="preserve">whereas Draft amending budget No 5/2017 provides EUR 275 million in commitment and payment appropriations for the EFSD, to be covered in full by a mobilisation of the Flexibility instrument, given the absence of margin under the commitment ceiling of </w:t>
      </w:r>
      <w:r w:rsidR="00E115C8" w:rsidRPr="003A03A9">
        <w:t>H</w:t>
      </w:r>
      <w:r w:rsidRPr="003A03A9">
        <w:t>eading 4 (Global Europe);</w:t>
      </w:r>
    </w:p>
    <w:p w14:paraId="09CA6522" w14:textId="367684CE" w:rsidR="0052194C" w:rsidRPr="003A03A9" w:rsidRDefault="0052194C" w:rsidP="0052194C">
      <w:pPr>
        <w:pStyle w:val="Normal12Hanging"/>
      </w:pPr>
      <w:r w:rsidRPr="003A03A9">
        <w:t>C.</w:t>
      </w:r>
      <w:r w:rsidRPr="003A03A9">
        <w:tab/>
        <w:t xml:space="preserve">whereas Draft amending budget No 5/2017 provides at the same time for the reduction by the amount of EUR 275 million of the payment appropriations within the Asylum, Migration and Integration Fund (AMIF) under </w:t>
      </w:r>
      <w:r w:rsidR="00E115C8" w:rsidRPr="003A03A9">
        <w:t xml:space="preserve">Heading </w:t>
      </w:r>
      <w:r w:rsidRPr="003A03A9">
        <w:t>3 (Security and Citizenship), due to an expected under-implementation caused by a late adoption of the legal bases and delay in programming;</w:t>
      </w:r>
    </w:p>
    <w:p w14:paraId="34968299" w14:textId="77777777" w:rsidR="0052194C" w:rsidRPr="003A03A9" w:rsidRDefault="0052194C" w:rsidP="0052194C">
      <w:pPr>
        <w:pStyle w:val="Normal12Hanging"/>
      </w:pPr>
      <w:r w:rsidRPr="003A03A9">
        <w:t>D.</w:t>
      </w:r>
      <w:r w:rsidRPr="003A03A9">
        <w:tab/>
        <w:t>whereas Draft amending budget No 5/2017 furthermore provides for an additional EUR 22,8 million (in current prices) for the EAR in commitment appropriations reflecting the mid-term revision of the MFF regulation;</w:t>
      </w:r>
    </w:p>
    <w:p w14:paraId="0D1CF8BC" w14:textId="7BD1A1CF" w:rsidR="0052194C" w:rsidRPr="003A03A9" w:rsidRDefault="0052194C" w:rsidP="0052194C">
      <w:pPr>
        <w:pStyle w:val="Normal12Hanging"/>
      </w:pPr>
      <w:r w:rsidRPr="003A03A9">
        <w:t>E.</w:t>
      </w:r>
      <w:r w:rsidRPr="003A03A9">
        <w:tab/>
        <w:t xml:space="preserve">whereas Draft amending budget No 5/2017 is accompanied by a proposal for a decision on the mobilisation of the Flexibility Instrument to provide the financing for the EFSD (COM(2017)0480) for an amount of EUR 275 million in commitment and payment appropriations in </w:t>
      </w:r>
      <w:r w:rsidR="00E115C8" w:rsidRPr="003A03A9">
        <w:t xml:space="preserve">Heading </w:t>
      </w:r>
      <w:r w:rsidRPr="003A03A9">
        <w:t>4;</w:t>
      </w:r>
    </w:p>
    <w:p w14:paraId="2B7EECE9" w14:textId="77777777" w:rsidR="0052194C" w:rsidRPr="003A03A9" w:rsidRDefault="0052194C" w:rsidP="0052194C">
      <w:pPr>
        <w:pStyle w:val="Normal12Hanging"/>
      </w:pPr>
      <w:r w:rsidRPr="003A03A9">
        <w:t>F.</w:t>
      </w:r>
      <w:r w:rsidRPr="003A03A9">
        <w:tab/>
        <w:t>whereas, within the 2017 budgetary procedure, the European Parliament and the Council invited the Commission to request the necessary appropriations for the financing of the EFSD in an amending budget as soon as the legal base is adopted, and undertook to process rapidly the draft amending budget for 2017 put forward by the Commission;</w:t>
      </w:r>
    </w:p>
    <w:p w14:paraId="3F536B5B" w14:textId="34396D46" w:rsidR="0052194C" w:rsidRPr="003A03A9" w:rsidRDefault="0052194C" w:rsidP="0052194C">
      <w:pPr>
        <w:pStyle w:val="Normal12Hanging"/>
      </w:pPr>
      <w:r w:rsidRPr="003A03A9">
        <w:t>1.</w:t>
      </w:r>
      <w:r w:rsidRPr="003A03A9">
        <w:tab/>
        <w:t>Takes note of Draft amending budget No 5/2017, as submitted by the Commission;</w:t>
      </w:r>
    </w:p>
    <w:p w14:paraId="7E4A4B2F" w14:textId="77777777" w:rsidR="0052194C" w:rsidRPr="003A03A9" w:rsidRDefault="0052194C" w:rsidP="0052194C">
      <w:pPr>
        <w:pStyle w:val="Normal12Hanging"/>
      </w:pPr>
      <w:r w:rsidRPr="003A03A9">
        <w:t>2.</w:t>
      </w:r>
      <w:r w:rsidRPr="003A03A9">
        <w:tab/>
        <w:t>Welcomes the timely adoption and entry into force of the European Fund for Sustainable Development and calls for its swift implementation, in full observance of the rules and priorities set by the legislator and with a particular attention to its accountability provisions;</w:t>
      </w:r>
    </w:p>
    <w:p w14:paraId="03335512" w14:textId="1A21DFA3" w:rsidR="0052194C" w:rsidRPr="003A03A9" w:rsidRDefault="0052194C" w:rsidP="0052194C">
      <w:pPr>
        <w:pStyle w:val="Normal12Hanging"/>
      </w:pPr>
      <w:r w:rsidRPr="003A03A9">
        <w:t>3.</w:t>
      </w:r>
      <w:r w:rsidRPr="003A03A9">
        <w:tab/>
        <w:t xml:space="preserve">Welcomes the fact that the mid-term revision of the Multiannual Financial Framework allows for the financing of the EFSD through an increased Flexibility Instrument, while also increasing the size of the </w:t>
      </w:r>
      <w:r w:rsidR="00E115C8" w:rsidRPr="003A03A9">
        <w:t>EAR</w:t>
      </w:r>
      <w:r w:rsidRPr="003A03A9">
        <w:t>;</w:t>
      </w:r>
    </w:p>
    <w:p w14:paraId="635344EA" w14:textId="015A761E" w:rsidR="0052194C" w:rsidRPr="003A03A9" w:rsidRDefault="0052194C" w:rsidP="0052194C">
      <w:pPr>
        <w:pStyle w:val="Normal12Hanging"/>
      </w:pPr>
      <w:r w:rsidRPr="003A03A9">
        <w:t>4.</w:t>
      </w:r>
      <w:r w:rsidRPr="003A03A9">
        <w:tab/>
        <w:t xml:space="preserve">Deplores the low implementation of the AMIF and the Internal Security Fund (ISF) by the Member States; recalls that a budgetary transfer (DEC 18/2017) already reduces the </w:t>
      </w:r>
      <w:r w:rsidRPr="003A03A9">
        <w:lastRenderedPageBreak/>
        <w:t xml:space="preserve">payment appropriations within Heading 3 (Security and Citizenship) by EUR 284 million, using AMIF and ISF as a source for reinforcements under another heading; calls the Member States to </w:t>
      </w:r>
      <w:r w:rsidR="00E115C8" w:rsidRPr="003A03A9">
        <w:t>respect</w:t>
      </w:r>
      <w:r w:rsidRPr="003A03A9">
        <w:t xml:space="preserve"> their political agreements and to do their utmost within their competences to reflect the importance of this </w:t>
      </w:r>
      <w:r w:rsidR="00E115C8" w:rsidRPr="003A03A9">
        <w:t xml:space="preserve">Union </w:t>
      </w:r>
      <w:r w:rsidRPr="003A03A9">
        <w:t>priority;</w:t>
      </w:r>
    </w:p>
    <w:p w14:paraId="0C87B9C0" w14:textId="77777777" w:rsidR="0052194C" w:rsidRPr="003A03A9" w:rsidRDefault="0052194C" w:rsidP="0052194C">
      <w:pPr>
        <w:pStyle w:val="Normal12Hanging"/>
      </w:pPr>
      <w:r w:rsidRPr="003A03A9">
        <w:t>5.</w:t>
      </w:r>
      <w:r w:rsidRPr="003A03A9">
        <w:tab/>
        <w:t>Approves the Council position on Draft amending budget No 5/2017;</w:t>
      </w:r>
    </w:p>
    <w:p w14:paraId="4DEDC514" w14:textId="77777777" w:rsidR="0052194C" w:rsidRPr="003A03A9" w:rsidRDefault="0052194C" w:rsidP="0052194C">
      <w:pPr>
        <w:pStyle w:val="Normal12Hanging"/>
      </w:pPr>
      <w:r w:rsidRPr="003A03A9">
        <w:t>6.</w:t>
      </w:r>
      <w:r w:rsidRPr="003A03A9">
        <w:tab/>
        <w:t xml:space="preserve">Instructs its President to declare that Amending budget No 5/2017 has been definitively adopted and arrange for its publication in the </w:t>
      </w:r>
      <w:r w:rsidRPr="003A03A9">
        <w:rPr>
          <w:i/>
        </w:rPr>
        <w:t>Official Journal of the European Union</w:t>
      </w:r>
      <w:r w:rsidRPr="003A03A9">
        <w:t>;</w:t>
      </w:r>
    </w:p>
    <w:p w14:paraId="35AE714C" w14:textId="77777777" w:rsidR="0052194C" w:rsidRPr="00564479" w:rsidRDefault="0052194C" w:rsidP="00564479">
      <w:pPr>
        <w:pStyle w:val="Normal12Hanging"/>
        <w:ind w:left="560" w:hanging="560"/>
      </w:pPr>
      <w:r w:rsidRPr="003A03A9">
        <w:t>7.</w:t>
      </w:r>
      <w:r w:rsidRPr="003A03A9">
        <w:tab/>
        <w:t xml:space="preserve">Instructs its President to forward this resolution to the Council, the Commission, the Court of Auditors </w:t>
      </w:r>
      <w:r w:rsidRPr="003A03A9">
        <w:rPr>
          <w:bCs/>
        </w:rPr>
        <w:t>and the national parliaments</w:t>
      </w:r>
      <w:r w:rsidRPr="003A03A9">
        <w:t>.</w:t>
      </w:r>
    </w:p>
    <w:p w14:paraId="0965A3E7" w14:textId="2CF65202" w:rsidR="00564479" w:rsidRDefault="008A7A20" w:rsidP="00564479">
      <w:pPr>
        <w:pStyle w:val="PageHeading"/>
      </w:pPr>
      <w:r w:rsidRPr="00564479">
        <w:br w:type="page"/>
      </w:r>
      <w:bookmarkStart w:id="2" w:name="ProcPageRR"/>
      <w:bookmarkStart w:id="3" w:name="_Toc495583774"/>
      <w:r w:rsidR="00564479">
        <w:lastRenderedPageBreak/>
        <w:t>INFORMATION ON ADOPTION IN COMMITTEE RESPONSIBLE</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4479" w14:paraId="1980A92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4D8F11" w14:textId="77777777" w:rsidR="00564479" w:rsidRDefault="00564479">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7630DB" w14:textId="77777777" w:rsidR="00564479" w:rsidRDefault="00564479">
            <w:pPr>
              <w:autoSpaceDE w:val="0"/>
              <w:autoSpaceDN w:val="0"/>
              <w:adjustRightInd w:val="0"/>
              <w:rPr>
                <w:color w:val="000000"/>
                <w:sz w:val="20"/>
              </w:rPr>
            </w:pPr>
            <w:r>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3D0572" w14:textId="77777777" w:rsidR="00564479" w:rsidRDefault="0056447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06AF9F" w14:textId="77777777" w:rsidR="00564479" w:rsidRDefault="0056447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8C2BFF" w14:textId="77777777" w:rsidR="00564479" w:rsidRDefault="00564479">
            <w:pPr>
              <w:autoSpaceDE w:val="0"/>
              <w:autoSpaceDN w:val="0"/>
              <w:adjustRightInd w:val="0"/>
              <w:rPr>
                <w:rFonts w:ascii="sans-serif" w:hAnsi="sans-serif" w:cs="sans-serif"/>
                <w:color w:val="000000"/>
                <w:szCs w:val="24"/>
              </w:rPr>
            </w:pPr>
          </w:p>
        </w:tc>
      </w:tr>
      <w:tr w:rsidR="00564479" w14:paraId="23FDC36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E737DA" w14:textId="77777777" w:rsidR="00564479" w:rsidRDefault="00564479">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56A6D8" w14:textId="77777777" w:rsidR="00564479" w:rsidRDefault="00564479">
            <w:pPr>
              <w:autoSpaceDE w:val="0"/>
              <w:autoSpaceDN w:val="0"/>
              <w:adjustRightInd w:val="0"/>
              <w:rPr>
                <w:color w:val="000000"/>
                <w:sz w:val="20"/>
              </w:rPr>
            </w:pPr>
            <w:r>
              <w:rPr>
                <w:color w:val="000000"/>
                <w:sz w:val="20"/>
              </w:rPr>
              <w:t>+:</w:t>
            </w:r>
          </w:p>
          <w:p w14:paraId="234BA807" w14:textId="77777777" w:rsidR="00564479" w:rsidRDefault="00564479">
            <w:pPr>
              <w:autoSpaceDE w:val="0"/>
              <w:autoSpaceDN w:val="0"/>
              <w:adjustRightInd w:val="0"/>
              <w:rPr>
                <w:color w:val="000000"/>
                <w:sz w:val="20"/>
              </w:rPr>
            </w:pPr>
            <w:r>
              <w:rPr>
                <w:color w:val="000000"/>
                <w:sz w:val="20"/>
              </w:rPr>
              <w:t>–:</w:t>
            </w:r>
          </w:p>
          <w:p w14:paraId="2879DC40" w14:textId="77777777" w:rsidR="00564479" w:rsidRDefault="0056447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035691" w14:textId="77777777" w:rsidR="00564479" w:rsidRDefault="00564479">
            <w:pPr>
              <w:autoSpaceDE w:val="0"/>
              <w:autoSpaceDN w:val="0"/>
              <w:adjustRightInd w:val="0"/>
              <w:rPr>
                <w:color w:val="000000"/>
                <w:sz w:val="20"/>
              </w:rPr>
            </w:pPr>
            <w:r>
              <w:rPr>
                <w:color w:val="000000"/>
                <w:sz w:val="20"/>
              </w:rPr>
              <w:t>31</w:t>
            </w:r>
          </w:p>
          <w:p w14:paraId="291CF848" w14:textId="77777777" w:rsidR="00564479" w:rsidRDefault="00564479">
            <w:pPr>
              <w:autoSpaceDE w:val="0"/>
              <w:autoSpaceDN w:val="0"/>
              <w:adjustRightInd w:val="0"/>
              <w:rPr>
                <w:color w:val="000000"/>
                <w:sz w:val="20"/>
              </w:rPr>
            </w:pPr>
            <w:r>
              <w:rPr>
                <w:color w:val="000000"/>
                <w:sz w:val="20"/>
              </w:rPr>
              <w:t>4</w:t>
            </w:r>
          </w:p>
          <w:p w14:paraId="576DA272" w14:textId="77777777" w:rsidR="00564479" w:rsidRDefault="00564479">
            <w:pPr>
              <w:autoSpaceDE w:val="0"/>
              <w:autoSpaceDN w:val="0"/>
              <w:adjustRightInd w:val="0"/>
              <w:rPr>
                <w:color w:val="000000"/>
                <w:sz w:val="20"/>
              </w:rPr>
            </w:pPr>
            <w:r>
              <w:rPr>
                <w:color w:val="000000"/>
                <w:sz w:val="20"/>
              </w:rPr>
              <w:t>2</w:t>
            </w:r>
          </w:p>
        </w:tc>
      </w:tr>
      <w:tr w:rsidR="00564479" w14:paraId="3AAF820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3E5E5F" w14:textId="77777777" w:rsidR="00564479" w:rsidRDefault="00564479">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B74A70" w14:textId="77777777" w:rsidR="00564479" w:rsidRDefault="00564479">
            <w:pPr>
              <w:autoSpaceDE w:val="0"/>
              <w:autoSpaceDN w:val="0"/>
              <w:adjustRightInd w:val="0"/>
              <w:rPr>
                <w:color w:val="000000"/>
                <w:sz w:val="20"/>
              </w:rPr>
            </w:pPr>
            <w:r>
              <w:rPr>
                <w:color w:val="000000"/>
                <w:sz w:val="20"/>
              </w:rPr>
              <w:t>Nedzhmi Ali, Jonathan Arnott, Jean Arthuis, Richard Ashworth, Reimer Böge, Lefteris Christoforou, Gérard Deprez, Manuel dos Santos, José Manuel Fernandes, Eider Gardiazabal Rubial, Jens Geier, Ingeborg Gräßle, Monika Hohlmeier, John Howarth, Bernd Kölmel, Siegfried Mureşan, Liadh Ní Riada, Jan Olbrycht, Urmas Paet, Pina Picierno, Răzvan Popa, Paul Rübig, Jordi Solé, Patricija Šulin, Eleftherios Synadinos, Indrek Tarand, Isabelle Thomas, Inese Vaidere, Monika Vana, Daniele Viotti, Tiemo Wölken, Stanisław Żółtek</w:t>
            </w:r>
          </w:p>
        </w:tc>
      </w:tr>
      <w:tr w:rsidR="00564479" w14:paraId="3D92F38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1D24FB" w14:textId="77777777" w:rsidR="00564479" w:rsidRDefault="00564479">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209F7A" w14:textId="77777777" w:rsidR="00564479" w:rsidRDefault="00564479">
            <w:pPr>
              <w:autoSpaceDE w:val="0"/>
              <w:autoSpaceDN w:val="0"/>
              <w:adjustRightInd w:val="0"/>
              <w:rPr>
                <w:color w:val="000000"/>
                <w:sz w:val="20"/>
              </w:rPr>
            </w:pPr>
            <w:r>
              <w:rPr>
                <w:color w:val="000000"/>
                <w:sz w:val="20"/>
              </w:rPr>
              <w:t>Andrey Novakov, Derek Vaughan, Tomáš Zdechovský</w:t>
            </w:r>
          </w:p>
        </w:tc>
      </w:tr>
      <w:tr w:rsidR="00564479" w:rsidRPr="00CD5094" w14:paraId="131AE45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960EBC" w14:textId="77777777" w:rsidR="00564479" w:rsidRDefault="00564479">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C02A13" w14:textId="77777777" w:rsidR="00564479" w:rsidRPr="00CD5094" w:rsidRDefault="00564479">
            <w:pPr>
              <w:autoSpaceDE w:val="0"/>
              <w:autoSpaceDN w:val="0"/>
              <w:adjustRightInd w:val="0"/>
              <w:rPr>
                <w:color w:val="000000"/>
                <w:sz w:val="20"/>
                <w:lang w:val="fr-FR"/>
              </w:rPr>
            </w:pPr>
            <w:r w:rsidRPr="00CD5094">
              <w:rPr>
                <w:color w:val="000000"/>
                <w:sz w:val="20"/>
                <w:lang w:val="fr-FR"/>
              </w:rPr>
              <w:t>Marie-Pierre Vieu, Auke Zijlstra</w:t>
            </w:r>
          </w:p>
        </w:tc>
      </w:tr>
    </w:tbl>
    <w:p w14:paraId="09B66B05" w14:textId="77777777" w:rsidR="00564479" w:rsidRPr="00CD5094" w:rsidRDefault="00564479">
      <w:pPr>
        <w:autoSpaceDE w:val="0"/>
        <w:autoSpaceDN w:val="0"/>
        <w:adjustRightInd w:val="0"/>
        <w:rPr>
          <w:rFonts w:ascii="Arial" w:hAnsi="Arial" w:cs="Arial"/>
          <w:szCs w:val="24"/>
          <w:lang w:val="fr-FR"/>
        </w:rPr>
      </w:pPr>
    </w:p>
    <w:bookmarkEnd w:id="2"/>
    <w:p w14:paraId="337E115C" w14:textId="1339D6E9" w:rsidR="008A7A20" w:rsidRPr="003A03A9" w:rsidRDefault="008A7A20" w:rsidP="00564479">
      <w:pPr>
        <w:pStyle w:val="PageHeading"/>
      </w:pPr>
      <w:r w:rsidRPr="00CD5094">
        <w:br w:type="page"/>
      </w:r>
      <w:bookmarkStart w:id="4" w:name="RollCallPageRR"/>
      <w:bookmarkStart w:id="5" w:name="_Toc495583775"/>
      <w:r w:rsidRPr="003A03A9">
        <w:lastRenderedPageBreak/>
        <w:t>FINAL VOTE BY ROLL CALL IN COMMITTEE RESPONSIBLE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7A20" w:rsidRPr="003A03A9" w14:paraId="7A57B01F" w14:textId="77777777" w:rsidTr="008920AC">
        <w:trPr>
          <w:cantSplit/>
        </w:trPr>
        <w:tc>
          <w:tcPr>
            <w:tcW w:w="1701" w:type="dxa"/>
            <w:shd w:val="pct10" w:color="000000" w:fill="FFFFFF"/>
            <w:vAlign w:val="center"/>
          </w:tcPr>
          <w:p w14:paraId="066CB7D7" w14:textId="7D2FE669" w:rsidR="008A7A20" w:rsidRPr="003A03A9" w:rsidRDefault="008A7A20" w:rsidP="008920AC">
            <w:pPr>
              <w:spacing w:before="120" w:after="120"/>
              <w:jc w:val="center"/>
              <w:rPr>
                <w:b/>
                <w:sz w:val="20"/>
              </w:rPr>
            </w:pPr>
            <w:r w:rsidRPr="003A03A9">
              <w:rPr>
                <w:b/>
                <w:sz w:val="20"/>
              </w:rPr>
              <w:t>31</w:t>
            </w:r>
          </w:p>
        </w:tc>
        <w:tc>
          <w:tcPr>
            <w:tcW w:w="7371" w:type="dxa"/>
            <w:shd w:val="pct10" w:color="000000" w:fill="FFFFFF"/>
          </w:tcPr>
          <w:p w14:paraId="13D5562D" w14:textId="77777777" w:rsidR="008A7A20" w:rsidRPr="003A03A9" w:rsidRDefault="008A7A20" w:rsidP="008920AC">
            <w:pPr>
              <w:spacing w:before="120" w:after="120"/>
              <w:jc w:val="center"/>
              <w:rPr>
                <w:rFonts w:ascii="Arial" w:hAnsi="Arial" w:cs="Arial"/>
                <w:b/>
                <w:sz w:val="28"/>
                <w:szCs w:val="28"/>
              </w:rPr>
            </w:pPr>
            <w:r w:rsidRPr="003A03A9">
              <w:rPr>
                <w:rFonts w:ascii="Arial" w:hAnsi="Arial" w:cs="Arial"/>
                <w:b/>
                <w:sz w:val="28"/>
                <w:szCs w:val="28"/>
              </w:rPr>
              <w:t>+</w:t>
            </w:r>
          </w:p>
        </w:tc>
      </w:tr>
      <w:tr w:rsidR="008A7A20" w:rsidRPr="003A03A9" w14:paraId="17608347" w14:textId="77777777" w:rsidTr="008920AC">
        <w:trPr>
          <w:cantSplit/>
        </w:trPr>
        <w:tc>
          <w:tcPr>
            <w:tcW w:w="1701" w:type="dxa"/>
            <w:shd w:val="clear" w:color="auto" w:fill="FFFFFF"/>
          </w:tcPr>
          <w:p w14:paraId="110C82CF" w14:textId="7AFB7D25" w:rsidR="008A7A20" w:rsidRPr="003A03A9" w:rsidRDefault="008A7A20" w:rsidP="008920AC">
            <w:pPr>
              <w:spacing w:before="120" w:after="120"/>
              <w:rPr>
                <w:sz w:val="20"/>
              </w:rPr>
            </w:pPr>
            <w:r w:rsidRPr="003A03A9">
              <w:rPr>
                <w:sz w:val="20"/>
              </w:rPr>
              <w:t>ALDE</w:t>
            </w:r>
          </w:p>
        </w:tc>
        <w:tc>
          <w:tcPr>
            <w:tcW w:w="7371" w:type="dxa"/>
            <w:shd w:val="clear" w:color="auto" w:fill="FFFFFF"/>
          </w:tcPr>
          <w:p w14:paraId="28030842" w14:textId="110540D5" w:rsidR="008A7A20" w:rsidRPr="003A03A9" w:rsidRDefault="008A7A20" w:rsidP="008920AC">
            <w:pPr>
              <w:spacing w:before="120" w:after="120"/>
              <w:rPr>
                <w:sz w:val="20"/>
              </w:rPr>
            </w:pPr>
            <w:r w:rsidRPr="003A03A9">
              <w:rPr>
                <w:sz w:val="20"/>
              </w:rPr>
              <w:t>Nedzhmi Ali, Jean Arthuis, Gérard Deprez, Urmas Paet</w:t>
            </w:r>
          </w:p>
        </w:tc>
      </w:tr>
      <w:tr w:rsidR="008A7A20" w:rsidRPr="003A03A9" w14:paraId="3CEC9483" w14:textId="77777777" w:rsidTr="008920AC">
        <w:trPr>
          <w:cantSplit/>
        </w:trPr>
        <w:tc>
          <w:tcPr>
            <w:tcW w:w="1701" w:type="dxa"/>
            <w:shd w:val="clear" w:color="auto" w:fill="FFFFFF"/>
          </w:tcPr>
          <w:p w14:paraId="5F1DBB21" w14:textId="5B0A4845" w:rsidR="008A7A20" w:rsidRPr="003A03A9" w:rsidRDefault="008A7A20" w:rsidP="008920AC">
            <w:pPr>
              <w:spacing w:before="120" w:after="120"/>
              <w:rPr>
                <w:sz w:val="20"/>
              </w:rPr>
            </w:pPr>
            <w:r w:rsidRPr="003A03A9">
              <w:rPr>
                <w:sz w:val="20"/>
              </w:rPr>
              <w:t>ECR</w:t>
            </w:r>
          </w:p>
        </w:tc>
        <w:tc>
          <w:tcPr>
            <w:tcW w:w="7371" w:type="dxa"/>
            <w:shd w:val="clear" w:color="auto" w:fill="FFFFFF"/>
          </w:tcPr>
          <w:p w14:paraId="12A0C685" w14:textId="2F3B5F57" w:rsidR="008A7A20" w:rsidRPr="003A03A9" w:rsidRDefault="008A7A20" w:rsidP="008920AC">
            <w:pPr>
              <w:spacing w:before="120" w:after="120"/>
              <w:rPr>
                <w:sz w:val="20"/>
              </w:rPr>
            </w:pPr>
            <w:r w:rsidRPr="003A03A9">
              <w:rPr>
                <w:sz w:val="20"/>
              </w:rPr>
              <w:t>Richard Ashworth, Bernd Kölmel</w:t>
            </w:r>
          </w:p>
        </w:tc>
      </w:tr>
      <w:tr w:rsidR="008A7A20" w:rsidRPr="003A03A9" w14:paraId="6994085A" w14:textId="77777777" w:rsidTr="008920AC">
        <w:trPr>
          <w:cantSplit/>
        </w:trPr>
        <w:tc>
          <w:tcPr>
            <w:tcW w:w="1701" w:type="dxa"/>
            <w:shd w:val="clear" w:color="auto" w:fill="FFFFFF"/>
          </w:tcPr>
          <w:p w14:paraId="16544CCE" w14:textId="6F1164BF" w:rsidR="008A7A20" w:rsidRPr="003A03A9" w:rsidRDefault="008A7A20" w:rsidP="008920AC">
            <w:pPr>
              <w:spacing w:before="120" w:after="120"/>
              <w:rPr>
                <w:sz w:val="20"/>
              </w:rPr>
            </w:pPr>
            <w:r w:rsidRPr="003A03A9">
              <w:rPr>
                <w:sz w:val="20"/>
              </w:rPr>
              <w:t>PPE</w:t>
            </w:r>
          </w:p>
        </w:tc>
        <w:tc>
          <w:tcPr>
            <w:tcW w:w="7371" w:type="dxa"/>
            <w:shd w:val="clear" w:color="auto" w:fill="FFFFFF"/>
          </w:tcPr>
          <w:p w14:paraId="3B132C37" w14:textId="5F2731E3" w:rsidR="008A7A20" w:rsidRPr="003A03A9" w:rsidRDefault="008A7A20" w:rsidP="008920AC">
            <w:pPr>
              <w:spacing w:before="120" w:after="120"/>
              <w:rPr>
                <w:sz w:val="20"/>
              </w:rPr>
            </w:pPr>
            <w:r w:rsidRPr="003A03A9">
              <w:rPr>
                <w:sz w:val="20"/>
              </w:rPr>
              <w:t>Reimer Böge, Lefteris Christoforou, José Manuel Fernandes, Ingeborg Gräßle, Monika Hohlmeier, Siegfried Mureşan, Andrey Novakov, Jan Olbrycht, Paul Rübig, Patricija Šulin, Inese Vaidere, Tomáš Zdechovský</w:t>
            </w:r>
          </w:p>
        </w:tc>
      </w:tr>
      <w:tr w:rsidR="008A7A20" w:rsidRPr="003A03A9" w14:paraId="363E9549" w14:textId="77777777" w:rsidTr="008920AC">
        <w:trPr>
          <w:cantSplit/>
        </w:trPr>
        <w:tc>
          <w:tcPr>
            <w:tcW w:w="1701" w:type="dxa"/>
            <w:shd w:val="clear" w:color="auto" w:fill="FFFFFF"/>
          </w:tcPr>
          <w:p w14:paraId="51173239" w14:textId="19F1DAA8" w:rsidR="008A7A20" w:rsidRPr="003A03A9" w:rsidRDefault="008A7A20" w:rsidP="008920AC">
            <w:pPr>
              <w:spacing w:before="120" w:after="120"/>
              <w:rPr>
                <w:sz w:val="20"/>
              </w:rPr>
            </w:pPr>
            <w:r w:rsidRPr="003A03A9">
              <w:rPr>
                <w:sz w:val="20"/>
              </w:rPr>
              <w:t>S&amp;D</w:t>
            </w:r>
          </w:p>
        </w:tc>
        <w:tc>
          <w:tcPr>
            <w:tcW w:w="7371" w:type="dxa"/>
            <w:shd w:val="clear" w:color="auto" w:fill="FFFFFF"/>
          </w:tcPr>
          <w:p w14:paraId="01EE83B0" w14:textId="3A16EBF7" w:rsidR="008A7A20" w:rsidRPr="003A03A9" w:rsidRDefault="008A7A20" w:rsidP="008920AC">
            <w:pPr>
              <w:spacing w:before="120" w:after="120"/>
              <w:rPr>
                <w:sz w:val="20"/>
              </w:rPr>
            </w:pPr>
            <w:r w:rsidRPr="003A03A9">
              <w:rPr>
                <w:sz w:val="20"/>
              </w:rPr>
              <w:t>Eider Gardiazabal Rubial, Jens Geier, John Howarth, Pina Picierno, Răzvan Popa, Isabelle Thomas, Derek Vaughan, Daniele Viotti, Tiemo Wölken, Manuel dos Santos</w:t>
            </w:r>
          </w:p>
        </w:tc>
      </w:tr>
      <w:tr w:rsidR="008A7A20" w:rsidRPr="00CD5094" w14:paraId="1DA4A10B" w14:textId="77777777" w:rsidTr="008920AC">
        <w:trPr>
          <w:cantSplit/>
        </w:trPr>
        <w:tc>
          <w:tcPr>
            <w:tcW w:w="1701" w:type="dxa"/>
            <w:shd w:val="clear" w:color="auto" w:fill="FFFFFF"/>
          </w:tcPr>
          <w:p w14:paraId="1C5E51B0" w14:textId="4FC2D9EB" w:rsidR="008A7A20" w:rsidRPr="003A03A9" w:rsidRDefault="008A7A20" w:rsidP="008920AC">
            <w:pPr>
              <w:spacing w:before="120" w:after="120"/>
              <w:rPr>
                <w:sz w:val="20"/>
              </w:rPr>
            </w:pPr>
            <w:r w:rsidRPr="003A03A9">
              <w:rPr>
                <w:sz w:val="20"/>
              </w:rPr>
              <w:t>Verts/ALE</w:t>
            </w:r>
          </w:p>
        </w:tc>
        <w:tc>
          <w:tcPr>
            <w:tcW w:w="7371" w:type="dxa"/>
            <w:shd w:val="clear" w:color="auto" w:fill="FFFFFF"/>
          </w:tcPr>
          <w:p w14:paraId="69708B80" w14:textId="25FB5D4B" w:rsidR="008A7A20" w:rsidRPr="00385BC6" w:rsidRDefault="008A7A20" w:rsidP="008920AC">
            <w:pPr>
              <w:spacing w:before="120" w:after="120"/>
              <w:rPr>
                <w:sz w:val="20"/>
                <w:lang w:val="sv-SE"/>
              </w:rPr>
            </w:pPr>
            <w:r w:rsidRPr="00385BC6">
              <w:rPr>
                <w:sz w:val="20"/>
                <w:lang w:val="sv-SE"/>
              </w:rPr>
              <w:t>Jordi Solé, Indrek Tarand, Monika Vana</w:t>
            </w:r>
          </w:p>
        </w:tc>
      </w:tr>
    </w:tbl>
    <w:p w14:paraId="6C98F037" w14:textId="77777777" w:rsidR="008A7A20" w:rsidRPr="00385BC6" w:rsidRDefault="008A7A20" w:rsidP="00147FBF">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7A20" w:rsidRPr="003A03A9" w14:paraId="63EEF038" w14:textId="77777777" w:rsidTr="008920AC">
        <w:trPr>
          <w:cantSplit/>
        </w:trPr>
        <w:tc>
          <w:tcPr>
            <w:tcW w:w="1701" w:type="dxa"/>
            <w:shd w:val="pct10" w:color="000000" w:fill="FFFFFF"/>
            <w:vAlign w:val="center"/>
          </w:tcPr>
          <w:p w14:paraId="42445B60" w14:textId="4D948C0A" w:rsidR="008A7A20" w:rsidRPr="003A03A9" w:rsidRDefault="008A7A20" w:rsidP="008920AC">
            <w:pPr>
              <w:spacing w:before="120" w:after="120"/>
              <w:jc w:val="center"/>
              <w:rPr>
                <w:b/>
                <w:sz w:val="20"/>
              </w:rPr>
            </w:pPr>
            <w:r w:rsidRPr="003A03A9">
              <w:rPr>
                <w:b/>
                <w:sz w:val="20"/>
              </w:rPr>
              <w:t>4</w:t>
            </w:r>
          </w:p>
        </w:tc>
        <w:tc>
          <w:tcPr>
            <w:tcW w:w="7371" w:type="dxa"/>
            <w:shd w:val="pct10" w:color="000000" w:fill="FFFFFF"/>
          </w:tcPr>
          <w:p w14:paraId="53725335" w14:textId="77777777" w:rsidR="008A7A20" w:rsidRPr="003A03A9" w:rsidRDefault="008A7A20" w:rsidP="008920AC">
            <w:pPr>
              <w:spacing w:before="120" w:after="120"/>
              <w:jc w:val="center"/>
              <w:rPr>
                <w:sz w:val="28"/>
                <w:szCs w:val="28"/>
              </w:rPr>
            </w:pPr>
            <w:r w:rsidRPr="003A03A9">
              <w:rPr>
                <w:rFonts w:ascii="Arial" w:hAnsi="Arial" w:cs="Arial"/>
                <w:b/>
                <w:sz w:val="28"/>
                <w:szCs w:val="28"/>
              </w:rPr>
              <w:t>-</w:t>
            </w:r>
          </w:p>
        </w:tc>
      </w:tr>
      <w:tr w:rsidR="008A7A20" w:rsidRPr="003A03A9" w14:paraId="4E4EE100" w14:textId="77777777" w:rsidTr="008920AC">
        <w:trPr>
          <w:cantSplit/>
        </w:trPr>
        <w:tc>
          <w:tcPr>
            <w:tcW w:w="1701" w:type="dxa"/>
            <w:shd w:val="clear" w:color="auto" w:fill="FFFFFF"/>
          </w:tcPr>
          <w:p w14:paraId="6082779F" w14:textId="301E1EF9" w:rsidR="008A7A20" w:rsidRPr="003A03A9" w:rsidRDefault="008A7A20" w:rsidP="008920AC">
            <w:pPr>
              <w:spacing w:before="120" w:after="120"/>
              <w:rPr>
                <w:sz w:val="20"/>
              </w:rPr>
            </w:pPr>
            <w:r w:rsidRPr="003A03A9">
              <w:rPr>
                <w:sz w:val="20"/>
              </w:rPr>
              <w:t>EFDD</w:t>
            </w:r>
          </w:p>
        </w:tc>
        <w:tc>
          <w:tcPr>
            <w:tcW w:w="7371" w:type="dxa"/>
            <w:shd w:val="clear" w:color="auto" w:fill="FFFFFF"/>
          </w:tcPr>
          <w:p w14:paraId="08340274" w14:textId="6878EDCC" w:rsidR="008A7A20" w:rsidRPr="003A03A9" w:rsidRDefault="008A7A20" w:rsidP="008920AC">
            <w:pPr>
              <w:spacing w:before="120" w:after="120"/>
              <w:rPr>
                <w:sz w:val="20"/>
              </w:rPr>
            </w:pPr>
            <w:r w:rsidRPr="003A03A9">
              <w:rPr>
                <w:sz w:val="20"/>
              </w:rPr>
              <w:t>Jonathan Arnott</w:t>
            </w:r>
          </w:p>
        </w:tc>
      </w:tr>
      <w:tr w:rsidR="008A7A20" w:rsidRPr="003A03A9" w14:paraId="37869785" w14:textId="77777777" w:rsidTr="008920AC">
        <w:trPr>
          <w:cantSplit/>
        </w:trPr>
        <w:tc>
          <w:tcPr>
            <w:tcW w:w="1701" w:type="dxa"/>
            <w:shd w:val="clear" w:color="auto" w:fill="FFFFFF"/>
          </w:tcPr>
          <w:p w14:paraId="4FF291EE" w14:textId="416F89E8" w:rsidR="008A7A20" w:rsidRPr="003A03A9" w:rsidRDefault="008A7A20" w:rsidP="008920AC">
            <w:pPr>
              <w:spacing w:before="120" w:after="120"/>
              <w:rPr>
                <w:sz w:val="20"/>
              </w:rPr>
            </w:pPr>
            <w:r w:rsidRPr="003A03A9">
              <w:rPr>
                <w:sz w:val="20"/>
              </w:rPr>
              <w:t>ENF</w:t>
            </w:r>
          </w:p>
        </w:tc>
        <w:tc>
          <w:tcPr>
            <w:tcW w:w="7371" w:type="dxa"/>
            <w:shd w:val="clear" w:color="auto" w:fill="FFFFFF"/>
          </w:tcPr>
          <w:p w14:paraId="27D528AF" w14:textId="6F0A52C9" w:rsidR="008A7A20" w:rsidRPr="003A03A9" w:rsidRDefault="008A7A20" w:rsidP="008920AC">
            <w:pPr>
              <w:spacing w:before="120" w:after="120"/>
              <w:rPr>
                <w:sz w:val="20"/>
              </w:rPr>
            </w:pPr>
            <w:r w:rsidRPr="003A03A9">
              <w:rPr>
                <w:sz w:val="20"/>
              </w:rPr>
              <w:t>Auke Zijlstra</w:t>
            </w:r>
          </w:p>
        </w:tc>
      </w:tr>
      <w:tr w:rsidR="008A7A20" w:rsidRPr="003A03A9" w14:paraId="5007ED24" w14:textId="77777777" w:rsidTr="008920AC">
        <w:trPr>
          <w:cantSplit/>
        </w:trPr>
        <w:tc>
          <w:tcPr>
            <w:tcW w:w="1701" w:type="dxa"/>
            <w:shd w:val="clear" w:color="auto" w:fill="FFFFFF"/>
          </w:tcPr>
          <w:p w14:paraId="76621713" w14:textId="5B21548B" w:rsidR="008A7A20" w:rsidRPr="003A03A9" w:rsidRDefault="008A7A20" w:rsidP="008920AC">
            <w:pPr>
              <w:spacing w:before="120" w:after="120"/>
              <w:rPr>
                <w:sz w:val="20"/>
              </w:rPr>
            </w:pPr>
            <w:r w:rsidRPr="003A03A9">
              <w:rPr>
                <w:sz w:val="20"/>
              </w:rPr>
              <w:t>GUE/NGL</w:t>
            </w:r>
          </w:p>
        </w:tc>
        <w:tc>
          <w:tcPr>
            <w:tcW w:w="7371" w:type="dxa"/>
            <w:shd w:val="clear" w:color="auto" w:fill="FFFFFF"/>
          </w:tcPr>
          <w:p w14:paraId="2C1C2D70" w14:textId="28B549DD" w:rsidR="008A7A20" w:rsidRPr="003A03A9" w:rsidRDefault="008A7A20" w:rsidP="008920AC">
            <w:pPr>
              <w:spacing w:before="120" w:after="120"/>
              <w:rPr>
                <w:sz w:val="20"/>
              </w:rPr>
            </w:pPr>
            <w:r w:rsidRPr="003A03A9">
              <w:rPr>
                <w:sz w:val="20"/>
              </w:rPr>
              <w:t>Liadh Ní Riada</w:t>
            </w:r>
          </w:p>
        </w:tc>
      </w:tr>
      <w:tr w:rsidR="008A7A20" w:rsidRPr="003A03A9" w14:paraId="77F4C73E" w14:textId="77777777" w:rsidTr="008920AC">
        <w:trPr>
          <w:cantSplit/>
        </w:trPr>
        <w:tc>
          <w:tcPr>
            <w:tcW w:w="1701" w:type="dxa"/>
            <w:shd w:val="clear" w:color="auto" w:fill="FFFFFF"/>
          </w:tcPr>
          <w:p w14:paraId="4186C6F3" w14:textId="048C8326" w:rsidR="008A7A20" w:rsidRPr="003A03A9" w:rsidRDefault="008A7A20" w:rsidP="008920AC">
            <w:pPr>
              <w:spacing w:before="120" w:after="120"/>
              <w:rPr>
                <w:sz w:val="20"/>
              </w:rPr>
            </w:pPr>
            <w:r w:rsidRPr="003A03A9">
              <w:rPr>
                <w:sz w:val="20"/>
              </w:rPr>
              <w:t>NI</w:t>
            </w:r>
          </w:p>
        </w:tc>
        <w:tc>
          <w:tcPr>
            <w:tcW w:w="7371" w:type="dxa"/>
            <w:shd w:val="clear" w:color="auto" w:fill="FFFFFF"/>
          </w:tcPr>
          <w:p w14:paraId="6A8B2AC5" w14:textId="1D8FF264" w:rsidR="008A7A20" w:rsidRPr="003A03A9" w:rsidRDefault="008A7A20" w:rsidP="008920AC">
            <w:pPr>
              <w:spacing w:before="120" w:after="120"/>
              <w:rPr>
                <w:sz w:val="20"/>
              </w:rPr>
            </w:pPr>
            <w:r w:rsidRPr="003A03A9">
              <w:rPr>
                <w:sz w:val="20"/>
              </w:rPr>
              <w:t>Eleftherios Synadinos</w:t>
            </w:r>
          </w:p>
        </w:tc>
      </w:tr>
    </w:tbl>
    <w:p w14:paraId="431A9411" w14:textId="77777777" w:rsidR="008A7A20" w:rsidRPr="003A03A9" w:rsidRDefault="008A7A2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A7A20" w:rsidRPr="003A03A9" w14:paraId="58B78E4C" w14:textId="77777777" w:rsidTr="008920AC">
        <w:trPr>
          <w:cantSplit/>
        </w:trPr>
        <w:tc>
          <w:tcPr>
            <w:tcW w:w="1701" w:type="dxa"/>
            <w:shd w:val="pct10" w:color="000000" w:fill="FFFFFF"/>
            <w:vAlign w:val="center"/>
          </w:tcPr>
          <w:p w14:paraId="6DAF2C8F" w14:textId="1E8C2FD7" w:rsidR="008A7A20" w:rsidRPr="003A03A9" w:rsidRDefault="008A7A20" w:rsidP="008920AC">
            <w:pPr>
              <w:spacing w:before="120" w:after="120"/>
              <w:jc w:val="center"/>
              <w:rPr>
                <w:b/>
                <w:sz w:val="20"/>
              </w:rPr>
            </w:pPr>
            <w:r w:rsidRPr="003A03A9">
              <w:rPr>
                <w:b/>
                <w:sz w:val="20"/>
              </w:rPr>
              <w:t>2</w:t>
            </w:r>
          </w:p>
        </w:tc>
        <w:tc>
          <w:tcPr>
            <w:tcW w:w="7371" w:type="dxa"/>
            <w:shd w:val="pct10" w:color="000000" w:fill="FFFFFF"/>
          </w:tcPr>
          <w:p w14:paraId="744D68BA" w14:textId="77777777" w:rsidR="008A7A20" w:rsidRPr="003A03A9" w:rsidRDefault="008A7A20" w:rsidP="008920AC">
            <w:pPr>
              <w:spacing w:before="120" w:after="120"/>
              <w:jc w:val="center"/>
              <w:rPr>
                <w:sz w:val="28"/>
                <w:szCs w:val="28"/>
              </w:rPr>
            </w:pPr>
            <w:r w:rsidRPr="003A03A9">
              <w:rPr>
                <w:rFonts w:ascii="Arial" w:hAnsi="Arial" w:cs="Arial"/>
                <w:b/>
                <w:sz w:val="28"/>
                <w:szCs w:val="28"/>
              </w:rPr>
              <w:t>0</w:t>
            </w:r>
          </w:p>
        </w:tc>
      </w:tr>
      <w:tr w:rsidR="008A7A20" w:rsidRPr="003A03A9" w14:paraId="29F4176B" w14:textId="77777777" w:rsidTr="008920AC">
        <w:trPr>
          <w:cantSplit/>
        </w:trPr>
        <w:tc>
          <w:tcPr>
            <w:tcW w:w="1701" w:type="dxa"/>
            <w:shd w:val="clear" w:color="auto" w:fill="FFFFFF"/>
          </w:tcPr>
          <w:p w14:paraId="14DAD4A6" w14:textId="7B857A35" w:rsidR="008A7A20" w:rsidRPr="003A03A9" w:rsidRDefault="008A7A20" w:rsidP="008920AC">
            <w:pPr>
              <w:spacing w:before="120" w:after="120"/>
              <w:rPr>
                <w:sz w:val="20"/>
              </w:rPr>
            </w:pPr>
            <w:r w:rsidRPr="003A03A9">
              <w:rPr>
                <w:sz w:val="20"/>
              </w:rPr>
              <w:t>ENF</w:t>
            </w:r>
          </w:p>
        </w:tc>
        <w:tc>
          <w:tcPr>
            <w:tcW w:w="7371" w:type="dxa"/>
            <w:shd w:val="clear" w:color="auto" w:fill="FFFFFF"/>
          </w:tcPr>
          <w:p w14:paraId="2A1CB262" w14:textId="192BBB59" w:rsidR="008A7A20" w:rsidRPr="003A03A9" w:rsidRDefault="008A7A20" w:rsidP="008920AC">
            <w:pPr>
              <w:spacing w:before="120" w:after="120"/>
              <w:rPr>
                <w:sz w:val="20"/>
              </w:rPr>
            </w:pPr>
            <w:r w:rsidRPr="003A03A9">
              <w:rPr>
                <w:sz w:val="20"/>
              </w:rPr>
              <w:t>Stanisław Żółtek</w:t>
            </w:r>
          </w:p>
        </w:tc>
      </w:tr>
      <w:tr w:rsidR="008A7A20" w:rsidRPr="003A03A9" w14:paraId="0C37C15B" w14:textId="77777777" w:rsidTr="008920AC">
        <w:trPr>
          <w:cantSplit/>
        </w:trPr>
        <w:tc>
          <w:tcPr>
            <w:tcW w:w="1701" w:type="dxa"/>
            <w:shd w:val="clear" w:color="auto" w:fill="FFFFFF"/>
          </w:tcPr>
          <w:p w14:paraId="240B65A3" w14:textId="520172C9" w:rsidR="008A7A20" w:rsidRPr="003A03A9" w:rsidRDefault="008A7A20" w:rsidP="008920AC">
            <w:pPr>
              <w:spacing w:before="120" w:after="120"/>
              <w:rPr>
                <w:sz w:val="20"/>
              </w:rPr>
            </w:pPr>
            <w:r w:rsidRPr="003A03A9">
              <w:rPr>
                <w:sz w:val="20"/>
              </w:rPr>
              <w:t>GUE/NGL</w:t>
            </w:r>
          </w:p>
        </w:tc>
        <w:tc>
          <w:tcPr>
            <w:tcW w:w="7371" w:type="dxa"/>
            <w:shd w:val="clear" w:color="auto" w:fill="FFFFFF"/>
          </w:tcPr>
          <w:p w14:paraId="6446D3C9" w14:textId="1C9D61BD" w:rsidR="008A7A20" w:rsidRPr="003A03A9" w:rsidRDefault="008A7A20" w:rsidP="008920AC">
            <w:pPr>
              <w:spacing w:before="120" w:after="120"/>
              <w:rPr>
                <w:sz w:val="20"/>
              </w:rPr>
            </w:pPr>
            <w:r w:rsidRPr="003A03A9">
              <w:rPr>
                <w:sz w:val="20"/>
              </w:rPr>
              <w:t>Marie-Pierre Vieu</w:t>
            </w:r>
          </w:p>
        </w:tc>
      </w:tr>
    </w:tbl>
    <w:p w14:paraId="14333818" w14:textId="77777777" w:rsidR="008A7A20" w:rsidRPr="003A03A9" w:rsidRDefault="008A7A20" w:rsidP="00147FBF">
      <w:pPr>
        <w:pStyle w:val="Normal12"/>
      </w:pPr>
    </w:p>
    <w:p w14:paraId="0BFBAA7E" w14:textId="1CBC54D8" w:rsidR="008A7A20" w:rsidRPr="003A03A9" w:rsidRDefault="008A7A20" w:rsidP="00B735E3">
      <w:r w:rsidRPr="003A03A9">
        <w:t>Key to symbols:</w:t>
      </w:r>
    </w:p>
    <w:p w14:paraId="50C858F9" w14:textId="73343CD9" w:rsidR="008A7A20" w:rsidRPr="003A03A9" w:rsidRDefault="008A7A20" w:rsidP="00B735E3">
      <w:pPr>
        <w:pStyle w:val="NormalTabs"/>
        <w:rPr>
          <w:lang w:val="en-GB"/>
        </w:rPr>
      </w:pPr>
      <w:r w:rsidRPr="003A03A9">
        <w:rPr>
          <w:lang w:val="en-GB"/>
        </w:rPr>
        <w:t>+</w:t>
      </w:r>
      <w:r w:rsidRPr="003A03A9">
        <w:rPr>
          <w:lang w:val="en-GB"/>
        </w:rPr>
        <w:tab/>
        <w:t>:</w:t>
      </w:r>
      <w:r w:rsidRPr="003A03A9">
        <w:rPr>
          <w:lang w:val="en-GB"/>
        </w:rPr>
        <w:tab/>
        <w:t>in favour</w:t>
      </w:r>
    </w:p>
    <w:p w14:paraId="310A20F3" w14:textId="02689F78" w:rsidR="008A7A20" w:rsidRPr="003A03A9" w:rsidRDefault="008A7A20" w:rsidP="00B735E3">
      <w:pPr>
        <w:pStyle w:val="NormalTabs"/>
        <w:rPr>
          <w:lang w:val="en-GB"/>
        </w:rPr>
      </w:pPr>
      <w:r w:rsidRPr="003A03A9">
        <w:rPr>
          <w:lang w:val="en-GB"/>
        </w:rPr>
        <w:t>-</w:t>
      </w:r>
      <w:r w:rsidRPr="003A03A9">
        <w:rPr>
          <w:lang w:val="en-GB"/>
        </w:rPr>
        <w:tab/>
        <w:t>:</w:t>
      </w:r>
      <w:r w:rsidRPr="003A03A9">
        <w:rPr>
          <w:lang w:val="en-GB"/>
        </w:rPr>
        <w:tab/>
        <w:t>against</w:t>
      </w:r>
    </w:p>
    <w:p w14:paraId="6C9ED19B" w14:textId="447D9C4F" w:rsidR="008A7A20" w:rsidRPr="003A03A9" w:rsidRDefault="008A7A20" w:rsidP="00B735E3">
      <w:pPr>
        <w:pStyle w:val="NormalTabs"/>
        <w:rPr>
          <w:lang w:val="en-GB"/>
        </w:rPr>
      </w:pPr>
      <w:r w:rsidRPr="003A03A9">
        <w:rPr>
          <w:lang w:val="en-GB"/>
        </w:rPr>
        <w:t>0</w:t>
      </w:r>
      <w:r w:rsidRPr="003A03A9">
        <w:rPr>
          <w:lang w:val="en-GB"/>
        </w:rPr>
        <w:tab/>
        <w:t>:</w:t>
      </w:r>
      <w:r w:rsidRPr="003A03A9">
        <w:rPr>
          <w:lang w:val="en-GB"/>
        </w:rPr>
        <w:tab/>
        <w:t>abstention</w:t>
      </w:r>
    </w:p>
    <w:p w14:paraId="23DC2484" w14:textId="77777777" w:rsidR="008A7A20" w:rsidRPr="003A03A9" w:rsidRDefault="008A7A20" w:rsidP="00AD5932"/>
    <w:bookmarkEnd w:id="4"/>
    <w:p w14:paraId="003D5312" w14:textId="3947FA4F" w:rsidR="0052194C" w:rsidRPr="003A03A9" w:rsidRDefault="0052194C" w:rsidP="008A7A20"/>
    <w:sectPr w:rsidR="0052194C" w:rsidRPr="003A03A9" w:rsidSect="003A03A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6971" w14:textId="77777777" w:rsidR="00967D62" w:rsidRPr="004B0714" w:rsidRDefault="00967D62">
      <w:r w:rsidRPr="004B0714">
        <w:separator/>
      </w:r>
    </w:p>
  </w:endnote>
  <w:endnote w:type="continuationSeparator" w:id="0">
    <w:p w14:paraId="4FF8F57C" w14:textId="77777777" w:rsidR="00967D62" w:rsidRPr="004B0714" w:rsidRDefault="00967D62">
      <w:r w:rsidRPr="004B07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D4BD" w14:textId="77777777" w:rsidR="00564479" w:rsidRDefault="00564479" w:rsidP="00564479">
    <w:pPr>
      <w:pStyle w:val="Footer"/>
    </w:pPr>
    <w:r>
      <w:t>PE</w:t>
    </w:r>
    <w:r w:rsidRPr="00564479">
      <w:rPr>
        <w:rStyle w:val="HideTWBExt"/>
      </w:rPr>
      <w:t>&lt;NoPE&gt;</w:t>
    </w:r>
    <w:r>
      <w:t>610.564</w:t>
    </w:r>
    <w:r w:rsidRPr="00564479">
      <w:rPr>
        <w:rStyle w:val="HideTWBExt"/>
      </w:rPr>
      <w:t>&lt;/NoPE&gt;&lt;Version&gt;</w:t>
    </w:r>
    <w:r>
      <w:t>v02-00</w:t>
    </w:r>
    <w:r w:rsidRPr="00564479">
      <w:rPr>
        <w:rStyle w:val="HideTWBExt"/>
      </w:rPr>
      <w:t>&lt;/Version&gt;</w:t>
    </w:r>
    <w:r>
      <w:tab/>
    </w:r>
    <w:r>
      <w:fldChar w:fldCharType="begin"/>
    </w:r>
    <w:r>
      <w:instrText xml:space="preserve"> PAGE  \* MERGEFORMAT </w:instrText>
    </w:r>
    <w:r>
      <w:fldChar w:fldCharType="separate"/>
    </w:r>
    <w:r w:rsidR="00CD5094">
      <w:rPr>
        <w:noProof/>
      </w:rPr>
      <w:t>2</w:t>
    </w:r>
    <w:r>
      <w:fldChar w:fldCharType="end"/>
    </w:r>
    <w:r>
      <w:t>/</w:t>
    </w:r>
    <w:r w:rsidR="00CD5094">
      <w:fldChar w:fldCharType="begin"/>
    </w:r>
    <w:r w:rsidR="00CD5094">
      <w:instrText xml:space="preserve"> NUMPAGES  \* MERGEFORMAT </w:instrText>
    </w:r>
    <w:r w:rsidR="00CD5094">
      <w:fldChar w:fldCharType="separate"/>
    </w:r>
    <w:r w:rsidR="00CD5094">
      <w:rPr>
        <w:noProof/>
      </w:rPr>
      <w:t>7</w:t>
    </w:r>
    <w:r w:rsidR="00CD5094">
      <w:rPr>
        <w:noProof/>
      </w:rPr>
      <w:fldChar w:fldCharType="end"/>
    </w:r>
    <w:r>
      <w:tab/>
    </w:r>
    <w:r w:rsidRPr="00564479">
      <w:rPr>
        <w:rStyle w:val="HideTWBExt"/>
      </w:rPr>
      <w:t>&lt;PathFdR&gt;</w:t>
    </w:r>
    <w:r>
      <w:t>RR\1136859EN.docx</w:t>
    </w:r>
    <w:r w:rsidRPr="00564479">
      <w:rPr>
        <w:rStyle w:val="HideTWBExt"/>
      </w:rPr>
      <w:t>&lt;/PathFdR&gt;</w:t>
    </w:r>
  </w:p>
  <w:p w14:paraId="3177252C" w14:textId="4997D50C" w:rsidR="002D6EBB" w:rsidRPr="004B0714" w:rsidRDefault="00564479" w:rsidP="00564479">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3673" w14:textId="77777777" w:rsidR="00564479" w:rsidRDefault="00564479" w:rsidP="00564479">
    <w:pPr>
      <w:pStyle w:val="Footer"/>
    </w:pPr>
    <w:r w:rsidRPr="00564479">
      <w:rPr>
        <w:rStyle w:val="HideTWBExt"/>
      </w:rPr>
      <w:t>&lt;PathFdR&gt;</w:t>
    </w:r>
    <w:r>
      <w:t>RR\1136859EN.docx</w:t>
    </w:r>
    <w:r w:rsidRPr="00564479">
      <w:rPr>
        <w:rStyle w:val="HideTWBExt"/>
      </w:rPr>
      <w:t>&lt;/PathFdR&gt;</w:t>
    </w:r>
    <w:r>
      <w:tab/>
    </w:r>
    <w:r>
      <w:fldChar w:fldCharType="begin"/>
    </w:r>
    <w:r>
      <w:instrText xml:space="preserve"> PAGE  \* MERGEFORMAT </w:instrText>
    </w:r>
    <w:r>
      <w:fldChar w:fldCharType="separate"/>
    </w:r>
    <w:r w:rsidR="00CD5094">
      <w:rPr>
        <w:noProof/>
      </w:rPr>
      <w:t>5</w:t>
    </w:r>
    <w:r>
      <w:fldChar w:fldCharType="end"/>
    </w:r>
    <w:r>
      <w:t>/</w:t>
    </w:r>
    <w:r w:rsidR="00CD5094">
      <w:fldChar w:fldCharType="begin"/>
    </w:r>
    <w:r w:rsidR="00CD5094">
      <w:instrText xml:space="preserve"> NUMPAGES  \* MERGEFORMAT </w:instrText>
    </w:r>
    <w:r w:rsidR="00CD5094">
      <w:fldChar w:fldCharType="separate"/>
    </w:r>
    <w:r w:rsidR="00CD5094">
      <w:rPr>
        <w:noProof/>
      </w:rPr>
      <w:t>7</w:t>
    </w:r>
    <w:r w:rsidR="00CD5094">
      <w:rPr>
        <w:noProof/>
      </w:rPr>
      <w:fldChar w:fldCharType="end"/>
    </w:r>
    <w:r>
      <w:tab/>
      <w:t>PE</w:t>
    </w:r>
    <w:r w:rsidRPr="00564479">
      <w:rPr>
        <w:rStyle w:val="HideTWBExt"/>
      </w:rPr>
      <w:t>&lt;NoPE&gt;</w:t>
    </w:r>
    <w:r>
      <w:t>610.564</w:t>
    </w:r>
    <w:r w:rsidRPr="00564479">
      <w:rPr>
        <w:rStyle w:val="HideTWBExt"/>
      </w:rPr>
      <w:t>&lt;/NoPE&gt;&lt;Version&gt;</w:t>
    </w:r>
    <w:r>
      <w:t>v02-00</w:t>
    </w:r>
    <w:r w:rsidRPr="00564479">
      <w:rPr>
        <w:rStyle w:val="HideTWBExt"/>
      </w:rPr>
      <w:t>&lt;/Version&gt;</w:t>
    </w:r>
  </w:p>
  <w:p w14:paraId="43033036" w14:textId="310646E2" w:rsidR="002D6EBB" w:rsidRPr="004B0714" w:rsidRDefault="00564479" w:rsidP="00564479">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973B" w14:textId="77777777" w:rsidR="00564479" w:rsidRDefault="00564479" w:rsidP="00564479">
    <w:pPr>
      <w:pStyle w:val="Footer"/>
    </w:pPr>
    <w:r w:rsidRPr="00564479">
      <w:rPr>
        <w:rStyle w:val="HideTWBExt"/>
      </w:rPr>
      <w:t>&lt;PathFdR&gt;</w:t>
    </w:r>
    <w:r>
      <w:t>RR\1136859EN.docx</w:t>
    </w:r>
    <w:r w:rsidRPr="00564479">
      <w:rPr>
        <w:rStyle w:val="HideTWBExt"/>
      </w:rPr>
      <w:t>&lt;/PathFdR&gt;</w:t>
    </w:r>
    <w:r>
      <w:tab/>
    </w:r>
    <w:r>
      <w:tab/>
      <w:t>PE</w:t>
    </w:r>
    <w:r w:rsidRPr="00564479">
      <w:rPr>
        <w:rStyle w:val="HideTWBExt"/>
      </w:rPr>
      <w:t>&lt;NoPE&gt;</w:t>
    </w:r>
    <w:r>
      <w:t>610.564</w:t>
    </w:r>
    <w:r w:rsidRPr="00564479">
      <w:rPr>
        <w:rStyle w:val="HideTWBExt"/>
      </w:rPr>
      <w:t>&lt;/NoPE&gt;&lt;Version&gt;</w:t>
    </w:r>
    <w:r>
      <w:t>v02-00</w:t>
    </w:r>
    <w:r w:rsidRPr="00564479">
      <w:rPr>
        <w:rStyle w:val="HideTWBExt"/>
      </w:rPr>
      <w:t>&lt;/Version&gt;</w:t>
    </w:r>
  </w:p>
  <w:p w14:paraId="411F8530" w14:textId="6E89A03A" w:rsidR="002D6EBB" w:rsidRPr="004B0714" w:rsidRDefault="00564479" w:rsidP="00564479">
    <w:pPr>
      <w:pStyle w:val="Footer2"/>
      <w:tabs>
        <w:tab w:val="center" w:pos="4535"/>
      </w:tabs>
    </w:pPr>
    <w:r>
      <w:t>EN</w:t>
    </w:r>
    <w:r>
      <w:tab/>
    </w:r>
    <w:r w:rsidRPr="00564479">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A433" w14:textId="77777777" w:rsidR="00967D62" w:rsidRPr="004B0714" w:rsidRDefault="00967D62">
      <w:r w:rsidRPr="004B0714">
        <w:separator/>
      </w:r>
    </w:p>
  </w:footnote>
  <w:footnote w:type="continuationSeparator" w:id="0">
    <w:p w14:paraId="19D21ABF" w14:textId="77777777" w:rsidR="00967D62" w:rsidRPr="004B0714" w:rsidRDefault="00967D62">
      <w:r w:rsidRPr="004B0714">
        <w:continuationSeparator/>
      </w:r>
    </w:p>
  </w:footnote>
  <w:footnote w:id="1">
    <w:p w14:paraId="5627ECE4" w14:textId="77777777" w:rsidR="0052194C" w:rsidRPr="00385BC6" w:rsidRDefault="0052194C" w:rsidP="0052194C">
      <w:pPr>
        <w:pStyle w:val="FootnoteText"/>
        <w:rPr>
          <w:lang w:val="pl-PL"/>
        </w:rPr>
      </w:pPr>
      <w:r w:rsidRPr="004B0714">
        <w:rPr>
          <w:rStyle w:val="FootnoteReference"/>
        </w:rPr>
        <w:footnoteRef/>
      </w:r>
      <w:r w:rsidRPr="00385BC6">
        <w:rPr>
          <w:lang w:val="pl-PL"/>
        </w:rPr>
        <w:t xml:space="preserve"> OJ L 298, 26.10.2012, p. 1.</w:t>
      </w:r>
    </w:p>
  </w:footnote>
  <w:footnote w:id="2">
    <w:p w14:paraId="54B7D4AC" w14:textId="77777777" w:rsidR="0052194C" w:rsidRPr="00385BC6" w:rsidRDefault="0052194C" w:rsidP="0052194C">
      <w:pPr>
        <w:pStyle w:val="FootnoteText"/>
        <w:rPr>
          <w:lang w:val="pl-PL"/>
        </w:rPr>
      </w:pPr>
      <w:r w:rsidRPr="004B0714">
        <w:rPr>
          <w:rStyle w:val="FootnoteReference"/>
        </w:rPr>
        <w:footnoteRef/>
      </w:r>
      <w:r w:rsidRPr="00385BC6">
        <w:rPr>
          <w:lang w:val="pl-PL"/>
        </w:rPr>
        <w:t xml:space="preserve"> </w:t>
      </w:r>
      <w:r w:rsidRPr="00385BC6">
        <w:rPr>
          <w:sz w:val="18"/>
          <w:szCs w:val="18"/>
          <w:lang w:val="pl-PL"/>
        </w:rPr>
        <w:t>OJ L 51, 28.2.2017.</w:t>
      </w:r>
    </w:p>
  </w:footnote>
  <w:footnote w:id="3">
    <w:p w14:paraId="2B66AF44" w14:textId="77777777" w:rsidR="0052194C" w:rsidRPr="00385BC6" w:rsidRDefault="0052194C" w:rsidP="0052194C">
      <w:pPr>
        <w:pStyle w:val="FootnoteText"/>
        <w:rPr>
          <w:lang w:val="pl-PL"/>
        </w:rPr>
      </w:pPr>
      <w:r w:rsidRPr="004B0714">
        <w:rPr>
          <w:rStyle w:val="FootnoteReference"/>
        </w:rPr>
        <w:footnoteRef/>
      </w:r>
      <w:r w:rsidRPr="00385BC6">
        <w:rPr>
          <w:lang w:val="pl-PL"/>
        </w:rPr>
        <w:t xml:space="preserve"> OJ L 347, 20.12.2013, p. 884.</w:t>
      </w:r>
    </w:p>
  </w:footnote>
  <w:footnote w:id="4">
    <w:p w14:paraId="1D5E82F2" w14:textId="77777777" w:rsidR="0052194C" w:rsidRPr="00385BC6" w:rsidRDefault="0052194C" w:rsidP="0052194C">
      <w:pPr>
        <w:pStyle w:val="FootnoteText"/>
        <w:rPr>
          <w:lang w:val="pl-PL"/>
        </w:rPr>
      </w:pPr>
      <w:r w:rsidRPr="004B0714">
        <w:rPr>
          <w:rStyle w:val="FootnoteReference"/>
        </w:rPr>
        <w:footnoteRef/>
      </w:r>
      <w:r w:rsidRPr="00385BC6">
        <w:rPr>
          <w:lang w:val="pl-PL"/>
        </w:rPr>
        <w:t xml:space="preserve"> OJ L 163, 24.6.2017, p. 1.</w:t>
      </w:r>
    </w:p>
  </w:footnote>
  <w:footnote w:id="5">
    <w:p w14:paraId="4DD23D14" w14:textId="77777777" w:rsidR="0052194C" w:rsidRPr="00385BC6" w:rsidRDefault="0052194C" w:rsidP="0052194C">
      <w:pPr>
        <w:pStyle w:val="FootnoteText"/>
        <w:rPr>
          <w:lang w:val="pl-PL"/>
        </w:rPr>
      </w:pPr>
      <w:r w:rsidRPr="004B0714">
        <w:rPr>
          <w:rStyle w:val="FootnoteReference"/>
        </w:rPr>
        <w:footnoteRef/>
      </w:r>
      <w:r w:rsidRPr="00385BC6">
        <w:rPr>
          <w:lang w:val="pl-PL"/>
        </w:rPr>
        <w:t xml:space="preserve"> OJ C 373, 20.12.2013, p. 1</w:t>
      </w:r>
      <w:r w:rsidR="00EB5597" w:rsidRPr="00385BC6">
        <w:rPr>
          <w:lang w:val="pl-PL"/>
        </w:rPr>
        <w:t>.</w:t>
      </w:r>
    </w:p>
  </w:footnote>
  <w:footnote w:id="6">
    <w:p w14:paraId="157E06D4" w14:textId="77777777" w:rsidR="00EB5597" w:rsidRPr="00385BC6" w:rsidRDefault="00EB5597">
      <w:pPr>
        <w:pStyle w:val="FootnoteText"/>
        <w:rPr>
          <w:lang w:val="pl-PL"/>
        </w:rPr>
      </w:pPr>
      <w:r w:rsidRPr="004B0714">
        <w:rPr>
          <w:rStyle w:val="FootnoteReference"/>
        </w:rPr>
        <w:footnoteRef/>
      </w:r>
      <w:r w:rsidRPr="00385BC6">
        <w:rPr>
          <w:lang w:val="pl-PL"/>
        </w:rPr>
        <w:t xml:space="preserve"> </w:t>
      </w:r>
      <w:r w:rsidRPr="00385BC6">
        <w:rPr>
          <w:snapToGrid w:val="0"/>
          <w:szCs w:val="24"/>
          <w:lang w:val="pl-PL"/>
        </w:rPr>
        <w:t xml:space="preserve">OJ L </w:t>
      </w:r>
      <w:r w:rsidRPr="00385BC6">
        <w:rPr>
          <w:snapToGrid w:val="0"/>
          <w:lang w:val="pl-PL"/>
        </w:rPr>
        <w:t>168, 7.6.2014, p.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3D7B" w14:textId="77777777" w:rsidR="003A03A9" w:rsidRDefault="003A0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E7CD" w14:textId="77777777" w:rsidR="003A03A9" w:rsidRDefault="003A0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8ED1" w14:textId="77777777" w:rsidR="003A03A9" w:rsidRDefault="003A0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L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DT" w:val="12/10/2017"/>
    <w:docVar w:name="LastEditedSection" w:val=" 1"/>
    <w:docVar w:name="SECTION1MNU" w:val=" 3"/>
    <w:docVar w:name="SECTIONSMNU" w:val=" 1"/>
    <w:docVar w:name="strSubDir" w:val="610"/>
    <w:docVar w:name="TXTBUDYEAR" w:val="2017"/>
    <w:docVar w:name="TXTLANGUE" w:val="EN"/>
    <w:docVar w:name="TXTLANGUEMIN" w:val="en"/>
    <w:docVar w:name="TXTNRBUD" w:val="2017/2135"/>
    <w:docVar w:name="TXTNRC" w:val="0000/2017"/>
    <w:docVar w:name="TXTNRCOUNC" w:val="0000/2017"/>
    <w:docVar w:name="TXTNRDAB" w:val="5"/>
    <w:docVar w:name="TXTNRPE" w:val="610.564"/>
    <w:docVar w:name="TXTPEorAP" w:val="PE"/>
    <w:docVar w:name="TXTROUTE" w:val="RR\610564EN.docx"/>
    <w:docVar w:name="TXTVERSION" w:val="02-00"/>
  </w:docVars>
  <w:rsids>
    <w:rsidRoot w:val="00967D62"/>
    <w:rsid w:val="00007893"/>
    <w:rsid w:val="000324D4"/>
    <w:rsid w:val="000404FE"/>
    <w:rsid w:val="00045F86"/>
    <w:rsid w:val="00051189"/>
    <w:rsid w:val="00066CF1"/>
    <w:rsid w:val="00071CF9"/>
    <w:rsid w:val="000E3D68"/>
    <w:rsid w:val="000F1E24"/>
    <w:rsid w:val="0011323B"/>
    <w:rsid w:val="0016281E"/>
    <w:rsid w:val="0017450C"/>
    <w:rsid w:val="001D0151"/>
    <w:rsid w:val="001D5AAB"/>
    <w:rsid w:val="001F7904"/>
    <w:rsid w:val="00233823"/>
    <w:rsid w:val="0025563C"/>
    <w:rsid w:val="002714EB"/>
    <w:rsid w:val="002930F3"/>
    <w:rsid w:val="002A3E24"/>
    <w:rsid w:val="002D6EBB"/>
    <w:rsid w:val="00321B1E"/>
    <w:rsid w:val="00332F58"/>
    <w:rsid w:val="003477BB"/>
    <w:rsid w:val="00385BC6"/>
    <w:rsid w:val="003869C8"/>
    <w:rsid w:val="00387D59"/>
    <w:rsid w:val="003A03A9"/>
    <w:rsid w:val="003C62A7"/>
    <w:rsid w:val="003D5A57"/>
    <w:rsid w:val="00451DE1"/>
    <w:rsid w:val="004B0714"/>
    <w:rsid w:val="004B6A35"/>
    <w:rsid w:val="0052194C"/>
    <w:rsid w:val="005373A1"/>
    <w:rsid w:val="00564479"/>
    <w:rsid w:val="00571162"/>
    <w:rsid w:val="00585EFA"/>
    <w:rsid w:val="005A6F9D"/>
    <w:rsid w:val="00601B9D"/>
    <w:rsid w:val="00671805"/>
    <w:rsid w:val="00674750"/>
    <w:rsid w:val="006D44D4"/>
    <w:rsid w:val="006E1229"/>
    <w:rsid w:val="00702830"/>
    <w:rsid w:val="00702C8D"/>
    <w:rsid w:val="00742829"/>
    <w:rsid w:val="00772EC8"/>
    <w:rsid w:val="007B2901"/>
    <w:rsid w:val="007F7FA6"/>
    <w:rsid w:val="008239BD"/>
    <w:rsid w:val="00835964"/>
    <w:rsid w:val="00863BD9"/>
    <w:rsid w:val="008A7A20"/>
    <w:rsid w:val="008B7D3D"/>
    <w:rsid w:val="009151BB"/>
    <w:rsid w:val="009259C4"/>
    <w:rsid w:val="00967D62"/>
    <w:rsid w:val="009A6474"/>
    <w:rsid w:val="009C5044"/>
    <w:rsid w:val="009E14E1"/>
    <w:rsid w:val="00A03322"/>
    <w:rsid w:val="00AC252D"/>
    <w:rsid w:val="00AD20BC"/>
    <w:rsid w:val="00AD2E0B"/>
    <w:rsid w:val="00B118B3"/>
    <w:rsid w:val="00B46239"/>
    <w:rsid w:val="00B73607"/>
    <w:rsid w:val="00B846F1"/>
    <w:rsid w:val="00B92DC8"/>
    <w:rsid w:val="00BA48ED"/>
    <w:rsid w:val="00C20F44"/>
    <w:rsid w:val="00C23ADB"/>
    <w:rsid w:val="00C6226C"/>
    <w:rsid w:val="00C73CFE"/>
    <w:rsid w:val="00C96001"/>
    <w:rsid w:val="00CB35E4"/>
    <w:rsid w:val="00CD5094"/>
    <w:rsid w:val="00D212C8"/>
    <w:rsid w:val="00D47DA0"/>
    <w:rsid w:val="00DA1A4D"/>
    <w:rsid w:val="00E115C8"/>
    <w:rsid w:val="00EB5597"/>
    <w:rsid w:val="00EE4DE2"/>
    <w:rsid w:val="00EF637F"/>
    <w:rsid w:val="00F64EA5"/>
    <w:rsid w:val="00F72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3D392D"/>
  <w15:chartTrackingRefBased/>
  <w15:docId w15:val="{BA335983-DCDB-4492-8F91-C07B961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AD2E0B"/>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32F58"/>
    <w:pPr>
      <w:tabs>
        <w:tab w:val="left" w:pos="567"/>
      </w:tabs>
    </w:pPr>
  </w:style>
  <w:style w:type="paragraph" w:customStyle="1" w:styleId="RefProc">
    <w:name w:val="RefProc"/>
    <w:basedOn w:val="Normal"/>
    <w:rsid w:val="000324D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Tab">
    <w:name w:val="CoverTab"/>
    <w:basedOn w:val="Normal24"/>
    <w:rsid w:val="00702C8D"/>
    <w:pPr>
      <w:tabs>
        <w:tab w:val="left" w:pos="3686"/>
        <w:tab w:val="left" w:pos="3969"/>
      </w:tabs>
      <w:spacing w:after="0"/>
      <w:ind w:left="1418"/>
    </w:pPr>
    <w:rPr>
      <w:snapToGrid w:val="0"/>
      <w:lang w:val="en-US" w:eastAsia="en-US"/>
    </w:rPr>
  </w:style>
  <w:style w:type="paragraph" w:customStyle="1" w:styleId="Cover24a24b">
    <w:name w:val="Cover24a24b"/>
    <w:basedOn w:val="Cover24"/>
    <w:rsid w:val="00702C8D"/>
    <w:pPr>
      <w:spacing w:before="480"/>
    </w:pPr>
  </w:style>
  <w:style w:type="table" w:styleId="TableGrid">
    <w:name w:val="Table Grid"/>
    <w:basedOn w:val="TableNormal"/>
    <w:rsid w:val="007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72EC8"/>
    <w:pPr>
      <w:jc w:val="center"/>
    </w:pPr>
    <w:rPr>
      <w:rFonts w:ascii="Arial" w:hAnsi="Arial" w:cs="Arial"/>
      <w:i/>
      <w:sz w:val="22"/>
      <w:szCs w:val="22"/>
      <w:lang w:val="fr-FR"/>
    </w:rPr>
  </w:style>
  <w:style w:type="paragraph" w:customStyle="1" w:styleId="LineTop">
    <w:name w:val="LineTop"/>
    <w:basedOn w:val="Normal"/>
    <w:next w:val="ZCommittee"/>
    <w:rsid w:val="00772EC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72EC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D2E0B"/>
    <w:pPr>
      <w:spacing w:after="80"/>
    </w:pPr>
    <w:rPr>
      <w:rFonts w:ascii="Arial" w:hAnsi="Arial" w:cs="Arial"/>
      <w:sz w:val="20"/>
      <w:szCs w:val="22"/>
      <w:lang w:val="fr-FR"/>
    </w:rPr>
  </w:style>
  <w:style w:type="paragraph" w:customStyle="1" w:styleId="EPLogo">
    <w:name w:val="EPLogo"/>
    <w:basedOn w:val="Normal"/>
    <w:qFormat/>
    <w:rsid w:val="00AD2E0B"/>
    <w:pPr>
      <w:jc w:val="right"/>
    </w:pPr>
  </w:style>
  <w:style w:type="paragraph" w:styleId="FootnoteText">
    <w:name w:val="footnote text"/>
    <w:basedOn w:val="Normal"/>
    <w:link w:val="FootnoteTextChar"/>
    <w:uiPriority w:val="99"/>
    <w:rsid w:val="00051189"/>
    <w:rPr>
      <w:sz w:val="20"/>
    </w:rPr>
  </w:style>
  <w:style w:type="character" w:customStyle="1" w:styleId="FootnoteTextChar">
    <w:name w:val="Footnote Text Char"/>
    <w:basedOn w:val="DefaultParagraphFont"/>
    <w:link w:val="FootnoteText"/>
    <w:uiPriority w:val="99"/>
    <w:rsid w:val="00051189"/>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basedOn w:val="DefaultParagraphFont"/>
    <w:uiPriority w:val="99"/>
    <w:rsid w:val="00051189"/>
    <w:rPr>
      <w:vertAlign w:val="superscript"/>
    </w:rPr>
  </w:style>
  <w:style w:type="paragraph" w:styleId="BalloonText">
    <w:name w:val="Balloon Text"/>
    <w:basedOn w:val="Normal"/>
    <w:link w:val="BalloonTextChar"/>
    <w:rsid w:val="00EB5597"/>
    <w:rPr>
      <w:rFonts w:ascii="Segoe UI" w:hAnsi="Segoe UI" w:cs="Segoe UI"/>
      <w:sz w:val="18"/>
      <w:szCs w:val="18"/>
    </w:rPr>
  </w:style>
  <w:style w:type="character" w:customStyle="1" w:styleId="BalloonTextChar">
    <w:name w:val="Balloon Text Char"/>
    <w:basedOn w:val="DefaultParagraphFont"/>
    <w:link w:val="BalloonText"/>
    <w:rsid w:val="00EB5597"/>
    <w:rPr>
      <w:rFonts w:ascii="Segoe UI" w:hAnsi="Segoe UI" w:cs="Segoe UI"/>
      <w:sz w:val="18"/>
      <w:szCs w:val="18"/>
    </w:rPr>
  </w:style>
  <w:style w:type="character" w:styleId="CommentReference">
    <w:name w:val="annotation reference"/>
    <w:basedOn w:val="DefaultParagraphFont"/>
    <w:rsid w:val="00E115C8"/>
    <w:rPr>
      <w:sz w:val="16"/>
      <w:szCs w:val="16"/>
    </w:rPr>
  </w:style>
  <w:style w:type="paragraph" w:styleId="CommentText">
    <w:name w:val="annotation text"/>
    <w:basedOn w:val="Normal"/>
    <w:link w:val="CommentTextChar"/>
    <w:rsid w:val="00E115C8"/>
    <w:rPr>
      <w:sz w:val="20"/>
    </w:rPr>
  </w:style>
  <w:style w:type="character" w:customStyle="1" w:styleId="CommentTextChar">
    <w:name w:val="Comment Text Char"/>
    <w:basedOn w:val="DefaultParagraphFont"/>
    <w:link w:val="CommentText"/>
    <w:rsid w:val="00E115C8"/>
  </w:style>
  <w:style w:type="paragraph" w:styleId="CommentSubject">
    <w:name w:val="annotation subject"/>
    <w:basedOn w:val="CommentText"/>
    <w:next w:val="CommentText"/>
    <w:link w:val="CommentSubjectChar"/>
    <w:rsid w:val="00E115C8"/>
    <w:rPr>
      <w:b/>
      <w:bCs/>
    </w:rPr>
  </w:style>
  <w:style w:type="character" w:customStyle="1" w:styleId="CommentSubjectChar">
    <w:name w:val="Comment Subject Char"/>
    <w:basedOn w:val="CommentTextChar"/>
    <w:link w:val="CommentSubject"/>
    <w:rsid w:val="00E115C8"/>
    <w:rPr>
      <w:b/>
      <w:bCs/>
    </w:rPr>
  </w:style>
  <w:style w:type="paragraph" w:customStyle="1" w:styleId="NormalTabs">
    <w:name w:val="NormalTabs"/>
    <w:basedOn w:val="Normal"/>
    <w:qFormat/>
    <w:rsid w:val="008A7A20"/>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936">
      <w:bodyDiv w:val="1"/>
      <w:marLeft w:val="0"/>
      <w:marRight w:val="0"/>
      <w:marTop w:val="0"/>
      <w:marBottom w:val="0"/>
      <w:divBdr>
        <w:top w:val="none" w:sz="0" w:space="0" w:color="auto"/>
        <w:left w:val="none" w:sz="0" w:space="0" w:color="auto"/>
        <w:bottom w:val="none" w:sz="0" w:space="0" w:color="auto"/>
        <w:right w:val="none" w:sz="0" w:space="0" w:color="auto"/>
      </w:divBdr>
    </w:div>
    <w:div w:id="130447435">
      <w:bodyDiv w:val="1"/>
      <w:marLeft w:val="0"/>
      <w:marRight w:val="0"/>
      <w:marTop w:val="0"/>
      <w:marBottom w:val="0"/>
      <w:divBdr>
        <w:top w:val="none" w:sz="0" w:space="0" w:color="auto"/>
        <w:left w:val="none" w:sz="0" w:space="0" w:color="auto"/>
        <w:bottom w:val="none" w:sz="0" w:space="0" w:color="auto"/>
        <w:right w:val="none" w:sz="0" w:space="0" w:color="auto"/>
      </w:divBdr>
    </w:div>
    <w:div w:id="7669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6D4F-02C1-4AFC-9BFC-90B8A96E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FA1527F9</Template>
  <TotalTime>12</TotalTime>
  <Pages>7</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PR_BUD_DABapp</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PR_BUD_DABapp</dc:title>
  <dc:subject/>
  <dc:creator>VLASOVA Marketa</dc:creator>
  <cp:keywords/>
  <dc:description/>
  <cp:lastModifiedBy>HOLDACK Neringa</cp:lastModifiedBy>
  <cp:revision>6</cp:revision>
  <cp:lastPrinted>2017-10-10T13:04:00Z</cp:lastPrinted>
  <dcterms:created xsi:type="dcterms:W3CDTF">2017-10-12T11:59:00Z</dcterms:created>
  <dcterms:modified xsi:type="dcterms:W3CDTF">2017-10-12T13:00:00Z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[20170901]</vt:lpwstr>
  </property>
  <property fmtid="{D5CDD505-2E9C-101B-9397-08002B2CF9AE}" pid="4" name="LastEdited with">
    <vt:lpwstr>9.1.1 Build [20170913]</vt:lpwstr>
  </property>
  <property fmtid="{D5CDD505-2E9C-101B-9397-08002B2CF9AE}" pid="5" name="&lt;FdR&gt;">
    <vt:lpwstr>1136859</vt:lpwstr>
  </property>
  <property fmtid="{D5CDD505-2E9C-101B-9397-08002B2CF9AE}" pid="6" name="&lt;Type&gt;">
    <vt:lpwstr>RR</vt:lpwstr>
  </property>
  <property fmtid="{D5CDD505-2E9C-101B-9397-08002B2CF9AE}" pid="7" name="&lt;ModelCod&gt;">
    <vt:lpwstr>\\eiciBRUpr1\pdocep$\DocEP\DOCS\General\PR\PR_BUD\BUD\PR_BUD_DABapp.dot(17/02/2016 11:44:25)</vt:lpwstr>
  </property>
  <property fmtid="{D5CDD505-2E9C-101B-9397-08002B2CF9AE}" pid="8" name="&lt;ModelTra&gt;">
    <vt:lpwstr>\\eiciBRUpr1\pdocep$\DocEP\TRANSFIL\EN\PR_BUD_DABapp.EN(20/03/2017 11:22:21)</vt:lpwstr>
  </property>
  <property fmtid="{D5CDD505-2E9C-101B-9397-08002B2CF9AE}" pid="9" name="&lt;Model&gt;">
    <vt:lpwstr>PR_BUD_DABapp</vt:lpwstr>
  </property>
  <property fmtid="{D5CDD505-2E9C-101B-9397-08002B2CF9AE}" pid="10" name="FooterPath">
    <vt:lpwstr>RR\610564EN.docx</vt:lpwstr>
  </property>
  <property fmtid="{D5CDD505-2E9C-101B-9397-08002B2CF9AE}" pid="11" name="PE number">
    <vt:lpwstr>610.564</vt:lpwstr>
  </property>
  <property fmtid="{D5CDD505-2E9C-101B-9397-08002B2CF9AE}" pid="12" name="SendToEpades">
    <vt:lpwstr/>
  </property>
  <property fmtid="{D5CDD505-2E9C-101B-9397-08002B2CF9AE}" pid="13" name="SubscribeElise">
    <vt:lpwstr/>
  </property>
</Properties>
</file>