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6E1B93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F57437">
        <w:rPr>
          <w:rStyle w:val="HideTWBInt"/>
          <w:color w:val="auto"/>
        </w:rPr>
        <w:t>{06/12/2017}</w:t>
      </w:r>
      <w:r w:rsidRPr="00F57437">
        <w:t>6.12.2017</w:t>
      </w:r>
      <w:r>
        <w:rPr>
          <w:rStyle w:val="HideTWBExt"/>
          <w:noProof w:val="0"/>
        </w:rPr>
        <w:t>&lt;/Date&gt;</w:t>
      </w:r>
      <w:r w:rsidRPr="00F57437">
        <w:tab/>
      </w:r>
      <w:r>
        <w:rPr>
          <w:rStyle w:val="HideTWBExt"/>
          <w:noProof w:val="0"/>
        </w:rPr>
        <w:t>&lt;ANo&gt;</w:t>
      </w:r>
      <w:r w:rsidRPr="00F57437">
        <w:t>A8-0350</w:t>
      </w:r>
      <w:r>
        <w:rPr>
          <w:rStyle w:val="HideTWBExt"/>
          <w:noProof w:val="0"/>
        </w:rPr>
        <w:t>&lt;/ANo&gt;</w:t>
      </w:r>
      <w:r w:rsidRPr="00F57437">
        <w:t>/</w:t>
      </w:r>
      <w:r>
        <w:rPr>
          <w:rStyle w:val="HideTWBExt"/>
          <w:noProof w:val="0"/>
        </w:rPr>
        <w:t>&lt;NumAm&gt;</w:t>
      </w:r>
      <w:r w:rsidRPr="00F57437">
        <w:t>1</w:t>
      </w:r>
      <w:r>
        <w:rPr>
          <w:rStyle w:val="HideTWBExt"/>
          <w:noProof w:val="0"/>
        </w:rPr>
        <w:t>&lt;/NumAm&gt;</w:t>
      </w:r>
    </w:p>
    <w:p w:rsidR="00016E4D" w:rsidRPr="006E1B93" w:rsidRDefault="004D0DE9" w:rsidP="00016E4D">
      <w:pPr>
        <w:pStyle w:val="AMNumberTabs"/>
      </w:pPr>
      <w:r w:rsidRPr="00F57437">
        <w:t>Predlog spremembe</w:t>
      </w:r>
      <w:r w:rsidRPr="00F57437">
        <w:tab/>
      </w:r>
      <w:r w:rsidRPr="00F57437">
        <w:tab/>
      </w:r>
      <w:r>
        <w:rPr>
          <w:rStyle w:val="HideTWBExt"/>
          <w:b w:val="0"/>
          <w:noProof w:val="0"/>
        </w:rPr>
        <w:t>&lt;NumAm&gt;</w:t>
      </w:r>
      <w:r w:rsidRPr="00F57437">
        <w:t>1</w:t>
      </w:r>
      <w:r>
        <w:rPr>
          <w:rStyle w:val="HideTWBExt"/>
          <w:b w:val="0"/>
          <w:noProof w:val="0"/>
        </w:rPr>
        <w:t>&lt;/NumAm&gt;</w:t>
      </w:r>
    </w:p>
    <w:p w:rsidR="006959AA" w:rsidRPr="006E1B93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F57437">
        <w:t>Tamás Meszerics</w:t>
      </w:r>
      <w:r>
        <w:rPr>
          <w:rStyle w:val="HideTWBExt"/>
          <w:b w:val="0"/>
          <w:noProof w:val="0"/>
        </w:rPr>
        <w:t>&lt;/Members&gt;</w:t>
      </w:r>
    </w:p>
    <w:p w:rsidR="006959AA" w:rsidRPr="006E1B93" w:rsidRDefault="006959AA" w:rsidP="006959AA">
      <w:r>
        <w:rPr>
          <w:rStyle w:val="HideTWBExt"/>
          <w:noProof w:val="0"/>
        </w:rPr>
        <w:t>&lt;AuNomDe&gt;</w:t>
      </w:r>
      <w:r w:rsidRPr="00F57437">
        <w:rPr>
          <w:rStyle w:val="HideTWBInt"/>
          <w:color w:val="auto"/>
        </w:rPr>
        <w:t>{Verts/ALE}</w:t>
      </w:r>
      <w:r w:rsidRPr="00F57437">
        <w:t>v imenu skupine Verts/ALE</w:t>
      </w:r>
      <w:r>
        <w:rPr>
          <w:rStyle w:val="HideTWBExt"/>
          <w:noProof w:val="0"/>
        </w:rPr>
        <w:t>&lt;/AuNomDe&gt;</w:t>
      </w:r>
    </w:p>
    <w:p w:rsidR="006959AA" w:rsidRPr="006E1B93" w:rsidRDefault="006959AA" w:rsidP="006959AA">
      <w:r>
        <w:rPr>
          <w:rStyle w:val="HideTWBExt"/>
          <w:noProof w:val="0"/>
        </w:rPr>
        <w:t>&lt;/RepeatBlock-By&gt;</w:t>
      </w:r>
    </w:p>
    <w:p w:rsidR="006959AA" w:rsidRPr="00F57437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F57437">
        <w:t>Poročilo</w:t>
      </w:r>
      <w:r>
        <w:rPr>
          <w:rStyle w:val="HideTWBExt"/>
          <w:b w:val="0"/>
          <w:noProof w:val="0"/>
        </w:rPr>
        <w:t>&lt;/TitreType&gt;</w:t>
      </w:r>
      <w:r w:rsidRPr="00F57437">
        <w:tab/>
        <w:t>A8-0350/2017</w:t>
      </w:r>
    </w:p>
    <w:p w:rsidR="006959AA" w:rsidRPr="006E1B93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F57437">
        <w:t>David McAllister</w:t>
      </w:r>
      <w:r>
        <w:rPr>
          <w:rStyle w:val="HideTWBExt"/>
          <w:b w:val="0"/>
          <w:noProof w:val="0"/>
        </w:rPr>
        <w:t>&lt;/Rapporteur&gt;</w:t>
      </w:r>
    </w:p>
    <w:p w:rsidR="006959AA" w:rsidRPr="006E1B93" w:rsidRDefault="006959AA" w:rsidP="006959AA">
      <w:r>
        <w:rPr>
          <w:rStyle w:val="HideTWBExt"/>
          <w:noProof w:val="0"/>
        </w:rPr>
        <w:t>&lt;Titre&gt;</w:t>
      </w:r>
      <w:r>
        <w:t>Letno poročilo o izvajanju skupne zunanje in varnostne politike</w:t>
      </w:r>
      <w:r>
        <w:rPr>
          <w:rStyle w:val="HideTWBExt"/>
          <w:noProof w:val="0"/>
        </w:rPr>
        <w:t>&lt;/Titre&gt;</w:t>
      </w:r>
    </w:p>
    <w:p w:rsidR="006959AA" w:rsidRPr="006E1B93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="00545212">
        <w:t>2017/2121(INI)</w:t>
      </w:r>
      <w:r>
        <w:rPr>
          <w:rStyle w:val="HideTWBExt"/>
          <w:noProof w:val="0"/>
        </w:rPr>
        <w:t>&lt;/DocRef&gt;</w:t>
      </w:r>
    </w:p>
    <w:p w:rsidR="006959AA" w:rsidRPr="006E1B93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F57437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6959AA" w:rsidRPr="006E1B93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F57437">
        <w:t>Odstavek 42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6E1B93" w:rsidTr="006959AA">
        <w:trPr>
          <w:jc w:val="center"/>
        </w:trPr>
        <w:tc>
          <w:tcPr>
            <w:tcW w:w="9752" w:type="dxa"/>
            <w:gridSpan w:val="2"/>
          </w:tcPr>
          <w:p w:rsidR="006959AA" w:rsidRPr="006E1B93" w:rsidRDefault="006959AA" w:rsidP="00EE4A94">
            <w:pPr>
              <w:keepNext/>
            </w:pPr>
          </w:p>
        </w:tc>
      </w:tr>
      <w:tr w:rsidR="006959AA" w:rsidRPr="006E1B93" w:rsidTr="006959AA">
        <w:trPr>
          <w:jc w:val="center"/>
        </w:trPr>
        <w:tc>
          <w:tcPr>
            <w:tcW w:w="4876" w:type="dxa"/>
          </w:tcPr>
          <w:p w:rsidR="006959AA" w:rsidRPr="00F57437" w:rsidRDefault="004C6DA2" w:rsidP="00EE4A94">
            <w:pPr>
              <w:pStyle w:val="ColumnHeading"/>
              <w:keepNext/>
            </w:pPr>
            <w:r w:rsidRPr="00F57437">
              <w:t>Predlog resolucije</w:t>
            </w:r>
          </w:p>
        </w:tc>
        <w:tc>
          <w:tcPr>
            <w:tcW w:w="4876" w:type="dxa"/>
          </w:tcPr>
          <w:p w:rsidR="006959AA" w:rsidRPr="00F57437" w:rsidRDefault="004D0DE9" w:rsidP="00EE4A94">
            <w:pPr>
              <w:pStyle w:val="ColumnHeading"/>
              <w:keepNext/>
            </w:pPr>
            <w:r w:rsidRPr="00F57437">
              <w:t>Predlog spremembe</w:t>
            </w:r>
          </w:p>
        </w:tc>
      </w:tr>
      <w:tr w:rsidR="006959AA" w:rsidRPr="006E1B93" w:rsidTr="006959AA">
        <w:trPr>
          <w:jc w:val="center"/>
        </w:trPr>
        <w:tc>
          <w:tcPr>
            <w:tcW w:w="4876" w:type="dxa"/>
          </w:tcPr>
          <w:p w:rsidR="006959AA" w:rsidRPr="00F57437" w:rsidRDefault="004C6DA2" w:rsidP="00BE2400">
            <w:pPr>
              <w:pStyle w:val="Normal6"/>
              <w:rPr>
                <w:b/>
                <w:i/>
                <w:noProof w:val="0"/>
              </w:rPr>
            </w:pPr>
            <w:r w:rsidRPr="00F57437">
              <w:rPr>
                <w:noProof w:val="0"/>
              </w:rPr>
              <w:t>42.</w:t>
            </w:r>
            <w:r w:rsidRPr="00F57437">
              <w:rPr>
                <w:b/>
                <w:i/>
                <w:noProof w:val="0"/>
              </w:rPr>
              <w:tab/>
            </w:r>
            <w:r w:rsidRPr="00F57437">
              <w:rPr>
                <w:noProof w:val="0"/>
              </w:rPr>
              <w:t xml:space="preserve">meni, da razvoj </w:t>
            </w:r>
            <w:r w:rsidRPr="00F57437">
              <w:rPr>
                <w:b/>
                <w:i/>
                <w:noProof w:val="0"/>
              </w:rPr>
              <w:t>trdne</w:t>
            </w:r>
            <w:r w:rsidRPr="00F57437">
              <w:rPr>
                <w:noProof w:val="0"/>
              </w:rPr>
              <w:t xml:space="preserve"> obrambne industrije krepi tehnološko neodvisnost EU; poziva k razvoju industrijskih in tehnoloških virov, potrebnih za izboljšanje kibernetske varnosti, tudi s spodbujanjem enotnega trga za proizvode kibernetske varnosti; poziva, naj se dajo na voljo </w:t>
            </w:r>
            <w:r w:rsidRPr="00F57437">
              <w:rPr>
                <w:b/>
                <w:i/>
                <w:noProof w:val="0"/>
              </w:rPr>
              <w:t xml:space="preserve">znatno povečani </w:t>
            </w:r>
            <w:r w:rsidRPr="00F57437">
              <w:rPr>
                <w:noProof w:val="0"/>
              </w:rPr>
              <w:t xml:space="preserve">finančni in človeški viri v institucijah EU, da bi povečali kibernetsko varnost in </w:t>
            </w:r>
            <w:r w:rsidRPr="00F57437">
              <w:rPr>
                <w:b/>
                <w:i/>
                <w:noProof w:val="0"/>
              </w:rPr>
              <w:t>zmogljivost kibernetske obrambe</w:t>
            </w:r>
            <w:r w:rsidRPr="00F57437">
              <w:rPr>
                <w:noProof w:val="0"/>
              </w:rPr>
              <w:t xml:space="preserve"> EU; poudarja, da je treba kibernetsko obrambo vključiti v zunanje delovanje ter skupno zunanjo in varnostno politiko, pa tudi povečati sposobnost odkrivanja kibernetskega kriminala;</w:t>
            </w:r>
            <w:r w:rsidRPr="00F57437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F57437" w:rsidRDefault="004C6DA2" w:rsidP="004C6DA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57437">
              <w:rPr>
                <w:noProof w:val="0"/>
              </w:rPr>
              <w:t>42.</w:t>
            </w:r>
            <w:r w:rsidRPr="00F57437">
              <w:rPr>
                <w:b/>
                <w:i/>
                <w:noProof w:val="0"/>
              </w:rPr>
              <w:tab/>
            </w:r>
            <w:r w:rsidRPr="00F57437">
              <w:rPr>
                <w:noProof w:val="0"/>
              </w:rPr>
              <w:t xml:space="preserve">meni, da razvoj </w:t>
            </w:r>
            <w:r w:rsidRPr="00F57437">
              <w:rPr>
                <w:b/>
                <w:i/>
                <w:noProof w:val="0"/>
              </w:rPr>
              <w:t>učinkovite</w:t>
            </w:r>
            <w:r w:rsidR="007E7B5F">
              <w:rPr>
                <w:noProof w:val="0"/>
              </w:rPr>
              <w:t xml:space="preserve"> </w:t>
            </w:r>
            <w:r w:rsidRPr="00F57437">
              <w:rPr>
                <w:noProof w:val="0"/>
              </w:rPr>
              <w:t>obrambne industrije krepi tehnološko neodvisnost EU; poziva k razvoju industrijskih in tehnoloških virov, potrebnih za izboljšanje kibernetske varnosti, tudi s spodbujanjem enotnega trga za proizvode kibernetske varnosti</w:t>
            </w:r>
            <w:r w:rsidRPr="00F57437">
              <w:rPr>
                <w:b/>
                <w:i/>
                <w:noProof w:val="0"/>
              </w:rPr>
              <w:t xml:space="preserve"> in strogimi pravili za nadzor izvoza</w:t>
            </w:r>
            <w:r w:rsidRPr="00F57437">
              <w:rPr>
                <w:noProof w:val="0"/>
              </w:rPr>
              <w:t xml:space="preserve">; poziva, naj se dajo na voljo finančni in človeški viri v institucijah EU, da bi povečali kibernetsko varnost in </w:t>
            </w:r>
            <w:r w:rsidRPr="00F57437">
              <w:rPr>
                <w:b/>
                <w:i/>
                <w:noProof w:val="0"/>
              </w:rPr>
              <w:t>odpornost pred kibernetskimi napadi v</w:t>
            </w:r>
            <w:r w:rsidRPr="00F57437">
              <w:rPr>
                <w:noProof w:val="0"/>
              </w:rPr>
              <w:t xml:space="preserve"> EU; poudarja, da je treba kibernetsko obrambo vključiti v zunanje delovanje ter skupno zunanjo in varnostno politiko, pa tudi povečati sposobnost odkrivanja kibernetskega kriminala;</w:t>
            </w:r>
            <w:r w:rsidRPr="00F57437">
              <w:rPr>
                <w:b/>
                <w:i/>
                <w:noProof w:val="0"/>
              </w:rPr>
              <w:t xml:space="preserve"> </w:t>
            </w:r>
          </w:p>
        </w:tc>
      </w:tr>
    </w:tbl>
    <w:p w:rsidR="00926656" w:rsidRPr="006E1B93" w:rsidRDefault="006959AA" w:rsidP="00A021C0">
      <w:pPr>
        <w:pStyle w:val="Olang"/>
      </w:pPr>
      <w:r w:rsidRPr="00F57437">
        <w:t xml:space="preserve">Or. </w:t>
      </w:r>
      <w:r w:rsidRPr="00A021C0">
        <w:rPr>
          <w:rStyle w:val="HideTWBExt"/>
          <w:noProof w:val="0"/>
        </w:rPr>
        <w:t>&lt;Original&gt;</w:t>
      </w:r>
      <w:r w:rsidR="004C6DA2" w:rsidRPr="00A021C0">
        <w:rPr>
          <w:rStyle w:val="HideTWBInt"/>
        </w:rPr>
        <w:t>{EN}</w:t>
      </w:r>
      <w:r w:rsidR="004C6DA2" w:rsidRPr="00F57437">
        <w:t>en</w:t>
      </w:r>
      <w:r w:rsidRPr="00A021C0">
        <w:rPr>
          <w:rStyle w:val="HideTWBExt"/>
          <w:noProof w:val="0"/>
        </w:rPr>
        <w:t>&lt;/Original&gt;</w:t>
      </w:r>
    </w:p>
    <w:p w:rsidR="006959AA" w:rsidRPr="006E1B93" w:rsidRDefault="006959AA" w:rsidP="00926656">
      <w:pPr>
        <w:sectPr w:rsidR="006959AA" w:rsidRPr="006E1B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6E1B93" w:rsidRDefault="006959AA" w:rsidP="006959AA">
      <w:r>
        <w:rPr>
          <w:rStyle w:val="HideTWBExt"/>
          <w:noProof w:val="0"/>
        </w:rPr>
        <w:lastRenderedPageBreak/>
        <w:t>&lt;/Amend&gt;</w:t>
      </w:r>
      <w:bookmarkEnd w:id="1"/>
    </w:p>
    <w:p w:rsidR="004C6DA2" w:rsidRPr="006E1B93" w:rsidRDefault="004C6DA2" w:rsidP="006959AA">
      <w:pPr>
        <w:pStyle w:val="ZDateAM"/>
      </w:pPr>
      <w:r>
        <w:rPr>
          <w:rStyle w:val="HideTWBExt"/>
          <w:noProof w:val="0"/>
        </w:rPr>
        <w:t>&lt;Amend&gt;&lt;Date&gt;</w:t>
      </w:r>
      <w:r w:rsidRPr="00F57437">
        <w:rPr>
          <w:rStyle w:val="HideTWBInt"/>
          <w:color w:val="auto"/>
        </w:rPr>
        <w:t>{06/12/2017}</w:t>
      </w:r>
      <w:r w:rsidRPr="00F57437">
        <w:t>6.12.2017</w:t>
      </w:r>
      <w:r>
        <w:rPr>
          <w:rStyle w:val="HideTWBExt"/>
          <w:noProof w:val="0"/>
        </w:rPr>
        <w:t>&lt;/Date&gt;</w:t>
      </w:r>
      <w:r w:rsidRPr="00F57437">
        <w:tab/>
      </w:r>
      <w:r>
        <w:rPr>
          <w:rStyle w:val="HideTWBExt"/>
          <w:noProof w:val="0"/>
        </w:rPr>
        <w:t>&lt;ANo&gt;</w:t>
      </w:r>
      <w:r w:rsidRPr="00F57437">
        <w:t>A8-0350</w:t>
      </w:r>
      <w:r>
        <w:rPr>
          <w:rStyle w:val="HideTWBExt"/>
          <w:noProof w:val="0"/>
        </w:rPr>
        <w:t>&lt;/ANo&gt;</w:t>
      </w:r>
      <w:r w:rsidRPr="00F57437">
        <w:t>/</w:t>
      </w:r>
      <w:r>
        <w:rPr>
          <w:rStyle w:val="HideTWBExt"/>
          <w:noProof w:val="0"/>
        </w:rPr>
        <w:t>&lt;NumAm&gt;</w:t>
      </w:r>
      <w:r w:rsidRPr="00F57437">
        <w:t>2</w:t>
      </w:r>
      <w:r>
        <w:rPr>
          <w:rStyle w:val="HideTWBExt"/>
          <w:noProof w:val="0"/>
        </w:rPr>
        <w:t>&lt;/NumAm&gt;</w:t>
      </w:r>
    </w:p>
    <w:p w:rsidR="004C6DA2" w:rsidRPr="006E1B93" w:rsidRDefault="004C6DA2" w:rsidP="00016E4D">
      <w:pPr>
        <w:pStyle w:val="AMNumberTabs"/>
      </w:pPr>
      <w:r w:rsidRPr="00F57437">
        <w:t>Predlog spremembe</w:t>
      </w:r>
      <w:r w:rsidRPr="00F57437">
        <w:tab/>
      </w:r>
      <w:r w:rsidRPr="00F57437">
        <w:tab/>
      </w:r>
      <w:r>
        <w:rPr>
          <w:rStyle w:val="HideTWBExt"/>
          <w:b w:val="0"/>
          <w:noProof w:val="0"/>
        </w:rPr>
        <w:t>&lt;NumAm&gt;</w:t>
      </w:r>
      <w:r w:rsidRPr="00F57437">
        <w:t>2</w:t>
      </w:r>
      <w:r>
        <w:rPr>
          <w:rStyle w:val="HideTWBExt"/>
          <w:b w:val="0"/>
          <w:noProof w:val="0"/>
        </w:rPr>
        <w:t>&lt;/NumAm&gt;</w:t>
      </w:r>
    </w:p>
    <w:p w:rsidR="004C6DA2" w:rsidRPr="006E1B93" w:rsidRDefault="004C6DA2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F57437">
        <w:t>Tamás Meszerics</w:t>
      </w:r>
      <w:r>
        <w:rPr>
          <w:rStyle w:val="HideTWBExt"/>
          <w:b w:val="0"/>
          <w:noProof w:val="0"/>
        </w:rPr>
        <w:t>&lt;/Members&gt;</w:t>
      </w:r>
    </w:p>
    <w:p w:rsidR="004C6DA2" w:rsidRPr="006E1B93" w:rsidRDefault="004C6DA2" w:rsidP="006959AA">
      <w:r>
        <w:rPr>
          <w:rStyle w:val="HideTWBExt"/>
          <w:noProof w:val="0"/>
        </w:rPr>
        <w:t>&lt;AuNomDe&gt;</w:t>
      </w:r>
      <w:r w:rsidRPr="00F57437">
        <w:rPr>
          <w:rStyle w:val="HideTWBInt"/>
          <w:color w:val="auto"/>
        </w:rPr>
        <w:t>{Verts/ALE}</w:t>
      </w:r>
      <w:r w:rsidRPr="00F57437">
        <w:t>v imenu skupine Verts/ALE</w:t>
      </w:r>
      <w:r>
        <w:rPr>
          <w:rStyle w:val="HideTWBExt"/>
          <w:noProof w:val="0"/>
        </w:rPr>
        <w:t>&lt;/AuNomDe&gt;</w:t>
      </w:r>
    </w:p>
    <w:p w:rsidR="004C6DA2" w:rsidRPr="006E1B93" w:rsidRDefault="004C6DA2" w:rsidP="006959AA">
      <w:r>
        <w:rPr>
          <w:rStyle w:val="HideTWBExt"/>
          <w:noProof w:val="0"/>
        </w:rPr>
        <w:t>&lt;/RepeatBlock-By&gt;</w:t>
      </w:r>
    </w:p>
    <w:p w:rsidR="004C6DA2" w:rsidRPr="00F57437" w:rsidRDefault="004C6DA2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F57437">
        <w:t>Poročilo</w:t>
      </w:r>
      <w:r>
        <w:rPr>
          <w:rStyle w:val="HideTWBExt"/>
          <w:b w:val="0"/>
          <w:noProof w:val="0"/>
        </w:rPr>
        <w:t>&lt;/TitreType&gt;</w:t>
      </w:r>
      <w:r w:rsidRPr="00F57437">
        <w:tab/>
        <w:t>A8-0350/2017</w:t>
      </w:r>
    </w:p>
    <w:p w:rsidR="004C6DA2" w:rsidRPr="006E1B93" w:rsidRDefault="004C6DA2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F57437">
        <w:t>David McAllister</w:t>
      </w:r>
      <w:r>
        <w:rPr>
          <w:rStyle w:val="HideTWBExt"/>
          <w:b w:val="0"/>
          <w:noProof w:val="0"/>
        </w:rPr>
        <w:t>&lt;/Rapporteur&gt;</w:t>
      </w:r>
    </w:p>
    <w:p w:rsidR="004C6DA2" w:rsidRPr="006E1B93" w:rsidRDefault="004C6DA2" w:rsidP="006959AA">
      <w:r>
        <w:rPr>
          <w:rStyle w:val="HideTWBExt"/>
          <w:noProof w:val="0"/>
        </w:rPr>
        <w:t>&lt;Titre&gt;</w:t>
      </w:r>
      <w:r>
        <w:t>Letno poročilo o izvajanju skupne zunanje in varnostne politike</w:t>
      </w:r>
      <w:r>
        <w:rPr>
          <w:rStyle w:val="HideTWBExt"/>
          <w:noProof w:val="0"/>
        </w:rPr>
        <w:t>&lt;/Titre&gt;</w:t>
      </w:r>
    </w:p>
    <w:p w:rsidR="004C6DA2" w:rsidRPr="006E1B93" w:rsidRDefault="004C6DA2" w:rsidP="006959AA">
      <w:pPr>
        <w:pStyle w:val="Normal12"/>
      </w:pPr>
      <w:r>
        <w:rPr>
          <w:rStyle w:val="HideTWBExt"/>
          <w:noProof w:val="0"/>
        </w:rPr>
        <w:t>&lt;DocRef&gt;</w:t>
      </w:r>
      <w:r w:rsidRPr="00F57437">
        <w:t>2017/2121(INI)</w:t>
      </w:r>
      <w:r>
        <w:rPr>
          <w:rStyle w:val="HideTWBExt"/>
          <w:noProof w:val="0"/>
        </w:rPr>
        <w:t>&lt;/DocRef&gt;</w:t>
      </w:r>
    </w:p>
    <w:p w:rsidR="004C6DA2" w:rsidRPr="006E1B93" w:rsidRDefault="004C6DA2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F57437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4C6DA2" w:rsidRPr="006E1B93" w:rsidRDefault="004C6DA2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F57437">
        <w:t>Odstavek 45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6DA2" w:rsidRPr="006E1B93" w:rsidTr="006959AA">
        <w:trPr>
          <w:jc w:val="center"/>
        </w:trPr>
        <w:tc>
          <w:tcPr>
            <w:tcW w:w="9752" w:type="dxa"/>
            <w:gridSpan w:val="2"/>
          </w:tcPr>
          <w:p w:rsidR="004C6DA2" w:rsidRPr="006E1B93" w:rsidRDefault="004C6DA2" w:rsidP="00EE4A94">
            <w:pPr>
              <w:keepNext/>
            </w:pPr>
          </w:p>
        </w:tc>
      </w:tr>
      <w:tr w:rsidR="004C6DA2" w:rsidRPr="006E1B93" w:rsidTr="006959AA">
        <w:trPr>
          <w:jc w:val="center"/>
        </w:trPr>
        <w:tc>
          <w:tcPr>
            <w:tcW w:w="4876" w:type="dxa"/>
          </w:tcPr>
          <w:p w:rsidR="004C6DA2" w:rsidRPr="00F57437" w:rsidRDefault="004C6DA2" w:rsidP="00EE4A94">
            <w:pPr>
              <w:pStyle w:val="ColumnHeading"/>
              <w:keepNext/>
            </w:pPr>
            <w:r w:rsidRPr="00F57437">
              <w:t>Predlog resolucije</w:t>
            </w:r>
          </w:p>
        </w:tc>
        <w:tc>
          <w:tcPr>
            <w:tcW w:w="4876" w:type="dxa"/>
          </w:tcPr>
          <w:p w:rsidR="004C6DA2" w:rsidRPr="00F57437" w:rsidRDefault="004C6DA2" w:rsidP="00EE4A94">
            <w:pPr>
              <w:pStyle w:val="ColumnHeading"/>
              <w:keepNext/>
            </w:pPr>
            <w:r w:rsidRPr="00F57437">
              <w:t>Predlog spremembe</w:t>
            </w:r>
          </w:p>
        </w:tc>
      </w:tr>
      <w:tr w:rsidR="004C6DA2" w:rsidRPr="006E1B93" w:rsidTr="006959AA">
        <w:trPr>
          <w:jc w:val="center"/>
        </w:trPr>
        <w:tc>
          <w:tcPr>
            <w:tcW w:w="4876" w:type="dxa"/>
          </w:tcPr>
          <w:p w:rsidR="004C6DA2" w:rsidRPr="00F57437" w:rsidRDefault="004C6DA2" w:rsidP="00BE2400">
            <w:pPr>
              <w:pStyle w:val="Normal6"/>
              <w:rPr>
                <w:b/>
                <w:i/>
                <w:noProof w:val="0"/>
              </w:rPr>
            </w:pPr>
            <w:r w:rsidRPr="00F57437">
              <w:rPr>
                <w:noProof w:val="0"/>
              </w:rPr>
              <w:t>45.</w:t>
            </w:r>
            <w:r w:rsidRPr="00F57437">
              <w:rPr>
                <w:b/>
                <w:i/>
                <w:noProof w:val="0"/>
              </w:rPr>
              <w:tab/>
            </w:r>
            <w:r w:rsidRPr="00F57437">
              <w:rPr>
                <w:noProof w:val="0"/>
              </w:rPr>
              <w:t>meni, da bi morala Evropa še okrepiti sodelovanje pri skupni obrambi, da bo lahko zaščitila skupne vrednote in načela</w:t>
            </w:r>
            <w:r w:rsidRPr="00F57437">
              <w:rPr>
                <w:b/>
                <w:i/>
                <w:noProof w:val="0"/>
              </w:rPr>
              <w:t xml:space="preserve"> ter strateško avtonomijo</w:t>
            </w:r>
            <w:r w:rsidRPr="00F57437">
              <w:rPr>
                <w:noProof w:val="0"/>
              </w:rPr>
              <w:t>; poudarja, kako pomembna je povezava med zunanjo in notranjo varnostjo, boljšim izkoristkom virov in nadzorom nad tveganji na obrobju Evrope; želi spomniti, da je povezava med varnostjo in razvojem eno od ključnih načel, na katerem temelji pristop Unije k zunanjim krizam in konfliktom; poziva države članice, naj v celoti izkoristijo potencial Lizbonske pogodbe na področju skupne varnostne in obrambne politike</w:t>
            </w:r>
            <w:r w:rsidRPr="00F57437">
              <w:rPr>
                <w:b/>
                <w:i/>
                <w:noProof w:val="0"/>
              </w:rPr>
              <w:t>, in</w:t>
            </w:r>
            <w:r w:rsidRPr="00F57437">
              <w:rPr>
                <w:noProof w:val="0"/>
              </w:rPr>
              <w:t xml:space="preserve"> v zvezi s tem </w:t>
            </w:r>
            <w:r w:rsidRPr="00F57437">
              <w:rPr>
                <w:b/>
                <w:i/>
                <w:noProof w:val="0"/>
              </w:rPr>
              <w:t>pozdravlja izvedbeni načrt</w:t>
            </w:r>
            <w:r w:rsidRPr="00F57437">
              <w:rPr>
                <w:noProof w:val="0"/>
              </w:rPr>
              <w:t xml:space="preserve"> za varnost in obrambo; spodbuja pregled pristopa EU k civilnim misijam skupne varnostne in obrambne politike, da bi zagotovili, da so misije ustrezno zasnovane, izvajane in podprte; meni, da bi bilo treba v celoti izkoristiti </w:t>
            </w:r>
            <w:r w:rsidRPr="00F57437">
              <w:rPr>
                <w:b/>
                <w:i/>
                <w:noProof w:val="0"/>
              </w:rPr>
              <w:t xml:space="preserve">zmogljivosti Evropske obrambne agencije (EDA), </w:t>
            </w:r>
            <w:r w:rsidRPr="00F57437">
              <w:rPr>
                <w:noProof w:val="0"/>
              </w:rPr>
              <w:t xml:space="preserve">stalno strukturno sodelovanje (PESCO) in bojne skupine EU; poziva države članice, naj </w:t>
            </w:r>
            <w:r w:rsidRPr="00F57437">
              <w:rPr>
                <w:b/>
                <w:i/>
                <w:noProof w:val="0"/>
              </w:rPr>
              <w:t>v zvezi s tem</w:t>
            </w:r>
            <w:r w:rsidRPr="00F57437">
              <w:rPr>
                <w:noProof w:val="0"/>
              </w:rPr>
              <w:t xml:space="preserve"> zagotovijo dodatno financiranje;</w:t>
            </w:r>
          </w:p>
        </w:tc>
        <w:tc>
          <w:tcPr>
            <w:tcW w:w="4876" w:type="dxa"/>
          </w:tcPr>
          <w:p w:rsidR="004C6DA2" w:rsidRPr="00F57437" w:rsidRDefault="004C6DA2" w:rsidP="00302EF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57437">
              <w:rPr>
                <w:noProof w:val="0"/>
              </w:rPr>
              <w:t>45.</w:t>
            </w:r>
            <w:r w:rsidRPr="00F57437">
              <w:rPr>
                <w:b/>
                <w:i/>
                <w:noProof w:val="0"/>
              </w:rPr>
              <w:tab/>
            </w:r>
            <w:r w:rsidRPr="00F57437">
              <w:rPr>
                <w:noProof w:val="0"/>
              </w:rPr>
              <w:t>meni, da bi morala Evropa še okrepiti sodelovanje pri skupni obrambi, da bo lahko zaščitila skupne vrednote in načela; poudarja, kako pomembna je povezava med zunanjo in notranjo varnostjo, boljšim izkoristkom virov in nadzorom nad tveganji na obrobju Evrope; želi spomniti, da je povezava med varnostjo in razvojem eno od ključnih načel, na katerem temelji pristop Unije k zunanjim krizam in konfliktom; poziva države članice, naj v celoti izkoristijo potencial Lizbonske pogodbe na področju skupne varnostne in obrambne politike</w:t>
            </w:r>
            <w:r w:rsidRPr="00F57437">
              <w:rPr>
                <w:b/>
                <w:i/>
                <w:noProof w:val="0"/>
              </w:rPr>
              <w:t>;</w:t>
            </w:r>
            <w:r w:rsidRPr="00F57437">
              <w:rPr>
                <w:noProof w:val="0"/>
              </w:rPr>
              <w:t xml:space="preserve"> v zvezi s tem </w:t>
            </w:r>
            <w:r w:rsidRPr="00F57437">
              <w:rPr>
                <w:b/>
                <w:i/>
                <w:noProof w:val="0"/>
              </w:rPr>
              <w:t>je seznanjen z izvedbenim načrtom</w:t>
            </w:r>
            <w:r w:rsidRPr="00F57437">
              <w:rPr>
                <w:noProof w:val="0"/>
              </w:rPr>
              <w:t xml:space="preserve"> za varnost in obrambo; spodbuja pregled pristopa EU k civilnim misijam skupne varnostne in obrambne politike, da bi zagotovili, da so misije ustrezno zasnovane, izvajane in podprte; meni, da bi bilo treba v celoti izkoristiti stalno strukturno sodelovanje (PESCO) in bojne skupine EU; poziva države članice, naj </w:t>
            </w:r>
            <w:r w:rsidRPr="00F57437">
              <w:rPr>
                <w:b/>
                <w:i/>
                <w:noProof w:val="0"/>
              </w:rPr>
              <w:t>zato</w:t>
            </w:r>
            <w:r w:rsidRPr="00F57437">
              <w:rPr>
                <w:noProof w:val="0"/>
              </w:rPr>
              <w:t xml:space="preserve"> zagotovijo dodatno financiranje</w:t>
            </w:r>
            <w:r w:rsidRPr="00F57437">
              <w:rPr>
                <w:b/>
                <w:i/>
                <w:noProof w:val="0"/>
              </w:rPr>
              <w:t xml:space="preserve"> iz nacionalnih proračunov za obrambo</w:t>
            </w:r>
            <w:r w:rsidRPr="00F57437">
              <w:rPr>
                <w:noProof w:val="0"/>
              </w:rPr>
              <w:t>;</w:t>
            </w:r>
          </w:p>
        </w:tc>
      </w:tr>
    </w:tbl>
    <w:p w:rsidR="004C6DA2" w:rsidRPr="006E1B93" w:rsidRDefault="004C6DA2" w:rsidP="00A021C0">
      <w:pPr>
        <w:pStyle w:val="Olang"/>
      </w:pPr>
      <w:r w:rsidRPr="00F57437">
        <w:t xml:space="preserve">Or. </w:t>
      </w:r>
      <w:r w:rsidRPr="00A021C0">
        <w:rPr>
          <w:rStyle w:val="HideTWBExt"/>
          <w:noProof w:val="0"/>
        </w:rPr>
        <w:t>&lt;Original&gt;</w:t>
      </w:r>
      <w:r w:rsidRPr="00A021C0">
        <w:rPr>
          <w:rStyle w:val="HideTWBInt"/>
        </w:rPr>
        <w:t>{EN}</w:t>
      </w:r>
      <w:r w:rsidRPr="00F57437">
        <w:t>en</w:t>
      </w:r>
      <w:r w:rsidRPr="00A021C0">
        <w:rPr>
          <w:rStyle w:val="HideTWBExt"/>
          <w:noProof w:val="0"/>
        </w:rPr>
        <w:t>&lt;/Original&gt;</w:t>
      </w:r>
    </w:p>
    <w:p w:rsidR="004C6DA2" w:rsidRPr="006E1B93" w:rsidRDefault="004C6DA2" w:rsidP="00926656">
      <w:pPr>
        <w:sectPr w:rsidR="004C6DA2" w:rsidRPr="006E1B93" w:rsidSect="00B20A3B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4C6DA2" w:rsidRPr="006E1B93" w:rsidRDefault="004C6DA2" w:rsidP="00F9166E">
      <w:r>
        <w:rPr>
          <w:rStyle w:val="HideTWBExt"/>
          <w:noProof w:val="0"/>
        </w:rPr>
        <w:lastRenderedPageBreak/>
        <w:t>&lt;/Amend&gt;</w:t>
      </w:r>
    </w:p>
    <w:p w:rsidR="004C6DA2" w:rsidRPr="006E1B93" w:rsidRDefault="004C6DA2" w:rsidP="004C6DA2">
      <w:pPr>
        <w:pStyle w:val="ZDateAM"/>
      </w:pPr>
      <w:r>
        <w:rPr>
          <w:rStyle w:val="HideTWBExt"/>
          <w:noProof w:val="0"/>
        </w:rPr>
        <w:t>&lt;Amend&gt;&lt;Date&gt;</w:t>
      </w:r>
      <w:r w:rsidRPr="00F57437">
        <w:rPr>
          <w:rStyle w:val="HideTWBInt"/>
          <w:color w:val="auto"/>
        </w:rPr>
        <w:t>{06/12/2017}</w:t>
      </w:r>
      <w:r w:rsidRPr="00F57437">
        <w:t>6.12.2017</w:t>
      </w:r>
      <w:r>
        <w:rPr>
          <w:rStyle w:val="HideTWBExt"/>
          <w:noProof w:val="0"/>
        </w:rPr>
        <w:t>&lt;/Date&gt;</w:t>
      </w:r>
      <w:r w:rsidRPr="00F57437">
        <w:tab/>
      </w:r>
      <w:r>
        <w:rPr>
          <w:rStyle w:val="HideTWBExt"/>
          <w:noProof w:val="0"/>
        </w:rPr>
        <w:t>&lt;ANo&gt;</w:t>
      </w:r>
      <w:r w:rsidRPr="00F57437">
        <w:t>A8-0350</w:t>
      </w:r>
      <w:r>
        <w:rPr>
          <w:rStyle w:val="HideTWBExt"/>
          <w:noProof w:val="0"/>
        </w:rPr>
        <w:t>&lt;/ANo&gt;</w:t>
      </w:r>
      <w:r w:rsidRPr="00F57437">
        <w:t>/</w:t>
      </w:r>
      <w:r>
        <w:rPr>
          <w:rStyle w:val="HideTWBExt"/>
          <w:noProof w:val="0"/>
        </w:rPr>
        <w:t>&lt;NumAm&gt;</w:t>
      </w:r>
      <w:r w:rsidRPr="00F57437">
        <w:t>3</w:t>
      </w:r>
      <w:r>
        <w:rPr>
          <w:rStyle w:val="HideTWBExt"/>
          <w:noProof w:val="0"/>
        </w:rPr>
        <w:t>&lt;/NumAm&gt;</w:t>
      </w:r>
    </w:p>
    <w:p w:rsidR="004C6DA2" w:rsidRPr="006E1B93" w:rsidRDefault="004C6DA2" w:rsidP="004C6DA2">
      <w:pPr>
        <w:pStyle w:val="AMNumberTabs"/>
      </w:pPr>
      <w:r w:rsidRPr="00F57437">
        <w:t>Predlog spremembe</w:t>
      </w:r>
      <w:r w:rsidRPr="00F57437">
        <w:tab/>
      </w:r>
      <w:r w:rsidRPr="00F57437">
        <w:tab/>
      </w:r>
      <w:r>
        <w:rPr>
          <w:rStyle w:val="HideTWBExt"/>
          <w:b w:val="0"/>
          <w:noProof w:val="0"/>
        </w:rPr>
        <w:t>&lt;NumAm&gt;</w:t>
      </w:r>
      <w:r w:rsidRPr="00F57437">
        <w:t>3</w:t>
      </w:r>
      <w:r>
        <w:rPr>
          <w:rStyle w:val="HideTWBExt"/>
          <w:b w:val="0"/>
          <w:noProof w:val="0"/>
        </w:rPr>
        <w:t>&lt;/NumAm&gt;</w:t>
      </w:r>
    </w:p>
    <w:p w:rsidR="004C6DA2" w:rsidRPr="006E1B93" w:rsidRDefault="004C6DA2" w:rsidP="004C6DA2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F57437">
        <w:t>Tamás Meszerics</w:t>
      </w:r>
      <w:r>
        <w:rPr>
          <w:rStyle w:val="HideTWBExt"/>
          <w:b w:val="0"/>
          <w:noProof w:val="0"/>
        </w:rPr>
        <w:t>&lt;/Members&gt;</w:t>
      </w:r>
    </w:p>
    <w:p w:rsidR="004C6DA2" w:rsidRPr="006E1B93" w:rsidRDefault="004C6DA2" w:rsidP="004C6DA2">
      <w:r>
        <w:rPr>
          <w:rStyle w:val="HideTWBExt"/>
          <w:noProof w:val="0"/>
        </w:rPr>
        <w:t>&lt;AuNomDe&gt;</w:t>
      </w:r>
      <w:r w:rsidRPr="00F57437">
        <w:rPr>
          <w:rStyle w:val="HideTWBInt"/>
          <w:color w:val="auto"/>
        </w:rPr>
        <w:t>{Verts/ALE}</w:t>
      </w:r>
      <w:r w:rsidRPr="00F57437">
        <w:t>v imenu skupine Verts/ALE</w:t>
      </w:r>
      <w:r>
        <w:rPr>
          <w:rStyle w:val="HideTWBExt"/>
          <w:noProof w:val="0"/>
        </w:rPr>
        <w:t>&lt;/AuNomDe&gt;</w:t>
      </w:r>
    </w:p>
    <w:p w:rsidR="004C6DA2" w:rsidRPr="006E1B93" w:rsidRDefault="004C6DA2" w:rsidP="004C6DA2">
      <w:r>
        <w:rPr>
          <w:rStyle w:val="HideTWBExt"/>
          <w:noProof w:val="0"/>
        </w:rPr>
        <w:t>&lt;/RepeatBlock-By&gt;</w:t>
      </w:r>
    </w:p>
    <w:p w:rsidR="004C6DA2" w:rsidRPr="00F57437" w:rsidRDefault="004C6DA2" w:rsidP="004C6DA2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F57437">
        <w:t>Poročilo</w:t>
      </w:r>
      <w:r>
        <w:rPr>
          <w:rStyle w:val="HideTWBExt"/>
          <w:b w:val="0"/>
          <w:noProof w:val="0"/>
        </w:rPr>
        <w:t>&lt;/TitreType&gt;</w:t>
      </w:r>
      <w:r w:rsidRPr="00F57437">
        <w:tab/>
        <w:t>A8-0350/2017</w:t>
      </w:r>
    </w:p>
    <w:p w:rsidR="004C6DA2" w:rsidRPr="006E1B93" w:rsidRDefault="004C6DA2" w:rsidP="004C6DA2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F57437">
        <w:t>David McAllister</w:t>
      </w:r>
      <w:r>
        <w:rPr>
          <w:rStyle w:val="HideTWBExt"/>
          <w:b w:val="0"/>
          <w:noProof w:val="0"/>
        </w:rPr>
        <w:t>&lt;/Rapporteur&gt;</w:t>
      </w:r>
    </w:p>
    <w:p w:rsidR="004C6DA2" w:rsidRPr="006E1B93" w:rsidRDefault="004C6DA2" w:rsidP="004C6DA2">
      <w:r>
        <w:rPr>
          <w:rStyle w:val="HideTWBExt"/>
          <w:noProof w:val="0"/>
        </w:rPr>
        <w:t>&lt;Titre&gt;</w:t>
      </w:r>
      <w:r>
        <w:t>Letno poročilo o izvajanju skupne zunanje in varnostne politike</w:t>
      </w:r>
      <w:r>
        <w:rPr>
          <w:rStyle w:val="HideTWBExt"/>
          <w:noProof w:val="0"/>
        </w:rPr>
        <w:t>&lt;/Titre&gt;</w:t>
      </w:r>
    </w:p>
    <w:p w:rsidR="004C6DA2" w:rsidRPr="006E1B93" w:rsidRDefault="004C6DA2" w:rsidP="004C6DA2">
      <w:pPr>
        <w:pStyle w:val="Normal12"/>
      </w:pPr>
      <w:r>
        <w:rPr>
          <w:rStyle w:val="HideTWBExt"/>
          <w:noProof w:val="0"/>
        </w:rPr>
        <w:t>&lt;DocRef&gt;</w:t>
      </w:r>
      <w:r w:rsidRPr="00F57437">
        <w:t>2017/2121(INI)</w:t>
      </w:r>
      <w:r>
        <w:rPr>
          <w:rStyle w:val="HideTWBExt"/>
          <w:noProof w:val="0"/>
        </w:rPr>
        <w:t>&lt;/DocRef&gt;</w:t>
      </w:r>
    </w:p>
    <w:p w:rsidR="004C6DA2" w:rsidRPr="006E1B93" w:rsidRDefault="004C6DA2" w:rsidP="004C6DA2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F57437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4C6DA2" w:rsidRPr="006E1B93" w:rsidRDefault="004C6DA2" w:rsidP="004C6DA2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F57437">
        <w:t>Odstavek 46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6DA2" w:rsidRPr="006E1B93" w:rsidTr="00A52CE8">
        <w:trPr>
          <w:jc w:val="center"/>
        </w:trPr>
        <w:tc>
          <w:tcPr>
            <w:tcW w:w="9752" w:type="dxa"/>
            <w:gridSpan w:val="2"/>
          </w:tcPr>
          <w:p w:rsidR="004C6DA2" w:rsidRPr="006E1B93" w:rsidRDefault="004C6DA2" w:rsidP="00A52CE8">
            <w:pPr>
              <w:keepNext/>
            </w:pPr>
          </w:p>
        </w:tc>
      </w:tr>
      <w:tr w:rsidR="004C6DA2" w:rsidRPr="006E1B93" w:rsidTr="00A52CE8">
        <w:trPr>
          <w:jc w:val="center"/>
        </w:trPr>
        <w:tc>
          <w:tcPr>
            <w:tcW w:w="4876" w:type="dxa"/>
          </w:tcPr>
          <w:p w:rsidR="004C6DA2" w:rsidRPr="00F57437" w:rsidRDefault="004C6DA2" w:rsidP="00A52CE8">
            <w:pPr>
              <w:pStyle w:val="ColumnHeading"/>
              <w:keepNext/>
            </w:pPr>
            <w:r w:rsidRPr="00F57437">
              <w:t>Predlog resolucije</w:t>
            </w:r>
          </w:p>
        </w:tc>
        <w:tc>
          <w:tcPr>
            <w:tcW w:w="4876" w:type="dxa"/>
          </w:tcPr>
          <w:p w:rsidR="004C6DA2" w:rsidRPr="00F57437" w:rsidRDefault="004C6DA2" w:rsidP="00A52CE8">
            <w:pPr>
              <w:pStyle w:val="ColumnHeading"/>
              <w:keepNext/>
            </w:pPr>
            <w:r w:rsidRPr="00F57437">
              <w:t>Predlog spremembe</w:t>
            </w:r>
          </w:p>
        </w:tc>
      </w:tr>
      <w:tr w:rsidR="004C6DA2" w:rsidRPr="006E1B93" w:rsidTr="00A52CE8">
        <w:trPr>
          <w:jc w:val="center"/>
        </w:trPr>
        <w:tc>
          <w:tcPr>
            <w:tcW w:w="4876" w:type="dxa"/>
          </w:tcPr>
          <w:p w:rsidR="004C6DA2" w:rsidRPr="00F57437" w:rsidRDefault="004C6DA2" w:rsidP="00A52CE8">
            <w:pPr>
              <w:pStyle w:val="Normal6"/>
              <w:rPr>
                <w:noProof w:val="0"/>
              </w:rPr>
            </w:pPr>
            <w:r w:rsidRPr="00F57437">
              <w:rPr>
                <w:noProof w:val="0"/>
              </w:rPr>
              <w:t>46.</w:t>
            </w:r>
            <w:r w:rsidRPr="00F57437">
              <w:rPr>
                <w:noProof w:val="0"/>
              </w:rPr>
              <w:tab/>
              <w:t xml:space="preserve">meni, da morajo Evropska unija in njene države članice razviti učinkovito zunanjo in varnostno politiko ter sodelovati z zvezo NATO in drugimi mednarodnimi partnerji, OZN, nevladnimi organizacijami, zagovorniki človekovih pravic in drugimi pri skupnih vprašanjih ter z namenom spodbujanja miru, blaginje in stabilnosti po vsem svetu; poudarja pomen ozaveščanja in politične zavezanosti za nujno izvajanje ambiciozne, učinkovite in strukturirane skupne varnostne in obrambne politike; poziva Svet, Komisijo in države članice, naj odpravijo težave pri komunikaciji EU ter dosežejo večjo odgovornost in prepoznavnost njenega zunanjega delovanja; poziva države članice in institucije EU, naj izpolnijo pričakovanja glede obrambe po sprejetju globalne strategije EU in načrtov Komisije za izboljšanje raziskav na področju obrambe in razvoja zmogljivosti; </w:t>
            </w:r>
          </w:p>
        </w:tc>
        <w:tc>
          <w:tcPr>
            <w:tcW w:w="4876" w:type="dxa"/>
          </w:tcPr>
          <w:p w:rsidR="004C6DA2" w:rsidRPr="00F57437" w:rsidRDefault="004C6DA2" w:rsidP="00A52CE8">
            <w:pPr>
              <w:pStyle w:val="Normal6"/>
              <w:rPr>
                <w:noProof w:val="0"/>
                <w:szCs w:val="24"/>
              </w:rPr>
            </w:pPr>
            <w:r w:rsidRPr="00F57437">
              <w:rPr>
                <w:noProof w:val="0"/>
              </w:rPr>
              <w:t>46.</w:t>
            </w:r>
            <w:r w:rsidRPr="00F57437">
              <w:rPr>
                <w:noProof w:val="0"/>
              </w:rPr>
              <w:tab/>
              <w:t xml:space="preserve">meni, da morajo Evropska unija in njene države članice razviti učinkovito zunanjo in varnostno politiko ter sodelovati z zvezo NATO in drugimi mednarodnimi partnerji, OZN, nevladnimi organizacijami, zagovorniki človekovih pravic in drugimi pri skupnih vprašanjih ter z namenom spodbujanja miru, blaginje in stabilnosti po vsem svetu; poudarja pomen ozaveščanja in politične zavezanosti za nujno izvajanje ambiciozne, učinkovite in strukturirane skupne varnostne in obrambne politike; poziva Svet, Komisijo in države članice, naj odpravijo težave pri komunikaciji EU ter dosežejo večjo odgovornost in prepoznavnost njenega zunanjega delovanja; poziva države članice in institucije EU, naj </w:t>
            </w:r>
            <w:r w:rsidRPr="00F57437">
              <w:rPr>
                <w:b/>
                <w:i/>
                <w:noProof w:val="0"/>
              </w:rPr>
              <w:t xml:space="preserve">s tesnim sodelovanjem in učinkovitim združevanjem ustreznih nacionalnih proračunov </w:t>
            </w:r>
            <w:r w:rsidRPr="00F57437">
              <w:rPr>
                <w:noProof w:val="0"/>
              </w:rPr>
              <w:t xml:space="preserve">izpolnijo pričakovanja glede obrambe po sprejetju globalne strategije EU in načrtov Komisije za izboljšanje raziskav na področju obrambe in razvoja zmogljivosti; </w:t>
            </w:r>
          </w:p>
        </w:tc>
      </w:tr>
    </w:tbl>
    <w:p w:rsidR="004C6DA2" w:rsidRPr="006E1B93" w:rsidRDefault="004C6DA2" w:rsidP="00A021C0">
      <w:pPr>
        <w:pStyle w:val="Olang"/>
      </w:pPr>
      <w:r w:rsidRPr="00F57437">
        <w:t xml:space="preserve">Or. </w:t>
      </w:r>
      <w:r w:rsidRPr="00A021C0">
        <w:rPr>
          <w:rStyle w:val="HideTWBExt"/>
          <w:noProof w:val="0"/>
        </w:rPr>
        <w:t>&lt;Original&gt;</w:t>
      </w:r>
      <w:r w:rsidRPr="00A021C0">
        <w:rPr>
          <w:rStyle w:val="HideTWBInt"/>
        </w:rPr>
        <w:t>{EN}</w:t>
      </w:r>
      <w:r w:rsidRPr="00F57437">
        <w:t>en</w:t>
      </w:r>
      <w:r w:rsidRPr="00A021C0">
        <w:rPr>
          <w:rStyle w:val="HideTWBExt"/>
          <w:noProof w:val="0"/>
        </w:rPr>
        <w:t>&lt;/Original&gt;</w:t>
      </w:r>
    </w:p>
    <w:p w:rsidR="004C6DA2" w:rsidRPr="006E1B93" w:rsidRDefault="004C6DA2" w:rsidP="004C6DA2">
      <w:pPr>
        <w:sectPr w:rsidR="004C6DA2" w:rsidRPr="006E1B93" w:rsidSect="00B20A3B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4C6DA2" w:rsidRPr="006E1B93" w:rsidRDefault="004C6DA2" w:rsidP="004C6DA2">
      <w:r>
        <w:rPr>
          <w:rStyle w:val="HideTWBExt"/>
          <w:noProof w:val="0"/>
        </w:rPr>
        <w:lastRenderedPageBreak/>
        <w:t>&lt;/Amend&gt;</w:t>
      </w:r>
    </w:p>
    <w:p w:rsidR="004C6DA2" w:rsidRPr="006E1B93" w:rsidRDefault="004C6DA2" w:rsidP="004C6DA2">
      <w:pPr>
        <w:pStyle w:val="ZDateAM"/>
      </w:pPr>
      <w:r>
        <w:rPr>
          <w:rStyle w:val="HideTWBExt"/>
          <w:noProof w:val="0"/>
        </w:rPr>
        <w:t>&lt;Amend&gt;&lt;Date&gt;</w:t>
      </w:r>
      <w:r w:rsidRPr="00F57437">
        <w:rPr>
          <w:rStyle w:val="HideTWBInt"/>
          <w:color w:val="auto"/>
        </w:rPr>
        <w:t>{06/12/2017}</w:t>
      </w:r>
      <w:r w:rsidRPr="00F57437">
        <w:t>6.12.2017</w:t>
      </w:r>
      <w:r>
        <w:rPr>
          <w:rStyle w:val="HideTWBExt"/>
          <w:noProof w:val="0"/>
        </w:rPr>
        <w:t>&lt;/Date&gt;</w:t>
      </w:r>
      <w:r w:rsidRPr="00F57437">
        <w:tab/>
      </w:r>
      <w:r>
        <w:rPr>
          <w:rStyle w:val="HideTWBExt"/>
          <w:noProof w:val="0"/>
        </w:rPr>
        <w:t>&lt;ANo&gt;</w:t>
      </w:r>
      <w:r w:rsidRPr="00F57437">
        <w:t>A8-0350</w:t>
      </w:r>
      <w:r>
        <w:rPr>
          <w:rStyle w:val="HideTWBExt"/>
          <w:noProof w:val="0"/>
        </w:rPr>
        <w:t>&lt;/ANo&gt;</w:t>
      </w:r>
      <w:r w:rsidRPr="00F57437">
        <w:t>/</w:t>
      </w:r>
      <w:r>
        <w:rPr>
          <w:rStyle w:val="HideTWBExt"/>
          <w:noProof w:val="0"/>
        </w:rPr>
        <w:t>&lt;NumAm&gt;</w:t>
      </w:r>
      <w:r w:rsidRPr="00F57437">
        <w:t>4</w:t>
      </w:r>
      <w:r>
        <w:rPr>
          <w:rStyle w:val="HideTWBExt"/>
          <w:noProof w:val="0"/>
        </w:rPr>
        <w:t>&lt;/NumAm&gt;</w:t>
      </w:r>
    </w:p>
    <w:p w:rsidR="004C6DA2" w:rsidRPr="006E1B93" w:rsidRDefault="004C6DA2" w:rsidP="004C6DA2">
      <w:pPr>
        <w:pStyle w:val="AMNumberTabs"/>
      </w:pPr>
      <w:r w:rsidRPr="00F57437">
        <w:t>Predlog spremembe</w:t>
      </w:r>
      <w:r w:rsidRPr="00F57437">
        <w:tab/>
      </w:r>
      <w:r w:rsidRPr="00F57437">
        <w:tab/>
      </w:r>
      <w:r>
        <w:rPr>
          <w:rStyle w:val="HideTWBExt"/>
          <w:b w:val="0"/>
          <w:noProof w:val="0"/>
        </w:rPr>
        <w:t>&lt;NumAm&gt;</w:t>
      </w:r>
      <w:r w:rsidRPr="00F57437">
        <w:t>4</w:t>
      </w:r>
      <w:r>
        <w:rPr>
          <w:rStyle w:val="HideTWBExt"/>
          <w:b w:val="0"/>
          <w:noProof w:val="0"/>
        </w:rPr>
        <w:t>&lt;/NumAm&gt;</w:t>
      </w:r>
    </w:p>
    <w:p w:rsidR="004C6DA2" w:rsidRPr="006E1B93" w:rsidRDefault="004C6DA2" w:rsidP="004C6DA2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F57437">
        <w:t>Tamás Meszerics</w:t>
      </w:r>
      <w:r>
        <w:rPr>
          <w:rStyle w:val="HideTWBExt"/>
          <w:b w:val="0"/>
          <w:noProof w:val="0"/>
        </w:rPr>
        <w:t>&lt;/Members&gt;</w:t>
      </w:r>
    </w:p>
    <w:p w:rsidR="004C6DA2" w:rsidRPr="006E1B93" w:rsidRDefault="004C6DA2" w:rsidP="004C6DA2">
      <w:r>
        <w:rPr>
          <w:rStyle w:val="HideTWBExt"/>
          <w:noProof w:val="0"/>
        </w:rPr>
        <w:t>&lt;AuNomDe&gt;</w:t>
      </w:r>
      <w:r w:rsidRPr="00F57437">
        <w:rPr>
          <w:rStyle w:val="HideTWBInt"/>
          <w:color w:val="auto"/>
        </w:rPr>
        <w:t>{Verts/ALE}</w:t>
      </w:r>
      <w:r w:rsidRPr="00F57437">
        <w:t>v imenu skupine Verts/ALE</w:t>
      </w:r>
      <w:r>
        <w:rPr>
          <w:rStyle w:val="HideTWBExt"/>
          <w:noProof w:val="0"/>
        </w:rPr>
        <w:t>&lt;/AuNomDe&gt;</w:t>
      </w:r>
    </w:p>
    <w:p w:rsidR="004C6DA2" w:rsidRPr="006E1B93" w:rsidRDefault="004C6DA2" w:rsidP="004C6DA2">
      <w:r>
        <w:rPr>
          <w:rStyle w:val="HideTWBExt"/>
          <w:noProof w:val="0"/>
        </w:rPr>
        <w:t>&lt;/RepeatBlock-By&gt;</w:t>
      </w:r>
    </w:p>
    <w:p w:rsidR="004C6DA2" w:rsidRPr="00F57437" w:rsidRDefault="004C6DA2" w:rsidP="004C6DA2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F57437">
        <w:t>Poročilo</w:t>
      </w:r>
      <w:r>
        <w:rPr>
          <w:rStyle w:val="HideTWBExt"/>
          <w:b w:val="0"/>
          <w:noProof w:val="0"/>
        </w:rPr>
        <w:t>&lt;/TitreType&gt;</w:t>
      </w:r>
      <w:r w:rsidRPr="00F57437">
        <w:tab/>
        <w:t>A8-0350/2017</w:t>
      </w:r>
    </w:p>
    <w:p w:rsidR="004C6DA2" w:rsidRPr="006E1B93" w:rsidRDefault="004C6DA2" w:rsidP="004C6DA2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F57437">
        <w:t>David McAllister</w:t>
      </w:r>
      <w:r>
        <w:rPr>
          <w:rStyle w:val="HideTWBExt"/>
          <w:b w:val="0"/>
          <w:noProof w:val="0"/>
        </w:rPr>
        <w:t>&lt;/Rapporteur&gt;</w:t>
      </w:r>
    </w:p>
    <w:p w:rsidR="004C6DA2" w:rsidRPr="006E1B93" w:rsidRDefault="004C6DA2" w:rsidP="004C6DA2">
      <w:r>
        <w:rPr>
          <w:rStyle w:val="HideTWBExt"/>
          <w:noProof w:val="0"/>
        </w:rPr>
        <w:t>&lt;Titre&gt;</w:t>
      </w:r>
      <w:r>
        <w:t>Letno poročilo o izvajanju skupne zunanje in varnostne politike</w:t>
      </w:r>
      <w:r>
        <w:rPr>
          <w:rStyle w:val="HideTWBExt"/>
          <w:noProof w:val="0"/>
        </w:rPr>
        <w:t>&lt;/Titre&gt;</w:t>
      </w:r>
    </w:p>
    <w:p w:rsidR="004C6DA2" w:rsidRPr="006E1B93" w:rsidRDefault="004C6DA2" w:rsidP="004C6DA2">
      <w:pPr>
        <w:pStyle w:val="Normal12"/>
      </w:pPr>
      <w:r>
        <w:rPr>
          <w:rStyle w:val="HideTWBExt"/>
          <w:noProof w:val="0"/>
        </w:rPr>
        <w:t>&lt;DocRef&gt;</w:t>
      </w:r>
      <w:r w:rsidRPr="00F57437">
        <w:t>2017/2121(INI)</w:t>
      </w:r>
      <w:r>
        <w:rPr>
          <w:rStyle w:val="HideTWBExt"/>
          <w:noProof w:val="0"/>
        </w:rPr>
        <w:t>&lt;/DocRef&gt;</w:t>
      </w:r>
    </w:p>
    <w:p w:rsidR="004C6DA2" w:rsidRPr="006E1B93" w:rsidRDefault="004C6DA2" w:rsidP="004C6DA2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F57437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4C6DA2" w:rsidRPr="006E1B93" w:rsidRDefault="004C6DA2" w:rsidP="004C6DA2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F57437">
        <w:t>Odstavek 47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6DA2" w:rsidRPr="006E1B93" w:rsidTr="00A52CE8">
        <w:trPr>
          <w:jc w:val="center"/>
        </w:trPr>
        <w:tc>
          <w:tcPr>
            <w:tcW w:w="9752" w:type="dxa"/>
            <w:gridSpan w:val="2"/>
          </w:tcPr>
          <w:p w:rsidR="004C6DA2" w:rsidRPr="006E1B93" w:rsidRDefault="004C6DA2" w:rsidP="00A52CE8">
            <w:pPr>
              <w:keepNext/>
            </w:pPr>
          </w:p>
        </w:tc>
      </w:tr>
      <w:tr w:rsidR="004C6DA2" w:rsidRPr="006E1B93" w:rsidTr="00A52CE8">
        <w:trPr>
          <w:jc w:val="center"/>
        </w:trPr>
        <w:tc>
          <w:tcPr>
            <w:tcW w:w="4876" w:type="dxa"/>
          </w:tcPr>
          <w:p w:rsidR="004C6DA2" w:rsidRPr="00F57437" w:rsidRDefault="004C6DA2" w:rsidP="00A52CE8">
            <w:pPr>
              <w:pStyle w:val="ColumnHeading"/>
              <w:keepNext/>
            </w:pPr>
            <w:r w:rsidRPr="00F57437">
              <w:t>Predlog resolucije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4C6DA2" w:rsidRPr="00F57437" w:rsidRDefault="004C6DA2" w:rsidP="00A52CE8">
            <w:pPr>
              <w:pStyle w:val="ColumnHeading"/>
              <w:keepNext/>
            </w:pPr>
            <w:r w:rsidRPr="00F57437">
              <w:t>Predlog spremembe</w:t>
            </w:r>
          </w:p>
        </w:tc>
      </w:tr>
      <w:tr w:rsidR="004C6DA2" w:rsidRPr="006E1B93" w:rsidTr="00A52CE8">
        <w:trPr>
          <w:jc w:val="center"/>
        </w:trPr>
        <w:tc>
          <w:tcPr>
            <w:tcW w:w="4876" w:type="dxa"/>
          </w:tcPr>
          <w:p w:rsidR="004C6DA2" w:rsidRPr="00F57437" w:rsidRDefault="004C6DA2" w:rsidP="00A52CE8">
            <w:pPr>
              <w:pStyle w:val="Normal6"/>
              <w:rPr>
                <w:b/>
                <w:i/>
                <w:noProof w:val="0"/>
              </w:rPr>
            </w:pPr>
            <w:r w:rsidRPr="00F57437">
              <w:rPr>
                <w:noProof w:val="0"/>
              </w:rPr>
              <w:t>47.</w:t>
            </w:r>
            <w:r w:rsidRPr="00F57437">
              <w:rPr>
                <w:b/>
                <w:i/>
                <w:noProof w:val="0"/>
              </w:rPr>
              <w:tab/>
              <w:t>poziva Komisijo, da v predlogu za naslednji večletni finančni okvir dodobra upošteva vse večje varnostne izzive;</w:t>
            </w:r>
            <w:r w:rsidRPr="00F57437">
              <w:rPr>
                <w:noProof w:val="0"/>
              </w:rPr>
              <w:t xml:space="preserve"> </w:t>
            </w:r>
            <w:r w:rsidRPr="00F57437">
              <w:rPr>
                <w:b/>
                <w:i/>
                <w:noProof w:val="0"/>
              </w:rPr>
              <w:t>meni</w:t>
            </w:r>
            <w:r w:rsidRPr="00F57437">
              <w:rPr>
                <w:noProof w:val="0"/>
              </w:rPr>
              <w:t>, da se morata tako obseg kot prilagodljivost proračuna skupne zunanje in varnostne politike skladati s pričakovanji državljanov glede tega, da bo EU skrbela za varnost; vztraja, da je potrebna celovita vizija za politiko in instrumente EU na področju varnosti, vključno s plodnim usklajevanjem s predlaganim evropskim obrambnim skladom; poziva države članice, naj si prizadevajo</w:t>
            </w:r>
            <w:r w:rsidRPr="00F57437">
              <w:rPr>
                <w:b/>
                <w:i/>
                <w:noProof w:val="0"/>
              </w:rPr>
              <w:t xml:space="preserve"> 2 % BDP nameniti obrambnim odhodkom ter</w:t>
            </w:r>
            <w:r w:rsidRPr="00F57437">
              <w:rPr>
                <w:noProof w:val="0"/>
              </w:rPr>
              <w:t xml:space="preserve"> 20</w:t>
            </w:r>
            <w:r w:rsidRPr="00F57437">
              <w:rPr>
                <w:b/>
                <w:i/>
                <w:noProof w:val="0"/>
              </w:rPr>
              <w:t xml:space="preserve"> </w:t>
            </w:r>
            <w:r w:rsidRPr="00F57437">
              <w:rPr>
                <w:noProof w:val="0"/>
              </w:rPr>
              <w:t xml:space="preserve">% svojih obrambnih proračunov uporabiti za opremo, ki jo je EDA opredelila kot potrebno; opozarja tudi, da je treba vsako novo politiko podpreti s financiranjem iz </w:t>
            </w:r>
            <w:r w:rsidRPr="00F57437">
              <w:rPr>
                <w:b/>
                <w:i/>
                <w:noProof w:val="0"/>
              </w:rPr>
              <w:t>novih virov</w:t>
            </w:r>
            <w:r w:rsidRPr="00F57437">
              <w:rPr>
                <w:noProof w:val="0"/>
              </w:rPr>
              <w:t xml:space="preserve">; ugotavlja, da ima več držav članic – predvsem zaradi finančnih omejitev – težave z vzdrževanjem zelo širokega spektra povsem operativnih obrambnih zmogljivosti; zato poziva k </w:t>
            </w:r>
            <w:r w:rsidRPr="00F57437">
              <w:rPr>
                <w:b/>
                <w:i/>
                <w:noProof w:val="0"/>
              </w:rPr>
              <w:t>okrepljenemu</w:t>
            </w:r>
            <w:r w:rsidRPr="00F57437">
              <w:rPr>
                <w:noProof w:val="0"/>
              </w:rPr>
              <w:t xml:space="preserve"> sodelovanju in usklajevanju pri tem, katere zmogljivosti ohraniti, da se bodo lahko države članice specializirale za določene zmogljivosti in tako učinkoviteje porabile sredstva; meni, da je interoperabilnost bistvenega pomena, če naj bodo sile držav članic bolj združljive in povezane; želi spomniti, da odobrena sredstva za skupno zunanjo in varnostno politiko predstavljajo 3,6</w:t>
            </w:r>
            <w:r w:rsidRPr="00F57437">
              <w:rPr>
                <w:b/>
                <w:i/>
                <w:noProof w:val="0"/>
              </w:rPr>
              <w:t xml:space="preserve"> </w:t>
            </w:r>
            <w:r w:rsidRPr="00F57437">
              <w:rPr>
                <w:noProof w:val="0"/>
              </w:rPr>
              <w:t>% obveznosti razdelka 4 v letu 2016 in 0,2</w:t>
            </w:r>
            <w:r w:rsidRPr="00F57437">
              <w:rPr>
                <w:b/>
                <w:i/>
                <w:noProof w:val="0"/>
              </w:rPr>
              <w:t xml:space="preserve"> </w:t>
            </w:r>
            <w:r w:rsidRPr="00F57437">
              <w:rPr>
                <w:noProof w:val="0"/>
              </w:rPr>
              <w:t>% celotnega proračuna EU; obžaluje, da obseg in nezadostno izvrševanje ter sistematične prerazporeditve iz poglavja skupne zunanje in varnostne politike razkrivajo, da EU kronično primanjkuje ambicij, da bi delovala kot svetovni akter;</w:t>
            </w:r>
          </w:p>
        </w:tc>
        <w:tc>
          <w:tcPr>
            <w:tcW w:w="4876" w:type="dxa"/>
          </w:tcPr>
          <w:p w:rsidR="004C6DA2" w:rsidRPr="00F57437" w:rsidRDefault="004C6DA2" w:rsidP="00302EF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57437">
              <w:rPr>
                <w:noProof w:val="0"/>
              </w:rPr>
              <w:t>47.</w:t>
            </w:r>
            <w:r w:rsidRPr="00F57437">
              <w:rPr>
                <w:b/>
                <w:i/>
                <w:noProof w:val="0"/>
              </w:rPr>
              <w:tab/>
              <w:t>meni</w:t>
            </w:r>
            <w:r w:rsidRPr="00F57437">
              <w:rPr>
                <w:noProof w:val="0"/>
              </w:rPr>
              <w:t>, da se morata tako obseg kot prilagodljivost proračuna skupne zunanje in varnostne politike skladati s pričakovanji državljanov glede tega, da bo EU skrbela za varnost; vztraja, da je potrebna celovita vizija za politiko in instrumente EU na področju varnosti, vključno s plodnim usklajevanjem s predlaganim evropskim obrambnim skladom</w:t>
            </w:r>
            <w:r w:rsidRPr="00F57437">
              <w:rPr>
                <w:b/>
                <w:i/>
                <w:noProof w:val="0"/>
              </w:rPr>
              <w:t xml:space="preserve"> in z združevanjem ustreznih nacionalnih proračunov</w:t>
            </w:r>
            <w:r w:rsidRPr="00F57437">
              <w:rPr>
                <w:noProof w:val="0"/>
              </w:rPr>
              <w:t>; poziva države članice, naj si prizadevajo 20</w:t>
            </w:r>
            <w:r w:rsidRPr="00F57437">
              <w:rPr>
                <w:b/>
                <w:i/>
                <w:noProof w:val="0"/>
              </w:rPr>
              <w:t> </w:t>
            </w:r>
            <w:r w:rsidRPr="00F57437">
              <w:rPr>
                <w:noProof w:val="0"/>
              </w:rPr>
              <w:t xml:space="preserve">% svojih obrambnih proračunov uporabiti za opremo, ki jo je EDA opredelila kot potrebno; opozarja tudi, da je treba vsako novo politiko podpreti s financiranjem iz </w:t>
            </w:r>
            <w:r w:rsidRPr="00F57437">
              <w:rPr>
                <w:b/>
                <w:i/>
                <w:noProof w:val="0"/>
              </w:rPr>
              <w:t>nacionalnih proračunov za obrambo</w:t>
            </w:r>
            <w:r w:rsidRPr="00F57437">
              <w:rPr>
                <w:noProof w:val="0"/>
              </w:rPr>
              <w:t xml:space="preserve">; ugotavlja, da ima več držav članic – predvsem zaradi finančnih omejitev – težave z vzdrževanjem zelo širokega spektra povsem operativnih obrambnih zmogljivosti; zato poziva k </w:t>
            </w:r>
            <w:r w:rsidRPr="00F57437">
              <w:rPr>
                <w:b/>
                <w:i/>
                <w:noProof w:val="0"/>
              </w:rPr>
              <w:t>mnogo bolj učinkovitemu</w:t>
            </w:r>
            <w:r w:rsidRPr="00F57437">
              <w:rPr>
                <w:noProof w:val="0"/>
              </w:rPr>
              <w:t xml:space="preserve"> sodelovanju in usklajevanju pri tem, katere zmogljivosti ohraniti, da se bodo lahko države članice specializirale za določene zmogljivosti in tako učinkoviteje porabile sredstva; meni, da je interoperabilnost bistvenega pomena, če naj bodo sile držav članic bolj združljive in povezane; želi spomniti, da odobrena sredstva za skupno zunanjo in varnostno politiko predstavljajo 3,6</w:t>
            </w:r>
            <w:r w:rsidRPr="00F57437">
              <w:rPr>
                <w:b/>
                <w:i/>
                <w:noProof w:val="0"/>
              </w:rPr>
              <w:t> </w:t>
            </w:r>
            <w:r w:rsidRPr="00F57437">
              <w:rPr>
                <w:noProof w:val="0"/>
              </w:rPr>
              <w:t>% obveznosti razdelka 4 v letu 2016 in 0,2</w:t>
            </w:r>
            <w:r w:rsidRPr="00F57437">
              <w:rPr>
                <w:b/>
                <w:i/>
                <w:noProof w:val="0"/>
              </w:rPr>
              <w:t> </w:t>
            </w:r>
            <w:r w:rsidRPr="00F57437">
              <w:rPr>
                <w:noProof w:val="0"/>
              </w:rPr>
              <w:t>% celotnega proračuna EU; obžaluje, da obseg in nezadostno izvrševanje ter sistematične prerazporeditve iz poglavja skupne zunanje in varnostne politike razkrivajo, da EU kronično primanjkuje ambicij, da bi delovala kot svetovni akter;</w:t>
            </w:r>
          </w:p>
        </w:tc>
      </w:tr>
    </w:tbl>
    <w:p w:rsidR="004C6DA2" w:rsidRPr="006E1B93" w:rsidRDefault="004C6DA2" w:rsidP="00A021C0">
      <w:pPr>
        <w:pStyle w:val="Olang"/>
      </w:pPr>
      <w:r w:rsidRPr="00F57437">
        <w:t xml:space="preserve">Or. </w:t>
      </w:r>
      <w:r w:rsidRPr="00A021C0">
        <w:rPr>
          <w:rStyle w:val="HideTWBExt"/>
          <w:noProof w:val="0"/>
        </w:rPr>
        <w:t>&lt;Original&gt;</w:t>
      </w:r>
      <w:r w:rsidRPr="00A021C0">
        <w:rPr>
          <w:rStyle w:val="HideTWBInt"/>
        </w:rPr>
        <w:t>{EN}</w:t>
      </w:r>
      <w:r w:rsidRPr="00F57437">
        <w:t>en</w:t>
      </w:r>
      <w:r w:rsidRPr="00A021C0">
        <w:rPr>
          <w:rStyle w:val="HideTWBExt"/>
          <w:noProof w:val="0"/>
        </w:rPr>
        <w:t>&lt;/Original&gt;</w:t>
      </w:r>
    </w:p>
    <w:p w:rsidR="004C6DA2" w:rsidRPr="006E1B93" w:rsidRDefault="004C6DA2" w:rsidP="004C6DA2">
      <w:r>
        <w:rPr>
          <w:rStyle w:val="HideTWBExt"/>
          <w:noProof w:val="0"/>
        </w:rPr>
        <w:t>&lt;/Amend&gt;</w:t>
      </w:r>
    </w:p>
    <w:p w:rsidR="006959AA" w:rsidRPr="006E1B93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6E1B93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E9" w:rsidRPr="006E1B93" w:rsidRDefault="004D0DE9">
      <w:r w:rsidRPr="006E1B93">
        <w:separator/>
      </w:r>
    </w:p>
  </w:endnote>
  <w:endnote w:type="continuationSeparator" w:id="0">
    <w:p w:rsidR="004D0DE9" w:rsidRPr="006E1B93" w:rsidRDefault="004D0DE9">
      <w:r w:rsidRPr="006E1B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2" w:rsidRDefault="00545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93" w:rsidRPr="006E1B93" w:rsidRDefault="006E1B93" w:rsidP="006E1B93">
    <w:pPr>
      <w:pStyle w:val="Footer"/>
    </w:pPr>
    <w:r w:rsidRPr="006E1B93">
      <w:rPr>
        <w:rStyle w:val="HideTWBExt"/>
        <w:noProof w:val="0"/>
      </w:rPr>
      <w:t>&lt;PathFdR&gt;</w:t>
    </w:r>
    <w:r w:rsidRPr="006E1B93">
      <w:t>AM\1141403SL.docx</w:t>
    </w:r>
    <w:r w:rsidRPr="006E1B93">
      <w:rPr>
        <w:rStyle w:val="HideTWBExt"/>
        <w:noProof w:val="0"/>
      </w:rPr>
      <w:t>&lt;/PathFdR&gt;</w:t>
    </w:r>
    <w:r w:rsidRPr="006E1B93">
      <w:tab/>
    </w:r>
    <w:r w:rsidRPr="006E1B93">
      <w:tab/>
      <w:t>PE</w:t>
    </w:r>
    <w:r w:rsidRPr="006E1B93">
      <w:rPr>
        <w:rStyle w:val="HideTWBExt"/>
        <w:noProof w:val="0"/>
      </w:rPr>
      <w:t>&lt;NoPE&gt;</w:t>
    </w:r>
    <w:r w:rsidRPr="006E1B93">
      <w:t>614.281</w:t>
    </w:r>
    <w:r w:rsidRPr="006E1B93">
      <w:rPr>
        <w:rStyle w:val="HideTWBExt"/>
        <w:noProof w:val="0"/>
      </w:rPr>
      <w:t>&lt;/NoPE&gt;&lt;Version&gt;</w:t>
    </w:r>
    <w:r w:rsidRPr="006E1B93">
      <w:t>v01-00</w:t>
    </w:r>
    <w:r w:rsidRPr="006E1B93">
      <w:rPr>
        <w:rStyle w:val="HideTWBExt"/>
        <w:noProof w:val="0"/>
      </w:rPr>
      <w:t>&lt;/Version&gt;</w:t>
    </w:r>
  </w:p>
  <w:p w:rsidR="00EE4A94" w:rsidRPr="006E1B93" w:rsidRDefault="006E1B93" w:rsidP="006E1B93">
    <w:pPr>
      <w:pStyle w:val="Footer2"/>
      <w:tabs>
        <w:tab w:val="center" w:pos="4535"/>
      </w:tabs>
    </w:pPr>
    <w:r w:rsidRPr="006E1B93">
      <w:t>SL</w:t>
    </w:r>
    <w:r w:rsidRPr="006E1B93">
      <w:tab/>
    </w:r>
    <w:r w:rsidRPr="006E1B93">
      <w:rPr>
        <w:b w:val="0"/>
        <w:i/>
        <w:color w:val="C0C0C0"/>
        <w:sz w:val="22"/>
      </w:rPr>
      <w:t>Združena v raznolikosti</w:t>
    </w:r>
    <w:r w:rsidRPr="006E1B93">
      <w:tab/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2" w:rsidRDefault="0054521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93" w:rsidRDefault="006E1B93" w:rsidP="006E1B93">
    <w:pPr>
      <w:pStyle w:val="Footer"/>
    </w:pPr>
    <w:r w:rsidRPr="006E1B93">
      <w:rPr>
        <w:rStyle w:val="HideTWBExt"/>
      </w:rPr>
      <w:t>&lt;PathFdR&gt;</w:t>
    </w:r>
    <w:r>
      <w:t>AM\1141403SL.docx</w:t>
    </w:r>
    <w:r w:rsidRPr="006E1B93">
      <w:rPr>
        <w:rStyle w:val="HideTWBExt"/>
      </w:rPr>
      <w:t>&lt;/PathFdR&gt;</w:t>
    </w:r>
    <w:r>
      <w:tab/>
    </w:r>
    <w:r>
      <w:tab/>
      <w:t>PE</w:t>
    </w:r>
    <w:r w:rsidRPr="006E1B93">
      <w:rPr>
        <w:rStyle w:val="HideTWBExt"/>
      </w:rPr>
      <w:t>&lt;NoPE&gt;</w:t>
    </w:r>
    <w:r>
      <w:t>614.281</w:t>
    </w:r>
    <w:r w:rsidRPr="006E1B93">
      <w:rPr>
        <w:rStyle w:val="HideTWBExt"/>
      </w:rPr>
      <w:t>&lt;/NoPE&gt;&lt;Version&gt;</w:t>
    </w:r>
    <w:r>
      <w:t>v01-00</w:t>
    </w:r>
    <w:r w:rsidRPr="006E1B93">
      <w:rPr>
        <w:rStyle w:val="HideTWBExt"/>
      </w:rPr>
      <w:t>&lt;/Version&gt;</w:t>
    </w:r>
  </w:p>
  <w:p w:rsidR="004C6DA2" w:rsidRPr="00766455" w:rsidRDefault="006E1B93" w:rsidP="006E1B93">
    <w:pPr>
      <w:pStyle w:val="Footer2"/>
      <w:tabs>
        <w:tab w:val="center" w:pos="4535"/>
      </w:tabs>
    </w:pPr>
    <w:r>
      <w:t>SL</w:t>
    </w:r>
    <w:r>
      <w:tab/>
    </w:r>
    <w:r w:rsidRPr="006E1B93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93" w:rsidRDefault="006E1B93" w:rsidP="006E1B93">
    <w:pPr>
      <w:pStyle w:val="Footer"/>
    </w:pPr>
    <w:r w:rsidRPr="006E1B93">
      <w:rPr>
        <w:rStyle w:val="HideTWBExt"/>
      </w:rPr>
      <w:t>&lt;PathFdR&gt;</w:t>
    </w:r>
    <w:r>
      <w:t>AM\1141403SL.docx</w:t>
    </w:r>
    <w:r w:rsidRPr="006E1B93">
      <w:rPr>
        <w:rStyle w:val="HideTWBExt"/>
      </w:rPr>
      <w:t>&lt;/PathFdR&gt;</w:t>
    </w:r>
    <w:r>
      <w:tab/>
    </w:r>
    <w:r>
      <w:tab/>
      <w:t>PE</w:t>
    </w:r>
    <w:r w:rsidRPr="006E1B93">
      <w:rPr>
        <w:rStyle w:val="HideTWBExt"/>
      </w:rPr>
      <w:t>&lt;NoPE&gt;</w:t>
    </w:r>
    <w:r>
      <w:t>614.281</w:t>
    </w:r>
    <w:r w:rsidRPr="006E1B93">
      <w:rPr>
        <w:rStyle w:val="HideTWBExt"/>
      </w:rPr>
      <w:t>&lt;/NoPE&gt;&lt;Version&gt;</w:t>
    </w:r>
    <w:r>
      <w:t>v01-00</w:t>
    </w:r>
    <w:r w:rsidRPr="006E1B93">
      <w:rPr>
        <w:rStyle w:val="HideTWBExt"/>
      </w:rPr>
      <w:t>&lt;/Version&gt;</w:t>
    </w:r>
  </w:p>
  <w:p w:rsidR="004C6DA2" w:rsidRPr="00766455" w:rsidRDefault="006E1B93" w:rsidP="006E1B93">
    <w:pPr>
      <w:pStyle w:val="Footer2"/>
      <w:tabs>
        <w:tab w:val="center" w:pos="4535"/>
      </w:tabs>
    </w:pPr>
    <w:r>
      <w:t>SL</w:t>
    </w:r>
    <w:r>
      <w:tab/>
    </w:r>
    <w:r w:rsidRPr="006E1B93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93" w:rsidRDefault="006E1B93" w:rsidP="006E1B93">
    <w:pPr>
      <w:pStyle w:val="Footer"/>
    </w:pPr>
    <w:r w:rsidRPr="006E1B93">
      <w:rPr>
        <w:rStyle w:val="HideTWBExt"/>
      </w:rPr>
      <w:t>&lt;PathFdR&gt;</w:t>
    </w:r>
    <w:r>
      <w:t>AM\1141403SL.docx</w:t>
    </w:r>
    <w:r w:rsidRPr="006E1B93">
      <w:rPr>
        <w:rStyle w:val="HideTWBExt"/>
      </w:rPr>
      <w:t>&lt;/PathFdR&gt;</w:t>
    </w:r>
    <w:r>
      <w:tab/>
    </w:r>
    <w:r>
      <w:tab/>
      <w:t>PE</w:t>
    </w:r>
    <w:r w:rsidRPr="006E1B93">
      <w:rPr>
        <w:rStyle w:val="HideTWBExt"/>
      </w:rPr>
      <w:t>&lt;NoPE&gt;</w:t>
    </w:r>
    <w:r>
      <w:t>614.281</w:t>
    </w:r>
    <w:r w:rsidRPr="006E1B93">
      <w:rPr>
        <w:rStyle w:val="HideTWBExt"/>
      </w:rPr>
      <w:t>&lt;/NoPE&gt;&lt;Version&gt;</w:t>
    </w:r>
    <w:r>
      <w:t>v01-00</w:t>
    </w:r>
    <w:r w:rsidRPr="006E1B93">
      <w:rPr>
        <w:rStyle w:val="HideTWBExt"/>
      </w:rPr>
      <w:t>&lt;/Version&gt;</w:t>
    </w:r>
  </w:p>
  <w:p w:rsidR="004C6DA2" w:rsidRPr="00766455" w:rsidRDefault="006E1B93" w:rsidP="006E1B93">
    <w:pPr>
      <w:pStyle w:val="Footer2"/>
      <w:tabs>
        <w:tab w:val="center" w:pos="4535"/>
      </w:tabs>
    </w:pPr>
    <w:r>
      <w:t>SL</w:t>
    </w:r>
    <w:r>
      <w:tab/>
    </w:r>
    <w:r w:rsidRPr="006E1B93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E9" w:rsidRPr="006E1B93" w:rsidRDefault="004D0DE9">
      <w:r w:rsidRPr="006E1B93">
        <w:separator/>
      </w:r>
    </w:p>
  </w:footnote>
  <w:footnote w:type="continuationSeparator" w:id="0">
    <w:p w:rsidR="004D0DE9" w:rsidRPr="006E1B93" w:rsidRDefault="004D0DE9">
      <w:r w:rsidRPr="006E1B9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2" w:rsidRDefault="00545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2" w:rsidRDefault="00545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2" w:rsidRDefault="00545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4"/>
    <w:docVar w:name="DOCDT" w:val="06/12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980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199801 footer;}{\*\cs17 \additive \rtlch\fcs1 \af0 \ltrch\fcs0 \fs22 \sbasedon10 \slink16 \slocked \styrsid199801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99801 Footer2;}}{\*\rsidtbl \rsid24658\rsid199801\rsid735077\rsid2892074\rsid4666813\rsid527323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6\mo12\dy7\hr12\min13}_x000d__x000a_{\revtim\yr2016\mo12\dy7\hr12\min13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99801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2732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2732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2732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27323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99801\charrsid11869207 &lt;PathFdR&gt;}{\rtlch\fcs1 \af0 \ltrch\fcs0 \lang1031\langfe2057\langnp1031\insrsid199801\charrsid11869207 AM\\1112046EN.docx}{\rtlch\fcs1 \af0 \ltrch\fcs0 _x000d__x000a_\cs15\v\f1\fs20\cf9\lang1031\langfe2057\langnp1031\insrsid199801\charrsid11869207 &lt;/PathFdR&gt;}{\rtlch\fcs1 \af0 \ltrch\fcs0 \lang1031\langfe2057\langnp1031\insrsid199801\charrsid11869207 \tab \tab PE}{\rtlch\fcs1 \af0 \ltrch\fcs0 _x000d__x000a_\cs15\v\f1\fs20\cf9\lang1031\langfe2057\langnp1031\insrsid199801\charrsid11869207 &lt;NoPE&gt;}{\rtlch\fcs1 \af0 \ltrch\fcs0 \lang1031\langfe2057\langnp1031\insrsid199801\charrsid11869207 596.602}{\rtlch\fcs1 \af0 \ltrch\fcs0 _x000d__x000a_\cs15\v\f1\fs20\cf9\lang1031\langfe2057\langnp1031\insrsid199801\charrsid11869207 &lt;/NoPE&gt;&lt;Version&gt;}{\rtlch\fcs1 \af0 \ltrch\fcs0 \lang1031\langfe2057\langnp1031\insrsid199801\charrsid11869207 v01-00}{\rtlch\fcs1 \af0 \ltrch\fcs0 _x000d__x000a_\cs15\v\f1\fs20\cf9\lang1031\langfe2057\langnp1031\insrsid199801\charrsid11869207 &lt;/Version&gt;}{\rtlch\fcs1 \af0 \ltrch\fcs0 \lang1031\langfe2057\langnp1031\insrsid199801\charrsid11869207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99801\charrsid7758933  DOCPROPERTY &quot;&lt;Extension&gt;&quot; }}{\fldrslt {\rtlch\fcs1 \af1 \ltrch\fcs0 \insrsid199801 EN}}}\sectd \ltrsect_x000d__x000a_\linex0\endnhere\sectdefaultcl\sftnbj {\rtlch\fcs1 \af1 \ltrch\fcs0 \cf16\insrsid199801\charrsid7758933 \tab }{\rtlch\fcs1 \af1\afs22 \ltrch\fcs0 \b0\i\fs22\cf16\insrsid199801 United in diversity}{\rtlch\fcs1 \af1 \ltrch\fcs0 _x000d__x000a_\cf16\insrsid199801\charrsid7758933 \tab }{\field{\*\fldinst {\rtlch\fcs1 \af1 \ltrch\fcs0 \insrsid199801\charrsid7758933  DOCPROPERTY &quot;&lt;Extension&gt;&quot; }}{\fldrslt {\rtlch\fcs1 \af1 \ltrch\fcs0 \insrsid199801 EN}}}\sectd \ltrsect_x000d__x000a_\linex0\endnhere\sectdefaultcl\sftnbj {\rtlch\fcs1 \af1 \ltrch\fcs0 \insrsid199801\charrsid77589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199801\charrsid775893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e_x000d__x000a_98f0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4"/>
    <w:docVar w:name="LastEditedSection" w:val=" 1"/>
    <w:docVar w:name="NRAKEY" w:val="0350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11929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119299 footer;}{\*\cs17 \additive \rtlch\fcs1 \af0 \ltrch\fcs0 \fs22 \sbasedon10 \slink16 \slocked \spriority0 \styrsid1011929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119299 ProjRap;}{\s19\ql \li0\ri0\sa240\nowidctlpar\wrapdefault\aspalpha\aspnum\faauto\adjustright\rin0\lin0\itap0 \rtlch\fcs1 \af0\afs20\alang1025 \ltrch\fcs0 _x000d__x000a_\fs24\lang2057\langfe2057\cgrid\langnp2057\langfenp2057 \sbasedon0 \snext19 \spriority0 \styrsid1011929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119299 Footer2;}{\*\cs21 \additive \v\cf15 \spriority0 \styrsid10119299 HideTWBInt;}{_x000d__x000a_\s22\ql \li0\ri0\nowidctlpar\wrapdefault\aspalpha\aspnum\faauto\adjustright\rin0\lin0\itap0 \rtlch\fcs1 \af0\afs20\alang1025 \ltrch\fcs0 \b\fs24\lang2057\langfe2057\cgrid\langnp2057\langfenp2057 \sbasedon0 \snext22 \slink26 \spriority0 \styrsid1011929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119299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119299 Normal6;}{\s25\ql \li0\ri-284\nowidctlpar\tqr\tx9072\wrapdefault\aspalpha\aspnum\faauto\adjustright\rin-284\lin0\itap0 \rtlch\fcs1 _x000d__x000a_\af0\afs20\alang1025 \ltrch\fcs0 \fs24\lang2057\langfe2057\cgrid\langnp2057\langfenp2057 \sbasedon0 \snext25 \spriority0 \styrsid10119299 ZDateAM;}{\*\cs26 \additive \b\fs24 \slink22 \slocked \spriority0 \styrsid10119299 NormalBold Char;}{\*\cs27 _x000d__x000a_\additive \fs24\lang1024\langfe1024\noproof \slink24 \slocked \spriority0 \styrsid10119299 Normal6 Char;}{\s28\qc \li0\ri0\sa240\nowidctlpar\wrapdefault\aspalpha\aspnum\faauto\adjustright\rin0\lin0\itap0 \rtlch\fcs1 \af0\afs20\alang1025 \ltrch\fcs0 _x000d__x000a_\i\fs24\lang2057\langfe2057\cgrid\langnp2057\langfenp2057 \sbasedon0 \snext28 \spriority0 \styrsid10119299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119299 AMNumberTabs;}}{\*\rsidtbl \rsid24658\rsid735077\rsid2892074\rsid4666813\rsid6641733\rsid9636012\rsid10119299\rsid11215221\rsid11277342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6\mo12\dy7\hr12\min9}{\revtim\yr2016\mo12\dy7\hr12\min9}{\version1}{\edmins0}{\nofpages1}{\nofwords74}{\nofchars794}{\*\company European Parliament}{\nofcharsws807}{\vern57441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11929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7734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773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773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7734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119299\charrsid7758933 {\*\bkmkstart InsideFooter}&lt;PathFdR&gt;}{\rtlch\fcs1 \af0 \ltrch\fcs0 \cf10\insrsid10119299\charrsid7758933 \uc1\u9668\'3f}{\rtlch\fcs1 \af0 \ltrch\fcs0 \insrsid10119299\charrsid7758933 #}{\rtlch\fcs1 \af0 _x000d__x000a_\ltrch\fcs0 \cs21\v\cf15\insrsid10119299\charrsid7758933 TXTROUTE@@}{\rtlch\fcs1 \af0 \ltrch\fcs0 \insrsid10119299\charrsid7758933 #}{\rtlch\fcs1 \af0 \ltrch\fcs0 \cf10\insrsid10119299\charrsid7758933 \uc1\u9658\'3f}{\rtlch\fcs1 \af0 \ltrch\fcs0 _x000d__x000a_\cs15\v\f1\fs20\cf9\insrsid10119299\charrsid7758933 &lt;/PathFdR&gt;}{\rtlch\fcs1 \af0 \ltrch\fcs0 \insrsid10119299\charrsid7758933 {\*\bkmkend InsideFooter}\tab \tab {\*\bkmkstart OutsideFooter}PE}{\rtlch\fcs1 \af0 \ltrch\fcs0 _x000d__x000a_\cs15\v\f1\fs20\cf9\insrsid10119299\charrsid7758933 &lt;NoPE&gt;}{\rtlch\fcs1 \af0 \ltrch\fcs0 \cf10\insrsid10119299\charrsid7758933 \uc1\u9668\'3f}{\rtlch\fcs1 \af0 \ltrch\fcs0 \insrsid10119299\charrsid7758933 #}{\rtlch\fcs1 \af0 \ltrch\fcs0 _x000d__x000a_\cs21\v\cf15\insrsid10119299\charrsid7758933 TXTNRPE@NRPE@}{\rtlch\fcs1 \af0 \ltrch\fcs0 \insrsid10119299\charrsid7758933 #}{\rtlch\fcs1 \af0 \ltrch\fcs0 \cf10\insrsid10119299\charrsid7758933 \uc1\u9658\'3f}{\rtlch\fcs1 \af0 \ltrch\fcs0 _x000d__x000a_\cs15\v\f1\fs20\cf9\insrsid10119299\charrsid7758933 &lt;/NoPE&gt;&lt;Version&gt;}{\rtlch\fcs1 \af0 \ltrch\fcs0 \insrsid10119299\charrsid7758933 v}{\rtlch\fcs1 \af0 \ltrch\fcs0 \cf10\insrsid10119299\charrsid7758933 \uc1\u9668\'3f}{\rtlch\fcs1 \af0 \ltrch\fcs0 _x000d__x000a_\insrsid10119299\charrsid7758933 #}{\rtlch\fcs1 \af0 \ltrch\fcs0 \cs21\v\cf15\insrsid10119299\charrsid7758933 TXTVERSION@NRV@}{\rtlch\fcs1 \af0 \ltrch\fcs0 \insrsid10119299\charrsid7758933 #}{\rtlch\fcs1 \af0 \ltrch\fcs0 _x000d__x000a_\cf10\insrsid10119299\charrsid7758933 \uc1\u9658\'3f}{\rtlch\fcs1 \af0 \ltrch\fcs0 \cs15\v\f1\fs20\cf9\insrsid10119299\charrsid7758933 &lt;/Version&gt;}{\rtlch\fcs1 \af0 \ltrch\fcs0 \insrsid10119299\charrsid775893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119299\charrsid7758933  DOCPROPERTY &quot;&lt;Extension&gt;&quot; }}{\fldrslt {\rtlch\fcs1 \af1 \ltrch\fcs0 \insrsid10119299\charrsid7758933 _x000d__x000a_XX}}}\sectd \ltrsect\linex0\endnhere\sectdefaultcl\sftnbj {\rtlch\fcs1 \af1 \ltrch\fcs0 \cf16\insrsid10119299\charrsid7758933 \tab }{\rtlch\fcs1 \af1\afs22 \ltrch\fcs0 \b0\i\fs22\cf16\insrsid10119299\charrsid7758933 #}{\rtlch\fcs1 \af1 \ltrch\fcs0 _x000d__x000a_\cs21\v\cf15\insrsid10119299\charrsid7758933 (STD@_Motto}{\rtlch\fcs1 \af1\afs22 \ltrch\fcs0 \b0\i\fs22\cf16\insrsid10119299\charrsid7758933 #}{\rtlch\fcs1 \af1 \ltrch\fcs0 \cf16\insrsid10119299\charrsid7758933 \tab }{\field\flddirty{\*\fldinst {_x000d__x000a_\rtlch\fcs1 \af1 \ltrch\fcs0 \insrsid10119299\charrsid7758933  DOCPROPERTY &quot;&lt;Extension&gt;&quot; }}{\fldrslt {\rtlch\fcs1 \af1 \ltrch\fcs0 \insrsid10119299\charrsid7758933 XX}}}\sectd \ltrsect\linex0\endnhere\sectdefaultcl\sftnbj {\rtlch\fcs1 \af1 \ltrch\fcs0 _x000d__x000a_\insrsid10119299\charrsid77589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0119299\charrsid7758933 {\*\bkmkstart restart}&lt;Amend&gt;&lt;Date&gt;}{\rtlch\fcs1 \af0 \ltrch\fcs0 \insrsid10119299\charrsid7758933 #}{\rtlch\fcs1 \af0 \ltrch\fcs0 \cs21\v\cf15\insrsid10119299\charrsid7758933 _x000d__x000a_DT(d.m.yyyy)sh@DATEMSG@DOCDT}{\rtlch\fcs1 \af0 \ltrch\fcs0 \insrsid10119299\charrsid7758933 #}{\rtlch\fcs1 \af0 \ltrch\fcs0 \cs15\v\f1\fs20\cf9\insrsid10119299\charrsid7758933 &lt;/Date&gt;}{\rtlch\fcs1 \af0 \ltrch\fcs0 \insrsid10119299\charrsid7758933 \tab }{_x000d__x000a_\rtlch\fcs1 \af0 \ltrch\fcs0 \cs15\v\f1\fs20\cf9\insrsid10119299\charrsid7758933 &lt;ANo&gt;}{\rtlch\fcs1 \af0 \ltrch\fcs0 \insrsid10119299\charrsid7758933 #}{\rtlch\fcs1 \af0 \ltrch\fcs0 \cs21\v\cf15\insrsid10119299\charrsid7758933 _x000d__x000a_KEY(PLENARY/ANUMBER)@NRAMSG@NRAKEY}{\rtlch\fcs1 \af0 \ltrch\fcs0 \insrsid10119299\charrsid7758933 #}{\rtlch\fcs1 \af0 \ltrch\fcs0 \cs15\v\f1\fs20\cf9\insrsid10119299\charrsid7758933 &lt;/ANo&gt;}{\rtlch\fcs1 \af0 \ltrch\fcs0 \insrsid10119299\charrsid7758933 /}{_x000d__x000a_\rtlch\fcs1 \af0 \ltrch\fcs0 \cs15\v\f1\fs20\cf9\insrsid10119299\charrsid7758933 &lt;NumAm&gt;}{\rtlch\fcs1 \af0 \ltrch\fcs0 \insrsid10119299\charrsid7758933 #}{\rtlch\fcs1 \af0 \ltrch\fcs0 \cs21\v\cf15\insrsid10119299\charrsid7758933 ENMIENDA@NRAM@}{_x000d__x000a_\rtlch\fcs1 \af0 \ltrch\fcs0 \insrsid10119299\charrsid7758933 #}{\rtlch\fcs1 \af0 \ltrch\fcs0 \cs15\v\f1\fs20\cf9\insrsid10119299\charrsid7758933 &lt;/NumAm&gt;}{\rtlch\fcs1 \af0 \ltrch\fcs0 \insrsid10119299\charrsid775893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0119299\charrsid7758933 Amendment\tab \tab }{\rtlch\fcs1 \af0 \ltrch\fcs0 _x000d__x000a_\cs15\b0\v\f1\fs20\cf9\insrsid10119299\charrsid7758933 &lt;NumAm&gt;}{\rtlch\fcs1 \af0 \ltrch\fcs0 \insrsid10119299\charrsid7758933 #}{\rtlch\fcs1 \af0 \ltrch\fcs0 \cs21\v\cf15\insrsid10119299\charrsid7758933 ENMIENDA@NRAM@}{\rtlch\fcs1 \af0 \ltrch\fcs0 _x000d__x000a_\insrsid10119299\charrsid7758933 #}{\rtlch\fcs1 \af0 \ltrch\fcs0 \cs15\b0\v\f1\fs20\cf9\insrsid10119299\charrsid7758933 &lt;/NumAm&gt;}{\rtlch\fcs1 \af0 \ltrch\fcs0 \insrsid10119299\charrsid7758933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119299\charrsid7758933 &lt;RepeatBlock-By&gt;}{\rtlch\fcs1 \af0 \ltrch\fcs0 \insrsid10119299\charrsid7758933 #}{\rtlch\fcs1 \af0 \ltrch\fcs0 \cs21\v\cf15\insrsid10119299\charrsid7758933 &gt;&gt;&gt;@[ZMEMBERSMSG]@}{_x000d__x000a_\rtlch\fcs1 \af0 \ltrch\fcs0 \insrsid10119299\charrsid7758933 #}{\rtlch\fcs1 \af0 \ltrch\fcs0 \cs15\b0\v\f1\fs20\cf9\insrsid10119299\charrsid7758933 &lt;Members&gt;}{\rtlch\fcs1 \af0 \ltrch\fcs0 \cf10\insrsid10119299\charrsid7758933 \u9668\'3f}{\rtlch\fcs1 _x000d__x000a_\af0 \ltrch\fcs0 \insrsid10119299\charrsid7758933 #}{\rtlch\fcs1 \af0 \ltrch\fcs0 \cs21\v\cf15\insrsid10119299\charrsid7758933 TVTMEMBERS\'a7@MEMBERS@}{\rtlch\fcs1 \af0 \ltrch\fcs0 \insrsid10119299\charrsid7758933 #}{\rtlch\fcs1 \af0 \ltrch\fcs0 _x000d__x000a_\cf10\insrsid10119299\charrsid7758933 \u9658\'3f}{\rtlch\fcs1 \af0 \ltrch\fcs0 \cs15\b0\v\f1\fs20\cf9\insrsid10119299\charrsid7758933 &lt;/Members&gt;}{\rtlch\fcs1 \af0 \ltrch\fcs0 \insrsid10119299\charrsid7758933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0119299\charrsid7758933 &lt;AuNomDe&gt;&lt;OptDel&gt;}{\rtlch\fcs1 \af0 \ltrch\fcs0 \insrsid10119299\charrsid7758933 #}{\rtlch\fcs1 \af0 \ltrch\fcs0 \cs21\v\cf15\insrsid10119299\charrsid7758933 MNU[ONBEHALFYES][NOTAPP]@CHOICE@}{_x000d__x000a_\rtlch\fcs1 \af0 \ltrch\fcs0 \insrsid10119299\charrsid7758933 #}{\rtlch\fcs1 \af0 \ltrch\fcs0 \cs15\v\f1\fs20\cf9\insrsid10119299\charrsid7758933 &lt;/OptDel&gt;&lt;/AuNomDe&gt;}{\rtlch\fcs1 \af0 \ltrch\fcs0 \insrsid10119299\charrsid7758933 _x000d__x000a_\par &lt;&lt;&lt;}{\rtlch\fcs1 \af0 \ltrch\fcs0 \cs15\v\f1\fs20\cf9\insrsid10119299\charrsid7758933 &lt;/RepeatBlock-By&gt;}{\rtlch\fcs1 \af0 \ltrch\fcs0 \insrsid10119299\charrsid7758933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0119299\charrsid7758933 &lt;TitreType&gt;}{\rtlch\fcs1 \af0 \ltrch\fcs0 \insrsid10119299\charrsid7758933 Report}{\rtlch\fcs1 \af0 \ltrch\fcs0 \cs15\b0\v\f1\fs20\cf9\insrsid10119299\charrsid7758933 _x000d__x000a_&lt;/TitreType&gt;}{\rtlch\fcs1 \af0 \ltrch\fcs0 \insrsid10119299\charrsid7758933 \tab #}{\rtlch\fcs1 \af0 \ltrch\fcs0 \cs21\v\cf15\insrsid10119299\charrsid7758933 KEY(PLENARY/ANUMBER)@NRAMSG@NRAKEY}{\rtlch\fcs1 \af0 \ltrch\fcs0 _x000d__x000a_\insrsid10119299\charrsid7758933 #/#}{\rtlch\fcs1 \af0 \ltrch\fcs0 \cs21\v\cf15\insrsid10119299\charrsid7758933 KEY(PLENARY/DOCYEAR)@DOCYEARMSG@NRAKEY}{\rtlch\fcs1 \af0 \ltrch\fcs0 \insrsid10119299\charrsid7758933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119299\charrsid7758933 &lt;Rapporteur&gt;}{\rtlch\fcs1 \af0 \ltrch\fcs0 \insrsid10119299\charrsid7758933 #}{\rtlch\fcs1 \af0 \ltrch\fcs0 \cs21\v\cf15\insrsid10119299\charrsid7758933 _x000d__x000a_KEY(PLENARY/RAPPORTEURS)@AUTHORMSG@NRAKEY}{\rtlch\fcs1 \af0 \ltrch\fcs0 \insrsid10119299\charrsid7758933 #}{\rtlch\fcs1 \af0 \ltrch\fcs0 \cs15\b0\v\f1\fs20\cf9\insrsid10119299\charrsid7758933 &lt;/Rapporteur&gt;}{\rtlch\fcs1 \af0 \ltrch\fcs0 _x000d__x000a_\insrsid10119299\charrsid7758933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0119299\charrsid7758933 &lt;Titre&gt;}{\rtlch\fcs1 \af0 \ltrch\fcs0 \insrsid10119299\charrsid7758933 #}{\rtlch\fcs1 \af0 \ltrch\fcs0 \cs21\v\cf15\insrsid10119299\charrsid7758933 KEY(PLENARY/TITLES)@TITLEMSG@NRAKEY}{\rtlch\fcs1 \af0 _x000d__x000a_\ltrch\fcs0 \insrsid10119299\charrsid7758933 #}{\rtlch\fcs1 \af0 \ltrch\fcs0 \cs15\v\f1\fs20\cf9\insrsid10119299\charrsid7758933 &lt;/Titre&gt;}{\rtlch\fcs1 \af0 \ltrch\fcs0 \insrsid10119299\charrsid7758933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0119299\charrsid7758933 &lt;DocRef&gt;}{\rtlch\fcs1 \af0 \ltrch\fcs0 \insrsid10119299\charrsid7758933 #}{\rtlch\fcs1 \af0 \ltrch\fcs0 \cs21\v\cf15\insrsid10119299\charrsid7758933 KEY(PLENARY/REFERENCES)@REFMSG@NRAKEY}{_x000d__x000a_\rtlch\fcs1 \af0 \ltrch\fcs0 \insrsid10119299\charrsid7758933 #}{\rtlch\fcs1 \af0 \ltrch\fcs0 \cs15\v\f1\fs20\cf9\insrsid10119299\charrsid7758933 &lt;/DocRef&gt;}{\rtlch\fcs1 \af0 \ltrch\fcs0 \insrsid10119299\charrsid7758933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119299\charrsid7758933 &lt;DocAmend&gt;}{\rtlch\fcs1 \af0 \ltrch\fcs0 \insrsid10119299\charrsid7758933 #}{\rtlch\fcs1 \af0 \ltrch\fcs0 \cs21\v\cf15\insrsid10119299\charrsid7758933 MNU[DOC1][DOC2][DOC3]@CHOICE@DOCMNU}{_x000d__x000a_\rtlch\fcs1 \af0 \ltrch\fcs0 \insrsid10119299\charrsid7758933 #}{\rtlch\fcs1 \af0 \ltrch\fcs0 \cs15\b0\v\f1\fs20\cf9\insrsid10119299\charrsid7758933 &lt;/DocAmend&gt;}{\rtlch\fcs1 \af0 \ltrch\fcs0 \insrsid10119299\charrsid7758933 _x000d__x000a_\par }{\rtlch\fcs1 \af0 \ltrch\fcs0 \cs15\b0\v\f1\fs20\cf9\insrsid10119299\charrsid7758933 &lt;Article&gt;}{\rtlch\fcs1 \af0 \ltrch\fcs0 \cf10\insrsid10119299\charrsid7758933 \u9668\'3f}{\rtlch\fcs1 \af0 \ltrch\fcs0 \insrsid10119299\charrsid7758933 #}{\rtlch\fcs1 _x000d__x000a_\af0 \ltrch\fcs0 \cs21\v\cf15\insrsid10119299\charrsid7758933 TVTAMPART@AMPART@}{\rtlch\fcs1 \af0 \ltrch\fcs0 \insrsid10119299\charrsid7758933 #}{\rtlch\fcs1 \af0 \ltrch\fcs0 \cf10\insrsid10119299\charrsid7758933 \u9658\'3f}{\rtlch\fcs1 \af0 \ltrch\fcs0 _x000d__x000a_\cs15\b0\v\f1\fs20\cf9\insrsid10119299\charrsid7758933 &lt;/Article&gt;}{\rtlch\fcs1 \af0 \ltrch\fcs0 \insrsid10119299\charrsid7758933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0119299\charrsid7758933 \cell }\pard \ltrpar\ql \li0\ri0\widctlpar\intbl\wrapdefault\aspalpha\aspnum\faauto\adjustright\rin0\lin0 {\rtlch\fcs1 \af0 \ltrch\fcs0 _x000d__x000a_\insrsid10119299\charrsid7758933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119299\charrsid7758933 #}{\rtlch\fcs1 \af0 \ltrch\fcs0 \cs21\v\cf15\insrsid10119299\charrsid7758933 MNU[DOC1][DOC2][DOC3]@CHOICE@DOCMNU}{\rtlch\fcs1 \af0 \ltrch\fcs0 \insrsid10119299\charrsid775893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119299\charrsid7758933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119299\charrsid7758933 ##\cell ##}{\rtlch\fcs1 \af0\afs24 \ltrch\fcs0 \noproof0\insrsid10119299\charrsid7758933 \cell }\pard\plain \ltrpar\ql \li0\ri0\widctlpar\intbl\wrapdefault\aspalpha\aspnum\faauto\adjustright\rin0\lin0 \rtlch\fcs1 _x000d__x000a_\af0\afs20\alang1025 \ltrch\fcs0 \fs24\lang2057\langfe2057\cgrid\langnp2057\langfenp2057 {\rtlch\fcs1 \af0 \ltrch\fcs0 \insrsid10119299\charrsid7758933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0119299\charrsid7758933 Or. }{\rtlch\fcs1 \af0 \ltrch\fcs0 \cs15\v\f1\fs20\cf9\insrsid10119299\charrsid7758933 &lt;Original&gt;}{\rtlch\fcs1 \af0 \ltrch\fcs0 \insrsid10119299\charrsid7758933 #}{\rtlch\fcs1 \af0 \ltrch\fcs0 _x000d__x000a_\cs21\v\cf15\insrsid10119299\charrsid7758933 KEY(MAIN/LANGMIN)sh@ORLANGMSG@ORLANGKEY}{\rtlch\fcs1 \af0 \ltrch\fcs0 \insrsid10119299\charrsid7758933 #}{\rtlch\fcs1 \af0 \ltrch\fcs0 \cs15\v\f1\fs20\cf9\insrsid10119299\charrsid7758933 &lt;/Original&gt;}{_x000d__x000a_\rtlch\fcs1 \af0 \ltrch\fcs0 \insrsid10119299\charrsid7758933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0119299\charrsid7758933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0119299\charrsid775893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f_x000d__x000a_2c68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1"/>
    <w:docVar w:name="TVTAMPART" w:val="Paragraph 42"/>
    <w:docVar w:name="TVTMEMBERS1" w:val="Tamás Meszerics"/>
    <w:docVar w:name="TXTLANGUE" w:val="SL"/>
    <w:docVar w:name="TXTLANGUEMIN" w:val="sl"/>
    <w:docVar w:name="TXTNRFIRSTAM" w:val="1"/>
    <w:docVar w:name="TXTNRLASTAM" w:val="4"/>
    <w:docVar w:name="TXTNRPE" w:val="614.281"/>
    <w:docVar w:name="TXTPEorAP" w:val="PE"/>
    <w:docVar w:name="TXTROUTE" w:val="AM\1141403SL.docx"/>
    <w:docVar w:name="TXTVERSION" w:val="01-00"/>
  </w:docVars>
  <w:rsids>
    <w:rsidRoot w:val="004D0DE9"/>
    <w:rsid w:val="00016E4D"/>
    <w:rsid w:val="00034453"/>
    <w:rsid w:val="000554AB"/>
    <w:rsid w:val="000E01B6"/>
    <w:rsid w:val="000E7D98"/>
    <w:rsid w:val="00126854"/>
    <w:rsid w:val="001337AF"/>
    <w:rsid w:val="0019616D"/>
    <w:rsid w:val="001E376E"/>
    <w:rsid w:val="002471D8"/>
    <w:rsid w:val="00250122"/>
    <w:rsid w:val="00256216"/>
    <w:rsid w:val="0029007A"/>
    <w:rsid w:val="002C7968"/>
    <w:rsid w:val="003000AD"/>
    <w:rsid w:val="00302EF2"/>
    <w:rsid w:val="00313A0E"/>
    <w:rsid w:val="00321853"/>
    <w:rsid w:val="0037662A"/>
    <w:rsid w:val="00412FA1"/>
    <w:rsid w:val="004300A3"/>
    <w:rsid w:val="00431305"/>
    <w:rsid w:val="00464FA2"/>
    <w:rsid w:val="004C6DA2"/>
    <w:rsid w:val="004D0DE9"/>
    <w:rsid w:val="004D5682"/>
    <w:rsid w:val="004F4B78"/>
    <w:rsid w:val="00545212"/>
    <w:rsid w:val="005460A7"/>
    <w:rsid w:val="005F0730"/>
    <w:rsid w:val="006158B0"/>
    <w:rsid w:val="00651D47"/>
    <w:rsid w:val="006526E6"/>
    <w:rsid w:val="006959AA"/>
    <w:rsid w:val="006D36C4"/>
    <w:rsid w:val="006E1B93"/>
    <w:rsid w:val="007378EE"/>
    <w:rsid w:val="007E7B5F"/>
    <w:rsid w:val="008F7DD6"/>
    <w:rsid w:val="00926656"/>
    <w:rsid w:val="00974253"/>
    <w:rsid w:val="009A1B43"/>
    <w:rsid w:val="009B0B57"/>
    <w:rsid w:val="009D59B7"/>
    <w:rsid w:val="00A021C0"/>
    <w:rsid w:val="00A11CA3"/>
    <w:rsid w:val="00A12366"/>
    <w:rsid w:val="00A23DC7"/>
    <w:rsid w:val="00A52518"/>
    <w:rsid w:val="00BC4047"/>
    <w:rsid w:val="00BE2400"/>
    <w:rsid w:val="00C14A2B"/>
    <w:rsid w:val="00CA2A46"/>
    <w:rsid w:val="00CB3219"/>
    <w:rsid w:val="00D629E6"/>
    <w:rsid w:val="00E22767"/>
    <w:rsid w:val="00E5782E"/>
    <w:rsid w:val="00EA08DF"/>
    <w:rsid w:val="00EE4A94"/>
    <w:rsid w:val="00F57437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FB7-8149-4BA8-8481-9BA6A21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6DA2"/>
    <w:rPr>
      <w:sz w:val="22"/>
    </w:rPr>
  </w:style>
  <w:style w:type="paragraph" w:styleId="BalloonText">
    <w:name w:val="Balloon Text"/>
    <w:basedOn w:val="Normal"/>
    <w:link w:val="BalloonTextChar"/>
    <w:rsid w:val="00302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C2A88FB1.dotm</Template>
  <TotalTime>0</TotalTime>
  <Pages>5</Pages>
  <Words>1461</Words>
  <Characters>9000</Characters>
  <Application>Microsoft Office Word</Application>
  <DocSecurity>0</DocSecurity>
  <Lines>176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SOSTARIC Manca</cp:lastModifiedBy>
  <cp:revision>2</cp:revision>
  <cp:lastPrinted>2004-11-28T14:02:00Z</cp:lastPrinted>
  <dcterms:created xsi:type="dcterms:W3CDTF">2017-12-08T10:06:00Z</dcterms:created>
  <dcterms:modified xsi:type="dcterms:W3CDTF">2017-12-08T10:06:00Z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1141403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AM\1141403SL.docx</vt:lpwstr>
  </property>
  <property fmtid="{D5CDD505-2E9C-101B-9397-08002B2CF9AE}" pid="10" name="PE number">
    <vt:lpwstr>614.281</vt:lpwstr>
  </property>
  <property fmtid="{D5CDD505-2E9C-101B-9397-08002B2CF9AE}" pid="11" name="Bookout">
    <vt:lpwstr>OK - 2017/12/08 11:06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SL</vt:lpwstr>
  </property>
</Properties>
</file>