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CB15A6" w:rsidRDefault="0004541F" w:rsidP="00AE46A3">
      <w:pPr>
        <w:pStyle w:val="ZDateAM"/>
      </w:pPr>
      <w:r w:rsidRPr="00CB15A6">
        <w:rPr>
          <w:rStyle w:val="HideTWBExt"/>
          <w:noProof w:val="0"/>
        </w:rPr>
        <w:t>&lt;Amend&gt;</w:t>
      </w:r>
      <w:r w:rsidR="00AE46A3" w:rsidRPr="00CB15A6">
        <w:rPr>
          <w:rStyle w:val="HideTWBExt"/>
          <w:noProof w:val="0"/>
        </w:rPr>
        <w:t>&lt;Date&gt;</w:t>
      </w:r>
      <w:r w:rsidR="00FD0227" w:rsidRPr="00CB15A6">
        <w:rPr>
          <w:rStyle w:val="HideTWBInt"/>
        </w:rPr>
        <w:t>{0</w:t>
      </w:r>
      <w:r w:rsidR="00B360C7" w:rsidRPr="00CB15A6">
        <w:rPr>
          <w:rStyle w:val="HideTWBInt"/>
        </w:rPr>
        <w:t>6</w:t>
      </w:r>
      <w:r w:rsidR="00FD0227" w:rsidRPr="00CB15A6">
        <w:rPr>
          <w:rStyle w:val="HideTWBInt"/>
        </w:rPr>
        <w:t>/03/2019}</w:t>
      </w:r>
      <w:r w:rsidR="00B360C7" w:rsidRPr="00CB15A6">
        <w:t>6</w:t>
      </w:r>
      <w:r w:rsidR="00FD0227" w:rsidRPr="00CB15A6">
        <w:t>.3.2019</w:t>
      </w:r>
      <w:r w:rsidR="00AE46A3" w:rsidRPr="00CB15A6">
        <w:rPr>
          <w:rStyle w:val="HideTWBExt"/>
          <w:noProof w:val="0"/>
        </w:rPr>
        <w:t>&lt;/Date&gt;</w:t>
      </w:r>
      <w:r w:rsidR="00AE46A3" w:rsidRPr="00CB15A6">
        <w:tab/>
      </w:r>
      <w:r w:rsidR="00AE46A3" w:rsidRPr="00CB15A6">
        <w:rPr>
          <w:rStyle w:val="HideTWBExt"/>
          <w:noProof w:val="0"/>
        </w:rPr>
        <w:t>&lt;ANo&gt;</w:t>
      </w:r>
      <w:r w:rsidR="00FD0227" w:rsidRPr="00CB15A6">
        <w:t>A8-0018</w:t>
      </w:r>
      <w:r w:rsidR="00AE46A3" w:rsidRPr="00CB15A6">
        <w:rPr>
          <w:rStyle w:val="HideTWBExt"/>
          <w:noProof w:val="0"/>
        </w:rPr>
        <w:t>&lt;/ANo&gt;</w:t>
      </w:r>
      <w:r w:rsidR="00AE46A3" w:rsidRPr="00CB15A6">
        <w:t>/</w:t>
      </w:r>
      <w:r w:rsidR="00AE46A3" w:rsidRPr="00CB15A6">
        <w:rPr>
          <w:rStyle w:val="HideTWBExt"/>
          <w:noProof w:val="0"/>
        </w:rPr>
        <w:t>&lt;NumAm&gt;</w:t>
      </w:r>
      <w:r w:rsidR="00B360C7" w:rsidRPr="00CB15A6">
        <w:t>104</w:t>
      </w:r>
      <w:r w:rsidR="00AE46A3" w:rsidRPr="00CB15A6">
        <w:rPr>
          <w:rStyle w:val="HideTWBExt"/>
          <w:noProof w:val="0"/>
        </w:rPr>
        <w:t>&lt;/NumAm&gt;</w:t>
      </w:r>
    </w:p>
    <w:p w:rsidR="00AE46A3" w:rsidRPr="00CB15A6" w:rsidRDefault="00BA3FE8" w:rsidP="00AE46A3">
      <w:pPr>
        <w:pStyle w:val="AMNumberTabs"/>
      </w:pPr>
      <w:r w:rsidRPr="00CB15A6">
        <w:t>Amendment</w:t>
      </w:r>
      <w:r w:rsidR="00AE46A3" w:rsidRPr="00CB15A6">
        <w:tab/>
      </w:r>
      <w:r w:rsidR="00AE46A3" w:rsidRPr="00CB15A6">
        <w:tab/>
      </w:r>
      <w:r w:rsidR="00AE46A3" w:rsidRPr="00CB15A6">
        <w:rPr>
          <w:rStyle w:val="HideTWBExt"/>
          <w:b w:val="0"/>
          <w:noProof w:val="0"/>
        </w:rPr>
        <w:t>&lt;NumAm&gt;</w:t>
      </w:r>
      <w:r w:rsidR="00B360C7" w:rsidRPr="00CB15A6">
        <w:t>104</w:t>
      </w:r>
      <w:r w:rsidR="00AE46A3" w:rsidRPr="00CB15A6">
        <w:rPr>
          <w:rStyle w:val="HideTWBExt"/>
          <w:b w:val="0"/>
          <w:noProof w:val="0"/>
        </w:rPr>
        <w:t>&lt;/NumAm&gt;</w:t>
      </w:r>
    </w:p>
    <w:p w:rsidR="00AE46A3" w:rsidRPr="00CB15A6" w:rsidRDefault="00AE46A3" w:rsidP="00AE46A3">
      <w:pPr>
        <w:pStyle w:val="NormalBold"/>
      </w:pPr>
      <w:r w:rsidRPr="00CB15A6">
        <w:rPr>
          <w:rStyle w:val="HideTWBExt"/>
          <w:b w:val="0"/>
          <w:noProof w:val="0"/>
        </w:rPr>
        <w:t>&lt;RepeatBlock-By&gt;</w:t>
      </w:r>
      <w:bookmarkStart w:id="0" w:name="By"/>
      <w:r w:rsidRPr="00CB15A6">
        <w:rPr>
          <w:rStyle w:val="HideTWBExt"/>
          <w:b w:val="0"/>
          <w:noProof w:val="0"/>
        </w:rPr>
        <w:t>&lt;</w:t>
      </w:r>
      <w:r w:rsidR="00814526" w:rsidRPr="00CB15A6">
        <w:rPr>
          <w:rStyle w:val="HideTWBExt"/>
          <w:b w:val="0"/>
          <w:noProof w:val="0"/>
        </w:rPr>
        <w:t>By&gt;&lt;</w:t>
      </w:r>
      <w:r w:rsidRPr="00CB15A6">
        <w:rPr>
          <w:rStyle w:val="HideTWBExt"/>
          <w:b w:val="0"/>
          <w:noProof w:val="0"/>
        </w:rPr>
        <w:t>Members&gt;</w:t>
      </w:r>
      <w:r w:rsidR="00FD0227" w:rsidRPr="00CB15A6">
        <w:t>Claude Moraes</w:t>
      </w:r>
      <w:r w:rsidRPr="00CB15A6">
        <w:rPr>
          <w:rStyle w:val="HideTWBExt"/>
          <w:b w:val="0"/>
          <w:noProof w:val="0"/>
        </w:rPr>
        <w:t>&lt;/Members&gt;</w:t>
      </w:r>
    </w:p>
    <w:p w:rsidR="00AE46A3" w:rsidRPr="00CB15A6" w:rsidRDefault="00AE46A3" w:rsidP="00AE46A3">
      <w:r w:rsidRPr="00CB15A6">
        <w:rPr>
          <w:rStyle w:val="HideTWBExt"/>
          <w:noProof w:val="0"/>
        </w:rPr>
        <w:t>&lt;AuNomDe&gt;</w:t>
      </w:r>
      <w:r w:rsidR="00FD0227" w:rsidRPr="00CB15A6">
        <w:rPr>
          <w:rStyle w:val="HideTWBInt"/>
        </w:rPr>
        <w:t>{LIBE}</w:t>
      </w:r>
      <w:r w:rsidR="00FD0227" w:rsidRPr="00CB15A6">
        <w:t>on behalf of the Committee on Civil Liberties, Justice and Home Affairs</w:t>
      </w:r>
      <w:r w:rsidRPr="00CB15A6">
        <w:rPr>
          <w:rStyle w:val="HideTWBExt"/>
          <w:noProof w:val="0"/>
        </w:rPr>
        <w:t>&lt;/AuNomDe&gt;</w:t>
      </w:r>
    </w:p>
    <w:p w:rsidR="00AE46A3" w:rsidRPr="00CB15A6" w:rsidRDefault="00814526" w:rsidP="00AE46A3">
      <w:r w:rsidRPr="00CB15A6">
        <w:rPr>
          <w:rStyle w:val="HideTWBExt"/>
          <w:noProof w:val="0"/>
        </w:rPr>
        <w:t>&lt;</w:t>
      </w:r>
      <w:r w:rsidR="00510280" w:rsidRPr="00CB15A6">
        <w:rPr>
          <w:rStyle w:val="HideTWBExt"/>
          <w:noProof w:val="0"/>
        </w:rPr>
        <w:t>/</w:t>
      </w:r>
      <w:r w:rsidRPr="00CB15A6">
        <w:rPr>
          <w:rStyle w:val="HideTWBExt"/>
          <w:noProof w:val="0"/>
        </w:rPr>
        <w:t>By&gt;</w:t>
      </w:r>
      <w:bookmarkEnd w:id="0"/>
      <w:r w:rsidR="00AE46A3" w:rsidRPr="00CB15A6">
        <w:rPr>
          <w:rStyle w:val="HideTWBExt"/>
          <w:noProof w:val="0"/>
        </w:rPr>
        <w:t>&lt;/RepeatBlock-By&gt;</w:t>
      </w:r>
    </w:p>
    <w:p w:rsidR="00AE46A3" w:rsidRPr="00CB15A6" w:rsidRDefault="00AE46A3" w:rsidP="00AE46A3">
      <w:pPr>
        <w:pStyle w:val="ProjRap"/>
      </w:pPr>
      <w:r w:rsidRPr="00CB15A6">
        <w:rPr>
          <w:rStyle w:val="HideTWBExt"/>
          <w:b w:val="0"/>
          <w:noProof w:val="0"/>
        </w:rPr>
        <w:t>&lt;TitreType&gt;</w:t>
      </w:r>
      <w:r w:rsidR="00FD0227" w:rsidRPr="00CB15A6">
        <w:t>Report</w:t>
      </w:r>
      <w:r w:rsidRPr="00CB15A6">
        <w:rPr>
          <w:rStyle w:val="HideTWBExt"/>
          <w:b w:val="0"/>
          <w:noProof w:val="0"/>
        </w:rPr>
        <w:t>&lt;/TitreType&gt;</w:t>
      </w:r>
      <w:r w:rsidRPr="00CB15A6">
        <w:tab/>
      </w:r>
      <w:r w:rsidR="00FD0227" w:rsidRPr="00CB15A6">
        <w:t>A8-0018</w:t>
      </w:r>
      <w:r w:rsidRPr="00CB15A6">
        <w:t>/</w:t>
      </w:r>
      <w:r w:rsidR="00FD0227" w:rsidRPr="00CB15A6">
        <w:t>2018</w:t>
      </w:r>
    </w:p>
    <w:p w:rsidR="00AE46A3" w:rsidRPr="00CB15A6" w:rsidRDefault="00AE46A3" w:rsidP="00AE46A3">
      <w:pPr>
        <w:pStyle w:val="NormalBold"/>
      </w:pPr>
      <w:r w:rsidRPr="00CB15A6">
        <w:rPr>
          <w:rStyle w:val="HideTWBExt"/>
          <w:b w:val="0"/>
          <w:noProof w:val="0"/>
        </w:rPr>
        <w:t>&lt;Rapporteur&gt;</w:t>
      </w:r>
      <w:r w:rsidR="00FD0227" w:rsidRPr="00CB15A6">
        <w:t>Daniel Dalton</w:t>
      </w:r>
      <w:r w:rsidRPr="00CB15A6">
        <w:rPr>
          <w:rStyle w:val="HideTWBExt"/>
          <w:b w:val="0"/>
          <w:noProof w:val="0"/>
        </w:rPr>
        <w:t>&lt;/Rapporteur&gt;</w:t>
      </w:r>
    </w:p>
    <w:p w:rsidR="00AE46A3" w:rsidRPr="00CB15A6" w:rsidRDefault="00AE46A3" w:rsidP="00AE46A3">
      <w:r w:rsidRPr="00CB15A6">
        <w:rPr>
          <w:rStyle w:val="HideTWBExt"/>
          <w:noProof w:val="0"/>
        </w:rPr>
        <w:t>&lt;Titre&gt;</w:t>
      </w:r>
      <w:r w:rsidR="00FD0227" w:rsidRPr="00CB15A6">
        <w:t>Centralised system for the identification of Member States holding conviction information on third country nationals and stateless persons (ECRIS-TCN)</w:t>
      </w:r>
      <w:r w:rsidRPr="00CB15A6">
        <w:rPr>
          <w:rStyle w:val="HideTWBExt"/>
          <w:noProof w:val="0"/>
        </w:rPr>
        <w:t>&lt;/Titre&gt;</w:t>
      </w:r>
    </w:p>
    <w:p w:rsidR="00AE46A3" w:rsidRPr="00CB15A6" w:rsidRDefault="00AE46A3" w:rsidP="00AE46A3">
      <w:pPr>
        <w:pStyle w:val="Normal12"/>
      </w:pPr>
      <w:r w:rsidRPr="00CB15A6">
        <w:rPr>
          <w:rStyle w:val="HideTWBExt"/>
          <w:noProof w:val="0"/>
        </w:rPr>
        <w:t>&lt;DocRef&gt;</w:t>
      </w:r>
      <w:r w:rsidR="00BA3FE8" w:rsidRPr="00CB15A6">
        <w:t>(</w:t>
      </w:r>
      <w:r w:rsidR="00FD0227" w:rsidRPr="00CB15A6">
        <w:t>COM(2017)0344 – C8-0217/2017 – 2017/0144(COD)</w:t>
      </w:r>
      <w:r w:rsidR="00BA3FE8" w:rsidRPr="00CB15A6">
        <w:t>)</w:t>
      </w:r>
      <w:r w:rsidRPr="00CB15A6">
        <w:rPr>
          <w:rStyle w:val="HideTWBExt"/>
          <w:noProof w:val="0"/>
        </w:rPr>
        <w:t>&lt;/DocRef&gt;</w:t>
      </w:r>
    </w:p>
    <w:p w:rsidR="00AE46A3" w:rsidRPr="00CB15A6" w:rsidRDefault="00AE46A3" w:rsidP="00AE46A3">
      <w:pPr>
        <w:pStyle w:val="NormalBold"/>
      </w:pPr>
      <w:r w:rsidRPr="00CB15A6">
        <w:rPr>
          <w:rStyle w:val="HideTWBExt"/>
          <w:b w:val="0"/>
          <w:noProof w:val="0"/>
        </w:rPr>
        <w:t>&lt;DocAmend&gt;</w:t>
      </w:r>
      <w:r w:rsidR="00FD0227" w:rsidRPr="00CB15A6">
        <w:t>Proposal for a regulation</w:t>
      </w:r>
      <w:r w:rsidRPr="00CB15A6">
        <w:rPr>
          <w:rStyle w:val="HideTWBExt"/>
          <w:b w:val="0"/>
          <w:noProof w:val="0"/>
        </w:rPr>
        <w:t>&lt;/DocAmend&gt;</w:t>
      </w:r>
    </w:p>
    <w:p w:rsidR="00AE46A3" w:rsidRPr="00CB15A6" w:rsidRDefault="00AE46A3" w:rsidP="00AE46A3">
      <w:pPr>
        <w:pStyle w:val="NormalBold"/>
      </w:pPr>
      <w:r w:rsidRPr="00CB15A6">
        <w:rPr>
          <w:rStyle w:val="HideTWBExt"/>
          <w:b w:val="0"/>
          <w:noProof w:val="0"/>
        </w:rPr>
        <w:t>&lt;Article&gt;</w:t>
      </w:r>
      <w:r w:rsidR="00E5087F" w:rsidRPr="00CB15A6">
        <w:t>–</w:t>
      </w:r>
      <w:r w:rsidRPr="00CB15A6">
        <w:rPr>
          <w:rStyle w:val="HideTWBExt"/>
          <w:b w:val="0"/>
          <w:noProof w:val="0"/>
        </w:rPr>
        <w:t>&lt;/Article&gt;</w:t>
      </w:r>
    </w:p>
    <w:p w:rsidR="00FF2CB3" w:rsidRPr="00CB15A6" w:rsidRDefault="00BA3FE8" w:rsidP="006339AB">
      <w:pPr>
        <w:pStyle w:val="ConsHeading"/>
        <w:rPr>
          <w:noProof w:val="0"/>
        </w:rPr>
      </w:pPr>
      <w:r w:rsidRPr="00CB15A6">
        <w:rPr>
          <w:noProof w:val="0"/>
        </w:rPr>
        <w:t>AMENDMENTS BY THE EUROPEAN PAR</w:t>
      </w:r>
      <w:bookmarkStart w:id="1" w:name="_GoBack"/>
      <w:bookmarkEnd w:id="1"/>
      <w:r w:rsidRPr="00CB15A6">
        <w:rPr>
          <w:noProof w:val="0"/>
        </w:rPr>
        <w:t>LIAMENT</w:t>
      </w:r>
      <w:r w:rsidR="00FD68C2" w:rsidRPr="00CB15A6">
        <w:rPr>
          <w:rStyle w:val="FootnoteReference"/>
          <w:noProof w:val="0"/>
        </w:rPr>
        <w:footnoteReference w:customMarkFollows="1" w:id="1"/>
        <w:t>*</w:t>
      </w:r>
    </w:p>
    <w:p w:rsidR="00892C85" w:rsidRPr="00CB15A6" w:rsidRDefault="00FD0227" w:rsidP="006C0168">
      <w:pPr>
        <w:pStyle w:val="Normal12Centre"/>
        <w:rPr>
          <w:noProof w:val="0"/>
        </w:rPr>
      </w:pPr>
      <w:r w:rsidRPr="00CB15A6">
        <w:rPr>
          <w:noProof w:val="0"/>
        </w:rPr>
        <w:t>to the Commission proposal</w:t>
      </w:r>
    </w:p>
    <w:p w:rsidR="00525DC0" w:rsidRPr="00CB15A6" w:rsidRDefault="00525DC0" w:rsidP="006C0168">
      <w:pPr>
        <w:pStyle w:val="Normal12Centre"/>
        <w:rPr>
          <w:noProof w:val="0"/>
        </w:rPr>
      </w:pPr>
      <w:r w:rsidRPr="00CB15A6">
        <w:rPr>
          <w:noProof w:val="0"/>
        </w:rPr>
        <w:t>---------------------------------------------------------</w:t>
      </w:r>
    </w:p>
    <w:p w:rsidR="00FD0227" w:rsidRPr="00CB15A6" w:rsidRDefault="00FD0227" w:rsidP="00FD0227">
      <w:pPr>
        <w:autoSpaceDE w:val="0"/>
        <w:autoSpaceDN w:val="0"/>
        <w:adjustRightInd w:val="0"/>
        <w:spacing w:before="840" w:after="120" w:line="360" w:lineRule="auto"/>
        <w:jc w:val="center"/>
        <w:rPr>
          <w:b/>
          <w:bCs/>
          <w:szCs w:val="22"/>
        </w:rPr>
      </w:pPr>
      <w:r w:rsidRPr="00CB15A6">
        <w:rPr>
          <w:b/>
          <w:bCs/>
          <w:szCs w:val="22"/>
        </w:rPr>
        <w:t xml:space="preserve">REGULATION (EU) …/… </w:t>
      </w:r>
      <w:r w:rsidRPr="00CB15A6">
        <w:rPr>
          <w:b/>
          <w:bCs/>
          <w:szCs w:val="22"/>
        </w:rPr>
        <w:br/>
        <w:t>OF THE EUROPEAN PARLIAMENT AND OF THE COUNCIL</w:t>
      </w:r>
    </w:p>
    <w:p w:rsidR="00FD0227" w:rsidRPr="00CB15A6" w:rsidRDefault="00FD0227" w:rsidP="00FD0227">
      <w:pPr>
        <w:autoSpaceDE w:val="0"/>
        <w:autoSpaceDN w:val="0"/>
        <w:adjustRightInd w:val="0"/>
        <w:spacing w:before="360" w:after="120" w:line="360" w:lineRule="auto"/>
        <w:jc w:val="center"/>
        <w:rPr>
          <w:b/>
          <w:bCs/>
          <w:szCs w:val="22"/>
        </w:rPr>
      </w:pPr>
      <w:r w:rsidRPr="00CB15A6">
        <w:rPr>
          <w:b/>
          <w:bCs/>
          <w:szCs w:val="22"/>
        </w:rPr>
        <w:t>of …</w:t>
      </w:r>
    </w:p>
    <w:p w:rsidR="00FD0227" w:rsidRPr="00CB15A6" w:rsidRDefault="00FD0227" w:rsidP="00FD0227">
      <w:pPr>
        <w:autoSpaceDE w:val="0"/>
        <w:autoSpaceDN w:val="0"/>
        <w:adjustRightInd w:val="0"/>
        <w:spacing w:before="360" w:after="360" w:line="360" w:lineRule="auto"/>
        <w:jc w:val="center"/>
        <w:rPr>
          <w:b/>
          <w:bCs/>
          <w:szCs w:val="22"/>
        </w:rPr>
      </w:pPr>
      <w:bookmarkStart w:id="2" w:name="_DV_M1"/>
      <w:bookmarkEnd w:id="2"/>
      <w:r w:rsidRPr="00CB15A6">
        <w:rPr>
          <w:b/>
          <w:bCs/>
          <w:szCs w:val="22"/>
        </w:rPr>
        <w:t>establishing a centralised system for the identification of Member States holding conviction information on third</w:t>
      </w:r>
      <w:r w:rsidRPr="00CB15A6">
        <w:rPr>
          <w:szCs w:val="22"/>
        </w:rPr>
        <w:t>-</w:t>
      </w:r>
      <w:r w:rsidRPr="00CB15A6">
        <w:rPr>
          <w:b/>
          <w:bCs/>
          <w:szCs w:val="22"/>
        </w:rPr>
        <w:t>country nationals and stateless persons (ECRIS-TCN) to supplement the European Criminal Records Information System and amending Regulation (EU) 2018/1726</w:t>
      </w:r>
    </w:p>
    <w:p w:rsidR="00FD0227" w:rsidRPr="00CB15A6" w:rsidRDefault="00FD0227" w:rsidP="00FD0227">
      <w:pPr>
        <w:autoSpaceDE w:val="0"/>
        <w:autoSpaceDN w:val="0"/>
        <w:adjustRightInd w:val="0"/>
        <w:spacing w:before="600" w:after="120" w:line="360" w:lineRule="auto"/>
        <w:rPr>
          <w:szCs w:val="22"/>
        </w:rPr>
      </w:pPr>
      <w:bookmarkStart w:id="3" w:name="_DV_M2"/>
      <w:bookmarkEnd w:id="3"/>
      <w:r w:rsidRPr="00CB15A6">
        <w:rPr>
          <w:szCs w:val="22"/>
        </w:rPr>
        <w:t>THE EUROPEAN PARLIAMENT AND THE COUNCIL OF THE EUROPEAN UNION,</w:t>
      </w:r>
    </w:p>
    <w:p w:rsidR="00FD0227" w:rsidRPr="00CB15A6" w:rsidRDefault="00FD0227" w:rsidP="00FD0227">
      <w:pPr>
        <w:autoSpaceDE w:val="0"/>
        <w:autoSpaceDN w:val="0"/>
        <w:adjustRightInd w:val="0"/>
        <w:spacing w:before="120" w:after="120" w:line="360" w:lineRule="auto"/>
        <w:rPr>
          <w:szCs w:val="22"/>
        </w:rPr>
      </w:pPr>
      <w:bookmarkStart w:id="4" w:name="_DV_M3"/>
      <w:bookmarkEnd w:id="4"/>
      <w:r w:rsidRPr="00CB15A6">
        <w:rPr>
          <w:szCs w:val="22"/>
        </w:rPr>
        <w:t>Having regard to the Treaty of the Functioning of the European Union, and in particular Article 82(1), second subparagraph, point (d) thereof,</w:t>
      </w:r>
    </w:p>
    <w:p w:rsidR="00FD0227" w:rsidRPr="00CB15A6" w:rsidRDefault="00FD0227" w:rsidP="00FD0227">
      <w:pPr>
        <w:autoSpaceDE w:val="0"/>
        <w:autoSpaceDN w:val="0"/>
        <w:adjustRightInd w:val="0"/>
        <w:spacing w:before="120" w:after="120" w:line="360" w:lineRule="auto"/>
        <w:rPr>
          <w:szCs w:val="22"/>
        </w:rPr>
      </w:pPr>
      <w:bookmarkStart w:id="5" w:name="_DV_M4"/>
      <w:bookmarkEnd w:id="5"/>
      <w:r w:rsidRPr="00CB15A6">
        <w:rPr>
          <w:szCs w:val="22"/>
        </w:rPr>
        <w:lastRenderedPageBreak/>
        <w:t>Having regard to the proposal from the European Commission,</w:t>
      </w:r>
    </w:p>
    <w:p w:rsidR="00FD0227" w:rsidRPr="00CB15A6" w:rsidRDefault="00FD0227" w:rsidP="00FD0227">
      <w:pPr>
        <w:autoSpaceDE w:val="0"/>
        <w:autoSpaceDN w:val="0"/>
        <w:adjustRightInd w:val="0"/>
        <w:spacing w:before="120" w:after="120" w:line="360" w:lineRule="auto"/>
        <w:rPr>
          <w:szCs w:val="22"/>
        </w:rPr>
      </w:pPr>
      <w:bookmarkStart w:id="6" w:name="_DV_M5"/>
      <w:bookmarkEnd w:id="6"/>
      <w:r w:rsidRPr="00CB15A6">
        <w:rPr>
          <w:szCs w:val="22"/>
        </w:rPr>
        <w:t>After transmission of the draft legislative act to the national parliaments,</w:t>
      </w:r>
    </w:p>
    <w:p w:rsidR="00FD0227" w:rsidRPr="00CB15A6" w:rsidRDefault="00FD0227" w:rsidP="00FD0227">
      <w:pPr>
        <w:autoSpaceDE w:val="0"/>
        <w:autoSpaceDN w:val="0"/>
        <w:adjustRightInd w:val="0"/>
        <w:spacing w:before="120" w:after="120" w:line="360" w:lineRule="auto"/>
        <w:rPr>
          <w:szCs w:val="22"/>
        </w:rPr>
      </w:pPr>
      <w:bookmarkStart w:id="7" w:name="_DV_M6"/>
      <w:bookmarkEnd w:id="7"/>
      <w:r w:rsidRPr="00CB15A6">
        <w:rPr>
          <w:szCs w:val="22"/>
        </w:rPr>
        <w:t>Acting in accordance with the ordinary legislative procedure</w:t>
      </w:r>
      <w:r w:rsidRPr="00CB15A6">
        <w:rPr>
          <w:szCs w:val="22"/>
          <w:vertAlign w:val="superscript"/>
        </w:rPr>
        <w:footnoteReference w:id="2"/>
      </w:r>
      <w:r w:rsidRPr="00CB15A6">
        <w:rPr>
          <w:szCs w:val="22"/>
        </w:rPr>
        <w:t>,</w:t>
      </w:r>
    </w:p>
    <w:p w:rsidR="00FD0227" w:rsidRPr="00CB15A6" w:rsidRDefault="00FD0227" w:rsidP="00FD0227">
      <w:pPr>
        <w:autoSpaceDE w:val="0"/>
        <w:autoSpaceDN w:val="0"/>
        <w:adjustRightInd w:val="0"/>
        <w:spacing w:before="120" w:after="120" w:line="360" w:lineRule="auto"/>
        <w:rPr>
          <w:szCs w:val="22"/>
        </w:rPr>
      </w:pPr>
      <w:bookmarkStart w:id="8" w:name="_DV_M7"/>
      <w:bookmarkEnd w:id="8"/>
      <w:r w:rsidRPr="00CB15A6">
        <w:rPr>
          <w:szCs w:val="22"/>
        </w:rPr>
        <w:br w:type="page"/>
      </w:r>
      <w:r w:rsidRPr="00CB15A6">
        <w:rPr>
          <w:szCs w:val="22"/>
        </w:rPr>
        <w:lastRenderedPageBreak/>
        <w:t xml:space="preserve">Whereas: </w:t>
      </w:r>
    </w:p>
    <w:p w:rsidR="00FD0227" w:rsidRPr="00CB15A6" w:rsidRDefault="00FD0227" w:rsidP="00FD0227">
      <w:pPr>
        <w:autoSpaceDE w:val="0"/>
        <w:autoSpaceDN w:val="0"/>
        <w:adjustRightInd w:val="0"/>
        <w:spacing w:before="120" w:after="120" w:line="360" w:lineRule="auto"/>
        <w:ind w:left="851" w:hanging="851"/>
        <w:rPr>
          <w:szCs w:val="22"/>
        </w:rPr>
      </w:pPr>
      <w:bookmarkStart w:id="9" w:name="_DV_M8"/>
      <w:bookmarkEnd w:id="9"/>
      <w:r w:rsidRPr="00CB15A6">
        <w:rPr>
          <w:szCs w:val="22"/>
        </w:rPr>
        <w:t xml:space="preserve">(1) </w:t>
      </w:r>
      <w:bookmarkStart w:id="10" w:name="_DV_M9"/>
      <w:bookmarkEnd w:id="10"/>
      <w:r w:rsidRPr="00CB15A6">
        <w:rPr>
          <w:szCs w:val="22"/>
        </w:rPr>
        <w:tab/>
        <w:t xml:space="preserve">The Union has set itself the objective of offering its citizens an area of freedom, security and justice without internal frontiers, in which the free movement of persons is </w:t>
      </w:r>
      <w:r w:rsidRPr="00CB15A6">
        <w:rPr>
          <w:b/>
          <w:bCs/>
          <w:i/>
          <w:iCs/>
          <w:szCs w:val="22"/>
        </w:rPr>
        <w:t>ensured</w:t>
      </w:r>
      <w:bookmarkStart w:id="11" w:name="_DV_C2"/>
      <w:r w:rsidRPr="00CB15A6">
        <w:rPr>
          <w:b/>
          <w:i/>
          <w:szCs w:val="24"/>
        </w:rPr>
        <w:t xml:space="preserve">. That objective should be achieved by means of, among others, </w:t>
      </w:r>
      <w:bookmarkStart w:id="12" w:name="_DV_M10"/>
      <w:bookmarkEnd w:id="11"/>
      <w:bookmarkEnd w:id="12"/>
      <w:r w:rsidRPr="00CB15A6">
        <w:rPr>
          <w:szCs w:val="22"/>
        </w:rPr>
        <w:t>appropriate measures to prevent and combat crime</w:t>
      </w:r>
      <w:bookmarkStart w:id="13" w:name="_DV_C4"/>
      <w:r w:rsidRPr="00CB15A6">
        <w:rPr>
          <w:b/>
          <w:i/>
          <w:szCs w:val="24"/>
        </w:rPr>
        <w:t xml:space="preserve">, including organised crime and terrorism. </w:t>
      </w:r>
      <w:bookmarkEnd w:id="13"/>
    </w:p>
    <w:p w:rsidR="00FD0227" w:rsidRPr="00CB15A6" w:rsidRDefault="00FD0227" w:rsidP="00FD0227">
      <w:pPr>
        <w:autoSpaceDE w:val="0"/>
        <w:autoSpaceDN w:val="0"/>
        <w:adjustRightInd w:val="0"/>
        <w:spacing w:before="120" w:after="120" w:line="360" w:lineRule="auto"/>
        <w:ind w:left="851" w:hanging="851"/>
        <w:rPr>
          <w:szCs w:val="22"/>
        </w:rPr>
      </w:pPr>
      <w:bookmarkStart w:id="14" w:name="_DV_M11"/>
      <w:bookmarkEnd w:id="14"/>
      <w:r w:rsidRPr="00CB15A6">
        <w:rPr>
          <w:szCs w:val="22"/>
        </w:rPr>
        <w:t>(2)</w:t>
      </w:r>
      <w:r w:rsidRPr="00CB15A6">
        <w:rPr>
          <w:szCs w:val="22"/>
        </w:rPr>
        <w:tab/>
        <w:t>That objective requires that information on convictions handed down in the Member States be taken into account outside the convicting Member State in the course of new criminal proceedings, as laid down in Council Framework Decision 2008/675/JHA</w:t>
      </w:r>
      <w:bookmarkStart w:id="15" w:name="_DV_M12"/>
      <w:bookmarkEnd w:id="15"/>
      <w:r w:rsidRPr="00CB15A6">
        <w:rPr>
          <w:szCs w:val="24"/>
          <w:vertAlign w:val="superscript"/>
        </w:rPr>
        <w:footnoteReference w:id="3"/>
      </w:r>
      <w:r w:rsidRPr="00CB15A6">
        <w:rPr>
          <w:szCs w:val="22"/>
        </w:rPr>
        <w:t>, as well as in order to prevent new offences.</w:t>
      </w:r>
    </w:p>
    <w:p w:rsidR="00FD0227" w:rsidRPr="00CB15A6" w:rsidRDefault="00FD0227" w:rsidP="00FD0227">
      <w:pPr>
        <w:autoSpaceDE w:val="0"/>
        <w:autoSpaceDN w:val="0"/>
        <w:adjustRightInd w:val="0"/>
        <w:spacing w:before="120" w:after="120" w:line="360" w:lineRule="auto"/>
        <w:ind w:left="851" w:hanging="851"/>
        <w:rPr>
          <w:szCs w:val="22"/>
        </w:rPr>
      </w:pPr>
      <w:bookmarkStart w:id="16" w:name="_DV_M13"/>
      <w:bookmarkEnd w:id="16"/>
      <w:r w:rsidRPr="00CB15A6">
        <w:rPr>
          <w:szCs w:val="22"/>
        </w:rPr>
        <w:t xml:space="preserve">(3) </w:t>
      </w:r>
      <w:bookmarkStart w:id="17" w:name="_DV_M14"/>
      <w:bookmarkEnd w:id="17"/>
      <w:r w:rsidRPr="00CB15A6">
        <w:rPr>
          <w:szCs w:val="22"/>
        </w:rPr>
        <w:tab/>
        <w:t>That objective presupposes the exchange of information extracted from criminal records between the competent authorities of the Member States. Such an exchange of  information is organised and facilitated by the rules set out in Council Framework Decision 2009/315/JHA</w:t>
      </w:r>
      <w:r w:rsidRPr="00CB15A6">
        <w:rPr>
          <w:szCs w:val="22"/>
          <w:vertAlign w:val="superscript"/>
        </w:rPr>
        <w:footnoteReference w:id="4"/>
      </w:r>
      <w:bookmarkStart w:id="18" w:name="_DV_M15"/>
      <w:bookmarkEnd w:id="18"/>
      <w:r w:rsidRPr="00CB15A6">
        <w:rPr>
          <w:szCs w:val="22"/>
        </w:rPr>
        <w:t xml:space="preserve"> and by the European Criminal Records Information System (ECRIS), established by Council Decision 2009/316/JHA</w:t>
      </w:r>
      <w:r w:rsidRPr="00CB15A6">
        <w:rPr>
          <w:szCs w:val="22"/>
          <w:vertAlign w:val="superscript"/>
        </w:rPr>
        <w:footnoteReference w:id="5"/>
      </w:r>
      <w:bookmarkStart w:id="19" w:name="_DV_M16"/>
      <w:bookmarkEnd w:id="19"/>
      <w:r w:rsidRPr="00CB15A6">
        <w:rPr>
          <w:szCs w:val="22"/>
        </w:rPr>
        <w:t>.</w:t>
      </w:r>
    </w:p>
    <w:p w:rsidR="00FD0227" w:rsidRPr="00CB15A6" w:rsidRDefault="00FD0227" w:rsidP="00FD0227">
      <w:pPr>
        <w:autoSpaceDE w:val="0"/>
        <w:autoSpaceDN w:val="0"/>
        <w:adjustRightInd w:val="0"/>
        <w:spacing w:before="120" w:after="120" w:line="360" w:lineRule="auto"/>
        <w:ind w:left="851" w:hanging="851"/>
        <w:rPr>
          <w:szCs w:val="22"/>
        </w:rPr>
      </w:pPr>
      <w:bookmarkStart w:id="20" w:name="_DV_M17"/>
      <w:bookmarkEnd w:id="20"/>
      <w:r w:rsidRPr="00CB15A6">
        <w:rPr>
          <w:szCs w:val="22"/>
        </w:rPr>
        <w:br w:type="page"/>
      </w:r>
      <w:r w:rsidRPr="00CB15A6">
        <w:rPr>
          <w:szCs w:val="22"/>
        </w:rPr>
        <w:lastRenderedPageBreak/>
        <w:t>(4)</w:t>
      </w:r>
      <w:bookmarkStart w:id="21" w:name="_DV_M18"/>
      <w:bookmarkEnd w:id="21"/>
      <w:r w:rsidRPr="00CB15A6">
        <w:rPr>
          <w:szCs w:val="22"/>
        </w:rPr>
        <w:tab/>
        <w:t>The</w:t>
      </w:r>
      <w:bookmarkStart w:id="22" w:name="_DV_C5"/>
      <w:r w:rsidRPr="00CB15A6">
        <w:rPr>
          <w:b/>
          <w:i/>
          <w:szCs w:val="24"/>
        </w:rPr>
        <w:t xml:space="preserve"> existing</w:t>
      </w:r>
      <w:bookmarkStart w:id="23" w:name="_DV_M19"/>
      <w:bookmarkEnd w:id="22"/>
      <w:bookmarkEnd w:id="23"/>
      <w:r w:rsidRPr="00CB15A6">
        <w:rPr>
          <w:szCs w:val="22"/>
        </w:rPr>
        <w:t xml:space="preserve"> ECRIS legal framework, however, does not sufficiently </w:t>
      </w:r>
      <w:bookmarkStart w:id="24" w:name="_DV_C7"/>
      <w:r w:rsidRPr="00CB15A6">
        <w:rPr>
          <w:b/>
          <w:i/>
          <w:szCs w:val="24"/>
        </w:rPr>
        <w:t>address</w:t>
      </w:r>
      <w:bookmarkStart w:id="25" w:name="_DV_M20"/>
      <w:bookmarkEnd w:id="24"/>
      <w:bookmarkEnd w:id="25"/>
      <w:r w:rsidRPr="00CB15A6">
        <w:rPr>
          <w:szCs w:val="22"/>
        </w:rPr>
        <w:t xml:space="preserve"> the particularities of requests concerning third-country nationals. Although it is  </w:t>
      </w:r>
      <w:bookmarkStart w:id="26" w:name="_DV_C9"/>
      <w:r w:rsidRPr="00CB15A6">
        <w:rPr>
          <w:b/>
          <w:i/>
          <w:szCs w:val="24"/>
        </w:rPr>
        <w:t>already</w:t>
      </w:r>
      <w:bookmarkStart w:id="27" w:name="_DV_M21"/>
      <w:bookmarkEnd w:id="26"/>
      <w:bookmarkEnd w:id="27"/>
      <w:r w:rsidRPr="00CB15A6">
        <w:rPr>
          <w:szCs w:val="22"/>
        </w:rPr>
        <w:t xml:space="preserve"> possible to exchange information on third-country nationals through ECRIS, there is no </w:t>
      </w:r>
      <w:bookmarkStart w:id="28" w:name="_DV_C10"/>
      <w:r w:rsidRPr="00CB15A6">
        <w:rPr>
          <w:b/>
          <w:i/>
          <w:szCs w:val="24"/>
        </w:rPr>
        <w:t xml:space="preserve">common Union </w:t>
      </w:r>
      <w:bookmarkStart w:id="29" w:name="_DV_M22"/>
      <w:bookmarkEnd w:id="28"/>
      <w:bookmarkEnd w:id="29"/>
      <w:r w:rsidRPr="00CB15A6">
        <w:rPr>
          <w:szCs w:val="22"/>
        </w:rPr>
        <w:t>procedure or mechanism in place to do so efficiently</w:t>
      </w:r>
      <w:bookmarkStart w:id="30" w:name="_DV_C12"/>
      <w:r w:rsidRPr="00CB15A6">
        <w:rPr>
          <w:b/>
          <w:i/>
          <w:szCs w:val="24"/>
        </w:rPr>
        <w:t xml:space="preserve">, rapidly and accurately. </w:t>
      </w:r>
      <w:bookmarkEnd w:id="30"/>
    </w:p>
    <w:p w:rsidR="00FD0227" w:rsidRPr="00CB15A6" w:rsidRDefault="00FD0227" w:rsidP="00FD0227">
      <w:pPr>
        <w:autoSpaceDE w:val="0"/>
        <w:autoSpaceDN w:val="0"/>
        <w:adjustRightInd w:val="0"/>
        <w:spacing w:before="120" w:after="120" w:line="360" w:lineRule="auto"/>
        <w:ind w:left="851" w:hanging="851"/>
        <w:rPr>
          <w:szCs w:val="22"/>
        </w:rPr>
      </w:pPr>
      <w:bookmarkStart w:id="31" w:name="_DV_M23"/>
      <w:bookmarkEnd w:id="31"/>
      <w:r w:rsidRPr="00CB15A6">
        <w:rPr>
          <w:szCs w:val="22"/>
        </w:rPr>
        <w:t>(5)</w:t>
      </w:r>
      <w:bookmarkStart w:id="32" w:name="_DV_M24"/>
      <w:bookmarkEnd w:id="32"/>
      <w:r w:rsidRPr="00CB15A6">
        <w:rPr>
          <w:szCs w:val="22"/>
        </w:rPr>
        <w:tab/>
        <w:t>Within  the Union, information on third-country nationals is not gathered as it is for nationals of Member States - in the Member States of nationality - but only stored in the Member States where the convictions have been handed down. A complete overview of the criminal history of a third-country national can therefore be ascertained only if such information is requested from all Member States.</w:t>
      </w:r>
    </w:p>
    <w:p w:rsidR="00FD0227" w:rsidRPr="00CB15A6" w:rsidRDefault="00FD0227" w:rsidP="00FD0227">
      <w:pPr>
        <w:autoSpaceDE w:val="0"/>
        <w:autoSpaceDN w:val="0"/>
        <w:adjustRightInd w:val="0"/>
        <w:spacing w:before="120" w:after="120" w:line="360" w:lineRule="auto"/>
        <w:ind w:left="851" w:hanging="851"/>
        <w:rPr>
          <w:szCs w:val="22"/>
        </w:rPr>
      </w:pPr>
      <w:bookmarkStart w:id="33" w:name="_DV_M25"/>
      <w:bookmarkEnd w:id="33"/>
      <w:r w:rsidRPr="00CB15A6">
        <w:rPr>
          <w:szCs w:val="22"/>
        </w:rPr>
        <w:t>(6)</w:t>
      </w:r>
      <w:bookmarkStart w:id="34" w:name="_DV_M26"/>
      <w:bookmarkEnd w:id="34"/>
      <w:r w:rsidRPr="00CB15A6">
        <w:rPr>
          <w:szCs w:val="22"/>
        </w:rPr>
        <w:tab/>
        <w:t xml:space="preserve">Such 'blanket requests' impose </w:t>
      </w:r>
      <w:bookmarkStart w:id="35" w:name="_DV_C14"/>
      <w:r w:rsidRPr="00CB15A6">
        <w:rPr>
          <w:b/>
          <w:i/>
          <w:szCs w:val="24"/>
        </w:rPr>
        <w:t>a disproportionate</w:t>
      </w:r>
      <w:bookmarkStart w:id="36" w:name="_DV_M27"/>
      <w:bookmarkEnd w:id="35"/>
      <w:bookmarkEnd w:id="36"/>
      <w:r w:rsidRPr="00CB15A6">
        <w:rPr>
          <w:szCs w:val="22"/>
        </w:rPr>
        <w:t xml:space="preserve"> administrative burden on all Member States, including those not holding information on the particular third-country national. In practice, that burden deters Member States from requesting information on third-country nationals</w:t>
      </w:r>
      <w:bookmarkStart w:id="37" w:name="_DV_C16"/>
      <w:r w:rsidRPr="00CB15A6">
        <w:rPr>
          <w:b/>
          <w:i/>
          <w:szCs w:val="24"/>
        </w:rPr>
        <w:t xml:space="preserve"> from other</w:t>
      </w:r>
      <w:bookmarkStart w:id="38" w:name="_DV_M28"/>
      <w:bookmarkEnd w:id="37"/>
      <w:bookmarkEnd w:id="38"/>
      <w:r w:rsidRPr="00CB15A6">
        <w:rPr>
          <w:szCs w:val="22"/>
        </w:rPr>
        <w:t xml:space="preserve"> Member States</w:t>
      </w:r>
      <w:bookmarkStart w:id="39" w:name="_DV_C17"/>
      <w:r w:rsidRPr="00CB15A6">
        <w:rPr>
          <w:b/>
          <w:i/>
          <w:szCs w:val="24"/>
        </w:rPr>
        <w:t>, which seriously hinders the exchange of information between them,</w:t>
      </w:r>
      <w:bookmarkStart w:id="40" w:name="_DV_M29"/>
      <w:bookmarkEnd w:id="39"/>
      <w:bookmarkEnd w:id="40"/>
      <w:r w:rsidRPr="00CB15A6">
        <w:rPr>
          <w:szCs w:val="22"/>
        </w:rPr>
        <w:t xml:space="preserve"> limiting their access to criminal records information to information stored in their national register.</w:t>
      </w:r>
      <w:bookmarkStart w:id="41" w:name="_DV_C18"/>
      <w:r w:rsidRPr="00CB15A6">
        <w:rPr>
          <w:b/>
          <w:i/>
          <w:szCs w:val="24"/>
        </w:rPr>
        <w:t xml:space="preserve"> As a consequence, the risk of information exchange between Member States being inefficient and incomplete is increased, which in turn affects the level of security and safety provided to citizens and persons residing within the Union. </w:t>
      </w:r>
      <w:bookmarkEnd w:id="41"/>
    </w:p>
    <w:p w:rsidR="00FD0227" w:rsidRPr="00CB15A6" w:rsidRDefault="00FD0227" w:rsidP="00FD0227">
      <w:pPr>
        <w:autoSpaceDE w:val="0"/>
        <w:autoSpaceDN w:val="0"/>
        <w:adjustRightInd w:val="0"/>
        <w:spacing w:before="120" w:after="120" w:line="360" w:lineRule="auto"/>
        <w:ind w:left="851" w:hanging="851"/>
        <w:rPr>
          <w:szCs w:val="22"/>
        </w:rPr>
      </w:pPr>
      <w:bookmarkStart w:id="42" w:name="_DV_M30"/>
      <w:bookmarkEnd w:id="42"/>
      <w:r w:rsidRPr="00CB15A6">
        <w:rPr>
          <w:szCs w:val="22"/>
        </w:rPr>
        <w:br w:type="page"/>
        <w:t>(7)</w:t>
      </w:r>
      <w:bookmarkStart w:id="43" w:name="_DV_M31"/>
      <w:bookmarkEnd w:id="43"/>
      <w:r w:rsidRPr="00CB15A6">
        <w:rPr>
          <w:szCs w:val="22"/>
        </w:rPr>
        <w:tab/>
        <w:t xml:space="preserve">To improve the situation, a system should be established by which the central authority of a Member State can find out </w:t>
      </w:r>
      <w:bookmarkStart w:id="44" w:name="_DV_C20"/>
      <w:r w:rsidRPr="00CB15A6">
        <w:rPr>
          <w:b/>
          <w:i/>
          <w:szCs w:val="24"/>
        </w:rPr>
        <w:t>promptly</w:t>
      </w:r>
      <w:bookmarkStart w:id="45" w:name="_DV_M32"/>
      <w:bookmarkEnd w:id="44"/>
      <w:bookmarkEnd w:id="45"/>
      <w:r w:rsidRPr="00CB15A6">
        <w:rPr>
          <w:szCs w:val="22"/>
        </w:rPr>
        <w:t xml:space="preserve"> and efficiently ▌</w:t>
      </w:r>
      <w:bookmarkStart w:id="46" w:name="_DV_M33"/>
      <w:bookmarkEnd w:id="46"/>
      <w:r w:rsidRPr="00CB15A6">
        <w:rPr>
          <w:szCs w:val="22"/>
        </w:rPr>
        <w:t xml:space="preserve"> which other </w:t>
      </w:r>
      <w:bookmarkStart w:id="47" w:name="_DV_C23"/>
      <w:r w:rsidRPr="00CB15A6">
        <w:rPr>
          <w:b/>
          <w:i/>
          <w:szCs w:val="24"/>
        </w:rPr>
        <w:t>Member States hold</w:t>
      </w:r>
      <w:bookmarkStart w:id="48" w:name="_DV_M34"/>
      <w:bookmarkEnd w:id="47"/>
      <w:bookmarkEnd w:id="48"/>
      <w:r w:rsidRPr="00CB15A6">
        <w:rPr>
          <w:szCs w:val="22"/>
        </w:rPr>
        <w:t xml:space="preserve"> criminal records information on a third-country national ▌</w:t>
      </w:r>
      <w:bookmarkStart w:id="49" w:name="_DV_C25"/>
      <w:r w:rsidRPr="00CB15A6">
        <w:rPr>
          <w:szCs w:val="22"/>
        </w:rPr>
        <w:t>(' ECRIS-TCN')</w:t>
      </w:r>
      <w:r w:rsidRPr="00CB15A6">
        <w:rPr>
          <w:b/>
          <w:i/>
          <w:szCs w:val="24"/>
        </w:rPr>
        <w:t>.</w:t>
      </w:r>
      <w:bookmarkStart w:id="50" w:name="_DV_M35"/>
      <w:bookmarkEnd w:id="49"/>
      <w:bookmarkEnd w:id="50"/>
      <w:r w:rsidRPr="00CB15A6">
        <w:rPr>
          <w:szCs w:val="22"/>
        </w:rPr>
        <w:t xml:space="preserve"> The existing ECRIS framework </w:t>
      </w:r>
      <w:bookmarkStart w:id="51" w:name="_DV_C27"/>
      <w:r w:rsidRPr="00CB15A6">
        <w:rPr>
          <w:b/>
          <w:i/>
          <w:szCs w:val="24"/>
        </w:rPr>
        <w:t>could</w:t>
      </w:r>
      <w:bookmarkStart w:id="52" w:name="_DV_M36"/>
      <w:bookmarkEnd w:id="51"/>
      <w:bookmarkEnd w:id="52"/>
      <w:r w:rsidRPr="00CB15A6">
        <w:rPr>
          <w:szCs w:val="22"/>
        </w:rPr>
        <w:t xml:space="preserve"> then be used to request the criminal records information from those Member States in accordance with Framework Decision 2009/315/JHA.</w:t>
      </w:r>
    </w:p>
    <w:p w:rsidR="00FD0227" w:rsidRPr="00CB15A6" w:rsidRDefault="00FD0227" w:rsidP="00FD0227">
      <w:pPr>
        <w:autoSpaceDE w:val="0"/>
        <w:autoSpaceDN w:val="0"/>
        <w:adjustRightInd w:val="0"/>
        <w:spacing w:before="120" w:after="120" w:line="360" w:lineRule="auto"/>
        <w:ind w:left="851" w:hanging="851"/>
        <w:rPr>
          <w:szCs w:val="22"/>
        </w:rPr>
      </w:pPr>
      <w:bookmarkStart w:id="53" w:name="_DV_M37"/>
      <w:bookmarkEnd w:id="53"/>
      <w:r w:rsidRPr="00CB15A6">
        <w:rPr>
          <w:szCs w:val="22"/>
        </w:rPr>
        <w:t>(8)</w:t>
      </w:r>
      <w:bookmarkStart w:id="54" w:name="_DV_M38"/>
      <w:bookmarkEnd w:id="54"/>
      <w:r w:rsidRPr="00CB15A6">
        <w:rPr>
          <w:szCs w:val="22"/>
        </w:rPr>
        <w:tab/>
        <w:t>This Regulation should therefore lay down rules establishing a centralised system at the Union level containing personal data,  and rules on the division of responsibilities between the Member State and the organisation responsible for the development and maintenance of the centralised system, as well as any specific data protection provisions needed to supplement the existing data protection arrangements and to provide for an adequate overall level of data protection ▌</w:t>
      </w:r>
      <w:bookmarkStart w:id="55" w:name="_DV_C29"/>
      <w:r w:rsidRPr="00CB15A6">
        <w:rPr>
          <w:b/>
          <w:i/>
          <w:szCs w:val="24"/>
        </w:rPr>
        <w:t>,</w:t>
      </w:r>
      <w:bookmarkStart w:id="56" w:name="_DV_M39"/>
      <w:bookmarkEnd w:id="55"/>
      <w:bookmarkEnd w:id="56"/>
      <w:r w:rsidRPr="00CB15A6">
        <w:rPr>
          <w:szCs w:val="22"/>
        </w:rPr>
        <w:t xml:space="preserve"> data security </w:t>
      </w:r>
      <w:bookmarkStart w:id="57" w:name="_DV_C31"/>
      <w:r w:rsidRPr="00CB15A6">
        <w:rPr>
          <w:b/>
          <w:i/>
          <w:szCs w:val="24"/>
        </w:rPr>
        <w:t>and protection of</w:t>
      </w:r>
      <w:bookmarkStart w:id="58" w:name="_DV_M40"/>
      <w:bookmarkEnd w:id="57"/>
      <w:bookmarkEnd w:id="58"/>
      <w:r w:rsidRPr="00CB15A6">
        <w:rPr>
          <w:szCs w:val="22"/>
        </w:rPr>
        <w:t xml:space="preserve"> the fundamental rights of the persons concerned ▌.</w:t>
      </w:r>
    </w:p>
    <w:p w:rsidR="00FD0227" w:rsidRPr="00CB15A6" w:rsidRDefault="00FD0227" w:rsidP="00FD0227">
      <w:pPr>
        <w:autoSpaceDE w:val="0"/>
        <w:autoSpaceDN w:val="0"/>
        <w:adjustRightInd w:val="0"/>
        <w:spacing w:before="120" w:after="120" w:line="360" w:lineRule="auto"/>
        <w:ind w:left="851" w:hanging="851"/>
        <w:rPr>
          <w:szCs w:val="24"/>
        </w:rPr>
      </w:pPr>
      <w:bookmarkStart w:id="59" w:name="_DV_C33"/>
      <w:r w:rsidRPr="00CB15A6">
        <w:rPr>
          <w:b/>
          <w:i/>
          <w:szCs w:val="24"/>
        </w:rPr>
        <w:br w:type="page"/>
        <w:t>(9)</w:t>
      </w:r>
      <w:r w:rsidRPr="00CB15A6">
        <w:rPr>
          <w:b/>
          <w:i/>
          <w:szCs w:val="24"/>
        </w:rPr>
        <w:tab/>
      </w:r>
      <w:r w:rsidRPr="00CB15A6">
        <w:rPr>
          <w:b/>
          <w:i/>
          <w:szCs w:val="22"/>
        </w:rPr>
        <w:t xml:space="preserve">The objective of offering to citizens of the Union an area of freedom, security and justice without internal frontiers, in which the free movement of persons is ensured, also requires complete information to be held on convictions of citizens of the Union who also hold the nationality of a third country. Given the possibility that those persons could present themselves as holding one or several nationalities, and that different convictions could be stored in the convicting Member State or in the Member State of nationality, it is necessary to include citizens of the Union who also hold the nationality of a third country within the scope of this Regulation. The exclusion of such persons would result in the information stored in ECRIS-TCN being incomplete. That would jeopardise the reliability of the system. </w:t>
      </w:r>
      <w:r w:rsidRPr="00CB15A6">
        <w:rPr>
          <w:b/>
          <w:i/>
          <w:szCs w:val="24"/>
        </w:rPr>
        <w:t>However, since such persons hold Union citizenship, the conditions under which fingerprint data can be included in ECRIS-TCN in respect of those persons should be comparable to the conditions under which the fingerprint data of Union citizens are exchanged between Member States through ECRIS, which was established by Framework Decision 2009/315/JHA and Decision 2009/316/JHA. Therefore, in respect of citizens of the Union who also hold the nationality of a third country, fingerprint data should only be included in ECRIS-TCN where they have been collected in accordance with national law during criminal proceedings, it being understood that for such inclusion Member States should be able to use fingerprint data collected for purposes other than criminal proceedings, where such use is permitted under national law.</w:t>
      </w:r>
      <w:bookmarkEnd w:id="59"/>
    </w:p>
    <w:p w:rsidR="00FD0227" w:rsidRPr="00CB15A6" w:rsidRDefault="00FD0227" w:rsidP="00FD0227">
      <w:pPr>
        <w:autoSpaceDE w:val="0"/>
        <w:autoSpaceDN w:val="0"/>
        <w:adjustRightInd w:val="0"/>
        <w:spacing w:before="120" w:after="120" w:line="360" w:lineRule="auto"/>
        <w:ind w:left="851" w:hanging="851"/>
        <w:rPr>
          <w:szCs w:val="22"/>
        </w:rPr>
      </w:pPr>
      <w:bookmarkStart w:id="60" w:name="_DV_C34"/>
      <w:r w:rsidRPr="00CB15A6">
        <w:rPr>
          <w:b/>
          <w:i/>
          <w:szCs w:val="24"/>
        </w:rPr>
        <w:br w:type="page"/>
        <w:t>(10)</w:t>
      </w:r>
      <w:r w:rsidRPr="00CB15A6">
        <w:rPr>
          <w:b/>
          <w:i/>
          <w:szCs w:val="24"/>
        </w:rPr>
        <w:tab/>
        <w:t>ECRIS-TCN  should allow for processing of fingerprint data for the purpose of identifying the Member States in possession of criminal records information on a third-country</w:t>
      </w:r>
      <w:r w:rsidRPr="00CB15A6">
        <w:rPr>
          <w:szCs w:val="22"/>
        </w:rPr>
        <w:t xml:space="preserve"> </w:t>
      </w:r>
      <w:r w:rsidRPr="00CB15A6">
        <w:rPr>
          <w:b/>
          <w:i/>
          <w:szCs w:val="24"/>
        </w:rPr>
        <w:t xml:space="preserve">national. It should also allow for processing of facial images in order to confirm his or her identity. It is essential that the entry and use of fingerprint data and facial images not exceed what is strictly necessary to achieve the aim, respect fundamental rights, as well as the best interests of children, and  be in conformity with applicable Union data protection rules. </w:t>
      </w:r>
      <w:bookmarkEnd w:id="60"/>
    </w:p>
    <w:p w:rsidR="00FD0227" w:rsidRPr="00CB15A6" w:rsidRDefault="00FD0227" w:rsidP="00FD0227">
      <w:pPr>
        <w:autoSpaceDE w:val="0"/>
        <w:autoSpaceDN w:val="0"/>
        <w:adjustRightInd w:val="0"/>
        <w:spacing w:before="120" w:after="120" w:line="360" w:lineRule="auto"/>
        <w:ind w:left="851" w:hanging="851"/>
        <w:rPr>
          <w:szCs w:val="22"/>
        </w:rPr>
      </w:pPr>
      <w:bookmarkStart w:id="61" w:name="_DV_M41"/>
      <w:bookmarkEnd w:id="61"/>
      <w:r w:rsidRPr="00CB15A6">
        <w:rPr>
          <w:szCs w:val="22"/>
        </w:rPr>
        <w:t>(11)</w:t>
      </w:r>
      <w:bookmarkStart w:id="62" w:name="_DV_M42"/>
      <w:bookmarkEnd w:id="62"/>
      <w:r w:rsidRPr="00CB15A6">
        <w:rPr>
          <w:szCs w:val="22"/>
        </w:rPr>
        <w:tab/>
        <w:t>The European Union Agency for the Operational Management of Large-Scale IT Systems in the Area of Freedom, Security and Justice (eu-LISA)  established by Regulation (EU)  2018/1726 of the European Parliament and of the Council</w:t>
      </w:r>
      <w:r w:rsidRPr="00CB15A6">
        <w:rPr>
          <w:szCs w:val="22"/>
          <w:vertAlign w:val="superscript"/>
        </w:rPr>
        <w:footnoteReference w:id="6"/>
      </w:r>
      <w:bookmarkStart w:id="63" w:name="_DV_C35"/>
      <w:r w:rsidRPr="00CB15A6">
        <w:rPr>
          <w:b/>
          <w:i/>
          <w:szCs w:val="24"/>
        </w:rPr>
        <w:t xml:space="preserve"> should be entrusted with the task of developing and operating  ECRIS-TCN</w:t>
      </w:r>
      <w:bookmarkStart w:id="64" w:name="_DV_M43"/>
      <w:bookmarkEnd w:id="63"/>
      <w:bookmarkEnd w:id="64"/>
      <w:r w:rsidRPr="00CB15A6">
        <w:rPr>
          <w:szCs w:val="22"/>
        </w:rPr>
        <w:t xml:space="preserve"> ▌</w:t>
      </w:r>
      <w:bookmarkStart w:id="65" w:name="_DV_M44"/>
      <w:bookmarkEnd w:id="65"/>
      <w:r w:rsidRPr="00CB15A6">
        <w:rPr>
          <w:szCs w:val="22"/>
        </w:rPr>
        <w:t>, given its experience with managing other large scale systems in the area of justice and home affairs. Its mandate should be amended to reflect those new tasks.</w:t>
      </w:r>
    </w:p>
    <w:p w:rsidR="00FD0227" w:rsidRPr="00CB15A6" w:rsidRDefault="00FD0227" w:rsidP="00FD0227">
      <w:pPr>
        <w:autoSpaceDE w:val="0"/>
        <w:autoSpaceDN w:val="0"/>
        <w:adjustRightInd w:val="0"/>
        <w:spacing w:before="120" w:after="120" w:line="360" w:lineRule="auto"/>
        <w:ind w:left="851" w:hanging="851"/>
        <w:rPr>
          <w:szCs w:val="22"/>
        </w:rPr>
      </w:pPr>
      <w:bookmarkStart w:id="66" w:name="_DV_M45"/>
      <w:bookmarkEnd w:id="66"/>
      <w:r w:rsidRPr="00CB15A6">
        <w:rPr>
          <w:szCs w:val="22"/>
        </w:rPr>
        <w:br w:type="page"/>
        <w:t>(</w:t>
      </w:r>
      <w:bookmarkStart w:id="67" w:name="_DV_C37"/>
      <w:r w:rsidRPr="00CB15A6">
        <w:rPr>
          <w:b/>
          <w:i/>
          <w:szCs w:val="24"/>
        </w:rPr>
        <w:t>12)</w:t>
      </w:r>
      <w:r w:rsidRPr="00CB15A6">
        <w:rPr>
          <w:b/>
          <w:i/>
          <w:szCs w:val="24"/>
        </w:rPr>
        <w:tab/>
        <w:t>eu-LISA should be equipped with the appropriate funding and staffing to meet its responsibilities under this Regulation.</w:t>
      </w:r>
      <w:bookmarkEnd w:id="67"/>
    </w:p>
    <w:p w:rsidR="00FD0227" w:rsidRPr="00CB15A6" w:rsidRDefault="00FD0227" w:rsidP="00FD0227">
      <w:pPr>
        <w:autoSpaceDE w:val="0"/>
        <w:autoSpaceDN w:val="0"/>
        <w:adjustRightInd w:val="0"/>
        <w:spacing w:before="120" w:after="120" w:line="360" w:lineRule="auto"/>
        <w:ind w:left="851" w:hanging="851"/>
        <w:rPr>
          <w:szCs w:val="22"/>
        </w:rPr>
      </w:pPr>
      <w:bookmarkStart w:id="68" w:name="_DV_C38"/>
      <w:r w:rsidRPr="00CB15A6">
        <w:rPr>
          <w:bCs/>
          <w:iCs/>
          <w:szCs w:val="24"/>
        </w:rPr>
        <w:t>(</w:t>
      </w:r>
      <w:bookmarkStart w:id="69" w:name="_DV_M46"/>
      <w:bookmarkEnd w:id="68"/>
      <w:bookmarkEnd w:id="69"/>
      <w:r w:rsidRPr="00CB15A6">
        <w:rPr>
          <w:bCs/>
          <w:iCs/>
          <w:szCs w:val="22"/>
        </w:rPr>
        <w:t>13)</w:t>
      </w:r>
      <w:bookmarkStart w:id="70" w:name="_DV_M47"/>
      <w:bookmarkEnd w:id="70"/>
      <w:r w:rsidRPr="00CB15A6">
        <w:rPr>
          <w:szCs w:val="22"/>
        </w:rPr>
        <w:tab/>
        <w:t>Given the need to create close technical links between ECRIS-TCN and ECRIS, eu-LISA should also be entrusted with the task of further developing and maintaining the ECRIS reference implementation, and its mandate should be amended to reflect this.</w:t>
      </w:r>
    </w:p>
    <w:p w:rsidR="00FD0227" w:rsidRPr="00CB15A6" w:rsidRDefault="00FD0227" w:rsidP="00FD0227">
      <w:pPr>
        <w:autoSpaceDE w:val="0"/>
        <w:autoSpaceDN w:val="0"/>
        <w:adjustRightInd w:val="0"/>
        <w:spacing w:before="120" w:after="120" w:line="360" w:lineRule="auto"/>
        <w:ind w:left="851" w:hanging="851"/>
        <w:rPr>
          <w:szCs w:val="22"/>
        </w:rPr>
      </w:pPr>
      <w:bookmarkStart w:id="71" w:name="_DV_C39"/>
      <w:r w:rsidRPr="00CB15A6">
        <w:rPr>
          <w:b/>
          <w:i/>
          <w:szCs w:val="24"/>
        </w:rPr>
        <w:t>(14)</w:t>
      </w:r>
      <w:r w:rsidRPr="00CB15A6">
        <w:rPr>
          <w:b/>
          <w:i/>
          <w:szCs w:val="24"/>
        </w:rPr>
        <w:tab/>
        <w:t>Four Member States have developed their own national ECRIS implementation software in accordance with Decision 2009/316/JHA, and have been using it instead of the ECRIS reference implementation to exchange criminal records information. Given the particular features that those Member States have introduced in their systems for national use and the investments that they have made, they should be allowed to use their national ECRIS implementation software for the purposes of ECRIS-TCN as well, provided that the conditions set out in this Regulation are met.</w:t>
      </w:r>
      <w:bookmarkEnd w:id="71"/>
    </w:p>
    <w:p w:rsidR="00FD0227" w:rsidRPr="00CB15A6" w:rsidRDefault="00FD0227" w:rsidP="00FD0227">
      <w:pPr>
        <w:autoSpaceDE w:val="0"/>
        <w:autoSpaceDN w:val="0"/>
        <w:adjustRightInd w:val="0"/>
        <w:spacing w:before="120" w:after="120" w:line="360" w:lineRule="auto"/>
        <w:ind w:left="851" w:hanging="851"/>
        <w:rPr>
          <w:szCs w:val="22"/>
        </w:rPr>
      </w:pPr>
      <w:bookmarkStart w:id="72" w:name="_DV_M48"/>
      <w:bookmarkEnd w:id="72"/>
      <w:r w:rsidRPr="00CB15A6">
        <w:rPr>
          <w:szCs w:val="22"/>
        </w:rPr>
        <w:br w:type="page"/>
        <w:t>(15)</w:t>
      </w:r>
      <w:r w:rsidRPr="00CB15A6">
        <w:rPr>
          <w:szCs w:val="22"/>
        </w:rPr>
        <w:tab/>
        <w:t xml:space="preserve">ECRIS-TCN should contain only the identity information of third-country nationals convicted by a criminal court within the Union. Such identity information should include alphanumeric </w:t>
      </w:r>
      <w:bookmarkStart w:id="73" w:name="_DV_C41"/>
      <w:r w:rsidRPr="00CB15A6">
        <w:rPr>
          <w:b/>
          <w:i/>
          <w:szCs w:val="24"/>
        </w:rPr>
        <w:t>and</w:t>
      </w:r>
      <w:bookmarkEnd w:id="73"/>
      <w:r w:rsidRPr="00CB15A6">
        <w:rPr>
          <w:szCs w:val="22"/>
        </w:rPr>
        <w:t xml:space="preserve"> fingerprint data ▌</w:t>
      </w:r>
      <w:bookmarkStart w:id="74" w:name="_DV_C43"/>
      <w:r w:rsidRPr="00CB15A6">
        <w:rPr>
          <w:b/>
          <w:i/>
          <w:szCs w:val="24"/>
        </w:rPr>
        <w:t>.</w:t>
      </w:r>
      <w:bookmarkEnd w:id="74"/>
      <w:r w:rsidRPr="00CB15A6">
        <w:rPr>
          <w:szCs w:val="22"/>
        </w:rPr>
        <w:t xml:space="preserve"> It should also be possible for facial images</w:t>
      </w:r>
      <w:bookmarkStart w:id="75" w:name="_DV_C44"/>
      <w:r w:rsidRPr="00CB15A6">
        <w:rPr>
          <w:b/>
          <w:i/>
          <w:szCs w:val="24"/>
        </w:rPr>
        <w:t xml:space="preserve"> to be included</w:t>
      </w:r>
      <w:bookmarkEnd w:id="75"/>
      <w:r w:rsidRPr="00CB15A6">
        <w:rPr>
          <w:szCs w:val="22"/>
        </w:rPr>
        <w:t xml:space="preserve"> in as far as </w:t>
      </w:r>
      <w:bookmarkStart w:id="76" w:name="_DV_C46"/>
      <w:r w:rsidRPr="00CB15A6">
        <w:rPr>
          <w:b/>
          <w:i/>
          <w:szCs w:val="24"/>
        </w:rPr>
        <w:t>the law of the Member State where a conviction is handed down allows for the collection and storage of facial images of a convicted person</w:t>
      </w:r>
      <w:bookmarkEnd w:id="76"/>
      <w:r w:rsidRPr="00CB15A6">
        <w:rPr>
          <w:szCs w:val="22"/>
        </w:rPr>
        <w:t>.</w:t>
      </w:r>
    </w:p>
    <w:p w:rsidR="00FD0227" w:rsidRPr="00CB15A6" w:rsidRDefault="00FD0227" w:rsidP="00FD0227">
      <w:pPr>
        <w:autoSpaceDE w:val="0"/>
        <w:autoSpaceDN w:val="0"/>
        <w:adjustRightInd w:val="0"/>
        <w:spacing w:before="120" w:after="120" w:line="360" w:lineRule="auto"/>
        <w:ind w:left="851" w:hanging="851"/>
        <w:rPr>
          <w:szCs w:val="22"/>
        </w:rPr>
      </w:pPr>
      <w:bookmarkStart w:id="77" w:name="_DV_C47"/>
      <w:r w:rsidRPr="00CB15A6">
        <w:rPr>
          <w:b/>
          <w:i/>
          <w:szCs w:val="24"/>
        </w:rPr>
        <w:t>(16)</w:t>
      </w:r>
      <w:r w:rsidRPr="00CB15A6">
        <w:rPr>
          <w:b/>
          <w:i/>
          <w:szCs w:val="24"/>
        </w:rPr>
        <w:tab/>
        <w:t>The alphanumeric data to be entered by the Member States into the central system should include the surname (family name) and the first names (given names) of the convicted person, as well as, where such information is available to the central authority, any pseudonyms or aliases of that person. If differing personal data, such as a different spelling of a name in another alphabet, are known to the Member State concerned, it should be possible to enter such data into the central system as additional information.</w:t>
      </w:r>
      <w:bookmarkEnd w:id="77"/>
    </w:p>
    <w:p w:rsidR="00FD0227" w:rsidRPr="00CB15A6" w:rsidRDefault="00FD0227" w:rsidP="00FD0227">
      <w:pPr>
        <w:autoSpaceDE w:val="0"/>
        <w:autoSpaceDN w:val="0"/>
        <w:adjustRightInd w:val="0"/>
        <w:spacing w:before="120" w:after="120" w:line="360" w:lineRule="auto"/>
        <w:ind w:left="851" w:hanging="851"/>
        <w:rPr>
          <w:szCs w:val="22"/>
        </w:rPr>
      </w:pPr>
      <w:bookmarkStart w:id="78" w:name="_DV_C48"/>
      <w:r w:rsidRPr="00CB15A6">
        <w:rPr>
          <w:b/>
          <w:i/>
          <w:szCs w:val="24"/>
        </w:rPr>
        <w:t>(17)</w:t>
      </w:r>
      <w:r w:rsidRPr="00CB15A6">
        <w:rPr>
          <w:b/>
          <w:i/>
          <w:szCs w:val="24"/>
        </w:rPr>
        <w:tab/>
        <w:t>The alphanumeric data should also include, as additional information, the identity number, or the type and number of the person's identification documents, as well as the name of the authority issuing those documents, where such information is available to the central authority. The Member State should seek to verify the authenticity of  identification documents before entering the relevant information in the central system. In any case, given that such information could be unreliable, it should be used cautiously.</w:t>
      </w:r>
      <w:bookmarkEnd w:id="78"/>
    </w:p>
    <w:p w:rsidR="00FD0227" w:rsidRPr="00CB15A6" w:rsidRDefault="00FD0227" w:rsidP="00FD0227">
      <w:pPr>
        <w:autoSpaceDE w:val="0"/>
        <w:autoSpaceDN w:val="0"/>
        <w:adjustRightInd w:val="0"/>
        <w:spacing w:before="120" w:after="120" w:line="360" w:lineRule="auto"/>
        <w:ind w:left="851" w:hanging="851"/>
        <w:rPr>
          <w:szCs w:val="22"/>
        </w:rPr>
      </w:pPr>
      <w:bookmarkStart w:id="79" w:name="_DV_C49"/>
      <w:r w:rsidRPr="00CB15A6">
        <w:rPr>
          <w:b/>
          <w:i/>
          <w:szCs w:val="24"/>
        </w:rPr>
        <w:br w:type="page"/>
        <w:t>(18)</w:t>
      </w:r>
      <w:r w:rsidRPr="00CB15A6">
        <w:rPr>
          <w:b/>
          <w:i/>
          <w:szCs w:val="24"/>
        </w:rPr>
        <w:tab/>
        <w:t>The central authorities should use ECRIS-TCN to identify the Member States holding criminal records information on a third</w:t>
      </w:r>
      <w:r w:rsidRPr="00CB15A6">
        <w:rPr>
          <w:szCs w:val="22"/>
        </w:rPr>
        <w:t>-</w:t>
      </w:r>
      <w:r w:rsidRPr="00CB15A6">
        <w:rPr>
          <w:b/>
          <w:i/>
          <w:szCs w:val="24"/>
        </w:rPr>
        <w:t>country national when criminal records information on that person is requested in the Member State concerned for the purposes of criminal proceedings against that person, or for the purposes referred to in this Regulation. While ECRIS-TCN should in principle be used in all such cases, the authority responsible for conducting the criminal proceedings should be able to decide that ECRIS-TCN should not be used when it would not be appropriate in the circumstances of the case, e.g. in certain types of urgent criminal proceedings, in cases of transit, when criminal records information has recently been obtained via ECRIS, or in respect of minor offences, in particular minor traffic offences, minor offences in relation to general municipal regulations and minor public order offences.</w:t>
      </w:r>
      <w:bookmarkEnd w:id="79"/>
    </w:p>
    <w:p w:rsidR="00FD0227" w:rsidRPr="00CB15A6" w:rsidRDefault="00FD0227" w:rsidP="00FD0227">
      <w:pPr>
        <w:autoSpaceDE w:val="0"/>
        <w:autoSpaceDN w:val="0"/>
        <w:adjustRightInd w:val="0"/>
        <w:spacing w:before="120" w:after="120" w:line="360" w:lineRule="auto"/>
        <w:ind w:left="851" w:hanging="851"/>
        <w:rPr>
          <w:szCs w:val="22"/>
        </w:rPr>
      </w:pPr>
      <w:bookmarkStart w:id="80" w:name="_DV_C50"/>
      <w:r w:rsidRPr="00CB15A6">
        <w:rPr>
          <w:b/>
          <w:i/>
          <w:szCs w:val="24"/>
        </w:rPr>
        <w:t>(19)</w:t>
      </w:r>
      <w:r w:rsidRPr="00CB15A6">
        <w:rPr>
          <w:b/>
          <w:i/>
          <w:szCs w:val="24"/>
        </w:rPr>
        <w:tab/>
        <w:t>Member States should also be able to use ECRIS-TCN for purposes other than those set out in this Regulation, if provided for under and in accordance with national law. However, in order to enhance the transparency of the use of ECRIS-TCN, Member States should notify such other purposes to the Commission, which should ensure publication of all the notifications in the Official Journal of the European Union.</w:t>
      </w:r>
      <w:bookmarkEnd w:id="80"/>
    </w:p>
    <w:p w:rsidR="00FD0227" w:rsidRPr="00CB15A6" w:rsidRDefault="00FD0227" w:rsidP="00FD0227">
      <w:pPr>
        <w:autoSpaceDE w:val="0"/>
        <w:autoSpaceDN w:val="0"/>
        <w:adjustRightInd w:val="0"/>
        <w:spacing w:before="120" w:after="120" w:line="360" w:lineRule="auto"/>
        <w:ind w:left="851" w:hanging="851"/>
        <w:rPr>
          <w:szCs w:val="22"/>
        </w:rPr>
      </w:pPr>
      <w:bookmarkStart w:id="81" w:name="_DV_C51"/>
      <w:r w:rsidRPr="00CB15A6">
        <w:rPr>
          <w:b/>
          <w:i/>
          <w:szCs w:val="24"/>
        </w:rPr>
        <w:br w:type="page"/>
        <w:t>(20)</w:t>
      </w:r>
      <w:r w:rsidRPr="00CB15A6">
        <w:rPr>
          <w:b/>
          <w:i/>
          <w:szCs w:val="24"/>
        </w:rPr>
        <w:tab/>
        <w:t>It should also be possible for other authorities requesting criminal records information to decide that ECRIS-TCN should not be used when this would not be appropriate in the circumstances of the case, e.g. when certain standard administrative checks need to be carried out regarding the professional qualifications of a person, especially if it is known that criminal records information will not be requested from other Member States, irrespective of the result of the search in ECRIS-TCN. However, ECRIS-TCN should always be used when the request for criminal records information has been initiated by a person who asks for information on his or her own criminal record in accordance with Framework Decision 2009/315/JHA, or when it is made in order to obtain criminal records information in accordance with Directive 2011/93/EU of the European Parliament and of the Council</w:t>
      </w:r>
      <w:bookmarkEnd w:id="81"/>
      <w:r w:rsidRPr="00CB15A6">
        <w:rPr>
          <w:b/>
          <w:i/>
          <w:szCs w:val="24"/>
          <w:vertAlign w:val="superscript"/>
        </w:rPr>
        <w:t xml:space="preserve"> </w:t>
      </w:r>
      <w:r w:rsidRPr="00CB15A6">
        <w:rPr>
          <w:b/>
          <w:i/>
          <w:szCs w:val="24"/>
          <w:vertAlign w:val="superscript"/>
        </w:rPr>
        <w:footnoteReference w:id="7"/>
      </w:r>
      <w:r w:rsidRPr="00CB15A6">
        <w:rPr>
          <w:b/>
          <w:i/>
          <w:szCs w:val="24"/>
        </w:rPr>
        <w:t>.</w:t>
      </w:r>
    </w:p>
    <w:p w:rsidR="00FD0227" w:rsidRPr="00CB15A6" w:rsidRDefault="00FD0227" w:rsidP="00FD0227">
      <w:pPr>
        <w:autoSpaceDE w:val="0"/>
        <w:autoSpaceDN w:val="0"/>
        <w:adjustRightInd w:val="0"/>
        <w:spacing w:before="120" w:after="120" w:line="360" w:lineRule="auto"/>
        <w:ind w:left="851" w:hanging="851"/>
        <w:rPr>
          <w:szCs w:val="22"/>
        </w:rPr>
      </w:pPr>
      <w:bookmarkStart w:id="82" w:name="_DV_C53"/>
      <w:r w:rsidRPr="00CB15A6">
        <w:rPr>
          <w:b/>
          <w:i/>
          <w:szCs w:val="24"/>
        </w:rPr>
        <w:t>(21)</w:t>
      </w:r>
      <w:r w:rsidRPr="00CB15A6">
        <w:rPr>
          <w:b/>
          <w:i/>
          <w:szCs w:val="24"/>
        </w:rPr>
        <w:tab/>
        <w:t>Third-country nationals should have the right to obtain information in writing concerning their own criminal record in accordance with the law of the Member State where they request such information to be provided and in accordance with  Framework Decision 2009/315/JHA. Before providing such information to a third</w:t>
      </w:r>
      <w:r w:rsidRPr="00CB15A6">
        <w:rPr>
          <w:szCs w:val="22"/>
        </w:rPr>
        <w:t>-</w:t>
      </w:r>
      <w:r w:rsidRPr="00CB15A6">
        <w:rPr>
          <w:b/>
          <w:i/>
          <w:szCs w:val="24"/>
        </w:rPr>
        <w:t>country national, the Member State concerned should query ECRIS-TCN.</w:t>
      </w:r>
      <w:bookmarkEnd w:id="82"/>
    </w:p>
    <w:p w:rsidR="00FD0227" w:rsidRPr="00CB15A6" w:rsidRDefault="00FD0227" w:rsidP="00FD0227">
      <w:pPr>
        <w:autoSpaceDE w:val="0"/>
        <w:autoSpaceDN w:val="0"/>
        <w:adjustRightInd w:val="0"/>
        <w:spacing w:before="120" w:after="120" w:line="360" w:lineRule="auto"/>
        <w:ind w:left="851" w:hanging="851"/>
        <w:rPr>
          <w:szCs w:val="22"/>
        </w:rPr>
      </w:pPr>
      <w:bookmarkStart w:id="83" w:name="_DV_C54"/>
      <w:r w:rsidRPr="00CB15A6">
        <w:rPr>
          <w:b/>
          <w:i/>
          <w:szCs w:val="24"/>
        </w:rPr>
        <w:br w:type="page"/>
        <w:t>(22)</w:t>
      </w:r>
      <w:r w:rsidRPr="00CB15A6">
        <w:rPr>
          <w:b/>
          <w:i/>
          <w:szCs w:val="24"/>
        </w:rPr>
        <w:tab/>
        <w:t>Citizens of the Union who also hold the nationality of a third country will only be included in ECRIS-TCN if the competent authorities are aware that such persons hold the nationality of a third country. Where the competent authorities are not aware that citizens of the Union also hold the nationality of a third country, it is nevertheless possible that such persons have prior convictions as third</w:t>
      </w:r>
      <w:r w:rsidRPr="00CB15A6">
        <w:rPr>
          <w:szCs w:val="22"/>
        </w:rPr>
        <w:t>-</w:t>
      </w:r>
      <w:r w:rsidRPr="00CB15A6">
        <w:rPr>
          <w:b/>
          <w:i/>
          <w:szCs w:val="24"/>
        </w:rPr>
        <w:t>country nationals. In order to ensure that the competent authorities have a complete overview of criminal records, it should be possible to query ECRIS-TCN to verify whether, in respect of a citizen of the Union, any Member State holds criminal record information concerning this person as a third</w:t>
      </w:r>
      <w:r w:rsidRPr="00CB15A6">
        <w:rPr>
          <w:szCs w:val="22"/>
        </w:rPr>
        <w:t>-</w:t>
      </w:r>
      <w:r w:rsidRPr="00CB15A6">
        <w:rPr>
          <w:b/>
          <w:i/>
          <w:szCs w:val="24"/>
        </w:rPr>
        <w:t xml:space="preserve">country national. </w:t>
      </w:r>
      <w:bookmarkEnd w:id="83"/>
    </w:p>
    <w:p w:rsidR="00FD0227" w:rsidRPr="00CB15A6" w:rsidRDefault="00FD0227" w:rsidP="00FD0227">
      <w:pPr>
        <w:autoSpaceDE w:val="0"/>
        <w:autoSpaceDN w:val="0"/>
        <w:adjustRightInd w:val="0"/>
        <w:spacing w:before="120" w:after="120" w:line="360" w:lineRule="auto"/>
        <w:ind w:left="851" w:hanging="851"/>
        <w:rPr>
          <w:szCs w:val="22"/>
        </w:rPr>
      </w:pPr>
      <w:bookmarkStart w:id="84" w:name="_DV_M49"/>
      <w:bookmarkEnd w:id="84"/>
      <w:r w:rsidRPr="00CB15A6">
        <w:rPr>
          <w:szCs w:val="22"/>
        </w:rPr>
        <w:t>(23)</w:t>
      </w:r>
      <w:bookmarkStart w:id="85" w:name="_DV_M50"/>
      <w:bookmarkEnd w:id="85"/>
      <w:r w:rsidRPr="00CB15A6">
        <w:rPr>
          <w:szCs w:val="22"/>
        </w:rPr>
        <w:tab/>
        <w:t xml:space="preserve">In the event that there is a match between data recorded in the central system and those used for search by a Member State (hit), the identity information against which a hit was recorded should be provided together with the hit. </w:t>
      </w:r>
      <w:bookmarkStart w:id="86" w:name="_DV_C56"/>
      <w:r w:rsidRPr="00CB15A6">
        <w:rPr>
          <w:b/>
          <w:i/>
          <w:szCs w:val="24"/>
        </w:rPr>
        <w:t xml:space="preserve">The result of a search should be used by the central authorities only for the purpose of making a request through ECRIS or by </w:t>
      </w:r>
      <w:r w:rsidRPr="00CB15A6">
        <w:rPr>
          <w:bCs/>
          <w:iCs/>
          <w:szCs w:val="24"/>
        </w:rPr>
        <w:t>the European Union Agency for Criminal Justice Cooperation (</w:t>
      </w:r>
      <w:r w:rsidRPr="00CB15A6">
        <w:rPr>
          <w:iCs/>
          <w:szCs w:val="22"/>
        </w:rPr>
        <w:t>Eurojust</w:t>
      </w:r>
      <w:r w:rsidRPr="00CB15A6">
        <w:rPr>
          <w:b/>
          <w:bCs/>
          <w:iCs/>
          <w:szCs w:val="22"/>
        </w:rPr>
        <w:t xml:space="preserve">) </w:t>
      </w:r>
      <w:r w:rsidRPr="00CB15A6">
        <w:rPr>
          <w:szCs w:val="22"/>
        </w:rPr>
        <w:t xml:space="preserve">established by </w:t>
      </w:r>
      <w:r w:rsidRPr="00CB15A6">
        <w:rPr>
          <w:bCs/>
          <w:iCs/>
          <w:szCs w:val="24"/>
        </w:rPr>
        <w:t>Regulation (EU) 2018/1727 of the European Parliament and of the Council</w:t>
      </w:r>
      <w:r w:rsidRPr="00CB15A6">
        <w:rPr>
          <w:bCs/>
          <w:iCs/>
          <w:szCs w:val="24"/>
          <w:vertAlign w:val="superscript"/>
        </w:rPr>
        <w:footnoteReference w:id="8"/>
      </w:r>
      <w:r w:rsidRPr="00CB15A6">
        <w:rPr>
          <w:szCs w:val="22"/>
        </w:rPr>
        <w:t xml:space="preserve">, </w:t>
      </w:r>
      <w:r w:rsidRPr="00CB15A6">
        <w:rPr>
          <w:b/>
          <w:iCs/>
          <w:szCs w:val="24"/>
          <w:vertAlign w:val="superscript"/>
        </w:rPr>
        <w:t xml:space="preserve"> </w:t>
      </w:r>
      <w:r w:rsidRPr="00CB15A6">
        <w:rPr>
          <w:szCs w:val="22"/>
        </w:rPr>
        <w:t>the European Union Agency for Law Enforcement Cooperation (Europol) established by Regulation (EU) 2016/794 of the European Parliament and of the Council</w:t>
      </w:r>
      <w:r w:rsidRPr="00CB15A6">
        <w:rPr>
          <w:szCs w:val="22"/>
          <w:vertAlign w:val="superscript"/>
        </w:rPr>
        <w:footnoteReference w:id="9"/>
      </w:r>
      <w:r w:rsidRPr="00CB15A6">
        <w:rPr>
          <w:szCs w:val="22"/>
        </w:rPr>
        <w:t xml:space="preserve">, ▌ and the European Public Prosecutor's Office (the ‘EPPO') established by Council Regulation (EU) </w:t>
      </w:r>
      <w:r w:rsidRPr="00CB15A6">
        <w:rPr>
          <w:b/>
          <w:i/>
          <w:szCs w:val="24"/>
        </w:rPr>
        <w:t>2017/1939</w:t>
      </w:r>
      <w:r w:rsidRPr="00CB15A6">
        <w:rPr>
          <w:b/>
          <w:i/>
          <w:szCs w:val="24"/>
          <w:vertAlign w:val="superscript"/>
        </w:rPr>
        <w:footnoteReference w:id="10"/>
      </w:r>
      <w:r w:rsidRPr="00CB15A6">
        <w:rPr>
          <w:b/>
          <w:i/>
          <w:szCs w:val="24"/>
        </w:rPr>
        <w:t>, only for the purpose of making a request for conviction information as referred to in this Regulation</w:t>
      </w:r>
      <w:bookmarkStart w:id="87" w:name="_DV_M51"/>
      <w:bookmarkEnd w:id="86"/>
      <w:bookmarkEnd w:id="87"/>
      <w:r w:rsidRPr="00CB15A6">
        <w:rPr>
          <w:szCs w:val="22"/>
        </w:rPr>
        <w:t>.</w:t>
      </w:r>
    </w:p>
    <w:p w:rsidR="00FD0227" w:rsidRPr="00CB15A6" w:rsidRDefault="00FD0227" w:rsidP="00FD0227">
      <w:pPr>
        <w:autoSpaceDE w:val="0"/>
        <w:autoSpaceDN w:val="0"/>
        <w:adjustRightInd w:val="0"/>
        <w:spacing w:before="120" w:after="120" w:line="360" w:lineRule="auto"/>
        <w:ind w:left="851" w:hanging="851"/>
        <w:rPr>
          <w:szCs w:val="22"/>
        </w:rPr>
      </w:pPr>
      <w:r w:rsidRPr="00CB15A6">
        <w:rPr>
          <w:szCs w:val="22"/>
        </w:rPr>
        <w:br w:type="page"/>
      </w:r>
      <w:bookmarkStart w:id="88" w:name="_DV_M52"/>
      <w:bookmarkEnd w:id="88"/>
      <w:r w:rsidRPr="00CB15A6">
        <w:rPr>
          <w:szCs w:val="22"/>
        </w:rPr>
        <w:t>(24)</w:t>
      </w:r>
      <w:r w:rsidRPr="00CB15A6">
        <w:rPr>
          <w:szCs w:val="22"/>
        </w:rPr>
        <w:tab/>
        <w:t xml:space="preserve">In the first instance, facial images included in ECRIS-TCN should only be used for the purpose of </w:t>
      </w:r>
      <w:bookmarkStart w:id="89" w:name="_DV_C58"/>
      <w:r w:rsidRPr="00CB15A6">
        <w:rPr>
          <w:b/>
          <w:i/>
          <w:szCs w:val="24"/>
        </w:rPr>
        <w:t>confirming</w:t>
      </w:r>
      <w:bookmarkStart w:id="90" w:name="_DV_M53"/>
      <w:bookmarkEnd w:id="89"/>
      <w:bookmarkEnd w:id="90"/>
      <w:r w:rsidRPr="00CB15A6">
        <w:rPr>
          <w:szCs w:val="22"/>
        </w:rPr>
        <w:t xml:space="preserve"> the identity of a</w:t>
      </w:r>
      <w:bookmarkStart w:id="91" w:name="_DV_C59"/>
      <w:r w:rsidRPr="00CB15A6">
        <w:rPr>
          <w:b/>
          <w:i/>
          <w:szCs w:val="24"/>
        </w:rPr>
        <w:t xml:space="preserve"> third</w:t>
      </w:r>
      <w:r w:rsidRPr="00CB15A6">
        <w:rPr>
          <w:szCs w:val="22"/>
        </w:rPr>
        <w:t>-</w:t>
      </w:r>
      <w:r w:rsidRPr="00CB15A6">
        <w:rPr>
          <w:b/>
          <w:i/>
          <w:szCs w:val="24"/>
        </w:rPr>
        <w:t>country national in order to identify the Member States holding information on previous convictions of that</w:t>
      </w:r>
      <w:bookmarkStart w:id="92" w:name="_DV_M54"/>
      <w:bookmarkEnd w:id="91"/>
      <w:bookmarkEnd w:id="92"/>
      <w:r w:rsidRPr="00CB15A6">
        <w:rPr>
          <w:szCs w:val="22"/>
        </w:rPr>
        <w:t xml:space="preserve"> third-country national. In the future, ▌</w:t>
      </w:r>
      <w:bookmarkStart w:id="93" w:name="_DV_M55"/>
      <w:bookmarkEnd w:id="93"/>
      <w:r w:rsidRPr="00CB15A6">
        <w:rPr>
          <w:szCs w:val="22"/>
        </w:rPr>
        <w:t xml:space="preserve">it should be possible for facial images to be used for automated biometric matching, provided that the technical </w:t>
      </w:r>
      <w:bookmarkStart w:id="94" w:name="_DV_C61"/>
      <w:r w:rsidRPr="00CB15A6">
        <w:rPr>
          <w:b/>
          <w:i/>
          <w:szCs w:val="24"/>
        </w:rPr>
        <w:t xml:space="preserve">and policy </w:t>
      </w:r>
      <w:bookmarkStart w:id="95" w:name="_DV_M56"/>
      <w:bookmarkEnd w:id="94"/>
      <w:bookmarkEnd w:id="95"/>
      <w:r w:rsidRPr="00CB15A6">
        <w:rPr>
          <w:szCs w:val="22"/>
        </w:rPr>
        <w:t>requirements to do so have been met.</w:t>
      </w:r>
      <w:bookmarkStart w:id="96" w:name="_DV_C62"/>
      <w:r w:rsidRPr="00CB15A6">
        <w:rPr>
          <w:b/>
          <w:i/>
          <w:szCs w:val="24"/>
        </w:rPr>
        <w:t xml:space="preserve"> The Commission, taking into account necessity and proportionality, as well as the technical developments in the field of facial recognition software, should assess the availability and readiness of the required technology before adopting a delegated act concerning the use of facial images for the purpose of identifying third</w:t>
      </w:r>
      <w:r w:rsidRPr="00CB15A6">
        <w:rPr>
          <w:szCs w:val="22"/>
        </w:rPr>
        <w:t>-</w:t>
      </w:r>
      <w:r w:rsidRPr="00CB15A6">
        <w:rPr>
          <w:b/>
          <w:i/>
          <w:szCs w:val="24"/>
        </w:rPr>
        <w:t>country nationals in order to identify the Member States holding information on previous convictions concerning those persons.</w:t>
      </w:r>
      <w:bookmarkEnd w:id="96"/>
    </w:p>
    <w:p w:rsidR="00FD0227" w:rsidRPr="00CB15A6" w:rsidRDefault="00FD0227" w:rsidP="00FD0227">
      <w:pPr>
        <w:autoSpaceDE w:val="0"/>
        <w:autoSpaceDN w:val="0"/>
        <w:adjustRightInd w:val="0"/>
        <w:spacing w:before="120" w:after="120" w:line="360" w:lineRule="auto"/>
        <w:ind w:left="851" w:hanging="851"/>
        <w:rPr>
          <w:szCs w:val="22"/>
        </w:rPr>
      </w:pPr>
      <w:bookmarkStart w:id="97" w:name="_DV_M58"/>
      <w:bookmarkEnd w:id="97"/>
      <w:r w:rsidRPr="00CB15A6">
        <w:rPr>
          <w:szCs w:val="22"/>
        </w:rPr>
        <w:t>(25)</w:t>
      </w:r>
      <w:bookmarkStart w:id="98" w:name="_DV_M59"/>
      <w:bookmarkEnd w:id="98"/>
      <w:r w:rsidRPr="00CB15A6">
        <w:rPr>
          <w:szCs w:val="22"/>
        </w:rPr>
        <w:tab/>
        <w:t xml:space="preserve">The use of biometrics is necessary as it is the most reliable method of identifying third-country nationals within the territory of the Member States, who are often not in possession of documents or any other means of identification, as well as for more reliable matching of third-country nationals’ data. </w:t>
      </w:r>
    </w:p>
    <w:p w:rsidR="00FD0227" w:rsidRPr="00CB15A6" w:rsidRDefault="00FD0227" w:rsidP="00FD0227">
      <w:pPr>
        <w:autoSpaceDE w:val="0"/>
        <w:autoSpaceDN w:val="0"/>
        <w:adjustRightInd w:val="0"/>
        <w:spacing w:before="120" w:after="120" w:line="360" w:lineRule="auto"/>
        <w:ind w:left="851" w:hanging="851"/>
        <w:rPr>
          <w:szCs w:val="22"/>
        </w:rPr>
      </w:pPr>
      <w:bookmarkStart w:id="99" w:name="_DV_C63"/>
      <w:r w:rsidRPr="00CB15A6">
        <w:rPr>
          <w:b/>
          <w:i/>
          <w:szCs w:val="24"/>
        </w:rPr>
        <w:br w:type="page"/>
        <w:t>(26)</w:t>
      </w:r>
      <w:r w:rsidRPr="00CB15A6">
        <w:rPr>
          <w:b/>
          <w:i/>
          <w:szCs w:val="24"/>
        </w:rPr>
        <w:tab/>
        <w:t>Member States should enter in the central system fingerprint data of convicted third</w:t>
      </w:r>
      <w:r w:rsidRPr="00CB15A6">
        <w:rPr>
          <w:szCs w:val="22"/>
        </w:rPr>
        <w:t>-</w:t>
      </w:r>
      <w:r w:rsidRPr="00CB15A6">
        <w:rPr>
          <w:b/>
          <w:i/>
          <w:szCs w:val="24"/>
        </w:rPr>
        <w:t>country nationals that have been collected in accordance with national law during criminal proceedings. In order to have as complete identity information as possible available in the central system, Member States should also be able to enter into the central system fingerprint data that have been collected for other purposes than criminal proceedings, where those fingerprint data are available for use in criminal proceedings in compliance with national law.</w:t>
      </w:r>
      <w:bookmarkEnd w:id="99"/>
    </w:p>
    <w:p w:rsidR="00FD0227" w:rsidRPr="00CB15A6" w:rsidRDefault="00FD0227" w:rsidP="00FD0227">
      <w:pPr>
        <w:autoSpaceDE w:val="0"/>
        <w:autoSpaceDN w:val="0"/>
        <w:adjustRightInd w:val="0"/>
        <w:spacing w:before="120" w:after="120" w:line="360" w:lineRule="auto"/>
        <w:ind w:left="851" w:hanging="851"/>
        <w:rPr>
          <w:szCs w:val="22"/>
        </w:rPr>
      </w:pPr>
      <w:bookmarkStart w:id="100" w:name="_DV_C64"/>
      <w:r w:rsidRPr="00CB15A6">
        <w:rPr>
          <w:b/>
          <w:i/>
          <w:szCs w:val="24"/>
        </w:rPr>
        <w:t>(27)</w:t>
      </w:r>
      <w:r w:rsidRPr="00CB15A6">
        <w:rPr>
          <w:b/>
          <w:i/>
          <w:szCs w:val="24"/>
        </w:rPr>
        <w:tab/>
        <w:t>This Regulation should establish minimum criteria as regards the fingerprint data that Member States should include in the central system. Member States should be given the choice either to enter the fingerprint data of third</w:t>
      </w:r>
      <w:r w:rsidRPr="00CB15A6">
        <w:rPr>
          <w:szCs w:val="22"/>
        </w:rPr>
        <w:t>-</w:t>
      </w:r>
      <w:r w:rsidRPr="00CB15A6">
        <w:rPr>
          <w:b/>
          <w:i/>
          <w:szCs w:val="24"/>
        </w:rPr>
        <w:t>country nationals who have received a custodial sentence of at least 6 months, or to enter the fingerprint data of third</w:t>
      </w:r>
      <w:r w:rsidRPr="00CB15A6">
        <w:rPr>
          <w:szCs w:val="22"/>
        </w:rPr>
        <w:t>-</w:t>
      </w:r>
      <w:r w:rsidRPr="00CB15A6">
        <w:rPr>
          <w:b/>
          <w:i/>
          <w:szCs w:val="24"/>
        </w:rPr>
        <w:t xml:space="preserve">country nationals who have been convicted of a criminal offence which is punishable </w:t>
      </w:r>
      <w:r w:rsidRPr="00CB15A6">
        <w:rPr>
          <w:b/>
          <w:i/>
          <w:szCs w:val="22"/>
        </w:rPr>
        <w:t>under the law of the Member State concerned</w:t>
      </w:r>
      <w:r w:rsidRPr="00CB15A6">
        <w:rPr>
          <w:b/>
          <w:i/>
          <w:szCs w:val="24"/>
        </w:rPr>
        <w:t xml:space="preserve"> by a custodial sentence of a maximum period of at least 12 months.</w:t>
      </w:r>
      <w:bookmarkEnd w:id="100"/>
    </w:p>
    <w:p w:rsidR="00FD0227" w:rsidRPr="00CB15A6" w:rsidRDefault="00FD0227" w:rsidP="00FD0227">
      <w:pPr>
        <w:autoSpaceDE w:val="0"/>
        <w:autoSpaceDN w:val="0"/>
        <w:adjustRightInd w:val="0"/>
        <w:spacing w:before="120" w:after="120" w:line="360" w:lineRule="auto"/>
        <w:ind w:left="851" w:hanging="851"/>
        <w:rPr>
          <w:szCs w:val="22"/>
        </w:rPr>
      </w:pPr>
      <w:bookmarkStart w:id="101" w:name="_DV_M60"/>
      <w:bookmarkEnd w:id="101"/>
      <w:r w:rsidRPr="00CB15A6">
        <w:rPr>
          <w:szCs w:val="22"/>
        </w:rPr>
        <w:br w:type="page"/>
        <w:t>(28)</w:t>
      </w:r>
      <w:bookmarkStart w:id="102" w:name="_DV_M61"/>
      <w:bookmarkEnd w:id="102"/>
      <w:r w:rsidRPr="00CB15A6">
        <w:rPr>
          <w:szCs w:val="22"/>
        </w:rPr>
        <w:tab/>
        <w:t xml:space="preserve">Member States should create records in ECRIS-TCN regarding convicted third-country </w:t>
      </w:r>
      <w:r w:rsidRPr="00CB15A6">
        <w:rPr>
          <w:b/>
          <w:bCs/>
          <w:i/>
          <w:iCs/>
          <w:szCs w:val="22"/>
        </w:rPr>
        <w:t>nationals</w:t>
      </w:r>
      <w:bookmarkStart w:id="103" w:name="_DV_C66"/>
      <w:r w:rsidRPr="00CB15A6">
        <w:rPr>
          <w:b/>
          <w:i/>
          <w:szCs w:val="24"/>
        </w:rPr>
        <w:t>. This should, where</w:t>
      </w:r>
      <w:r w:rsidRPr="00CB15A6">
        <w:rPr>
          <w:szCs w:val="22"/>
        </w:rPr>
        <w:t xml:space="preserve"> possible,</w:t>
      </w:r>
      <w:r w:rsidRPr="00CB15A6">
        <w:rPr>
          <w:b/>
          <w:i/>
          <w:szCs w:val="24"/>
        </w:rPr>
        <w:t xml:space="preserve"> be done automatically</w:t>
      </w:r>
      <w:bookmarkStart w:id="104" w:name="_DV_M62"/>
      <w:bookmarkStart w:id="105" w:name="_DV_C67"/>
      <w:bookmarkEnd w:id="103"/>
      <w:bookmarkEnd w:id="104"/>
      <w:r w:rsidRPr="00CB15A6">
        <w:rPr>
          <w:b/>
          <w:i/>
          <w:szCs w:val="24"/>
        </w:rPr>
        <w:t xml:space="preserve"> and without undue delay</w:t>
      </w:r>
      <w:bookmarkStart w:id="106" w:name="_DV_M63"/>
      <w:bookmarkEnd w:id="105"/>
      <w:bookmarkEnd w:id="106"/>
      <w:r w:rsidRPr="00CB15A6">
        <w:rPr>
          <w:szCs w:val="22"/>
        </w:rPr>
        <w:t xml:space="preserve"> after their conviction was entered into the national criminal records. </w:t>
      </w:r>
      <w:bookmarkStart w:id="107" w:name="_DV_C68"/>
      <w:r w:rsidRPr="00CB15A6">
        <w:rPr>
          <w:b/>
          <w:i/>
          <w:szCs w:val="24"/>
        </w:rPr>
        <w:t>Member States should, in accordance with this Regulation, enter into the central system alphanumeric and fingerprint data relating to convictions handed down after the date of the start of entry of data into the ECRIS-TCN. As from the same date, and any time thereafter, Member States should be able to enter facial images in the central system.</w:t>
      </w:r>
      <w:bookmarkEnd w:id="107"/>
    </w:p>
    <w:p w:rsidR="00FD0227" w:rsidRPr="00CB15A6" w:rsidRDefault="00FD0227" w:rsidP="00FD0227">
      <w:pPr>
        <w:autoSpaceDE w:val="0"/>
        <w:autoSpaceDN w:val="0"/>
        <w:adjustRightInd w:val="0"/>
        <w:spacing w:before="120" w:after="120" w:line="360" w:lineRule="auto"/>
        <w:ind w:left="851" w:hanging="851"/>
        <w:rPr>
          <w:szCs w:val="22"/>
        </w:rPr>
      </w:pPr>
      <w:bookmarkStart w:id="108" w:name="_DV_M64"/>
      <w:bookmarkEnd w:id="108"/>
      <w:r w:rsidRPr="00CB15A6">
        <w:rPr>
          <w:szCs w:val="22"/>
        </w:rPr>
        <w:t>(29)</w:t>
      </w:r>
      <w:bookmarkStart w:id="109" w:name="_DV_M65"/>
      <w:bookmarkEnd w:id="109"/>
      <w:r w:rsidRPr="00CB15A6">
        <w:rPr>
          <w:szCs w:val="22"/>
        </w:rPr>
        <w:tab/>
        <w:t xml:space="preserve">Member States should also, </w:t>
      </w:r>
      <w:r w:rsidRPr="00CB15A6">
        <w:rPr>
          <w:b/>
          <w:i/>
          <w:szCs w:val="24"/>
        </w:rPr>
        <w:t>in accordance with this</w:t>
      </w:r>
      <w:r w:rsidRPr="00CB15A6">
        <w:rPr>
          <w:szCs w:val="22"/>
        </w:rPr>
        <w:t xml:space="preserve"> Regulation, create records in ECRIS-TCN regarding third-country nationals convicted prior to the </w:t>
      </w:r>
      <w:bookmarkStart w:id="110" w:name="_DV_C69"/>
      <w:r w:rsidRPr="00CB15A6">
        <w:rPr>
          <w:b/>
          <w:i/>
          <w:szCs w:val="24"/>
        </w:rPr>
        <w:t xml:space="preserve">date of start of </w:t>
      </w:r>
      <w:bookmarkStart w:id="111" w:name="_DV_M66"/>
      <w:bookmarkEnd w:id="110"/>
      <w:bookmarkEnd w:id="111"/>
      <w:r w:rsidRPr="00CB15A6">
        <w:rPr>
          <w:b/>
          <w:bCs/>
          <w:i/>
          <w:iCs/>
          <w:szCs w:val="22"/>
        </w:rPr>
        <w:t>entry</w:t>
      </w:r>
      <w:r w:rsidRPr="00CB15A6">
        <w:rPr>
          <w:szCs w:val="22"/>
        </w:rPr>
        <w:t xml:space="preserve"> </w:t>
      </w:r>
      <w:bookmarkStart w:id="112" w:name="_DV_C71"/>
      <w:r w:rsidRPr="00CB15A6">
        <w:rPr>
          <w:b/>
          <w:i/>
          <w:szCs w:val="24"/>
        </w:rPr>
        <w:t xml:space="preserve">of data, </w:t>
      </w:r>
      <w:bookmarkStart w:id="113" w:name="_DV_M67"/>
      <w:bookmarkStart w:id="114" w:name="_DV_M68"/>
      <w:bookmarkEnd w:id="112"/>
      <w:bookmarkEnd w:id="113"/>
      <w:bookmarkEnd w:id="114"/>
      <w:r w:rsidRPr="00CB15A6">
        <w:rPr>
          <w:szCs w:val="22"/>
        </w:rPr>
        <w:t xml:space="preserve"> in order to ensure the maximum effectiveness of the system. However, for that purpose Member States should not be obliged to collect information which is not already in their criminal records prior to the </w:t>
      </w:r>
      <w:bookmarkStart w:id="115" w:name="_DV_C73"/>
      <w:r w:rsidRPr="00CB15A6">
        <w:rPr>
          <w:b/>
          <w:i/>
          <w:szCs w:val="24"/>
        </w:rPr>
        <w:t xml:space="preserve">date of start of </w:t>
      </w:r>
      <w:bookmarkStart w:id="116" w:name="_DV_M69"/>
      <w:bookmarkEnd w:id="115"/>
      <w:bookmarkEnd w:id="116"/>
      <w:r w:rsidRPr="00CB15A6">
        <w:rPr>
          <w:b/>
          <w:bCs/>
          <w:i/>
          <w:iCs/>
          <w:szCs w:val="22"/>
        </w:rPr>
        <w:t>entry</w:t>
      </w:r>
      <w:r w:rsidRPr="00CB15A6">
        <w:rPr>
          <w:szCs w:val="22"/>
        </w:rPr>
        <w:t xml:space="preserve"> </w:t>
      </w:r>
      <w:bookmarkStart w:id="117" w:name="_DV_C75"/>
      <w:r w:rsidRPr="00CB15A6">
        <w:rPr>
          <w:b/>
          <w:i/>
          <w:szCs w:val="24"/>
        </w:rPr>
        <w:t>of data. The fingerprint data of third</w:t>
      </w:r>
      <w:r w:rsidRPr="00CB15A6">
        <w:rPr>
          <w:szCs w:val="22"/>
        </w:rPr>
        <w:t>-</w:t>
      </w:r>
      <w:r w:rsidRPr="00CB15A6">
        <w:rPr>
          <w:b/>
          <w:i/>
          <w:szCs w:val="24"/>
        </w:rPr>
        <w:t xml:space="preserve">country nationals collected in connection with such prior convictions should be included only where they have been collected during criminal proceedings, and where the Member State concerned considers that they can be clearly matched with other identity information in criminal records. </w:t>
      </w:r>
      <w:bookmarkEnd w:id="117"/>
    </w:p>
    <w:p w:rsidR="00FD0227" w:rsidRPr="00CB15A6" w:rsidRDefault="00FD0227" w:rsidP="00FD0227">
      <w:pPr>
        <w:autoSpaceDE w:val="0"/>
        <w:autoSpaceDN w:val="0"/>
        <w:adjustRightInd w:val="0"/>
        <w:spacing w:before="120" w:after="120" w:line="360" w:lineRule="auto"/>
        <w:ind w:left="851" w:hanging="851"/>
        <w:rPr>
          <w:szCs w:val="22"/>
        </w:rPr>
      </w:pPr>
      <w:bookmarkStart w:id="118" w:name="_DV_M70"/>
      <w:bookmarkEnd w:id="118"/>
      <w:r w:rsidRPr="00CB15A6">
        <w:rPr>
          <w:szCs w:val="22"/>
        </w:rPr>
        <w:br w:type="page"/>
        <w:t>(30)</w:t>
      </w:r>
      <w:bookmarkStart w:id="119" w:name="_DV_M71"/>
      <w:bookmarkEnd w:id="119"/>
      <w:r w:rsidRPr="00CB15A6">
        <w:rPr>
          <w:szCs w:val="22"/>
        </w:rPr>
        <w:tab/>
        <w:t xml:space="preserve">Improving the exchange of information on convictions should assist Member States in their implementation of Framework Decision 2008/675/JHA, which obliges the Member States to take account of previous convictions in </w:t>
      </w:r>
      <w:bookmarkStart w:id="120" w:name="_DV_C76"/>
      <w:r w:rsidRPr="00CB15A6">
        <w:rPr>
          <w:b/>
          <w:i/>
          <w:szCs w:val="24"/>
        </w:rPr>
        <w:t xml:space="preserve">other Member States in </w:t>
      </w:r>
      <w:bookmarkStart w:id="121" w:name="_DV_M72"/>
      <w:bookmarkEnd w:id="120"/>
      <w:bookmarkEnd w:id="121"/>
      <w:r w:rsidRPr="00CB15A6">
        <w:rPr>
          <w:szCs w:val="22"/>
        </w:rPr>
        <w:t>the course of new criminal proceedings</w:t>
      </w:r>
      <w:bookmarkStart w:id="122" w:name="_DV_C78"/>
      <w:r w:rsidRPr="00CB15A6">
        <w:rPr>
          <w:b/>
          <w:i/>
          <w:szCs w:val="24"/>
        </w:rPr>
        <w:t xml:space="preserve"> to the extent that previous national convictions are taken into account under national law. </w:t>
      </w:r>
      <w:bookmarkEnd w:id="122"/>
    </w:p>
    <w:p w:rsidR="00FD0227" w:rsidRPr="00CB15A6" w:rsidRDefault="00FD0227" w:rsidP="00FD0227">
      <w:pPr>
        <w:autoSpaceDE w:val="0"/>
        <w:autoSpaceDN w:val="0"/>
        <w:adjustRightInd w:val="0"/>
        <w:spacing w:before="120" w:after="120" w:line="360" w:lineRule="auto"/>
        <w:ind w:left="851" w:hanging="851"/>
        <w:rPr>
          <w:szCs w:val="24"/>
        </w:rPr>
      </w:pPr>
      <w:bookmarkStart w:id="123" w:name="_DV_M73"/>
      <w:bookmarkEnd w:id="123"/>
      <w:r w:rsidRPr="00CB15A6">
        <w:rPr>
          <w:szCs w:val="22"/>
        </w:rPr>
        <w:t>▌</w:t>
      </w:r>
    </w:p>
    <w:p w:rsidR="00FD0227" w:rsidRPr="00CB15A6" w:rsidRDefault="00FD0227" w:rsidP="00FD0227">
      <w:pPr>
        <w:autoSpaceDE w:val="0"/>
        <w:autoSpaceDN w:val="0"/>
        <w:adjustRightInd w:val="0"/>
        <w:spacing w:before="120" w:after="120" w:line="360" w:lineRule="auto"/>
        <w:ind w:left="851" w:hanging="851"/>
        <w:rPr>
          <w:szCs w:val="22"/>
        </w:rPr>
      </w:pPr>
      <w:bookmarkStart w:id="124" w:name="_DV_M76"/>
      <w:bookmarkEnd w:id="124"/>
      <w:r w:rsidRPr="00CB15A6">
        <w:rPr>
          <w:szCs w:val="22"/>
        </w:rPr>
        <w:t>(31)</w:t>
      </w:r>
      <w:bookmarkStart w:id="125" w:name="_DV_M77"/>
      <w:bookmarkEnd w:id="125"/>
      <w:r w:rsidRPr="00CB15A6">
        <w:rPr>
          <w:szCs w:val="22"/>
        </w:rPr>
        <w:tab/>
        <w:t>A hit indicated by ECRIS-TCN should not of itself be taken to mean that the third-country national concerned has been convicted in the Member States</w:t>
      </w:r>
      <w:bookmarkStart w:id="126" w:name="_DV_C81"/>
      <w:r w:rsidRPr="00CB15A6">
        <w:rPr>
          <w:szCs w:val="22"/>
        </w:rPr>
        <w:t xml:space="preserve"> that are indicated ▌</w:t>
      </w:r>
      <w:bookmarkStart w:id="127" w:name="_DV_M78"/>
      <w:bookmarkEnd w:id="126"/>
      <w:bookmarkEnd w:id="127"/>
      <w:r w:rsidRPr="00CB15A6">
        <w:rPr>
          <w:szCs w:val="22"/>
        </w:rPr>
        <w:t xml:space="preserve">. The existence of previous convictions should only be confirmed based on information received from the criminal records of the Member States concerned. </w:t>
      </w:r>
    </w:p>
    <w:p w:rsidR="00FD0227" w:rsidRPr="00CB15A6" w:rsidRDefault="00FD0227" w:rsidP="00FD0227">
      <w:pPr>
        <w:autoSpaceDE w:val="0"/>
        <w:autoSpaceDN w:val="0"/>
        <w:adjustRightInd w:val="0"/>
        <w:spacing w:before="120" w:after="120" w:line="360" w:lineRule="auto"/>
        <w:ind w:left="851" w:hanging="851"/>
        <w:rPr>
          <w:szCs w:val="22"/>
        </w:rPr>
      </w:pPr>
      <w:bookmarkStart w:id="128" w:name="_DV_M79"/>
      <w:bookmarkEnd w:id="128"/>
      <w:r w:rsidRPr="00CB15A6">
        <w:rPr>
          <w:szCs w:val="22"/>
        </w:rPr>
        <w:t>(32)</w:t>
      </w:r>
      <w:bookmarkStart w:id="129" w:name="_DV_M80"/>
      <w:bookmarkEnd w:id="129"/>
      <w:r w:rsidRPr="00CB15A6">
        <w:rPr>
          <w:szCs w:val="22"/>
        </w:rPr>
        <w:tab/>
        <w:t>Notwithstanding the possibility of using the Union’s financial programmes in accordance with the applicable rules, each Member State should bear its own costs arising from the implementation, administration, use and maintenance of its criminal records database and national fingerprints databases, and from the implementation, administration, use and maintenance of the technical alterations necessary to be able to use ECRIS-TCN, including their connections to the national central access point.</w:t>
      </w:r>
    </w:p>
    <w:p w:rsidR="00FD0227" w:rsidRPr="00CB15A6" w:rsidRDefault="00FD0227" w:rsidP="00FD0227">
      <w:pPr>
        <w:autoSpaceDE w:val="0"/>
        <w:autoSpaceDN w:val="0"/>
        <w:adjustRightInd w:val="0"/>
        <w:spacing w:before="120" w:after="120" w:line="360" w:lineRule="auto"/>
        <w:ind w:left="851" w:hanging="851"/>
        <w:rPr>
          <w:szCs w:val="22"/>
        </w:rPr>
      </w:pPr>
      <w:bookmarkStart w:id="130" w:name="_DV_M81"/>
      <w:bookmarkEnd w:id="130"/>
      <w:r w:rsidRPr="00CB15A6">
        <w:rPr>
          <w:szCs w:val="22"/>
        </w:rPr>
        <w:br w:type="page"/>
        <w:t>(33)</w:t>
      </w:r>
      <w:bookmarkStart w:id="131" w:name="_DV_M82"/>
      <w:bookmarkEnd w:id="131"/>
      <w:r w:rsidRPr="00CB15A6">
        <w:rPr>
          <w:szCs w:val="22"/>
        </w:rPr>
        <w:tab/>
      </w:r>
      <w:bookmarkStart w:id="132" w:name="_DV_M83"/>
      <w:bookmarkEnd w:id="132"/>
      <w:r w:rsidRPr="00CB15A6">
        <w:rPr>
          <w:szCs w:val="22"/>
        </w:rPr>
        <w:t>Eurojust, Europol and the EPPO</w:t>
      </w:r>
      <w:bookmarkStart w:id="133" w:name="_DV_M85"/>
      <w:bookmarkEnd w:id="133"/>
      <w:r w:rsidRPr="00CB15A6">
        <w:rPr>
          <w:szCs w:val="22"/>
        </w:rPr>
        <w:t xml:space="preserve"> should have access to ECRIS-TCN for the purpose of identifying the Member States holding criminal records information on a third</w:t>
      </w:r>
      <w:bookmarkStart w:id="134" w:name="_DV_C93"/>
      <w:r w:rsidRPr="00CB15A6">
        <w:rPr>
          <w:szCs w:val="22"/>
        </w:rPr>
        <w:t>-</w:t>
      </w:r>
      <w:r w:rsidRPr="00CB15A6">
        <w:rPr>
          <w:b/>
          <w:i/>
          <w:szCs w:val="24"/>
        </w:rPr>
        <w:t>country</w:t>
      </w:r>
      <w:bookmarkStart w:id="135" w:name="_DV_M86"/>
      <w:bookmarkEnd w:id="134"/>
      <w:bookmarkEnd w:id="135"/>
      <w:r w:rsidRPr="00CB15A6">
        <w:rPr>
          <w:szCs w:val="22"/>
        </w:rPr>
        <w:t xml:space="preserve"> national in order to support their statutory tasks.</w:t>
      </w:r>
      <w:bookmarkStart w:id="136" w:name="_DV_C94"/>
      <w:r w:rsidRPr="00CB15A6">
        <w:rPr>
          <w:b/>
          <w:i/>
          <w:szCs w:val="24"/>
        </w:rPr>
        <w:t xml:space="preserve"> Eurojust should also have direct access to ECRIS-TCN for the purpose of carrying out its task under this Regulation of acting as a contact point for third countries and international organisations, without prejudice to the application of principles of judicial cooperation in criminal matters, including rules on mutual legal assistance. While the position of Member States who are not part of the enhanced cooperation on the establishment of the EPPO should be taken into account, the EPPO should not be refused access to conviction information on the sole ground that the Member State concerned is not part of that enhanced cooperation.</w:t>
      </w:r>
      <w:bookmarkEnd w:id="136"/>
    </w:p>
    <w:p w:rsidR="00FD0227" w:rsidRPr="00CB15A6" w:rsidRDefault="00FD0227" w:rsidP="00FD0227">
      <w:pPr>
        <w:autoSpaceDE w:val="0"/>
        <w:autoSpaceDN w:val="0"/>
        <w:adjustRightInd w:val="0"/>
        <w:spacing w:before="120" w:after="120" w:line="360" w:lineRule="auto"/>
        <w:ind w:left="851" w:hanging="851"/>
        <w:rPr>
          <w:szCs w:val="22"/>
        </w:rPr>
      </w:pPr>
      <w:bookmarkStart w:id="137" w:name="_DV_M88"/>
      <w:bookmarkEnd w:id="137"/>
      <w:r w:rsidRPr="00CB15A6">
        <w:rPr>
          <w:szCs w:val="22"/>
        </w:rPr>
        <w:br w:type="page"/>
        <w:t>(34)</w:t>
      </w:r>
      <w:bookmarkStart w:id="138" w:name="_DV_M89"/>
      <w:bookmarkEnd w:id="138"/>
      <w:r w:rsidRPr="00CB15A6">
        <w:rPr>
          <w:szCs w:val="22"/>
        </w:rPr>
        <w:tab/>
        <w:t xml:space="preserve">This Regulation establishes strict rules on access to ECRIS-TCN and the necessary safeguards, including the responsibility of the Member States in collecting and using the data. It also sets out </w:t>
      </w:r>
      <w:bookmarkStart w:id="139" w:name="_DV_C96"/>
      <w:r w:rsidRPr="00CB15A6">
        <w:rPr>
          <w:b/>
          <w:i/>
          <w:szCs w:val="24"/>
        </w:rPr>
        <w:t>how</w:t>
      </w:r>
      <w:bookmarkStart w:id="140" w:name="_DV_M90"/>
      <w:bookmarkEnd w:id="139"/>
      <w:bookmarkEnd w:id="140"/>
      <w:r w:rsidRPr="00CB15A6">
        <w:rPr>
          <w:szCs w:val="22"/>
        </w:rPr>
        <w:t xml:space="preserve"> individuals</w:t>
      </w:r>
      <w:bookmarkStart w:id="141" w:name="_DV_C98"/>
      <w:r w:rsidRPr="00CB15A6">
        <w:rPr>
          <w:b/>
          <w:i/>
          <w:szCs w:val="24"/>
        </w:rPr>
        <w:t xml:space="preserve"> may exercise their</w:t>
      </w:r>
      <w:bookmarkStart w:id="142" w:name="_DV_M91"/>
      <w:bookmarkEnd w:id="141"/>
      <w:bookmarkEnd w:id="142"/>
      <w:r w:rsidRPr="00CB15A6">
        <w:rPr>
          <w:szCs w:val="22"/>
        </w:rPr>
        <w:t xml:space="preserve"> rights to compensation, access, rectification, erasure and redress, in particular the right to an effective remedy and the supervision of processing operations by public independent authorities. It therefore respects fundamental rights and freedoms enshrined, in particular, in the Charter of Fundamental Rights of the European Union, including the right to protection of personal data, the principle of equality before the law and the general prohibition of discrimination</w:t>
      </w:r>
      <w:bookmarkStart w:id="143" w:name="_DV_C99"/>
      <w:r w:rsidRPr="00CB15A6">
        <w:rPr>
          <w:b/>
          <w:i/>
          <w:szCs w:val="24"/>
        </w:rPr>
        <w:t>. In this regard, it also takes into account the European Convention for the Protection of Human Rights and Fundamental Freedoms, the International Covenant on Civil and Political Rights, and other human rights obligations under international law</w:t>
      </w:r>
      <w:bookmarkStart w:id="144" w:name="_DV_M92"/>
      <w:bookmarkEnd w:id="143"/>
      <w:bookmarkEnd w:id="144"/>
      <w:r w:rsidRPr="00CB15A6">
        <w:rPr>
          <w:szCs w:val="22"/>
        </w:rPr>
        <w:t xml:space="preserve">. </w:t>
      </w:r>
    </w:p>
    <w:p w:rsidR="00FD0227" w:rsidRPr="00CB15A6" w:rsidRDefault="00FD0227" w:rsidP="00FD0227">
      <w:pPr>
        <w:autoSpaceDE w:val="0"/>
        <w:autoSpaceDN w:val="0"/>
        <w:adjustRightInd w:val="0"/>
        <w:spacing w:before="120" w:after="120" w:line="360" w:lineRule="auto"/>
        <w:ind w:left="851" w:hanging="851"/>
        <w:rPr>
          <w:szCs w:val="22"/>
        </w:rPr>
      </w:pPr>
      <w:bookmarkStart w:id="145" w:name="_DV_M93"/>
      <w:bookmarkEnd w:id="145"/>
      <w:r w:rsidRPr="00CB15A6">
        <w:rPr>
          <w:szCs w:val="22"/>
        </w:rPr>
        <w:t>(35)</w:t>
      </w:r>
      <w:r w:rsidRPr="00CB15A6">
        <w:rPr>
          <w:szCs w:val="22"/>
        </w:rPr>
        <w:tab/>
        <w:t>Directive (EU) 2016/680 of the European Parliament and of the Council</w:t>
      </w:r>
      <w:r w:rsidRPr="00CB15A6">
        <w:rPr>
          <w:szCs w:val="22"/>
          <w:vertAlign w:val="superscript"/>
        </w:rPr>
        <w:footnoteReference w:id="11"/>
      </w:r>
      <w:r w:rsidRPr="00CB15A6">
        <w:rPr>
          <w:szCs w:val="22"/>
        </w:rPr>
        <w:t xml:space="preserve"> ▌</w:t>
      </w:r>
      <w:bookmarkStart w:id="146" w:name="_DV_M94"/>
      <w:bookmarkEnd w:id="146"/>
      <w:r w:rsidRPr="00CB15A6">
        <w:rPr>
          <w:szCs w:val="22"/>
        </w:rPr>
        <w:t xml:space="preserve"> should apply to the processing of personal data by competent national authorities for the purposes of the prevention, investigation, detection or prosecution of criminal offences or the execution of criminal penalties, including the safeguarding against and the prevention of threats to public security. Regulation (EU) 2016/679 of the European Parliament and of the Council</w:t>
      </w:r>
      <w:bookmarkStart w:id="147" w:name="_DV_C103"/>
      <w:r w:rsidRPr="00CB15A6">
        <w:rPr>
          <w:szCs w:val="22"/>
          <w:vertAlign w:val="superscript"/>
        </w:rPr>
        <w:footnoteReference w:id="12"/>
      </w:r>
      <w:r w:rsidRPr="00CB15A6">
        <w:rPr>
          <w:szCs w:val="22"/>
        </w:rPr>
        <w:t xml:space="preserve"> ▌</w:t>
      </w:r>
      <w:bookmarkEnd w:id="147"/>
      <w:r w:rsidRPr="00CB15A6">
        <w:rPr>
          <w:szCs w:val="22"/>
        </w:rPr>
        <w:t xml:space="preserve"> should apply to the processing of personal data by national authorities </w:t>
      </w:r>
      <w:bookmarkStart w:id="148" w:name="_DV_C107"/>
      <w:r w:rsidRPr="00CB15A6">
        <w:rPr>
          <w:b/>
          <w:i/>
          <w:szCs w:val="24"/>
        </w:rPr>
        <w:t>when such processing does not fall within the scope of</w:t>
      </w:r>
      <w:bookmarkStart w:id="149" w:name="_DV_M98"/>
      <w:bookmarkEnd w:id="148"/>
      <w:bookmarkEnd w:id="149"/>
      <w:r w:rsidRPr="00CB15A6">
        <w:rPr>
          <w:b/>
          <w:szCs w:val="22"/>
        </w:rPr>
        <w:t xml:space="preserve"> </w:t>
      </w:r>
      <w:r w:rsidRPr="00CB15A6">
        <w:rPr>
          <w:b/>
          <w:i/>
          <w:iCs/>
          <w:szCs w:val="22"/>
        </w:rPr>
        <w:t>Directive (EU) 2016/</w:t>
      </w:r>
      <w:bookmarkStart w:id="150" w:name="_DV_C109"/>
      <w:r w:rsidRPr="00CB15A6">
        <w:rPr>
          <w:b/>
          <w:i/>
          <w:szCs w:val="24"/>
        </w:rPr>
        <w:t>680.</w:t>
      </w:r>
      <w:bookmarkStart w:id="151" w:name="_DV_M99"/>
      <w:bookmarkEnd w:id="150"/>
      <w:bookmarkEnd w:id="151"/>
      <w:r w:rsidRPr="00CB15A6">
        <w:rPr>
          <w:szCs w:val="22"/>
        </w:rPr>
        <w:t xml:space="preserve"> Coordinated supervision should be ensured in accordance with </w:t>
      </w:r>
      <w:bookmarkStart w:id="152" w:name="_DV_C111"/>
      <w:r w:rsidRPr="00CB15A6">
        <w:rPr>
          <w:b/>
          <w:i/>
          <w:szCs w:val="24"/>
        </w:rPr>
        <w:t>Regulation (EU) 2018/1725 of the European Parliament and of the Council</w:t>
      </w:r>
      <w:r w:rsidRPr="00CB15A6">
        <w:rPr>
          <w:b/>
          <w:i/>
          <w:szCs w:val="24"/>
          <w:vertAlign w:val="superscript"/>
        </w:rPr>
        <w:footnoteReference w:id="13"/>
      </w:r>
      <w:r w:rsidRPr="00CB15A6">
        <w:rPr>
          <w:b/>
          <w:i/>
          <w:szCs w:val="24"/>
        </w:rPr>
        <w:t>, which should also apply to the processing of personal data by eu-LISA</w:t>
      </w:r>
      <w:bookmarkEnd w:id="152"/>
      <w:r w:rsidRPr="00CB15A6">
        <w:rPr>
          <w:b/>
          <w:i/>
          <w:szCs w:val="24"/>
        </w:rPr>
        <w:t>.</w:t>
      </w:r>
    </w:p>
    <w:p w:rsidR="00FD0227" w:rsidRPr="00CB15A6" w:rsidRDefault="00FD0227" w:rsidP="00FD0227">
      <w:pPr>
        <w:autoSpaceDE w:val="0"/>
        <w:autoSpaceDN w:val="0"/>
        <w:adjustRightInd w:val="0"/>
        <w:spacing w:before="120" w:after="120" w:line="360" w:lineRule="auto"/>
        <w:ind w:left="851" w:hanging="851"/>
        <w:rPr>
          <w:szCs w:val="22"/>
        </w:rPr>
      </w:pPr>
      <w:bookmarkStart w:id="153" w:name="_DV_C113"/>
      <w:r w:rsidRPr="00CB15A6">
        <w:rPr>
          <w:b/>
          <w:i/>
          <w:szCs w:val="24"/>
        </w:rPr>
        <w:br w:type="page"/>
        <w:t>(36)</w:t>
      </w:r>
      <w:r w:rsidRPr="00CB15A6">
        <w:rPr>
          <w:b/>
          <w:i/>
          <w:szCs w:val="24"/>
        </w:rPr>
        <w:tab/>
        <w:t>In respect of prior convictions, the central authorities should enter alphanumeric data by the end of the period for entry of data under this Regulation, and fingerprint data within two years after the date of the start of operations of ECRIS-TCN. Member States should be able to enter all data at the same time, provided those time limits are met.</w:t>
      </w:r>
      <w:bookmarkEnd w:id="153"/>
    </w:p>
    <w:p w:rsidR="00FD0227" w:rsidRPr="00CB15A6" w:rsidRDefault="00FD0227" w:rsidP="00FD0227">
      <w:pPr>
        <w:autoSpaceDE w:val="0"/>
        <w:autoSpaceDN w:val="0"/>
        <w:adjustRightInd w:val="0"/>
        <w:spacing w:before="120" w:after="120" w:line="360" w:lineRule="auto"/>
        <w:ind w:left="851" w:hanging="851"/>
        <w:rPr>
          <w:szCs w:val="22"/>
        </w:rPr>
      </w:pPr>
      <w:bookmarkStart w:id="154" w:name="_DV_M101"/>
      <w:bookmarkEnd w:id="154"/>
      <w:r w:rsidRPr="00CB15A6">
        <w:rPr>
          <w:szCs w:val="22"/>
        </w:rPr>
        <w:t>(37)</w:t>
      </w:r>
      <w:bookmarkStart w:id="155" w:name="_DV_M102"/>
      <w:bookmarkEnd w:id="155"/>
      <w:r w:rsidRPr="00CB15A6">
        <w:rPr>
          <w:szCs w:val="22"/>
        </w:rPr>
        <w:tab/>
        <w:t>Rules should be laid down on the liability of the Member States</w:t>
      </w:r>
      <w:r w:rsidRPr="00CB15A6">
        <w:rPr>
          <w:b/>
          <w:i/>
          <w:szCs w:val="24"/>
        </w:rPr>
        <w:t>,</w:t>
      </w:r>
      <w:r w:rsidRPr="00CB15A6">
        <w:rPr>
          <w:b/>
          <w:i/>
          <w:color w:val="00C000"/>
          <w:szCs w:val="24"/>
        </w:rPr>
        <w:t xml:space="preserve"> </w:t>
      </w:r>
      <w:bookmarkStart w:id="156" w:name="_DV_C114"/>
      <w:r w:rsidRPr="00CB15A6">
        <w:rPr>
          <w:b/>
          <w:i/>
          <w:szCs w:val="24"/>
        </w:rPr>
        <w:t xml:space="preserve">Eurojust, Europol, the EPPO and eu-LISA  </w:t>
      </w:r>
      <w:bookmarkStart w:id="157" w:name="_DV_M103"/>
      <w:bookmarkEnd w:id="156"/>
      <w:bookmarkEnd w:id="157"/>
      <w:r w:rsidRPr="00CB15A6">
        <w:rPr>
          <w:szCs w:val="22"/>
        </w:rPr>
        <w:t>in respect of damage arising from any breach of this Regulation.</w:t>
      </w:r>
    </w:p>
    <w:p w:rsidR="00FD0227" w:rsidRPr="00CB15A6" w:rsidRDefault="00FD0227" w:rsidP="00FD0227">
      <w:pPr>
        <w:autoSpaceDE w:val="0"/>
        <w:autoSpaceDN w:val="0"/>
        <w:adjustRightInd w:val="0"/>
        <w:spacing w:before="120" w:after="120" w:line="360" w:lineRule="auto"/>
        <w:ind w:left="851" w:hanging="851"/>
        <w:rPr>
          <w:szCs w:val="22"/>
        </w:rPr>
      </w:pPr>
      <w:bookmarkStart w:id="158" w:name="_DV_M104"/>
      <w:bookmarkStart w:id="159" w:name="_DV_M105"/>
      <w:bookmarkStart w:id="160" w:name="_DV_M106"/>
      <w:bookmarkStart w:id="161" w:name="_DV_M107"/>
      <w:bookmarkStart w:id="162" w:name="_DV_M108"/>
      <w:bookmarkEnd w:id="158"/>
      <w:bookmarkEnd w:id="159"/>
      <w:bookmarkEnd w:id="160"/>
      <w:bookmarkEnd w:id="161"/>
      <w:bookmarkEnd w:id="162"/>
      <w:r w:rsidRPr="00CB15A6">
        <w:rPr>
          <w:szCs w:val="22"/>
        </w:rPr>
        <w:br w:type="page"/>
        <w:t>(</w:t>
      </w:r>
      <w:bookmarkStart w:id="163" w:name="_DV_C118"/>
      <w:r w:rsidRPr="00CB15A6">
        <w:rPr>
          <w:b/>
          <w:i/>
          <w:szCs w:val="24"/>
        </w:rPr>
        <w:t>38)</w:t>
      </w:r>
      <w:r w:rsidRPr="00CB15A6">
        <w:rPr>
          <w:b/>
          <w:i/>
          <w:szCs w:val="24"/>
        </w:rPr>
        <w:tab/>
        <w:t>In order to improve identification of the Member States holding information on previous convictions of third</w:t>
      </w:r>
      <w:r w:rsidRPr="00CB15A6">
        <w:rPr>
          <w:szCs w:val="22"/>
        </w:rPr>
        <w:t>-</w:t>
      </w:r>
      <w:r w:rsidRPr="00CB15A6">
        <w:rPr>
          <w:b/>
          <w:i/>
          <w:szCs w:val="24"/>
        </w:rPr>
        <w:t>country nationals,  the power to adopt acts in accordance with Article 290 of the Treaty on the Functioning of the European Union (TFEU) should be delegated to the Commission in respect of supplementing this Regulation by providing for the use of facial images for the purpose of identifying third</w:t>
      </w:r>
      <w:r w:rsidRPr="00CB15A6">
        <w:rPr>
          <w:szCs w:val="22"/>
        </w:rPr>
        <w:t>-</w:t>
      </w:r>
      <w:r w:rsidRPr="00CB15A6">
        <w:rPr>
          <w:b/>
          <w:i/>
          <w:szCs w:val="24"/>
        </w:rPr>
        <w:t>country nationals in order to identify the Member States holding information on previous convictions. 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w:t>
      </w:r>
      <w:r w:rsidRPr="00CB15A6">
        <w:rPr>
          <w:b/>
          <w:i/>
          <w:szCs w:val="24"/>
          <w:vertAlign w:val="superscript"/>
        </w:rPr>
        <w:footnoteReference w:id="14"/>
      </w:r>
      <w:bookmarkStart w:id="164" w:name="_DV_C120"/>
      <w:bookmarkEnd w:id="163"/>
      <w:r w:rsidRPr="00CB15A6">
        <w:rPr>
          <w:b/>
          <w:i/>
          <w:szCs w:val="24"/>
        </w:rPr>
        <w:t>.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bookmarkEnd w:id="164"/>
    </w:p>
    <w:p w:rsidR="00FD0227" w:rsidRPr="00CB15A6" w:rsidRDefault="00FD0227" w:rsidP="00FD0227">
      <w:pPr>
        <w:autoSpaceDE w:val="0"/>
        <w:autoSpaceDN w:val="0"/>
        <w:adjustRightInd w:val="0"/>
        <w:spacing w:before="120" w:after="120" w:line="360" w:lineRule="auto"/>
        <w:ind w:left="851" w:hanging="851"/>
        <w:rPr>
          <w:szCs w:val="22"/>
        </w:rPr>
      </w:pPr>
      <w:bookmarkStart w:id="165" w:name="_DV_C121"/>
      <w:r w:rsidRPr="00CB15A6">
        <w:rPr>
          <w:bCs/>
          <w:iCs/>
          <w:szCs w:val="24"/>
        </w:rPr>
        <w:t>(</w:t>
      </w:r>
      <w:bookmarkStart w:id="166" w:name="_DV_M109"/>
      <w:bookmarkEnd w:id="165"/>
      <w:bookmarkEnd w:id="166"/>
      <w:r w:rsidRPr="00CB15A6">
        <w:rPr>
          <w:bCs/>
          <w:iCs/>
          <w:szCs w:val="22"/>
        </w:rPr>
        <w:t>39)</w:t>
      </w:r>
      <w:bookmarkStart w:id="167" w:name="_DV_M110"/>
      <w:bookmarkEnd w:id="167"/>
      <w:r w:rsidRPr="00CB15A6">
        <w:rPr>
          <w:szCs w:val="22"/>
        </w:rPr>
        <w:tab/>
        <w:t>In order to ensure uniform conditions for the establishment and operational management of ECRIS-TCN, implementing powers should be conferred on the Commission. Those powers should be exercised in accordance with Regulation (EU) No 182/2011 of the European Parliament and the Council</w:t>
      </w:r>
      <w:bookmarkStart w:id="168" w:name="_DV_C123"/>
      <w:r w:rsidRPr="00CB15A6">
        <w:rPr>
          <w:szCs w:val="22"/>
          <w:vertAlign w:val="superscript"/>
        </w:rPr>
        <w:footnoteReference w:id="15"/>
      </w:r>
      <w:bookmarkEnd w:id="168"/>
      <w:r w:rsidRPr="00CB15A6">
        <w:rPr>
          <w:szCs w:val="22"/>
        </w:rPr>
        <w:t>.</w:t>
      </w:r>
    </w:p>
    <w:p w:rsidR="00FD0227" w:rsidRPr="00CB15A6" w:rsidRDefault="00FD0227" w:rsidP="00FD0227">
      <w:pPr>
        <w:autoSpaceDE w:val="0"/>
        <w:autoSpaceDN w:val="0"/>
        <w:adjustRightInd w:val="0"/>
        <w:spacing w:before="120" w:after="120" w:line="360" w:lineRule="auto"/>
        <w:ind w:left="851" w:hanging="851"/>
        <w:rPr>
          <w:szCs w:val="22"/>
        </w:rPr>
      </w:pPr>
      <w:bookmarkStart w:id="169" w:name="_DV_C124"/>
      <w:r w:rsidRPr="00CB15A6">
        <w:rPr>
          <w:b/>
          <w:i/>
          <w:szCs w:val="24"/>
        </w:rPr>
        <w:br w:type="page"/>
        <w:t>(40)</w:t>
      </w:r>
      <w:r w:rsidRPr="00CB15A6">
        <w:rPr>
          <w:b/>
          <w:i/>
          <w:szCs w:val="24"/>
        </w:rPr>
        <w:tab/>
        <w:t>Member States should take the necessary measures to comply with this Regulation as soon as possible so as to ensure the proper functioning of ECRIS-TCN, taking into account the time that eu-LISA needs to develop and implement ECRIS-TCN. However, Member States should have at least 36 months after the entry into force of this Regulation to take measures to comply with this Regulation</w:t>
      </w:r>
      <w:bookmarkStart w:id="170" w:name="_DV_M111"/>
      <w:bookmarkEnd w:id="169"/>
      <w:bookmarkEnd w:id="170"/>
      <w:r w:rsidRPr="00CB15A6">
        <w:rPr>
          <w:szCs w:val="22"/>
        </w:rPr>
        <w:t>.</w:t>
      </w:r>
    </w:p>
    <w:p w:rsidR="00FD0227" w:rsidRPr="00CB15A6" w:rsidRDefault="00FD0227" w:rsidP="00FD0227">
      <w:pPr>
        <w:autoSpaceDE w:val="0"/>
        <w:autoSpaceDN w:val="0"/>
        <w:adjustRightInd w:val="0"/>
        <w:spacing w:before="120" w:after="120" w:line="360" w:lineRule="auto"/>
        <w:ind w:left="851" w:hanging="851"/>
        <w:rPr>
          <w:szCs w:val="22"/>
        </w:rPr>
      </w:pPr>
      <w:r w:rsidRPr="00CB15A6">
        <w:rPr>
          <w:szCs w:val="22"/>
        </w:rPr>
        <w:t xml:space="preserve">(41) </w:t>
      </w:r>
      <w:r w:rsidRPr="00CB15A6">
        <w:rPr>
          <w:szCs w:val="22"/>
        </w:rPr>
        <w:tab/>
        <w:t>Since the objective of this Regulation, namely to enable the rapid and efficient exchange of</w:t>
      </w:r>
      <w:r w:rsidRPr="00CB15A6">
        <w:rPr>
          <w:b/>
          <w:i/>
          <w:szCs w:val="24"/>
        </w:rPr>
        <w:t xml:space="preserve"> accurate</w:t>
      </w:r>
      <w:r w:rsidRPr="00CB15A6">
        <w:rPr>
          <w:szCs w:val="22"/>
        </w:rPr>
        <w:t xml:space="preserve"> criminal records information on third-country nationals, cannot be sufficiently achieved by the Member States, but can rather, by </w:t>
      </w:r>
      <w:r w:rsidRPr="00CB15A6">
        <w:rPr>
          <w:b/>
          <w:i/>
          <w:szCs w:val="24"/>
        </w:rPr>
        <w:t>putting in place common rules</w:t>
      </w:r>
      <w:r w:rsidRPr="00CB15A6">
        <w:rPr>
          <w:szCs w:val="22"/>
        </w:rPr>
        <w:t xml:space="preserve">, be better achieved at Union level, the Union may adopt measures, in accordance with the principle of subsidiarity as set out in Article 5 of the Treaty on European Union (TEU). In accordance with the principle of proportionality, as set out in that Article, this Regulation does not go beyond what is necessary to achieve that objective. </w:t>
      </w:r>
    </w:p>
    <w:p w:rsidR="00FD0227" w:rsidRPr="00CB15A6" w:rsidRDefault="00FD0227" w:rsidP="00FD0227">
      <w:pPr>
        <w:autoSpaceDE w:val="0"/>
        <w:autoSpaceDN w:val="0"/>
        <w:adjustRightInd w:val="0"/>
        <w:spacing w:before="120" w:after="120" w:line="360" w:lineRule="auto"/>
        <w:ind w:left="851" w:hanging="851"/>
        <w:rPr>
          <w:szCs w:val="22"/>
        </w:rPr>
      </w:pPr>
      <w:bookmarkStart w:id="171" w:name="_DV_M112"/>
      <w:bookmarkEnd w:id="171"/>
      <w:r w:rsidRPr="00CB15A6">
        <w:rPr>
          <w:szCs w:val="22"/>
        </w:rPr>
        <w:t>(42)</w:t>
      </w:r>
      <w:bookmarkStart w:id="172" w:name="_DV_M113"/>
      <w:bookmarkEnd w:id="172"/>
      <w:r w:rsidRPr="00CB15A6">
        <w:rPr>
          <w:szCs w:val="22"/>
        </w:rPr>
        <w:tab/>
        <w:t>In accordance with Articles 1 and 2 of Protocol No 22 on the position of Denmark, annexed to the TEU and to the TFEU, Denmark is not taking part in the adoption of this Regulation and is not bound by it or subject to its application.</w:t>
      </w:r>
    </w:p>
    <w:p w:rsidR="00FD0227" w:rsidRPr="00CB15A6" w:rsidRDefault="00FD0227" w:rsidP="00FD0227">
      <w:pPr>
        <w:autoSpaceDE w:val="0"/>
        <w:autoSpaceDN w:val="0"/>
        <w:adjustRightInd w:val="0"/>
        <w:spacing w:before="120" w:after="120" w:line="360" w:lineRule="auto"/>
        <w:ind w:left="851" w:hanging="851"/>
        <w:rPr>
          <w:szCs w:val="22"/>
        </w:rPr>
      </w:pPr>
      <w:bookmarkStart w:id="173" w:name="_DV_M114"/>
      <w:bookmarkEnd w:id="173"/>
      <w:r w:rsidRPr="00CB15A6">
        <w:rPr>
          <w:szCs w:val="22"/>
        </w:rPr>
        <w:t>(43)</w:t>
      </w:r>
      <w:bookmarkStart w:id="174" w:name="_DV_M115"/>
      <w:bookmarkEnd w:id="174"/>
      <w:r w:rsidRPr="00CB15A6">
        <w:rPr>
          <w:szCs w:val="22"/>
        </w:rPr>
        <w:tab/>
        <w:t xml:space="preserve">In accordance with Articles </w:t>
      </w:r>
      <w:bookmarkStart w:id="175" w:name="_DV_C126"/>
      <w:r w:rsidRPr="00CB15A6">
        <w:rPr>
          <w:b/>
          <w:i/>
          <w:szCs w:val="24"/>
        </w:rPr>
        <w:t>1 and</w:t>
      </w:r>
      <w:bookmarkStart w:id="176" w:name="_DV_M116"/>
      <w:bookmarkEnd w:id="175"/>
      <w:bookmarkEnd w:id="176"/>
      <w:r w:rsidRPr="00CB15A6">
        <w:rPr>
          <w:szCs w:val="22"/>
        </w:rPr>
        <w:t xml:space="preserve"> 2 and</w:t>
      </w:r>
      <w:bookmarkStart w:id="177" w:name="_DV_C127"/>
      <w:r w:rsidRPr="00CB15A6">
        <w:rPr>
          <w:b/>
          <w:i/>
          <w:szCs w:val="24"/>
        </w:rPr>
        <w:t xml:space="preserve"> Article</w:t>
      </w:r>
      <w:bookmarkStart w:id="178" w:name="_DV_M117"/>
      <w:bookmarkEnd w:id="177"/>
      <w:bookmarkEnd w:id="178"/>
      <w:r w:rsidRPr="00CB15A6">
        <w:rPr>
          <w:szCs w:val="22"/>
        </w:rPr>
        <w:t xml:space="preserve"> 4a(1) of Protocol No 21 on the position of the United Kingdom and Ireland in respect of the area of freedom, security and justice, annexed to the TEU and to the TFEU, and without prejudice to Article 4 of that Protocol, </w:t>
      </w:r>
      <w:bookmarkStart w:id="179" w:name="_DV_C129"/>
      <w:r w:rsidRPr="00CB15A6">
        <w:rPr>
          <w:b/>
          <w:i/>
          <w:szCs w:val="24"/>
        </w:rPr>
        <w:t>Ireland is</w:t>
      </w:r>
      <w:bookmarkStart w:id="180" w:name="_DV_M118"/>
      <w:bookmarkEnd w:id="179"/>
      <w:bookmarkEnd w:id="180"/>
      <w:r w:rsidRPr="00CB15A6">
        <w:rPr>
          <w:szCs w:val="22"/>
        </w:rPr>
        <w:t xml:space="preserve"> not taking part in the adoption of this  </w:t>
      </w:r>
      <w:bookmarkStart w:id="181" w:name="_DV_C131"/>
      <w:r w:rsidRPr="00CB15A6">
        <w:rPr>
          <w:b/>
          <w:i/>
          <w:szCs w:val="24"/>
        </w:rPr>
        <w:t>Regulation</w:t>
      </w:r>
      <w:bookmarkStart w:id="182" w:name="_DV_M119"/>
      <w:bookmarkEnd w:id="181"/>
      <w:bookmarkEnd w:id="182"/>
      <w:r w:rsidRPr="00CB15A6">
        <w:rPr>
          <w:szCs w:val="22"/>
        </w:rPr>
        <w:t xml:space="preserve"> and </w:t>
      </w:r>
      <w:bookmarkStart w:id="183" w:name="_DV_C133"/>
      <w:r w:rsidRPr="00CB15A6">
        <w:rPr>
          <w:b/>
          <w:i/>
          <w:szCs w:val="24"/>
        </w:rPr>
        <w:t>is</w:t>
      </w:r>
      <w:bookmarkStart w:id="184" w:name="_DV_M120"/>
      <w:bookmarkEnd w:id="183"/>
      <w:bookmarkEnd w:id="184"/>
      <w:r w:rsidRPr="00CB15A6">
        <w:rPr>
          <w:szCs w:val="22"/>
        </w:rPr>
        <w:t xml:space="preserve"> not bound by it or subject to its application.</w:t>
      </w:r>
    </w:p>
    <w:p w:rsidR="00FD0227" w:rsidRPr="00CB15A6" w:rsidRDefault="00FD0227" w:rsidP="00FD0227">
      <w:pPr>
        <w:autoSpaceDE w:val="0"/>
        <w:autoSpaceDN w:val="0"/>
        <w:adjustRightInd w:val="0"/>
        <w:spacing w:before="120" w:after="120" w:line="360" w:lineRule="auto"/>
        <w:ind w:left="851" w:hanging="851"/>
        <w:rPr>
          <w:szCs w:val="24"/>
        </w:rPr>
      </w:pPr>
      <w:r w:rsidRPr="00CB15A6">
        <w:rPr>
          <w:szCs w:val="22"/>
        </w:rPr>
        <w:t>▌</w:t>
      </w:r>
    </w:p>
    <w:p w:rsidR="00FD0227" w:rsidRPr="00CB15A6" w:rsidRDefault="00FD0227" w:rsidP="00FD0227">
      <w:pPr>
        <w:autoSpaceDE w:val="0"/>
        <w:autoSpaceDN w:val="0"/>
        <w:adjustRightInd w:val="0"/>
        <w:spacing w:before="120" w:after="120" w:line="360" w:lineRule="auto"/>
        <w:ind w:left="851" w:hanging="851"/>
        <w:rPr>
          <w:szCs w:val="22"/>
        </w:rPr>
      </w:pPr>
      <w:bookmarkStart w:id="185" w:name="_DV_C135"/>
      <w:r w:rsidRPr="00CB15A6">
        <w:rPr>
          <w:b/>
          <w:i/>
          <w:szCs w:val="24"/>
        </w:rPr>
        <w:br w:type="page"/>
      </w:r>
      <w:r w:rsidRPr="00CB15A6">
        <w:rPr>
          <w:bCs/>
          <w:iCs/>
          <w:szCs w:val="24"/>
        </w:rPr>
        <w:t>(44)</w:t>
      </w:r>
      <w:r w:rsidRPr="00CB15A6">
        <w:rPr>
          <w:b/>
          <w:i/>
          <w:szCs w:val="24"/>
        </w:rPr>
        <w:tab/>
      </w:r>
      <w:bookmarkStart w:id="186" w:name="_DV_M121"/>
      <w:bookmarkEnd w:id="185"/>
      <w:bookmarkEnd w:id="186"/>
      <w:r w:rsidRPr="00CB15A6">
        <w:rPr>
          <w:szCs w:val="22"/>
        </w:rPr>
        <w:t xml:space="preserve">In accordance with Article 3 and Article 4a(1) of Protocol No 21, </w:t>
      </w:r>
      <w:bookmarkStart w:id="187" w:name="_DV_C137"/>
      <w:r w:rsidRPr="00CB15A6">
        <w:rPr>
          <w:b/>
          <w:i/>
          <w:szCs w:val="24"/>
        </w:rPr>
        <w:t>the United Kingdom has</w:t>
      </w:r>
      <w:bookmarkStart w:id="188" w:name="_DV_M122"/>
      <w:bookmarkEnd w:id="187"/>
      <w:bookmarkEnd w:id="188"/>
      <w:r w:rsidRPr="00CB15A6">
        <w:rPr>
          <w:szCs w:val="22"/>
        </w:rPr>
        <w:t xml:space="preserve"> notified </w:t>
      </w:r>
      <w:bookmarkStart w:id="189" w:name="_DV_C139"/>
      <w:r w:rsidRPr="00CB15A6">
        <w:rPr>
          <w:b/>
          <w:i/>
          <w:szCs w:val="24"/>
        </w:rPr>
        <w:t>its</w:t>
      </w:r>
      <w:bookmarkStart w:id="190" w:name="_DV_M123"/>
      <w:bookmarkEnd w:id="189"/>
      <w:bookmarkEnd w:id="190"/>
      <w:r w:rsidRPr="00CB15A6">
        <w:rPr>
          <w:szCs w:val="22"/>
        </w:rPr>
        <w:t xml:space="preserve"> wish to take part in the adoption and application of this </w:t>
      </w:r>
      <w:bookmarkStart w:id="191" w:name="_DV_C141"/>
      <w:r w:rsidRPr="00CB15A6">
        <w:rPr>
          <w:b/>
          <w:i/>
          <w:szCs w:val="24"/>
        </w:rPr>
        <w:t>Regulation</w:t>
      </w:r>
      <w:bookmarkStart w:id="192" w:name="_DV_M124"/>
      <w:bookmarkEnd w:id="191"/>
      <w:bookmarkEnd w:id="192"/>
      <w:r w:rsidRPr="00CB15A6">
        <w:rPr>
          <w:szCs w:val="22"/>
        </w:rPr>
        <w:t>.</w:t>
      </w:r>
    </w:p>
    <w:p w:rsidR="00FD0227" w:rsidRPr="00CB15A6" w:rsidRDefault="00FD0227" w:rsidP="00FD0227">
      <w:pPr>
        <w:autoSpaceDE w:val="0"/>
        <w:autoSpaceDN w:val="0"/>
        <w:adjustRightInd w:val="0"/>
        <w:spacing w:before="120" w:after="120" w:line="360" w:lineRule="auto"/>
        <w:ind w:left="851" w:hanging="851"/>
        <w:rPr>
          <w:szCs w:val="22"/>
        </w:rPr>
      </w:pPr>
      <w:r w:rsidRPr="00CB15A6">
        <w:rPr>
          <w:szCs w:val="22"/>
        </w:rPr>
        <w:t>▌</w:t>
      </w:r>
    </w:p>
    <w:p w:rsidR="00FD0227" w:rsidRPr="00CB15A6" w:rsidRDefault="00FD0227" w:rsidP="00FD0227">
      <w:pPr>
        <w:autoSpaceDE w:val="0"/>
        <w:autoSpaceDN w:val="0"/>
        <w:adjustRightInd w:val="0"/>
        <w:spacing w:before="120" w:after="120" w:line="360" w:lineRule="auto"/>
        <w:ind w:left="851" w:hanging="851"/>
        <w:rPr>
          <w:szCs w:val="22"/>
        </w:rPr>
      </w:pPr>
      <w:bookmarkStart w:id="193" w:name="_DV_M125"/>
      <w:bookmarkEnd w:id="193"/>
      <w:r w:rsidRPr="00CB15A6">
        <w:rPr>
          <w:szCs w:val="22"/>
        </w:rPr>
        <w:t>(45)</w:t>
      </w:r>
      <w:bookmarkStart w:id="194" w:name="_DV_M126"/>
      <w:bookmarkEnd w:id="194"/>
      <w:r w:rsidRPr="00CB15A6">
        <w:rPr>
          <w:szCs w:val="22"/>
        </w:rPr>
        <w:tab/>
        <w:t>The European Data Protection Supervisor was consulted in accordance with Article 28(2) of Regulation (EC) No 45/2001 of the European Parliament and of the Council</w:t>
      </w:r>
      <w:bookmarkStart w:id="195" w:name="_DV_C144"/>
      <w:r w:rsidRPr="00CB15A6">
        <w:rPr>
          <w:szCs w:val="22"/>
          <w:vertAlign w:val="superscript"/>
        </w:rPr>
        <w:footnoteReference w:id="16"/>
      </w:r>
      <w:bookmarkStart w:id="196" w:name="_DV_M127"/>
      <w:bookmarkEnd w:id="195"/>
      <w:bookmarkEnd w:id="196"/>
      <w:r w:rsidRPr="00CB15A6">
        <w:rPr>
          <w:szCs w:val="22"/>
        </w:rPr>
        <w:t xml:space="preserve"> and delivered an opinion on </w:t>
      </w:r>
      <w:r w:rsidRPr="00CB15A6">
        <w:rPr>
          <w:bCs/>
          <w:iCs/>
          <w:szCs w:val="24"/>
        </w:rPr>
        <w:t>12 December 2017</w:t>
      </w:r>
      <w:bookmarkStart w:id="197" w:name="_DV_C146"/>
      <w:r w:rsidRPr="00CB15A6">
        <w:rPr>
          <w:szCs w:val="22"/>
          <w:vertAlign w:val="superscript"/>
        </w:rPr>
        <w:footnoteReference w:id="17"/>
      </w:r>
      <w:bookmarkStart w:id="198" w:name="_DV_M128"/>
      <w:bookmarkEnd w:id="197"/>
      <w:bookmarkEnd w:id="198"/>
      <w:r w:rsidRPr="00CB15A6">
        <w:rPr>
          <w:szCs w:val="22"/>
        </w:rPr>
        <w:t>,</w:t>
      </w:r>
    </w:p>
    <w:p w:rsidR="00FD0227" w:rsidRPr="00CB15A6" w:rsidRDefault="00FD0227" w:rsidP="00FD0227">
      <w:pPr>
        <w:autoSpaceDE w:val="0"/>
        <w:autoSpaceDN w:val="0"/>
        <w:adjustRightInd w:val="0"/>
        <w:spacing w:before="120" w:after="120" w:line="360" w:lineRule="auto"/>
        <w:rPr>
          <w:szCs w:val="22"/>
        </w:rPr>
      </w:pPr>
      <w:bookmarkStart w:id="199" w:name="_DV_M129"/>
      <w:bookmarkEnd w:id="199"/>
      <w:r w:rsidRPr="00CB15A6">
        <w:rPr>
          <w:szCs w:val="22"/>
        </w:rPr>
        <w:t>HAVE ADOPTED THIS REGULATION:</w:t>
      </w:r>
    </w:p>
    <w:p w:rsidR="00FD0227" w:rsidRPr="00CB15A6" w:rsidRDefault="00FD0227" w:rsidP="00FD0227">
      <w:pPr>
        <w:widowControl/>
        <w:autoSpaceDE w:val="0"/>
        <w:autoSpaceDN w:val="0"/>
        <w:adjustRightInd w:val="0"/>
        <w:spacing w:before="120" w:after="120" w:line="360" w:lineRule="auto"/>
        <w:jc w:val="center"/>
        <w:outlineLvl w:val="0"/>
        <w:rPr>
          <w:b/>
          <w:bCs/>
          <w:sz w:val="32"/>
          <w:szCs w:val="32"/>
        </w:rPr>
      </w:pPr>
      <w:bookmarkStart w:id="200" w:name="_DV_M130"/>
      <w:bookmarkEnd w:id="200"/>
      <w:r w:rsidRPr="00CB15A6">
        <w:rPr>
          <w:b/>
          <w:bCs/>
          <w:sz w:val="32"/>
          <w:szCs w:val="32"/>
        </w:rPr>
        <w:br w:type="page"/>
        <w:t xml:space="preserve">CHAPTER </w:t>
      </w:r>
      <w:bookmarkStart w:id="201" w:name="_DV_C149"/>
      <w:r w:rsidRPr="00CB15A6">
        <w:rPr>
          <w:bCs/>
          <w:i/>
          <w:sz w:val="32"/>
          <w:szCs w:val="32"/>
        </w:rPr>
        <w:t>I</w:t>
      </w:r>
      <w:bookmarkStart w:id="202" w:name="_DV_M131"/>
      <w:bookmarkEnd w:id="201"/>
      <w:bookmarkEnd w:id="202"/>
      <w:r w:rsidRPr="00CB15A6">
        <w:rPr>
          <w:b/>
          <w:bCs/>
          <w:sz w:val="32"/>
          <w:szCs w:val="32"/>
        </w:rPr>
        <w:br/>
        <w:t>GENERAL PROVISIONS</w:t>
      </w:r>
    </w:p>
    <w:p w:rsidR="00FD0227" w:rsidRPr="00CB15A6" w:rsidRDefault="00FD0227" w:rsidP="00FD0227">
      <w:pPr>
        <w:autoSpaceDE w:val="0"/>
        <w:autoSpaceDN w:val="0"/>
        <w:adjustRightInd w:val="0"/>
        <w:spacing w:before="120" w:after="120" w:line="360" w:lineRule="auto"/>
        <w:jc w:val="center"/>
        <w:rPr>
          <w:szCs w:val="24"/>
        </w:rPr>
      </w:pPr>
      <w:bookmarkStart w:id="203" w:name="_DV_M132"/>
      <w:bookmarkEnd w:id="203"/>
      <w:r w:rsidRPr="00CB15A6">
        <w:rPr>
          <w:szCs w:val="24"/>
        </w:rPr>
        <w:t>Article 1</w:t>
      </w:r>
      <w:r w:rsidRPr="00CB15A6">
        <w:rPr>
          <w:szCs w:val="24"/>
        </w:rPr>
        <w:br/>
        <w:t>Subject matter</w:t>
      </w:r>
    </w:p>
    <w:p w:rsidR="00FD0227" w:rsidRPr="00CB15A6" w:rsidRDefault="00FD0227" w:rsidP="00FD0227">
      <w:pPr>
        <w:autoSpaceDE w:val="0"/>
        <w:autoSpaceDN w:val="0"/>
        <w:adjustRightInd w:val="0"/>
        <w:spacing w:before="120" w:after="120" w:line="360" w:lineRule="auto"/>
        <w:rPr>
          <w:szCs w:val="24"/>
        </w:rPr>
      </w:pPr>
      <w:bookmarkStart w:id="204" w:name="_DV_M133"/>
      <w:bookmarkEnd w:id="204"/>
      <w:r w:rsidRPr="00CB15A6">
        <w:rPr>
          <w:szCs w:val="24"/>
        </w:rPr>
        <w:t>This Regulation</w:t>
      </w:r>
      <w:r w:rsidRPr="00CB15A6">
        <w:rPr>
          <w:szCs w:val="22"/>
        </w:rPr>
        <w:t xml:space="preserve"> </w:t>
      </w:r>
      <w:bookmarkStart w:id="205" w:name="_DV_M134"/>
      <w:bookmarkStart w:id="206" w:name="_DV_M135"/>
      <w:bookmarkEnd w:id="205"/>
      <w:bookmarkEnd w:id="206"/>
      <w:r w:rsidRPr="00CB15A6">
        <w:rPr>
          <w:b/>
          <w:bCs/>
          <w:i/>
          <w:iCs/>
          <w:szCs w:val="24"/>
        </w:rPr>
        <w:t>establishes</w:t>
      </w:r>
      <w:bookmarkStart w:id="207" w:name="_DV_C152"/>
      <w:r w:rsidRPr="00CB15A6">
        <w:rPr>
          <w:b/>
          <w:i/>
          <w:szCs w:val="24"/>
        </w:rPr>
        <w:t>:</w:t>
      </w:r>
      <w:bookmarkEnd w:id="207"/>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208" w:name="_DV_C153"/>
      <w:r w:rsidRPr="00CB15A6">
        <w:rPr>
          <w:szCs w:val="22"/>
        </w:rPr>
        <w:t>(a)</w:t>
      </w:r>
      <w:r w:rsidRPr="00CB15A6">
        <w:rPr>
          <w:szCs w:val="22"/>
        </w:rPr>
        <w:tab/>
      </w:r>
      <w:bookmarkStart w:id="209" w:name="_DV_M136"/>
      <w:bookmarkEnd w:id="208"/>
      <w:bookmarkEnd w:id="209"/>
      <w:r w:rsidRPr="00CB15A6">
        <w:rPr>
          <w:szCs w:val="22"/>
        </w:rPr>
        <w:t>▌</w:t>
      </w:r>
      <w:r w:rsidRPr="00CB15A6">
        <w:rPr>
          <w:szCs w:val="24"/>
        </w:rPr>
        <w:t xml:space="preserve"> a system to identify the Member States holding information on previous convictions of third</w:t>
      </w:r>
      <w:r w:rsidRPr="00CB15A6">
        <w:rPr>
          <w:szCs w:val="22"/>
        </w:rPr>
        <w:t>-</w:t>
      </w:r>
      <w:r w:rsidRPr="00CB15A6">
        <w:rPr>
          <w:szCs w:val="24"/>
        </w:rPr>
        <w:t>country nationals (’ECRIS-TCN’);</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210" w:name="_DV_M137"/>
      <w:bookmarkEnd w:id="210"/>
      <w:r w:rsidRPr="00CB15A6">
        <w:rPr>
          <w:szCs w:val="24"/>
        </w:rPr>
        <w:t>(b)</w:t>
      </w:r>
      <w:bookmarkStart w:id="211" w:name="_DV_M138"/>
      <w:bookmarkEnd w:id="211"/>
      <w:r w:rsidRPr="00CB15A6">
        <w:rPr>
          <w:szCs w:val="24"/>
        </w:rPr>
        <w:tab/>
      </w:r>
      <w:r w:rsidRPr="00CB15A6">
        <w:rPr>
          <w:szCs w:val="22"/>
        </w:rPr>
        <w:t>▌</w:t>
      </w:r>
      <w:bookmarkStart w:id="212" w:name="_DV_M139"/>
      <w:bookmarkEnd w:id="212"/>
      <w:r w:rsidRPr="00CB15A6">
        <w:rPr>
          <w:szCs w:val="24"/>
        </w:rPr>
        <w:t xml:space="preserve">the conditions under which ECRIS-TCN shall be used by </w:t>
      </w:r>
      <w:bookmarkStart w:id="213" w:name="_DV_C156"/>
      <w:r w:rsidRPr="00CB15A6">
        <w:rPr>
          <w:b/>
          <w:i/>
          <w:szCs w:val="24"/>
        </w:rPr>
        <w:t>the central</w:t>
      </w:r>
      <w:bookmarkStart w:id="214" w:name="_DV_M140"/>
      <w:bookmarkEnd w:id="213"/>
      <w:bookmarkEnd w:id="214"/>
      <w:r w:rsidRPr="00CB15A6">
        <w:rPr>
          <w:szCs w:val="24"/>
        </w:rPr>
        <w:t xml:space="preserve"> authorities in order to obtain information on such previous convictions through the European Criminal Records Information System (ECRIS) established by Decision 2009/316/JHA</w:t>
      </w:r>
      <w:bookmarkStart w:id="215" w:name="_DV_C157"/>
      <w:r w:rsidRPr="00CB15A6">
        <w:rPr>
          <w:b/>
          <w:i/>
          <w:szCs w:val="24"/>
        </w:rPr>
        <w:t>, as well as the conditions under which Eurojust, Europol and the EPPO shall use ECRIS-TCN</w:t>
      </w:r>
      <w:bookmarkStart w:id="216" w:name="_DV_M141"/>
      <w:bookmarkEnd w:id="215"/>
      <w:bookmarkEnd w:id="216"/>
      <w:r w:rsidRPr="00CB15A6">
        <w:rPr>
          <w:szCs w:val="24"/>
        </w:rPr>
        <w:t>.</w:t>
      </w:r>
    </w:p>
    <w:p w:rsidR="00FD0227" w:rsidRPr="00CB15A6" w:rsidRDefault="00FD0227" w:rsidP="00FD0227">
      <w:pPr>
        <w:autoSpaceDE w:val="0"/>
        <w:autoSpaceDN w:val="0"/>
        <w:adjustRightInd w:val="0"/>
        <w:spacing w:before="120" w:after="120" w:line="360" w:lineRule="auto"/>
        <w:jc w:val="center"/>
        <w:rPr>
          <w:szCs w:val="24"/>
        </w:rPr>
      </w:pPr>
      <w:bookmarkStart w:id="217" w:name="_DV_M142"/>
      <w:bookmarkEnd w:id="217"/>
      <w:r w:rsidRPr="00CB15A6">
        <w:rPr>
          <w:szCs w:val="24"/>
        </w:rPr>
        <w:br w:type="page"/>
        <w:t>Article 2</w:t>
      </w:r>
      <w:r w:rsidRPr="00CB15A6">
        <w:rPr>
          <w:i/>
          <w:szCs w:val="22"/>
        </w:rPr>
        <w:t xml:space="preserve"> </w:t>
      </w:r>
      <w:bookmarkStart w:id="218" w:name="_DV_M143"/>
      <w:bookmarkEnd w:id="218"/>
      <w:r w:rsidRPr="00CB15A6">
        <w:rPr>
          <w:szCs w:val="24"/>
        </w:rPr>
        <w:br/>
        <w:t>Scope</w:t>
      </w:r>
    </w:p>
    <w:p w:rsidR="00FD0227" w:rsidRPr="00CB15A6" w:rsidRDefault="00FD0227" w:rsidP="00FD0227">
      <w:pPr>
        <w:widowControl/>
        <w:autoSpaceDE w:val="0"/>
        <w:autoSpaceDN w:val="0"/>
        <w:adjustRightInd w:val="0"/>
        <w:spacing w:before="120" w:after="120" w:line="360" w:lineRule="auto"/>
        <w:rPr>
          <w:szCs w:val="24"/>
        </w:rPr>
      </w:pPr>
      <w:bookmarkStart w:id="219" w:name="_DV_M144"/>
      <w:bookmarkEnd w:id="219"/>
      <w:r w:rsidRPr="00CB15A6">
        <w:rPr>
          <w:szCs w:val="24"/>
        </w:rPr>
        <w:t>This Regulation applies to the processing of identity information of third</w:t>
      </w:r>
      <w:r w:rsidRPr="00CB15A6">
        <w:rPr>
          <w:szCs w:val="22"/>
        </w:rPr>
        <w:t>-</w:t>
      </w:r>
      <w:r w:rsidRPr="00CB15A6">
        <w:rPr>
          <w:szCs w:val="24"/>
        </w:rPr>
        <w:t>country nationals</w:t>
      </w:r>
      <w:bookmarkStart w:id="220" w:name="_DV_M145"/>
      <w:bookmarkEnd w:id="220"/>
      <w:r w:rsidRPr="00CB15A6">
        <w:rPr>
          <w:szCs w:val="24"/>
        </w:rPr>
        <w:t xml:space="preserve"> who have been subject to </w:t>
      </w:r>
      <w:bookmarkStart w:id="221" w:name="_DV_C160"/>
      <w:r w:rsidRPr="00CB15A6">
        <w:rPr>
          <w:b/>
          <w:i/>
          <w:szCs w:val="24"/>
        </w:rPr>
        <w:t>convictions</w:t>
      </w:r>
      <w:bookmarkStart w:id="222" w:name="_DV_M146"/>
      <w:bookmarkEnd w:id="221"/>
      <w:bookmarkEnd w:id="222"/>
      <w:r w:rsidRPr="00CB15A6">
        <w:rPr>
          <w:szCs w:val="24"/>
        </w:rPr>
        <w:t xml:space="preserve"> in the Member States</w:t>
      </w:r>
      <w:bookmarkStart w:id="223" w:name="_DV_M147"/>
      <w:bookmarkEnd w:id="223"/>
      <w:r w:rsidRPr="00CB15A6">
        <w:rPr>
          <w:szCs w:val="24"/>
        </w:rPr>
        <w:t xml:space="preserve"> for the purpose of identifying the Member States where such </w:t>
      </w:r>
      <w:bookmarkStart w:id="224" w:name="_DV_C163"/>
      <w:r w:rsidRPr="00CB15A6">
        <w:rPr>
          <w:b/>
          <w:i/>
          <w:szCs w:val="24"/>
        </w:rPr>
        <w:t>convictions were handed down. With the exception of point (b)(ii) of Article 5(1), the provisions of this Regulation that apply to third</w:t>
      </w:r>
      <w:r w:rsidRPr="00CB15A6">
        <w:rPr>
          <w:szCs w:val="22"/>
        </w:rPr>
        <w:t>-</w:t>
      </w:r>
      <w:r w:rsidRPr="00CB15A6">
        <w:rPr>
          <w:b/>
          <w:i/>
          <w:szCs w:val="24"/>
        </w:rPr>
        <w:t>country nationals also apply to citizens of the Union who also hold the nationality of a third country and who have been subject to convictions in the Member States.</w:t>
      </w:r>
      <w:bookmarkEnd w:id="224"/>
    </w:p>
    <w:p w:rsidR="00FD0227" w:rsidRPr="00CB15A6" w:rsidRDefault="00FD0227" w:rsidP="00FD0227">
      <w:pPr>
        <w:autoSpaceDE w:val="0"/>
        <w:autoSpaceDN w:val="0"/>
        <w:adjustRightInd w:val="0"/>
        <w:spacing w:before="120" w:after="120" w:line="360" w:lineRule="auto"/>
        <w:jc w:val="center"/>
        <w:rPr>
          <w:szCs w:val="24"/>
        </w:rPr>
      </w:pPr>
      <w:bookmarkStart w:id="225" w:name="_DV_M148"/>
      <w:bookmarkEnd w:id="225"/>
      <w:r w:rsidRPr="00CB15A6">
        <w:rPr>
          <w:szCs w:val="24"/>
        </w:rPr>
        <w:t>Article 3</w:t>
      </w:r>
      <w:r w:rsidRPr="00CB15A6">
        <w:rPr>
          <w:szCs w:val="24"/>
        </w:rPr>
        <w:br/>
        <w:t>Definitions</w:t>
      </w:r>
    </w:p>
    <w:p w:rsidR="00FD0227" w:rsidRPr="00CB15A6" w:rsidRDefault="00FD0227" w:rsidP="00FD0227">
      <w:pPr>
        <w:widowControl/>
        <w:autoSpaceDE w:val="0"/>
        <w:autoSpaceDN w:val="0"/>
        <w:adjustRightInd w:val="0"/>
        <w:spacing w:before="120" w:after="120" w:line="360" w:lineRule="auto"/>
        <w:rPr>
          <w:szCs w:val="24"/>
        </w:rPr>
      </w:pPr>
      <w:bookmarkStart w:id="226" w:name="_DV_M149"/>
      <w:bookmarkEnd w:id="226"/>
      <w:r w:rsidRPr="00CB15A6">
        <w:rPr>
          <w:szCs w:val="24"/>
        </w:rPr>
        <w:t xml:space="preserve">For the purposes of this Regulation, the following definitions </w:t>
      </w:r>
      <w:r w:rsidRPr="00CB15A6">
        <w:rPr>
          <w:szCs w:val="22"/>
        </w:rPr>
        <w:t xml:space="preserve"> ▌</w:t>
      </w:r>
      <w:bookmarkStart w:id="227" w:name="_DV_M150"/>
      <w:bookmarkEnd w:id="227"/>
      <w:r w:rsidRPr="00CB15A6">
        <w:rPr>
          <w:szCs w:val="24"/>
        </w:rPr>
        <w:t>apply:</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228" w:name="_DV_M151"/>
      <w:bookmarkEnd w:id="228"/>
      <w:r w:rsidRPr="00CB15A6">
        <w:rPr>
          <w:szCs w:val="24"/>
        </w:rPr>
        <w:t>(1)</w:t>
      </w:r>
      <w:bookmarkStart w:id="229" w:name="_DV_M152"/>
      <w:bookmarkEnd w:id="229"/>
      <w:r w:rsidRPr="00CB15A6">
        <w:rPr>
          <w:szCs w:val="24"/>
        </w:rPr>
        <w:tab/>
        <w:t>'conviction' means any final decision of a criminal court against a natural person in respect of a criminal offence, to the extent that the decision is entered in the criminal records of the convicting Member State;</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230" w:name="_DV_M153"/>
      <w:bookmarkEnd w:id="230"/>
      <w:r w:rsidRPr="00CB15A6">
        <w:rPr>
          <w:szCs w:val="24"/>
        </w:rPr>
        <w:t>(2)</w:t>
      </w:r>
      <w:r w:rsidRPr="00CB15A6">
        <w:rPr>
          <w:szCs w:val="24"/>
        </w:rPr>
        <w:tab/>
        <w:t>'criminal proceedings’ means the pre-trial stage, the trial stage and the execution of the conviction;</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231" w:name="_DV_M154"/>
      <w:bookmarkEnd w:id="231"/>
      <w:r w:rsidRPr="00CB15A6">
        <w:rPr>
          <w:szCs w:val="24"/>
        </w:rPr>
        <w:br w:type="page"/>
        <w:t>(3)</w:t>
      </w:r>
      <w:bookmarkStart w:id="232" w:name="_DV_M155"/>
      <w:bookmarkEnd w:id="232"/>
      <w:r w:rsidRPr="00CB15A6">
        <w:rPr>
          <w:szCs w:val="24"/>
        </w:rPr>
        <w:tab/>
        <w:t>'criminal record' means the national register or registers recording convictions in accordance with national law;</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233" w:name="_DV_M156"/>
      <w:bookmarkEnd w:id="233"/>
      <w:r w:rsidRPr="00CB15A6">
        <w:rPr>
          <w:szCs w:val="24"/>
        </w:rPr>
        <w:t>(4)</w:t>
      </w:r>
      <w:bookmarkStart w:id="234" w:name="_DV_M157"/>
      <w:bookmarkEnd w:id="234"/>
      <w:r w:rsidRPr="00CB15A6">
        <w:rPr>
          <w:szCs w:val="24"/>
        </w:rPr>
        <w:tab/>
        <w:t>'convicting Member State' means the Member State in which a conviction is handed down;</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235" w:name="_DV_M158"/>
      <w:bookmarkEnd w:id="235"/>
      <w:r w:rsidRPr="00CB15A6">
        <w:rPr>
          <w:szCs w:val="24"/>
        </w:rPr>
        <w:t>(5)</w:t>
      </w:r>
      <w:bookmarkStart w:id="236" w:name="_DV_M159"/>
      <w:bookmarkEnd w:id="236"/>
      <w:r w:rsidRPr="00CB15A6">
        <w:rPr>
          <w:szCs w:val="24"/>
        </w:rPr>
        <w:tab/>
        <w:t xml:space="preserve">'central authority' means </w:t>
      </w:r>
      <w:bookmarkStart w:id="237" w:name="_DV_C166"/>
      <w:r w:rsidRPr="00CB15A6">
        <w:rPr>
          <w:b/>
          <w:i/>
          <w:szCs w:val="24"/>
        </w:rPr>
        <w:t>an</w:t>
      </w:r>
      <w:bookmarkStart w:id="238" w:name="_DV_M160"/>
      <w:bookmarkEnd w:id="237"/>
      <w:bookmarkEnd w:id="238"/>
      <w:r w:rsidRPr="00CB15A6">
        <w:rPr>
          <w:szCs w:val="24"/>
        </w:rPr>
        <w:t xml:space="preserve"> authority</w:t>
      </w:r>
      <w:r w:rsidRPr="00CB15A6">
        <w:rPr>
          <w:szCs w:val="22"/>
        </w:rPr>
        <w:t xml:space="preserve"> ▌</w:t>
      </w:r>
      <w:bookmarkStart w:id="239" w:name="_DV_M161"/>
      <w:bookmarkEnd w:id="239"/>
      <w:r w:rsidRPr="00CB15A6">
        <w:rPr>
          <w:szCs w:val="24"/>
        </w:rPr>
        <w:t xml:space="preserve"> designated in accordance with Article 3(1) of Framework Decision 2009/315/JHA;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240" w:name="_DV_M162"/>
      <w:bookmarkEnd w:id="240"/>
      <w:r w:rsidRPr="00CB15A6">
        <w:rPr>
          <w:szCs w:val="24"/>
        </w:rPr>
        <w:t>(6)</w:t>
      </w:r>
      <w:bookmarkStart w:id="241" w:name="_DV_M163"/>
      <w:bookmarkEnd w:id="241"/>
      <w:r w:rsidRPr="00CB15A6">
        <w:rPr>
          <w:szCs w:val="24"/>
        </w:rPr>
        <w:tab/>
        <w:t xml:space="preserve">'competent authorities' means the central authorities and </w:t>
      </w:r>
      <w:bookmarkStart w:id="242" w:name="_DV_C168"/>
      <w:r w:rsidRPr="00CB15A6">
        <w:rPr>
          <w:b/>
          <w:i/>
          <w:szCs w:val="24"/>
        </w:rPr>
        <w:t xml:space="preserve">Eurojust, Europol and the EPPO, </w:t>
      </w:r>
      <w:bookmarkStart w:id="243" w:name="_DV_M164"/>
      <w:bookmarkEnd w:id="242"/>
      <w:bookmarkEnd w:id="243"/>
      <w:r w:rsidRPr="00CB15A6">
        <w:rPr>
          <w:b/>
          <w:i/>
          <w:szCs w:val="24"/>
        </w:rPr>
        <w:t xml:space="preserve">which are </w:t>
      </w:r>
      <w:r w:rsidRPr="00CB15A6">
        <w:rPr>
          <w:szCs w:val="24"/>
        </w:rPr>
        <w:t xml:space="preserve">competent to access </w:t>
      </w:r>
      <w:bookmarkStart w:id="244" w:name="_DV_C169"/>
      <w:r w:rsidRPr="00CB15A6">
        <w:rPr>
          <w:b/>
          <w:i/>
          <w:szCs w:val="24"/>
        </w:rPr>
        <w:t xml:space="preserve">or query </w:t>
      </w:r>
      <w:bookmarkStart w:id="245" w:name="_DV_M165"/>
      <w:bookmarkEnd w:id="244"/>
      <w:bookmarkEnd w:id="245"/>
      <w:r w:rsidRPr="00CB15A6">
        <w:rPr>
          <w:szCs w:val="24"/>
        </w:rPr>
        <w:t xml:space="preserve">ECRIS-TCN in accordance with this Regulation;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246" w:name="_DV_M166"/>
      <w:bookmarkEnd w:id="246"/>
      <w:r w:rsidRPr="00CB15A6">
        <w:rPr>
          <w:szCs w:val="24"/>
        </w:rPr>
        <w:t>(7)</w:t>
      </w:r>
      <w:bookmarkStart w:id="247" w:name="_DV_M167"/>
      <w:bookmarkEnd w:id="247"/>
      <w:r w:rsidRPr="00CB15A6">
        <w:rPr>
          <w:szCs w:val="24"/>
        </w:rPr>
        <w:tab/>
        <w:t>'third</w:t>
      </w:r>
      <w:r w:rsidRPr="00CB15A6">
        <w:rPr>
          <w:szCs w:val="22"/>
        </w:rPr>
        <w:t>-</w:t>
      </w:r>
      <w:r w:rsidRPr="00CB15A6">
        <w:rPr>
          <w:szCs w:val="24"/>
        </w:rPr>
        <w:t xml:space="preserve">country national' means a </w:t>
      </w:r>
      <w:bookmarkStart w:id="248" w:name="_DV_C171"/>
      <w:r w:rsidRPr="00CB15A6">
        <w:rPr>
          <w:b/>
          <w:i/>
          <w:szCs w:val="24"/>
        </w:rPr>
        <w:t>person who is not a citizen of the Union within the meaning of Article 20(1) TFEU</w:t>
      </w:r>
      <w:bookmarkStart w:id="249" w:name="_DV_M168"/>
      <w:bookmarkEnd w:id="248"/>
      <w:bookmarkEnd w:id="249"/>
      <w:r w:rsidRPr="00CB15A6">
        <w:rPr>
          <w:szCs w:val="24"/>
        </w:rPr>
        <w:t>, or who is a stateless person or a person whose nationality is unknown</w:t>
      </w:r>
      <w:r w:rsidRPr="00CB15A6">
        <w:rPr>
          <w:szCs w:val="22"/>
        </w:rPr>
        <w:t xml:space="preserve"> ▌</w:t>
      </w:r>
      <w:bookmarkStart w:id="250" w:name="_DV_C173"/>
      <w:r w:rsidRPr="00CB15A6">
        <w:rPr>
          <w:szCs w:val="22"/>
        </w:rPr>
        <w:t>;</w:t>
      </w:r>
      <w:bookmarkEnd w:id="250"/>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251" w:name="_DV_M169"/>
      <w:bookmarkEnd w:id="251"/>
      <w:r w:rsidRPr="00CB15A6">
        <w:rPr>
          <w:szCs w:val="24"/>
        </w:rPr>
        <w:t>(8)</w:t>
      </w:r>
      <w:bookmarkStart w:id="252" w:name="_DV_M170"/>
      <w:bookmarkEnd w:id="252"/>
      <w:r w:rsidRPr="00CB15A6">
        <w:rPr>
          <w:szCs w:val="24"/>
        </w:rPr>
        <w:tab/>
        <w:t xml:space="preserve">'central system' means the database or databases </w:t>
      </w:r>
      <w:bookmarkStart w:id="253" w:name="_DV_C175"/>
      <w:r w:rsidRPr="00CB15A6">
        <w:rPr>
          <w:b/>
          <w:i/>
          <w:szCs w:val="24"/>
        </w:rPr>
        <w:t>developed and maintained by eu-LISA which hold</w:t>
      </w:r>
      <w:bookmarkStart w:id="254" w:name="_DV_M171"/>
      <w:bookmarkEnd w:id="253"/>
      <w:bookmarkEnd w:id="254"/>
      <w:r w:rsidRPr="00CB15A6">
        <w:rPr>
          <w:szCs w:val="24"/>
        </w:rPr>
        <w:t xml:space="preserve"> identity information on third</w:t>
      </w:r>
      <w:r w:rsidRPr="00CB15A6">
        <w:rPr>
          <w:szCs w:val="22"/>
        </w:rPr>
        <w:t>-</w:t>
      </w:r>
      <w:r w:rsidRPr="00CB15A6">
        <w:rPr>
          <w:szCs w:val="24"/>
        </w:rPr>
        <w:t xml:space="preserve">country nationals who have been subject to </w:t>
      </w:r>
      <w:bookmarkStart w:id="255" w:name="_DV_C177"/>
      <w:r w:rsidRPr="00CB15A6">
        <w:rPr>
          <w:b/>
          <w:i/>
          <w:szCs w:val="24"/>
        </w:rPr>
        <w:t>convictions</w:t>
      </w:r>
      <w:bookmarkStart w:id="256" w:name="_DV_M172"/>
      <w:bookmarkEnd w:id="255"/>
      <w:bookmarkEnd w:id="256"/>
      <w:r w:rsidRPr="00CB15A6">
        <w:rPr>
          <w:szCs w:val="24"/>
        </w:rPr>
        <w:t xml:space="preserve"> in the Member States</w:t>
      </w:r>
      <w:r w:rsidRPr="00CB15A6">
        <w:rPr>
          <w:szCs w:val="22"/>
        </w:rPr>
        <w:t xml:space="preserve"> ▌</w:t>
      </w:r>
      <w:bookmarkStart w:id="257" w:name="_DV_M173"/>
      <w:bookmarkEnd w:id="257"/>
      <w:r w:rsidRPr="00CB15A6">
        <w:rPr>
          <w:szCs w:val="24"/>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258" w:name="_DV_M174"/>
      <w:bookmarkEnd w:id="258"/>
      <w:r w:rsidRPr="00CB15A6">
        <w:rPr>
          <w:szCs w:val="24"/>
        </w:rPr>
        <w:br w:type="page"/>
        <w:t>(9)</w:t>
      </w:r>
      <w:bookmarkStart w:id="259" w:name="_DV_M175"/>
      <w:bookmarkEnd w:id="259"/>
      <w:r w:rsidRPr="00CB15A6">
        <w:rPr>
          <w:szCs w:val="24"/>
        </w:rPr>
        <w:tab/>
        <w:t>'interface software' means the software hosted by the competent authorities allowing them to access the central system through the communication</w:t>
      </w:r>
      <w:r w:rsidRPr="00CB15A6">
        <w:rPr>
          <w:szCs w:val="22"/>
        </w:rPr>
        <w:t xml:space="preserve"> </w:t>
      </w:r>
      <w:bookmarkStart w:id="260" w:name="_DV_M176"/>
      <w:bookmarkEnd w:id="260"/>
      <w:r w:rsidRPr="00CB15A6">
        <w:rPr>
          <w:szCs w:val="24"/>
        </w:rPr>
        <w:t>infrastructure referred to in point (d) of Article 4(1);</w:t>
      </w:r>
    </w:p>
    <w:p w:rsidR="00FD0227" w:rsidRPr="00CB15A6" w:rsidRDefault="00FD0227" w:rsidP="00FD0227">
      <w:pPr>
        <w:widowControl/>
        <w:autoSpaceDE w:val="0"/>
        <w:autoSpaceDN w:val="0"/>
        <w:adjustRightInd w:val="0"/>
        <w:spacing w:before="120" w:after="120" w:line="360" w:lineRule="auto"/>
        <w:ind w:left="851" w:hanging="851"/>
        <w:rPr>
          <w:szCs w:val="22"/>
        </w:rPr>
      </w:pPr>
      <w:bookmarkStart w:id="261" w:name="_DV_M178"/>
      <w:bookmarkEnd w:id="261"/>
      <w:r w:rsidRPr="00CB15A6">
        <w:rPr>
          <w:szCs w:val="22"/>
        </w:rPr>
        <w:t>▌</w:t>
      </w:r>
    </w:p>
    <w:p w:rsidR="00FD0227" w:rsidRPr="00CB15A6" w:rsidRDefault="00FD0227" w:rsidP="00FD0227">
      <w:pPr>
        <w:widowControl/>
        <w:autoSpaceDE w:val="0"/>
        <w:autoSpaceDN w:val="0"/>
        <w:adjustRightInd w:val="0"/>
        <w:spacing w:before="120" w:after="120" w:line="360" w:lineRule="auto"/>
        <w:ind w:left="851" w:hanging="851"/>
        <w:rPr>
          <w:szCs w:val="24"/>
        </w:rPr>
      </w:pPr>
      <w:r w:rsidRPr="00CB15A6">
        <w:rPr>
          <w:b/>
          <w:bCs/>
          <w:i/>
          <w:iCs/>
          <w:szCs w:val="24"/>
        </w:rPr>
        <w:t>(10)</w:t>
      </w:r>
      <w:bookmarkStart w:id="262" w:name="_DV_C180"/>
      <w:r w:rsidRPr="00CB15A6">
        <w:rPr>
          <w:bCs/>
          <w:iCs/>
          <w:szCs w:val="24"/>
        </w:rPr>
        <w:tab/>
      </w:r>
      <w:r w:rsidRPr="00CB15A6">
        <w:rPr>
          <w:b/>
          <w:i/>
          <w:szCs w:val="24"/>
        </w:rPr>
        <w:t>'identity information' means alphanumeric data, fingerprint data and facial images that are used to establish a connection between these data and a natural person;</w:t>
      </w:r>
      <w:bookmarkEnd w:id="262"/>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263" w:name="_DV_M180"/>
      <w:bookmarkEnd w:id="263"/>
      <w:r w:rsidRPr="00CB15A6">
        <w:rPr>
          <w:szCs w:val="24"/>
        </w:rPr>
        <w:t>(11)</w:t>
      </w:r>
      <w:bookmarkStart w:id="264" w:name="_DV_M181"/>
      <w:bookmarkEnd w:id="264"/>
      <w:r w:rsidRPr="00CB15A6">
        <w:rPr>
          <w:szCs w:val="24"/>
        </w:rPr>
        <w:tab/>
        <w:t>'alphanumeric data' means data represented by letters, digits, special characters, spaces and punctuation marks;</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265" w:name="_DV_M182"/>
      <w:bookmarkEnd w:id="265"/>
      <w:r w:rsidRPr="00CB15A6">
        <w:rPr>
          <w:szCs w:val="24"/>
        </w:rPr>
        <w:t>(12)</w:t>
      </w:r>
      <w:bookmarkStart w:id="266" w:name="_DV_M183"/>
      <w:bookmarkEnd w:id="266"/>
      <w:r w:rsidRPr="00CB15A6">
        <w:rPr>
          <w:szCs w:val="24"/>
        </w:rPr>
        <w:tab/>
        <w:t xml:space="preserve">'fingerprint data' means the data relating to plain and rolled impressions of the fingerprints of </w:t>
      </w:r>
      <w:bookmarkStart w:id="267" w:name="_DV_C182"/>
      <w:r w:rsidRPr="00CB15A6">
        <w:rPr>
          <w:b/>
          <w:i/>
          <w:szCs w:val="24"/>
        </w:rPr>
        <w:t>each of a person's</w:t>
      </w:r>
      <w:bookmarkStart w:id="268" w:name="_DV_M184"/>
      <w:bookmarkEnd w:id="267"/>
      <w:bookmarkEnd w:id="268"/>
      <w:r w:rsidRPr="00CB15A6">
        <w:rPr>
          <w:szCs w:val="24"/>
        </w:rPr>
        <w:t xml:space="preserve"> fingers;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269" w:name="_DV_M185"/>
      <w:bookmarkEnd w:id="269"/>
      <w:r w:rsidRPr="00CB15A6">
        <w:rPr>
          <w:szCs w:val="24"/>
        </w:rPr>
        <w:t>(13)</w:t>
      </w:r>
      <w:r w:rsidRPr="00CB15A6">
        <w:rPr>
          <w:szCs w:val="24"/>
        </w:rPr>
        <w:tab/>
        <w:t xml:space="preserve">'facial image' means a digital image of </w:t>
      </w:r>
      <w:bookmarkStart w:id="270" w:name="_DV_C184"/>
      <w:r w:rsidRPr="00CB15A6">
        <w:rPr>
          <w:b/>
          <w:i/>
          <w:szCs w:val="24"/>
        </w:rPr>
        <w:t>a person's</w:t>
      </w:r>
      <w:bookmarkStart w:id="271" w:name="_DV_M186"/>
      <w:bookmarkEnd w:id="270"/>
      <w:bookmarkEnd w:id="271"/>
      <w:r w:rsidRPr="00CB15A6">
        <w:rPr>
          <w:szCs w:val="24"/>
        </w:rPr>
        <w:t xml:space="preserve"> face;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272" w:name="_DV_M187"/>
      <w:bookmarkEnd w:id="272"/>
      <w:r w:rsidRPr="00CB15A6">
        <w:rPr>
          <w:szCs w:val="24"/>
        </w:rPr>
        <w:t>(14)</w:t>
      </w:r>
      <w:bookmarkStart w:id="273" w:name="_DV_M188"/>
      <w:bookmarkEnd w:id="273"/>
      <w:r w:rsidRPr="00CB15A6">
        <w:rPr>
          <w:szCs w:val="24"/>
        </w:rPr>
        <w:tab/>
        <w:t xml:space="preserve">'hit' means a match or matches established by comparison between </w:t>
      </w:r>
      <w:bookmarkStart w:id="274" w:name="_DV_C186"/>
      <w:r w:rsidRPr="00CB15A6">
        <w:rPr>
          <w:b/>
          <w:i/>
          <w:szCs w:val="24"/>
        </w:rPr>
        <w:t>identity information</w:t>
      </w:r>
      <w:bookmarkStart w:id="275" w:name="_DV_M189"/>
      <w:bookmarkEnd w:id="274"/>
      <w:bookmarkEnd w:id="275"/>
      <w:r w:rsidRPr="00CB15A6">
        <w:rPr>
          <w:szCs w:val="24"/>
        </w:rPr>
        <w:t xml:space="preserve"> recorded in the central system and </w:t>
      </w:r>
      <w:bookmarkStart w:id="276" w:name="_DV_C188"/>
      <w:r w:rsidRPr="00CB15A6">
        <w:rPr>
          <w:b/>
          <w:i/>
          <w:szCs w:val="24"/>
        </w:rPr>
        <w:t>the identity information</w:t>
      </w:r>
      <w:bookmarkStart w:id="277" w:name="_DV_M190"/>
      <w:bookmarkEnd w:id="276"/>
      <w:bookmarkEnd w:id="277"/>
      <w:r w:rsidRPr="00CB15A6">
        <w:rPr>
          <w:szCs w:val="24"/>
        </w:rPr>
        <w:t xml:space="preserve"> used for </w:t>
      </w:r>
      <w:bookmarkStart w:id="278" w:name="_DV_C189"/>
      <w:r w:rsidRPr="00CB15A6">
        <w:rPr>
          <w:b/>
          <w:i/>
          <w:szCs w:val="24"/>
        </w:rPr>
        <w:t xml:space="preserve">a </w:t>
      </w:r>
      <w:bookmarkStart w:id="279" w:name="_DV_M191"/>
      <w:bookmarkEnd w:id="278"/>
      <w:bookmarkEnd w:id="279"/>
      <w:r w:rsidRPr="00CB15A6">
        <w:rPr>
          <w:szCs w:val="24"/>
        </w:rPr>
        <w:t>search</w:t>
      </w:r>
      <w:r w:rsidRPr="00CB15A6">
        <w:rPr>
          <w:szCs w:val="22"/>
        </w:rPr>
        <w:t xml:space="preserve"> ▌</w:t>
      </w:r>
      <w:bookmarkStart w:id="280" w:name="_DV_M192"/>
      <w:bookmarkEnd w:id="280"/>
      <w:r w:rsidRPr="00CB15A6">
        <w:rPr>
          <w:szCs w:val="24"/>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281" w:name="_DV_M193"/>
      <w:bookmarkEnd w:id="281"/>
      <w:r w:rsidRPr="00CB15A6">
        <w:rPr>
          <w:szCs w:val="24"/>
        </w:rPr>
        <w:t>(15)</w:t>
      </w:r>
      <w:bookmarkStart w:id="282" w:name="_DV_M194"/>
      <w:bookmarkEnd w:id="282"/>
      <w:r w:rsidRPr="00CB15A6">
        <w:rPr>
          <w:szCs w:val="24"/>
        </w:rPr>
        <w:tab/>
        <w:t>'national central access point' means the national connection point to the communication infrastructure referred to in point (d) of Article 4(1);</w:t>
      </w:r>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283" w:name="_DV_M195"/>
      <w:bookmarkEnd w:id="283"/>
      <w:r w:rsidRPr="00CB15A6">
        <w:rPr>
          <w:szCs w:val="24"/>
        </w:rPr>
        <w:br w:type="page"/>
        <w:t>(16)</w:t>
      </w:r>
      <w:bookmarkStart w:id="284" w:name="_DV_M196"/>
      <w:bookmarkEnd w:id="284"/>
      <w:r w:rsidRPr="00CB15A6">
        <w:rPr>
          <w:szCs w:val="24"/>
        </w:rPr>
        <w:tab/>
        <w:t>'ECRIS reference implementation' means the software developed by the Commission and made available to the Member States for the exchange of criminal records information through ECRIS;</w:t>
      </w:r>
    </w:p>
    <w:p w:rsidR="00FD0227" w:rsidRPr="00CB15A6" w:rsidRDefault="00FD0227" w:rsidP="00FD0227">
      <w:pPr>
        <w:widowControl/>
        <w:autoSpaceDE w:val="0"/>
        <w:autoSpaceDN w:val="0"/>
        <w:adjustRightInd w:val="0"/>
        <w:spacing w:before="120" w:after="120" w:line="360" w:lineRule="auto"/>
        <w:ind w:left="851" w:hanging="851"/>
        <w:rPr>
          <w:szCs w:val="24"/>
        </w:rPr>
      </w:pPr>
      <w:r w:rsidRPr="00CB15A6">
        <w:rPr>
          <w:szCs w:val="24"/>
        </w:rPr>
        <w:t>(17)</w:t>
      </w:r>
      <w:r w:rsidRPr="00CB15A6">
        <w:rPr>
          <w:szCs w:val="24"/>
        </w:rPr>
        <w:tab/>
        <w:t>‘national supervisory authority’ means an independent public authority which is established by a Member State pursuant to applicable Union data protection rules;</w:t>
      </w:r>
    </w:p>
    <w:p w:rsidR="00FD0227" w:rsidRPr="00CB15A6" w:rsidRDefault="00FD0227" w:rsidP="00FD0227">
      <w:pPr>
        <w:widowControl/>
        <w:autoSpaceDE w:val="0"/>
        <w:autoSpaceDN w:val="0"/>
        <w:adjustRightInd w:val="0"/>
        <w:spacing w:before="120" w:after="120" w:line="360" w:lineRule="auto"/>
        <w:ind w:left="851" w:hanging="851"/>
        <w:rPr>
          <w:szCs w:val="24"/>
        </w:rPr>
      </w:pPr>
      <w:r w:rsidRPr="00CB15A6">
        <w:rPr>
          <w:szCs w:val="24"/>
        </w:rPr>
        <w:t>(18)</w:t>
      </w:r>
      <w:r w:rsidRPr="00CB15A6">
        <w:rPr>
          <w:szCs w:val="24"/>
        </w:rPr>
        <w:tab/>
        <w:t xml:space="preserve">‘supervisory authorities’ means the European Data Protection Supervisor and the national supervisory authorities. </w:t>
      </w:r>
    </w:p>
    <w:p w:rsidR="00FD0227" w:rsidRPr="00CB15A6" w:rsidRDefault="00FD0227" w:rsidP="00FD0227">
      <w:pPr>
        <w:widowControl/>
        <w:autoSpaceDE w:val="0"/>
        <w:autoSpaceDN w:val="0"/>
        <w:adjustRightInd w:val="0"/>
        <w:spacing w:before="120" w:after="120" w:line="360" w:lineRule="auto"/>
        <w:ind w:left="851" w:hanging="851"/>
        <w:rPr>
          <w:szCs w:val="24"/>
        </w:rPr>
      </w:pPr>
    </w:p>
    <w:p w:rsidR="00FD0227" w:rsidRPr="00CB15A6" w:rsidRDefault="00FD0227" w:rsidP="00FD0227">
      <w:pPr>
        <w:widowControl/>
        <w:autoSpaceDE w:val="0"/>
        <w:autoSpaceDN w:val="0"/>
        <w:adjustRightInd w:val="0"/>
        <w:spacing w:before="120" w:after="120" w:line="360" w:lineRule="auto"/>
        <w:jc w:val="center"/>
        <w:rPr>
          <w:szCs w:val="24"/>
        </w:rPr>
      </w:pPr>
      <w:bookmarkStart w:id="285" w:name="_DV_M197"/>
      <w:bookmarkEnd w:id="285"/>
      <w:r w:rsidRPr="00CB15A6">
        <w:rPr>
          <w:szCs w:val="24"/>
        </w:rPr>
        <w:t>Article 4</w:t>
      </w:r>
      <w:r w:rsidRPr="00CB15A6">
        <w:rPr>
          <w:szCs w:val="24"/>
        </w:rPr>
        <w:br/>
        <w:t xml:space="preserve">Technical architecture of ECRIS-TCN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286" w:name="_DV_M198"/>
      <w:bookmarkEnd w:id="286"/>
      <w:r w:rsidRPr="00CB15A6">
        <w:rPr>
          <w:szCs w:val="24"/>
        </w:rPr>
        <w:t>1.</w:t>
      </w:r>
      <w:bookmarkStart w:id="287" w:name="_DV_M199"/>
      <w:bookmarkEnd w:id="287"/>
      <w:r w:rsidRPr="00CB15A6">
        <w:rPr>
          <w:szCs w:val="24"/>
        </w:rPr>
        <w:tab/>
        <w:t>ECRIS-TCN shall be composed of:</w:t>
      </w:r>
    </w:p>
    <w:p w:rsidR="00FD0227" w:rsidRPr="00CB15A6" w:rsidRDefault="00FD0227" w:rsidP="00FD0227">
      <w:pPr>
        <w:widowControl/>
        <w:autoSpaceDE w:val="0"/>
        <w:autoSpaceDN w:val="0"/>
        <w:adjustRightInd w:val="0"/>
        <w:spacing w:before="120" w:after="120" w:line="360" w:lineRule="auto"/>
        <w:ind w:left="1531" w:hanging="680"/>
        <w:rPr>
          <w:szCs w:val="24"/>
        </w:rPr>
      </w:pPr>
      <w:bookmarkStart w:id="288" w:name="_DV_M200"/>
      <w:bookmarkEnd w:id="288"/>
      <w:r w:rsidRPr="00CB15A6">
        <w:rPr>
          <w:szCs w:val="24"/>
        </w:rPr>
        <w:t>(a)</w:t>
      </w:r>
      <w:bookmarkStart w:id="289" w:name="_DV_M201"/>
      <w:bookmarkEnd w:id="289"/>
      <w:r w:rsidRPr="00CB15A6">
        <w:rPr>
          <w:szCs w:val="24"/>
        </w:rPr>
        <w:tab/>
        <w:t>a central system in which identity information on convicted third</w:t>
      </w:r>
      <w:r w:rsidRPr="00CB15A6">
        <w:rPr>
          <w:szCs w:val="22"/>
        </w:rPr>
        <w:t>-</w:t>
      </w:r>
      <w:r w:rsidRPr="00CB15A6">
        <w:rPr>
          <w:szCs w:val="24"/>
        </w:rPr>
        <w:t xml:space="preserve">country nationals is </w:t>
      </w:r>
      <w:bookmarkStart w:id="290" w:name="_DV_C192"/>
      <w:r w:rsidRPr="00CB15A6">
        <w:rPr>
          <w:szCs w:val="24"/>
        </w:rPr>
        <w:t>stored</w:t>
      </w:r>
      <w:r w:rsidRPr="00CB15A6">
        <w:rPr>
          <w:b/>
          <w:i/>
          <w:szCs w:val="24"/>
        </w:rPr>
        <w:t xml:space="preserve">; </w:t>
      </w:r>
      <w:bookmarkEnd w:id="290"/>
    </w:p>
    <w:p w:rsidR="00FD0227" w:rsidRPr="00CB15A6" w:rsidRDefault="00FD0227" w:rsidP="00FD0227">
      <w:pPr>
        <w:widowControl/>
        <w:autoSpaceDE w:val="0"/>
        <w:autoSpaceDN w:val="0"/>
        <w:adjustRightInd w:val="0"/>
        <w:spacing w:before="120" w:after="120" w:line="360" w:lineRule="auto"/>
        <w:ind w:left="1531" w:hanging="680"/>
        <w:rPr>
          <w:szCs w:val="24"/>
        </w:rPr>
      </w:pPr>
      <w:bookmarkStart w:id="291" w:name="_DV_M202"/>
      <w:bookmarkEnd w:id="291"/>
      <w:r w:rsidRPr="00CB15A6">
        <w:rPr>
          <w:szCs w:val="24"/>
        </w:rPr>
        <w:t>(b)</w:t>
      </w:r>
      <w:bookmarkStart w:id="292" w:name="_DV_M203"/>
      <w:bookmarkEnd w:id="292"/>
      <w:r w:rsidRPr="00CB15A6">
        <w:rPr>
          <w:szCs w:val="24"/>
        </w:rPr>
        <w:tab/>
        <w:t>a national central access point in each Member State;</w:t>
      </w:r>
    </w:p>
    <w:p w:rsidR="00FD0227" w:rsidRPr="00CB15A6" w:rsidRDefault="00FD0227" w:rsidP="00FD0227">
      <w:pPr>
        <w:widowControl/>
        <w:autoSpaceDE w:val="0"/>
        <w:autoSpaceDN w:val="0"/>
        <w:adjustRightInd w:val="0"/>
        <w:spacing w:before="120" w:after="120" w:line="360" w:lineRule="auto"/>
        <w:ind w:left="1531" w:hanging="680"/>
        <w:rPr>
          <w:szCs w:val="24"/>
        </w:rPr>
      </w:pPr>
      <w:bookmarkStart w:id="293" w:name="_DV_M204"/>
      <w:bookmarkEnd w:id="293"/>
      <w:r w:rsidRPr="00CB15A6">
        <w:rPr>
          <w:szCs w:val="24"/>
        </w:rPr>
        <w:t>(c)</w:t>
      </w:r>
      <w:bookmarkStart w:id="294" w:name="_DV_M205"/>
      <w:bookmarkEnd w:id="294"/>
      <w:r w:rsidRPr="00CB15A6">
        <w:rPr>
          <w:szCs w:val="24"/>
        </w:rPr>
        <w:tab/>
        <w:t xml:space="preserve">interface software enabling the connection of the </w:t>
      </w:r>
      <w:bookmarkStart w:id="295" w:name="_DV_C194"/>
      <w:r w:rsidRPr="00CB15A6">
        <w:rPr>
          <w:b/>
          <w:i/>
          <w:szCs w:val="24"/>
        </w:rPr>
        <w:t>competent</w:t>
      </w:r>
      <w:bookmarkStart w:id="296" w:name="_DV_M206"/>
      <w:bookmarkEnd w:id="295"/>
      <w:bookmarkEnd w:id="296"/>
      <w:r w:rsidRPr="00CB15A6">
        <w:rPr>
          <w:szCs w:val="24"/>
        </w:rPr>
        <w:t xml:space="preserve"> authorities to the central system via the national central access points and the communication infrastructure referred to in point (d);</w:t>
      </w:r>
    </w:p>
    <w:p w:rsidR="00FD0227" w:rsidRPr="00CB15A6" w:rsidRDefault="00FD0227" w:rsidP="00FD0227">
      <w:pPr>
        <w:widowControl/>
        <w:autoSpaceDE w:val="0"/>
        <w:autoSpaceDN w:val="0"/>
        <w:adjustRightInd w:val="0"/>
        <w:spacing w:before="120" w:after="120" w:line="360" w:lineRule="auto"/>
        <w:ind w:left="1531" w:hanging="680"/>
        <w:rPr>
          <w:szCs w:val="24"/>
        </w:rPr>
      </w:pPr>
      <w:bookmarkStart w:id="297" w:name="_DV_M207"/>
      <w:bookmarkEnd w:id="297"/>
      <w:r w:rsidRPr="00CB15A6">
        <w:rPr>
          <w:szCs w:val="24"/>
        </w:rPr>
        <w:t>(d)</w:t>
      </w:r>
      <w:bookmarkStart w:id="298" w:name="_DV_M208"/>
      <w:bookmarkEnd w:id="298"/>
      <w:r w:rsidRPr="00CB15A6">
        <w:rPr>
          <w:szCs w:val="24"/>
        </w:rPr>
        <w:tab/>
        <w:t>a communication infrastructure between the central system and the national central access points.</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299" w:name="_DV_M209"/>
      <w:bookmarkEnd w:id="299"/>
      <w:r w:rsidRPr="00CB15A6">
        <w:rPr>
          <w:szCs w:val="24"/>
        </w:rPr>
        <w:br w:type="page"/>
        <w:t>2.</w:t>
      </w:r>
      <w:bookmarkStart w:id="300" w:name="_DV_M210"/>
      <w:bookmarkEnd w:id="300"/>
      <w:r w:rsidRPr="00CB15A6">
        <w:rPr>
          <w:szCs w:val="24"/>
        </w:rPr>
        <w:tab/>
        <w:t xml:space="preserve">The central system shall be hosted by eu-LISA at its </w:t>
      </w:r>
      <w:r w:rsidRPr="00CB15A6">
        <w:rPr>
          <w:szCs w:val="22"/>
        </w:rPr>
        <w:t xml:space="preserve"> ▌</w:t>
      </w:r>
      <w:bookmarkStart w:id="301" w:name="_DV_M211"/>
      <w:bookmarkEnd w:id="301"/>
      <w:r w:rsidRPr="00CB15A6">
        <w:rPr>
          <w:szCs w:val="24"/>
        </w:rPr>
        <w:t>technical sites.</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302" w:name="_DV_M212"/>
      <w:bookmarkEnd w:id="302"/>
      <w:r w:rsidRPr="00CB15A6">
        <w:rPr>
          <w:szCs w:val="24"/>
        </w:rPr>
        <w:t>3.</w:t>
      </w:r>
      <w:bookmarkStart w:id="303" w:name="_DV_M213"/>
      <w:bookmarkEnd w:id="303"/>
      <w:r w:rsidRPr="00CB15A6">
        <w:rPr>
          <w:szCs w:val="24"/>
        </w:rPr>
        <w:tab/>
        <w:t>The interface software shall be integrated with the ECRIS reference implementation. The Member States shall use the ECRIS reference implementation</w:t>
      </w:r>
      <w:bookmarkStart w:id="304" w:name="_DV_C196"/>
      <w:r w:rsidRPr="00CB15A6">
        <w:rPr>
          <w:b/>
          <w:i/>
          <w:szCs w:val="24"/>
        </w:rPr>
        <w:t xml:space="preserve"> or, in the situation and under the conditions set out in paragraphs 4 to 8, the national ECRIS implementation software</w:t>
      </w:r>
      <w:bookmarkStart w:id="305" w:name="_DV_M214"/>
      <w:bookmarkEnd w:id="304"/>
      <w:bookmarkEnd w:id="305"/>
      <w:r w:rsidRPr="00CB15A6">
        <w:rPr>
          <w:szCs w:val="24"/>
        </w:rPr>
        <w:t xml:space="preserve"> to query ECRIS-TCN and to send subsequent requests for criminal records information.</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306" w:name="_DV_C197"/>
      <w:r w:rsidRPr="00CB15A6">
        <w:rPr>
          <w:b/>
          <w:i/>
          <w:szCs w:val="24"/>
        </w:rPr>
        <w:t>4.</w:t>
      </w:r>
      <w:r w:rsidRPr="00CB15A6">
        <w:rPr>
          <w:b/>
          <w:i/>
          <w:szCs w:val="24"/>
        </w:rPr>
        <w:tab/>
        <w:t>The Member States which use their national ECRIS implementation software shall be responsible for ensuring that their national ECRIS implementation software allows their national criminal records authorities to use ECRIS-TCN, with the exception of the Interface Software, in accordance with this Regulation. For that purpose, they shall, before the date of start of operations of ECRIS-TCN in accordance with Article 35(4), ensure that their national ECRIS implementation software functions in accordance with the protocols and technical specifications established in the implementing acts referred to in Article 10, and with any further technical requirements established by eu-LISA pursuant to this Regulation based on those implementing acts.</w:t>
      </w:r>
      <w:bookmarkEnd w:id="306"/>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307" w:name="_DV_C198"/>
      <w:r w:rsidRPr="00CB15A6">
        <w:rPr>
          <w:b/>
          <w:i/>
          <w:szCs w:val="24"/>
        </w:rPr>
        <w:br w:type="page"/>
        <w:t>5.</w:t>
      </w:r>
      <w:r w:rsidRPr="00CB15A6">
        <w:rPr>
          <w:b/>
          <w:i/>
          <w:szCs w:val="24"/>
        </w:rPr>
        <w:tab/>
        <w:t>For as long as they do not use the ECRIS reference implementation, Member States which use their national ECRIS implementation software shall also ensure the implementation of any subsequent technical adaptations to their national ECRIS implementation software required by any changes to the technical specifications established in the implementing acts referred to in Article 10, or changes to any further technical requirements established by eu-LISA pursuant to this Regulation based on those implementing acts, without undue delay.</w:t>
      </w:r>
      <w:bookmarkEnd w:id="307"/>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308" w:name="_DV_C199"/>
      <w:r w:rsidRPr="00CB15A6">
        <w:rPr>
          <w:b/>
          <w:i/>
          <w:szCs w:val="24"/>
        </w:rPr>
        <w:t>6.</w:t>
      </w:r>
      <w:r w:rsidRPr="00CB15A6">
        <w:rPr>
          <w:b/>
          <w:i/>
          <w:szCs w:val="24"/>
        </w:rPr>
        <w:tab/>
        <w:t>The Member States which use their national ECRIS implementation software shall bear all the costs associated with the implementation, maintenance and further development of their national ECRIS implementation software and its interconnection with ECRIS-TCN, with the exception of the interface software.</w:t>
      </w:r>
      <w:bookmarkEnd w:id="308"/>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309" w:name="_DV_C200"/>
      <w:r w:rsidRPr="00CB15A6">
        <w:rPr>
          <w:b/>
          <w:i/>
          <w:szCs w:val="24"/>
        </w:rPr>
        <w:t>7.</w:t>
      </w:r>
      <w:r w:rsidRPr="00CB15A6">
        <w:rPr>
          <w:b/>
          <w:i/>
          <w:szCs w:val="24"/>
        </w:rPr>
        <w:tab/>
        <w:t>If a Member State which uses its national ECRIS implementation software is unable to comply with its obligations under this Article, it shall be obliged to use the ECRIS reference implementation, including the integrated interface software, to make use of ECRIS-TCN.</w:t>
      </w:r>
      <w:bookmarkEnd w:id="309"/>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310" w:name="_DV_C201"/>
      <w:r w:rsidRPr="00CB15A6">
        <w:rPr>
          <w:b/>
          <w:i/>
          <w:szCs w:val="24"/>
        </w:rPr>
        <w:br w:type="page"/>
        <w:t>8.</w:t>
      </w:r>
      <w:r w:rsidRPr="00CB15A6">
        <w:rPr>
          <w:b/>
          <w:i/>
          <w:szCs w:val="24"/>
        </w:rPr>
        <w:tab/>
        <w:t>In view of the assessment to be carried out by the Commission pursuant to point (b) of Article 36(10),  the Member States concerned shall provide the Commission with all necessary information.</w:t>
      </w:r>
      <w:bookmarkEnd w:id="310"/>
    </w:p>
    <w:p w:rsidR="00FD0227" w:rsidRPr="00CB15A6" w:rsidRDefault="00FD0227" w:rsidP="00FD0227">
      <w:pPr>
        <w:autoSpaceDE w:val="0"/>
        <w:autoSpaceDN w:val="0"/>
        <w:adjustRightInd w:val="0"/>
        <w:spacing w:before="120" w:after="120" w:line="360" w:lineRule="auto"/>
        <w:jc w:val="center"/>
        <w:rPr>
          <w:b/>
          <w:bCs/>
          <w:sz w:val="32"/>
          <w:szCs w:val="32"/>
        </w:rPr>
      </w:pPr>
      <w:bookmarkStart w:id="311" w:name="_DV_M215"/>
      <w:bookmarkEnd w:id="311"/>
      <w:r w:rsidRPr="00CB15A6">
        <w:rPr>
          <w:b/>
          <w:bCs/>
          <w:sz w:val="32"/>
          <w:szCs w:val="32"/>
        </w:rPr>
        <w:t>CHAPTER II</w:t>
      </w:r>
      <w:r w:rsidRPr="00CB15A6">
        <w:rPr>
          <w:b/>
          <w:bCs/>
          <w:sz w:val="32"/>
          <w:szCs w:val="32"/>
        </w:rPr>
        <w:br/>
      </w:r>
      <w:bookmarkStart w:id="312" w:name="_DV_M216"/>
      <w:bookmarkEnd w:id="312"/>
      <w:r w:rsidRPr="00CB15A6">
        <w:rPr>
          <w:b/>
          <w:bCs/>
          <w:sz w:val="32"/>
          <w:szCs w:val="32"/>
        </w:rPr>
        <w:t xml:space="preserve">ENTRY AND USE OF DATA </w:t>
      </w:r>
      <w:r w:rsidRPr="00CB15A6">
        <w:rPr>
          <w:b/>
          <w:bCs/>
          <w:sz w:val="32"/>
          <w:szCs w:val="32"/>
        </w:rPr>
        <w:br/>
        <w:t>BY CENTRAL AUTHORITIES</w:t>
      </w:r>
    </w:p>
    <w:p w:rsidR="00FD0227" w:rsidRPr="00CB15A6" w:rsidRDefault="00FD0227" w:rsidP="00FD0227">
      <w:pPr>
        <w:widowControl/>
        <w:autoSpaceDE w:val="0"/>
        <w:autoSpaceDN w:val="0"/>
        <w:adjustRightInd w:val="0"/>
        <w:spacing w:before="120" w:after="120" w:line="360" w:lineRule="auto"/>
        <w:jc w:val="center"/>
        <w:rPr>
          <w:szCs w:val="24"/>
        </w:rPr>
      </w:pPr>
      <w:bookmarkStart w:id="313" w:name="_DV_M217"/>
      <w:bookmarkEnd w:id="313"/>
      <w:r w:rsidRPr="00CB15A6">
        <w:rPr>
          <w:szCs w:val="24"/>
        </w:rPr>
        <w:t>Article 5</w:t>
      </w:r>
      <w:r w:rsidRPr="00CB15A6">
        <w:rPr>
          <w:szCs w:val="24"/>
        </w:rPr>
        <w:br/>
        <w:t xml:space="preserve">Data entry in ECRIS-TCN </w:t>
      </w:r>
    </w:p>
    <w:p w:rsidR="00FD0227" w:rsidRPr="00CB15A6" w:rsidRDefault="00FD0227" w:rsidP="00FD0227">
      <w:pPr>
        <w:widowControl/>
        <w:autoSpaceDE w:val="0"/>
        <w:autoSpaceDN w:val="0"/>
        <w:adjustRightInd w:val="0"/>
        <w:spacing w:before="120" w:after="120" w:line="360" w:lineRule="auto"/>
        <w:ind w:left="851" w:hanging="851"/>
        <w:rPr>
          <w:b/>
          <w:bCs/>
          <w:i/>
          <w:iCs/>
          <w:szCs w:val="24"/>
        </w:rPr>
      </w:pPr>
      <w:bookmarkStart w:id="314" w:name="_DV_M218"/>
      <w:bookmarkEnd w:id="314"/>
      <w:r w:rsidRPr="00CB15A6">
        <w:rPr>
          <w:szCs w:val="24"/>
        </w:rPr>
        <w:t>1.</w:t>
      </w:r>
      <w:bookmarkStart w:id="315" w:name="_DV_M219"/>
      <w:bookmarkEnd w:id="315"/>
      <w:r w:rsidRPr="00CB15A6">
        <w:rPr>
          <w:szCs w:val="24"/>
        </w:rPr>
        <w:tab/>
        <w:t>For each convicted third</w:t>
      </w:r>
      <w:r w:rsidRPr="00CB15A6">
        <w:rPr>
          <w:szCs w:val="22"/>
        </w:rPr>
        <w:t>-</w:t>
      </w:r>
      <w:r w:rsidRPr="00CB15A6">
        <w:rPr>
          <w:szCs w:val="24"/>
        </w:rPr>
        <w:t xml:space="preserve">country national, the central authority of the convicting Member State shall create a data record in the central system. The data record shall include: </w:t>
      </w:r>
      <w:bookmarkStart w:id="316" w:name="_DV_M220"/>
      <w:bookmarkEnd w:id="316"/>
      <w:r w:rsidRPr="00CB15A6">
        <w:rPr>
          <w:szCs w:val="22"/>
        </w:rPr>
        <w:t>▌</w:t>
      </w:r>
    </w:p>
    <w:p w:rsidR="00FD0227" w:rsidRPr="00CB15A6" w:rsidRDefault="00FD0227" w:rsidP="00FD0227">
      <w:pPr>
        <w:widowControl/>
        <w:autoSpaceDE w:val="0"/>
        <w:autoSpaceDN w:val="0"/>
        <w:adjustRightInd w:val="0"/>
        <w:spacing w:before="120" w:after="120" w:line="360" w:lineRule="auto"/>
        <w:ind w:left="1531" w:hanging="680"/>
        <w:rPr>
          <w:szCs w:val="24"/>
        </w:rPr>
      </w:pPr>
      <w:r w:rsidRPr="00CB15A6">
        <w:rPr>
          <w:b/>
          <w:bCs/>
          <w:i/>
          <w:iCs/>
          <w:szCs w:val="24"/>
        </w:rPr>
        <w:t>(a)</w:t>
      </w:r>
      <w:bookmarkStart w:id="317" w:name="_DV_C202"/>
      <w:r w:rsidRPr="00CB15A6">
        <w:rPr>
          <w:szCs w:val="22"/>
        </w:rPr>
        <w:tab/>
        <w:t xml:space="preserve">as concerns </w:t>
      </w:r>
      <w:r w:rsidRPr="00CB15A6">
        <w:rPr>
          <w:b/>
          <w:i/>
          <w:szCs w:val="24"/>
        </w:rPr>
        <w:t>alphanumeric data:</w:t>
      </w:r>
      <w:bookmarkEnd w:id="317"/>
    </w:p>
    <w:p w:rsidR="00FD0227" w:rsidRPr="00CB15A6" w:rsidRDefault="00FD0227" w:rsidP="00FD0227">
      <w:pPr>
        <w:widowControl/>
        <w:autoSpaceDE w:val="0"/>
        <w:autoSpaceDN w:val="0"/>
        <w:adjustRightInd w:val="0"/>
        <w:spacing w:before="120" w:after="120" w:line="360" w:lineRule="auto"/>
        <w:ind w:left="1985" w:hanging="567"/>
        <w:rPr>
          <w:szCs w:val="24"/>
        </w:rPr>
      </w:pPr>
      <w:bookmarkStart w:id="318" w:name="_DV_C203"/>
      <w:r w:rsidRPr="00CB15A6">
        <w:rPr>
          <w:b/>
          <w:i/>
          <w:szCs w:val="24"/>
        </w:rPr>
        <w:t xml:space="preserve">(i) </w:t>
      </w:r>
      <w:r w:rsidRPr="00CB15A6">
        <w:rPr>
          <w:b/>
          <w:i/>
          <w:szCs w:val="24"/>
        </w:rPr>
        <w:tab/>
        <w:t>information to be included unless, in individual cases, such information is not known to the central authority (obligatory information):</w:t>
      </w:r>
      <w:bookmarkEnd w:id="318"/>
    </w:p>
    <w:p w:rsidR="00FD0227" w:rsidRPr="00CB15A6" w:rsidRDefault="00FD0227" w:rsidP="00FD0227">
      <w:pPr>
        <w:widowControl/>
        <w:autoSpaceDE w:val="0"/>
        <w:autoSpaceDN w:val="0"/>
        <w:adjustRightInd w:val="0"/>
        <w:spacing w:before="120" w:after="120" w:line="360" w:lineRule="auto"/>
        <w:ind w:left="2552" w:hanging="567"/>
        <w:rPr>
          <w:b/>
          <w:bCs/>
          <w:i/>
          <w:iCs/>
          <w:szCs w:val="22"/>
        </w:rPr>
      </w:pPr>
      <w:bookmarkStart w:id="319" w:name="_DV_C204"/>
      <w:bookmarkStart w:id="320" w:name="_DV_C205"/>
      <w:r w:rsidRPr="00CB15A6">
        <w:rPr>
          <w:b/>
          <w:bCs/>
          <w:szCs w:val="22"/>
        </w:rPr>
        <w:t>−</w:t>
      </w:r>
      <w:bookmarkStart w:id="321" w:name="_DV_M221"/>
      <w:bookmarkEnd w:id="319"/>
      <w:bookmarkEnd w:id="321"/>
      <w:r w:rsidRPr="00CB15A6">
        <w:rPr>
          <w:b/>
          <w:bCs/>
          <w:szCs w:val="22"/>
        </w:rPr>
        <w:tab/>
      </w:r>
      <w:r w:rsidRPr="00CB15A6">
        <w:rPr>
          <w:b/>
          <w:bCs/>
          <w:i/>
          <w:iCs/>
          <w:szCs w:val="22"/>
        </w:rPr>
        <w:t>surname (family name);</w:t>
      </w:r>
    </w:p>
    <w:p w:rsidR="00FD0227" w:rsidRPr="00CB15A6" w:rsidRDefault="00FD0227" w:rsidP="00FD0227">
      <w:pPr>
        <w:widowControl/>
        <w:autoSpaceDE w:val="0"/>
        <w:autoSpaceDN w:val="0"/>
        <w:adjustRightInd w:val="0"/>
        <w:spacing w:before="120" w:after="120" w:line="360" w:lineRule="auto"/>
        <w:ind w:left="2552" w:hanging="567"/>
        <w:rPr>
          <w:b/>
          <w:bCs/>
          <w:i/>
          <w:iCs/>
          <w:szCs w:val="22"/>
        </w:rPr>
      </w:pPr>
      <w:r w:rsidRPr="00CB15A6">
        <w:rPr>
          <w:b/>
          <w:bCs/>
          <w:iCs/>
          <w:szCs w:val="22"/>
        </w:rPr>
        <w:br w:type="page"/>
        <w:t>−</w:t>
      </w:r>
      <w:bookmarkStart w:id="322" w:name="_DV_M222"/>
      <w:bookmarkEnd w:id="320"/>
      <w:bookmarkEnd w:id="322"/>
      <w:r w:rsidRPr="00CB15A6">
        <w:rPr>
          <w:b/>
          <w:bCs/>
          <w:iCs/>
          <w:szCs w:val="22"/>
        </w:rPr>
        <w:tab/>
      </w:r>
      <w:r w:rsidRPr="00CB15A6">
        <w:rPr>
          <w:b/>
          <w:bCs/>
          <w:i/>
          <w:iCs/>
          <w:szCs w:val="22"/>
        </w:rPr>
        <w:t>first names (given names),</w:t>
      </w:r>
    </w:p>
    <w:p w:rsidR="00FD0227" w:rsidRPr="00CB15A6" w:rsidRDefault="00FD0227" w:rsidP="00FD0227">
      <w:pPr>
        <w:widowControl/>
        <w:autoSpaceDE w:val="0"/>
        <w:autoSpaceDN w:val="0"/>
        <w:adjustRightInd w:val="0"/>
        <w:spacing w:before="120" w:after="120" w:line="360" w:lineRule="auto"/>
        <w:ind w:left="2552" w:hanging="567"/>
        <w:rPr>
          <w:b/>
          <w:bCs/>
          <w:i/>
          <w:iCs/>
          <w:szCs w:val="22"/>
        </w:rPr>
      </w:pPr>
      <w:bookmarkStart w:id="323" w:name="_DV_C206"/>
      <w:r w:rsidRPr="00CB15A6">
        <w:rPr>
          <w:b/>
          <w:bCs/>
          <w:iCs/>
          <w:szCs w:val="22"/>
        </w:rPr>
        <w:t>−</w:t>
      </w:r>
      <w:bookmarkStart w:id="324" w:name="_DV_M223"/>
      <w:bookmarkEnd w:id="323"/>
      <w:bookmarkEnd w:id="324"/>
      <w:r w:rsidRPr="00CB15A6">
        <w:rPr>
          <w:b/>
          <w:bCs/>
          <w:iCs/>
          <w:szCs w:val="22"/>
        </w:rPr>
        <w:tab/>
      </w:r>
      <w:r w:rsidRPr="00CB15A6">
        <w:rPr>
          <w:b/>
          <w:bCs/>
          <w:i/>
          <w:iCs/>
          <w:szCs w:val="22"/>
        </w:rPr>
        <w:t xml:space="preserve">date of birth, </w:t>
      </w:r>
    </w:p>
    <w:p w:rsidR="00FD0227" w:rsidRPr="00CB15A6" w:rsidRDefault="00FD0227" w:rsidP="00FD0227">
      <w:pPr>
        <w:widowControl/>
        <w:autoSpaceDE w:val="0"/>
        <w:autoSpaceDN w:val="0"/>
        <w:adjustRightInd w:val="0"/>
        <w:spacing w:before="120" w:after="120" w:line="360" w:lineRule="auto"/>
        <w:ind w:left="2552" w:hanging="567"/>
        <w:rPr>
          <w:b/>
          <w:bCs/>
          <w:i/>
          <w:iCs/>
          <w:szCs w:val="22"/>
        </w:rPr>
      </w:pPr>
      <w:bookmarkStart w:id="325" w:name="_DV_C207"/>
      <w:r w:rsidRPr="00CB15A6">
        <w:rPr>
          <w:b/>
          <w:bCs/>
          <w:iCs/>
          <w:szCs w:val="22"/>
        </w:rPr>
        <w:t>−</w:t>
      </w:r>
      <w:bookmarkStart w:id="326" w:name="_DV_M224"/>
      <w:bookmarkEnd w:id="325"/>
      <w:bookmarkEnd w:id="326"/>
      <w:r w:rsidRPr="00CB15A6">
        <w:rPr>
          <w:b/>
          <w:bCs/>
          <w:iCs/>
          <w:szCs w:val="22"/>
        </w:rPr>
        <w:tab/>
      </w:r>
      <w:r w:rsidRPr="00CB15A6">
        <w:rPr>
          <w:b/>
          <w:bCs/>
          <w:i/>
          <w:iCs/>
          <w:szCs w:val="22"/>
        </w:rPr>
        <w:t xml:space="preserve">place of birth (town and country), </w:t>
      </w:r>
    </w:p>
    <w:p w:rsidR="00FD0227" w:rsidRPr="00CB15A6" w:rsidRDefault="00FD0227" w:rsidP="00FD0227">
      <w:pPr>
        <w:widowControl/>
        <w:autoSpaceDE w:val="0"/>
        <w:autoSpaceDN w:val="0"/>
        <w:adjustRightInd w:val="0"/>
        <w:spacing w:before="120" w:after="120" w:line="360" w:lineRule="auto"/>
        <w:ind w:left="2552" w:hanging="567"/>
        <w:rPr>
          <w:b/>
          <w:bCs/>
          <w:i/>
          <w:iCs/>
          <w:szCs w:val="22"/>
        </w:rPr>
      </w:pPr>
      <w:bookmarkStart w:id="327" w:name="_DV_C208"/>
      <w:r w:rsidRPr="00CB15A6">
        <w:rPr>
          <w:b/>
          <w:bCs/>
          <w:iCs/>
          <w:szCs w:val="22"/>
        </w:rPr>
        <w:t>−</w:t>
      </w:r>
      <w:bookmarkStart w:id="328" w:name="_DV_M225"/>
      <w:bookmarkEnd w:id="327"/>
      <w:bookmarkEnd w:id="328"/>
      <w:r w:rsidRPr="00CB15A6">
        <w:rPr>
          <w:b/>
          <w:bCs/>
          <w:iCs/>
          <w:szCs w:val="22"/>
        </w:rPr>
        <w:tab/>
      </w:r>
      <w:r w:rsidRPr="00CB15A6">
        <w:rPr>
          <w:b/>
          <w:bCs/>
          <w:i/>
          <w:iCs/>
          <w:szCs w:val="22"/>
        </w:rPr>
        <w:t xml:space="preserve">nationality or nationalities, </w:t>
      </w:r>
    </w:p>
    <w:p w:rsidR="00FD0227" w:rsidRPr="00CB15A6" w:rsidRDefault="00FD0227" w:rsidP="00FD0227">
      <w:pPr>
        <w:widowControl/>
        <w:autoSpaceDE w:val="0"/>
        <w:autoSpaceDN w:val="0"/>
        <w:adjustRightInd w:val="0"/>
        <w:spacing w:before="120" w:after="120" w:line="360" w:lineRule="auto"/>
        <w:ind w:left="2552" w:hanging="567"/>
        <w:rPr>
          <w:b/>
          <w:bCs/>
          <w:i/>
          <w:iCs/>
          <w:szCs w:val="22"/>
        </w:rPr>
      </w:pPr>
      <w:bookmarkStart w:id="329" w:name="_DV_C209"/>
      <w:r w:rsidRPr="00CB15A6">
        <w:rPr>
          <w:b/>
          <w:bCs/>
          <w:iCs/>
          <w:szCs w:val="22"/>
        </w:rPr>
        <w:t>−</w:t>
      </w:r>
      <w:bookmarkStart w:id="330" w:name="_DV_M226"/>
      <w:bookmarkEnd w:id="329"/>
      <w:bookmarkEnd w:id="330"/>
      <w:r w:rsidRPr="00CB15A6">
        <w:rPr>
          <w:b/>
          <w:bCs/>
          <w:iCs/>
          <w:szCs w:val="22"/>
        </w:rPr>
        <w:tab/>
      </w:r>
      <w:r w:rsidRPr="00CB15A6">
        <w:rPr>
          <w:b/>
          <w:bCs/>
          <w:i/>
          <w:szCs w:val="22"/>
        </w:rPr>
        <w:t>gender</w:t>
      </w:r>
      <w:r w:rsidRPr="00CB15A6">
        <w:rPr>
          <w:b/>
          <w:bCs/>
          <w:i/>
          <w:iCs/>
          <w:szCs w:val="22"/>
        </w:rPr>
        <w:t xml:space="preserve">, </w:t>
      </w:r>
    </w:p>
    <w:p w:rsidR="00FD0227" w:rsidRPr="00CB15A6" w:rsidRDefault="00FD0227" w:rsidP="00FD0227">
      <w:pPr>
        <w:widowControl/>
        <w:autoSpaceDE w:val="0"/>
        <w:autoSpaceDN w:val="0"/>
        <w:adjustRightInd w:val="0"/>
        <w:spacing w:before="120" w:after="120" w:line="360" w:lineRule="auto"/>
        <w:ind w:left="2552" w:hanging="567"/>
        <w:rPr>
          <w:b/>
          <w:bCs/>
          <w:iCs/>
          <w:szCs w:val="22"/>
        </w:rPr>
      </w:pPr>
      <w:bookmarkStart w:id="331" w:name="_DV_C211"/>
      <w:r w:rsidRPr="00CB15A6">
        <w:rPr>
          <w:b/>
          <w:bCs/>
          <w:iCs/>
          <w:szCs w:val="22"/>
        </w:rPr>
        <w:t>−</w:t>
      </w:r>
      <w:bookmarkStart w:id="332" w:name="_DV_M227"/>
      <w:bookmarkEnd w:id="331"/>
      <w:bookmarkEnd w:id="332"/>
      <w:r w:rsidRPr="00CB15A6">
        <w:rPr>
          <w:b/>
          <w:bCs/>
          <w:iCs/>
          <w:szCs w:val="22"/>
        </w:rPr>
        <w:tab/>
      </w:r>
      <w:r w:rsidRPr="00CB15A6">
        <w:rPr>
          <w:b/>
          <w:bCs/>
          <w:i/>
          <w:iCs/>
          <w:szCs w:val="22"/>
        </w:rPr>
        <w:t xml:space="preserve">previous </w:t>
      </w:r>
      <w:bookmarkStart w:id="333" w:name="_DV_M228"/>
      <w:bookmarkEnd w:id="333"/>
      <w:r w:rsidRPr="00CB15A6">
        <w:rPr>
          <w:b/>
          <w:bCs/>
          <w:i/>
          <w:iCs/>
          <w:szCs w:val="22"/>
        </w:rPr>
        <w:t>names</w:t>
      </w:r>
      <w:bookmarkStart w:id="334" w:name="_DV_C214"/>
      <w:r w:rsidRPr="00CB15A6">
        <w:rPr>
          <w:b/>
          <w:i/>
          <w:szCs w:val="22"/>
        </w:rPr>
        <w:t>, if applicable</w:t>
      </w:r>
      <w:r w:rsidRPr="00CB15A6">
        <w:rPr>
          <w:bCs/>
          <w:i/>
          <w:szCs w:val="22"/>
        </w:rPr>
        <w:t>.</w:t>
      </w:r>
      <w:bookmarkStart w:id="335" w:name="_DV_C215"/>
      <w:bookmarkEnd w:id="334"/>
      <w:r w:rsidRPr="00CB15A6">
        <w:rPr>
          <w:b/>
          <w:bCs/>
          <w:iCs/>
          <w:szCs w:val="22"/>
        </w:rPr>
        <w:t>−</w:t>
      </w:r>
      <w:bookmarkStart w:id="336" w:name="_DV_M229"/>
      <w:bookmarkEnd w:id="335"/>
      <w:bookmarkEnd w:id="336"/>
      <w:r w:rsidRPr="00CB15A6">
        <w:rPr>
          <w:b/>
          <w:bCs/>
          <w:iCs/>
          <w:szCs w:val="22"/>
        </w:rPr>
        <w:tab/>
      </w:r>
      <w:r w:rsidRPr="00CB15A6">
        <w:rPr>
          <w:b/>
          <w:bCs/>
          <w:i/>
          <w:iCs/>
          <w:szCs w:val="22"/>
        </w:rPr>
        <w:t>the code of the convicting Member State</w:t>
      </w:r>
      <w:bookmarkStart w:id="337" w:name="_DV_C217"/>
      <w:r w:rsidRPr="00CB15A6">
        <w:rPr>
          <w:bCs/>
          <w:iCs/>
          <w:szCs w:val="22"/>
        </w:rPr>
        <w:t xml:space="preserve">, </w:t>
      </w:r>
      <w:bookmarkEnd w:id="337"/>
    </w:p>
    <w:p w:rsidR="00FD0227" w:rsidRPr="00CB15A6" w:rsidRDefault="00FD0227" w:rsidP="00FD0227">
      <w:pPr>
        <w:widowControl/>
        <w:autoSpaceDE w:val="0"/>
        <w:autoSpaceDN w:val="0"/>
        <w:adjustRightInd w:val="0"/>
        <w:spacing w:before="120" w:after="120" w:line="360" w:lineRule="auto"/>
        <w:ind w:left="1985" w:hanging="567"/>
        <w:rPr>
          <w:szCs w:val="24"/>
        </w:rPr>
      </w:pPr>
      <w:bookmarkStart w:id="338" w:name="_DV_C218"/>
      <w:r w:rsidRPr="00CB15A6">
        <w:rPr>
          <w:b/>
          <w:i/>
          <w:szCs w:val="24"/>
        </w:rPr>
        <w:t>(ii)</w:t>
      </w:r>
      <w:r w:rsidRPr="00CB15A6">
        <w:rPr>
          <w:b/>
          <w:i/>
          <w:szCs w:val="24"/>
        </w:rPr>
        <w:tab/>
        <w:t>information to be included if it has been entered in the criminal record (optional information):</w:t>
      </w:r>
      <w:bookmarkEnd w:id="338"/>
    </w:p>
    <w:p w:rsidR="00FD0227" w:rsidRPr="00CB15A6" w:rsidRDefault="00FD0227" w:rsidP="00FD0227">
      <w:pPr>
        <w:widowControl/>
        <w:autoSpaceDE w:val="0"/>
        <w:autoSpaceDN w:val="0"/>
        <w:adjustRightInd w:val="0"/>
        <w:spacing w:before="120" w:after="120" w:line="360" w:lineRule="auto"/>
        <w:ind w:left="2552" w:hanging="567"/>
        <w:rPr>
          <w:szCs w:val="24"/>
        </w:rPr>
      </w:pPr>
      <w:bookmarkStart w:id="339" w:name="_DV_C219"/>
      <w:r w:rsidRPr="00CB15A6">
        <w:rPr>
          <w:b/>
          <w:i/>
          <w:szCs w:val="24"/>
        </w:rPr>
        <w:t>−</w:t>
      </w:r>
      <w:r w:rsidRPr="00CB15A6">
        <w:rPr>
          <w:b/>
          <w:i/>
          <w:szCs w:val="24"/>
        </w:rPr>
        <w:tab/>
        <w:t>parents' names,</w:t>
      </w:r>
      <w:bookmarkEnd w:id="339"/>
    </w:p>
    <w:p w:rsidR="00FD0227" w:rsidRPr="00CB15A6" w:rsidRDefault="00FD0227" w:rsidP="00FD0227">
      <w:pPr>
        <w:widowControl/>
        <w:autoSpaceDE w:val="0"/>
        <w:autoSpaceDN w:val="0"/>
        <w:adjustRightInd w:val="0"/>
        <w:spacing w:before="120" w:after="120" w:line="360" w:lineRule="auto"/>
        <w:ind w:left="1985" w:hanging="567"/>
        <w:rPr>
          <w:szCs w:val="24"/>
        </w:rPr>
      </w:pPr>
      <w:bookmarkStart w:id="340" w:name="_DV_C220"/>
      <w:r w:rsidRPr="00CB15A6">
        <w:rPr>
          <w:b/>
          <w:i/>
          <w:szCs w:val="24"/>
        </w:rPr>
        <w:t>(iii)</w:t>
      </w:r>
      <w:r w:rsidRPr="00CB15A6">
        <w:rPr>
          <w:b/>
          <w:i/>
          <w:szCs w:val="24"/>
        </w:rPr>
        <w:tab/>
        <w:t xml:space="preserve">information to be included  if it is available to the central authority (additional information): </w:t>
      </w:r>
      <w:bookmarkEnd w:id="340"/>
    </w:p>
    <w:p w:rsidR="00FD0227" w:rsidRPr="00CB15A6" w:rsidRDefault="00FD0227" w:rsidP="00FD0227">
      <w:pPr>
        <w:widowControl/>
        <w:autoSpaceDE w:val="0"/>
        <w:autoSpaceDN w:val="0"/>
        <w:adjustRightInd w:val="0"/>
        <w:spacing w:before="120" w:after="120" w:line="360" w:lineRule="auto"/>
        <w:ind w:left="2552" w:hanging="567"/>
        <w:rPr>
          <w:szCs w:val="24"/>
        </w:rPr>
      </w:pPr>
      <w:bookmarkStart w:id="341" w:name="_DV_C221"/>
      <w:r w:rsidRPr="00CB15A6">
        <w:rPr>
          <w:b/>
          <w:i/>
          <w:szCs w:val="24"/>
        </w:rPr>
        <w:t>−</w:t>
      </w:r>
      <w:r w:rsidRPr="00CB15A6">
        <w:rPr>
          <w:b/>
          <w:i/>
          <w:szCs w:val="24"/>
        </w:rPr>
        <w:tab/>
        <w:t>identity number, or the type and number of the person's identification  documents, as well as the name of the issuing authority,</w:t>
      </w:r>
      <w:bookmarkEnd w:id="341"/>
    </w:p>
    <w:p w:rsidR="00FD0227" w:rsidRPr="00CB15A6" w:rsidRDefault="00FD0227" w:rsidP="00FD0227">
      <w:pPr>
        <w:widowControl/>
        <w:autoSpaceDE w:val="0"/>
        <w:autoSpaceDN w:val="0"/>
        <w:adjustRightInd w:val="0"/>
        <w:spacing w:before="120" w:after="120" w:line="360" w:lineRule="auto"/>
        <w:ind w:left="2552" w:hanging="567"/>
        <w:rPr>
          <w:szCs w:val="24"/>
        </w:rPr>
      </w:pPr>
      <w:bookmarkStart w:id="342" w:name="_DV_C222"/>
      <w:r w:rsidRPr="00CB15A6">
        <w:rPr>
          <w:b/>
          <w:i/>
          <w:szCs w:val="24"/>
        </w:rPr>
        <w:t>−</w:t>
      </w:r>
      <w:r w:rsidRPr="00CB15A6">
        <w:rPr>
          <w:b/>
          <w:i/>
          <w:szCs w:val="24"/>
        </w:rPr>
        <w:tab/>
        <w:t xml:space="preserve">pseudonyms or aliases; </w:t>
      </w:r>
      <w:bookmarkEnd w:id="342"/>
    </w:p>
    <w:p w:rsidR="00FD0227" w:rsidRPr="00CB15A6" w:rsidRDefault="00FD0227" w:rsidP="00FD0227">
      <w:pPr>
        <w:widowControl/>
        <w:autoSpaceDE w:val="0"/>
        <w:autoSpaceDN w:val="0"/>
        <w:adjustRightInd w:val="0"/>
        <w:spacing w:before="120" w:after="120" w:line="360" w:lineRule="auto"/>
        <w:ind w:left="1531" w:hanging="680"/>
        <w:rPr>
          <w:b/>
          <w:i/>
          <w:szCs w:val="24"/>
        </w:rPr>
      </w:pPr>
      <w:bookmarkStart w:id="343" w:name="_DV_M230"/>
      <w:bookmarkEnd w:id="343"/>
      <w:r w:rsidRPr="00CB15A6">
        <w:rPr>
          <w:b/>
          <w:bCs/>
          <w:i/>
          <w:iCs/>
          <w:szCs w:val="24"/>
        </w:rPr>
        <w:br w:type="page"/>
        <w:t>(b)</w:t>
      </w:r>
      <w:bookmarkStart w:id="344" w:name="_DV_M231"/>
      <w:bookmarkEnd w:id="344"/>
      <w:r w:rsidRPr="00CB15A6">
        <w:rPr>
          <w:b/>
          <w:bCs/>
          <w:i/>
          <w:iCs/>
          <w:szCs w:val="24"/>
        </w:rPr>
        <w:tab/>
        <w:t>as concerns fingerprint data</w:t>
      </w:r>
      <w:bookmarkStart w:id="345" w:name="_DV_C223"/>
      <w:r w:rsidRPr="00CB15A6">
        <w:rPr>
          <w:b/>
          <w:i/>
          <w:szCs w:val="24"/>
        </w:rPr>
        <w:t>:</w:t>
      </w:r>
      <w:bookmarkEnd w:id="345"/>
    </w:p>
    <w:p w:rsidR="00FD0227" w:rsidRPr="00CB15A6" w:rsidRDefault="00FD0227" w:rsidP="00FD0227">
      <w:pPr>
        <w:widowControl/>
        <w:autoSpaceDE w:val="0"/>
        <w:autoSpaceDN w:val="0"/>
        <w:adjustRightInd w:val="0"/>
        <w:spacing w:before="120" w:after="120" w:line="360" w:lineRule="auto"/>
        <w:ind w:left="1985" w:hanging="567"/>
        <w:rPr>
          <w:b/>
          <w:i/>
          <w:szCs w:val="22"/>
        </w:rPr>
      </w:pPr>
      <w:bookmarkStart w:id="346" w:name="_DV_C224"/>
      <w:bookmarkStart w:id="347" w:name="_DV_C229"/>
      <w:r w:rsidRPr="00CB15A6">
        <w:rPr>
          <w:b/>
          <w:i/>
          <w:szCs w:val="22"/>
        </w:rPr>
        <w:t>(i)</w:t>
      </w:r>
      <w:r w:rsidRPr="00CB15A6">
        <w:rPr>
          <w:b/>
          <w:i/>
          <w:szCs w:val="22"/>
        </w:rPr>
        <w:tab/>
        <w:t>fingerprint data that have been collected</w:t>
      </w:r>
      <w:bookmarkStart w:id="348" w:name="_DV_M232"/>
      <w:bookmarkEnd w:id="346"/>
      <w:bookmarkEnd w:id="348"/>
      <w:r w:rsidRPr="00CB15A6">
        <w:rPr>
          <w:szCs w:val="22"/>
        </w:rPr>
        <w:t xml:space="preserve"> </w:t>
      </w:r>
      <w:r w:rsidRPr="00CB15A6">
        <w:rPr>
          <w:b/>
          <w:bCs/>
          <w:i/>
          <w:iCs/>
          <w:szCs w:val="22"/>
        </w:rPr>
        <w:t xml:space="preserve">in accordance with </w:t>
      </w:r>
      <w:r w:rsidRPr="00CB15A6">
        <w:rPr>
          <w:b/>
          <w:i/>
          <w:szCs w:val="22"/>
        </w:rPr>
        <w:t xml:space="preserve">national law during criminal proceedings; </w:t>
      </w:r>
    </w:p>
    <w:p w:rsidR="00FD0227" w:rsidRPr="00CB15A6" w:rsidRDefault="00FD0227" w:rsidP="00FD0227">
      <w:pPr>
        <w:widowControl/>
        <w:autoSpaceDE w:val="0"/>
        <w:autoSpaceDN w:val="0"/>
        <w:adjustRightInd w:val="0"/>
        <w:spacing w:before="120" w:after="120" w:line="360" w:lineRule="auto"/>
        <w:ind w:left="1985" w:hanging="567"/>
        <w:rPr>
          <w:szCs w:val="22"/>
        </w:rPr>
      </w:pPr>
      <w:r w:rsidRPr="00CB15A6">
        <w:rPr>
          <w:b/>
          <w:i/>
          <w:szCs w:val="22"/>
        </w:rPr>
        <w:t>(ii)</w:t>
      </w:r>
      <w:r w:rsidRPr="00CB15A6">
        <w:rPr>
          <w:b/>
          <w:i/>
          <w:szCs w:val="22"/>
        </w:rPr>
        <w:tab/>
        <w:t xml:space="preserve">as a minimum, fingerprint data collected on the basis of either of the following criteria: </w:t>
      </w:r>
      <w:bookmarkEnd w:id="347"/>
    </w:p>
    <w:p w:rsidR="00FD0227" w:rsidRPr="00CB15A6" w:rsidRDefault="00FD0227" w:rsidP="00FD0227">
      <w:pPr>
        <w:widowControl/>
        <w:autoSpaceDE w:val="0"/>
        <w:autoSpaceDN w:val="0"/>
        <w:adjustRightInd w:val="0"/>
        <w:spacing w:before="120" w:after="120" w:line="360" w:lineRule="auto"/>
        <w:ind w:left="2552" w:hanging="567"/>
        <w:rPr>
          <w:szCs w:val="22"/>
        </w:rPr>
      </w:pPr>
      <w:bookmarkStart w:id="349" w:name="_DV_C230"/>
      <w:r w:rsidRPr="00CB15A6">
        <w:rPr>
          <w:b/>
          <w:i/>
          <w:szCs w:val="22"/>
        </w:rPr>
        <w:t>–</w:t>
      </w:r>
      <w:r w:rsidRPr="00CB15A6">
        <w:rPr>
          <w:b/>
          <w:i/>
          <w:szCs w:val="22"/>
        </w:rPr>
        <w:tab/>
        <w:t>where the third</w:t>
      </w:r>
      <w:r w:rsidRPr="00CB15A6">
        <w:rPr>
          <w:szCs w:val="22"/>
        </w:rPr>
        <w:t>-</w:t>
      </w:r>
      <w:r w:rsidRPr="00CB15A6">
        <w:rPr>
          <w:b/>
          <w:i/>
          <w:szCs w:val="22"/>
        </w:rPr>
        <w:t>country national has received a custodial sentence of at least 6 months;</w:t>
      </w:r>
      <w:bookmarkEnd w:id="349"/>
      <w:r w:rsidRPr="00CB15A6">
        <w:rPr>
          <w:b/>
          <w:i/>
          <w:szCs w:val="22"/>
        </w:rPr>
        <w:t xml:space="preserve"> </w:t>
      </w:r>
    </w:p>
    <w:p w:rsidR="00FD0227" w:rsidRPr="00CB15A6" w:rsidRDefault="00FD0227" w:rsidP="00FD0227">
      <w:pPr>
        <w:autoSpaceDE w:val="0"/>
        <w:autoSpaceDN w:val="0"/>
        <w:adjustRightInd w:val="0"/>
        <w:spacing w:before="120" w:after="120" w:line="360" w:lineRule="auto"/>
        <w:ind w:left="2552"/>
        <w:rPr>
          <w:szCs w:val="22"/>
        </w:rPr>
      </w:pPr>
      <w:bookmarkStart w:id="350" w:name="_DV_C231"/>
      <w:r w:rsidRPr="00CB15A6">
        <w:rPr>
          <w:b/>
          <w:i/>
          <w:szCs w:val="22"/>
        </w:rPr>
        <w:t>or</w:t>
      </w:r>
      <w:bookmarkEnd w:id="350"/>
    </w:p>
    <w:p w:rsidR="00FD0227" w:rsidRPr="00CB15A6" w:rsidRDefault="00FD0227" w:rsidP="00FD0227">
      <w:pPr>
        <w:widowControl/>
        <w:autoSpaceDE w:val="0"/>
        <w:autoSpaceDN w:val="0"/>
        <w:adjustRightInd w:val="0"/>
        <w:spacing w:before="120" w:after="120" w:line="360" w:lineRule="auto"/>
        <w:ind w:left="2552" w:hanging="567"/>
        <w:rPr>
          <w:szCs w:val="22"/>
        </w:rPr>
      </w:pPr>
      <w:bookmarkStart w:id="351" w:name="_DV_C232"/>
      <w:r w:rsidRPr="00CB15A6">
        <w:rPr>
          <w:b/>
          <w:i/>
          <w:szCs w:val="22"/>
        </w:rPr>
        <w:t>–</w:t>
      </w:r>
      <w:r w:rsidRPr="00CB15A6">
        <w:rPr>
          <w:b/>
          <w:i/>
          <w:szCs w:val="22"/>
        </w:rPr>
        <w:tab/>
        <w:t>where the third</w:t>
      </w:r>
      <w:r w:rsidRPr="00CB15A6">
        <w:rPr>
          <w:szCs w:val="22"/>
        </w:rPr>
        <w:t>-</w:t>
      </w:r>
      <w:r w:rsidRPr="00CB15A6">
        <w:rPr>
          <w:b/>
          <w:i/>
          <w:szCs w:val="22"/>
        </w:rPr>
        <w:t>country national has been convicted of a criminal offence which is punishable under the law of the Member State by a custodial sentence of a maximum period of at least 12 months</w:t>
      </w:r>
      <w:bookmarkEnd w:id="351"/>
      <w:r w:rsidRPr="00CB15A6">
        <w:rPr>
          <w:b/>
          <w:i/>
          <w:szCs w:val="22"/>
        </w:rPr>
        <w:t>.</w:t>
      </w:r>
    </w:p>
    <w:p w:rsidR="00FD0227" w:rsidRPr="00CB15A6" w:rsidRDefault="00FD0227" w:rsidP="00FD0227">
      <w:pPr>
        <w:widowControl/>
        <w:autoSpaceDE w:val="0"/>
        <w:autoSpaceDN w:val="0"/>
        <w:adjustRightInd w:val="0"/>
        <w:spacing w:before="120" w:after="120" w:line="360" w:lineRule="auto"/>
        <w:ind w:left="1985" w:hanging="567"/>
        <w:rPr>
          <w:szCs w:val="22"/>
        </w:rPr>
      </w:pPr>
      <w:bookmarkStart w:id="352" w:name="_DV_C228"/>
      <w:r w:rsidRPr="00CB15A6">
        <w:rPr>
          <w:b/>
          <w:i/>
          <w:szCs w:val="22"/>
        </w:rPr>
        <w:t xml:space="preserve"> </w:t>
      </w:r>
      <w:bookmarkEnd w:id="352"/>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353" w:name="_DV_C233"/>
      <w:r w:rsidRPr="00CB15A6">
        <w:rPr>
          <w:b/>
          <w:i/>
          <w:szCs w:val="24"/>
        </w:rPr>
        <w:t>2.</w:t>
      </w:r>
      <w:r w:rsidRPr="00CB15A6">
        <w:rPr>
          <w:b/>
          <w:i/>
          <w:szCs w:val="24"/>
        </w:rPr>
        <w:tab/>
        <w:t>The fingerprint data referred to in point (b) of paragraph 1 of this Article shall have</w:t>
      </w:r>
      <w:bookmarkStart w:id="354" w:name="_DV_M233"/>
      <w:bookmarkEnd w:id="353"/>
      <w:bookmarkEnd w:id="354"/>
      <w:r w:rsidRPr="00CB15A6">
        <w:rPr>
          <w:szCs w:val="24"/>
        </w:rPr>
        <w:t xml:space="preserve"> the technical specifications for the quality, resolution and processing of fingerprint data provided for in the implementing act referred to in point (b) of Article 10(1)</w:t>
      </w:r>
      <w:bookmarkStart w:id="355" w:name="_DV_C235"/>
      <w:r w:rsidRPr="00CB15A6">
        <w:rPr>
          <w:b/>
          <w:i/>
          <w:szCs w:val="24"/>
        </w:rPr>
        <w:t>. T</w:t>
      </w:r>
      <w:bookmarkStart w:id="356" w:name="_DV_M234"/>
      <w:bookmarkEnd w:id="355"/>
      <w:bookmarkEnd w:id="356"/>
      <w:r w:rsidRPr="00CB15A6">
        <w:rPr>
          <w:szCs w:val="24"/>
        </w:rPr>
        <w:t xml:space="preserve">he reference number of the fingerprint data of the convicted person </w:t>
      </w:r>
      <w:bookmarkStart w:id="357" w:name="_DV_C237"/>
      <w:r w:rsidRPr="00CB15A6">
        <w:rPr>
          <w:b/>
          <w:i/>
          <w:szCs w:val="24"/>
        </w:rPr>
        <w:t>shall include</w:t>
      </w:r>
      <w:bookmarkStart w:id="358" w:name="_DV_M235"/>
      <w:bookmarkEnd w:id="357"/>
      <w:bookmarkEnd w:id="358"/>
      <w:r w:rsidRPr="00CB15A6">
        <w:rPr>
          <w:szCs w:val="24"/>
        </w:rPr>
        <w:t xml:space="preserve"> the code of the convicting Member State.</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359" w:name="_DV_M236"/>
      <w:bookmarkEnd w:id="359"/>
      <w:r w:rsidRPr="00CB15A6">
        <w:rPr>
          <w:szCs w:val="24"/>
        </w:rPr>
        <w:br w:type="page"/>
        <w:t>3.</w:t>
      </w:r>
      <w:bookmarkStart w:id="360" w:name="_DV_M237"/>
      <w:bookmarkEnd w:id="360"/>
      <w:r w:rsidRPr="00CB15A6">
        <w:rPr>
          <w:szCs w:val="24"/>
        </w:rPr>
        <w:tab/>
        <w:t>The data record may also contain facial images of the convicted third</w:t>
      </w:r>
      <w:r w:rsidRPr="00CB15A6">
        <w:rPr>
          <w:szCs w:val="22"/>
        </w:rPr>
        <w:t>-</w:t>
      </w:r>
      <w:r w:rsidRPr="00CB15A6">
        <w:rPr>
          <w:szCs w:val="24"/>
        </w:rPr>
        <w:t>country national</w:t>
      </w:r>
      <w:bookmarkStart w:id="361" w:name="_DV_C238"/>
      <w:r w:rsidRPr="00CB15A6">
        <w:rPr>
          <w:b/>
          <w:i/>
          <w:sz w:val="22"/>
          <w:szCs w:val="22"/>
        </w:rPr>
        <w:t xml:space="preserve">, </w:t>
      </w:r>
      <w:r w:rsidRPr="00CB15A6">
        <w:rPr>
          <w:b/>
          <w:i/>
          <w:szCs w:val="24"/>
        </w:rPr>
        <w:t>if the law of the convicting Member State allows for the collection and storage of facial images of  convicted person</w:t>
      </w:r>
      <w:bookmarkEnd w:id="361"/>
      <w:r w:rsidRPr="00CB15A6">
        <w:rPr>
          <w:b/>
          <w:i/>
          <w:szCs w:val="24"/>
        </w:rPr>
        <w:t>s</w:t>
      </w:r>
      <w:r w:rsidRPr="00CB15A6">
        <w:rPr>
          <w:szCs w:val="24"/>
        </w:rPr>
        <w:t>.</w:t>
      </w:r>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362" w:name="_DV_M238"/>
      <w:bookmarkEnd w:id="362"/>
      <w:r w:rsidRPr="00CB15A6">
        <w:rPr>
          <w:szCs w:val="24"/>
        </w:rPr>
        <w:t>4</w:t>
      </w:r>
      <w:r w:rsidRPr="00CB15A6">
        <w:rPr>
          <w:b/>
          <w:bCs/>
          <w:i/>
          <w:iCs/>
          <w:szCs w:val="24"/>
        </w:rPr>
        <w:t>.</w:t>
      </w:r>
      <w:bookmarkStart w:id="363" w:name="_DV_M239"/>
      <w:bookmarkEnd w:id="363"/>
      <w:r w:rsidRPr="00CB15A6">
        <w:rPr>
          <w:szCs w:val="24"/>
        </w:rPr>
        <w:tab/>
        <w:t xml:space="preserve">The convicting Member State shall create the data record </w:t>
      </w:r>
      <w:bookmarkStart w:id="364" w:name="_DV_C240"/>
      <w:r w:rsidRPr="00CB15A6">
        <w:rPr>
          <w:b/>
          <w:i/>
          <w:szCs w:val="24"/>
        </w:rPr>
        <w:t>automatically, where</w:t>
      </w:r>
      <w:bookmarkStart w:id="365" w:name="_DV_M240"/>
      <w:bookmarkEnd w:id="364"/>
      <w:bookmarkEnd w:id="365"/>
      <w:r w:rsidRPr="00CB15A6">
        <w:rPr>
          <w:szCs w:val="24"/>
        </w:rPr>
        <w:t xml:space="preserve"> possible</w:t>
      </w:r>
      <w:bookmarkStart w:id="366" w:name="_DV_C241"/>
      <w:r w:rsidRPr="00CB15A6">
        <w:rPr>
          <w:b/>
          <w:i/>
          <w:szCs w:val="24"/>
        </w:rPr>
        <w:t>, and without undue delay</w:t>
      </w:r>
      <w:bookmarkStart w:id="367" w:name="_DV_M241"/>
      <w:bookmarkEnd w:id="366"/>
      <w:bookmarkEnd w:id="367"/>
      <w:r w:rsidRPr="00CB15A6">
        <w:rPr>
          <w:szCs w:val="24"/>
        </w:rPr>
        <w:t xml:space="preserve"> after the conviction has been entered into the </w:t>
      </w:r>
      <w:r w:rsidRPr="00CB15A6">
        <w:rPr>
          <w:szCs w:val="22"/>
        </w:rPr>
        <w:t xml:space="preserve"> ▌</w:t>
      </w:r>
      <w:bookmarkStart w:id="368" w:name="_DV_M242"/>
      <w:bookmarkEnd w:id="368"/>
      <w:r w:rsidRPr="00CB15A6">
        <w:rPr>
          <w:szCs w:val="24"/>
        </w:rPr>
        <w:t>criminal records</w:t>
      </w:r>
      <w:r w:rsidRPr="00CB15A6">
        <w:rPr>
          <w:szCs w:val="22"/>
        </w:rPr>
        <w:t xml:space="preserve"> ▌</w:t>
      </w:r>
      <w:bookmarkStart w:id="369" w:name="_DV_M243"/>
      <w:bookmarkEnd w:id="369"/>
      <w:r w:rsidRPr="00CB15A6">
        <w:rPr>
          <w:szCs w:val="24"/>
        </w:rPr>
        <w:t>.</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370" w:name="_DV_M244"/>
      <w:bookmarkEnd w:id="370"/>
      <w:r w:rsidRPr="00CB15A6">
        <w:rPr>
          <w:szCs w:val="24"/>
        </w:rPr>
        <w:t>5.</w:t>
      </w:r>
      <w:bookmarkStart w:id="371" w:name="_DV_M245"/>
      <w:bookmarkEnd w:id="371"/>
      <w:r w:rsidRPr="00CB15A6">
        <w:rPr>
          <w:szCs w:val="24"/>
        </w:rPr>
        <w:tab/>
        <w:t xml:space="preserve">The convicting Member States shall also create data records for convictions handed down prior to … the date of start of entry </w:t>
      </w:r>
      <w:bookmarkStart w:id="372" w:name="_DV_C246"/>
      <w:r w:rsidRPr="00CB15A6">
        <w:rPr>
          <w:b/>
          <w:i/>
          <w:szCs w:val="24"/>
        </w:rPr>
        <w:t>of data in accordance with Article 35(1)</w:t>
      </w:r>
      <w:bookmarkStart w:id="373" w:name="_DV_M246"/>
      <w:bookmarkEnd w:id="372"/>
      <w:bookmarkEnd w:id="373"/>
      <w:r w:rsidRPr="00CB15A6">
        <w:rPr>
          <w:szCs w:val="24"/>
        </w:rPr>
        <w:t xml:space="preserve"> to the extent that </w:t>
      </w:r>
      <w:bookmarkStart w:id="374" w:name="_DV_M247"/>
      <w:bookmarkEnd w:id="374"/>
      <w:r w:rsidRPr="00CB15A6">
        <w:rPr>
          <w:b/>
          <w:bCs/>
          <w:i/>
          <w:iCs/>
          <w:szCs w:val="24"/>
        </w:rPr>
        <w:t>data</w:t>
      </w:r>
      <w:bookmarkStart w:id="375" w:name="_DV_C248"/>
      <w:r w:rsidRPr="00CB15A6">
        <w:rPr>
          <w:b/>
          <w:i/>
          <w:szCs w:val="24"/>
        </w:rPr>
        <w:t xml:space="preserve"> related to convicted persons</w:t>
      </w:r>
      <w:bookmarkStart w:id="376" w:name="_DV_M248"/>
      <w:bookmarkEnd w:id="375"/>
      <w:bookmarkEnd w:id="376"/>
      <w:r w:rsidRPr="00CB15A6">
        <w:rPr>
          <w:szCs w:val="24"/>
        </w:rPr>
        <w:t xml:space="preserve"> are stored in </w:t>
      </w:r>
      <w:r w:rsidRPr="00CB15A6">
        <w:rPr>
          <w:szCs w:val="22"/>
        </w:rPr>
        <w:t xml:space="preserve"> ▌</w:t>
      </w:r>
      <w:bookmarkStart w:id="377" w:name="_DV_C250"/>
      <w:r w:rsidRPr="00CB15A6">
        <w:rPr>
          <w:b/>
          <w:i/>
          <w:szCs w:val="24"/>
        </w:rPr>
        <w:t>their national databases.</w:t>
      </w:r>
      <w:r w:rsidRPr="00CB15A6">
        <w:rPr>
          <w:b/>
          <w:i/>
          <w:szCs w:val="24"/>
          <w:vertAlign w:val="superscript"/>
        </w:rPr>
        <w:t xml:space="preserve"> </w:t>
      </w:r>
      <w:r w:rsidRPr="00CB15A6">
        <w:rPr>
          <w:b/>
          <w:i/>
          <w:szCs w:val="24"/>
        </w:rPr>
        <w:t>In those cases, fingerprint data shall be included only where they have been collected during criminal proceedings in accordance with national law, and where they can be clearly matched with other identity information in criminal records</w:t>
      </w:r>
      <w:bookmarkEnd w:id="377"/>
      <w:r w:rsidRPr="00CB15A6">
        <w:rPr>
          <w:szCs w:val="24"/>
        </w:rPr>
        <w:t>.</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378" w:name="_DV_C251"/>
      <w:r w:rsidRPr="00CB15A6">
        <w:rPr>
          <w:b/>
          <w:i/>
          <w:szCs w:val="24"/>
        </w:rPr>
        <w:t>6.</w:t>
      </w:r>
      <w:r w:rsidRPr="00CB15A6">
        <w:rPr>
          <w:b/>
          <w:i/>
          <w:szCs w:val="24"/>
        </w:rPr>
        <w:tab/>
        <w:t>In order to comply with the obligations set out in points (b)(i) and (ii) of paragraph 1, and in paragraph 5, Member States may use fingerprint data collected for purposes other than criminal proceedings, where such use is permitted under national law.</w:t>
      </w:r>
      <w:bookmarkEnd w:id="378"/>
    </w:p>
    <w:p w:rsidR="00FD0227" w:rsidRPr="00CB15A6" w:rsidRDefault="00FD0227" w:rsidP="00FD0227">
      <w:pPr>
        <w:widowControl/>
        <w:autoSpaceDE w:val="0"/>
        <w:autoSpaceDN w:val="0"/>
        <w:adjustRightInd w:val="0"/>
        <w:spacing w:before="120" w:after="120" w:line="360" w:lineRule="auto"/>
        <w:jc w:val="center"/>
        <w:rPr>
          <w:szCs w:val="24"/>
        </w:rPr>
      </w:pPr>
      <w:bookmarkStart w:id="379" w:name="_DV_M249"/>
      <w:bookmarkEnd w:id="379"/>
      <w:r w:rsidRPr="00CB15A6">
        <w:rPr>
          <w:szCs w:val="24"/>
        </w:rPr>
        <w:br w:type="page"/>
        <w:t>Article 6</w:t>
      </w:r>
      <w:r w:rsidRPr="00CB15A6">
        <w:rPr>
          <w:szCs w:val="24"/>
        </w:rPr>
        <w:br/>
      </w:r>
      <w:r w:rsidRPr="00CB15A6">
        <w:rPr>
          <w:i/>
          <w:szCs w:val="22"/>
        </w:rPr>
        <w:t>▌</w:t>
      </w:r>
      <w:bookmarkStart w:id="380" w:name="_DV_M250"/>
      <w:bookmarkEnd w:id="380"/>
      <w:r w:rsidRPr="00CB15A6">
        <w:rPr>
          <w:szCs w:val="24"/>
        </w:rPr>
        <w:t xml:space="preserve">Facial images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381" w:name="_DV_M251"/>
      <w:bookmarkEnd w:id="381"/>
      <w:r w:rsidRPr="00CB15A6">
        <w:rPr>
          <w:szCs w:val="24"/>
        </w:rPr>
        <w:t>1.</w:t>
      </w:r>
      <w:r w:rsidRPr="00CB15A6">
        <w:rPr>
          <w:szCs w:val="22"/>
        </w:rPr>
        <w:tab/>
      </w:r>
      <w:bookmarkStart w:id="382" w:name="_DV_C253"/>
      <w:r w:rsidRPr="00CB15A6">
        <w:rPr>
          <w:b/>
          <w:i/>
          <w:szCs w:val="24"/>
        </w:rPr>
        <w:t xml:space="preserve">Until the entry into force of the delegated act provided for in paragraph 2, </w:t>
      </w:r>
      <w:bookmarkStart w:id="383" w:name="_DV_M252"/>
      <w:bookmarkEnd w:id="382"/>
      <w:bookmarkEnd w:id="383"/>
      <w:r w:rsidRPr="00CB15A6">
        <w:rPr>
          <w:szCs w:val="24"/>
        </w:rPr>
        <w:t xml:space="preserve">facial images </w:t>
      </w:r>
      <w:bookmarkStart w:id="384" w:name="_DV_C255"/>
      <w:r w:rsidRPr="00CB15A6">
        <w:rPr>
          <w:szCs w:val="22"/>
        </w:rPr>
        <w:t xml:space="preserve"> </w:t>
      </w:r>
      <w:r w:rsidRPr="00CB15A6">
        <w:rPr>
          <w:b/>
          <w:i/>
          <w:szCs w:val="24"/>
        </w:rPr>
        <w:t>may</w:t>
      </w:r>
      <w:bookmarkStart w:id="385" w:name="_DV_M253"/>
      <w:bookmarkEnd w:id="384"/>
      <w:bookmarkEnd w:id="385"/>
      <w:r w:rsidRPr="00CB15A6">
        <w:rPr>
          <w:szCs w:val="24"/>
        </w:rPr>
        <w:t xml:space="preserve"> be used only to confirm the identity of a third</w:t>
      </w:r>
      <w:r w:rsidRPr="00CB15A6">
        <w:rPr>
          <w:szCs w:val="22"/>
        </w:rPr>
        <w:t>-</w:t>
      </w:r>
      <w:r w:rsidRPr="00CB15A6">
        <w:rPr>
          <w:szCs w:val="24"/>
        </w:rPr>
        <w:t xml:space="preserve">country national who has been identified as a result of an alphanumeric search or a search using fingerprint data. </w:t>
      </w:r>
    </w:p>
    <w:p w:rsidR="00FD0227" w:rsidRPr="00CB15A6" w:rsidRDefault="00FD0227" w:rsidP="00FD0227">
      <w:pPr>
        <w:widowControl/>
        <w:autoSpaceDE w:val="0"/>
        <w:autoSpaceDN w:val="0"/>
        <w:adjustRightInd w:val="0"/>
        <w:spacing w:before="120" w:after="120" w:line="360" w:lineRule="auto"/>
        <w:ind w:left="851" w:hanging="851"/>
        <w:rPr>
          <w:szCs w:val="22"/>
        </w:rPr>
      </w:pPr>
      <w:bookmarkStart w:id="386" w:name="_DV_M254"/>
      <w:bookmarkEnd w:id="386"/>
      <w:r w:rsidRPr="00CB15A6">
        <w:rPr>
          <w:szCs w:val="22"/>
        </w:rPr>
        <w:t>▌</w:t>
      </w:r>
    </w:p>
    <w:p w:rsidR="00FD0227" w:rsidRPr="00CB15A6" w:rsidRDefault="00FD0227" w:rsidP="00FD0227">
      <w:pPr>
        <w:widowControl/>
        <w:autoSpaceDE w:val="0"/>
        <w:autoSpaceDN w:val="0"/>
        <w:adjustRightInd w:val="0"/>
        <w:spacing w:before="120" w:after="120" w:line="360" w:lineRule="auto"/>
        <w:ind w:left="851" w:hanging="851"/>
        <w:rPr>
          <w:szCs w:val="24"/>
        </w:rPr>
      </w:pPr>
      <w:r w:rsidRPr="00CB15A6">
        <w:rPr>
          <w:b/>
          <w:bCs/>
          <w:i/>
          <w:iCs/>
          <w:szCs w:val="24"/>
        </w:rPr>
        <w:t>2.</w:t>
      </w:r>
      <w:bookmarkStart w:id="387" w:name="_DV_C257"/>
      <w:r w:rsidRPr="00CB15A6">
        <w:rPr>
          <w:bCs/>
          <w:iCs/>
          <w:szCs w:val="24"/>
        </w:rPr>
        <w:tab/>
      </w:r>
      <w:r w:rsidRPr="00CB15A6">
        <w:rPr>
          <w:b/>
          <w:i/>
          <w:szCs w:val="24"/>
        </w:rPr>
        <w:t>The Commission is empowered to adopt delegated acts in accordance with Article 37 supplementing this Regulation concerning the use of facial images for the purpose of identifying third</w:t>
      </w:r>
      <w:r w:rsidRPr="00CB15A6">
        <w:rPr>
          <w:szCs w:val="22"/>
        </w:rPr>
        <w:t>-</w:t>
      </w:r>
      <w:r w:rsidRPr="00CB15A6">
        <w:rPr>
          <w:b/>
          <w:i/>
          <w:szCs w:val="24"/>
        </w:rPr>
        <w:t>country nationals in order to identify the Member States holding information on previous convictions concerning such persons</w:t>
      </w:r>
      <w:bookmarkStart w:id="388" w:name="_DV_M255"/>
      <w:bookmarkEnd w:id="387"/>
      <w:bookmarkEnd w:id="388"/>
      <w:r w:rsidRPr="00CB15A6">
        <w:rPr>
          <w:b/>
          <w:i/>
          <w:szCs w:val="24"/>
        </w:rPr>
        <w:t>,</w:t>
      </w:r>
      <w:r w:rsidRPr="00CB15A6">
        <w:rPr>
          <w:szCs w:val="24"/>
        </w:rPr>
        <w:t xml:space="preserve"> </w:t>
      </w:r>
      <w:bookmarkStart w:id="389" w:name="_DV_C258"/>
      <w:r w:rsidRPr="00CB15A6">
        <w:rPr>
          <w:b/>
          <w:i/>
          <w:szCs w:val="24"/>
        </w:rPr>
        <w:t>when it becomes technically possible</w:t>
      </w:r>
      <w:bookmarkStart w:id="390" w:name="_DV_M256"/>
      <w:bookmarkEnd w:id="389"/>
      <w:bookmarkEnd w:id="390"/>
      <w:r w:rsidRPr="00CB15A6">
        <w:rPr>
          <w:szCs w:val="24"/>
        </w:rPr>
        <w:t xml:space="preserve">. </w:t>
      </w:r>
      <w:r w:rsidRPr="00CB15A6">
        <w:rPr>
          <w:b/>
          <w:bCs/>
          <w:i/>
          <w:iCs/>
          <w:szCs w:val="24"/>
        </w:rPr>
        <w:t>Before</w:t>
      </w:r>
      <w:r w:rsidRPr="00CB15A6">
        <w:rPr>
          <w:szCs w:val="24"/>
        </w:rPr>
        <w:t xml:space="preserve"> </w:t>
      </w:r>
      <w:bookmarkStart w:id="391" w:name="_DV_C260"/>
      <w:r w:rsidRPr="00CB15A6">
        <w:rPr>
          <w:b/>
          <w:i/>
          <w:szCs w:val="24"/>
        </w:rPr>
        <w:t>exercising this empowerment, the Commission, taking into account necessity and proportionality, as well as technical developments in the field of facial recognition software, shall assess</w:t>
      </w:r>
      <w:bookmarkStart w:id="392" w:name="_DV_M257"/>
      <w:bookmarkEnd w:id="391"/>
      <w:bookmarkEnd w:id="392"/>
      <w:r w:rsidRPr="00CB15A6">
        <w:rPr>
          <w:szCs w:val="24"/>
        </w:rPr>
        <w:t xml:space="preserve"> </w:t>
      </w:r>
      <w:r w:rsidRPr="00CB15A6">
        <w:rPr>
          <w:b/>
          <w:bCs/>
          <w:i/>
          <w:iCs/>
          <w:szCs w:val="24"/>
        </w:rPr>
        <w:t>the availability and readiness of the required technology</w:t>
      </w:r>
      <w:bookmarkStart w:id="393" w:name="_DV_M258"/>
      <w:bookmarkEnd w:id="393"/>
      <w:r w:rsidRPr="00CB15A6">
        <w:rPr>
          <w:szCs w:val="24"/>
        </w:rPr>
        <w:t>.</w:t>
      </w:r>
    </w:p>
    <w:p w:rsidR="00FD0227" w:rsidRPr="00CB15A6" w:rsidRDefault="00FD0227" w:rsidP="00FD0227">
      <w:pPr>
        <w:widowControl/>
        <w:autoSpaceDE w:val="0"/>
        <w:autoSpaceDN w:val="0"/>
        <w:adjustRightInd w:val="0"/>
        <w:spacing w:before="120" w:after="120" w:line="360" w:lineRule="auto"/>
        <w:jc w:val="center"/>
        <w:rPr>
          <w:szCs w:val="22"/>
        </w:rPr>
      </w:pPr>
      <w:bookmarkStart w:id="394" w:name="_DV_M259"/>
      <w:bookmarkEnd w:id="394"/>
      <w:r w:rsidRPr="00CB15A6">
        <w:rPr>
          <w:szCs w:val="24"/>
        </w:rPr>
        <w:br w:type="page"/>
        <w:t>Article 7</w:t>
      </w:r>
      <w:r w:rsidRPr="00CB15A6">
        <w:rPr>
          <w:szCs w:val="24"/>
        </w:rPr>
        <w:br/>
      </w:r>
      <w:r w:rsidRPr="00CB15A6">
        <w:rPr>
          <w:szCs w:val="22"/>
        </w:rPr>
        <w:t>Use</w:t>
      </w:r>
      <w:bookmarkStart w:id="395" w:name="_DV_C262"/>
      <w:r w:rsidRPr="00CB15A6">
        <w:rPr>
          <w:szCs w:val="22"/>
        </w:rPr>
        <w:t xml:space="preserve"> of ECRIS-TCN for identifying the Member States </w:t>
      </w:r>
      <w:r w:rsidRPr="00CB15A6">
        <w:rPr>
          <w:szCs w:val="22"/>
        </w:rPr>
        <w:br/>
        <w:t>holding criminal records information</w:t>
      </w:r>
      <w:bookmarkEnd w:id="395"/>
    </w:p>
    <w:p w:rsidR="00FD0227" w:rsidRPr="00CB15A6" w:rsidRDefault="00FD0227" w:rsidP="00FD0227">
      <w:pPr>
        <w:widowControl/>
        <w:autoSpaceDE w:val="0"/>
        <w:autoSpaceDN w:val="0"/>
        <w:adjustRightInd w:val="0"/>
        <w:spacing w:before="120" w:after="120" w:line="360" w:lineRule="auto"/>
        <w:ind w:left="851" w:hanging="851"/>
        <w:rPr>
          <w:b/>
          <w:i/>
          <w:szCs w:val="24"/>
        </w:rPr>
      </w:pPr>
      <w:bookmarkStart w:id="396" w:name="_DV_C263"/>
      <w:r w:rsidRPr="00CB15A6">
        <w:rPr>
          <w:szCs w:val="22"/>
        </w:rPr>
        <w:t>▌</w:t>
      </w:r>
    </w:p>
    <w:p w:rsidR="00FD0227" w:rsidRPr="00CB15A6" w:rsidRDefault="00FD0227" w:rsidP="00FD0227">
      <w:pPr>
        <w:widowControl/>
        <w:autoSpaceDE w:val="0"/>
        <w:autoSpaceDN w:val="0"/>
        <w:adjustRightInd w:val="0"/>
        <w:spacing w:before="120" w:after="120" w:line="360" w:lineRule="auto"/>
        <w:ind w:left="851" w:hanging="851"/>
        <w:rPr>
          <w:b/>
          <w:bCs/>
          <w:i/>
          <w:iCs/>
          <w:szCs w:val="22"/>
        </w:rPr>
      </w:pPr>
      <w:r w:rsidRPr="00CB15A6">
        <w:rPr>
          <w:b/>
          <w:i/>
          <w:szCs w:val="24"/>
        </w:rPr>
        <w:t>1.</w:t>
      </w:r>
      <w:r w:rsidRPr="00CB15A6">
        <w:rPr>
          <w:b/>
          <w:i/>
          <w:szCs w:val="24"/>
        </w:rPr>
        <w:tab/>
      </w:r>
      <w:r w:rsidRPr="00CB15A6">
        <w:rPr>
          <w:b/>
          <w:bCs/>
          <w:i/>
          <w:iCs/>
          <w:szCs w:val="22"/>
        </w:rPr>
        <w:t>The central authorities</w:t>
      </w:r>
      <w:bookmarkStart w:id="397" w:name="_DV_M260"/>
      <w:bookmarkEnd w:id="396"/>
      <w:bookmarkEnd w:id="397"/>
      <w:r w:rsidRPr="00CB15A6">
        <w:rPr>
          <w:b/>
          <w:bCs/>
          <w:i/>
          <w:iCs/>
          <w:szCs w:val="22"/>
        </w:rPr>
        <w:t xml:space="preserve"> </w:t>
      </w:r>
      <w:bookmarkStart w:id="398" w:name="_DV_C264"/>
      <w:r w:rsidRPr="00CB15A6">
        <w:rPr>
          <w:b/>
          <w:bCs/>
          <w:i/>
          <w:iCs/>
          <w:szCs w:val="22"/>
        </w:rPr>
        <w:t xml:space="preserve">shall use </w:t>
      </w:r>
      <w:bookmarkStart w:id="399" w:name="_DV_M261"/>
      <w:bookmarkEnd w:id="398"/>
      <w:bookmarkEnd w:id="399"/>
      <w:r w:rsidRPr="00CB15A6">
        <w:rPr>
          <w:b/>
          <w:bCs/>
          <w:i/>
          <w:iCs/>
          <w:szCs w:val="22"/>
        </w:rPr>
        <w:t xml:space="preserve">ECRIS-TCN </w:t>
      </w:r>
      <w:bookmarkStart w:id="400" w:name="_DV_C266"/>
      <w:r w:rsidRPr="00CB15A6">
        <w:rPr>
          <w:b/>
          <w:bCs/>
          <w:i/>
          <w:iCs/>
          <w:szCs w:val="22"/>
        </w:rPr>
        <w:t>to identify</w:t>
      </w:r>
      <w:bookmarkStart w:id="401" w:name="_DV_M262"/>
      <w:bookmarkEnd w:id="400"/>
      <w:bookmarkEnd w:id="401"/>
      <w:r w:rsidRPr="00CB15A6">
        <w:rPr>
          <w:b/>
          <w:bCs/>
          <w:i/>
          <w:iCs/>
          <w:szCs w:val="22"/>
        </w:rPr>
        <w:t xml:space="preserve"> the Member States holding criminal records information </w:t>
      </w:r>
      <w:bookmarkStart w:id="402" w:name="_DV_C268"/>
      <w:r w:rsidRPr="00CB15A6">
        <w:rPr>
          <w:b/>
          <w:bCs/>
          <w:i/>
          <w:iCs/>
          <w:szCs w:val="22"/>
        </w:rPr>
        <w:t>on a third</w:t>
      </w:r>
      <w:r w:rsidRPr="00CB15A6">
        <w:rPr>
          <w:szCs w:val="22"/>
        </w:rPr>
        <w:t>-</w:t>
      </w:r>
      <w:r w:rsidRPr="00CB15A6">
        <w:rPr>
          <w:b/>
          <w:bCs/>
          <w:i/>
          <w:iCs/>
          <w:szCs w:val="22"/>
        </w:rPr>
        <w:t xml:space="preserve">country national in order to obtain information on previous convictions through ECRIS, </w:t>
      </w:r>
      <w:bookmarkStart w:id="403" w:name="_DV_M263"/>
      <w:bookmarkEnd w:id="402"/>
      <w:bookmarkEnd w:id="403"/>
      <w:r w:rsidRPr="00CB15A6">
        <w:rPr>
          <w:b/>
          <w:bCs/>
          <w:i/>
          <w:iCs/>
          <w:szCs w:val="22"/>
        </w:rPr>
        <w:t xml:space="preserve">when criminal records information on </w:t>
      </w:r>
      <w:bookmarkStart w:id="404" w:name="_DV_C270"/>
      <w:r w:rsidRPr="00CB15A6">
        <w:rPr>
          <w:b/>
          <w:bCs/>
          <w:i/>
          <w:iCs/>
          <w:szCs w:val="22"/>
        </w:rPr>
        <w:t>that person</w:t>
      </w:r>
      <w:bookmarkStart w:id="405" w:name="_DV_M264"/>
      <w:bookmarkEnd w:id="404"/>
      <w:bookmarkEnd w:id="405"/>
      <w:r w:rsidRPr="00CB15A6">
        <w:rPr>
          <w:b/>
          <w:bCs/>
          <w:i/>
          <w:iCs/>
          <w:szCs w:val="22"/>
        </w:rPr>
        <w:t xml:space="preserve"> is requested in </w:t>
      </w:r>
      <w:bookmarkStart w:id="406" w:name="_DV_C272"/>
      <w:r w:rsidRPr="00CB15A6">
        <w:rPr>
          <w:b/>
          <w:bCs/>
          <w:i/>
          <w:iCs/>
          <w:szCs w:val="22"/>
        </w:rPr>
        <w:t>the</w:t>
      </w:r>
      <w:bookmarkStart w:id="407" w:name="_DV_M265"/>
      <w:bookmarkEnd w:id="406"/>
      <w:bookmarkEnd w:id="407"/>
      <w:r w:rsidRPr="00CB15A6">
        <w:rPr>
          <w:b/>
          <w:bCs/>
          <w:i/>
          <w:iCs/>
          <w:szCs w:val="22"/>
        </w:rPr>
        <w:t xml:space="preserve"> Member State</w:t>
      </w:r>
      <w:bookmarkStart w:id="408" w:name="_DV_C273"/>
      <w:r w:rsidRPr="00CB15A6">
        <w:rPr>
          <w:b/>
          <w:bCs/>
          <w:i/>
          <w:iCs/>
          <w:szCs w:val="22"/>
        </w:rPr>
        <w:t xml:space="preserve"> concerned</w:t>
      </w:r>
      <w:bookmarkStart w:id="409" w:name="_DV_M266"/>
      <w:bookmarkEnd w:id="408"/>
      <w:bookmarkEnd w:id="409"/>
      <w:r w:rsidRPr="00CB15A6">
        <w:rPr>
          <w:b/>
          <w:bCs/>
          <w:i/>
          <w:iCs/>
          <w:szCs w:val="22"/>
        </w:rPr>
        <w:t xml:space="preserve"> for the purposes of criminal proceedings against that </w:t>
      </w:r>
      <w:bookmarkStart w:id="410" w:name="_DV_C274"/>
      <w:r w:rsidRPr="00CB15A6">
        <w:rPr>
          <w:b/>
          <w:bCs/>
          <w:i/>
          <w:iCs/>
          <w:szCs w:val="22"/>
        </w:rPr>
        <w:t xml:space="preserve">person, or for any of the following purposes, if provided for under and in accordance with national law: </w:t>
      </w:r>
      <w:bookmarkEnd w:id="410"/>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411" w:name="_DV_C275"/>
      <w:r w:rsidRPr="00CB15A6">
        <w:rPr>
          <w:b/>
          <w:i/>
          <w:szCs w:val="24"/>
        </w:rPr>
        <w:t>–</w:t>
      </w:r>
      <w:r w:rsidRPr="00CB15A6">
        <w:rPr>
          <w:b/>
          <w:i/>
          <w:szCs w:val="24"/>
        </w:rPr>
        <w:tab/>
        <w:t xml:space="preserve">checking a person's own criminal record at his or her request, </w:t>
      </w:r>
      <w:bookmarkEnd w:id="411"/>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412" w:name="_DV_C276"/>
      <w:r w:rsidRPr="00CB15A6">
        <w:rPr>
          <w:b/>
          <w:i/>
          <w:szCs w:val="24"/>
        </w:rPr>
        <w:t>–</w:t>
      </w:r>
      <w:r w:rsidRPr="00CB15A6">
        <w:rPr>
          <w:b/>
          <w:i/>
          <w:szCs w:val="24"/>
        </w:rPr>
        <w:tab/>
        <w:t>security clearance</w:t>
      </w:r>
      <w:bookmarkEnd w:id="412"/>
      <w:r w:rsidRPr="00CB15A6">
        <w:rPr>
          <w:b/>
          <w:i/>
          <w:szCs w:val="24"/>
        </w:rPr>
        <w:t>,</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413" w:name="_DV_C277"/>
      <w:r w:rsidRPr="00CB15A6">
        <w:rPr>
          <w:b/>
          <w:i/>
          <w:szCs w:val="24"/>
        </w:rPr>
        <w:t>–</w:t>
      </w:r>
      <w:r w:rsidRPr="00CB15A6">
        <w:rPr>
          <w:b/>
          <w:i/>
          <w:szCs w:val="24"/>
        </w:rPr>
        <w:tab/>
        <w:t>obtaining a licence or permit</w:t>
      </w:r>
      <w:bookmarkEnd w:id="413"/>
      <w:r w:rsidRPr="00CB15A6">
        <w:rPr>
          <w:b/>
          <w:i/>
          <w:szCs w:val="24"/>
        </w:rPr>
        <w:t>,</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414" w:name="_DV_C278"/>
      <w:r w:rsidRPr="00CB15A6">
        <w:rPr>
          <w:b/>
          <w:i/>
          <w:szCs w:val="24"/>
        </w:rPr>
        <w:t>–</w:t>
      </w:r>
      <w:r w:rsidRPr="00CB15A6">
        <w:rPr>
          <w:b/>
          <w:i/>
          <w:szCs w:val="24"/>
        </w:rPr>
        <w:tab/>
        <w:t>employment vetting</w:t>
      </w:r>
      <w:bookmarkEnd w:id="414"/>
      <w:r w:rsidRPr="00CB15A6">
        <w:rPr>
          <w:b/>
          <w:i/>
          <w:szCs w:val="24"/>
        </w:rPr>
        <w:t>,</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415" w:name="_DV_C279"/>
      <w:r w:rsidRPr="00CB15A6">
        <w:rPr>
          <w:b/>
          <w:i/>
          <w:szCs w:val="24"/>
        </w:rPr>
        <w:br w:type="page"/>
        <w:t>–</w:t>
      </w:r>
      <w:r w:rsidRPr="00CB15A6">
        <w:rPr>
          <w:b/>
          <w:i/>
          <w:szCs w:val="24"/>
        </w:rPr>
        <w:tab/>
        <w:t xml:space="preserve">vetting for voluntary activities involving direct and regular contacts with children or vulnerable persons, </w:t>
      </w:r>
      <w:bookmarkEnd w:id="415"/>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416" w:name="_DV_C280"/>
      <w:r w:rsidRPr="00CB15A6">
        <w:rPr>
          <w:b/>
          <w:i/>
          <w:szCs w:val="24"/>
        </w:rPr>
        <w:t>–</w:t>
      </w:r>
      <w:r w:rsidRPr="00CB15A6">
        <w:rPr>
          <w:b/>
          <w:i/>
          <w:szCs w:val="24"/>
        </w:rPr>
        <w:tab/>
        <w:t>visa, acquisition of citizenship and migration procedures, including asylum procedures, and</w:t>
      </w:r>
      <w:bookmarkEnd w:id="416"/>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417" w:name="_DV_C281"/>
      <w:r w:rsidRPr="00CB15A6">
        <w:rPr>
          <w:b/>
          <w:i/>
          <w:szCs w:val="24"/>
        </w:rPr>
        <w:t>–</w:t>
      </w:r>
      <w:r w:rsidRPr="00CB15A6">
        <w:rPr>
          <w:b/>
          <w:i/>
          <w:szCs w:val="24"/>
        </w:rPr>
        <w:tab/>
        <w:t xml:space="preserve">checks in relation with public contracts and public examinations. </w:t>
      </w:r>
      <w:bookmarkEnd w:id="417"/>
    </w:p>
    <w:p w:rsidR="00FD0227" w:rsidRPr="00CB15A6" w:rsidRDefault="00FD0227" w:rsidP="00FD0227">
      <w:pPr>
        <w:widowControl/>
        <w:autoSpaceDE w:val="0"/>
        <w:autoSpaceDN w:val="0"/>
        <w:adjustRightInd w:val="0"/>
        <w:spacing w:before="120" w:after="120" w:line="360" w:lineRule="auto"/>
        <w:ind w:left="851"/>
        <w:rPr>
          <w:szCs w:val="24"/>
        </w:rPr>
      </w:pPr>
      <w:bookmarkStart w:id="418" w:name="_DV_C282"/>
      <w:r w:rsidRPr="00CB15A6">
        <w:rPr>
          <w:b/>
          <w:i/>
          <w:szCs w:val="24"/>
        </w:rPr>
        <w:t xml:space="preserve">However, in specific cases other than those in which a </w:t>
      </w:r>
      <w:bookmarkStart w:id="419" w:name="_DV_M267"/>
      <w:bookmarkEnd w:id="418"/>
      <w:bookmarkEnd w:id="419"/>
      <w:r w:rsidRPr="00CB15A6">
        <w:rPr>
          <w:b/>
          <w:bCs/>
          <w:i/>
          <w:iCs/>
          <w:szCs w:val="24"/>
        </w:rPr>
        <w:t>third</w:t>
      </w:r>
      <w:r w:rsidRPr="00CB15A6">
        <w:rPr>
          <w:szCs w:val="22"/>
        </w:rPr>
        <w:t>-</w:t>
      </w:r>
      <w:r w:rsidRPr="00CB15A6">
        <w:rPr>
          <w:b/>
          <w:bCs/>
          <w:i/>
          <w:iCs/>
          <w:szCs w:val="24"/>
        </w:rPr>
        <w:t>country national</w:t>
      </w:r>
      <w:r w:rsidRPr="00CB15A6">
        <w:rPr>
          <w:szCs w:val="24"/>
        </w:rPr>
        <w:t xml:space="preserve"> </w:t>
      </w:r>
      <w:bookmarkStart w:id="420" w:name="_DV_C284"/>
      <w:r w:rsidRPr="00CB15A6">
        <w:rPr>
          <w:b/>
          <w:i/>
          <w:szCs w:val="24"/>
        </w:rPr>
        <w:t>asks</w:t>
      </w:r>
      <w:bookmarkStart w:id="421" w:name="_DV_M268"/>
      <w:bookmarkEnd w:id="420"/>
      <w:bookmarkEnd w:id="421"/>
      <w:r w:rsidRPr="00CB15A6">
        <w:rPr>
          <w:szCs w:val="24"/>
        </w:rPr>
        <w:t xml:space="preserve"> </w:t>
      </w:r>
      <w:r w:rsidRPr="00CB15A6">
        <w:rPr>
          <w:b/>
          <w:bCs/>
          <w:i/>
          <w:iCs/>
          <w:szCs w:val="24"/>
        </w:rPr>
        <w:t xml:space="preserve">the central authority </w:t>
      </w:r>
      <w:bookmarkStart w:id="422" w:name="_DV_C286"/>
      <w:r w:rsidRPr="00CB15A6">
        <w:rPr>
          <w:b/>
          <w:i/>
          <w:szCs w:val="24"/>
        </w:rPr>
        <w:t>for information on his or her own criminal record, or where the request is made in order to obtain criminal records information pursuant to Article 10(2) of Directive 2011/93/EU, the authority requesting criminal records information may decide that such use of ECRIS-TCN is not appropriate.</w:t>
      </w:r>
      <w:bookmarkEnd w:id="422"/>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423" w:name="_DV_C287"/>
      <w:r w:rsidRPr="00CB15A6">
        <w:rPr>
          <w:b/>
          <w:i/>
          <w:szCs w:val="24"/>
        </w:rPr>
        <w:t>2.</w:t>
      </w:r>
      <w:r w:rsidRPr="00CB15A6">
        <w:rPr>
          <w:b/>
          <w:i/>
          <w:szCs w:val="24"/>
        </w:rPr>
        <w:tab/>
        <w:t>Any Member State which decides, if provided for under and in accordance with national law, to use ECRIS-TCN for purposes other than those set out in paragraph 1</w:t>
      </w:r>
      <w:bookmarkStart w:id="424" w:name="_DV_M269"/>
      <w:bookmarkEnd w:id="423"/>
      <w:bookmarkEnd w:id="424"/>
      <w:r w:rsidRPr="00CB15A6">
        <w:rPr>
          <w:szCs w:val="24"/>
        </w:rPr>
        <w:t xml:space="preserve"> </w:t>
      </w:r>
      <w:r w:rsidRPr="00CB15A6">
        <w:rPr>
          <w:b/>
          <w:bCs/>
          <w:i/>
          <w:iCs/>
          <w:szCs w:val="24"/>
        </w:rPr>
        <w:t>in order to obtain information on previous convictions through ECRIS</w:t>
      </w:r>
      <w:bookmarkStart w:id="425" w:name="_DV_C288"/>
      <w:r w:rsidRPr="00CB15A6">
        <w:rPr>
          <w:b/>
          <w:i/>
          <w:szCs w:val="24"/>
        </w:rPr>
        <w:t>, shall, by the date of start of operations as referred to in Article 35(4), or any time thereafter, notify the Commission of such other purposes and any changes to such purposes. The Commission shall publish such notifications in the Official Journal of the European Union</w:t>
      </w:r>
      <w:bookmarkStart w:id="426" w:name="_DV_M270"/>
      <w:bookmarkEnd w:id="425"/>
      <w:bookmarkEnd w:id="426"/>
      <w:r w:rsidRPr="00CB15A6">
        <w:rPr>
          <w:b/>
          <w:i/>
          <w:szCs w:val="24"/>
        </w:rPr>
        <w:t xml:space="preserve"> within 30 days of receipt of the notifications</w:t>
      </w:r>
      <w:r w:rsidRPr="00CB15A6">
        <w:rPr>
          <w:szCs w:val="24"/>
        </w:rPr>
        <w:t>.</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427" w:name="_DV_M271"/>
      <w:bookmarkEnd w:id="427"/>
      <w:r w:rsidRPr="00CB15A6">
        <w:rPr>
          <w:szCs w:val="24"/>
        </w:rPr>
        <w:br w:type="page"/>
        <w:t>3.</w:t>
      </w:r>
      <w:bookmarkStart w:id="428" w:name="_DV_M272"/>
      <w:bookmarkEnd w:id="428"/>
      <w:r w:rsidRPr="00CB15A6">
        <w:rPr>
          <w:szCs w:val="24"/>
        </w:rPr>
        <w:tab/>
        <w:t xml:space="preserve">Eurojust, Europol </w:t>
      </w:r>
      <w:r w:rsidRPr="00CB15A6">
        <w:rPr>
          <w:szCs w:val="22"/>
        </w:rPr>
        <w:t>▌</w:t>
      </w:r>
      <w:bookmarkStart w:id="429" w:name="_DV_M273"/>
      <w:bookmarkEnd w:id="429"/>
      <w:r w:rsidRPr="00CB15A6">
        <w:rPr>
          <w:szCs w:val="22"/>
        </w:rPr>
        <w:t xml:space="preserve"> </w:t>
      </w:r>
      <w:r w:rsidRPr="00CB15A6">
        <w:rPr>
          <w:szCs w:val="24"/>
        </w:rPr>
        <w:t xml:space="preserve">and the </w:t>
      </w:r>
      <w:bookmarkStart w:id="430" w:name="_DV_C291"/>
      <w:r w:rsidRPr="00CB15A6">
        <w:rPr>
          <w:szCs w:val="24"/>
        </w:rPr>
        <w:t xml:space="preserve">EPPO </w:t>
      </w:r>
      <w:r w:rsidRPr="00CB15A6">
        <w:rPr>
          <w:b/>
          <w:i/>
          <w:szCs w:val="24"/>
        </w:rPr>
        <w:t>are entitled to query</w:t>
      </w:r>
      <w:bookmarkStart w:id="431" w:name="_DV_M274"/>
      <w:bookmarkEnd w:id="430"/>
      <w:bookmarkEnd w:id="431"/>
      <w:r w:rsidRPr="00CB15A6">
        <w:rPr>
          <w:szCs w:val="24"/>
        </w:rPr>
        <w:t xml:space="preserve"> ECRIS-TCN to identify the Member States holding criminal records information on a third</w:t>
      </w:r>
      <w:bookmarkStart w:id="432" w:name="_DV_C293"/>
      <w:r w:rsidRPr="00CB15A6">
        <w:rPr>
          <w:szCs w:val="22"/>
        </w:rPr>
        <w:t>-</w:t>
      </w:r>
      <w:r w:rsidRPr="00CB15A6">
        <w:rPr>
          <w:b/>
          <w:i/>
          <w:szCs w:val="24"/>
        </w:rPr>
        <w:t>country</w:t>
      </w:r>
      <w:bookmarkStart w:id="433" w:name="_DV_M275"/>
      <w:bookmarkEnd w:id="432"/>
      <w:bookmarkEnd w:id="433"/>
      <w:r w:rsidRPr="00CB15A6">
        <w:rPr>
          <w:szCs w:val="24"/>
        </w:rPr>
        <w:t xml:space="preserve"> national in accordance with Articles 14 to</w:t>
      </w:r>
      <w:bookmarkStart w:id="434" w:name="_DV_C295"/>
      <w:r w:rsidRPr="00CB15A6">
        <w:rPr>
          <w:b/>
          <w:i/>
          <w:szCs w:val="24"/>
        </w:rPr>
        <w:t xml:space="preserve"> 18. However, they shall not enter, rectify or erase any data in ECRIS-TCN . </w:t>
      </w:r>
      <w:bookmarkEnd w:id="434"/>
    </w:p>
    <w:p w:rsidR="00FD0227" w:rsidRPr="00CB15A6" w:rsidRDefault="00FD0227" w:rsidP="00FD0227">
      <w:pPr>
        <w:widowControl/>
        <w:autoSpaceDE w:val="0"/>
        <w:autoSpaceDN w:val="0"/>
        <w:adjustRightInd w:val="0"/>
        <w:spacing w:before="120" w:after="120" w:line="360" w:lineRule="auto"/>
        <w:ind w:left="851" w:hanging="851"/>
        <w:rPr>
          <w:rFonts w:eastAsia="Arial Unicode MS"/>
          <w:szCs w:val="24"/>
        </w:rPr>
      </w:pPr>
      <w:bookmarkStart w:id="435" w:name="_DV_C296"/>
      <w:r w:rsidRPr="00CB15A6">
        <w:rPr>
          <w:b/>
          <w:i/>
          <w:szCs w:val="22"/>
        </w:rPr>
        <w:t>4.</w:t>
      </w:r>
      <w:r w:rsidRPr="00CB15A6">
        <w:rPr>
          <w:b/>
          <w:i/>
          <w:szCs w:val="22"/>
        </w:rPr>
        <w:tab/>
        <w:t xml:space="preserve">For the purposes referred to in paragraphs 1, 2 and 3, </w:t>
      </w:r>
      <w:r w:rsidRPr="00CB15A6">
        <w:rPr>
          <w:rFonts w:eastAsia="Arial Unicode MS"/>
          <w:b/>
          <w:i/>
          <w:szCs w:val="24"/>
        </w:rPr>
        <w:t xml:space="preserve">the competent </w:t>
      </w:r>
      <w:r w:rsidRPr="00CB15A6">
        <w:rPr>
          <w:b/>
          <w:i/>
          <w:szCs w:val="24"/>
        </w:rPr>
        <w:t xml:space="preserve">authorities </w:t>
      </w:r>
      <w:r w:rsidRPr="00CB15A6">
        <w:rPr>
          <w:rFonts w:eastAsia="Arial Unicode MS"/>
          <w:b/>
          <w:i/>
          <w:szCs w:val="24"/>
        </w:rPr>
        <w:t xml:space="preserve">may also query ECRIS-TCN to verify whether, in respect of a </w:t>
      </w:r>
      <w:r w:rsidRPr="00CB15A6">
        <w:rPr>
          <w:szCs w:val="22"/>
        </w:rPr>
        <w:t>citizen of the Union</w:t>
      </w:r>
      <w:r w:rsidRPr="00CB15A6">
        <w:rPr>
          <w:rFonts w:eastAsia="Arial Unicode MS"/>
          <w:b/>
          <w:i/>
          <w:szCs w:val="24"/>
        </w:rPr>
        <w:t>, any Member State holds criminal records information concerning this person as a third</w:t>
      </w:r>
      <w:r w:rsidRPr="00CB15A6">
        <w:rPr>
          <w:szCs w:val="22"/>
        </w:rPr>
        <w:t>-</w:t>
      </w:r>
      <w:r w:rsidRPr="00CB15A6">
        <w:rPr>
          <w:rFonts w:eastAsia="Arial Unicode MS"/>
          <w:b/>
          <w:i/>
          <w:szCs w:val="24"/>
        </w:rPr>
        <w:t>country national.</w:t>
      </w:r>
      <w:bookmarkEnd w:id="435"/>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436" w:name="_DV_M276"/>
      <w:bookmarkEnd w:id="436"/>
      <w:r w:rsidRPr="00CB15A6">
        <w:rPr>
          <w:b/>
          <w:bCs/>
          <w:i/>
          <w:iCs/>
          <w:szCs w:val="24"/>
        </w:rPr>
        <w:t>5.</w:t>
      </w:r>
      <w:bookmarkStart w:id="437" w:name="_DV_C297"/>
      <w:r w:rsidRPr="00CB15A6">
        <w:rPr>
          <w:b/>
          <w:bCs/>
          <w:i/>
          <w:iCs/>
          <w:szCs w:val="22"/>
        </w:rPr>
        <w:tab/>
      </w:r>
      <w:r w:rsidRPr="00CB15A6">
        <w:rPr>
          <w:b/>
          <w:i/>
          <w:szCs w:val="24"/>
        </w:rPr>
        <w:t xml:space="preserve">When querying ECRIS-TCN, </w:t>
      </w:r>
      <w:bookmarkStart w:id="438" w:name="_DV_M277"/>
      <w:bookmarkEnd w:id="437"/>
      <w:bookmarkEnd w:id="438"/>
      <w:r w:rsidRPr="00CB15A6">
        <w:rPr>
          <w:b/>
          <w:bCs/>
          <w:i/>
          <w:iCs/>
          <w:szCs w:val="24"/>
        </w:rPr>
        <w:t>the competent authorities may</w:t>
      </w:r>
      <w:r w:rsidRPr="00CB15A6">
        <w:rPr>
          <w:szCs w:val="24"/>
        </w:rPr>
        <w:t xml:space="preserve"> </w:t>
      </w:r>
      <w:bookmarkStart w:id="439" w:name="_DV_C299"/>
      <w:r w:rsidRPr="00CB15A6">
        <w:rPr>
          <w:b/>
          <w:i/>
          <w:szCs w:val="24"/>
        </w:rPr>
        <w:t>use all or only some of</w:t>
      </w:r>
      <w:bookmarkStart w:id="440" w:name="_DV_M278"/>
      <w:bookmarkEnd w:id="439"/>
      <w:bookmarkEnd w:id="440"/>
      <w:r w:rsidRPr="00CB15A6">
        <w:rPr>
          <w:szCs w:val="24"/>
        </w:rPr>
        <w:t xml:space="preserve"> </w:t>
      </w:r>
      <w:r w:rsidRPr="00CB15A6">
        <w:rPr>
          <w:b/>
          <w:bCs/>
          <w:i/>
          <w:iCs/>
          <w:szCs w:val="24"/>
        </w:rPr>
        <w:t>the data referred to in Article 5(1).</w:t>
      </w:r>
      <w:r w:rsidRPr="00CB15A6">
        <w:rPr>
          <w:szCs w:val="24"/>
        </w:rPr>
        <w:t xml:space="preserve"> </w:t>
      </w:r>
      <w:bookmarkStart w:id="441" w:name="_DV_C300"/>
      <w:r w:rsidRPr="00CB15A6">
        <w:rPr>
          <w:b/>
          <w:i/>
          <w:szCs w:val="24"/>
        </w:rPr>
        <w:t>The minimum set of data that is required to query the system shall be specified in an implementing act adopted in accordance with point (g) of Article 10(1).</w:t>
      </w:r>
      <w:bookmarkEnd w:id="441"/>
    </w:p>
    <w:p w:rsidR="00FD0227" w:rsidRPr="00CB15A6" w:rsidRDefault="00FD0227" w:rsidP="00FD0227">
      <w:pPr>
        <w:autoSpaceDE w:val="0"/>
        <w:autoSpaceDN w:val="0"/>
        <w:adjustRightInd w:val="0"/>
        <w:spacing w:before="120" w:after="120" w:line="360" w:lineRule="auto"/>
        <w:rPr>
          <w:szCs w:val="24"/>
        </w:rPr>
      </w:pPr>
      <w:bookmarkStart w:id="442" w:name="_DV_M279"/>
      <w:bookmarkEnd w:id="442"/>
      <w:r w:rsidRPr="00CB15A6">
        <w:rPr>
          <w:szCs w:val="22"/>
        </w:rPr>
        <w:t>▌</w:t>
      </w:r>
    </w:p>
    <w:p w:rsidR="00FD0227" w:rsidRPr="00CB15A6" w:rsidRDefault="00FD0227" w:rsidP="00FD0227">
      <w:pPr>
        <w:widowControl/>
        <w:autoSpaceDE w:val="0"/>
        <w:autoSpaceDN w:val="0"/>
        <w:adjustRightInd w:val="0"/>
        <w:spacing w:before="120" w:after="120" w:line="360" w:lineRule="auto"/>
        <w:ind w:left="851" w:hanging="851"/>
        <w:rPr>
          <w:szCs w:val="24"/>
        </w:rPr>
      </w:pPr>
      <w:r w:rsidRPr="00CB15A6">
        <w:rPr>
          <w:szCs w:val="24"/>
        </w:rPr>
        <w:t>6.</w:t>
      </w:r>
      <w:bookmarkStart w:id="443" w:name="_DV_M280"/>
      <w:bookmarkEnd w:id="443"/>
      <w:r w:rsidRPr="00CB15A6">
        <w:rPr>
          <w:szCs w:val="24"/>
        </w:rPr>
        <w:tab/>
        <w:t>The competent authorities may also query ECRIS-TCN using</w:t>
      </w:r>
      <w:r w:rsidRPr="00CB15A6">
        <w:rPr>
          <w:szCs w:val="22"/>
        </w:rPr>
        <w:t xml:space="preserve"> ▌</w:t>
      </w:r>
      <w:bookmarkStart w:id="444" w:name="_DV_M281"/>
      <w:bookmarkEnd w:id="444"/>
      <w:r w:rsidRPr="00CB15A6">
        <w:rPr>
          <w:szCs w:val="24"/>
        </w:rPr>
        <w:t xml:space="preserve"> facial images</w:t>
      </w:r>
      <w:r w:rsidRPr="00CB15A6">
        <w:rPr>
          <w:szCs w:val="22"/>
        </w:rPr>
        <w:t xml:space="preserve"> ▌</w:t>
      </w:r>
      <w:bookmarkStart w:id="445" w:name="_DV_M282"/>
      <w:bookmarkEnd w:id="445"/>
      <w:r w:rsidRPr="00CB15A6">
        <w:rPr>
          <w:szCs w:val="24"/>
        </w:rPr>
        <w:t>, provided that such functionality has been implemented in accordance with Article 6(2).</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446" w:name="_DV_M283"/>
      <w:bookmarkEnd w:id="446"/>
      <w:r w:rsidRPr="00CB15A6">
        <w:rPr>
          <w:szCs w:val="24"/>
        </w:rPr>
        <w:br w:type="page"/>
        <w:t>7.</w:t>
      </w:r>
      <w:r w:rsidRPr="00CB15A6">
        <w:rPr>
          <w:szCs w:val="24"/>
        </w:rPr>
        <w:tab/>
        <w:t>In the event of a hit, the central system shall automatically provide the competent authority with information on the Member States holding criminal records information on the third</w:t>
      </w:r>
      <w:r w:rsidRPr="00CB15A6">
        <w:rPr>
          <w:szCs w:val="22"/>
        </w:rPr>
        <w:t>-</w:t>
      </w:r>
      <w:r w:rsidRPr="00CB15A6">
        <w:rPr>
          <w:szCs w:val="24"/>
        </w:rPr>
        <w:t>country national, along with the associated reference numbers and any corresponding identity information. Such identity information shall only be used for the purpose of verifying the identity of the third</w:t>
      </w:r>
      <w:r w:rsidRPr="00CB15A6">
        <w:rPr>
          <w:szCs w:val="22"/>
        </w:rPr>
        <w:t>-</w:t>
      </w:r>
      <w:r w:rsidRPr="00CB15A6">
        <w:rPr>
          <w:szCs w:val="24"/>
        </w:rPr>
        <w:t xml:space="preserve">country national concerned. </w:t>
      </w:r>
      <w:bookmarkStart w:id="447" w:name="_DV_C303"/>
      <w:r w:rsidRPr="00CB15A6">
        <w:rPr>
          <w:b/>
          <w:i/>
          <w:szCs w:val="24"/>
        </w:rPr>
        <w:t>The result of a search in the central system may only be used for the purpose of making a request according to Article 6 of Framework Decision 2009/315/JHA or a request referred to in Article 17(3) of this Regulation.</w:t>
      </w:r>
      <w:bookmarkEnd w:id="447"/>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448" w:name="_DV_M284"/>
      <w:bookmarkEnd w:id="448"/>
      <w:r w:rsidRPr="00CB15A6">
        <w:rPr>
          <w:szCs w:val="24"/>
        </w:rPr>
        <w:t>8.</w:t>
      </w:r>
      <w:bookmarkStart w:id="449" w:name="_DV_M285"/>
      <w:bookmarkEnd w:id="449"/>
      <w:r w:rsidRPr="00CB15A6">
        <w:rPr>
          <w:szCs w:val="24"/>
        </w:rPr>
        <w:tab/>
        <w:t>In the event that there is no hit, the central system shall automatically inform the competent authority.</w:t>
      </w:r>
    </w:p>
    <w:p w:rsidR="00FD0227" w:rsidRPr="00CB15A6" w:rsidRDefault="00FD0227" w:rsidP="00FD0227">
      <w:pPr>
        <w:widowControl/>
        <w:autoSpaceDE w:val="0"/>
        <w:autoSpaceDN w:val="0"/>
        <w:adjustRightInd w:val="0"/>
        <w:spacing w:before="120" w:after="120" w:line="360" w:lineRule="auto"/>
        <w:jc w:val="center"/>
        <w:outlineLvl w:val="0"/>
        <w:rPr>
          <w:b/>
          <w:bCs/>
          <w:sz w:val="32"/>
          <w:szCs w:val="32"/>
        </w:rPr>
      </w:pPr>
      <w:bookmarkStart w:id="450" w:name="_DV_M286"/>
      <w:bookmarkEnd w:id="450"/>
      <w:r w:rsidRPr="00CB15A6">
        <w:rPr>
          <w:b/>
          <w:bCs/>
          <w:sz w:val="32"/>
          <w:szCs w:val="32"/>
        </w:rPr>
        <w:t>CHAPTER III</w:t>
      </w:r>
      <w:r w:rsidRPr="00CB15A6">
        <w:rPr>
          <w:b/>
          <w:bCs/>
          <w:sz w:val="32"/>
          <w:szCs w:val="32"/>
        </w:rPr>
        <w:br/>
        <w:t xml:space="preserve">RETENTION AND </w:t>
      </w:r>
      <w:bookmarkStart w:id="451" w:name="_DV_M287"/>
      <w:bookmarkEnd w:id="451"/>
      <w:r w:rsidRPr="00CB15A6">
        <w:rPr>
          <w:b/>
          <w:bCs/>
          <w:sz w:val="32"/>
          <w:szCs w:val="28"/>
        </w:rPr>
        <w:t>MODIFICATION</w:t>
      </w:r>
      <w:r w:rsidRPr="00CB15A6">
        <w:rPr>
          <w:b/>
          <w:bCs/>
          <w:sz w:val="32"/>
          <w:szCs w:val="32"/>
        </w:rPr>
        <w:t xml:space="preserve"> OF THE DATA</w:t>
      </w:r>
    </w:p>
    <w:p w:rsidR="00FD0227" w:rsidRPr="00CB15A6" w:rsidRDefault="00FD0227" w:rsidP="00FD0227">
      <w:pPr>
        <w:widowControl/>
        <w:autoSpaceDE w:val="0"/>
        <w:autoSpaceDN w:val="0"/>
        <w:adjustRightInd w:val="0"/>
        <w:spacing w:before="120" w:after="120" w:line="360" w:lineRule="auto"/>
        <w:jc w:val="center"/>
        <w:rPr>
          <w:szCs w:val="24"/>
        </w:rPr>
      </w:pPr>
      <w:bookmarkStart w:id="452" w:name="_DV_M288"/>
      <w:bookmarkEnd w:id="452"/>
      <w:r w:rsidRPr="00CB15A6">
        <w:rPr>
          <w:szCs w:val="24"/>
        </w:rPr>
        <w:t>Article 8</w:t>
      </w:r>
      <w:r w:rsidRPr="00CB15A6">
        <w:rPr>
          <w:szCs w:val="24"/>
        </w:rPr>
        <w:br/>
        <w:t>Retention period for data storage</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453" w:name="_DV_M289"/>
      <w:bookmarkEnd w:id="453"/>
      <w:r w:rsidRPr="00CB15A6">
        <w:rPr>
          <w:szCs w:val="24"/>
        </w:rPr>
        <w:t>1.</w:t>
      </w:r>
      <w:bookmarkStart w:id="454" w:name="_DV_M290"/>
      <w:bookmarkEnd w:id="454"/>
      <w:r w:rsidRPr="00CB15A6">
        <w:rPr>
          <w:szCs w:val="24"/>
        </w:rPr>
        <w:tab/>
        <w:t xml:space="preserve">Each </w:t>
      </w:r>
      <w:r w:rsidRPr="00CB15A6">
        <w:rPr>
          <w:szCs w:val="22"/>
        </w:rPr>
        <w:t xml:space="preserve"> ▌</w:t>
      </w:r>
      <w:bookmarkStart w:id="455" w:name="_DV_M291"/>
      <w:bookmarkEnd w:id="455"/>
      <w:r w:rsidRPr="00CB15A6">
        <w:rPr>
          <w:szCs w:val="24"/>
        </w:rPr>
        <w:t xml:space="preserve">data record shall be stored in the central system for as long as the data related to the convictions of the person concerned are stored in the </w:t>
      </w:r>
      <w:r w:rsidRPr="00CB15A6">
        <w:rPr>
          <w:szCs w:val="22"/>
        </w:rPr>
        <w:t xml:space="preserve"> ▌</w:t>
      </w:r>
      <w:bookmarkStart w:id="456" w:name="_DV_M292"/>
      <w:bookmarkEnd w:id="456"/>
      <w:r w:rsidRPr="00CB15A6">
        <w:rPr>
          <w:szCs w:val="24"/>
        </w:rPr>
        <w:t>criminal records</w:t>
      </w:r>
      <w:r w:rsidRPr="00CB15A6">
        <w:rPr>
          <w:szCs w:val="22"/>
        </w:rPr>
        <w:t xml:space="preserve"> ▌</w:t>
      </w:r>
      <w:bookmarkStart w:id="457" w:name="_DV_M293"/>
      <w:bookmarkEnd w:id="457"/>
      <w:r w:rsidRPr="00CB15A6">
        <w:rPr>
          <w:szCs w:val="24"/>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458" w:name="_DV_M294"/>
      <w:bookmarkEnd w:id="458"/>
      <w:r w:rsidRPr="00CB15A6">
        <w:rPr>
          <w:szCs w:val="24"/>
        </w:rPr>
        <w:br w:type="page"/>
        <w:t>2.</w:t>
      </w:r>
      <w:bookmarkStart w:id="459" w:name="_DV_M295"/>
      <w:bookmarkEnd w:id="459"/>
      <w:r w:rsidRPr="00CB15A6">
        <w:rPr>
          <w:szCs w:val="24"/>
        </w:rPr>
        <w:tab/>
        <w:t>Upon expiry of the retention period referred to in paragraph 1, the central authority of the convicting Member State shall erase the</w:t>
      </w:r>
      <w:r w:rsidRPr="00CB15A6">
        <w:rPr>
          <w:szCs w:val="22"/>
        </w:rPr>
        <w:t xml:space="preserve"> ▌</w:t>
      </w:r>
      <w:bookmarkStart w:id="460" w:name="_DV_M296"/>
      <w:bookmarkEnd w:id="460"/>
      <w:r w:rsidRPr="00CB15A6">
        <w:rPr>
          <w:szCs w:val="24"/>
        </w:rPr>
        <w:t xml:space="preserve"> data record</w:t>
      </w:r>
      <w:bookmarkStart w:id="461" w:name="_DV_C311"/>
      <w:r w:rsidRPr="00CB15A6">
        <w:rPr>
          <w:b/>
          <w:i/>
          <w:szCs w:val="24"/>
        </w:rPr>
        <w:t>, including any fingerprint data or facial images,</w:t>
      </w:r>
      <w:bookmarkStart w:id="462" w:name="_DV_M297"/>
      <w:bookmarkEnd w:id="461"/>
      <w:bookmarkEnd w:id="462"/>
      <w:r w:rsidRPr="00CB15A6">
        <w:rPr>
          <w:szCs w:val="24"/>
        </w:rPr>
        <w:t xml:space="preserve"> from the central system</w:t>
      </w:r>
      <w:bookmarkStart w:id="463" w:name="_DV_C312"/>
      <w:r w:rsidRPr="00CB15A6">
        <w:rPr>
          <w:b/>
          <w:i/>
          <w:szCs w:val="24"/>
        </w:rPr>
        <w:t>. The erasure shall be done automatically, where possible</w:t>
      </w:r>
      <w:bookmarkStart w:id="464" w:name="_DV_M298"/>
      <w:bookmarkEnd w:id="463"/>
      <w:bookmarkEnd w:id="464"/>
      <w:r w:rsidRPr="00CB15A6">
        <w:rPr>
          <w:szCs w:val="24"/>
        </w:rPr>
        <w:t xml:space="preserve">, and in any event no later than one month after the expiry of </w:t>
      </w:r>
      <w:bookmarkStart w:id="465" w:name="_DV_C314"/>
      <w:r w:rsidRPr="00CB15A6">
        <w:rPr>
          <w:b/>
          <w:i/>
          <w:szCs w:val="24"/>
        </w:rPr>
        <w:t>the</w:t>
      </w:r>
      <w:bookmarkStart w:id="466" w:name="_DV_M299"/>
      <w:bookmarkEnd w:id="465"/>
      <w:bookmarkEnd w:id="466"/>
      <w:r w:rsidRPr="00CB15A6">
        <w:rPr>
          <w:szCs w:val="24"/>
        </w:rPr>
        <w:t xml:space="preserve"> retention period.</w:t>
      </w:r>
    </w:p>
    <w:p w:rsidR="00FD0227" w:rsidRPr="00CB15A6" w:rsidRDefault="00FD0227" w:rsidP="00FD0227">
      <w:pPr>
        <w:widowControl/>
        <w:autoSpaceDE w:val="0"/>
        <w:autoSpaceDN w:val="0"/>
        <w:adjustRightInd w:val="0"/>
        <w:spacing w:before="120" w:after="120" w:line="360" w:lineRule="auto"/>
        <w:jc w:val="center"/>
        <w:rPr>
          <w:szCs w:val="24"/>
        </w:rPr>
      </w:pPr>
      <w:bookmarkStart w:id="467" w:name="_DV_M300"/>
      <w:bookmarkEnd w:id="467"/>
      <w:r w:rsidRPr="00CB15A6">
        <w:rPr>
          <w:szCs w:val="24"/>
        </w:rPr>
        <w:t>Article 9</w:t>
      </w:r>
      <w:r w:rsidRPr="00CB15A6">
        <w:rPr>
          <w:szCs w:val="24"/>
        </w:rPr>
        <w:br/>
        <w:t>Modification and erasure of data</w:t>
      </w:r>
      <w:r w:rsidRPr="00CB15A6">
        <w:rPr>
          <w:i/>
          <w:szCs w:val="22"/>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468" w:name="_DV_M301"/>
      <w:bookmarkEnd w:id="468"/>
      <w:r w:rsidRPr="00CB15A6">
        <w:rPr>
          <w:szCs w:val="24"/>
        </w:rPr>
        <w:t>1.</w:t>
      </w:r>
      <w:bookmarkStart w:id="469" w:name="_DV_M302"/>
      <w:bookmarkEnd w:id="469"/>
      <w:r w:rsidRPr="00CB15A6">
        <w:rPr>
          <w:szCs w:val="24"/>
        </w:rPr>
        <w:tab/>
        <w:t>The Member States may modify or erase the data which they have entered into ECRIS-TCN.</w:t>
      </w:r>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470" w:name="_DV_M303"/>
      <w:bookmarkEnd w:id="470"/>
      <w:r w:rsidRPr="00CB15A6">
        <w:rPr>
          <w:szCs w:val="24"/>
        </w:rPr>
        <w:t>2.</w:t>
      </w:r>
      <w:bookmarkStart w:id="471" w:name="_DV_M304"/>
      <w:bookmarkEnd w:id="471"/>
      <w:r w:rsidRPr="00CB15A6">
        <w:rPr>
          <w:szCs w:val="24"/>
        </w:rPr>
        <w:tab/>
        <w:t xml:space="preserve">Any </w:t>
      </w:r>
      <w:bookmarkStart w:id="472" w:name="_DV_C315"/>
      <w:r w:rsidRPr="00CB15A6">
        <w:rPr>
          <w:szCs w:val="24"/>
        </w:rPr>
        <w:t xml:space="preserve">modification </w:t>
      </w:r>
      <w:r w:rsidRPr="00CB15A6">
        <w:rPr>
          <w:b/>
          <w:i/>
          <w:szCs w:val="24"/>
        </w:rPr>
        <w:t xml:space="preserve">of the information </w:t>
      </w:r>
      <w:bookmarkStart w:id="473" w:name="_DV_M305"/>
      <w:bookmarkEnd w:id="472"/>
      <w:bookmarkEnd w:id="473"/>
      <w:r w:rsidRPr="00CB15A6">
        <w:rPr>
          <w:szCs w:val="24"/>
        </w:rPr>
        <w:t xml:space="preserve">in the criminal records </w:t>
      </w:r>
      <w:r w:rsidRPr="00CB15A6">
        <w:rPr>
          <w:szCs w:val="22"/>
        </w:rPr>
        <w:t xml:space="preserve"> ▌</w:t>
      </w:r>
      <w:bookmarkStart w:id="474" w:name="_DV_M306"/>
      <w:bookmarkEnd w:id="474"/>
      <w:r w:rsidRPr="00CB15A6">
        <w:rPr>
          <w:szCs w:val="24"/>
        </w:rPr>
        <w:t>which led to the creation of a data record in accordance with Article 5 shall include identical modification of the information stored in that data record in the central system by the convicting Member State</w:t>
      </w:r>
      <w:bookmarkStart w:id="475" w:name="_DV_C317"/>
      <w:r w:rsidRPr="00CB15A6">
        <w:rPr>
          <w:b/>
          <w:i/>
          <w:szCs w:val="24"/>
        </w:rPr>
        <w:t xml:space="preserve"> without undue delay</w:t>
      </w:r>
      <w:bookmarkStart w:id="476" w:name="_DV_M307"/>
      <w:bookmarkEnd w:id="475"/>
      <w:bookmarkEnd w:id="476"/>
      <w:r w:rsidRPr="00CB15A6">
        <w:rPr>
          <w:szCs w:val="24"/>
        </w:rPr>
        <w:t>.</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477" w:name="_DV_M308"/>
      <w:bookmarkEnd w:id="477"/>
      <w:r w:rsidRPr="00CB15A6">
        <w:rPr>
          <w:szCs w:val="24"/>
        </w:rPr>
        <w:t>3.</w:t>
      </w:r>
      <w:bookmarkStart w:id="478" w:name="_DV_M309"/>
      <w:bookmarkEnd w:id="478"/>
      <w:r w:rsidRPr="00CB15A6">
        <w:rPr>
          <w:szCs w:val="24"/>
        </w:rPr>
        <w:tab/>
        <w:t xml:space="preserve">If a </w:t>
      </w:r>
      <w:bookmarkStart w:id="479" w:name="_DV_C318"/>
      <w:r w:rsidRPr="00CB15A6">
        <w:rPr>
          <w:b/>
          <w:i/>
          <w:szCs w:val="24"/>
        </w:rPr>
        <w:t xml:space="preserve">convicting </w:t>
      </w:r>
      <w:bookmarkStart w:id="480" w:name="_DV_M310"/>
      <w:bookmarkEnd w:id="479"/>
      <w:bookmarkEnd w:id="480"/>
      <w:r w:rsidRPr="00CB15A6">
        <w:rPr>
          <w:szCs w:val="24"/>
        </w:rPr>
        <w:t xml:space="preserve">Member State has reason to believe that the data it has recorded in the central system are inaccurate or that data were processed in the central system in contravention of this Regulation, it </w:t>
      </w:r>
      <w:r w:rsidRPr="00CB15A6">
        <w:rPr>
          <w:b/>
          <w:bCs/>
          <w:i/>
          <w:iCs/>
          <w:szCs w:val="24"/>
        </w:rPr>
        <w:t>shall</w:t>
      </w:r>
      <w:bookmarkStart w:id="481" w:name="_DV_C320"/>
      <w:r w:rsidRPr="00CB15A6">
        <w:rPr>
          <w:b/>
          <w:i/>
          <w:szCs w:val="24"/>
        </w:rPr>
        <w:t>:</w:t>
      </w:r>
      <w:bookmarkEnd w:id="481"/>
    </w:p>
    <w:p w:rsidR="00FD0227" w:rsidRPr="00CB15A6" w:rsidRDefault="00FD0227" w:rsidP="00FD0227">
      <w:pPr>
        <w:widowControl/>
        <w:autoSpaceDE w:val="0"/>
        <w:autoSpaceDN w:val="0"/>
        <w:adjustRightInd w:val="0"/>
        <w:spacing w:before="120" w:after="120" w:line="360" w:lineRule="auto"/>
        <w:ind w:left="1418" w:hanging="567"/>
        <w:rPr>
          <w:b/>
          <w:bCs/>
          <w:i/>
          <w:iCs/>
          <w:szCs w:val="22"/>
        </w:rPr>
      </w:pPr>
      <w:bookmarkStart w:id="482" w:name="_DV_C321"/>
      <w:r w:rsidRPr="00CB15A6">
        <w:rPr>
          <w:b/>
          <w:i/>
          <w:szCs w:val="24"/>
        </w:rPr>
        <w:t>(a)</w:t>
      </w:r>
      <w:r w:rsidRPr="00CB15A6">
        <w:rPr>
          <w:b/>
          <w:i/>
          <w:szCs w:val="24"/>
        </w:rPr>
        <w:tab/>
      </w:r>
      <w:r w:rsidRPr="00CB15A6">
        <w:rPr>
          <w:b/>
          <w:bCs/>
          <w:i/>
          <w:iCs/>
          <w:szCs w:val="22"/>
        </w:rPr>
        <w:t>immediately launch a procedure for checking</w:t>
      </w:r>
      <w:bookmarkStart w:id="483" w:name="_DV_M311"/>
      <w:bookmarkEnd w:id="482"/>
      <w:bookmarkEnd w:id="483"/>
      <w:r w:rsidRPr="00CB15A6">
        <w:rPr>
          <w:b/>
          <w:bCs/>
          <w:i/>
          <w:iCs/>
          <w:szCs w:val="22"/>
        </w:rPr>
        <w:t xml:space="preserve"> the accuracy of the data concerned</w:t>
      </w:r>
      <w:bookmarkStart w:id="484" w:name="_DV_C323"/>
      <w:r w:rsidRPr="00CB15A6">
        <w:rPr>
          <w:b/>
          <w:bCs/>
          <w:i/>
          <w:iCs/>
          <w:szCs w:val="22"/>
        </w:rPr>
        <w:t xml:space="preserve"> or the lawfulness of its processing, as appropriate; </w:t>
      </w:r>
      <w:bookmarkEnd w:id="484"/>
    </w:p>
    <w:p w:rsidR="00FD0227" w:rsidRPr="00CB15A6" w:rsidRDefault="00FD0227" w:rsidP="00FD0227">
      <w:pPr>
        <w:widowControl/>
        <w:autoSpaceDE w:val="0"/>
        <w:autoSpaceDN w:val="0"/>
        <w:adjustRightInd w:val="0"/>
        <w:spacing w:before="120" w:after="120" w:line="360" w:lineRule="auto"/>
        <w:ind w:left="1418" w:hanging="567"/>
        <w:rPr>
          <w:b/>
          <w:bCs/>
          <w:i/>
          <w:iCs/>
          <w:szCs w:val="22"/>
        </w:rPr>
      </w:pPr>
      <w:bookmarkStart w:id="485" w:name="_DV_C324"/>
      <w:r w:rsidRPr="00CB15A6">
        <w:rPr>
          <w:b/>
          <w:i/>
          <w:szCs w:val="24"/>
        </w:rPr>
        <w:br w:type="page"/>
        <w:t>(b)</w:t>
      </w:r>
      <w:r w:rsidRPr="00CB15A6">
        <w:rPr>
          <w:b/>
          <w:i/>
          <w:szCs w:val="24"/>
        </w:rPr>
        <w:tab/>
      </w:r>
      <w:bookmarkStart w:id="486" w:name="_DV_M312"/>
      <w:bookmarkEnd w:id="485"/>
      <w:bookmarkEnd w:id="486"/>
      <w:r w:rsidRPr="00CB15A6">
        <w:rPr>
          <w:b/>
          <w:bCs/>
          <w:i/>
          <w:iCs/>
          <w:szCs w:val="22"/>
        </w:rPr>
        <w:t xml:space="preserve">if necessary, </w:t>
      </w:r>
      <w:bookmarkStart w:id="487" w:name="_DV_C326"/>
      <w:r w:rsidRPr="00CB15A6">
        <w:rPr>
          <w:b/>
          <w:bCs/>
          <w:i/>
          <w:iCs/>
          <w:szCs w:val="22"/>
        </w:rPr>
        <w:t>rectify the data</w:t>
      </w:r>
      <w:bookmarkStart w:id="488" w:name="_DV_M313"/>
      <w:bookmarkEnd w:id="487"/>
      <w:bookmarkEnd w:id="488"/>
      <w:r w:rsidRPr="00CB15A6">
        <w:rPr>
          <w:b/>
          <w:bCs/>
          <w:i/>
          <w:iCs/>
          <w:szCs w:val="22"/>
        </w:rPr>
        <w:t xml:space="preserve"> or </w:t>
      </w:r>
      <w:bookmarkStart w:id="489" w:name="_DV_C328"/>
      <w:r w:rsidRPr="00CB15A6">
        <w:rPr>
          <w:b/>
          <w:bCs/>
          <w:i/>
          <w:iCs/>
          <w:szCs w:val="22"/>
        </w:rPr>
        <w:t>erase</w:t>
      </w:r>
      <w:bookmarkStart w:id="490" w:name="_DV_M314"/>
      <w:bookmarkEnd w:id="489"/>
      <w:bookmarkEnd w:id="490"/>
      <w:r w:rsidRPr="00CB15A6">
        <w:rPr>
          <w:b/>
          <w:bCs/>
          <w:i/>
          <w:iCs/>
          <w:szCs w:val="22"/>
        </w:rPr>
        <w:t xml:space="preserve"> them from the central system without </w:t>
      </w:r>
      <w:bookmarkStart w:id="491" w:name="_DV_C329"/>
      <w:r w:rsidRPr="00CB15A6">
        <w:rPr>
          <w:b/>
          <w:bCs/>
          <w:i/>
          <w:iCs/>
          <w:szCs w:val="22"/>
        </w:rPr>
        <w:t xml:space="preserve">undue </w:t>
      </w:r>
      <w:bookmarkStart w:id="492" w:name="_DV_M315"/>
      <w:bookmarkEnd w:id="491"/>
      <w:bookmarkEnd w:id="492"/>
      <w:r w:rsidRPr="00CB15A6">
        <w:rPr>
          <w:b/>
          <w:bCs/>
          <w:i/>
          <w:iCs/>
          <w:szCs w:val="22"/>
        </w:rPr>
        <w:t>delay.</w:t>
      </w:r>
    </w:p>
    <w:p w:rsidR="00FD0227" w:rsidRPr="00CB15A6" w:rsidRDefault="00FD0227" w:rsidP="00FD0227">
      <w:pPr>
        <w:widowControl/>
        <w:autoSpaceDE w:val="0"/>
        <w:autoSpaceDN w:val="0"/>
        <w:adjustRightInd w:val="0"/>
        <w:spacing w:before="120" w:after="120" w:line="360" w:lineRule="auto"/>
        <w:ind w:left="851" w:hanging="851"/>
        <w:rPr>
          <w:b/>
          <w:bCs/>
          <w:i/>
          <w:iCs/>
          <w:szCs w:val="24"/>
        </w:rPr>
      </w:pPr>
      <w:bookmarkStart w:id="493" w:name="_DV_M316"/>
      <w:bookmarkEnd w:id="493"/>
      <w:r w:rsidRPr="00CB15A6">
        <w:rPr>
          <w:szCs w:val="24"/>
        </w:rPr>
        <w:t>4.</w:t>
      </w:r>
      <w:bookmarkStart w:id="494" w:name="_DV_M317"/>
      <w:bookmarkEnd w:id="494"/>
      <w:r w:rsidRPr="00CB15A6">
        <w:rPr>
          <w:szCs w:val="24"/>
        </w:rPr>
        <w:tab/>
        <w:t xml:space="preserve">If a Member State other than the </w:t>
      </w:r>
      <w:bookmarkStart w:id="495" w:name="_DV_C330"/>
      <w:r w:rsidRPr="00CB15A6">
        <w:rPr>
          <w:b/>
          <w:i/>
          <w:szCs w:val="24"/>
        </w:rPr>
        <w:t xml:space="preserve">convicting </w:t>
      </w:r>
      <w:bookmarkStart w:id="496" w:name="_DV_M318"/>
      <w:bookmarkEnd w:id="495"/>
      <w:bookmarkEnd w:id="496"/>
      <w:r w:rsidRPr="00CB15A6">
        <w:rPr>
          <w:szCs w:val="24"/>
        </w:rPr>
        <w:t xml:space="preserve">Member State which entered the data has reason to believe that data recorded in the central system are inaccurate or that data </w:t>
      </w:r>
      <w:bookmarkStart w:id="497" w:name="_DV_C332"/>
      <w:r w:rsidRPr="00CB15A6">
        <w:rPr>
          <w:b/>
          <w:i/>
          <w:szCs w:val="24"/>
        </w:rPr>
        <w:t>were</w:t>
      </w:r>
      <w:bookmarkStart w:id="498" w:name="_DV_M319"/>
      <w:bookmarkEnd w:id="497"/>
      <w:bookmarkEnd w:id="498"/>
      <w:r w:rsidRPr="00CB15A6">
        <w:rPr>
          <w:szCs w:val="24"/>
        </w:rPr>
        <w:t xml:space="preserve"> processed in the central system in contravention of this Regulation, it shall contact the central authority of the convicting Member State without </w:t>
      </w:r>
      <w:bookmarkStart w:id="499" w:name="_DV_C333"/>
      <w:r w:rsidRPr="00CB15A6">
        <w:rPr>
          <w:b/>
          <w:i/>
          <w:szCs w:val="24"/>
        </w:rPr>
        <w:t xml:space="preserve">undue </w:t>
      </w:r>
      <w:bookmarkStart w:id="500" w:name="_DV_M320"/>
      <w:bookmarkEnd w:id="499"/>
      <w:bookmarkEnd w:id="500"/>
      <w:r w:rsidRPr="00CB15A6">
        <w:rPr>
          <w:b/>
          <w:bCs/>
          <w:i/>
          <w:iCs/>
          <w:szCs w:val="24"/>
        </w:rPr>
        <w:t>delay.</w:t>
      </w:r>
      <w:r w:rsidRPr="00CB15A6">
        <w:rPr>
          <w:b/>
          <w:bCs/>
          <w:i/>
          <w:iCs/>
          <w:szCs w:val="22"/>
        </w:rPr>
        <w:t xml:space="preserve"> </w:t>
      </w:r>
    </w:p>
    <w:p w:rsidR="00FD0227" w:rsidRPr="00CB15A6" w:rsidRDefault="00FD0227" w:rsidP="00FD0227">
      <w:pPr>
        <w:widowControl/>
        <w:autoSpaceDE w:val="0"/>
        <w:autoSpaceDN w:val="0"/>
        <w:adjustRightInd w:val="0"/>
        <w:spacing w:before="120" w:after="120" w:line="360" w:lineRule="auto"/>
        <w:ind w:left="1418" w:hanging="567"/>
        <w:rPr>
          <w:b/>
          <w:bCs/>
          <w:i/>
          <w:iCs/>
          <w:szCs w:val="24"/>
        </w:rPr>
      </w:pPr>
      <w:bookmarkStart w:id="501" w:name="_DV_M321"/>
      <w:bookmarkEnd w:id="501"/>
      <w:r w:rsidRPr="00CB15A6">
        <w:rPr>
          <w:b/>
          <w:bCs/>
          <w:i/>
          <w:iCs/>
          <w:szCs w:val="24"/>
        </w:rPr>
        <w:t>The convicting Member State shall</w:t>
      </w:r>
      <w:bookmarkStart w:id="502" w:name="_DV_C335"/>
      <w:r w:rsidRPr="00CB15A6">
        <w:rPr>
          <w:bCs/>
          <w:iCs/>
          <w:szCs w:val="24"/>
        </w:rPr>
        <w:t>:</w:t>
      </w:r>
      <w:bookmarkEnd w:id="502"/>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503" w:name="_DV_C336"/>
      <w:r w:rsidRPr="00CB15A6">
        <w:rPr>
          <w:b/>
          <w:i/>
          <w:szCs w:val="24"/>
        </w:rPr>
        <w:t>(a)</w:t>
      </w:r>
      <w:r w:rsidRPr="00CB15A6">
        <w:rPr>
          <w:b/>
          <w:i/>
          <w:szCs w:val="24"/>
        </w:rPr>
        <w:tab/>
        <w:t>immediately launch a procedure for checking</w:t>
      </w:r>
      <w:bookmarkStart w:id="504" w:name="_DV_M322"/>
      <w:bookmarkEnd w:id="503"/>
      <w:bookmarkEnd w:id="504"/>
      <w:r w:rsidRPr="00CB15A6">
        <w:rPr>
          <w:szCs w:val="24"/>
        </w:rPr>
        <w:t xml:space="preserve"> </w:t>
      </w:r>
      <w:r w:rsidRPr="00CB15A6">
        <w:rPr>
          <w:b/>
          <w:bCs/>
          <w:i/>
          <w:iCs/>
          <w:szCs w:val="24"/>
        </w:rPr>
        <w:t>the accuracy of the data concerned or the lawfulness of its processing</w:t>
      </w:r>
      <w:bookmarkStart w:id="505" w:name="_DV_C338"/>
      <w:r w:rsidRPr="00CB15A6">
        <w:rPr>
          <w:b/>
          <w:bCs/>
          <w:i/>
          <w:iCs/>
          <w:szCs w:val="24"/>
        </w:rPr>
        <w:t>, as appropriate</w:t>
      </w:r>
      <w:r w:rsidRPr="00CB15A6">
        <w:rPr>
          <w:b/>
          <w:i/>
          <w:szCs w:val="24"/>
        </w:rPr>
        <w:t>;</w:t>
      </w:r>
      <w:bookmarkEnd w:id="505"/>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506" w:name="_DV_C339"/>
      <w:r w:rsidRPr="00CB15A6">
        <w:rPr>
          <w:b/>
          <w:i/>
          <w:szCs w:val="24"/>
        </w:rPr>
        <w:t xml:space="preserve">(b) </w:t>
      </w:r>
      <w:r w:rsidRPr="00CB15A6">
        <w:rPr>
          <w:b/>
          <w:i/>
          <w:szCs w:val="24"/>
        </w:rPr>
        <w:tab/>
        <w:t xml:space="preserve">if necessary, rectify the data or erase them from the central system without undue delay; </w:t>
      </w:r>
      <w:bookmarkEnd w:id="506"/>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507" w:name="_DV_C340"/>
      <w:r w:rsidRPr="00CB15A6">
        <w:rPr>
          <w:b/>
          <w:i/>
          <w:szCs w:val="24"/>
        </w:rPr>
        <w:t xml:space="preserve">(c) </w:t>
      </w:r>
      <w:r w:rsidRPr="00CB15A6">
        <w:rPr>
          <w:b/>
          <w:i/>
          <w:szCs w:val="24"/>
        </w:rPr>
        <w:tab/>
        <w:t xml:space="preserve">inform the other Member State that the data have been rectified or erased, or of the reasons why the data have not been rectified or erased, without undue delay. </w:t>
      </w:r>
      <w:bookmarkEnd w:id="507"/>
    </w:p>
    <w:p w:rsidR="00FD0227" w:rsidRPr="00CB15A6" w:rsidRDefault="00FD0227" w:rsidP="00FD0227">
      <w:pPr>
        <w:widowControl/>
        <w:autoSpaceDE w:val="0"/>
        <w:autoSpaceDN w:val="0"/>
        <w:adjustRightInd w:val="0"/>
        <w:spacing w:before="120" w:after="120" w:line="360" w:lineRule="auto"/>
        <w:jc w:val="center"/>
        <w:outlineLvl w:val="0"/>
        <w:rPr>
          <w:b/>
          <w:bCs/>
          <w:sz w:val="32"/>
          <w:szCs w:val="32"/>
        </w:rPr>
      </w:pPr>
      <w:bookmarkStart w:id="508" w:name="_DV_M323"/>
      <w:bookmarkEnd w:id="508"/>
      <w:r w:rsidRPr="00CB15A6">
        <w:rPr>
          <w:szCs w:val="24"/>
        </w:rPr>
        <w:br w:type="page"/>
      </w:r>
      <w:r w:rsidRPr="00CB15A6">
        <w:rPr>
          <w:b/>
          <w:bCs/>
          <w:sz w:val="32"/>
          <w:szCs w:val="32"/>
        </w:rPr>
        <w:t>CHAPTER IV</w:t>
      </w:r>
      <w:r w:rsidRPr="00CB15A6">
        <w:rPr>
          <w:b/>
          <w:bCs/>
          <w:sz w:val="32"/>
          <w:szCs w:val="32"/>
        </w:rPr>
        <w:br/>
        <w:t xml:space="preserve">DEVELOPMENT, </w:t>
      </w:r>
      <w:r w:rsidRPr="00CB15A6">
        <w:rPr>
          <w:b/>
          <w:bCs/>
          <w:sz w:val="32"/>
          <w:szCs w:val="32"/>
        </w:rPr>
        <w:br/>
        <w:t>OPERATION AND RESPONSIBILITIES</w:t>
      </w:r>
    </w:p>
    <w:p w:rsidR="00FD0227" w:rsidRPr="00CB15A6" w:rsidRDefault="00FD0227" w:rsidP="00FD0227">
      <w:pPr>
        <w:widowControl/>
        <w:autoSpaceDE w:val="0"/>
        <w:autoSpaceDN w:val="0"/>
        <w:adjustRightInd w:val="0"/>
        <w:spacing w:before="120" w:after="120" w:line="360" w:lineRule="auto"/>
        <w:jc w:val="center"/>
        <w:rPr>
          <w:szCs w:val="24"/>
        </w:rPr>
      </w:pPr>
      <w:bookmarkStart w:id="509" w:name="_DV_M324"/>
      <w:bookmarkEnd w:id="509"/>
      <w:r w:rsidRPr="00CB15A6">
        <w:rPr>
          <w:szCs w:val="24"/>
        </w:rPr>
        <w:t>Article 10</w:t>
      </w:r>
      <w:r w:rsidRPr="00CB15A6">
        <w:rPr>
          <w:szCs w:val="24"/>
        </w:rPr>
        <w:br/>
        <w:t>Adoption of implementing acts by the Commission</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510" w:name="_DV_M325"/>
      <w:bookmarkEnd w:id="510"/>
      <w:r w:rsidRPr="00CB15A6">
        <w:rPr>
          <w:szCs w:val="24"/>
        </w:rPr>
        <w:t>1.</w:t>
      </w:r>
      <w:r w:rsidRPr="00CB15A6">
        <w:rPr>
          <w:szCs w:val="24"/>
        </w:rPr>
        <w:tab/>
        <w:t>The Commission shall adopt</w:t>
      </w:r>
      <w:bookmarkStart w:id="511" w:name="_DV_C341"/>
      <w:r w:rsidRPr="00CB15A6">
        <w:rPr>
          <w:b/>
          <w:i/>
          <w:szCs w:val="24"/>
        </w:rPr>
        <w:t xml:space="preserve"> </w:t>
      </w:r>
      <w:bookmarkStart w:id="512" w:name="_DV_M326"/>
      <w:bookmarkEnd w:id="511"/>
      <w:bookmarkEnd w:id="512"/>
      <w:r w:rsidRPr="00CB15A6">
        <w:rPr>
          <w:szCs w:val="24"/>
        </w:rPr>
        <w:t xml:space="preserve">the implementing acts necessary for the </w:t>
      </w:r>
      <w:bookmarkStart w:id="513" w:name="_DV_C342"/>
      <w:r w:rsidRPr="00CB15A6">
        <w:rPr>
          <w:b/>
          <w:i/>
          <w:szCs w:val="24"/>
        </w:rPr>
        <w:t xml:space="preserve">technical </w:t>
      </w:r>
      <w:bookmarkStart w:id="514" w:name="_DV_M327"/>
      <w:bookmarkEnd w:id="513"/>
      <w:bookmarkEnd w:id="514"/>
      <w:r w:rsidRPr="00CB15A6">
        <w:rPr>
          <w:szCs w:val="24"/>
        </w:rPr>
        <w:t>development and</w:t>
      </w:r>
      <w:r w:rsidRPr="00CB15A6">
        <w:rPr>
          <w:szCs w:val="22"/>
        </w:rPr>
        <w:t xml:space="preserve"> ▌</w:t>
      </w:r>
      <w:bookmarkStart w:id="515" w:name="_DV_M328"/>
      <w:bookmarkEnd w:id="515"/>
      <w:r w:rsidRPr="00CB15A6">
        <w:rPr>
          <w:szCs w:val="24"/>
        </w:rPr>
        <w:t xml:space="preserve"> implementation of ECRIS-TCN </w:t>
      </w:r>
      <w:r w:rsidRPr="00CB15A6">
        <w:rPr>
          <w:b/>
          <w:i/>
          <w:szCs w:val="24"/>
        </w:rPr>
        <w:t>as soon as possible,</w:t>
      </w:r>
      <w:r w:rsidRPr="00CB15A6">
        <w:rPr>
          <w:szCs w:val="24"/>
        </w:rPr>
        <w:t xml:space="preserve"> and in particular acts concerning:    </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516" w:name="_DV_M329"/>
      <w:bookmarkEnd w:id="516"/>
      <w:r w:rsidRPr="00CB15A6">
        <w:rPr>
          <w:szCs w:val="24"/>
        </w:rPr>
        <w:t xml:space="preserve">(a) </w:t>
      </w:r>
      <w:bookmarkStart w:id="517" w:name="_DV_M330"/>
      <w:bookmarkEnd w:id="517"/>
      <w:r w:rsidRPr="00CB15A6">
        <w:rPr>
          <w:szCs w:val="24"/>
        </w:rPr>
        <w:tab/>
        <w:t>the technical specifications for the processing of the alphanumeric data;</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518" w:name="_DV_M331"/>
      <w:bookmarkEnd w:id="518"/>
      <w:r w:rsidRPr="00CB15A6">
        <w:rPr>
          <w:szCs w:val="24"/>
        </w:rPr>
        <w:t xml:space="preserve">(b) </w:t>
      </w:r>
      <w:bookmarkStart w:id="519" w:name="_DV_M332"/>
      <w:bookmarkEnd w:id="519"/>
      <w:r w:rsidRPr="00CB15A6">
        <w:rPr>
          <w:szCs w:val="24"/>
        </w:rPr>
        <w:tab/>
        <w:t>the technical specifications for the</w:t>
      </w:r>
      <w:bookmarkStart w:id="520" w:name="_DV_C344"/>
      <w:r w:rsidRPr="00CB15A6">
        <w:rPr>
          <w:b/>
          <w:i/>
          <w:szCs w:val="24"/>
        </w:rPr>
        <w:t xml:space="preserve"> quality,</w:t>
      </w:r>
      <w:bookmarkStart w:id="521" w:name="_DV_M333"/>
      <w:bookmarkEnd w:id="520"/>
      <w:bookmarkEnd w:id="521"/>
      <w:r w:rsidRPr="00CB15A6">
        <w:rPr>
          <w:szCs w:val="24"/>
        </w:rPr>
        <w:t xml:space="preserve"> resolution and processing of fingerprint</w:t>
      </w:r>
      <w:r w:rsidRPr="00CB15A6">
        <w:rPr>
          <w:szCs w:val="22"/>
        </w:rPr>
        <w:t xml:space="preserve"> data▌</w:t>
      </w:r>
      <w:bookmarkStart w:id="522" w:name="_DV_M334"/>
      <w:bookmarkEnd w:id="522"/>
      <w:r w:rsidRPr="00CB15A6">
        <w:rPr>
          <w:szCs w:val="24"/>
        </w:rPr>
        <w:t>;</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523" w:name="_DV_M335"/>
      <w:bookmarkEnd w:id="523"/>
      <w:r w:rsidRPr="00CB15A6">
        <w:rPr>
          <w:szCs w:val="24"/>
        </w:rPr>
        <w:t xml:space="preserve">(c) </w:t>
      </w:r>
      <w:bookmarkStart w:id="524" w:name="_DV_M336"/>
      <w:bookmarkEnd w:id="524"/>
      <w:r w:rsidRPr="00CB15A6">
        <w:rPr>
          <w:szCs w:val="24"/>
        </w:rPr>
        <w:tab/>
        <w:t>the technical specifications of the interface software;</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525" w:name="_DV_M337"/>
      <w:bookmarkEnd w:id="525"/>
      <w:r w:rsidRPr="00CB15A6">
        <w:rPr>
          <w:szCs w:val="24"/>
        </w:rPr>
        <w:t xml:space="preserve">(d) </w:t>
      </w:r>
      <w:bookmarkStart w:id="526" w:name="_DV_M338"/>
      <w:bookmarkEnd w:id="526"/>
      <w:r w:rsidRPr="00CB15A6">
        <w:rPr>
          <w:szCs w:val="24"/>
        </w:rPr>
        <w:tab/>
        <w:t>the technical specifications for the</w:t>
      </w:r>
      <w:bookmarkStart w:id="527" w:name="_DV_C346"/>
      <w:r w:rsidRPr="00CB15A6">
        <w:rPr>
          <w:b/>
          <w:i/>
          <w:szCs w:val="24"/>
        </w:rPr>
        <w:t xml:space="preserve"> quality, resolution and</w:t>
      </w:r>
      <w:bookmarkStart w:id="528" w:name="_DV_M339"/>
      <w:bookmarkEnd w:id="527"/>
      <w:bookmarkEnd w:id="528"/>
      <w:r w:rsidRPr="00CB15A6">
        <w:rPr>
          <w:szCs w:val="24"/>
        </w:rPr>
        <w:t xml:space="preserve"> processing of facial images</w:t>
      </w:r>
      <w:bookmarkStart w:id="529" w:name="_DV_C347"/>
      <w:r w:rsidRPr="00CB15A6">
        <w:rPr>
          <w:b/>
          <w:i/>
          <w:szCs w:val="24"/>
        </w:rPr>
        <w:t xml:space="preserve"> for the purposes of and under the conditions set out in Article 6</w:t>
      </w:r>
      <w:bookmarkStart w:id="530" w:name="_DV_M340"/>
      <w:bookmarkEnd w:id="529"/>
      <w:bookmarkEnd w:id="530"/>
      <w:r w:rsidRPr="00CB15A6">
        <w:rPr>
          <w:szCs w:val="24"/>
        </w:rPr>
        <w:t>;</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531" w:name="_DV_M341"/>
      <w:bookmarkEnd w:id="531"/>
      <w:r w:rsidRPr="00CB15A6">
        <w:rPr>
          <w:szCs w:val="24"/>
        </w:rPr>
        <w:t xml:space="preserve">(e) </w:t>
      </w:r>
      <w:bookmarkStart w:id="532" w:name="_DV_M342"/>
      <w:bookmarkEnd w:id="532"/>
      <w:r w:rsidRPr="00CB15A6">
        <w:rPr>
          <w:szCs w:val="24"/>
        </w:rPr>
        <w:tab/>
        <w:t xml:space="preserve">data quality, including a mechanism for and procedures to carry out data quality checks; </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533" w:name="_DV_M343"/>
      <w:bookmarkEnd w:id="533"/>
      <w:r w:rsidRPr="00CB15A6">
        <w:rPr>
          <w:szCs w:val="24"/>
        </w:rPr>
        <w:br w:type="page"/>
        <w:t xml:space="preserve">(f) </w:t>
      </w:r>
      <w:bookmarkStart w:id="534" w:name="_DV_M344"/>
      <w:bookmarkEnd w:id="534"/>
      <w:r w:rsidRPr="00CB15A6">
        <w:rPr>
          <w:szCs w:val="24"/>
        </w:rPr>
        <w:tab/>
        <w:t>entering the data in accordance with Article 5;</w:t>
      </w:r>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535" w:name="_DV_M345"/>
      <w:bookmarkEnd w:id="535"/>
      <w:r w:rsidRPr="00CB15A6">
        <w:rPr>
          <w:szCs w:val="24"/>
        </w:rPr>
        <w:t xml:space="preserve">(g) </w:t>
      </w:r>
      <w:bookmarkStart w:id="536" w:name="_DV_M346"/>
      <w:bookmarkEnd w:id="536"/>
      <w:r w:rsidRPr="00CB15A6">
        <w:rPr>
          <w:szCs w:val="24"/>
        </w:rPr>
        <w:tab/>
        <w:t xml:space="preserve">accessing </w:t>
      </w:r>
      <w:bookmarkStart w:id="537" w:name="_DV_C348"/>
      <w:r w:rsidRPr="00CB15A6">
        <w:rPr>
          <w:b/>
          <w:i/>
          <w:szCs w:val="24"/>
        </w:rPr>
        <w:t xml:space="preserve">and querying </w:t>
      </w:r>
      <w:bookmarkStart w:id="538" w:name="_DV_M347"/>
      <w:bookmarkStart w:id="539" w:name="_DV_C350"/>
      <w:bookmarkEnd w:id="537"/>
      <w:bookmarkEnd w:id="538"/>
      <w:r w:rsidRPr="00CB15A6">
        <w:rPr>
          <w:b/>
          <w:i/>
          <w:szCs w:val="24"/>
        </w:rPr>
        <w:t xml:space="preserve">ECRIS-TCN </w:t>
      </w:r>
      <w:bookmarkStart w:id="540" w:name="_DV_M348"/>
      <w:bookmarkEnd w:id="539"/>
      <w:bookmarkEnd w:id="540"/>
      <w:r w:rsidRPr="00CB15A6">
        <w:rPr>
          <w:szCs w:val="24"/>
        </w:rPr>
        <w:t>in accordance with Article 7;</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541" w:name="_DV_M349"/>
      <w:bookmarkEnd w:id="541"/>
      <w:r w:rsidRPr="00CB15A6">
        <w:rPr>
          <w:szCs w:val="24"/>
        </w:rPr>
        <w:t xml:space="preserve">(h) </w:t>
      </w:r>
      <w:bookmarkStart w:id="542" w:name="_DV_M350"/>
      <w:bookmarkEnd w:id="542"/>
      <w:r w:rsidRPr="00CB15A6">
        <w:rPr>
          <w:szCs w:val="24"/>
        </w:rPr>
        <w:tab/>
        <w:t>modifying and erasing the data in accordance with Articles 8 and 9;</w:t>
      </w:r>
    </w:p>
    <w:p w:rsidR="00FD0227" w:rsidRPr="00CB15A6" w:rsidRDefault="00FD0227" w:rsidP="00FD0227">
      <w:pPr>
        <w:widowControl/>
        <w:autoSpaceDE w:val="0"/>
        <w:autoSpaceDN w:val="0"/>
        <w:adjustRightInd w:val="0"/>
        <w:spacing w:before="120" w:after="120" w:line="360" w:lineRule="auto"/>
        <w:ind w:left="1418" w:hanging="567"/>
        <w:rPr>
          <w:szCs w:val="22"/>
        </w:rPr>
      </w:pPr>
      <w:bookmarkStart w:id="543" w:name="_DV_M351"/>
      <w:bookmarkEnd w:id="543"/>
      <w:r w:rsidRPr="00CB15A6">
        <w:rPr>
          <w:szCs w:val="24"/>
        </w:rPr>
        <w:t xml:space="preserve">(i) </w:t>
      </w:r>
      <w:bookmarkStart w:id="544" w:name="_DV_M352"/>
      <w:bookmarkEnd w:id="544"/>
      <w:r w:rsidRPr="00CB15A6">
        <w:rPr>
          <w:szCs w:val="24"/>
        </w:rPr>
        <w:tab/>
        <w:t xml:space="preserve">keeping and accessing logs in accordance with Article </w:t>
      </w:r>
      <w:r w:rsidRPr="00CB15A6">
        <w:rPr>
          <w:b/>
          <w:bCs/>
          <w:i/>
          <w:iCs/>
          <w:szCs w:val="24"/>
        </w:rPr>
        <w:t>31</w:t>
      </w:r>
      <w:r w:rsidRPr="00CB15A6">
        <w:rPr>
          <w:szCs w:val="24"/>
        </w:rPr>
        <w:t>;</w:t>
      </w:r>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1418" w:hanging="567"/>
        <w:rPr>
          <w:szCs w:val="24"/>
        </w:rPr>
      </w:pPr>
      <w:r w:rsidRPr="00CB15A6">
        <w:rPr>
          <w:szCs w:val="22"/>
        </w:rPr>
        <w:t xml:space="preserve">(j) </w:t>
      </w:r>
      <w:r w:rsidRPr="00CB15A6">
        <w:rPr>
          <w:szCs w:val="24"/>
        </w:rPr>
        <w:tab/>
        <w:t>operation of the central repository and the data security and data protection rules applicable to the repository, in accordance with Article 32;</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545" w:name="_DV_M353"/>
      <w:bookmarkEnd w:id="545"/>
      <w:r w:rsidRPr="00CB15A6">
        <w:rPr>
          <w:szCs w:val="24"/>
        </w:rPr>
        <w:t xml:space="preserve">(k) </w:t>
      </w:r>
      <w:bookmarkStart w:id="546" w:name="_DV_M354"/>
      <w:bookmarkEnd w:id="546"/>
      <w:r w:rsidRPr="00CB15A6">
        <w:rPr>
          <w:szCs w:val="24"/>
        </w:rPr>
        <w:tab/>
        <w:t xml:space="preserve">providing statistics in accordance with Article </w:t>
      </w:r>
      <w:r w:rsidRPr="00CB15A6">
        <w:rPr>
          <w:b/>
          <w:bCs/>
          <w:i/>
          <w:iCs/>
          <w:szCs w:val="24"/>
        </w:rPr>
        <w:t>32</w:t>
      </w:r>
      <w:r w:rsidRPr="00CB15A6">
        <w:rPr>
          <w:szCs w:val="24"/>
        </w:rPr>
        <w:t>;</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547" w:name="_DV_M355"/>
      <w:bookmarkEnd w:id="547"/>
      <w:r w:rsidRPr="00CB15A6">
        <w:rPr>
          <w:szCs w:val="24"/>
        </w:rPr>
        <w:t xml:space="preserve">(l) </w:t>
      </w:r>
      <w:bookmarkStart w:id="548" w:name="_DV_M356"/>
      <w:bookmarkEnd w:id="548"/>
      <w:r w:rsidRPr="00CB15A6">
        <w:rPr>
          <w:szCs w:val="24"/>
        </w:rPr>
        <w:tab/>
        <w:t>performance and availability requirements of ECRIS-TCN</w:t>
      </w:r>
      <w:bookmarkStart w:id="549" w:name="_DV_C351"/>
      <w:r w:rsidRPr="00CB15A6">
        <w:rPr>
          <w:b/>
          <w:i/>
          <w:szCs w:val="24"/>
        </w:rPr>
        <w:t>, including minimal specifications and requirements on the biometric performance of ECRIS-TCN in particular in terms of the required false positive identification rate and false negative identification rate</w:t>
      </w:r>
      <w:bookmarkStart w:id="550" w:name="_DV_M357"/>
      <w:bookmarkEnd w:id="549"/>
      <w:bookmarkEnd w:id="550"/>
      <w:r w:rsidRPr="00CB15A6">
        <w:rPr>
          <w:szCs w:val="24"/>
        </w:rPr>
        <w:t>.</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551" w:name="_DV_M358"/>
      <w:bookmarkEnd w:id="551"/>
      <w:r w:rsidRPr="00CB15A6">
        <w:rPr>
          <w:szCs w:val="24"/>
        </w:rPr>
        <w:t xml:space="preserve">2. </w:t>
      </w:r>
      <w:bookmarkStart w:id="552" w:name="_DV_M359"/>
      <w:bookmarkEnd w:id="552"/>
      <w:r w:rsidRPr="00CB15A6">
        <w:rPr>
          <w:szCs w:val="24"/>
        </w:rPr>
        <w:tab/>
        <w:t xml:space="preserve">The implementing acts referred to in paragraph 1 shall be adopted in accordance with the examination procedure referred to in Article </w:t>
      </w:r>
      <w:r w:rsidRPr="00CB15A6">
        <w:rPr>
          <w:b/>
          <w:bCs/>
          <w:i/>
          <w:iCs/>
          <w:szCs w:val="24"/>
        </w:rPr>
        <w:t>38</w:t>
      </w:r>
      <w:r w:rsidRPr="00CB15A6">
        <w:rPr>
          <w:szCs w:val="24"/>
        </w:rPr>
        <w:t>(2).</w:t>
      </w:r>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1134" w:hanging="567"/>
        <w:jc w:val="center"/>
        <w:rPr>
          <w:szCs w:val="24"/>
        </w:rPr>
      </w:pPr>
      <w:bookmarkStart w:id="553" w:name="_DV_M360"/>
      <w:bookmarkEnd w:id="553"/>
      <w:r w:rsidRPr="00CB15A6">
        <w:rPr>
          <w:szCs w:val="24"/>
        </w:rPr>
        <w:br w:type="page"/>
        <w:t>Article 11</w:t>
      </w:r>
      <w:r w:rsidRPr="00CB15A6">
        <w:rPr>
          <w:szCs w:val="24"/>
        </w:rPr>
        <w:br/>
        <w:t xml:space="preserve">Development and operational management </w:t>
      </w:r>
      <w:bookmarkStart w:id="554" w:name="_DV_C352"/>
      <w:r w:rsidRPr="00CB15A6">
        <w:rPr>
          <w:szCs w:val="24"/>
        </w:rPr>
        <w:br/>
      </w:r>
      <w:r w:rsidRPr="00CB15A6">
        <w:rPr>
          <w:b/>
          <w:i/>
          <w:szCs w:val="24"/>
        </w:rPr>
        <w:t>of ECRIS - TCN</w:t>
      </w:r>
      <w:bookmarkEnd w:id="554"/>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555" w:name="_DV_M361"/>
      <w:bookmarkEnd w:id="555"/>
      <w:r w:rsidRPr="00CB15A6">
        <w:rPr>
          <w:szCs w:val="24"/>
        </w:rPr>
        <w:t xml:space="preserve">1. </w:t>
      </w:r>
      <w:bookmarkStart w:id="556" w:name="_DV_M362"/>
      <w:bookmarkEnd w:id="556"/>
      <w:r w:rsidRPr="00CB15A6">
        <w:rPr>
          <w:szCs w:val="24"/>
        </w:rPr>
        <w:tab/>
        <w:t xml:space="preserve">eu-LISA shall be responsible for the development </w:t>
      </w:r>
      <w:bookmarkStart w:id="557" w:name="_DV_C354"/>
      <w:r w:rsidRPr="00CB15A6">
        <w:rPr>
          <w:b/>
          <w:i/>
          <w:szCs w:val="24"/>
        </w:rPr>
        <w:t>of ECRIS-TCN in accordance with the principle of data protection by design and by default. In addition, eu-LISA shall be responsible for the</w:t>
      </w:r>
      <w:bookmarkStart w:id="558" w:name="_DV_M363"/>
      <w:bookmarkEnd w:id="557"/>
      <w:bookmarkEnd w:id="558"/>
      <w:r w:rsidRPr="00CB15A6">
        <w:rPr>
          <w:szCs w:val="24"/>
        </w:rPr>
        <w:t xml:space="preserve"> operational management of ECRIS-TCN. The development shall consist of the elaboration and implementation of the technical specifications, testing and overall project coordination.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559" w:name="_DV_M364"/>
      <w:bookmarkEnd w:id="559"/>
      <w:r w:rsidRPr="00CB15A6">
        <w:rPr>
          <w:szCs w:val="24"/>
        </w:rPr>
        <w:t xml:space="preserve">2. </w:t>
      </w:r>
      <w:bookmarkStart w:id="560" w:name="_DV_M365"/>
      <w:bookmarkEnd w:id="560"/>
      <w:r w:rsidRPr="00CB15A6">
        <w:rPr>
          <w:szCs w:val="24"/>
        </w:rPr>
        <w:tab/>
        <w:t>eu-LISA shall also be responsible for the further development and maintenance of the ECRIS reference implementation.</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561" w:name="_DV_M366"/>
      <w:bookmarkEnd w:id="561"/>
      <w:r w:rsidRPr="00CB15A6">
        <w:rPr>
          <w:szCs w:val="24"/>
        </w:rPr>
        <w:t xml:space="preserve">3. </w:t>
      </w:r>
      <w:bookmarkStart w:id="562" w:name="_DV_M367"/>
      <w:bookmarkEnd w:id="562"/>
      <w:r w:rsidRPr="00CB15A6">
        <w:rPr>
          <w:szCs w:val="24"/>
        </w:rPr>
        <w:tab/>
        <w:t>eu-LISA shall define the design of the physical architecture of ECRIS-TCN including its technical specifications and evolution as regards the central system, the national central access point and the interface software. That design shall be adopted by its Management Board, subject to a favourable opinion of the Commission.</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563" w:name="_DV_M368"/>
      <w:bookmarkEnd w:id="563"/>
      <w:r w:rsidRPr="00CB15A6">
        <w:rPr>
          <w:szCs w:val="24"/>
        </w:rPr>
        <w:br w:type="page"/>
        <w:t>4.</w:t>
      </w:r>
      <w:r w:rsidRPr="00CB15A6">
        <w:rPr>
          <w:szCs w:val="24"/>
        </w:rPr>
        <w:tab/>
        <w:t xml:space="preserve">eu-LISA shall develop and implement ECRIS-TCN </w:t>
      </w:r>
      <w:bookmarkStart w:id="564" w:name="_DV_C356"/>
      <w:r w:rsidRPr="00CB15A6">
        <w:rPr>
          <w:b/>
          <w:i/>
          <w:szCs w:val="24"/>
        </w:rPr>
        <w:t>as soon as possible</w:t>
      </w:r>
      <w:bookmarkStart w:id="565" w:name="_DV_M369"/>
      <w:bookmarkEnd w:id="564"/>
      <w:bookmarkEnd w:id="565"/>
      <w:r w:rsidRPr="00CB15A6">
        <w:rPr>
          <w:szCs w:val="24"/>
        </w:rPr>
        <w:t xml:space="preserve"> after the entry into force of this Regulation</w:t>
      </w:r>
      <w:r w:rsidRPr="00CB15A6">
        <w:rPr>
          <w:szCs w:val="22"/>
        </w:rPr>
        <w:t xml:space="preserve"> ▌</w:t>
      </w:r>
      <w:bookmarkStart w:id="566" w:name="_DV_M370"/>
      <w:bookmarkEnd w:id="566"/>
      <w:r w:rsidRPr="00CB15A6">
        <w:rPr>
          <w:szCs w:val="24"/>
        </w:rPr>
        <w:t xml:space="preserve"> and following the adoption by the Commission of the implementing acts provided for in Article 10.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567" w:name="_DV_M371"/>
      <w:bookmarkEnd w:id="567"/>
      <w:r w:rsidRPr="00CB15A6">
        <w:rPr>
          <w:szCs w:val="24"/>
        </w:rPr>
        <w:t>5.</w:t>
      </w:r>
      <w:r w:rsidRPr="00CB15A6">
        <w:rPr>
          <w:szCs w:val="24"/>
        </w:rPr>
        <w:tab/>
        <w:t>Prior to the design and development phase</w:t>
      </w:r>
      <w:bookmarkStart w:id="568" w:name="_DV_C359"/>
      <w:r w:rsidRPr="00CB15A6">
        <w:rPr>
          <w:b/>
          <w:i/>
          <w:szCs w:val="24"/>
        </w:rPr>
        <w:t xml:space="preserve"> of ECRIS-TCN, the Management Board of eu-LISA shall establish</w:t>
      </w:r>
      <w:bookmarkStart w:id="569" w:name="_DV_M372"/>
      <w:bookmarkEnd w:id="568"/>
      <w:bookmarkEnd w:id="569"/>
      <w:r w:rsidRPr="00CB15A6">
        <w:rPr>
          <w:szCs w:val="24"/>
        </w:rPr>
        <w:t xml:space="preserve"> a Programme Management Board composed of ten </w:t>
      </w:r>
      <w:r w:rsidRPr="00CB15A6">
        <w:rPr>
          <w:b/>
          <w:bCs/>
          <w:i/>
          <w:iCs/>
          <w:szCs w:val="24"/>
        </w:rPr>
        <w:t>members</w:t>
      </w:r>
      <w:bookmarkStart w:id="570" w:name="_DV_C361"/>
      <w:r w:rsidRPr="00CB15A6">
        <w:rPr>
          <w:b/>
          <w:i/>
          <w:szCs w:val="24"/>
        </w:rPr>
        <w:t>.</w:t>
      </w:r>
      <w:bookmarkEnd w:id="570"/>
    </w:p>
    <w:p w:rsidR="00FD0227" w:rsidRPr="00CB15A6" w:rsidRDefault="00FD0227" w:rsidP="00FD0227">
      <w:pPr>
        <w:widowControl/>
        <w:autoSpaceDE w:val="0"/>
        <w:autoSpaceDN w:val="0"/>
        <w:adjustRightInd w:val="0"/>
        <w:spacing w:before="120" w:after="120" w:line="360" w:lineRule="auto"/>
        <w:ind w:left="851"/>
        <w:rPr>
          <w:szCs w:val="24"/>
        </w:rPr>
      </w:pPr>
      <w:bookmarkStart w:id="571" w:name="_DV_C362"/>
      <w:r w:rsidRPr="00CB15A6">
        <w:rPr>
          <w:b/>
          <w:i/>
          <w:szCs w:val="24"/>
        </w:rPr>
        <w:t>The Programme Management Board</w:t>
      </w:r>
      <w:bookmarkStart w:id="572" w:name="_DV_M373"/>
      <w:bookmarkEnd w:id="571"/>
      <w:bookmarkEnd w:id="572"/>
      <w:r w:rsidRPr="00CB15A6">
        <w:rPr>
          <w:szCs w:val="24"/>
        </w:rPr>
        <w:t xml:space="preserve"> shall be composed of eight members appointed by the Management Board, the Chair of the Advisory Group referred to in Article </w:t>
      </w:r>
      <w:r w:rsidRPr="00CB15A6">
        <w:rPr>
          <w:b/>
          <w:bCs/>
          <w:i/>
          <w:iCs/>
          <w:szCs w:val="24"/>
        </w:rPr>
        <w:t>39</w:t>
      </w:r>
      <w:r w:rsidRPr="00CB15A6">
        <w:rPr>
          <w:szCs w:val="24"/>
        </w:rPr>
        <w:t xml:space="preserve"> and one member appointed by the Commission. The members appointed by the Management Board shall be elected only from those Member States which are fully bound under Union law by the legislative instruments governing ECRIS and which will participate in ECRIS-TCN. The Management Board shall ensure that the members it appoints </w:t>
      </w:r>
      <w:bookmarkStart w:id="573" w:name="_DV_C364"/>
      <w:r w:rsidRPr="00CB15A6">
        <w:rPr>
          <w:b/>
          <w:i/>
          <w:szCs w:val="24"/>
        </w:rPr>
        <w:t>to the Programme Management Board</w:t>
      </w:r>
      <w:bookmarkStart w:id="574" w:name="_DV_M374"/>
      <w:bookmarkEnd w:id="573"/>
      <w:bookmarkEnd w:id="574"/>
      <w:r w:rsidRPr="00CB15A6">
        <w:rPr>
          <w:szCs w:val="24"/>
        </w:rPr>
        <w:t xml:space="preserve"> have the necessary experience and expertise in the development and management of IT systems supporting judicial and criminal records authorities. </w:t>
      </w:r>
    </w:p>
    <w:p w:rsidR="00FD0227" w:rsidRPr="00CB15A6" w:rsidRDefault="00FD0227" w:rsidP="00FD0227">
      <w:pPr>
        <w:widowControl/>
        <w:autoSpaceDE w:val="0"/>
        <w:autoSpaceDN w:val="0"/>
        <w:adjustRightInd w:val="0"/>
        <w:spacing w:before="120" w:after="120" w:line="360" w:lineRule="auto"/>
        <w:ind w:left="851"/>
        <w:rPr>
          <w:szCs w:val="24"/>
        </w:rPr>
      </w:pPr>
      <w:bookmarkStart w:id="575" w:name="_DV_C365"/>
      <w:r w:rsidRPr="00CB15A6">
        <w:rPr>
          <w:b/>
          <w:i/>
          <w:szCs w:val="24"/>
        </w:rPr>
        <w:br w:type="page"/>
        <w:t>eu-LISA shall participate in the work of the Programme Management Board. To that end, representatives of eu-LISA shall attend the meetings of the Programme Management Board in order to report on work regarding the design and development of ECRIS-TCN and on any other related work and activities.</w:t>
      </w:r>
      <w:bookmarkEnd w:id="575"/>
    </w:p>
    <w:p w:rsidR="00FD0227" w:rsidRPr="00CB15A6" w:rsidRDefault="00FD0227" w:rsidP="00FD0227">
      <w:pPr>
        <w:widowControl/>
        <w:autoSpaceDE w:val="0"/>
        <w:autoSpaceDN w:val="0"/>
        <w:adjustRightInd w:val="0"/>
        <w:spacing w:before="120" w:after="120" w:line="360" w:lineRule="auto"/>
        <w:ind w:left="851"/>
        <w:rPr>
          <w:szCs w:val="24"/>
        </w:rPr>
      </w:pPr>
      <w:bookmarkStart w:id="576" w:name="_DV_M375"/>
      <w:bookmarkEnd w:id="576"/>
      <w:r w:rsidRPr="00CB15A6">
        <w:rPr>
          <w:b/>
          <w:bCs/>
          <w:i/>
          <w:iCs/>
          <w:szCs w:val="24"/>
        </w:rPr>
        <w:t>The</w:t>
      </w:r>
      <w:r w:rsidRPr="00CB15A6">
        <w:rPr>
          <w:szCs w:val="24"/>
        </w:rPr>
        <w:t xml:space="preserve"> Programme Management Board shall meet at least once every three months, and more often when necessary. It shall ensure the adequate management of the design and development phase of ECRIS-TCN </w:t>
      </w:r>
      <w:bookmarkStart w:id="577" w:name="_DV_C366"/>
      <w:r w:rsidRPr="00CB15A6">
        <w:rPr>
          <w:b/>
          <w:i/>
          <w:szCs w:val="24"/>
        </w:rPr>
        <w:t>and shall ensure consistency between central and national ECRIS-TCN projects,</w:t>
      </w:r>
      <w:r w:rsidRPr="00CB15A6">
        <w:rPr>
          <w:b/>
          <w:i/>
          <w:szCs w:val="22"/>
        </w:rPr>
        <w:t xml:space="preserve"> </w:t>
      </w:r>
      <w:r w:rsidRPr="00CB15A6">
        <w:rPr>
          <w:b/>
          <w:i/>
          <w:szCs w:val="24"/>
        </w:rPr>
        <w:t xml:space="preserve">and national </w:t>
      </w:r>
      <w:r w:rsidRPr="00CB15A6">
        <w:rPr>
          <w:szCs w:val="24"/>
        </w:rPr>
        <w:t>ECRIS</w:t>
      </w:r>
      <w:r w:rsidRPr="00CB15A6">
        <w:rPr>
          <w:b/>
          <w:i/>
          <w:szCs w:val="24"/>
        </w:rPr>
        <w:t xml:space="preserve"> implementation software</w:t>
      </w:r>
      <w:bookmarkStart w:id="578" w:name="_DV_M376"/>
      <w:bookmarkEnd w:id="577"/>
      <w:bookmarkEnd w:id="578"/>
      <w:r w:rsidRPr="00CB15A6">
        <w:rPr>
          <w:szCs w:val="24"/>
        </w:rPr>
        <w:t xml:space="preserve">. The Programme Management Board shall submit written reports </w:t>
      </w:r>
      <w:bookmarkStart w:id="579" w:name="_DV_C367"/>
      <w:r w:rsidRPr="00CB15A6">
        <w:rPr>
          <w:b/>
          <w:i/>
          <w:szCs w:val="24"/>
        </w:rPr>
        <w:t xml:space="preserve">regularly and if possible </w:t>
      </w:r>
      <w:bookmarkStart w:id="580" w:name="_DV_M377"/>
      <w:bookmarkEnd w:id="579"/>
      <w:bookmarkEnd w:id="580"/>
      <w:r w:rsidRPr="00CB15A6">
        <w:rPr>
          <w:szCs w:val="24"/>
        </w:rPr>
        <w:t>every month</w:t>
      </w:r>
      <w:bookmarkStart w:id="581" w:name="_DV_M378"/>
      <w:bookmarkEnd w:id="581"/>
      <w:r w:rsidRPr="00CB15A6">
        <w:rPr>
          <w:szCs w:val="24"/>
        </w:rPr>
        <w:t xml:space="preserve"> to the Management Board of eu-LISA on the progress of the project. </w:t>
      </w:r>
      <w:bookmarkStart w:id="582" w:name="_DV_C370"/>
      <w:r w:rsidRPr="00CB15A6">
        <w:rPr>
          <w:b/>
          <w:i/>
          <w:szCs w:val="24"/>
        </w:rPr>
        <w:t>The Programme Management Board</w:t>
      </w:r>
      <w:bookmarkStart w:id="583" w:name="_DV_M379"/>
      <w:bookmarkEnd w:id="582"/>
      <w:bookmarkEnd w:id="583"/>
      <w:r w:rsidRPr="00CB15A6">
        <w:rPr>
          <w:szCs w:val="24"/>
        </w:rPr>
        <w:t xml:space="preserve"> shall have no decision-making power nor any mandate to represent the members of the Management Board.</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584" w:name="_DV_M380"/>
      <w:bookmarkEnd w:id="584"/>
      <w:r w:rsidRPr="00CB15A6">
        <w:rPr>
          <w:szCs w:val="24"/>
        </w:rPr>
        <w:t>6.</w:t>
      </w:r>
      <w:r w:rsidRPr="00CB15A6">
        <w:rPr>
          <w:szCs w:val="24"/>
        </w:rPr>
        <w:tab/>
        <w:t>The Programme Management Board shall establish its rules of procedure which shall include in particular rules on:</w:t>
      </w:r>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585" w:name="_DV_M381"/>
      <w:bookmarkEnd w:id="585"/>
      <w:r w:rsidRPr="00CB15A6">
        <w:rPr>
          <w:szCs w:val="24"/>
        </w:rPr>
        <w:t>(a)</w:t>
      </w:r>
      <w:bookmarkStart w:id="586" w:name="_DV_M382"/>
      <w:bookmarkEnd w:id="586"/>
      <w:r w:rsidRPr="00CB15A6">
        <w:rPr>
          <w:szCs w:val="24"/>
        </w:rPr>
        <w:tab/>
        <w:t>chairmanship;</w:t>
      </w:r>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587" w:name="_DV_M383"/>
      <w:bookmarkEnd w:id="587"/>
      <w:r w:rsidRPr="00CB15A6">
        <w:rPr>
          <w:szCs w:val="24"/>
        </w:rPr>
        <w:br w:type="page"/>
        <w:t>(b)</w:t>
      </w:r>
      <w:bookmarkStart w:id="588" w:name="_DV_M384"/>
      <w:bookmarkEnd w:id="588"/>
      <w:r w:rsidRPr="00CB15A6">
        <w:rPr>
          <w:szCs w:val="24"/>
        </w:rPr>
        <w:tab/>
        <w:t>meeting venues;</w:t>
      </w:r>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589" w:name="_DV_M385"/>
      <w:bookmarkEnd w:id="589"/>
      <w:r w:rsidRPr="00CB15A6">
        <w:rPr>
          <w:szCs w:val="24"/>
        </w:rPr>
        <w:t>(c)</w:t>
      </w:r>
      <w:bookmarkStart w:id="590" w:name="_DV_M386"/>
      <w:bookmarkEnd w:id="590"/>
      <w:r w:rsidRPr="00CB15A6">
        <w:rPr>
          <w:szCs w:val="24"/>
        </w:rPr>
        <w:tab/>
        <w:t>preparation of meetings;</w:t>
      </w:r>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591" w:name="_DV_M387"/>
      <w:bookmarkEnd w:id="591"/>
      <w:r w:rsidRPr="00CB15A6">
        <w:rPr>
          <w:szCs w:val="24"/>
        </w:rPr>
        <w:t>(d)</w:t>
      </w:r>
      <w:bookmarkStart w:id="592" w:name="_DV_M388"/>
      <w:bookmarkEnd w:id="592"/>
      <w:r w:rsidRPr="00CB15A6">
        <w:rPr>
          <w:szCs w:val="24"/>
        </w:rPr>
        <w:tab/>
        <w:t>admission of experts to the meetings;</w:t>
      </w:r>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593" w:name="_DV_M389"/>
      <w:bookmarkEnd w:id="593"/>
      <w:r w:rsidRPr="00CB15A6">
        <w:rPr>
          <w:szCs w:val="24"/>
        </w:rPr>
        <w:t>(e)</w:t>
      </w:r>
      <w:bookmarkStart w:id="594" w:name="_DV_M390"/>
      <w:bookmarkEnd w:id="594"/>
      <w:r w:rsidRPr="00CB15A6">
        <w:rPr>
          <w:szCs w:val="24"/>
        </w:rPr>
        <w:tab/>
        <w:t>communication plans ensuring that non-participating Members of the Management Board are kept fully informed.</w:t>
      </w:r>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595" w:name="_DV_M391"/>
      <w:bookmarkEnd w:id="595"/>
      <w:r w:rsidRPr="00CB15A6">
        <w:rPr>
          <w:szCs w:val="24"/>
        </w:rPr>
        <w:t xml:space="preserve">7. </w:t>
      </w:r>
      <w:bookmarkStart w:id="596" w:name="_DV_M392"/>
      <w:bookmarkEnd w:id="596"/>
      <w:r w:rsidRPr="00CB15A6">
        <w:rPr>
          <w:szCs w:val="24"/>
        </w:rPr>
        <w:tab/>
        <w:t xml:space="preserve">The chairmanship </w:t>
      </w:r>
      <w:bookmarkStart w:id="597" w:name="_DV_C371"/>
      <w:r w:rsidRPr="00CB15A6">
        <w:rPr>
          <w:b/>
          <w:i/>
          <w:szCs w:val="24"/>
        </w:rPr>
        <w:t xml:space="preserve">of the Programme Management Board </w:t>
      </w:r>
      <w:bookmarkStart w:id="598" w:name="_DV_M393"/>
      <w:bookmarkEnd w:id="597"/>
      <w:bookmarkEnd w:id="598"/>
      <w:r w:rsidRPr="00CB15A6">
        <w:rPr>
          <w:szCs w:val="24"/>
        </w:rPr>
        <w:t xml:space="preserve">shall be held by </w:t>
      </w:r>
      <w:bookmarkStart w:id="599" w:name="_DV_C373"/>
      <w:r w:rsidRPr="00CB15A6">
        <w:rPr>
          <w:b/>
          <w:i/>
          <w:szCs w:val="24"/>
        </w:rPr>
        <w:t>a</w:t>
      </w:r>
      <w:bookmarkStart w:id="600" w:name="_DV_M394"/>
      <w:bookmarkEnd w:id="599"/>
      <w:bookmarkEnd w:id="600"/>
      <w:r w:rsidRPr="00CB15A6">
        <w:rPr>
          <w:szCs w:val="24"/>
        </w:rPr>
        <w:t xml:space="preserve"> Member State </w:t>
      </w:r>
      <w:bookmarkStart w:id="601" w:name="_DV_C375"/>
      <w:r w:rsidRPr="00CB15A6">
        <w:rPr>
          <w:szCs w:val="22"/>
        </w:rPr>
        <w:t xml:space="preserve"> </w:t>
      </w:r>
      <w:r w:rsidRPr="00CB15A6">
        <w:rPr>
          <w:b/>
          <w:i/>
          <w:szCs w:val="24"/>
        </w:rPr>
        <w:t>which</w:t>
      </w:r>
      <w:bookmarkStart w:id="602" w:name="_DV_M395"/>
      <w:bookmarkEnd w:id="601"/>
      <w:bookmarkEnd w:id="602"/>
      <w:r w:rsidRPr="00CB15A6">
        <w:rPr>
          <w:szCs w:val="24"/>
        </w:rPr>
        <w:t xml:space="preserve"> is fully bound under Union law by the legislative instruments governing ECRIS </w:t>
      </w:r>
      <w:bookmarkStart w:id="603" w:name="_DV_C377"/>
      <w:r w:rsidRPr="00CB15A6">
        <w:rPr>
          <w:szCs w:val="22"/>
        </w:rPr>
        <w:t xml:space="preserve"> </w:t>
      </w:r>
      <w:r w:rsidRPr="00CB15A6">
        <w:rPr>
          <w:b/>
          <w:i/>
          <w:spacing w:val="-2"/>
          <w:szCs w:val="24"/>
        </w:rPr>
        <w:t>and the legislative instruments governing the development, establishment, operation and use of all the large-scale IT systems managed by eu-LISA</w:t>
      </w:r>
      <w:bookmarkStart w:id="604" w:name="_DV_M396"/>
      <w:bookmarkEnd w:id="603"/>
      <w:bookmarkEnd w:id="604"/>
      <w:r w:rsidRPr="00CB15A6">
        <w:rPr>
          <w:szCs w:val="24"/>
        </w:rPr>
        <w:t>.</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605" w:name="_DV_M397"/>
      <w:bookmarkEnd w:id="605"/>
      <w:r w:rsidRPr="00CB15A6">
        <w:rPr>
          <w:szCs w:val="24"/>
        </w:rPr>
        <w:t xml:space="preserve">8. </w:t>
      </w:r>
      <w:bookmarkStart w:id="606" w:name="_DV_M398"/>
      <w:bookmarkEnd w:id="606"/>
      <w:r w:rsidRPr="00CB15A6">
        <w:rPr>
          <w:szCs w:val="24"/>
        </w:rPr>
        <w:tab/>
        <w:t xml:space="preserve">All travel and subsistence expenses incurred by the members of the Programme Management Board shall be paid by eu-LISA. Article 10 of the eu-LISA Rules of Procedure shall apply </w:t>
      </w:r>
      <w:r w:rsidRPr="00CB15A6">
        <w:rPr>
          <w:i/>
          <w:iCs/>
          <w:szCs w:val="24"/>
        </w:rPr>
        <w:t>mutatis mutandis</w:t>
      </w:r>
      <w:r w:rsidRPr="00CB15A6">
        <w:rPr>
          <w:szCs w:val="24"/>
        </w:rPr>
        <w:t>. The Programme Management Board’s secretariat shall be ensured by eu-LISA.</w:t>
      </w:r>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607" w:name="_DV_M399"/>
      <w:bookmarkEnd w:id="607"/>
      <w:r w:rsidRPr="00CB15A6">
        <w:rPr>
          <w:szCs w:val="24"/>
        </w:rPr>
        <w:br w:type="page"/>
        <w:t xml:space="preserve">9. </w:t>
      </w:r>
      <w:bookmarkStart w:id="608" w:name="_DV_M400"/>
      <w:bookmarkEnd w:id="608"/>
      <w:r w:rsidRPr="00CB15A6">
        <w:rPr>
          <w:szCs w:val="24"/>
        </w:rPr>
        <w:tab/>
        <w:t xml:space="preserve">During the design and development phase, the Advisory Group referred to in Article </w:t>
      </w:r>
      <w:r w:rsidRPr="00CB15A6">
        <w:rPr>
          <w:b/>
          <w:bCs/>
          <w:i/>
          <w:iCs/>
          <w:szCs w:val="24"/>
        </w:rPr>
        <w:t>39</w:t>
      </w:r>
      <w:r w:rsidRPr="00CB15A6">
        <w:rPr>
          <w:szCs w:val="24"/>
        </w:rPr>
        <w:t xml:space="preserve"> shall be composed of the national ECRIS-TCN project managers</w:t>
      </w:r>
      <w:bookmarkStart w:id="609" w:name="_DV_C378"/>
      <w:r w:rsidRPr="00CB15A6">
        <w:rPr>
          <w:b/>
          <w:i/>
          <w:szCs w:val="24"/>
        </w:rPr>
        <w:t xml:space="preserve"> and chaired by eu-LISA</w:t>
      </w:r>
      <w:bookmarkStart w:id="610" w:name="_DV_M401"/>
      <w:bookmarkEnd w:id="609"/>
      <w:bookmarkEnd w:id="610"/>
      <w:r w:rsidRPr="00CB15A6">
        <w:rPr>
          <w:szCs w:val="24"/>
        </w:rPr>
        <w:t xml:space="preserve">. During the design and development phase it shall meet </w:t>
      </w:r>
      <w:bookmarkStart w:id="611" w:name="_DV_C379"/>
      <w:r w:rsidRPr="00CB15A6">
        <w:rPr>
          <w:b/>
          <w:i/>
          <w:szCs w:val="24"/>
        </w:rPr>
        <w:t xml:space="preserve">regularly, if possible </w:t>
      </w:r>
      <w:bookmarkStart w:id="612" w:name="_DV_M402"/>
      <w:bookmarkEnd w:id="611"/>
      <w:bookmarkEnd w:id="612"/>
      <w:r w:rsidRPr="00CB15A6">
        <w:rPr>
          <w:szCs w:val="24"/>
        </w:rPr>
        <w:t>at least once a month</w:t>
      </w:r>
      <w:bookmarkStart w:id="613" w:name="_DV_C380"/>
      <w:r w:rsidRPr="00CB15A6">
        <w:rPr>
          <w:b/>
          <w:i/>
          <w:szCs w:val="24"/>
        </w:rPr>
        <w:t>,</w:t>
      </w:r>
      <w:bookmarkStart w:id="614" w:name="_DV_M403"/>
      <w:bookmarkEnd w:id="613"/>
      <w:bookmarkEnd w:id="614"/>
      <w:r w:rsidRPr="00CB15A6">
        <w:rPr>
          <w:szCs w:val="24"/>
        </w:rPr>
        <w:t xml:space="preserve"> until the start of operations of ECRIS-TCN. It shall report after each meeting to the </w:t>
      </w:r>
      <w:bookmarkStart w:id="615" w:name="_DV_C381"/>
      <w:r w:rsidRPr="00CB15A6">
        <w:rPr>
          <w:b/>
          <w:i/>
          <w:szCs w:val="24"/>
        </w:rPr>
        <w:t xml:space="preserve">Programme </w:t>
      </w:r>
      <w:bookmarkStart w:id="616" w:name="_DV_M404"/>
      <w:bookmarkEnd w:id="615"/>
      <w:bookmarkEnd w:id="616"/>
      <w:r w:rsidRPr="00CB15A6">
        <w:rPr>
          <w:szCs w:val="24"/>
        </w:rPr>
        <w:t>Management Board</w:t>
      </w:r>
      <w:r w:rsidRPr="00CB15A6">
        <w:rPr>
          <w:szCs w:val="22"/>
        </w:rPr>
        <w:t xml:space="preserve"> ▌</w:t>
      </w:r>
      <w:bookmarkStart w:id="617" w:name="_DV_M405"/>
      <w:bookmarkEnd w:id="617"/>
      <w:r w:rsidRPr="00CB15A6">
        <w:rPr>
          <w:szCs w:val="24"/>
        </w:rPr>
        <w:t xml:space="preserve">. It shall provide the technical expertise to support the tasks of the </w:t>
      </w:r>
      <w:bookmarkStart w:id="618" w:name="_DV_C383"/>
      <w:r w:rsidRPr="00CB15A6">
        <w:rPr>
          <w:b/>
          <w:i/>
          <w:szCs w:val="24"/>
        </w:rPr>
        <w:t xml:space="preserve">Programme </w:t>
      </w:r>
      <w:bookmarkStart w:id="619" w:name="_DV_M406"/>
      <w:bookmarkEnd w:id="618"/>
      <w:bookmarkEnd w:id="619"/>
      <w:r w:rsidRPr="00CB15A6">
        <w:rPr>
          <w:szCs w:val="24"/>
        </w:rPr>
        <w:t>Management Board and shall follow up on the state of preparation of the Member States.</w:t>
      </w:r>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851" w:hanging="851"/>
        <w:rPr>
          <w:b/>
          <w:bCs/>
          <w:i/>
          <w:iCs/>
          <w:szCs w:val="24"/>
        </w:rPr>
      </w:pPr>
      <w:bookmarkStart w:id="620" w:name="_DV_M407"/>
      <w:bookmarkEnd w:id="620"/>
      <w:r w:rsidRPr="00CB15A6">
        <w:rPr>
          <w:szCs w:val="22"/>
        </w:rPr>
        <w:t>▌</w:t>
      </w:r>
    </w:p>
    <w:p w:rsidR="00FD0227" w:rsidRPr="00CB15A6" w:rsidRDefault="00FD0227" w:rsidP="00FD0227">
      <w:pPr>
        <w:widowControl/>
        <w:autoSpaceDE w:val="0"/>
        <w:autoSpaceDN w:val="0"/>
        <w:adjustRightInd w:val="0"/>
        <w:spacing w:before="120" w:after="120" w:line="360" w:lineRule="auto"/>
        <w:ind w:left="851" w:hanging="851"/>
        <w:rPr>
          <w:b/>
          <w:bCs/>
          <w:i/>
          <w:iCs/>
          <w:szCs w:val="22"/>
        </w:rPr>
      </w:pPr>
      <w:r w:rsidRPr="00CB15A6">
        <w:rPr>
          <w:b/>
          <w:bCs/>
          <w:i/>
          <w:iCs/>
          <w:szCs w:val="24"/>
        </w:rPr>
        <w:t>10.</w:t>
      </w:r>
      <w:r w:rsidRPr="00CB15A6">
        <w:rPr>
          <w:b/>
          <w:bCs/>
          <w:i/>
          <w:iCs/>
          <w:szCs w:val="22"/>
        </w:rPr>
        <w:tab/>
      </w:r>
      <w:bookmarkStart w:id="621" w:name="_DV_C384"/>
      <w:r w:rsidRPr="00CB15A6">
        <w:rPr>
          <w:b/>
          <w:bCs/>
          <w:i/>
          <w:iCs/>
          <w:szCs w:val="22"/>
        </w:rPr>
        <w:t xml:space="preserve">In order to ensure the confidentiality and integrity of data stored in ECRIS-TCN at all times, </w:t>
      </w:r>
      <w:bookmarkStart w:id="622" w:name="_DV_M408"/>
      <w:bookmarkEnd w:id="621"/>
      <w:bookmarkEnd w:id="622"/>
      <w:r w:rsidRPr="00CB15A6">
        <w:rPr>
          <w:b/>
          <w:bCs/>
          <w:i/>
          <w:iCs/>
          <w:szCs w:val="22"/>
        </w:rPr>
        <w:t>eu-LISA shall</w:t>
      </w:r>
      <w:bookmarkStart w:id="623" w:name="_DV_M409"/>
      <w:bookmarkEnd w:id="623"/>
      <w:r w:rsidRPr="00CB15A6">
        <w:rPr>
          <w:b/>
          <w:bCs/>
          <w:i/>
          <w:iCs/>
          <w:szCs w:val="22"/>
        </w:rPr>
        <w:t xml:space="preserve">, in cooperation with the Member States, provide for </w:t>
      </w:r>
      <w:bookmarkStart w:id="624" w:name="_DV_C388"/>
      <w:r w:rsidRPr="00CB15A6">
        <w:rPr>
          <w:b/>
          <w:bCs/>
          <w:i/>
          <w:iCs/>
          <w:szCs w:val="22"/>
        </w:rPr>
        <w:t>appropriate technical and organisational measures, taking into account the state of the art, the cost of implementation and the risks posed by the processing</w:t>
      </w:r>
      <w:bookmarkStart w:id="625" w:name="_DV_M410"/>
      <w:bookmarkEnd w:id="624"/>
      <w:bookmarkEnd w:id="625"/>
      <w:r w:rsidRPr="00CB15A6">
        <w:rPr>
          <w:b/>
          <w:bCs/>
          <w:i/>
          <w:iCs/>
          <w:szCs w:val="22"/>
        </w:rPr>
        <w:t>.</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626" w:name="_DV_M411"/>
      <w:bookmarkEnd w:id="626"/>
      <w:r w:rsidRPr="00CB15A6">
        <w:rPr>
          <w:szCs w:val="24"/>
        </w:rPr>
        <w:br w:type="page"/>
        <w:t xml:space="preserve">11. </w:t>
      </w:r>
      <w:bookmarkStart w:id="627" w:name="_DV_M412"/>
      <w:bookmarkEnd w:id="627"/>
      <w:r w:rsidRPr="00CB15A6">
        <w:rPr>
          <w:szCs w:val="24"/>
        </w:rPr>
        <w:tab/>
        <w:t>eu-LISA shall be responsible for the following tasks related to the communication infrastructure referred to in point (d) of Article 4(1):</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628" w:name="_DV_M413"/>
      <w:bookmarkEnd w:id="628"/>
      <w:r w:rsidRPr="00CB15A6">
        <w:rPr>
          <w:szCs w:val="24"/>
        </w:rPr>
        <w:t xml:space="preserve">(a) </w:t>
      </w:r>
      <w:bookmarkStart w:id="629" w:name="_DV_M414"/>
      <w:bookmarkEnd w:id="629"/>
      <w:r w:rsidRPr="00CB15A6">
        <w:rPr>
          <w:szCs w:val="24"/>
        </w:rPr>
        <w:tab/>
        <w:t>supervision;</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630" w:name="_DV_M415"/>
      <w:bookmarkEnd w:id="630"/>
      <w:r w:rsidRPr="00CB15A6">
        <w:rPr>
          <w:szCs w:val="24"/>
        </w:rPr>
        <w:t xml:space="preserve">(b) </w:t>
      </w:r>
      <w:bookmarkStart w:id="631" w:name="_DV_M416"/>
      <w:bookmarkEnd w:id="631"/>
      <w:r w:rsidRPr="00CB15A6">
        <w:rPr>
          <w:szCs w:val="24"/>
        </w:rPr>
        <w:tab/>
        <w:t>security;</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632" w:name="_DV_M417"/>
      <w:bookmarkEnd w:id="632"/>
      <w:r w:rsidRPr="00CB15A6">
        <w:rPr>
          <w:szCs w:val="24"/>
        </w:rPr>
        <w:t xml:space="preserve">(c) </w:t>
      </w:r>
      <w:bookmarkStart w:id="633" w:name="_DV_M418"/>
      <w:bookmarkEnd w:id="633"/>
      <w:r w:rsidRPr="00CB15A6">
        <w:rPr>
          <w:szCs w:val="24"/>
        </w:rPr>
        <w:tab/>
        <w:t xml:space="preserve">the coordination of relations between the Member States and the provider of the communication infrastructure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634" w:name="_DV_M419"/>
      <w:bookmarkEnd w:id="634"/>
      <w:r w:rsidRPr="00CB15A6">
        <w:rPr>
          <w:szCs w:val="24"/>
        </w:rPr>
        <w:t xml:space="preserve">12. </w:t>
      </w:r>
      <w:bookmarkStart w:id="635" w:name="_DV_M420"/>
      <w:bookmarkEnd w:id="635"/>
      <w:r w:rsidRPr="00CB15A6">
        <w:rPr>
          <w:szCs w:val="24"/>
        </w:rPr>
        <w:tab/>
        <w:t>The Commission shall be responsible for all other tasks relating to the communication infrastructure referred to in point (d) of Article 4(1), in particular:</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636" w:name="_DV_M421"/>
      <w:bookmarkEnd w:id="636"/>
      <w:r w:rsidRPr="00CB15A6">
        <w:rPr>
          <w:szCs w:val="24"/>
        </w:rPr>
        <w:t xml:space="preserve">(a) </w:t>
      </w:r>
      <w:bookmarkStart w:id="637" w:name="_DV_M422"/>
      <w:bookmarkEnd w:id="637"/>
      <w:r w:rsidRPr="00CB15A6">
        <w:rPr>
          <w:szCs w:val="24"/>
        </w:rPr>
        <w:tab/>
        <w:t>tasks relating to the implementation of the budget;</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638" w:name="_DV_M423"/>
      <w:bookmarkEnd w:id="638"/>
      <w:r w:rsidRPr="00CB15A6">
        <w:rPr>
          <w:szCs w:val="24"/>
        </w:rPr>
        <w:t xml:space="preserve">(b) </w:t>
      </w:r>
      <w:bookmarkStart w:id="639" w:name="_DV_M424"/>
      <w:bookmarkEnd w:id="639"/>
      <w:r w:rsidRPr="00CB15A6">
        <w:rPr>
          <w:szCs w:val="24"/>
        </w:rPr>
        <w:tab/>
        <w:t>acquisition and renewal;</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640" w:name="_DV_M425"/>
      <w:bookmarkEnd w:id="640"/>
      <w:r w:rsidRPr="00CB15A6">
        <w:rPr>
          <w:szCs w:val="24"/>
        </w:rPr>
        <w:t xml:space="preserve">(c) </w:t>
      </w:r>
      <w:bookmarkStart w:id="641" w:name="_DV_M426"/>
      <w:bookmarkEnd w:id="641"/>
      <w:r w:rsidRPr="00CB15A6">
        <w:rPr>
          <w:szCs w:val="24"/>
        </w:rPr>
        <w:tab/>
        <w:t>contractual matters.</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642" w:name="_DV_M427"/>
      <w:bookmarkEnd w:id="642"/>
      <w:r w:rsidRPr="00CB15A6">
        <w:rPr>
          <w:szCs w:val="24"/>
        </w:rPr>
        <w:br w:type="page"/>
        <w:t xml:space="preserve">13. </w:t>
      </w:r>
      <w:bookmarkStart w:id="643" w:name="_DV_M428"/>
      <w:bookmarkEnd w:id="643"/>
      <w:r w:rsidRPr="00CB15A6">
        <w:rPr>
          <w:szCs w:val="24"/>
        </w:rPr>
        <w:tab/>
        <w:t>eu-LISA shall develop and maintain a mechanism and procedures for carrying out quality checks on the data stored in ECRIS-TCN and shall provide regular reports to the Member States. eu-LISA shall provide regular reports to the Commission covering the issues encountered and the Member States concerned.</w:t>
      </w:r>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644" w:name="_DV_M429"/>
      <w:bookmarkEnd w:id="644"/>
      <w:r w:rsidRPr="00CB15A6">
        <w:rPr>
          <w:szCs w:val="24"/>
        </w:rPr>
        <w:t xml:space="preserve">14. </w:t>
      </w:r>
      <w:bookmarkStart w:id="645" w:name="_DV_M430"/>
      <w:bookmarkEnd w:id="645"/>
      <w:r w:rsidRPr="00CB15A6">
        <w:rPr>
          <w:szCs w:val="24"/>
        </w:rPr>
        <w:tab/>
        <w:t>The operational management of ECRIS-TCN shall consist of all the tasks necessary to keep ECRIS-TCN operational in accordance with this Regulation, and in particular the maintenance work and technical developments necessary to ensure that ECRIS-TCN functions at a satisfactory level in accordance with the technical specifications.</w:t>
      </w:r>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646" w:name="_DV_M431"/>
      <w:bookmarkEnd w:id="646"/>
      <w:r w:rsidRPr="00CB15A6">
        <w:rPr>
          <w:szCs w:val="24"/>
        </w:rPr>
        <w:t>15.</w:t>
      </w:r>
      <w:r w:rsidRPr="00CB15A6">
        <w:rPr>
          <w:szCs w:val="24"/>
        </w:rPr>
        <w:tab/>
        <w:t>eu-LISA shall perform tasks related to providing training on the technical use of ECRIS-TCN and the ECRIS reference implementation.</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647" w:name="_DV_M432"/>
      <w:bookmarkEnd w:id="647"/>
      <w:r w:rsidRPr="00CB15A6">
        <w:rPr>
          <w:szCs w:val="24"/>
        </w:rPr>
        <w:t xml:space="preserve">16. </w:t>
      </w:r>
      <w:bookmarkStart w:id="648" w:name="_DV_M433"/>
      <w:bookmarkEnd w:id="648"/>
      <w:r w:rsidRPr="00CB15A6">
        <w:rPr>
          <w:szCs w:val="24"/>
        </w:rPr>
        <w:tab/>
        <w:t>Without prejudice to Article 17 of the Staff Regulations of Officials of the European Union, laid down in Council Regulation (EEC, Euratom, ECSC) No 259/68</w:t>
      </w:r>
      <w:r w:rsidRPr="00CB15A6">
        <w:rPr>
          <w:szCs w:val="24"/>
          <w:vertAlign w:val="superscript"/>
        </w:rPr>
        <w:footnoteReference w:id="18"/>
      </w:r>
      <w:r w:rsidRPr="00CB15A6">
        <w:rPr>
          <w:szCs w:val="24"/>
        </w:rPr>
        <w:t>, eu-LISA shall apply appropriate rules of professional secrecy or other equivalent duties of confidentiality to its entire staff required to work with data registered in the central system. That obligation shall also apply after such staff leave office or employment or after the termination of their activities.</w:t>
      </w:r>
    </w:p>
    <w:p w:rsidR="00FD0227" w:rsidRPr="00CB15A6" w:rsidRDefault="00FD0227" w:rsidP="00FD0227">
      <w:pPr>
        <w:widowControl/>
        <w:autoSpaceDE w:val="0"/>
        <w:autoSpaceDN w:val="0"/>
        <w:adjustRightInd w:val="0"/>
        <w:spacing w:before="120" w:after="120" w:line="360" w:lineRule="auto"/>
        <w:jc w:val="center"/>
        <w:rPr>
          <w:szCs w:val="24"/>
        </w:rPr>
      </w:pPr>
      <w:bookmarkStart w:id="649" w:name="_DV_M434"/>
      <w:bookmarkEnd w:id="649"/>
      <w:r w:rsidRPr="00CB15A6">
        <w:rPr>
          <w:szCs w:val="24"/>
        </w:rPr>
        <w:br w:type="page"/>
        <w:t>Article 12</w:t>
      </w:r>
      <w:r w:rsidRPr="00CB15A6">
        <w:rPr>
          <w:szCs w:val="24"/>
        </w:rPr>
        <w:br/>
        <w:t>Responsibilities of the Member States</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650" w:name="_DV_M435"/>
      <w:bookmarkEnd w:id="650"/>
      <w:r w:rsidRPr="00CB15A6">
        <w:rPr>
          <w:szCs w:val="24"/>
        </w:rPr>
        <w:t xml:space="preserve">1. </w:t>
      </w:r>
      <w:bookmarkStart w:id="651" w:name="_DV_M436"/>
      <w:bookmarkEnd w:id="651"/>
      <w:r w:rsidRPr="00CB15A6">
        <w:rPr>
          <w:szCs w:val="24"/>
        </w:rPr>
        <w:tab/>
        <w:t>Each Member State shall be responsible for:</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652" w:name="_DV_M437"/>
      <w:bookmarkEnd w:id="652"/>
      <w:r w:rsidRPr="00CB15A6">
        <w:rPr>
          <w:szCs w:val="24"/>
        </w:rPr>
        <w:t xml:space="preserve">(a) </w:t>
      </w:r>
      <w:bookmarkStart w:id="653" w:name="_DV_M438"/>
      <w:bookmarkEnd w:id="653"/>
      <w:r w:rsidRPr="00CB15A6">
        <w:rPr>
          <w:szCs w:val="24"/>
        </w:rPr>
        <w:tab/>
        <w:t xml:space="preserve">ensuring a secure connection between its national criminal records </w:t>
      </w:r>
      <w:r w:rsidRPr="00CB15A6">
        <w:rPr>
          <w:szCs w:val="22"/>
        </w:rPr>
        <w:t xml:space="preserve"> ▌</w:t>
      </w:r>
      <w:bookmarkStart w:id="654" w:name="_DV_M439"/>
      <w:bookmarkEnd w:id="654"/>
      <w:r w:rsidRPr="00CB15A6">
        <w:rPr>
          <w:szCs w:val="24"/>
        </w:rPr>
        <w:t xml:space="preserve">and fingerprints databases and the national central access point; </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655" w:name="_DV_M440"/>
      <w:bookmarkEnd w:id="655"/>
      <w:r w:rsidRPr="00CB15A6">
        <w:rPr>
          <w:szCs w:val="24"/>
        </w:rPr>
        <w:t xml:space="preserve">(b) </w:t>
      </w:r>
      <w:bookmarkStart w:id="656" w:name="_DV_M441"/>
      <w:bookmarkEnd w:id="656"/>
      <w:r w:rsidRPr="00CB15A6">
        <w:rPr>
          <w:szCs w:val="24"/>
        </w:rPr>
        <w:tab/>
        <w:t>the development, operation and maintenance of the connection referred to in point (a);</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657" w:name="_DV_M442"/>
      <w:bookmarkEnd w:id="657"/>
      <w:r w:rsidRPr="00CB15A6">
        <w:rPr>
          <w:szCs w:val="24"/>
        </w:rPr>
        <w:t xml:space="preserve">(c) </w:t>
      </w:r>
      <w:bookmarkStart w:id="658" w:name="_DV_M443"/>
      <w:bookmarkEnd w:id="658"/>
      <w:r w:rsidRPr="00CB15A6">
        <w:rPr>
          <w:szCs w:val="24"/>
        </w:rPr>
        <w:tab/>
        <w:t>ensuring a connection between its national systems and the ECRIS reference implementation;</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659" w:name="_DV_M444"/>
      <w:bookmarkEnd w:id="659"/>
      <w:r w:rsidRPr="00CB15A6">
        <w:rPr>
          <w:szCs w:val="24"/>
        </w:rPr>
        <w:t xml:space="preserve">(d) </w:t>
      </w:r>
      <w:bookmarkStart w:id="660" w:name="_DV_M445"/>
      <w:bookmarkEnd w:id="660"/>
      <w:r w:rsidRPr="00CB15A6">
        <w:rPr>
          <w:szCs w:val="24"/>
        </w:rPr>
        <w:tab/>
        <w:t>the management of and arrangements for access of duly authorised staff of the central authorities to ECRIS-TCN in accordance with this Regulation and for establishing and regularly updating a list of such staff and the profiles referred to in point (g) of Article 19(3).</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661" w:name="_DV_M446"/>
      <w:bookmarkEnd w:id="661"/>
      <w:r w:rsidRPr="00CB15A6">
        <w:rPr>
          <w:szCs w:val="24"/>
        </w:rPr>
        <w:br w:type="page"/>
        <w:t xml:space="preserve">2. </w:t>
      </w:r>
      <w:bookmarkStart w:id="662" w:name="_DV_M447"/>
      <w:bookmarkEnd w:id="662"/>
      <w:r w:rsidRPr="00CB15A6">
        <w:rPr>
          <w:szCs w:val="24"/>
        </w:rPr>
        <w:tab/>
        <w:t xml:space="preserve">Each Member State shall give the staff of its </w:t>
      </w:r>
      <w:bookmarkStart w:id="663" w:name="_DV_C392"/>
      <w:r w:rsidRPr="00CB15A6">
        <w:rPr>
          <w:b/>
          <w:i/>
          <w:szCs w:val="24"/>
        </w:rPr>
        <w:t xml:space="preserve">central </w:t>
      </w:r>
      <w:bookmarkStart w:id="664" w:name="_DV_M448"/>
      <w:bookmarkEnd w:id="663"/>
      <w:bookmarkEnd w:id="664"/>
      <w:r w:rsidRPr="00CB15A6">
        <w:rPr>
          <w:szCs w:val="24"/>
        </w:rPr>
        <w:t xml:space="preserve">authority who have a right to access ECRIS-TCN appropriate training covering, in particular, data security and data protection rules and </w:t>
      </w:r>
      <w:bookmarkStart w:id="665" w:name="_DV_C394"/>
      <w:r w:rsidRPr="00CB15A6">
        <w:rPr>
          <w:b/>
          <w:i/>
          <w:szCs w:val="24"/>
        </w:rPr>
        <w:t>applicable</w:t>
      </w:r>
      <w:bookmarkStart w:id="666" w:name="_DV_M449"/>
      <w:bookmarkEnd w:id="665"/>
      <w:bookmarkEnd w:id="666"/>
      <w:r w:rsidRPr="00CB15A6">
        <w:rPr>
          <w:szCs w:val="24"/>
        </w:rPr>
        <w:t xml:space="preserve"> fundamental rights, before authorising them to process data stored in the central system.</w:t>
      </w:r>
    </w:p>
    <w:p w:rsidR="00FD0227" w:rsidRPr="00CB15A6" w:rsidRDefault="00FD0227" w:rsidP="00FD0227">
      <w:pPr>
        <w:widowControl/>
        <w:autoSpaceDE w:val="0"/>
        <w:autoSpaceDN w:val="0"/>
        <w:adjustRightInd w:val="0"/>
        <w:spacing w:before="120" w:after="120" w:line="360" w:lineRule="auto"/>
        <w:jc w:val="center"/>
        <w:rPr>
          <w:szCs w:val="24"/>
        </w:rPr>
      </w:pPr>
      <w:bookmarkStart w:id="667" w:name="_DV_M450"/>
      <w:bookmarkEnd w:id="667"/>
      <w:r w:rsidRPr="00CB15A6">
        <w:rPr>
          <w:szCs w:val="24"/>
        </w:rPr>
        <w:t>Article 13</w:t>
      </w:r>
      <w:bookmarkStart w:id="668" w:name="_DV_C395"/>
      <w:r w:rsidRPr="00CB15A6">
        <w:rPr>
          <w:b/>
          <w:i/>
          <w:szCs w:val="24"/>
        </w:rPr>
        <w:br/>
      </w:r>
      <w:bookmarkStart w:id="669" w:name="_DV_M451"/>
      <w:bookmarkEnd w:id="668"/>
      <w:bookmarkEnd w:id="669"/>
      <w:r w:rsidRPr="00CB15A6">
        <w:rPr>
          <w:szCs w:val="24"/>
        </w:rPr>
        <w:t>Responsibility for the use of data</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670" w:name="_DV_M452"/>
      <w:bookmarkEnd w:id="670"/>
      <w:r w:rsidRPr="00CB15A6">
        <w:rPr>
          <w:szCs w:val="24"/>
        </w:rPr>
        <w:t xml:space="preserve">1. </w:t>
      </w:r>
      <w:bookmarkStart w:id="671" w:name="_DV_M453"/>
      <w:bookmarkEnd w:id="671"/>
      <w:r w:rsidRPr="00CB15A6">
        <w:rPr>
          <w:szCs w:val="24"/>
        </w:rPr>
        <w:tab/>
        <w:t xml:space="preserve">In accordance with </w:t>
      </w:r>
      <w:bookmarkStart w:id="672" w:name="_DV_C397"/>
      <w:r w:rsidRPr="00CB15A6">
        <w:rPr>
          <w:b/>
          <w:i/>
          <w:szCs w:val="24"/>
        </w:rPr>
        <w:t>applicable Union data protection rules,</w:t>
      </w:r>
      <w:bookmarkStart w:id="673" w:name="_DV_M454"/>
      <w:bookmarkEnd w:id="672"/>
      <w:bookmarkEnd w:id="673"/>
      <w:r w:rsidRPr="00CB15A6">
        <w:rPr>
          <w:szCs w:val="24"/>
        </w:rPr>
        <w:t xml:space="preserve"> each Member State shall ensure that the data recorded in ECRIS-TCN </w:t>
      </w:r>
      <w:bookmarkStart w:id="674" w:name="_DV_C399"/>
      <w:r w:rsidRPr="00CB15A6">
        <w:rPr>
          <w:b/>
          <w:i/>
          <w:szCs w:val="24"/>
        </w:rPr>
        <w:t>are</w:t>
      </w:r>
      <w:bookmarkStart w:id="675" w:name="_DV_M455"/>
      <w:bookmarkEnd w:id="674"/>
      <w:bookmarkEnd w:id="675"/>
      <w:r w:rsidRPr="00CB15A6">
        <w:rPr>
          <w:szCs w:val="24"/>
        </w:rPr>
        <w:t xml:space="preserve"> processed lawfully, and in particular that: </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676" w:name="_DV_M456"/>
      <w:bookmarkEnd w:id="676"/>
      <w:r w:rsidRPr="00CB15A6">
        <w:rPr>
          <w:szCs w:val="24"/>
        </w:rPr>
        <w:t>(a)</w:t>
      </w:r>
      <w:r w:rsidRPr="00CB15A6">
        <w:rPr>
          <w:szCs w:val="24"/>
        </w:rPr>
        <w:tab/>
        <w:t xml:space="preserve">only duly authorised staff have access to the data for the performance of their tasks; </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677" w:name="_DV_M457"/>
      <w:bookmarkEnd w:id="677"/>
      <w:r w:rsidRPr="00CB15A6">
        <w:rPr>
          <w:szCs w:val="24"/>
        </w:rPr>
        <w:t xml:space="preserve">(b) </w:t>
      </w:r>
      <w:bookmarkStart w:id="678" w:name="_DV_M458"/>
      <w:bookmarkEnd w:id="678"/>
      <w:r w:rsidRPr="00CB15A6">
        <w:rPr>
          <w:szCs w:val="24"/>
        </w:rPr>
        <w:tab/>
        <w:t xml:space="preserve">the data are collected lawfully in a manner that fully respects the human dignity </w:t>
      </w:r>
      <w:bookmarkStart w:id="679" w:name="_DV_C400"/>
      <w:r w:rsidRPr="00CB15A6">
        <w:rPr>
          <w:b/>
          <w:i/>
          <w:szCs w:val="24"/>
        </w:rPr>
        <w:t xml:space="preserve">and fundamental rights </w:t>
      </w:r>
      <w:bookmarkStart w:id="680" w:name="_DV_M459"/>
      <w:bookmarkEnd w:id="679"/>
      <w:bookmarkEnd w:id="680"/>
      <w:r w:rsidRPr="00CB15A6">
        <w:rPr>
          <w:szCs w:val="24"/>
        </w:rPr>
        <w:t>of the third</w:t>
      </w:r>
      <w:r w:rsidRPr="00CB15A6">
        <w:rPr>
          <w:szCs w:val="22"/>
        </w:rPr>
        <w:t>-</w:t>
      </w:r>
      <w:r w:rsidRPr="00CB15A6">
        <w:rPr>
          <w:szCs w:val="24"/>
        </w:rPr>
        <w:t xml:space="preserve">country national; </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681" w:name="_DV_M460"/>
      <w:bookmarkEnd w:id="681"/>
      <w:r w:rsidRPr="00CB15A6">
        <w:rPr>
          <w:szCs w:val="24"/>
        </w:rPr>
        <w:t>(c)</w:t>
      </w:r>
      <w:r w:rsidRPr="00CB15A6">
        <w:rPr>
          <w:szCs w:val="24"/>
        </w:rPr>
        <w:tab/>
        <w:t>the data are entered into ECRIS-TCN lawfully;</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682" w:name="_DV_M461"/>
      <w:bookmarkEnd w:id="682"/>
      <w:r w:rsidRPr="00CB15A6">
        <w:rPr>
          <w:szCs w:val="24"/>
        </w:rPr>
        <w:t>(d)</w:t>
      </w:r>
      <w:r w:rsidRPr="00CB15A6">
        <w:rPr>
          <w:szCs w:val="24"/>
        </w:rPr>
        <w:tab/>
        <w:t>the data are accurate and up-to-date when they are entered into ECRIS-TCN.</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683" w:name="_DV_M462"/>
      <w:bookmarkEnd w:id="683"/>
      <w:r w:rsidRPr="00CB15A6">
        <w:rPr>
          <w:szCs w:val="24"/>
        </w:rPr>
        <w:br w:type="page"/>
        <w:t xml:space="preserve">2. </w:t>
      </w:r>
      <w:bookmarkStart w:id="684" w:name="_DV_M463"/>
      <w:bookmarkEnd w:id="684"/>
      <w:r w:rsidRPr="00CB15A6">
        <w:rPr>
          <w:szCs w:val="24"/>
        </w:rPr>
        <w:tab/>
        <w:t>eu-LISA shall ensure that ECRIS-TCN is operated in accordance with this Regulation</w:t>
      </w:r>
      <w:bookmarkStart w:id="685" w:name="_DV_C402"/>
      <w:r w:rsidRPr="00CB15A6">
        <w:rPr>
          <w:b/>
          <w:i/>
          <w:szCs w:val="24"/>
        </w:rPr>
        <w:t>, with the delegated act referred to in Article 6(2) and with</w:t>
      </w:r>
      <w:bookmarkStart w:id="686" w:name="_DV_M464"/>
      <w:bookmarkEnd w:id="685"/>
      <w:bookmarkEnd w:id="686"/>
      <w:r w:rsidRPr="00CB15A6">
        <w:rPr>
          <w:szCs w:val="24"/>
        </w:rPr>
        <w:t xml:space="preserve"> the implementing acts referred to in Article 10, as well as in accordance with Regulation (EU) 2018/1725. In particular, eu-LISA shall take the necessary measures to ensure the security of the central system and the communication infrastructure referred to in point (d) of Article 4(1), without prejudice to the responsibilities of each Member State.</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687" w:name="_DV_M465"/>
      <w:bookmarkEnd w:id="687"/>
      <w:r w:rsidRPr="00CB15A6">
        <w:rPr>
          <w:szCs w:val="24"/>
        </w:rPr>
        <w:t xml:space="preserve">3. </w:t>
      </w:r>
      <w:bookmarkStart w:id="688" w:name="_DV_M466"/>
      <w:bookmarkEnd w:id="688"/>
      <w:r w:rsidRPr="00CB15A6">
        <w:rPr>
          <w:szCs w:val="24"/>
        </w:rPr>
        <w:tab/>
        <w:t xml:space="preserve">eu-LISA shall inform the European Parliament, the Council and the Commission as well as the European Data Protection Supervisor </w:t>
      </w:r>
      <w:bookmarkStart w:id="689" w:name="_DV_C403"/>
      <w:r w:rsidRPr="00CB15A6">
        <w:rPr>
          <w:b/>
          <w:i/>
          <w:szCs w:val="24"/>
        </w:rPr>
        <w:t xml:space="preserve">as soon as possible </w:t>
      </w:r>
      <w:bookmarkStart w:id="690" w:name="_DV_M467"/>
      <w:bookmarkEnd w:id="689"/>
      <w:bookmarkEnd w:id="690"/>
      <w:r w:rsidRPr="00CB15A6">
        <w:rPr>
          <w:szCs w:val="24"/>
        </w:rPr>
        <w:t>of the measures it takes pursuant to paragraph 2 in view of the start of operations of ECRIS-TCN.</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691" w:name="_DV_M468"/>
      <w:bookmarkEnd w:id="691"/>
      <w:r w:rsidRPr="00CB15A6">
        <w:rPr>
          <w:szCs w:val="24"/>
        </w:rPr>
        <w:t xml:space="preserve">4. </w:t>
      </w:r>
      <w:bookmarkStart w:id="692" w:name="_DV_M469"/>
      <w:bookmarkEnd w:id="692"/>
      <w:r w:rsidRPr="00CB15A6">
        <w:rPr>
          <w:szCs w:val="24"/>
        </w:rPr>
        <w:tab/>
        <w:t>The Commission shall make the information referred to in paragraph 3 available to the Member States and to the public through a regularly updated public website.</w:t>
      </w:r>
    </w:p>
    <w:p w:rsidR="00FD0227" w:rsidRPr="00CB15A6" w:rsidRDefault="00FD0227" w:rsidP="00FD0227">
      <w:pPr>
        <w:autoSpaceDE w:val="0"/>
        <w:autoSpaceDN w:val="0"/>
        <w:adjustRightInd w:val="0"/>
        <w:spacing w:before="120" w:after="120" w:line="360" w:lineRule="auto"/>
        <w:rPr>
          <w:szCs w:val="22"/>
        </w:rPr>
      </w:pPr>
      <w:bookmarkStart w:id="693" w:name="_DV_M470"/>
      <w:bookmarkEnd w:id="693"/>
      <w:r w:rsidRPr="00CB15A6">
        <w:rPr>
          <w:szCs w:val="22"/>
        </w:rPr>
        <w:t>▌</w:t>
      </w:r>
    </w:p>
    <w:p w:rsidR="00FD0227" w:rsidRPr="00CB15A6" w:rsidRDefault="00FD0227" w:rsidP="00FD0227">
      <w:pPr>
        <w:widowControl/>
        <w:autoSpaceDE w:val="0"/>
        <w:autoSpaceDN w:val="0"/>
        <w:adjustRightInd w:val="0"/>
        <w:spacing w:before="120" w:after="120" w:line="360" w:lineRule="auto"/>
        <w:jc w:val="center"/>
        <w:rPr>
          <w:szCs w:val="24"/>
        </w:rPr>
      </w:pPr>
      <w:r w:rsidRPr="00CB15A6">
        <w:rPr>
          <w:b/>
          <w:bCs/>
          <w:i/>
          <w:iCs/>
          <w:szCs w:val="24"/>
        </w:rPr>
        <w:br w:type="page"/>
        <w:t>Article 14</w:t>
      </w:r>
      <w:r w:rsidRPr="00CB15A6">
        <w:rPr>
          <w:b/>
          <w:bCs/>
          <w:i/>
          <w:iCs/>
          <w:szCs w:val="24"/>
        </w:rPr>
        <w:br/>
      </w:r>
      <w:bookmarkStart w:id="694" w:name="_DV_C405"/>
      <w:r w:rsidRPr="00CB15A6">
        <w:rPr>
          <w:b/>
          <w:i/>
          <w:szCs w:val="24"/>
        </w:rPr>
        <w:t xml:space="preserve">Access for Eurojust, Europol, </w:t>
      </w:r>
      <w:r w:rsidRPr="00CB15A6">
        <w:rPr>
          <w:b/>
          <w:i/>
          <w:szCs w:val="24"/>
        </w:rPr>
        <w:br/>
        <w:t xml:space="preserve">and the </w:t>
      </w:r>
      <w:bookmarkEnd w:id="694"/>
      <w:r w:rsidRPr="00CB15A6">
        <w:rPr>
          <w:b/>
          <w:i/>
          <w:szCs w:val="24"/>
        </w:rPr>
        <w:t>EPPO</w:t>
      </w:r>
    </w:p>
    <w:p w:rsidR="00FD0227" w:rsidRPr="00CB15A6" w:rsidRDefault="00FD0227" w:rsidP="00FD0227">
      <w:pPr>
        <w:widowControl/>
        <w:autoSpaceDE w:val="0"/>
        <w:autoSpaceDN w:val="0"/>
        <w:adjustRightInd w:val="0"/>
        <w:spacing w:before="120" w:after="120" w:line="360" w:lineRule="auto"/>
        <w:ind w:left="851" w:hanging="851"/>
        <w:rPr>
          <w:szCs w:val="22"/>
        </w:rPr>
      </w:pPr>
      <w:bookmarkStart w:id="695" w:name="_DV_M471"/>
      <w:bookmarkEnd w:id="695"/>
      <w:r w:rsidRPr="00CB15A6">
        <w:rPr>
          <w:b/>
          <w:bCs/>
          <w:i/>
          <w:iCs/>
          <w:szCs w:val="24"/>
        </w:rPr>
        <w:t>1.</w:t>
      </w:r>
      <w:bookmarkStart w:id="696" w:name="_DV_C407"/>
      <w:r w:rsidRPr="00CB15A6">
        <w:rPr>
          <w:bCs/>
          <w:iCs/>
          <w:szCs w:val="24"/>
        </w:rPr>
        <w:tab/>
      </w:r>
      <w:r w:rsidRPr="00CB15A6">
        <w:rPr>
          <w:b/>
          <w:i/>
          <w:szCs w:val="24"/>
        </w:rPr>
        <w:t>Eurojust shall have direct access to ECRIS-TCN for the purpose of the implementation of Article 17, as well as for fulfilling its tasks under Article 2 of Regulation (EU) 2018/1727,</w:t>
      </w:r>
      <w:bookmarkStart w:id="697" w:name="_DV_C409"/>
      <w:bookmarkEnd w:id="696"/>
      <w:r w:rsidRPr="00CB15A6">
        <w:rPr>
          <w:b/>
          <w:i/>
          <w:szCs w:val="24"/>
        </w:rPr>
        <w:t xml:space="preserve"> in order to identify the Member States holding</w:t>
      </w:r>
      <w:bookmarkEnd w:id="697"/>
      <w:r w:rsidRPr="00CB15A6">
        <w:rPr>
          <w:szCs w:val="24"/>
        </w:rPr>
        <w:t xml:space="preserve"> </w:t>
      </w:r>
      <w:r w:rsidRPr="00CB15A6">
        <w:rPr>
          <w:b/>
          <w:bCs/>
          <w:i/>
          <w:iCs/>
          <w:szCs w:val="24"/>
        </w:rPr>
        <w:t>information on previous convictions of third</w:t>
      </w:r>
      <w:r w:rsidRPr="00CB15A6">
        <w:rPr>
          <w:szCs w:val="22"/>
        </w:rPr>
        <w:t>-</w:t>
      </w:r>
      <w:r w:rsidRPr="00CB15A6">
        <w:rPr>
          <w:b/>
          <w:bCs/>
          <w:i/>
          <w:iCs/>
          <w:szCs w:val="24"/>
        </w:rPr>
        <w:t>country nationals.</w:t>
      </w:r>
      <w:r w:rsidRPr="00CB15A6">
        <w:rPr>
          <w:szCs w:val="24"/>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698" w:name="_DV_M472"/>
      <w:bookmarkEnd w:id="698"/>
      <w:r w:rsidRPr="00CB15A6">
        <w:rPr>
          <w:b/>
          <w:bCs/>
          <w:i/>
          <w:iCs/>
          <w:szCs w:val="24"/>
        </w:rPr>
        <w:t>2.</w:t>
      </w:r>
      <w:r w:rsidRPr="00CB15A6">
        <w:rPr>
          <w:b/>
          <w:bCs/>
          <w:i/>
          <w:iCs/>
          <w:szCs w:val="24"/>
        </w:rPr>
        <w:tab/>
      </w:r>
      <w:bookmarkStart w:id="699" w:name="_DV_C412"/>
      <w:r w:rsidRPr="00CB15A6">
        <w:rPr>
          <w:b/>
          <w:i/>
          <w:szCs w:val="24"/>
        </w:rPr>
        <w:t>Europol shall have direct access to ECRIS-TCN for the purpose of fulfilling its tasks under points (a) to (e) and (h) of Article 4(1) of Regulation (EU) 2016/794, in order to identify the Member States holding information on previous convictions of third</w:t>
      </w:r>
      <w:r w:rsidRPr="00CB15A6">
        <w:rPr>
          <w:szCs w:val="22"/>
        </w:rPr>
        <w:t>-</w:t>
      </w:r>
      <w:r w:rsidRPr="00CB15A6">
        <w:rPr>
          <w:b/>
          <w:i/>
          <w:szCs w:val="24"/>
        </w:rPr>
        <w:t xml:space="preserve">country nationals. </w:t>
      </w:r>
      <w:bookmarkEnd w:id="699"/>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700" w:name="_DV_C413"/>
      <w:r w:rsidRPr="00CB15A6">
        <w:rPr>
          <w:b/>
          <w:i/>
          <w:szCs w:val="24"/>
        </w:rPr>
        <w:t xml:space="preserve">3. </w:t>
      </w:r>
      <w:r w:rsidRPr="00CB15A6">
        <w:rPr>
          <w:b/>
          <w:i/>
          <w:szCs w:val="24"/>
        </w:rPr>
        <w:tab/>
        <w:t>The EPPO shall have direct access to ECRIS-TCN for the purpose of fulfilling its tasks under Article 4 of Regulation (EU) 2017/1939, in order to identify the Member States holding information on previous convictions of third</w:t>
      </w:r>
      <w:r w:rsidRPr="00CB15A6">
        <w:rPr>
          <w:szCs w:val="22"/>
        </w:rPr>
        <w:t>-</w:t>
      </w:r>
      <w:r w:rsidRPr="00CB15A6">
        <w:rPr>
          <w:b/>
          <w:i/>
          <w:szCs w:val="24"/>
        </w:rPr>
        <w:t xml:space="preserve">country nationals. </w:t>
      </w:r>
      <w:bookmarkEnd w:id="700"/>
    </w:p>
    <w:p w:rsidR="00FD0227" w:rsidRPr="00CB15A6" w:rsidRDefault="00FD0227" w:rsidP="00FD0227">
      <w:pPr>
        <w:widowControl/>
        <w:autoSpaceDE w:val="0"/>
        <w:autoSpaceDN w:val="0"/>
        <w:adjustRightInd w:val="0"/>
        <w:spacing w:before="120" w:after="120" w:line="360" w:lineRule="auto"/>
        <w:ind w:left="851" w:hanging="851"/>
        <w:rPr>
          <w:b/>
          <w:bCs/>
          <w:i/>
          <w:iCs/>
          <w:szCs w:val="22"/>
        </w:rPr>
      </w:pPr>
      <w:bookmarkStart w:id="701" w:name="_DV_M473"/>
      <w:bookmarkEnd w:id="701"/>
      <w:r w:rsidRPr="00CB15A6">
        <w:rPr>
          <w:b/>
          <w:bCs/>
          <w:i/>
          <w:iCs/>
          <w:szCs w:val="22"/>
        </w:rPr>
        <w:br w:type="page"/>
        <w:t>4.</w:t>
      </w:r>
      <w:bookmarkStart w:id="702" w:name="_DV_M474"/>
      <w:bookmarkEnd w:id="702"/>
      <w:r w:rsidRPr="00CB15A6">
        <w:rPr>
          <w:b/>
          <w:bCs/>
          <w:i/>
          <w:iCs/>
          <w:szCs w:val="22"/>
        </w:rPr>
        <w:tab/>
        <w:t>Following a hit indicating the Member States holding criminal records information on a third</w:t>
      </w:r>
      <w:r w:rsidRPr="00CB15A6">
        <w:rPr>
          <w:szCs w:val="22"/>
        </w:rPr>
        <w:t>-</w:t>
      </w:r>
      <w:r w:rsidRPr="00CB15A6">
        <w:rPr>
          <w:b/>
          <w:bCs/>
          <w:i/>
          <w:iCs/>
          <w:szCs w:val="22"/>
        </w:rPr>
        <w:t>country national, Eurojust, Europol</w:t>
      </w:r>
      <w:bookmarkStart w:id="703" w:name="_DV_M475"/>
      <w:bookmarkEnd w:id="703"/>
      <w:r w:rsidRPr="00CB15A6">
        <w:rPr>
          <w:b/>
          <w:bCs/>
          <w:i/>
          <w:iCs/>
          <w:szCs w:val="22"/>
        </w:rPr>
        <w:t>, and the EPPO may use their</w:t>
      </w:r>
      <w:bookmarkStart w:id="704" w:name="_DV_C421"/>
      <w:r w:rsidRPr="00CB15A6">
        <w:rPr>
          <w:b/>
          <w:bCs/>
          <w:i/>
          <w:iCs/>
          <w:szCs w:val="22"/>
        </w:rPr>
        <w:t xml:space="preserve"> respective</w:t>
      </w:r>
      <w:bookmarkStart w:id="705" w:name="_DV_M477"/>
      <w:bookmarkEnd w:id="704"/>
      <w:bookmarkEnd w:id="705"/>
      <w:r w:rsidRPr="00CB15A6">
        <w:rPr>
          <w:b/>
          <w:bCs/>
          <w:i/>
          <w:iCs/>
          <w:szCs w:val="22"/>
        </w:rPr>
        <w:t xml:space="preserve"> contacts with the national authorities of those Member States to request the criminal records information in the manner provided for in their respective founding acts. .</w:t>
      </w:r>
    </w:p>
    <w:p w:rsidR="00FD0227" w:rsidRPr="00CB15A6" w:rsidRDefault="00FD0227" w:rsidP="00FD0227">
      <w:pPr>
        <w:widowControl/>
        <w:autoSpaceDE w:val="0"/>
        <w:autoSpaceDN w:val="0"/>
        <w:adjustRightInd w:val="0"/>
        <w:spacing w:before="120" w:after="120" w:line="360" w:lineRule="auto"/>
        <w:jc w:val="center"/>
        <w:rPr>
          <w:b/>
          <w:bCs/>
          <w:i/>
          <w:iCs/>
          <w:szCs w:val="22"/>
        </w:rPr>
      </w:pPr>
      <w:bookmarkStart w:id="706" w:name="_DV_C424"/>
      <w:r w:rsidRPr="00CB15A6">
        <w:rPr>
          <w:b/>
          <w:bCs/>
          <w:i/>
          <w:iCs/>
          <w:szCs w:val="22"/>
        </w:rPr>
        <w:t xml:space="preserve">Article 15 </w:t>
      </w:r>
      <w:r w:rsidRPr="00CB15A6">
        <w:rPr>
          <w:b/>
          <w:bCs/>
          <w:i/>
          <w:iCs/>
          <w:szCs w:val="22"/>
        </w:rPr>
        <w:br/>
        <w:t xml:space="preserve">Access by authorised staff of Eurojust, </w:t>
      </w:r>
      <w:r w:rsidRPr="00CB15A6">
        <w:rPr>
          <w:b/>
          <w:bCs/>
          <w:i/>
          <w:iCs/>
          <w:szCs w:val="22"/>
        </w:rPr>
        <w:br/>
        <w:t>Europol and the EPPO</w:t>
      </w:r>
      <w:bookmarkEnd w:id="706"/>
    </w:p>
    <w:p w:rsidR="00FD0227" w:rsidRPr="00CB15A6" w:rsidRDefault="00FD0227" w:rsidP="00FD0227">
      <w:pPr>
        <w:widowControl/>
        <w:autoSpaceDE w:val="0"/>
        <w:autoSpaceDN w:val="0"/>
        <w:adjustRightInd w:val="0"/>
        <w:spacing w:before="120" w:after="120" w:line="360" w:lineRule="auto"/>
        <w:rPr>
          <w:b/>
          <w:bCs/>
          <w:i/>
          <w:iCs/>
          <w:szCs w:val="22"/>
        </w:rPr>
      </w:pPr>
      <w:r w:rsidRPr="00CB15A6">
        <w:rPr>
          <w:b/>
          <w:bCs/>
          <w:i/>
          <w:iCs/>
          <w:szCs w:val="22"/>
        </w:rPr>
        <w:t>Eurojust, Europol and the EPPO</w:t>
      </w:r>
      <w:r w:rsidRPr="00CB15A6" w:rsidDel="00112353">
        <w:rPr>
          <w:b/>
          <w:bCs/>
          <w:i/>
          <w:iCs/>
          <w:szCs w:val="22"/>
        </w:rPr>
        <w:t xml:space="preserve"> </w:t>
      </w:r>
      <w:bookmarkStart w:id="707" w:name="_DV_M481"/>
      <w:bookmarkEnd w:id="707"/>
      <w:r w:rsidRPr="00CB15A6">
        <w:rPr>
          <w:b/>
          <w:bCs/>
          <w:i/>
          <w:iCs/>
          <w:szCs w:val="22"/>
        </w:rPr>
        <w:t>shall be responsible for</w:t>
      </w:r>
      <w:bookmarkStart w:id="708" w:name="_DV_C428"/>
      <w:r w:rsidRPr="00CB15A6" w:rsidDel="00112353">
        <w:rPr>
          <w:b/>
          <w:bCs/>
          <w:i/>
          <w:iCs/>
          <w:szCs w:val="22"/>
        </w:rPr>
        <w:t xml:space="preserve"> </w:t>
      </w:r>
      <w:bookmarkStart w:id="709" w:name="_DV_M482"/>
      <w:bookmarkEnd w:id="708"/>
      <w:bookmarkEnd w:id="709"/>
      <w:r w:rsidRPr="00CB15A6">
        <w:rPr>
          <w:b/>
          <w:bCs/>
          <w:i/>
          <w:iCs/>
          <w:szCs w:val="22"/>
        </w:rPr>
        <w:t>the management of and arrangements for access of duly authorised staff to ECRIS-TCN in accordance with this Regulation</w:t>
      </w:r>
      <w:bookmarkStart w:id="710" w:name="_DV_M483"/>
      <w:bookmarkEnd w:id="710"/>
      <w:r w:rsidRPr="00CB15A6">
        <w:rPr>
          <w:b/>
          <w:bCs/>
          <w:i/>
          <w:iCs/>
          <w:szCs w:val="22"/>
        </w:rPr>
        <w:t xml:space="preserve"> and  ▌for</w:t>
      </w:r>
      <w:bookmarkStart w:id="711" w:name="_DV_C431"/>
      <w:r w:rsidRPr="00CB15A6">
        <w:rPr>
          <w:b/>
          <w:bCs/>
          <w:i/>
          <w:iCs/>
          <w:szCs w:val="22"/>
        </w:rPr>
        <w:tab/>
      </w:r>
      <w:bookmarkStart w:id="712" w:name="_DV_M484"/>
      <w:bookmarkEnd w:id="711"/>
      <w:bookmarkEnd w:id="712"/>
      <w:r w:rsidRPr="00CB15A6">
        <w:rPr>
          <w:b/>
          <w:bCs/>
          <w:i/>
          <w:iCs/>
          <w:szCs w:val="22"/>
        </w:rPr>
        <w:t xml:space="preserve">establishing and regularly updating a list of such staff and their profiles. </w:t>
      </w:r>
    </w:p>
    <w:p w:rsidR="00FD0227" w:rsidRPr="00CB15A6" w:rsidRDefault="00FD0227" w:rsidP="00FD0227">
      <w:pPr>
        <w:widowControl/>
        <w:autoSpaceDE w:val="0"/>
        <w:autoSpaceDN w:val="0"/>
        <w:adjustRightInd w:val="0"/>
        <w:spacing w:before="120" w:after="120" w:line="360" w:lineRule="auto"/>
        <w:jc w:val="center"/>
        <w:rPr>
          <w:szCs w:val="24"/>
        </w:rPr>
      </w:pPr>
      <w:bookmarkStart w:id="713" w:name="_DV_M485"/>
      <w:bookmarkEnd w:id="713"/>
      <w:r w:rsidRPr="00CB15A6">
        <w:rPr>
          <w:szCs w:val="24"/>
        </w:rPr>
        <w:br w:type="page"/>
        <w:t xml:space="preserve">Article </w:t>
      </w:r>
      <w:bookmarkStart w:id="714" w:name="_DV_M486"/>
      <w:bookmarkEnd w:id="714"/>
      <w:r w:rsidRPr="00CB15A6">
        <w:rPr>
          <w:szCs w:val="22"/>
        </w:rPr>
        <w:t>16</w:t>
      </w:r>
      <w:r w:rsidRPr="00CB15A6">
        <w:rPr>
          <w:szCs w:val="24"/>
        </w:rPr>
        <w:br/>
        <w:t>Responsibilities of Eurojust, Europol</w:t>
      </w:r>
      <w:r w:rsidRPr="00CB15A6">
        <w:rPr>
          <w:i/>
          <w:szCs w:val="22"/>
        </w:rPr>
        <w:t xml:space="preserve"> ▌</w:t>
      </w:r>
      <w:bookmarkStart w:id="715" w:name="_DV_M487"/>
      <w:bookmarkEnd w:id="715"/>
      <w:r w:rsidRPr="00CB15A6">
        <w:rPr>
          <w:szCs w:val="24"/>
        </w:rPr>
        <w:t xml:space="preserve"> </w:t>
      </w:r>
      <w:r w:rsidRPr="00CB15A6">
        <w:rPr>
          <w:szCs w:val="24"/>
        </w:rPr>
        <w:br/>
        <w:t>and the EPPO</w:t>
      </w:r>
      <w:r w:rsidRPr="00CB15A6">
        <w:rPr>
          <w:i/>
          <w:szCs w:val="22"/>
        </w:rPr>
        <w:t>▌</w:t>
      </w:r>
    </w:p>
    <w:p w:rsidR="00FD0227" w:rsidRPr="00CB15A6" w:rsidRDefault="00FD0227" w:rsidP="00FD0227">
      <w:pPr>
        <w:widowControl/>
        <w:autoSpaceDE w:val="0"/>
        <w:autoSpaceDN w:val="0"/>
        <w:adjustRightInd w:val="0"/>
        <w:spacing w:before="120" w:after="120" w:line="360" w:lineRule="auto"/>
        <w:rPr>
          <w:szCs w:val="24"/>
        </w:rPr>
      </w:pPr>
      <w:r w:rsidRPr="00CB15A6">
        <w:rPr>
          <w:szCs w:val="22"/>
        </w:rPr>
        <w:t>▌</w:t>
      </w:r>
      <w:bookmarkStart w:id="716" w:name="_DV_M488"/>
      <w:bookmarkEnd w:id="716"/>
      <w:r w:rsidRPr="00CB15A6">
        <w:rPr>
          <w:szCs w:val="24"/>
        </w:rPr>
        <w:t>Eurojust, Europol</w:t>
      </w:r>
      <w:r w:rsidRPr="00CB15A6">
        <w:rPr>
          <w:szCs w:val="22"/>
        </w:rPr>
        <w:t xml:space="preserve"> ▌</w:t>
      </w:r>
      <w:bookmarkStart w:id="717" w:name="_DV_M489"/>
      <w:bookmarkEnd w:id="717"/>
      <w:r w:rsidRPr="00CB15A6">
        <w:rPr>
          <w:szCs w:val="24"/>
        </w:rPr>
        <w:t xml:space="preserve"> and the </w:t>
      </w:r>
      <w:bookmarkStart w:id="718" w:name="_DV_M490"/>
      <w:bookmarkEnd w:id="718"/>
      <w:r w:rsidRPr="00CB15A6">
        <w:rPr>
          <w:szCs w:val="24"/>
        </w:rPr>
        <w:t xml:space="preserve">EPPO </w:t>
      </w:r>
      <w:r w:rsidRPr="00CB15A6">
        <w:rPr>
          <w:b/>
          <w:bCs/>
          <w:i/>
          <w:iCs/>
          <w:szCs w:val="24"/>
        </w:rPr>
        <w:t>shall</w:t>
      </w:r>
      <w:bookmarkStart w:id="719" w:name="_DV_C439"/>
      <w:r w:rsidRPr="00CB15A6">
        <w:rPr>
          <w:b/>
          <w:i/>
          <w:szCs w:val="24"/>
        </w:rPr>
        <w:t>:</w:t>
      </w:r>
      <w:bookmarkStart w:id="720" w:name="_DV_M491"/>
      <w:bookmarkEnd w:id="719"/>
      <w:bookmarkEnd w:id="720"/>
      <w:r w:rsidRPr="00CB15A6">
        <w:rPr>
          <w:szCs w:val="24"/>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721" w:name="_DV_C440"/>
      <w:r w:rsidRPr="00CB15A6">
        <w:rPr>
          <w:b/>
          <w:i/>
          <w:szCs w:val="24"/>
        </w:rPr>
        <w:t>(a)</w:t>
      </w:r>
      <w:r w:rsidRPr="00CB15A6">
        <w:rPr>
          <w:b/>
          <w:bCs/>
          <w:i/>
          <w:szCs w:val="24"/>
        </w:rPr>
        <w:tab/>
      </w:r>
      <w:bookmarkStart w:id="722" w:name="_DV_M492"/>
      <w:bookmarkEnd w:id="721"/>
      <w:bookmarkEnd w:id="722"/>
      <w:r w:rsidRPr="00CB15A6">
        <w:rPr>
          <w:b/>
          <w:i/>
          <w:iCs/>
          <w:szCs w:val="24"/>
        </w:rPr>
        <w:t>establish</w:t>
      </w:r>
      <w:r w:rsidRPr="00CB15A6">
        <w:rPr>
          <w:szCs w:val="24"/>
        </w:rPr>
        <w:t xml:space="preserve"> the technical means to connect to ECRIS-TCN and be responsible for maintaining that connection</w:t>
      </w:r>
      <w:r w:rsidRPr="00CB15A6">
        <w:rPr>
          <w:szCs w:val="22"/>
        </w:rPr>
        <w:t xml:space="preserve"> ▌</w:t>
      </w:r>
      <w:bookmarkStart w:id="723" w:name="_DV_C442"/>
      <w:r w:rsidRPr="00CB15A6">
        <w:rPr>
          <w:b/>
          <w:i/>
          <w:szCs w:val="24"/>
        </w:rPr>
        <w:t xml:space="preserve">; </w:t>
      </w:r>
      <w:bookmarkEnd w:id="723"/>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724" w:name="_DV_M493"/>
      <w:bookmarkStart w:id="725" w:name="_DV_C444"/>
      <w:bookmarkEnd w:id="724"/>
      <w:r w:rsidRPr="00CB15A6">
        <w:rPr>
          <w:szCs w:val="24"/>
        </w:rPr>
        <w:t>(b)</w:t>
      </w:r>
      <w:r w:rsidRPr="00CB15A6">
        <w:rPr>
          <w:szCs w:val="22"/>
        </w:rPr>
        <w:tab/>
      </w:r>
      <w:r w:rsidRPr="00CB15A6">
        <w:rPr>
          <w:b/>
          <w:i/>
          <w:szCs w:val="24"/>
        </w:rPr>
        <w:t xml:space="preserve"> provide appropriate training covering, </w:t>
      </w:r>
      <w:r w:rsidRPr="00CB15A6">
        <w:rPr>
          <w:szCs w:val="24"/>
        </w:rPr>
        <w:t>in particular</w:t>
      </w:r>
      <w:r w:rsidRPr="00CB15A6">
        <w:rPr>
          <w:b/>
          <w:i/>
          <w:szCs w:val="24"/>
        </w:rPr>
        <w:t xml:space="preserve">, </w:t>
      </w:r>
      <w:r w:rsidRPr="00CB15A6">
        <w:rPr>
          <w:szCs w:val="24"/>
        </w:rPr>
        <w:t xml:space="preserve">data security and data protection rules and </w:t>
      </w:r>
      <w:r w:rsidRPr="00CB15A6">
        <w:rPr>
          <w:b/>
          <w:i/>
          <w:szCs w:val="24"/>
        </w:rPr>
        <w:t>applicable</w:t>
      </w:r>
      <w:r w:rsidRPr="00CB15A6">
        <w:rPr>
          <w:szCs w:val="24"/>
        </w:rPr>
        <w:t xml:space="preserve"> fundamental rights</w:t>
      </w:r>
      <w:r w:rsidRPr="00CB15A6">
        <w:rPr>
          <w:szCs w:val="22"/>
        </w:rPr>
        <w:t xml:space="preserve"> </w:t>
      </w:r>
      <w:r w:rsidRPr="00CB15A6">
        <w:rPr>
          <w:b/>
          <w:i/>
          <w:szCs w:val="24"/>
        </w:rPr>
        <w:t>to those members of</w:t>
      </w:r>
      <w:bookmarkStart w:id="726" w:name="_DV_M494"/>
      <w:bookmarkEnd w:id="725"/>
      <w:bookmarkEnd w:id="726"/>
      <w:r w:rsidRPr="00CB15A6">
        <w:rPr>
          <w:szCs w:val="24"/>
        </w:rPr>
        <w:t xml:space="preserve"> their staff who have a right to access ECRIS-TCN </w:t>
      </w:r>
      <w:bookmarkStart w:id="727" w:name="_DV_C446"/>
      <w:r w:rsidRPr="00CB15A6">
        <w:rPr>
          <w:b/>
          <w:i/>
          <w:szCs w:val="24"/>
        </w:rPr>
        <w:t xml:space="preserve">before authorising them to process data stored in the central system </w:t>
      </w:r>
      <w:bookmarkStart w:id="728" w:name="_DV_M495"/>
      <w:bookmarkStart w:id="729" w:name="_DV_M496"/>
      <w:bookmarkStart w:id="730" w:name="_DV_M497"/>
      <w:bookmarkStart w:id="731" w:name="_DV_M498"/>
      <w:bookmarkEnd w:id="727"/>
      <w:bookmarkEnd w:id="728"/>
      <w:bookmarkEnd w:id="729"/>
      <w:bookmarkEnd w:id="730"/>
      <w:bookmarkEnd w:id="731"/>
      <w:r w:rsidRPr="00CB15A6">
        <w:rPr>
          <w:szCs w:val="22"/>
        </w:rPr>
        <w:t>▌</w:t>
      </w:r>
      <w:bookmarkStart w:id="732" w:name="_DV_C453"/>
      <w:r w:rsidRPr="00CB15A6">
        <w:rPr>
          <w:b/>
          <w:i/>
          <w:szCs w:val="24"/>
        </w:rPr>
        <w:t xml:space="preserve">; </w:t>
      </w:r>
      <w:bookmarkEnd w:id="732"/>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733" w:name="_DV_M499"/>
      <w:bookmarkEnd w:id="733"/>
      <w:r w:rsidRPr="00CB15A6">
        <w:rPr>
          <w:szCs w:val="24"/>
        </w:rPr>
        <w:t xml:space="preserve">(c) </w:t>
      </w:r>
      <w:r w:rsidRPr="00CB15A6">
        <w:rPr>
          <w:szCs w:val="24"/>
        </w:rPr>
        <w:tab/>
        <w:t xml:space="preserve">ensure that the personal data processed by them under this Regulation is protected in accordance with the applicable data protection rules. </w:t>
      </w:r>
    </w:p>
    <w:p w:rsidR="00FD0227" w:rsidRPr="00CB15A6" w:rsidRDefault="00FD0227" w:rsidP="00FD0227">
      <w:pPr>
        <w:widowControl/>
        <w:autoSpaceDE w:val="0"/>
        <w:autoSpaceDN w:val="0"/>
        <w:adjustRightInd w:val="0"/>
        <w:spacing w:before="120" w:after="120" w:line="360" w:lineRule="auto"/>
        <w:jc w:val="center"/>
        <w:rPr>
          <w:szCs w:val="24"/>
        </w:rPr>
      </w:pPr>
      <w:bookmarkStart w:id="734" w:name="_DV_C455"/>
      <w:r w:rsidRPr="00CB15A6">
        <w:rPr>
          <w:b/>
          <w:i/>
          <w:szCs w:val="24"/>
        </w:rPr>
        <w:br w:type="page"/>
        <w:t>Article 17</w:t>
      </w:r>
      <w:r w:rsidRPr="00CB15A6">
        <w:rPr>
          <w:b/>
          <w:i/>
          <w:szCs w:val="24"/>
        </w:rPr>
        <w:br/>
        <w:t xml:space="preserve">Contact point for third countries </w:t>
      </w:r>
      <w:r w:rsidRPr="00CB15A6">
        <w:rPr>
          <w:b/>
          <w:i/>
          <w:szCs w:val="24"/>
        </w:rPr>
        <w:br/>
        <w:t xml:space="preserve">and international organisations </w:t>
      </w:r>
      <w:bookmarkEnd w:id="734"/>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735" w:name="_DV_C456"/>
      <w:r w:rsidRPr="00CB15A6">
        <w:rPr>
          <w:b/>
          <w:i/>
          <w:szCs w:val="24"/>
        </w:rPr>
        <w:t xml:space="preserve">1. </w:t>
      </w:r>
      <w:r w:rsidRPr="00CB15A6">
        <w:rPr>
          <w:b/>
          <w:i/>
          <w:szCs w:val="24"/>
        </w:rPr>
        <w:tab/>
        <w:t>Third countries and international organisations may, for the purposes of criminal proceedings, address requests for information on which Member States, if any, hold criminal records information on a third</w:t>
      </w:r>
      <w:r w:rsidRPr="00CB15A6">
        <w:rPr>
          <w:szCs w:val="22"/>
        </w:rPr>
        <w:t>-</w:t>
      </w:r>
      <w:r w:rsidRPr="00CB15A6">
        <w:rPr>
          <w:b/>
          <w:i/>
          <w:szCs w:val="24"/>
        </w:rPr>
        <w:t xml:space="preserve">country national to Eurojust. To that end, they shall use the standard form set out in the Annex to this Regulation.  </w:t>
      </w:r>
      <w:bookmarkEnd w:id="735"/>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736" w:name="_DV_C457"/>
      <w:r w:rsidRPr="00CB15A6">
        <w:rPr>
          <w:b/>
          <w:i/>
          <w:szCs w:val="24"/>
        </w:rPr>
        <w:t xml:space="preserve">2. </w:t>
      </w:r>
      <w:r w:rsidRPr="00CB15A6">
        <w:rPr>
          <w:b/>
          <w:i/>
          <w:szCs w:val="24"/>
        </w:rPr>
        <w:tab/>
        <w:t>When Eurojust receives a request under paragraph 1, it shall use ECRIS-TCN to identify which Member States, if any, hold criminal records information on the third</w:t>
      </w:r>
      <w:r w:rsidRPr="00CB15A6">
        <w:rPr>
          <w:szCs w:val="22"/>
        </w:rPr>
        <w:t>-</w:t>
      </w:r>
      <w:r w:rsidRPr="00CB15A6">
        <w:rPr>
          <w:b/>
          <w:i/>
          <w:szCs w:val="24"/>
        </w:rPr>
        <w:t>country national concerned.</w:t>
      </w:r>
      <w:bookmarkEnd w:id="736"/>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737" w:name="_DV_C458"/>
      <w:r w:rsidRPr="00CB15A6">
        <w:rPr>
          <w:b/>
          <w:i/>
          <w:szCs w:val="24"/>
        </w:rPr>
        <w:t xml:space="preserve">3. </w:t>
      </w:r>
      <w:r w:rsidRPr="00CB15A6">
        <w:rPr>
          <w:b/>
          <w:i/>
          <w:szCs w:val="24"/>
        </w:rPr>
        <w:tab/>
        <w:t>If there is a hit, Eurojust shall ask the Member State that holds criminal records information on the third</w:t>
      </w:r>
      <w:r w:rsidRPr="00CB15A6">
        <w:rPr>
          <w:szCs w:val="22"/>
        </w:rPr>
        <w:t>-</w:t>
      </w:r>
      <w:r w:rsidRPr="00CB15A6">
        <w:rPr>
          <w:b/>
          <w:i/>
          <w:szCs w:val="24"/>
        </w:rPr>
        <w:t>country national concerned whether it consents to Eurojust informing the third country or the international organisation of the name of the Member State concerned. Where that Member State gives its consent, Eurojust shall inform the third country or the international organisation of the name of that Member State, and of how it can introduce a request for extracts from the criminal records with that Member State in accordance with the applicable procedures.</w:t>
      </w:r>
      <w:bookmarkEnd w:id="737"/>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738" w:name="_DV_C459"/>
      <w:r w:rsidRPr="00CB15A6">
        <w:rPr>
          <w:b/>
          <w:i/>
          <w:szCs w:val="24"/>
        </w:rPr>
        <w:br w:type="page"/>
        <w:t xml:space="preserve">4.  </w:t>
      </w:r>
      <w:r w:rsidRPr="00CB15A6">
        <w:rPr>
          <w:b/>
          <w:i/>
          <w:szCs w:val="24"/>
        </w:rPr>
        <w:tab/>
        <w:t xml:space="preserve">In cases where there is no hit or where Eurojust cannot provide an answer in accordance with paragraph 3 to requests made under this Article, it shall inform the third country or international organisation concerned that it has completed the procedure, without providing any indication of whether criminal records information on the person concerned is held by one of the Member States. </w:t>
      </w:r>
      <w:bookmarkEnd w:id="738"/>
    </w:p>
    <w:p w:rsidR="00FD0227" w:rsidRPr="00CB15A6" w:rsidRDefault="00FD0227" w:rsidP="00FD0227">
      <w:pPr>
        <w:widowControl/>
        <w:autoSpaceDE w:val="0"/>
        <w:autoSpaceDN w:val="0"/>
        <w:adjustRightInd w:val="0"/>
        <w:spacing w:before="120" w:after="120" w:line="360" w:lineRule="auto"/>
        <w:jc w:val="center"/>
        <w:rPr>
          <w:szCs w:val="24"/>
        </w:rPr>
      </w:pPr>
      <w:bookmarkStart w:id="739" w:name="_DV_C460"/>
      <w:r w:rsidRPr="00CB15A6">
        <w:rPr>
          <w:b/>
          <w:i/>
          <w:szCs w:val="24"/>
        </w:rPr>
        <w:t>Article 18</w:t>
      </w:r>
      <w:r w:rsidRPr="00CB15A6">
        <w:rPr>
          <w:b/>
          <w:i/>
          <w:szCs w:val="24"/>
        </w:rPr>
        <w:br/>
        <w:t xml:space="preserve">Providing information to a third country, </w:t>
      </w:r>
      <w:r w:rsidRPr="00CB15A6">
        <w:rPr>
          <w:b/>
          <w:i/>
          <w:szCs w:val="24"/>
        </w:rPr>
        <w:br/>
        <w:t xml:space="preserve">international organisation or private party </w:t>
      </w:r>
      <w:bookmarkEnd w:id="739"/>
    </w:p>
    <w:p w:rsidR="00FD0227" w:rsidRPr="00CB15A6" w:rsidRDefault="00FD0227" w:rsidP="00FD0227">
      <w:pPr>
        <w:widowControl/>
        <w:autoSpaceDE w:val="0"/>
        <w:autoSpaceDN w:val="0"/>
        <w:adjustRightInd w:val="0"/>
        <w:spacing w:before="120" w:after="120" w:line="360" w:lineRule="auto"/>
        <w:rPr>
          <w:szCs w:val="24"/>
        </w:rPr>
      </w:pPr>
      <w:bookmarkStart w:id="740" w:name="_DV_C461"/>
      <w:r w:rsidRPr="00CB15A6">
        <w:rPr>
          <w:b/>
          <w:i/>
          <w:szCs w:val="24"/>
        </w:rPr>
        <w:t>Neither Eurojust, Europol, the EPPO nor any central authority shall transfer or make available to a third country, an international organisation or a private party information obtained from ECRIS-TCN concerning a third</w:t>
      </w:r>
      <w:r w:rsidRPr="00CB15A6">
        <w:rPr>
          <w:szCs w:val="22"/>
        </w:rPr>
        <w:t>-</w:t>
      </w:r>
      <w:r w:rsidRPr="00CB15A6">
        <w:rPr>
          <w:b/>
          <w:i/>
          <w:szCs w:val="24"/>
        </w:rPr>
        <w:t xml:space="preserve">country national. This Article shall be without prejudice to Article 17(3). </w:t>
      </w:r>
      <w:bookmarkEnd w:id="740"/>
    </w:p>
    <w:p w:rsidR="00FD0227" w:rsidRPr="00CB15A6" w:rsidRDefault="00FD0227" w:rsidP="00FD0227">
      <w:pPr>
        <w:widowControl/>
        <w:autoSpaceDE w:val="0"/>
        <w:autoSpaceDN w:val="0"/>
        <w:adjustRightInd w:val="0"/>
        <w:spacing w:before="120" w:after="120" w:line="360" w:lineRule="auto"/>
        <w:jc w:val="center"/>
        <w:rPr>
          <w:szCs w:val="24"/>
        </w:rPr>
      </w:pPr>
      <w:bookmarkStart w:id="741" w:name="_DV_M500"/>
      <w:bookmarkEnd w:id="741"/>
      <w:r w:rsidRPr="00CB15A6">
        <w:rPr>
          <w:szCs w:val="24"/>
        </w:rPr>
        <w:br w:type="page"/>
        <w:t>Article 19</w:t>
      </w:r>
      <w:r w:rsidRPr="00CB15A6">
        <w:rPr>
          <w:szCs w:val="24"/>
        </w:rPr>
        <w:br/>
        <w:t>Data Security</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742" w:name="_DV_M501"/>
      <w:bookmarkEnd w:id="742"/>
      <w:r w:rsidRPr="00CB15A6">
        <w:rPr>
          <w:szCs w:val="24"/>
        </w:rPr>
        <w:t>1.</w:t>
      </w:r>
      <w:r w:rsidRPr="00CB15A6">
        <w:rPr>
          <w:szCs w:val="24"/>
        </w:rPr>
        <w:tab/>
        <w:t>eu-LISA shall take the necessary measures to ensure the security of ECRIS-TCN, without prejudice to the responsibilities of each Member State, taking the security measures specified in paragraph 3 into consideration.</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743" w:name="_DV_M502"/>
      <w:bookmarkEnd w:id="743"/>
      <w:r w:rsidRPr="00CB15A6">
        <w:rPr>
          <w:szCs w:val="24"/>
        </w:rPr>
        <w:t xml:space="preserve">2. </w:t>
      </w:r>
      <w:bookmarkStart w:id="744" w:name="_DV_M503"/>
      <w:bookmarkEnd w:id="744"/>
      <w:r w:rsidRPr="00CB15A6">
        <w:rPr>
          <w:szCs w:val="24"/>
        </w:rPr>
        <w:tab/>
        <w:t>As regards the operation of ECRIS-TCN, eu-LISA shall take the necessary measures in order to achieve the objectives set out in paragrap</w:t>
      </w:r>
      <w:r w:rsidRPr="00CB15A6">
        <w:rPr>
          <w:szCs w:val="22"/>
        </w:rPr>
        <w:t xml:space="preserve">h </w:t>
      </w:r>
      <w:bookmarkStart w:id="745" w:name="_DV_C463"/>
      <w:r w:rsidRPr="00CB15A6">
        <w:rPr>
          <w:szCs w:val="22"/>
        </w:rPr>
        <w:t>3,</w:t>
      </w:r>
      <w:bookmarkStart w:id="746" w:name="_DV_M504"/>
      <w:bookmarkEnd w:id="745"/>
      <w:bookmarkEnd w:id="746"/>
      <w:r w:rsidRPr="00CB15A6">
        <w:rPr>
          <w:szCs w:val="22"/>
        </w:rPr>
        <w:t xml:space="preserve"> </w:t>
      </w:r>
      <w:r w:rsidRPr="00CB15A6">
        <w:rPr>
          <w:szCs w:val="24"/>
        </w:rPr>
        <w:t>including the adoption of a security plan and a business continuity and disaster recovery plan</w:t>
      </w:r>
      <w:bookmarkStart w:id="747" w:name="_DV_C465"/>
      <w:r w:rsidRPr="00CB15A6">
        <w:rPr>
          <w:b/>
          <w:i/>
          <w:szCs w:val="24"/>
        </w:rPr>
        <w:t xml:space="preserve">, and to ensure that installed systems may, in case of interruption, be restored. </w:t>
      </w:r>
      <w:bookmarkEnd w:id="747"/>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748" w:name="_DV_M505"/>
      <w:bookmarkEnd w:id="748"/>
      <w:r w:rsidRPr="00CB15A6">
        <w:rPr>
          <w:szCs w:val="24"/>
        </w:rPr>
        <w:t>3.</w:t>
      </w:r>
      <w:r w:rsidRPr="00CB15A6">
        <w:rPr>
          <w:szCs w:val="24"/>
        </w:rPr>
        <w:tab/>
        <w:t>The Member States shall ensure the security of the data before and during the transmission to and receipt from the national central access point. In particular, each Member State shall:</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749" w:name="_DV_M506"/>
      <w:bookmarkEnd w:id="749"/>
      <w:r w:rsidRPr="00CB15A6">
        <w:rPr>
          <w:szCs w:val="24"/>
        </w:rPr>
        <w:t xml:space="preserve">(a) </w:t>
      </w:r>
      <w:bookmarkStart w:id="750" w:name="_DV_M507"/>
      <w:bookmarkEnd w:id="750"/>
      <w:r w:rsidRPr="00CB15A6">
        <w:rPr>
          <w:szCs w:val="24"/>
        </w:rPr>
        <w:tab/>
        <w:t xml:space="preserve">physically protect data, including by making contingency plans for the protection of </w:t>
      </w:r>
      <w:r w:rsidRPr="00CB15A6">
        <w:rPr>
          <w:szCs w:val="22"/>
        </w:rPr>
        <w:t xml:space="preserve"> ▌</w:t>
      </w:r>
      <w:bookmarkStart w:id="751" w:name="_DV_M508"/>
      <w:bookmarkEnd w:id="751"/>
      <w:r w:rsidRPr="00CB15A6">
        <w:rPr>
          <w:szCs w:val="24"/>
        </w:rPr>
        <w:t xml:space="preserve">infrastructure; </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752" w:name="_DV_M509"/>
      <w:bookmarkEnd w:id="752"/>
      <w:r w:rsidRPr="00CB15A6">
        <w:rPr>
          <w:szCs w:val="24"/>
        </w:rPr>
        <w:t xml:space="preserve">(b) </w:t>
      </w:r>
      <w:bookmarkStart w:id="753" w:name="_DV_M510"/>
      <w:bookmarkEnd w:id="753"/>
      <w:r w:rsidRPr="00CB15A6">
        <w:rPr>
          <w:szCs w:val="24"/>
        </w:rPr>
        <w:tab/>
        <w:t>deny unauthorised persons access to national installations in which the Member State carries out operations related to ECRIS-TCN;</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754" w:name="_DV_M511"/>
      <w:bookmarkEnd w:id="754"/>
      <w:r w:rsidRPr="00CB15A6">
        <w:rPr>
          <w:szCs w:val="24"/>
        </w:rPr>
        <w:br w:type="page"/>
        <w:t xml:space="preserve">(c) </w:t>
      </w:r>
      <w:bookmarkStart w:id="755" w:name="_DV_M512"/>
      <w:bookmarkEnd w:id="755"/>
      <w:r w:rsidRPr="00CB15A6">
        <w:rPr>
          <w:szCs w:val="24"/>
        </w:rPr>
        <w:tab/>
        <w:t>prevent the unauthorised reading, copying, modification or removal of data media;</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756" w:name="_DV_M513"/>
      <w:bookmarkEnd w:id="756"/>
      <w:r w:rsidRPr="00CB15A6">
        <w:rPr>
          <w:szCs w:val="24"/>
        </w:rPr>
        <w:t xml:space="preserve">(d) </w:t>
      </w:r>
      <w:bookmarkStart w:id="757" w:name="_DV_M514"/>
      <w:bookmarkEnd w:id="757"/>
      <w:r w:rsidRPr="00CB15A6">
        <w:rPr>
          <w:szCs w:val="24"/>
        </w:rPr>
        <w:tab/>
        <w:t>prevent the unauthorised input of data and the unauthorised inspection, modification or erasure of stored personal data;</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758" w:name="_DV_M515"/>
      <w:bookmarkEnd w:id="758"/>
      <w:r w:rsidRPr="00CB15A6">
        <w:rPr>
          <w:szCs w:val="24"/>
        </w:rPr>
        <w:t xml:space="preserve">(e) </w:t>
      </w:r>
      <w:bookmarkStart w:id="759" w:name="_DV_M516"/>
      <w:bookmarkEnd w:id="759"/>
      <w:r w:rsidRPr="00CB15A6">
        <w:rPr>
          <w:szCs w:val="24"/>
        </w:rPr>
        <w:tab/>
        <w:t>prevent the unauthorised processing of data in ECRIS-TCN and any unauthorised modification or erasure of data processed in ECRIS-TCN;</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760" w:name="_DV_M517"/>
      <w:bookmarkEnd w:id="760"/>
      <w:r w:rsidRPr="00CB15A6">
        <w:rPr>
          <w:szCs w:val="24"/>
        </w:rPr>
        <w:t xml:space="preserve">(f) </w:t>
      </w:r>
      <w:bookmarkStart w:id="761" w:name="_DV_M518"/>
      <w:bookmarkEnd w:id="761"/>
      <w:r w:rsidRPr="00CB15A6">
        <w:rPr>
          <w:szCs w:val="24"/>
        </w:rPr>
        <w:tab/>
        <w:t xml:space="preserve">ensure that persons authorised to access ECRIS-TCN have access only to the data covered by their access authorisation, by means of individual user identities and confidential access modes only; </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762" w:name="_DV_M519"/>
      <w:bookmarkEnd w:id="762"/>
      <w:r w:rsidRPr="00CB15A6">
        <w:rPr>
          <w:szCs w:val="24"/>
        </w:rPr>
        <w:t xml:space="preserve">(g) </w:t>
      </w:r>
      <w:bookmarkStart w:id="763" w:name="_DV_M520"/>
      <w:bookmarkEnd w:id="763"/>
      <w:r w:rsidRPr="00CB15A6">
        <w:rPr>
          <w:szCs w:val="24"/>
        </w:rPr>
        <w:tab/>
        <w:t xml:space="preserve">ensure that all authorities with a right of access to ECRIS-TCN create profiles describing the functions and responsibilities of persons who are authorised to enter, </w:t>
      </w:r>
      <w:bookmarkStart w:id="764" w:name="_DV_C468"/>
      <w:r w:rsidRPr="00CB15A6">
        <w:rPr>
          <w:b/>
          <w:i/>
          <w:szCs w:val="24"/>
        </w:rPr>
        <w:t>rectify, erase</w:t>
      </w:r>
      <w:bookmarkStart w:id="765" w:name="_DV_M521"/>
      <w:bookmarkEnd w:id="764"/>
      <w:bookmarkEnd w:id="765"/>
      <w:r w:rsidRPr="00CB15A6">
        <w:rPr>
          <w:szCs w:val="24"/>
        </w:rPr>
        <w:t>, consult and search the data and make their profiles available to the national</w:t>
      </w:r>
      <w:r w:rsidRPr="00CB15A6">
        <w:rPr>
          <w:szCs w:val="22"/>
        </w:rPr>
        <w:t xml:space="preserve"> ▌</w:t>
      </w:r>
      <w:bookmarkStart w:id="766" w:name="_DV_M522"/>
      <w:bookmarkEnd w:id="766"/>
      <w:r w:rsidRPr="00CB15A6">
        <w:rPr>
          <w:szCs w:val="24"/>
        </w:rPr>
        <w:t xml:space="preserve">supervisory authorities </w:t>
      </w:r>
      <w:bookmarkStart w:id="767" w:name="_DV_M523"/>
      <w:bookmarkEnd w:id="767"/>
      <w:r w:rsidRPr="00CB15A6">
        <w:rPr>
          <w:szCs w:val="24"/>
        </w:rPr>
        <w:t>without</w:t>
      </w:r>
      <w:bookmarkStart w:id="768" w:name="_DV_C472"/>
      <w:r w:rsidRPr="00CB15A6">
        <w:rPr>
          <w:b/>
          <w:i/>
          <w:szCs w:val="24"/>
        </w:rPr>
        <w:t xml:space="preserve"> undue</w:t>
      </w:r>
      <w:bookmarkStart w:id="769" w:name="_DV_M524"/>
      <w:bookmarkEnd w:id="768"/>
      <w:bookmarkEnd w:id="769"/>
      <w:r w:rsidRPr="00CB15A6">
        <w:rPr>
          <w:szCs w:val="24"/>
        </w:rPr>
        <w:t xml:space="preserve"> delay at their request;</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770" w:name="_DV_M525"/>
      <w:bookmarkEnd w:id="770"/>
      <w:r w:rsidRPr="00CB15A6">
        <w:rPr>
          <w:szCs w:val="24"/>
        </w:rPr>
        <w:t xml:space="preserve">(h) </w:t>
      </w:r>
      <w:bookmarkStart w:id="771" w:name="_DV_M526"/>
      <w:bookmarkEnd w:id="771"/>
      <w:r w:rsidRPr="00CB15A6">
        <w:rPr>
          <w:szCs w:val="24"/>
        </w:rPr>
        <w:tab/>
        <w:t>ensure that it is possible to verify and establish to which Union bodies, offices and agencies personal data may be transmitted using data communication equipment;</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772" w:name="_DV_M527"/>
      <w:bookmarkEnd w:id="772"/>
      <w:r w:rsidRPr="00CB15A6">
        <w:rPr>
          <w:szCs w:val="24"/>
        </w:rPr>
        <w:br w:type="page"/>
        <w:t xml:space="preserve">(i) </w:t>
      </w:r>
      <w:bookmarkStart w:id="773" w:name="_DV_M528"/>
      <w:bookmarkEnd w:id="773"/>
      <w:r w:rsidRPr="00CB15A6">
        <w:rPr>
          <w:szCs w:val="24"/>
        </w:rPr>
        <w:tab/>
        <w:t>ensure that it is possible to verify and establish what data have been processed in ECRIS-TCN, when, by whom and for what purpose;</w:t>
      </w:r>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774" w:name="_DV_M529"/>
      <w:bookmarkEnd w:id="774"/>
      <w:r w:rsidRPr="00CB15A6">
        <w:rPr>
          <w:szCs w:val="24"/>
        </w:rPr>
        <w:t xml:space="preserve">(j) </w:t>
      </w:r>
      <w:bookmarkStart w:id="775" w:name="_DV_M530"/>
      <w:bookmarkEnd w:id="775"/>
      <w:r w:rsidRPr="00CB15A6">
        <w:rPr>
          <w:szCs w:val="24"/>
        </w:rPr>
        <w:tab/>
        <w:t>prevent the unauthorised reading, copying, modification or erasure of personal data during the transmission of personal data to or from ECRIS-TCN or during the transport of data media, in particular by means of appropriate encryption techniques;</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776" w:name="_DV_M531"/>
      <w:bookmarkEnd w:id="776"/>
      <w:r w:rsidRPr="00CB15A6">
        <w:rPr>
          <w:szCs w:val="24"/>
        </w:rPr>
        <w:t xml:space="preserve">(k) </w:t>
      </w:r>
      <w:bookmarkStart w:id="777" w:name="_DV_M532"/>
      <w:bookmarkEnd w:id="777"/>
      <w:r w:rsidRPr="00CB15A6">
        <w:rPr>
          <w:szCs w:val="24"/>
        </w:rPr>
        <w:tab/>
        <w:t xml:space="preserve">monitor the effectiveness of the security measures referred to in this paragraph and take the necessary organisational measures related to self-monitoring </w:t>
      </w:r>
      <w:bookmarkStart w:id="778" w:name="_DV_C473"/>
      <w:r w:rsidRPr="00CB15A6">
        <w:rPr>
          <w:b/>
          <w:i/>
          <w:szCs w:val="24"/>
        </w:rPr>
        <w:t xml:space="preserve">and supervision </w:t>
      </w:r>
      <w:bookmarkStart w:id="779" w:name="_DV_M533"/>
      <w:bookmarkEnd w:id="778"/>
      <w:bookmarkEnd w:id="779"/>
      <w:r w:rsidRPr="00CB15A6">
        <w:rPr>
          <w:szCs w:val="24"/>
        </w:rPr>
        <w:t xml:space="preserve">to ensure compliance with this Regulation.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780" w:name="_DV_C474"/>
      <w:r w:rsidRPr="00CB15A6">
        <w:rPr>
          <w:b/>
          <w:i/>
          <w:szCs w:val="24"/>
        </w:rPr>
        <w:t>4.</w:t>
      </w:r>
      <w:r w:rsidRPr="00CB15A6">
        <w:rPr>
          <w:b/>
          <w:i/>
          <w:szCs w:val="24"/>
        </w:rPr>
        <w:tab/>
        <w:t>eu-LISA and the Member States shall cooperate in order to ensure a coherent data security approach based on a security risk management process encompassing the entire ECRIS-TCN.</w:t>
      </w:r>
      <w:bookmarkEnd w:id="780"/>
    </w:p>
    <w:p w:rsidR="00FD0227" w:rsidRPr="00CB15A6" w:rsidRDefault="00FD0227" w:rsidP="00FD0227">
      <w:pPr>
        <w:widowControl/>
        <w:autoSpaceDE w:val="0"/>
        <w:autoSpaceDN w:val="0"/>
        <w:adjustRightInd w:val="0"/>
        <w:spacing w:before="120" w:after="120" w:line="360" w:lineRule="auto"/>
        <w:jc w:val="center"/>
        <w:rPr>
          <w:szCs w:val="24"/>
        </w:rPr>
      </w:pPr>
      <w:bookmarkStart w:id="781" w:name="_DV_M534"/>
      <w:bookmarkEnd w:id="781"/>
      <w:r w:rsidRPr="00CB15A6">
        <w:rPr>
          <w:szCs w:val="24"/>
        </w:rPr>
        <w:br w:type="page"/>
        <w:t>Article 20</w:t>
      </w:r>
      <w:r w:rsidRPr="00CB15A6">
        <w:rPr>
          <w:szCs w:val="24"/>
        </w:rPr>
        <w:br/>
      </w:r>
      <w:r w:rsidRPr="00CB15A6">
        <w:rPr>
          <w:i/>
          <w:szCs w:val="22"/>
        </w:rPr>
        <w:t xml:space="preserve"> </w:t>
      </w:r>
      <w:bookmarkStart w:id="782" w:name="_DV_M535"/>
      <w:bookmarkEnd w:id="782"/>
      <w:r w:rsidRPr="00CB15A6">
        <w:rPr>
          <w:szCs w:val="24"/>
        </w:rPr>
        <w:t>Liability</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783" w:name="_DV_M536"/>
      <w:bookmarkEnd w:id="783"/>
      <w:r w:rsidRPr="00CB15A6">
        <w:rPr>
          <w:szCs w:val="24"/>
        </w:rPr>
        <w:t xml:space="preserve">1. </w:t>
      </w:r>
      <w:bookmarkStart w:id="784" w:name="_DV_M537"/>
      <w:bookmarkEnd w:id="784"/>
      <w:r w:rsidRPr="00CB15A6">
        <w:rPr>
          <w:szCs w:val="24"/>
        </w:rPr>
        <w:tab/>
        <w:t xml:space="preserve">Any person who, or any Member State which, has suffered </w:t>
      </w:r>
      <w:bookmarkStart w:id="785" w:name="_DV_C475"/>
      <w:r w:rsidRPr="00CB15A6">
        <w:rPr>
          <w:b/>
          <w:i/>
          <w:szCs w:val="24"/>
        </w:rPr>
        <w:t xml:space="preserve">material or non-material </w:t>
      </w:r>
      <w:bookmarkStart w:id="786" w:name="_DV_M538"/>
      <w:bookmarkEnd w:id="785"/>
      <w:bookmarkEnd w:id="786"/>
      <w:r w:rsidRPr="00CB15A6">
        <w:rPr>
          <w:szCs w:val="24"/>
        </w:rPr>
        <w:t xml:space="preserve">damage as a result of an unlawful processing operation or any </w:t>
      </w:r>
      <w:bookmarkStart w:id="787" w:name="_DV_C476"/>
      <w:r w:rsidRPr="00CB15A6">
        <w:rPr>
          <w:b/>
          <w:i/>
          <w:szCs w:val="24"/>
        </w:rPr>
        <w:t xml:space="preserve">other </w:t>
      </w:r>
      <w:bookmarkStart w:id="788" w:name="_DV_M539"/>
      <w:bookmarkEnd w:id="787"/>
      <w:bookmarkEnd w:id="788"/>
      <w:r w:rsidRPr="00CB15A6">
        <w:rPr>
          <w:szCs w:val="24"/>
        </w:rPr>
        <w:t xml:space="preserve">act incompatible with this Regulation shall be entitled to receive compensation from: </w:t>
      </w:r>
    </w:p>
    <w:p w:rsidR="00FD0227" w:rsidRPr="00CB15A6" w:rsidRDefault="00FD0227" w:rsidP="00FD0227">
      <w:pPr>
        <w:widowControl/>
        <w:autoSpaceDE w:val="0"/>
        <w:autoSpaceDN w:val="0"/>
        <w:adjustRightInd w:val="0"/>
        <w:spacing w:before="120" w:after="120" w:line="360" w:lineRule="auto"/>
        <w:ind w:left="851" w:hanging="851"/>
        <w:rPr>
          <w:b/>
          <w:i/>
          <w:szCs w:val="24"/>
        </w:rPr>
      </w:pPr>
      <w:r w:rsidRPr="00CB15A6">
        <w:rPr>
          <w:szCs w:val="24"/>
        </w:rPr>
        <w:tab/>
        <w:t>(a) the Member State which is responsible for the damage suffered</w:t>
      </w:r>
      <w:bookmarkStart w:id="789" w:name="_DV_C478"/>
      <w:r w:rsidRPr="00CB15A6">
        <w:rPr>
          <w:szCs w:val="22"/>
        </w:rPr>
        <w:t xml:space="preserve">; </w:t>
      </w:r>
      <w:r w:rsidRPr="00CB15A6">
        <w:rPr>
          <w:b/>
          <w:i/>
          <w:szCs w:val="24"/>
        </w:rPr>
        <w:t xml:space="preserve">or </w:t>
      </w:r>
    </w:p>
    <w:p w:rsidR="00FD0227" w:rsidRPr="00CB15A6" w:rsidRDefault="00FD0227" w:rsidP="00FD0227">
      <w:pPr>
        <w:widowControl/>
        <w:autoSpaceDE w:val="0"/>
        <w:autoSpaceDN w:val="0"/>
        <w:adjustRightInd w:val="0"/>
        <w:spacing w:before="120" w:after="120" w:line="360" w:lineRule="auto"/>
        <w:ind w:left="851" w:hanging="851"/>
        <w:rPr>
          <w:szCs w:val="24"/>
        </w:rPr>
      </w:pPr>
      <w:r w:rsidRPr="00CB15A6">
        <w:rPr>
          <w:b/>
          <w:i/>
          <w:szCs w:val="24"/>
        </w:rPr>
        <w:t xml:space="preserve">(b) </w:t>
      </w:r>
      <w:r w:rsidRPr="00CB15A6">
        <w:rPr>
          <w:b/>
          <w:i/>
          <w:szCs w:val="24"/>
        </w:rPr>
        <w:tab/>
        <w:t>eu-LISA,  where eu-LISA has not complied with its obligations set out in this Regulation or in Regulation (EU) 2018/1725.</w:t>
      </w:r>
      <w:bookmarkStart w:id="790" w:name="_DV_M540"/>
      <w:bookmarkEnd w:id="789"/>
      <w:bookmarkEnd w:id="790"/>
      <w:r w:rsidRPr="00CB15A6">
        <w:rPr>
          <w:szCs w:val="24"/>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4"/>
        </w:rPr>
      </w:pPr>
      <w:r w:rsidRPr="00CB15A6">
        <w:rPr>
          <w:szCs w:val="24"/>
        </w:rPr>
        <w:tab/>
        <w:t>The Member State</w:t>
      </w:r>
      <w:bookmarkStart w:id="791" w:name="_DV_C479"/>
      <w:r w:rsidRPr="00CB15A6">
        <w:rPr>
          <w:szCs w:val="24"/>
        </w:rPr>
        <w:t xml:space="preserve"> which is responsible for the damage suffered</w:t>
      </w:r>
      <w:r w:rsidRPr="00CB15A6">
        <w:rPr>
          <w:b/>
          <w:i/>
          <w:szCs w:val="24"/>
        </w:rPr>
        <w:t xml:space="preserve"> or eu-LISA</w:t>
      </w:r>
      <w:bookmarkStart w:id="792" w:name="_DV_M541"/>
      <w:bookmarkEnd w:id="791"/>
      <w:bookmarkEnd w:id="792"/>
      <w:r w:rsidRPr="00CB15A6">
        <w:rPr>
          <w:b/>
          <w:i/>
          <w:szCs w:val="24"/>
        </w:rPr>
        <w:t>, respectively,</w:t>
      </w:r>
      <w:r w:rsidRPr="00CB15A6">
        <w:rPr>
          <w:szCs w:val="24"/>
        </w:rPr>
        <w:t xml:space="preserve"> shall be exempted from liability, in whole or in part, if it proves that it is not responsible for the event which gave rise to the damage.</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793" w:name="_DV_M542"/>
      <w:bookmarkEnd w:id="793"/>
      <w:r w:rsidRPr="00CB15A6">
        <w:rPr>
          <w:szCs w:val="24"/>
        </w:rPr>
        <w:t xml:space="preserve">2. </w:t>
      </w:r>
      <w:bookmarkStart w:id="794" w:name="_DV_M543"/>
      <w:bookmarkEnd w:id="794"/>
      <w:r w:rsidRPr="00CB15A6">
        <w:rPr>
          <w:szCs w:val="24"/>
        </w:rPr>
        <w:tab/>
        <w:t>If any failure of a Member State</w:t>
      </w:r>
      <w:bookmarkStart w:id="795" w:name="_DV_C480"/>
      <w:r w:rsidRPr="00CB15A6">
        <w:rPr>
          <w:b/>
          <w:i/>
          <w:szCs w:val="24"/>
        </w:rPr>
        <w:t xml:space="preserve">, Eurojust, Europol, or the </w:t>
      </w:r>
      <w:bookmarkStart w:id="796" w:name="_DV_M544"/>
      <w:bookmarkEnd w:id="795"/>
      <w:bookmarkEnd w:id="796"/>
      <w:r w:rsidRPr="00CB15A6">
        <w:rPr>
          <w:b/>
          <w:i/>
          <w:szCs w:val="24"/>
        </w:rPr>
        <w:t xml:space="preserve">EPPO </w:t>
      </w:r>
      <w:r w:rsidRPr="00CB15A6">
        <w:rPr>
          <w:szCs w:val="24"/>
        </w:rPr>
        <w:t>to comply with its obligations under this Regulation causes damage to ECRIS-TCN, that Member State</w:t>
      </w:r>
      <w:bookmarkStart w:id="797" w:name="_DV_C481"/>
      <w:r w:rsidRPr="00CB15A6">
        <w:rPr>
          <w:b/>
          <w:i/>
          <w:szCs w:val="24"/>
        </w:rPr>
        <w:t xml:space="preserve">, Eurojust, Europol, or the EPPO, respectively, </w:t>
      </w:r>
      <w:bookmarkStart w:id="798" w:name="_DV_M545"/>
      <w:bookmarkEnd w:id="797"/>
      <w:bookmarkEnd w:id="798"/>
      <w:r w:rsidRPr="00CB15A6">
        <w:rPr>
          <w:szCs w:val="24"/>
        </w:rPr>
        <w:t>shall be held liable for such damage, unless and insofar as eu-LISA or another Member State participating in ECRIS-TCN failed to take reasonable measures to prevent the damage from occurring or to minimise its impact.</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799" w:name="_DV_M546"/>
      <w:bookmarkEnd w:id="799"/>
      <w:r w:rsidRPr="00CB15A6">
        <w:rPr>
          <w:szCs w:val="24"/>
        </w:rPr>
        <w:br w:type="page"/>
        <w:t xml:space="preserve">3. </w:t>
      </w:r>
      <w:bookmarkStart w:id="800" w:name="_DV_M547"/>
      <w:bookmarkEnd w:id="800"/>
      <w:r w:rsidRPr="00CB15A6">
        <w:rPr>
          <w:szCs w:val="24"/>
        </w:rPr>
        <w:tab/>
        <w:t>Claims for compensation against a Member State for the damage referred to in paragraphs 1 and 2 shall be governed by the law of the defendant Member State.</w:t>
      </w:r>
      <w:bookmarkStart w:id="801" w:name="_DV_C482"/>
      <w:r w:rsidRPr="00CB15A6">
        <w:rPr>
          <w:b/>
          <w:i/>
          <w:szCs w:val="24"/>
        </w:rPr>
        <w:t xml:space="preserve"> Claims for compensation against eu-LISA, Eurojust, Europol and the EPPO for the damage referred to in paragraphs 1 and 2 shall be governed by their respective founding acts.</w:t>
      </w:r>
      <w:bookmarkEnd w:id="801"/>
    </w:p>
    <w:p w:rsidR="00FD0227" w:rsidRPr="00CB15A6" w:rsidRDefault="00FD0227" w:rsidP="00FD0227">
      <w:pPr>
        <w:widowControl/>
        <w:autoSpaceDE w:val="0"/>
        <w:autoSpaceDN w:val="0"/>
        <w:adjustRightInd w:val="0"/>
        <w:spacing w:before="120" w:after="120" w:line="360" w:lineRule="auto"/>
        <w:jc w:val="center"/>
        <w:rPr>
          <w:szCs w:val="22"/>
        </w:rPr>
      </w:pPr>
      <w:bookmarkStart w:id="802" w:name="_DV_M548"/>
      <w:bookmarkEnd w:id="802"/>
      <w:r w:rsidRPr="00CB15A6">
        <w:rPr>
          <w:szCs w:val="24"/>
        </w:rPr>
        <w:t>Article 21</w:t>
      </w:r>
      <w:r w:rsidRPr="00CB15A6">
        <w:rPr>
          <w:szCs w:val="24"/>
        </w:rPr>
        <w:br/>
      </w:r>
      <w:r w:rsidRPr="00CB15A6">
        <w:rPr>
          <w:szCs w:val="22"/>
        </w:rPr>
        <w:t>Self-</w:t>
      </w:r>
      <w:bookmarkStart w:id="803" w:name="_DV_M549"/>
      <w:bookmarkEnd w:id="803"/>
      <w:r w:rsidRPr="00CB15A6">
        <w:rPr>
          <w:szCs w:val="22"/>
        </w:rPr>
        <w:t>monitoring</w:t>
      </w:r>
    </w:p>
    <w:p w:rsidR="00FD0227" w:rsidRPr="00CB15A6" w:rsidRDefault="00FD0227" w:rsidP="00FD0227">
      <w:pPr>
        <w:widowControl/>
        <w:autoSpaceDE w:val="0"/>
        <w:autoSpaceDN w:val="0"/>
        <w:adjustRightInd w:val="0"/>
        <w:spacing w:before="120" w:after="120" w:line="360" w:lineRule="auto"/>
        <w:rPr>
          <w:szCs w:val="24"/>
        </w:rPr>
      </w:pPr>
      <w:bookmarkStart w:id="804" w:name="_DV_M550"/>
      <w:bookmarkEnd w:id="804"/>
      <w:r w:rsidRPr="00CB15A6">
        <w:rPr>
          <w:szCs w:val="24"/>
        </w:rPr>
        <w:t>Member States shall ensure that each central authority takes the measures necessary to comply with this Regulation and cooperates, where necessary, with the supervisory authorities.</w:t>
      </w:r>
    </w:p>
    <w:p w:rsidR="00FD0227" w:rsidRPr="00CB15A6" w:rsidRDefault="00FD0227" w:rsidP="00FD0227">
      <w:pPr>
        <w:widowControl/>
        <w:autoSpaceDE w:val="0"/>
        <w:autoSpaceDN w:val="0"/>
        <w:adjustRightInd w:val="0"/>
        <w:spacing w:before="120" w:after="120" w:line="360" w:lineRule="auto"/>
        <w:jc w:val="center"/>
        <w:rPr>
          <w:szCs w:val="24"/>
        </w:rPr>
      </w:pPr>
      <w:bookmarkStart w:id="805" w:name="_DV_M551"/>
      <w:bookmarkEnd w:id="805"/>
      <w:r w:rsidRPr="00CB15A6">
        <w:rPr>
          <w:szCs w:val="24"/>
        </w:rPr>
        <w:t>Article 22</w:t>
      </w:r>
      <w:r w:rsidRPr="00CB15A6">
        <w:rPr>
          <w:szCs w:val="24"/>
        </w:rPr>
        <w:br/>
        <w:t>Penalties</w:t>
      </w:r>
    </w:p>
    <w:p w:rsidR="00FD0227" w:rsidRPr="00CB15A6" w:rsidRDefault="00FD0227" w:rsidP="00FD0227">
      <w:pPr>
        <w:widowControl/>
        <w:autoSpaceDE w:val="0"/>
        <w:autoSpaceDN w:val="0"/>
        <w:adjustRightInd w:val="0"/>
        <w:spacing w:before="120" w:after="120" w:line="360" w:lineRule="auto"/>
        <w:rPr>
          <w:szCs w:val="24"/>
        </w:rPr>
      </w:pPr>
      <w:bookmarkStart w:id="806" w:name="_DV_C485"/>
      <w:r w:rsidRPr="00CB15A6">
        <w:rPr>
          <w:b/>
          <w:i/>
          <w:szCs w:val="24"/>
        </w:rPr>
        <w:t>Any misuse</w:t>
      </w:r>
      <w:bookmarkStart w:id="807" w:name="_DV_M552"/>
      <w:bookmarkEnd w:id="806"/>
      <w:bookmarkEnd w:id="807"/>
      <w:r w:rsidRPr="00CB15A6">
        <w:rPr>
          <w:szCs w:val="24"/>
        </w:rPr>
        <w:t xml:space="preserve"> of data entered in ECRIS-TCN </w:t>
      </w:r>
      <w:bookmarkStart w:id="808" w:name="_DV_C487"/>
      <w:r w:rsidRPr="00CB15A6">
        <w:rPr>
          <w:b/>
          <w:i/>
          <w:szCs w:val="24"/>
        </w:rPr>
        <w:t>shall be subject to</w:t>
      </w:r>
      <w:bookmarkStart w:id="809" w:name="_DV_M553"/>
      <w:bookmarkEnd w:id="808"/>
      <w:bookmarkEnd w:id="809"/>
      <w:r w:rsidRPr="00CB15A6">
        <w:rPr>
          <w:szCs w:val="24"/>
        </w:rPr>
        <w:t xml:space="preserve"> penalties</w:t>
      </w:r>
      <w:bookmarkStart w:id="810" w:name="_DV_C488"/>
      <w:r w:rsidRPr="00CB15A6">
        <w:rPr>
          <w:b/>
          <w:i/>
          <w:szCs w:val="24"/>
        </w:rPr>
        <w:t xml:space="preserve"> or disciplinary measures,</w:t>
      </w:r>
      <w:bookmarkStart w:id="811" w:name="_DV_M554"/>
      <w:bookmarkEnd w:id="810"/>
      <w:bookmarkEnd w:id="811"/>
      <w:r w:rsidRPr="00CB15A6">
        <w:rPr>
          <w:szCs w:val="24"/>
        </w:rPr>
        <w:t xml:space="preserve"> in accordance with national</w:t>
      </w:r>
      <w:bookmarkStart w:id="812" w:name="_DV_C489"/>
      <w:r w:rsidRPr="00CB15A6">
        <w:rPr>
          <w:b/>
          <w:i/>
          <w:szCs w:val="24"/>
        </w:rPr>
        <w:t xml:space="preserve"> or Union</w:t>
      </w:r>
      <w:bookmarkStart w:id="813" w:name="_DV_M555"/>
      <w:bookmarkEnd w:id="812"/>
      <w:bookmarkEnd w:id="813"/>
      <w:r w:rsidRPr="00CB15A6">
        <w:rPr>
          <w:szCs w:val="24"/>
        </w:rPr>
        <w:t xml:space="preserve"> law, that are effective, proportionate and dissuasive.</w:t>
      </w:r>
    </w:p>
    <w:p w:rsidR="00FD0227" w:rsidRPr="00CB15A6" w:rsidRDefault="00FD0227" w:rsidP="00FD0227">
      <w:pPr>
        <w:widowControl/>
        <w:autoSpaceDE w:val="0"/>
        <w:autoSpaceDN w:val="0"/>
        <w:adjustRightInd w:val="0"/>
        <w:spacing w:before="120" w:after="120" w:line="360" w:lineRule="auto"/>
        <w:jc w:val="center"/>
        <w:outlineLvl w:val="0"/>
        <w:rPr>
          <w:b/>
          <w:bCs/>
          <w:sz w:val="32"/>
          <w:szCs w:val="32"/>
        </w:rPr>
      </w:pPr>
      <w:bookmarkStart w:id="814" w:name="_DV_M556"/>
      <w:bookmarkEnd w:id="814"/>
      <w:r w:rsidRPr="00CB15A6">
        <w:rPr>
          <w:szCs w:val="24"/>
        </w:rPr>
        <w:br w:type="page"/>
      </w:r>
      <w:r w:rsidRPr="00CB15A6">
        <w:rPr>
          <w:b/>
          <w:bCs/>
          <w:sz w:val="32"/>
          <w:szCs w:val="32"/>
        </w:rPr>
        <w:t>CHAPTER V</w:t>
      </w:r>
      <w:r w:rsidRPr="00CB15A6">
        <w:rPr>
          <w:b/>
          <w:bCs/>
          <w:sz w:val="32"/>
          <w:szCs w:val="32"/>
        </w:rPr>
        <w:br/>
        <w:t xml:space="preserve">DATA PROTECTION RIGHTS AND SUPERVISION </w:t>
      </w:r>
      <w:r w:rsidRPr="00CB15A6">
        <w:rPr>
          <w:b/>
          <w:bCs/>
          <w:sz w:val="32"/>
          <w:szCs w:val="32"/>
        </w:rPr>
        <w:br/>
      </w:r>
    </w:p>
    <w:p w:rsidR="00FD0227" w:rsidRPr="00CB15A6" w:rsidRDefault="00FD0227" w:rsidP="00FD0227">
      <w:pPr>
        <w:widowControl/>
        <w:autoSpaceDE w:val="0"/>
        <w:autoSpaceDN w:val="0"/>
        <w:adjustRightInd w:val="0"/>
        <w:spacing w:before="120" w:after="120" w:line="360" w:lineRule="auto"/>
        <w:jc w:val="center"/>
        <w:rPr>
          <w:szCs w:val="24"/>
        </w:rPr>
      </w:pPr>
      <w:bookmarkStart w:id="815" w:name="_DV_M557"/>
      <w:bookmarkEnd w:id="815"/>
      <w:r w:rsidRPr="00CB15A6">
        <w:rPr>
          <w:szCs w:val="24"/>
        </w:rPr>
        <w:t>Article 23</w:t>
      </w:r>
      <w:r w:rsidRPr="00CB15A6">
        <w:rPr>
          <w:szCs w:val="24"/>
        </w:rPr>
        <w:br/>
        <w:t>Data controller and data processor</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816" w:name="_DV_M558"/>
      <w:bookmarkEnd w:id="816"/>
      <w:r w:rsidRPr="00CB15A6">
        <w:rPr>
          <w:szCs w:val="24"/>
        </w:rPr>
        <w:t>1.</w:t>
      </w:r>
      <w:r w:rsidRPr="00CB15A6">
        <w:rPr>
          <w:szCs w:val="24"/>
        </w:rPr>
        <w:tab/>
        <w:t xml:space="preserve">Each central authority is to be considered as data controller in accordance with </w:t>
      </w:r>
      <w:bookmarkStart w:id="817" w:name="_DV_C491"/>
      <w:r w:rsidRPr="00CB15A6">
        <w:rPr>
          <w:b/>
          <w:i/>
          <w:szCs w:val="24"/>
        </w:rPr>
        <w:t>applicable Union data protection rules</w:t>
      </w:r>
      <w:bookmarkStart w:id="818" w:name="_DV_M559"/>
      <w:bookmarkEnd w:id="817"/>
      <w:bookmarkEnd w:id="818"/>
      <w:r w:rsidRPr="00CB15A6">
        <w:rPr>
          <w:szCs w:val="24"/>
        </w:rPr>
        <w:t xml:space="preserve"> for the processing of the personal data by that central authority's Member State under this Regulation.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819" w:name="_DV_M560"/>
      <w:bookmarkEnd w:id="819"/>
      <w:r w:rsidRPr="00CB15A6">
        <w:rPr>
          <w:szCs w:val="24"/>
        </w:rPr>
        <w:t>2.</w:t>
      </w:r>
      <w:r w:rsidRPr="00CB15A6">
        <w:rPr>
          <w:szCs w:val="24"/>
        </w:rPr>
        <w:tab/>
        <w:t xml:space="preserve">eu-LISA shall be considered as data processor in accordance with Regulation (EU) 2018/1725 </w:t>
      </w:r>
      <w:bookmarkStart w:id="820" w:name="_DV_M561"/>
      <w:bookmarkEnd w:id="820"/>
      <w:r w:rsidRPr="00CB15A6">
        <w:rPr>
          <w:szCs w:val="24"/>
        </w:rPr>
        <w:t xml:space="preserve">as regards the personal data entered into the central system by the Member States. </w:t>
      </w:r>
    </w:p>
    <w:p w:rsidR="00FD0227" w:rsidRPr="00CB15A6" w:rsidRDefault="00FD0227" w:rsidP="00FD0227">
      <w:pPr>
        <w:widowControl/>
        <w:autoSpaceDE w:val="0"/>
        <w:autoSpaceDN w:val="0"/>
        <w:adjustRightInd w:val="0"/>
        <w:spacing w:before="120" w:after="120" w:line="360" w:lineRule="auto"/>
        <w:jc w:val="center"/>
        <w:rPr>
          <w:szCs w:val="24"/>
        </w:rPr>
      </w:pPr>
      <w:bookmarkStart w:id="821" w:name="_DV_M562"/>
      <w:bookmarkEnd w:id="821"/>
      <w:r w:rsidRPr="00CB15A6">
        <w:rPr>
          <w:szCs w:val="24"/>
        </w:rPr>
        <w:t>Article 24</w:t>
      </w:r>
      <w:r w:rsidRPr="00CB15A6">
        <w:rPr>
          <w:szCs w:val="24"/>
        </w:rPr>
        <w:br/>
        <w:t>Purpose of the processing of personal data</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822" w:name="_DV_M563"/>
      <w:bookmarkEnd w:id="822"/>
      <w:r w:rsidRPr="00CB15A6">
        <w:rPr>
          <w:szCs w:val="24"/>
        </w:rPr>
        <w:t xml:space="preserve">1. </w:t>
      </w:r>
      <w:bookmarkStart w:id="823" w:name="_DV_M564"/>
      <w:bookmarkEnd w:id="823"/>
      <w:r w:rsidRPr="00CB15A6">
        <w:rPr>
          <w:szCs w:val="24"/>
        </w:rPr>
        <w:tab/>
        <w:t>The data entered into the central system shall only be processed for the purpose of the identification of the Member States holding the criminal records information on third</w:t>
      </w:r>
      <w:r w:rsidRPr="00CB15A6">
        <w:rPr>
          <w:szCs w:val="22"/>
        </w:rPr>
        <w:t>-</w:t>
      </w:r>
      <w:r w:rsidRPr="00CB15A6">
        <w:rPr>
          <w:szCs w:val="24"/>
        </w:rPr>
        <w:t>country nationals.</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824" w:name="_DV_M565"/>
      <w:bookmarkEnd w:id="824"/>
      <w:r w:rsidRPr="00CB15A6">
        <w:rPr>
          <w:szCs w:val="24"/>
        </w:rPr>
        <w:br w:type="page"/>
        <w:t>2.</w:t>
      </w:r>
      <w:bookmarkStart w:id="825" w:name="_DV_C493"/>
      <w:r w:rsidRPr="00CB15A6">
        <w:rPr>
          <w:szCs w:val="22"/>
        </w:rPr>
        <w:tab/>
      </w:r>
      <w:r w:rsidRPr="00CB15A6">
        <w:rPr>
          <w:b/>
          <w:i/>
          <w:szCs w:val="24"/>
        </w:rPr>
        <w:t xml:space="preserve">With the exception of duly authorised staff of </w:t>
      </w:r>
      <w:r w:rsidRPr="00CB15A6">
        <w:rPr>
          <w:szCs w:val="22"/>
        </w:rPr>
        <w:t>Eurojust, Europol and the EPPO</w:t>
      </w:r>
      <w:r w:rsidRPr="00CB15A6">
        <w:rPr>
          <w:b/>
          <w:i/>
          <w:szCs w:val="24"/>
        </w:rPr>
        <w:t xml:space="preserve"> who have </w:t>
      </w:r>
      <w:bookmarkStart w:id="826" w:name="_DV_M566"/>
      <w:bookmarkEnd w:id="825"/>
      <w:bookmarkEnd w:id="826"/>
      <w:r w:rsidRPr="00CB15A6">
        <w:rPr>
          <w:szCs w:val="24"/>
        </w:rPr>
        <w:t xml:space="preserve">access to ECRIS-TCN for </w:t>
      </w:r>
      <w:bookmarkStart w:id="827" w:name="_DV_C495"/>
      <w:r w:rsidRPr="00CB15A6">
        <w:rPr>
          <w:b/>
          <w:i/>
          <w:szCs w:val="24"/>
        </w:rPr>
        <w:t>the purposes of</w:t>
      </w:r>
      <w:bookmarkStart w:id="828" w:name="_DV_M567"/>
      <w:bookmarkEnd w:id="827"/>
      <w:bookmarkEnd w:id="828"/>
      <w:r w:rsidRPr="00CB15A6">
        <w:rPr>
          <w:szCs w:val="24"/>
        </w:rPr>
        <w:t xml:space="preserve"> </w:t>
      </w:r>
      <w:bookmarkStart w:id="829" w:name="_DV_C497"/>
      <w:r w:rsidRPr="00CB15A6">
        <w:rPr>
          <w:szCs w:val="24"/>
        </w:rPr>
        <w:t>this Regulation</w:t>
      </w:r>
      <w:r w:rsidRPr="00CB15A6">
        <w:rPr>
          <w:szCs w:val="22"/>
        </w:rPr>
        <w:t>,</w:t>
      </w:r>
      <w:r w:rsidRPr="00CB15A6">
        <w:rPr>
          <w:b/>
          <w:i/>
          <w:szCs w:val="24"/>
        </w:rPr>
        <w:t xml:space="preserve"> access to ECRIS-TCN </w:t>
      </w:r>
      <w:bookmarkStart w:id="830" w:name="_DV_M568"/>
      <w:bookmarkEnd w:id="829"/>
      <w:bookmarkEnd w:id="830"/>
      <w:r w:rsidRPr="00CB15A6">
        <w:rPr>
          <w:szCs w:val="24"/>
        </w:rPr>
        <w:t>shall be reserved exclusively to duly authorised staff of the central authorities</w:t>
      </w:r>
      <w:r w:rsidRPr="00CB15A6">
        <w:rPr>
          <w:szCs w:val="22"/>
        </w:rPr>
        <w:t xml:space="preserve"> ▌</w:t>
      </w:r>
      <w:bookmarkStart w:id="831" w:name="_DV_C499"/>
      <w:r w:rsidRPr="00CB15A6">
        <w:rPr>
          <w:b/>
          <w:i/>
          <w:szCs w:val="24"/>
        </w:rPr>
        <w:t>.</w:t>
      </w:r>
      <w:bookmarkStart w:id="832" w:name="_DV_M569"/>
      <w:bookmarkEnd w:id="831"/>
      <w:bookmarkEnd w:id="832"/>
      <w:r w:rsidRPr="00CB15A6">
        <w:rPr>
          <w:szCs w:val="24"/>
        </w:rPr>
        <w:t xml:space="preserve"> Access shall be limited to the extent needed for the performance of the tasks in accordance with the purpose referred to in paragraph 1, and </w:t>
      </w:r>
      <w:bookmarkStart w:id="833" w:name="_DV_C500"/>
      <w:r w:rsidRPr="00CB15A6">
        <w:rPr>
          <w:b/>
          <w:i/>
          <w:szCs w:val="24"/>
        </w:rPr>
        <w:t xml:space="preserve">to what is necessary and </w:t>
      </w:r>
      <w:bookmarkStart w:id="834" w:name="_DV_M570"/>
      <w:bookmarkEnd w:id="833"/>
      <w:bookmarkEnd w:id="834"/>
      <w:r w:rsidRPr="00CB15A6">
        <w:rPr>
          <w:szCs w:val="24"/>
        </w:rPr>
        <w:t xml:space="preserve">proportionate to the objectives pursued. </w:t>
      </w:r>
    </w:p>
    <w:p w:rsidR="00FD0227" w:rsidRPr="00CB15A6" w:rsidRDefault="00FD0227" w:rsidP="00FD0227">
      <w:pPr>
        <w:widowControl/>
        <w:autoSpaceDE w:val="0"/>
        <w:autoSpaceDN w:val="0"/>
        <w:adjustRightInd w:val="0"/>
        <w:spacing w:before="120" w:after="120" w:line="360" w:lineRule="auto"/>
        <w:jc w:val="center"/>
        <w:rPr>
          <w:szCs w:val="24"/>
        </w:rPr>
      </w:pPr>
      <w:bookmarkStart w:id="835" w:name="_DV_M571"/>
      <w:bookmarkEnd w:id="835"/>
      <w:r w:rsidRPr="00CB15A6">
        <w:rPr>
          <w:szCs w:val="24"/>
        </w:rPr>
        <w:t>Article 25</w:t>
      </w:r>
      <w:r w:rsidRPr="00CB15A6">
        <w:rPr>
          <w:szCs w:val="24"/>
        </w:rPr>
        <w:br/>
        <w:t xml:space="preserve">Right of access, </w:t>
      </w:r>
      <w:bookmarkStart w:id="836" w:name="_DV_C502"/>
      <w:r w:rsidRPr="00CB15A6">
        <w:rPr>
          <w:b/>
          <w:i/>
          <w:szCs w:val="24"/>
        </w:rPr>
        <w:t xml:space="preserve">rectification, </w:t>
      </w:r>
      <w:r w:rsidRPr="00CB15A6">
        <w:rPr>
          <w:b/>
          <w:i/>
          <w:szCs w:val="24"/>
        </w:rPr>
        <w:br/>
        <w:t>erasure and restriction of processing</w:t>
      </w:r>
      <w:bookmarkEnd w:id="836"/>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837" w:name="_DV_M572"/>
      <w:bookmarkEnd w:id="837"/>
      <w:r w:rsidRPr="00CB15A6">
        <w:rPr>
          <w:szCs w:val="24"/>
        </w:rPr>
        <w:t>1.</w:t>
      </w:r>
      <w:r w:rsidRPr="00CB15A6">
        <w:rPr>
          <w:szCs w:val="24"/>
        </w:rPr>
        <w:tab/>
        <w:t>The requests of third</w:t>
      </w:r>
      <w:r w:rsidRPr="00CB15A6">
        <w:rPr>
          <w:szCs w:val="22"/>
        </w:rPr>
        <w:t>-</w:t>
      </w:r>
      <w:r w:rsidRPr="00CB15A6">
        <w:rPr>
          <w:szCs w:val="24"/>
        </w:rPr>
        <w:t xml:space="preserve">country nationals </w:t>
      </w:r>
      <w:bookmarkStart w:id="838" w:name="_DV_C504"/>
      <w:r w:rsidRPr="00CB15A6">
        <w:rPr>
          <w:b/>
          <w:i/>
          <w:szCs w:val="24"/>
        </w:rPr>
        <w:t>concerning the rights of access to personal data, to rectification and erasure and to restriction of processing of personal data which are set out in the applicable Union data protection rules</w:t>
      </w:r>
      <w:bookmarkStart w:id="839" w:name="_DV_M573"/>
      <w:bookmarkEnd w:id="838"/>
      <w:bookmarkEnd w:id="839"/>
      <w:r w:rsidRPr="00CB15A6">
        <w:rPr>
          <w:szCs w:val="24"/>
        </w:rPr>
        <w:t xml:space="preserve"> may be addressed to the central authority of any Member State.</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840" w:name="_DV_M574"/>
      <w:bookmarkEnd w:id="840"/>
      <w:r w:rsidRPr="00CB15A6">
        <w:rPr>
          <w:szCs w:val="24"/>
        </w:rPr>
        <w:br w:type="page"/>
        <w:t>2.</w:t>
      </w:r>
      <w:bookmarkStart w:id="841" w:name="_DV_C506"/>
      <w:r w:rsidRPr="00CB15A6">
        <w:rPr>
          <w:szCs w:val="22"/>
        </w:rPr>
        <w:tab/>
      </w:r>
      <w:r w:rsidRPr="00CB15A6">
        <w:rPr>
          <w:b/>
          <w:i/>
          <w:szCs w:val="24"/>
        </w:rPr>
        <w:t>Where</w:t>
      </w:r>
      <w:bookmarkStart w:id="842" w:name="_DV_M575"/>
      <w:bookmarkEnd w:id="841"/>
      <w:bookmarkEnd w:id="842"/>
      <w:r w:rsidRPr="00CB15A6">
        <w:rPr>
          <w:szCs w:val="24"/>
        </w:rPr>
        <w:t xml:space="preserve"> a request is made to a Member State other than the convicting Member State, the </w:t>
      </w:r>
      <w:r w:rsidRPr="00CB15A6">
        <w:rPr>
          <w:szCs w:val="22"/>
        </w:rPr>
        <w:t xml:space="preserve"> ▌</w:t>
      </w:r>
      <w:bookmarkStart w:id="843" w:name="_DV_M576"/>
      <w:bookmarkEnd w:id="843"/>
      <w:r w:rsidRPr="00CB15A6">
        <w:rPr>
          <w:szCs w:val="24"/>
        </w:rPr>
        <w:t xml:space="preserve">Member State to which the request has been made shall </w:t>
      </w:r>
      <w:bookmarkStart w:id="844" w:name="_DV_C509"/>
      <w:r w:rsidRPr="00CB15A6">
        <w:rPr>
          <w:b/>
          <w:i/>
          <w:szCs w:val="24"/>
        </w:rPr>
        <w:t>forward it to</w:t>
      </w:r>
      <w:bookmarkEnd w:id="844"/>
      <w:r w:rsidRPr="00CB15A6">
        <w:rPr>
          <w:szCs w:val="24"/>
        </w:rPr>
        <w:t xml:space="preserve"> the convicting Member State</w:t>
      </w:r>
      <w:bookmarkStart w:id="845" w:name="_DV_C511"/>
      <w:r w:rsidRPr="00CB15A6">
        <w:rPr>
          <w:b/>
          <w:i/>
          <w:szCs w:val="24"/>
        </w:rPr>
        <w:t xml:space="preserve"> without undue delay and in any event within 10 working days of receiving the request. Upon receipt of the request,</w:t>
      </w:r>
      <w:bookmarkStart w:id="846" w:name="_DV_M577"/>
      <w:bookmarkEnd w:id="845"/>
      <w:bookmarkEnd w:id="846"/>
      <w:r w:rsidRPr="00CB15A6">
        <w:rPr>
          <w:szCs w:val="24"/>
        </w:rPr>
        <w:t xml:space="preserve"> the convicting Member State </w:t>
      </w:r>
      <w:r w:rsidRPr="00CB15A6">
        <w:rPr>
          <w:b/>
          <w:bCs/>
          <w:i/>
          <w:iCs/>
          <w:szCs w:val="24"/>
        </w:rPr>
        <w:t>shall</w:t>
      </w:r>
      <w:r w:rsidRPr="00CB15A6">
        <w:rPr>
          <w:szCs w:val="24"/>
        </w:rPr>
        <w:t>:</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847" w:name="_DV_C513"/>
      <w:r w:rsidRPr="00CB15A6">
        <w:rPr>
          <w:b/>
          <w:i/>
          <w:szCs w:val="24"/>
        </w:rPr>
        <w:t>(a)</w:t>
      </w:r>
      <w:r w:rsidRPr="00CB15A6">
        <w:rPr>
          <w:b/>
          <w:i/>
          <w:szCs w:val="24"/>
        </w:rPr>
        <w:tab/>
        <w:t>immediately launch a procedure for checking</w:t>
      </w:r>
      <w:bookmarkStart w:id="848" w:name="_DV_M578"/>
      <w:bookmarkEnd w:id="847"/>
      <w:bookmarkEnd w:id="848"/>
      <w:r w:rsidRPr="00CB15A6">
        <w:rPr>
          <w:szCs w:val="24"/>
        </w:rPr>
        <w:t xml:space="preserve"> </w:t>
      </w:r>
      <w:r w:rsidRPr="00CB15A6">
        <w:rPr>
          <w:szCs w:val="22"/>
        </w:rPr>
        <w:t>the accuracy of the data concerned and the lawfulness of its processing</w:t>
      </w:r>
      <w:r w:rsidRPr="00CB15A6">
        <w:rPr>
          <w:szCs w:val="24"/>
        </w:rPr>
        <w:t xml:space="preserve"> </w:t>
      </w:r>
      <w:bookmarkStart w:id="849" w:name="_DV_C515"/>
      <w:r w:rsidRPr="00CB15A6">
        <w:rPr>
          <w:b/>
          <w:i/>
          <w:szCs w:val="24"/>
        </w:rPr>
        <w:t xml:space="preserve">in ECRIS-TCN; and </w:t>
      </w:r>
      <w:bookmarkEnd w:id="849"/>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850" w:name="_DV_C516"/>
      <w:r w:rsidRPr="00CB15A6">
        <w:rPr>
          <w:b/>
          <w:i/>
          <w:szCs w:val="24"/>
        </w:rPr>
        <w:t>(b)</w:t>
      </w:r>
      <w:r w:rsidRPr="00CB15A6">
        <w:rPr>
          <w:b/>
          <w:i/>
          <w:szCs w:val="24"/>
        </w:rPr>
        <w:tab/>
        <w:t xml:space="preserve">respond to the Member State that forwarded the request without undue delay. </w:t>
      </w:r>
      <w:bookmarkEnd w:id="850"/>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851" w:name="_DV_M579"/>
      <w:bookmarkEnd w:id="851"/>
      <w:r w:rsidRPr="00CB15A6">
        <w:rPr>
          <w:szCs w:val="24"/>
        </w:rPr>
        <w:t xml:space="preserve">3. </w:t>
      </w:r>
      <w:bookmarkStart w:id="852" w:name="_DV_M580"/>
      <w:bookmarkEnd w:id="852"/>
      <w:r w:rsidRPr="00CB15A6">
        <w:rPr>
          <w:szCs w:val="24"/>
        </w:rPr>
        <w:tab/>
        <w:t>In the event that data recorded in ECRIS-TCN are</w:t>
      </w:r>
      <w:r w:rsidRPr="00CB15A6">
        <w:rPr>
          <w:szCs w:val="22"/>
        </w:rPr>
        <w:t xml:space="preserve"> ▌</w:t>
      </w:r>
      <w:bookmarkStart w:id="853" w:name="_DV_M581"/>
      <w:bookmarkEnd w:id="853"/>
      <w:r w:rsidRPr="00CB15A6">
        <w:rPr>
          <w:szCs w:val="24"/>
        </w:rPr>
        <w:t xml:space="preserve"> inaccurate or have been </w:t>
      </w:r>
      <w:bookmarkStart w:id="854" w:name="_DV_C519"/>
      <w:r w:rsidRPr="00CB15A6">
        <w:rPr>
          <w:b/>
          <w:i/>
          <w:szCs w:val="24"/>
        </w:rPr>
        <w:t>processed</w:t>
      </w:r>
      <w:bookmarkStart w:id="855" w:name="_DV_M582"/>
      <w:bookmarkEnd w:id="854"/>
      <w:bookmarkEnd w:id="855"/>
      <w:r w:rsidRPr="00CB15A6">
        <w:rPr>
          <w:szCs w:val="24"/>
        </w:rPr>
        <w:t xml:space="preserve"> unlawfully, the convicting Member State shall </w:t>
      </w:r>
      <w:bookmarkStart w:id="856" w:name="_DV_C521"/>
      <w:r w:rsidRPr="00CB15A6">
        <w:rPr>
          <w:b/>
          <w:i/>
          <w:szCs w:val="24"/>
        </w:rPr>
        <w:t>rectify</w:t>
      </w:r>
      <w:bookmarkStart w:id="857" w:name="_DV_M583"/>
      <w:bookmarkEnd w:id="856"/>
      <w:bookmarkEnd w:id="857"/>
      <w:r w:rsidRPr="00CB15A6">
        <w:rPr>
          <w:szCs w:val="24"/>
        </w:rPr>
        <w:t xml:space="preserve"> </w:t>
      </w:r>
      <w:r w:rsidRPr="00CB15A6">
        <w:rPr>
          <w:b/>
          <w:bCs/>
          <w:i/>
          <w:iCs/>
          <w:szCs w:val="24"/>
        </w:rPr>
        <w:t>or</w:t>
      </w:r>
      <w:r w:rsidRPr="00CB15A6">
        <w:rPr>
          <w:szCs w:val="24"/>
        </w:rPr>
        <w:t xml:space="preserve"> </w:t>
      </w:r>
      <w:bookmarkStart w:id="858" w:name="_DV_C523"/>
      <w:r w:rsidRPr="00CB15A6">
        <w:rPr>
          <w:b/>
          <w:i/>
          <w:szCs w:val="24"/>
        </w:rPr>
        <w:t>erase</w:t>
      </w:r>
      <w:bookmarkStart w:id="859" w:name="_DV_M584"/>
      <w:bookmarkEnd w:id="858"/>
      <w:bookmarkEnd w:id="859"/>
      <w:r w:rsidRPr="00CB15A6">
        <w:rPr>
          <w:szCs w:val="24"/>
        </w:rPr>
        <w:t xml:space="preserve"> the data in accordance with Article 9. The convicting Member State or, where applicable, the Member State to which the request has been made shall confirm in writing to the person concerned without </w:t>
      </w:r>
      <w:bookmarkStart w:id="860" w:name="_DV_C524"/>
      <w:r w:rsidRPr="00CB15A6">
        <w:rPr>
          <w:b/>
          <w:i/>
          <w:szCs w:val="24"/>
        </w:rPr>
        <w:t xml:space="preserve">undue </w:t>
      </w:r>
      <w:bookmarkStart w:id="861" w:name="_DV_M585"/>
      <w:bookmarkEnd w:id="860"/>
      <w:bookmarkEnd w:id="861"/>
      <w:r w:rsidRPr="00CB15A6">
        <w:rPr>
          <w:szCs w:val="24"/>
        </w:rPr>
        <w:t xml:space="preserve">delay that action has been taken to </w:t>
      </w:r>
      <w:bookmarkStart w:id="862" w:name="_DV_C526"/>
      <w:r w:rsidRPr="00CB15A6">
        <w:rPr>
          <w:b/>
          <w:i/>
          <w:szCs w:val="24"/>
        </w:rPr>
        <w:t>rectify</w:t>
      </w:r>
      <w:bookmarkStart w:id="863" w:name="_DV_M586"/>
      <w:bookmarkEnd w:id="862"/>
      <w:bookmarkEnd w:id="863"/>
      <w:r w:rsidRPr="00CB15A6">
        <w:rPr>
          <w:szCs w:val="24"/>
        </w:rPr>
        <w:t xml:space="preserve"> </w:t>
      </w:r>
      <w:r w:rsidRPr="00CB15A6">
        <w:rPr>
          <w:b/>
          <w:bCs/>
          <w:i/>
          <w:iCs/>
          <w:szCs w:val="24"/>
        </w:rPr>
        <w:t>or</w:t>
      </w:r>
      <w:r w:rsidRPr="00CB15A6">
        <w:rPr>
          <w:szCs w:val="24"/>
        </w:rPr>
        <w:t xml:space="preserve"> </w:t>
      </w:r>
      <w:bookmarkStart w:id="864" w:name="_DV_C528"/>
      <w:r w:rsidRPr="00CB15A6">
        <w:rPr>
          <w:b/>
          <w:i/>
          <w:szCs w:val="24"/>
        </w:rPr>
        <w:t>erase</w:t>
      </w:r>
      <w:bookmarkStart w:id="865" w:name="_DV_M587"/>
      <w:bookmarkEnd w:id="864"/>
      <w:bookmarkEnd w:id="865"/>
      <w:r w:rsidRPr="00CB15A6">
        <w:rPr>
          <w:szCs w:val="24"/>
        </w:rPr>
        <w:t xml:space="preserve"> data relating to that person.</w:t>
      </w:r>
      <w:bookmarkStart w:id="866" w:name="_DV_C529"/>
      <w:r w:rsidRPr="00CB15A6">
        <w:rPr>
          <w:b/>
          <w:i/>
          <w:szCs w:val="24"/>
        </w:rPr>
        <w:t xml:space="preserve"> The convicting Member State shall also without undue delay inform any other Member State which has been a recipient of conviction information obtained as a result of a query of ECRIS-TCN of what action has been taken. </w:t>
      </w:r>
      <w:bookmarkEnd w:id="866"/>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867" w:name="_DV_M588"/>
      <w:bookmarkEnd w:id="867"/>
      <w:r w:rsidRPr="00CB15A6">
        <w:rPr>
          <w:szCs w:val="24"/>
        </w:rPr>
        <w:br w:type="page"/>
        <w:t xml:space="preserve">4. </w:t>
      </w:r>
      <w:bookmarkStart w:id="868" w:name="_DV_M589"/>
      <w:bookmarkEnd w:id="868"/>
      <w:r w:rsidRPr="00CB15A6">
        <w:rPr>
          <w:szCs w:val="24"/>
        </w:rPr>
        <w:tab/>
        <w:t xml:space="preserve">If the </w:t>
      </w:r>
      <w:bookmarkStart w:id="869" w:name="_DV_C530"/>
      <w:r w:rsidRPr="00CB15A6">
        <w:rPr>
          <w:b/>
          <w:i/>
          <w:szCs w:val="24"/>
        </w:rPr>
        <w:t xml:space="preserve">convicting </w:t>
      </w:r>
      <w:bookmarkStart w:id="870" w:name="_DV_M590"/>
      <w:bookmarkEnd w:id="869"/>
      <w:bookmarkEnd w:id="870"/>
      <w:r w:rsidRPr="00CB15A6">
        <w:rPr>
          <w:szCs w:val="24"/>
        </w:rPr>
        <w:t>Member State</w:t>
      </w:r>
      <w:r w:rsidRPr="00CB15A6">
        <w:rPr>
          <w:szCs w:val="22"/>
        </w:rPr>
        <w:t xml:space="preserve"> ▌</w:t>
      </w:r>
      <w:bookmarkStart w:id="871" w:name="_DV_M591"/>
      <w:bookmarkEnd w:id="871"/>
      <w:r w:rsidRPr="00CB15A6">
        <w:rPr>
          <w:szCs w:val="24"/>
        </w:rPr>
        <w:t xml:space="preserve"> does not agree that data recorded in ECRIS-TCN are inaccurate or have been processed unlawfully, that Member State shall adopt an administrative </w:t>
      </w:r>
      <w:bookmarkStart w:id="872" w:name="_DV_C532"/>
      <w:r w:rsidRPr="00CB15A6">
        <w:rPr>
          <w:b/>
          <w:i/>
          <w:szCs w:val="24"/>
        </w:rPr>
        <w:t xml:space="preserve">or judicial </w:t>
      </w:r>
      <w:bookmarkStart w:id="873" w:name="_DV_M592"/>
      <w:bookmarkEnd w:id="872"/>
      <w:bookmarkEnd w:id="873"/>
      <w:r w:rsidRPr="00CB15A6">
        <w:rPr>
          <w:szCs w:val="24"/>
        </w:rPr>
        <w:t xml:space="preserve">decision explaining in writing to the person concerned </w:t>
      </w:r>
      <w:r w:rsidRPr="00CB15A6">
        <w:rPr>
          <w:szCs w:val="22"/>
        </w:rPr>
        <w:t xml:space="preserve"> ▌</w:t>
      </w:r>
      <w:bookmarkStart w:id="874" w:name="_DV_M593"/>
      <w:bookmarkEnd w:id="874"/>
      <w:r w:rsidRPr="00CB15A6">
        <w:rPr>
          <w:szCs w:val="24"/>
        </w:rPr>
        <w:t xml:space="preserve">why it is not prepared to </w:t>
      </w:r>
      <w:bookmarkStart w:id="875" w:name="_DV_C535"/>
      <w:r w:rsidRPr="00CB15A6">
        <w:rPr>
          <w:szCs w:val="22"/>
        </w:rPr>
        <w:t xml:space="preserve"> </w:t>
      </w:r>
      <w:r w:rsidRPr="00CB15A6">
        <w:rPr>
          <w:b/>
          <w:i/>
          <w:szCs w:val="24"/>
        </w:rPr>
        <w:t>rectify</w:t>
      </w:r>
      <w:bookmarkStart w:id="876" w:name="_DV_M594"/>
      <w:bookmarkEnd w:id="875"/>
      <w:bookmarkEnd w:id="876"/>
      <w:r w:rsidRPr="00CB15A6">
        <w:rPr>
          <w:szCs w:val="24"/>
        </w:rPr>
        <w:t xml:space="preserve"> </w:t>
      </w:r>
      <w:r w:rsidRPr="00CB15A6">
        <w:rPr>
          <w:b/>
          <w:bCs/>
          <w:i/>
          <w:iCs/>
          <w:szCs w:val="24"/>
        </w:rPr>
        <w:t>or</w:t>
      </w:r>
      <w:r w:rsidRPr="00CB15A6">
        <w:rPr>
          <w:szCs w:val="24"/>
        </w:rPr>
        <w:t xml:space="preserve"> </w:t>
      </w:r>
      <w:bookmarkStart w:id="877" w:name="_DV_C537"/>
      <w:r w:rsidRPr="00CB15A6">
        <w:rPr>
          <w:b/>
          <w:i/>
          <w:szCs w:val="24"/>
        </w:rPr>
        <w:t>erase</w:t>
      </w:r>
      <w:bookmarkStart w:id="878" w:name="_DV_M595"/>
      <w:bookmarkEnd w:id="877"/>
      <w:bookmarkEnd w:id="878"/>
      <w:r w:rsidRPr="00CB15A6">
        <w:rPr>
          <w:szCs w:val="24"/>
        </w:rPr>
        <w:t xml:space="preserve"> data relating to him</w:t>
      </w:r>
      <w:bookmarkStart w:id="879" w:name="_DV_C539"/>
      <w:r w:rsidRPr="00CB15A6">
        <w:rPr>
          <w:szCs w:val="22"/>
        </w:rPr>
        <w:t xml:space="preserve"> </w:t>
      </w:r>
      <w:r w:rsidRPr="00CB15A6">
        <w:rPr>
          <w:b/>
          <w:i/>
          <w:szCs w:val="24"/>
        </w:rPr>
        <w:t xml:space="preserve">or her. Such cases may, where appropriate, be communicated to the national supervisory authority. </w:t>
      </w:r>
      <w:bookmarkEnd w:id="879"/>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880" w:name="_DV_M596"/>
      <w:bookmarkEnd w:id="880"/>
      <w:r w:rsidRPr="00CB15A6">
        <w:rPr>
          <w:szCs w:val="24"/>
        </w:rPr>
        <w:t xml:space="preserve">5. </w:t>
      </w:r>
      <w:bookmarkStart w:id="881" w:name="_DV_M597"/>
      <w:bookmarkEnd w:id="881"/>
      <w:r w:rsidRPr="00CB15A6">
        <w:rPr>
          <w:szCs w:val="24"/>
        </w:rPr>
        <w:tab/>
        <w:t xml:space="preserve">The Member State which has adopted the </w:t>
      </w:r>
      <w:r w:rsidRPr="00CB15A6">
        <w:rPr>
          <w:szCs w:val="22"/>
        </w:rPr>
        <w:t>▌</w:t>
      </w:r>
      <w:bookmarkStart w:id="882" w:name="_DV_M598"/>
      <w:bookmarkEnd w:id="882"/>
      <w:r w:rsidRPr="00CB15A6">
        <w:rPr>
          <w:szCs w:val="22"/>
        </w:rPr>
        <w:t xml:space="preserve"> </w:t>
      </w:r>
      <w:r w:rsidRPr="00CB15A6">
        <w:rPr>
          <w:szCs w:val="24"/>
        </w:rPr>
        <w:t xml:space="preserve">decision pursuant to paragraph 4 shall also provide the person concerned with information explaining the steps which that person can take if </w:t>
      </w:r>
      <w:r w:rsidRPr="00CB15A6">
        <w:rPr>
          <w:szCs w:val="22"/>
        </w:rPr>
        <w:t>▌</w:t>
      </w:r>
      <w:bookmarkStart w:id="883" w:name="_DV_M599"/>
      <w:bookmarkEnd w:id="883"/>
      <w:r w:rsidRPr="00CB15A6">
        <w:rPr>
          <w:szCs w:val="22"/>
        </w:rPr>
        <w:t xml:space="preserve"> </w:t>
      </w:r>
      <w:r w:rsidRPr="00CB15A6">
        <w:rPr>
          <w:szCs w:val="24"/>
        </w:rPr>
        <w:t>the explanation</w:t>
      </w:r>
      <w:bookmarkStart w:id="884" w:name="_DV_C542"/>
      <w:r w:rsidRPr="00CB15A6">
        <w:rPr>
          <w:b/>
          <w:i/>
          <w:szCs w:val="24"/>
        </w:rPr>
        <w:t xml:space="preserve"> given pursuant to paragraph 4 is not acceptable to </w:t>
      </w:r>
      <w:bookmarkStart w:id="885" w:name="_DV_M600"/>
      <w:bookmarkEnd w:id="884"/>
      <w:bookmarkEnd w:id="885"/>
      <w:r w:rsidRPr="00CB15A6">
        <w:rPr>
          <w:b/>
          <w:i/>
          <w:szCs w:val="24"/>
        </w:rPr>
        <w:t>him or her</w:t>
      </w:r>
      <w:r w:rsidRPr="00CB15A6">
        <w:rPr>
          <w:szCs w:val="24"/>
        </w:rPr>
        <w:t>. This shall include information on how to bring an action or a complaint before the competent authorities or courts of that Member State and any assistance, including from the national supervisory authorities, that is available in accordance with the national law of that Member State.</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886" w:name="_DV_M601"/>
      <w:bookmarkEnd w:id="886"/>
      <w:r w:rsidRPr="00CB15A6">
        <w:rPr>
          <w:szCs w:val="24"/>
        </w:rPr>
        <w:t xml:space="preserve">6. </w:t>
      </w:r>
      <w:bookmarkStart w:id="887" w:name="_DV_M602"/>
      <w:bookmarkEnd w:id="887"/>
      <w:r w:rsidRPr="00CB15A6">
        <w:rPr>
          <w:szCs w:val="24"/>
        </w:rPr>
        <w:tab/>
        <w:t xml:space="preserve">Any request made pursuant to paragraph 1 shall contain the </w:t>
      </w:r>
      <w:r w:rsidRPr="00CB15A6">
        <w:rPr>
          <w:szCs w:val="22"/>
        </w:rPr>
        <w:t>▌</w:t>
      </w:r>
      <w:bookmarkStart w:id="888" w:name="_DV_M603"/>
      <w:bookmarkEnd w:id="888"/>
      <w:r w:rsidRPr="00CB15A6">
        <w:rPr>
          <w:szCs w:val="22"/>
        </w:rPr>
        <w:t xml:space="preserve"> </w:t>
      </w:r>
      <w:r w:rsidRPr="00CB15A6">
        <w:rPr>
          <w:szCs w:val="24"/>
        </w:rPr>
        <w:t>information</w:t>
      </w:r>
      <w:bookmarkStart w:id="889" w:name="_DV_C544"/>
      <w:r w:rsidRPr="00CB15A6">
        <w:rPr>
          <w:b/>
          <w:i/>
          <w:szCs w:val="24"/>
        </w:rPr>
        <w:t xml:space="preserve"> necessary</w:t>
      </w:r>
      <w:bookmarkStart w:id="890" w:name="_DV_M604"/>
      <w:bookmarkEnd w:id="889"/>
      <w:bookmarkEnd w:id="890"/>
      <w:r w:rsidRPr="00CB15A6">
        <w:rPr>
          <w:szCs w:val="24"/>
        </w:rPr>
        <w:t xml:space="preserve"> to identify the person concerned. That information shall be used exclusively to enable the exercise of the rights referred to in paragraph 1 and shall be erased immediately afterwards.</w:t>
      </w:r>
    </w:p>
    <w:p w:rsidR="00FD0227" w:rsidRPr="00CB15A6" w:rsidRDefault="00FD0227" w:rsidP="00FD0227">
      <w:pPr>
        <w:widowControl/>
        <w:autoSpaceDE w:val="0"/>
        <w:autoSpaceDN w:val="0"/>
        <w:adjustRightInd w:val="0"/>
        <w:spacing w:before="120" w:after="120" w:line="360" w:lineRule="auto"/>
        <w:ind w:left="851" w:hanging="851"/>
        <w:jc w:val="both"/>
        <w:rPr>
          <w:szCs w:val="24"/>
        </w:rPr>
      </w:pPr>
      <w:bookmarkStart w:id="891" w:name="_DV_M605"/>
      <w:bookmarkEnd w:id="891"/>
      <w:r w:rsidRPr="00CB15A6">
        <w:rPr>
          <w:szCs w:val="24"/>
        </w:rPr>
        <w:br w:type="page"/>
        <w:t>7.</w:t>
      </w:r>
      <w:r w:rsidRPr="00CB15A6">
        <w:rPr>
          <w:szCs w:val="24"/>
        </w:rPr>
        <w:tab/>
        <w:t xml:space="preserve">Where paragraph 2 applies, the central authority to whom the request was addressed shall keep a written record that such a request was made and of how it was addressed and to which </w:t>
      </w:r>
      <w:r w:rsidRPr="00CB15A6">
        <w:rPr>
          <w:b/>
          <w:bCs/>
          <w:i/>
          <w:iCs/>
          <w:szCs w:val="24"/>
        </w:rPr>
        <w:t>authority</w:t>
      </w:r>
      <w:bookmarkStart w:id="892" w:name="_DV_C546"/>
      <w:r w:rsidRPr="00CB15A6">
        <w:rPr>
          <w:b/>
          <w:bCs/>
          <w:i/>
          <w:iCs/>
          <w:szCs w:val="24"/>
        </w:rPr>
        <w:t xml:space="preserve"> it was forwarded</w:t>
      </w:r>
      <w:r w:rsidRPr="00CB15A6">
        <w:rPr>
          <w:b/>
          <w:i/>
          <w:szCs w:val="24"/>
        </w:rPr>
        <w:t xml:space="preserve">. Upon request from the national supervisory authority, the central authority shall make that record  available to that national supervisory authority without delay. The central authority and the national supervisory authority shall erase such records three years after their creation. </w:t>
      </w:r>
      <w:bookmarkEnd w:id="892"/>
    </w:p>
    <w:p w:rsidR="00FD0227" w:rsidRPr="00CB15A6" w:rsidRDefault="00FD0227" w:rsidP="00FD0227">
      <w:pPr>
        <w:widowControl/>
        <w:autoSpaceDE w:val="0"/>
        <w:autoSpaceDN w:val="0"/>
        <w:adjustRightInd w:val="0"/>
        <w:spacing w:before="120" w:after="120" w:line="360" w:lineRule="auto"/>
        <w:jc w:val="center"/>
        <w:rPr>
          <w:szCs w:val="24"/>
        </w:rPr>
      </w:pPr>
      <w:bookmarkStart w:id="893" w:name="_DV_M607"/>
      <w:bookmarkEnd w:id="893"/>
      <w:r w:rsidRPr="00CB15A6">
        <w:rPr>
          <w:szCs w:val="24"/>
        </w:rPr>
        <w:t>Article 26</w:t>
      </w:r>
      <w:r w:rsidRPr="00CB15A6">
        <w:rPr>
          <w:szCs w:val="24"/>
        </w:rPr>
        <w:br/>
        <w:t>Cooperation to ensure respect for data protection rights</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894" w:name="_DV_M608"/>
      <w:bookmarkEnd w:id="894"/>
      <w:r w:rsidRPr="00CB15A6">
        <w:rPr>
          <w:szCs w:val="24"/>
        </w:rPr>
        <w:t xml:space="preserve">1. </w:t>
      </w:r>
      <w:bookmarkStart w:id="895" w:name="_DV_M609"/>
      <w:bookmarkEnd w:id="895"/>
      <w:r w:rsidRPr="00CB15A6">
        <w:rPr>
          <w:szCs w:val="24"/>
        </w:rPr>
        <w:tab/>
        <w:t xml:space="preserve">The central authorities shall cooperate with </w:t>
      </w:r>
      <w:bookmarkStart w:id="896" w:name="_DV_C548"/>
      <w:r w:rsidRPr="00CB15A6">
        <w:rPr>
          <w:b/>
          <w:i/>
          <w:szCs w:val="24"/>
        </w:rPr>
        <w:t>each other</w:t>
      </w:r>
      <w:bookmarkStart w:id="897" w:name="_DV_M610"/>
      <w:bookmarkEnd w:id="896"/>
      <w:bookmarkEnd w:id="897"/>
      <w:r w:rsidRPr="00CB15A6">
        <w:rPr>
          <w:szCs w:val="24"/>
        </w:rPr>
        <w:t xml:space="preserve"> in order to </w:t>
      </w:r>
      <w:bookmarkStart w:id="898" w:name="_DV_C550"/>
      <w:r w:rsidRPr="00CB15A6">
        <w:rPr>
          <w:b/>
          <w:i/>
          <w:szCs w:val="24"/>
        </w:rPr>
        <w:t>ensure respect for</w:t>
      </w:r>
      <w:bookmarkStart w:id="899" w:name="_DV_M611"/>
      <w:bookmarkEnd w:id="898"/>
      <w:bookmarkEnd w:id="899"/>
      <w:r w:rsidRPr="00CB15A6">
        <w:rPr>
          <w:szCs w:val="24"/>
        </w:rPr>
        <w:t xml:space="preserve"> the rights laid down in Article</w:t>
      </w:r>
      <w:r w:rsidRPr="00CB15A6">
        <w:rPr>
          <w:b/>
          <w:bCs/>
          <w:i/>
          <w:iCs/>
          <w:szCs w:val="24"/>
        </w:rPr>
        <w:t xml:space="preserve"> 25.</w:t>
      </w:r>
      <w:r w:rsidRPr="00CB15A6">
        <w:rPr>
          <w:szCs w:val="24"/>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900" w:name="_DV_M612"/>
      <w:bookmarkEnd w:id="900"/>
      <w:r w:rsidRPr="00CB15A6">
        <w:rPr>
          <w:szCs w:val="24"/>
        </w:rPr>
        <w:t xml:space="preserve">2. </w:t>
      </w:r>
      <w:bookmarkStart w:id="901" w:name="_DV_M613"/>
      <w:bookmarkEnd w:id="901"/>
      <w:r w:rsidRPr="00CB15A6">
        <w:rPr>
          <w:szCs w:val="24"/>
        </w:rPr>
        <w:tab/>
        <w:t xml:space="preserve">In each Member State, the national supervisory authority shall, upon request, </w:t>
      </w:r>
      <w:bookmarkStart w:id="902" w:name="_DV_C552"/>
      <w:r w:rsidRPr="00CB15A6">
        <w:rPr>
          <w:b/>
          <w:i/>
          <w:szCs w:val="24"/>
        </w:rPr>
        <w:t>provide information to</w:t>
      </w:r>
      <w:bookmarkStart w:id="903" w:name="_DV_M614"/>
      <w:bookmarkEnd w:id="902"/>
      <w:bookmarkEnd w:id="903"/>
      <w:r w:rsidRPr="00CB15A6">
        <w:rPr>
          <w:szCs w:val="24"/>
        </w:rPr>
        <w:t xml:space="preserve"> the person concerned </w:t>
      </w:r>
      <w:bookmarkStart w:id="904" w:name="_DV_C554"/>
      <w:r w:rsidRPr="00CB15A6">
        <w:rPr>
          <w:b/>
          <w:i/>
          <w:szCs w:val="24"/>
        </w:rPr>
        <w:t>on how to exercise</w:t>
      </w:r>
      <w:bookmarkStart w:id="905" w:name="_DV_M615"/>
      <w:bookmarkEnd w:id="904"/>
      <w:bookmarkEnd w:id="905"/>
      <w:r w:rsidRPr="00CB15A6">
        <w:rPr>
          <w:szCs w:val="24"/>
        </w:rPr>
        <w:t xml:space="preserve"> his or her right to </w:t>
      </w:r>
      <w:bookmarkStart w:id="906" w:name="_DV_C556"/>
      <w:r w:rsidRPr="00CB15A6">
        <w:rPr>
          <w:b/>
          <w:i/>
          <w:szCs w:val="24"/>
        </w:rPr>
        <w:t>rectify</w:t>
      </w:r>
      <w:bookmarkStart w:id="907" w:name="_DV_M616"/>
      <w:bookmarkEnd w:id="906"/>
      <w:bookmarkEnd w:id="907"/>
      <w:r w:rsidRPr="00CB15A6">
        <w:rPr>
          <w:szCs w:val="24"/>
        </w:rPr>
        <w:t xml:space="preserve"> </w:t>
      </w:r>
      <w:r w:rsidRPr="00CB15A6">
        <w:rPr>
          <w:b/>
          <w:bCs/>
          <w:i/>
          <w:iCs/>
          <w:szCs w:val="24"/>
        </w:rPr>
        <w:t>or</w:t>
      </w:r>
      <w:r w:rsidRPr="00CB15A6">
        <w:rPr>
          <w:szCs w:val="24"/>
        </w:rPr>
        <w:t xml:space="preserve"> </w:t>
      </w:r>
      <w:bookmarkStart w:id="908" w:name="_DV_C558"/>
      <w:r w:rsidRPr="00CB15A6">
        <w:rPr>
          <w:b/>
          <w:i/>
          <w:szCs w:val="24"/>
        </w:rPr>
        <w:t>erase</w:t>
      </w:r>
      <w:bookmarkStart w:id="909" w:name="_DV_M617"/>
      <w:bookmarkEnd w:id="908"/>
      <w:bookmarkEnd w:id="909"/>
      <w:r w:rsidRPr="00CB15A6">
        <w:rPr>
          <w:szCs w:val="24"/>
        </w:rPr>
        <w:t xml:space="preserve"> data relating to him or to her</w:t>
      </w:r>
      <w:bookmarkStart w:id="910" w:name="_DV_C560"/>
      <w:r w:rsidRPr="00CB15A6">
        <w:rPr>
          <w:b/>
          <w:i/>
          <w:szCs w:val="24"/>
        </w:rPr>
        <w:t xml:space="preserve">, in accordance with the applicable Union data protection rules. </w:t>
      </w:r>
      <w:bookmarkEnd w:id="910"/>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911" w:name="_DV_M618"/>
      <w:bookmarkEnd w:id="911"/>
      <w:r w:rsidRPr="00CB15A6">
        <w:rPr>
          <w:szCs w:val="24"/>
        </w:rPr>
        <w:t xml:space="preserve">3. </w:t>
      </w:r>
      <w:bookmarkStart w:id="912" w:name="_DV_M619"/>
      <w:bookmarkEnd w:id="912"/>
      <w:r w:rsidRPr="00CB15A6">
        <w:rPr>
          <w:szCs w:val="24"/>
        </w:rPr>
        <w:tab/>
        <w:t>For the purposes of this Article, the national supervisory authority of the Member State which transmitted the data and the national supervisory authority of the Member State to which the request has been made shall cooperate with each other.</w:t>
      </w:r>
    </w:p>
    <w:p w:rsidR="00FD0227" w:rsidRPr="00CB15A6" w:rsidRDefault="00FD0227" w:rsidP="00FD0227">
      <w:pPr>
        <w:widowControl/>
        <w:autoSpaceDE w:val="0"/>
        <w:autoSpaceDN w:val="0"/>
        <w:adjustRightInd w:val="0"/>
        <w:spacing w:before="120" w:after="120" w:line="360" w:lineRule="auto"/>
        <w:jc w:val="center"/>
        <w:rPr>
          <w:szCs w:val="24"/>
        </w:rPr>
      </w:pPr>
      <w:bookmarkStart w:id="913" w:name="_DV_M620"/>
      <w:bookmarkEnd w:id="913"/>
      <w:r w:rsidRPr="00CB15A6">
        <w:rPr>
          <w:szCs w:val="24"/>
        </w:rPr>
        <w:br w:type="page"/>
        <w:t>Article 27</w:t>
      </w:r>
      <w:r w:rsidRPr="00CB15A6">
        <w:rPr>
          <w:szCs w:val="24"/>
        </w:rPr>
        <w:br/>
        <w:t>Remedies</w:t>
      </w:r>
    </w:p>
    <w:p w:rsidR="00FD0227" w:rsidRPr="00CB15A6" w:rsidRDefault="00FD0227" w:rsidP="00FD0227">
      <w:pPr>
        <w:widowControl/>
        <w:autoSpaceDE w:val="0"/>
        <w:autoSpaceDN w:val="0"/>
        <w:adjustRightInd w:val="0"/>
        <w:spacing w:before="120" w:after="120" w:line="360" w:lineRule="auto"/>
        <w:rPr>
          <w:szCs w:val="24"/>
        </w:rPr>
      </w:pPr>
      <w:bookmarkStart w:id="914" w:name="_DV_M621"/>
      <w:bookmarkEnd w:id="914"/>
      <w:r w:rsidRPr="00CB15A6">
        <w:rPr>
          <w:szCs w:val="22"/>
        </w:rPr>
        <w:t xml:space="preserve">▌ </w:t>
      </w:r>
      <w:r w:rsidRPr="00CB15A6">
        <w:rPr>
          <w:szCs w:val="24"/>
        </w:rPr>
        <w:t xml:space="preserve">Any person shall have the right to </w:t>
      </w:r>
      <w:bookmarkStart w:id="915" w:name="_DV_C563"/>
      <w:r w:rsidRPr="00CB15A6">
        <w:rPr>
          <w:b/>
          <w:i/>
          <w:szCs w:val="24"/>
        </w:rPr>
        <w:t>lodge</w:t>
      </w:r>
      <w:bookmarkStart w:id="916" w:name="_DV_M622"/>
      <w:bookmarkEnd w:id="915"/>
      <w:bookmarkEnd w:id="916"/>
      <w:r w:rsidRPr="00CB15A6">
        <w:rPr>
          <w:szCs w:val="24"/>
        </w:rPr>
        <w:t xml:space="preserve"> a complaint </w:t>
      </w:r>
      <w:bookmarkStart w:id="917" w:name="_DV_C564"/>
      <w:r w:rsidRPr="00CB15A6">
        <w:rPr>
          <w:b/>
          <w:i/>
          <w:szCs w:val="24"/>
        </w:rPr>
        <w:t>and the right to a legal remedy</w:t>
      </w:r>
      <w:bookmarkStart w:id="918" w:name="_DV_M623"/>
      <w:bookmarkEnd w:id="917"/>
      <w:bookmarkEnd w:id="918"/>
      <w:r w:rsidRPr="00CB15A6">
        <w:rPr>
          <w:szCs w:val="24"/>
        </w:rPr>
        <w:t xml:space="preserve"> in the</w:t>
      </w:r>
      <w:bookmarkStart w:id="919" w:name="_DV_C565"/>
      <w:r w:rsidRPr="00CB15A6">
        <w:rPr>
          <w:b/>
          <w:i/>
          <w:szCs w:val="24"/>
        </w:rPr>
        <w:t xml:space="preserve"> convicting</w:t>
      </w:r>
      <w:bookmarkStart w:id="920" w:name="_DV_M624"/>
      <w:bookmarkEnd w:id="919"/>
      <w:bookmarkEnd w:id="920"/>
      <w:r w:rsidRPr="00CB15A6">
        <w:rPr>
          <w:szCs w:val="24"/>
        </w:rPr>
        <w:t xml:space="preserve"> Member State which refused the right of access to or the right of rectification or erasure of data relating to him or to her, referred to in Article </w:t>
      </w:r>
      <w:bookmarkStart w:id="921" w:name="_DV_C568"/>
      <w:r w:rsidRPr="00CB15A6">
        <w:rPr>
          <w:b/>
          <w:i/>
          <w:szCs w:val="24"/>
        </w:rPr>
        <w:t>25 in accordance with national or Union law</w:t>
      </w:r>
      <w:bookmarkStart w:id="922" w:name="_DV_M625"/>
      <w:bookmarkEnd w:id="921"/>
      <w:bookmarkEnd w:id="922"/>
      <w:r w:rsidRPr="00CB15A6">
        <w:rPr>
          <w:szCs w:val="24"/>
        </w:rPr>
        <w:t>.</w:t>
      </w:r>
    </w:p>
    <w:p w:rsidR="00FD0227" w:rsidRPr="00CB15A6" w:rsidRDefault="00FD0227" w:rsidP="00FD0227">
      <w:pPr>
        <w:widowControl/>
        <w:autoSpaceDE w:val="0"/>
        <w:autoSpaceDN w:val="0"/>
        <w:adjustRightInd w:val="0"/>
        <w:spacing w:before="120" w:after="120" w:line="360" w:lineRule="auto"/>
        <w:rPr>
          <w:szCs w:val="24"/>
        </w:rPr>
      </w:pPr>
      <w:r w:rsidRPr="00CB15A6">
        <w:rPr>
          <w:szCs w:val="22"/>
        </w:rPr>
        <w:t>▌</w:t>
      </w:r>
    </w:p>
    <w:p w:rsidR="00FD0227" w:rsidRPr="00CB15A6" w:rsidRDefault="00FD0227" w:rsidP="00FD0227">
      <w:pPr>
        <w:widowControl/>
        <w:autoSpaceDE w:val="0"/>
        <w:autoSpaceDN w:val="0"/>
        <w:adjustRightInd w:val="0"/>
        <w:spacing w:before="120" w:after="120" w:line="360" w:lineRule="auto"/>
        <w:jc w:val="center"/>
        <w:rPr>
          <w:szCs w:val="24"/>
        </w:rPr>
      </w:pPr>
      <w:bookmarkStart w:id="923" w:name="_DV_M626"/>
      <w:bookmarkEnd w:id="923"/>
      <w:r w:rsidRPr="00CB15A6">
        <w:rPr>
          <w:szCs w:val="24"/>
        </w:rPr>
        <w:t>Article</w:t>
      </w:r>
      <w:r w:rsidRPr="00CB15A6">
        <w:rPr>
          <w:b/>
          <w:bCs/>
          <w:i/>
          <w:iCs/>
          <w:szCs w:val="24"/>
        </w:rPr>
        <w:t xml:space="preserve"> </w:t>
      </w:r>
      <w:r w:rsidRPr="00CB15A6">
        <w:rPr>
          <w:szCs w:val="24"/>
        </w:rPr>
        <w:t>28</w:t>
      </w:r>
      <w:r w:rsidRPr="00CB15A6">
        <w:rPr>
          <w:szCs w:val="24"/>
        </w:rPr>
        <w:br/>
        <w:t>Supervision by the national supervisory authorities</w:t>
      </w:r>
      <w:r w:rsidRPr="00CB15A6">
        <w:rPr>
          <w:i/>
          <w:szCs w:val="22"/>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924" w:name="_DV_M627"/>
      <w:bookmarkEnd w:id="924"/>
      <w:r w:rsidRPr="00CB15A6">
        <w:rPr>
          <w:szCs w:val="24"/>
        </w:rPr>
        <w:t>1.</w:t>
      </w:r>
      <w:r w:rsidRPr="00CB15A6">
        <w:rPr>
          <w:szCs w:val="24"/>
        </w:rPr>
        <w:tab/>
        <w:t xml:space="preserve">Each Member State shall ensure that the national supervisory authorities designated pursuant to </w:t>
      </w:r>
      <w:bookmarkStart w:id="925" w:name="_DV_C571"/>
      <w:r w:rsidRPr="00CB15A6">
        <w:rPr>
          <w:b/>
          <w:i/>
          <w:szCs w:val="24"/>
        </w:rPr>
        <w:t>applicable Union data protection rules</w:t>
      </w:r>
      <w:bookmarkStart w:id="926" w:name="_DV_M628"/>
      <w:bookmarkEnd w:id="925"/>
      <w:bookmarkEnd w:id="926"/>
      <w:r w:rsidRPr="00CB15A6">
        <w:rPr>
          <w:szCs w:val="24"/>
        </w:rPr>
        <w:t xml:space="preserve"> shall monitor the lawfulness of the processing of personal data referred to in Articles 5 and 6 by the Member State concerned, including their transmission to and from ECRIS-TCN.</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927" w:name="_DV_M629"/>
      <w:bookmarkEnd w:id="927"/>
      <w:r w:rsidRPr="00CB15A6">
        <w:rPr>
          <w:szCs w:val="24"/>
        </w:rPr>
        <w:br w:type="page"/>
        <w:t>2.</w:t>
      </w:r>
      <w:r w:rsidRPr="00CB15A6">
        <w:rPr>
          <w:szCs w:val="24"/>
        </w:rPr>
        <w:tab/>
        <w:t xml:space="preserve">The national supervisory authority shall ensure that an audit of the data processing operations in the national criminal records and fingerprints databases </w:t>
      </w:r>
      <w:bookmarkStart w:id="928" w:name="_DV_C572"/>
      <w:r w:rsidRPr="00CB15A6">
        <w:rPr>
          <w:b/>
          <w:i/>
          <w:szCs w:val="22"/>
        </w:rPr>
        <w:t xml:space="preserve">related to the data exchange between those systems and ECRIS-TCN </w:t>
      </w:r>
      <w:bookmarkStart w:id="929" w:name="_DV_M630"/>
      <w:bookmarkEnd w:id="928"/>
      <w:bookmarkEnd w:id="929"/>
      <w:r w:rsidRPr="00CB15A6">
        <w:rPr>
          <w:szCs w:val="24"/>
        </w:rPr>
        <w:t xml:space="preserve">is carried out in accordance with relevant international auditing standards at least every </w:t>
      </w:r>
      <w:bookmarkStart w:id="930" w:name="_DV_C574"/>
      <w:r w:rsidRPr="00CB15A6">
        <w:rPr>
          <w:b/>
          <w:i/>
          <w:szCs w:val="24"/>
        </w:rPr>
        <w:t>three</w:t>
      </w:r>
      <w:bookmarkStart w:id="931" w:name="_DV_M631"/>
      <w:bookmarkEnd w:id="930"/>
      <w:bookmarkEnd w:id="931"/>
      <w:r w:rsidRPr="00CB15A6">
        <w:rPr>
          <w:szCs w:val="24"/>
        </w:rPr>
        <w:t xml:space="preserve"> years from the date of the start of operations of ECRIS-TCN.</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932" w:name="_DV_M632"/>
      <w:bookmarkEnd w:id="932"/>
      <w:r w:rsidRPr="00CB15A6">
        <w:rPr>
          <w:szCs w:val="24"/>
        </w:rPr>
        <w:t xml:space="preserve">3. </w:t>
      </w:r>
      <w:bookmarkStart w:id="933" w:name="_DV_M633"/>
      <w:bookmarkEnd w:id="933"/>
      <w:r w:rsidRPr="00CB15A6">
        <w:rPr>
          <w:szCs w:val="24"/>
        </w:rPr>
        <w:tab/>
        <w:t xml:space="preserve">Member States shall ensure that their national supervisory authorities have sufficient resources to fulfil the tasks entrusted to them under this Regulation.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934" w:name="_DV_M634"/>
      <w:bookmarkEnd w:id="934"/>
      <w:r w:rsidRPr="00CB15A6">
        <w:rPr>
          <w:szCs w:val="24"/>
        </w:rPr>
        <w:t xml:space="preserve">4. </w:t>
      </w:r>
      <w:bookmarkStart w:id="935" w:name="_DV_M635"/>
      <w:bookmarkEnd w:id="935"/>
      <w:r w:rsidRPr="00CB15A6">
        <w:rPr>
          <w:szCs w:val="24"/>
        </w:rPr>
        <w:tab/>
        <w:t xml:space="preserve">Each Member State shall supply any information requested by its national supervisory authorities and shall, in particular, provide them with information on the activities carried out in accordance with Articles 12, 13 and </w:t>
      </w:r>
      <w:r w:rsidRPr="00CB15A6">
        <w:rPr>
          <w:b/>
          <w:bCs/>
          <w:i/>
          <w:iCs/>
          <w:szCs w:val="24"/>
        </w:rPr>
        <w:t>19.</w:t>
      </w:r>
      <w:r w:rsidRPr="00CB15A6">
        <w:rPr>
          <w:szCs w:val="24"/>
        </w:rPr>
        <w:t xml:space="preserve"> Each Member State shall grant its national supervisory authorities access to its records pursuant to </w:t>
      </w:r>
      <w:bookmarkStart w:id="936" w:name="_DV_C576"/>
      <w:r w:rsidRPr="00CB15A6">
        <w:rPr>
          <w:b/>
          <w:i/>
          <w:szCs w:val="24"/>
        </w:rPr>
        <w:t>Article 25(7) and</w:t>
      </w:r>
      <w:bookmarkStart w:id="937" w:name="_DV_M636"/>
      <w:bookmarkEnd w:id="936"/>
      <w:bookmarkEnd w:id="937"/>
      <w:r w:rsidRPr="00CB15A6">
        <w:rPr>
          <w:szCs w:val="24"/>
        </w:rPr>
        <w:t xml:space="preserve"> to its logs pursuant to Article </w:t>
      </w:r>
      <w:r w:rsidRPr="00CB15A6">
        <w:rPr>
          <w:b/>
          <w:bCs/>
          <w:i/>
          <w:iCs/>
          <w:szCs w:val="24"/>
        </w:rPr>
        <w:t xml:space="preserve">31(6) </w:t>
      </w:r>
      <w:r w:rsidRPr="00CB15A6">
        <w:rPr>
          <w:szCs w:val="24"/>
        </w:rPr>
        <w:t xml:space="preserve">and allow them access at all times to all its ECRIS-TCN related premises. </w:t>
      </w:r>
    </w:p>
    <w:p w:rsidR="00FD0227" w:rsidRPr="00CB15A6" w:rsidRDefault="00FD0227" w:rsidP="00FD0227">
      <w:pPr>
        <w:widowControl/>
        <w:autoSpaceDE w:val="0"/>
        <w:autoSpaceDN w:val="0"/>
        <w:adjustRightInd w:val="0"/>
        <w:spacing w:before="120" w:after="120" w:line="360" w:lineRule="auto"/>
        <w:jc w:val="center"/>
        <w:rPr>
          <w:szCs w:val="24"/>
        </w:rPr>
      </w:pPr>
      <w:bookmarkStart w:id="938" w:name="_DV_M637"/>
      <w:bookmarkEnd w:id="938"/>
      <w:r w:rsidRPr="00CB15A6">
        <w:rPr>
          <w:szCs w:val="24"/>
        </w:rPr>
        <w:br w:type="page"/>
        <w:t>Article 29</w:t>
      </w:r>
      <w:r w:rsidRPr="00CB15A6">
        <w:rPr>
          <w:szCs w:val="24"/>
        </w:rPr>
        <w:br/>
        <w:t>Supervision by the European Data Protection Supervisor</w:t>
      </w:r>
      <w:r w:rsidRPr="00CB15A6">
        <w:rPr>
          <w:i/>
          <w:szCs w:val="22"/>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939" w:name="_DV_M638"/>
      <w:bookmarkEnd w:id="939"/>
      <w:r w:rsidRPr="00CB15A6">
        <w:rPr>
          <w:szCs w:val="24"/>
        </w:rPr>
        <w:t xml:space="preserve">1. </w:t>
      </w:r>
      <w:bookmarkStart w:id="940" w:name="_DV_M639"/>
      <w:bookmarkEnd w:id="940"/>
      <w:r w:rsidRPr="00CB15A6">
        <w:rPr>
          <w:szCs w:val="24"/>
        </w:rPr>
        <w:tab/>
        <w:t xml:space="preserve">The European Data Protection Supervisor shall </w:t>
      </w:r>
      <w:bookmarkStart w:id="941" w:name="_DV_C578"/>
      <w:r w:rsidRPr="00CB15A6">
        <w:rPr>
          <w:b/>
          <w:i/>
          <w:szCs w:val="24"/>
        </w:rPr>
        <w:t>monitor</w:t>
      </w:r>
      <w:bookmarkStart w:id="942" w:name="_DV_M640"/>
      <w:bookmarkEnd w:id="941"/>
      <w:bookmarkEnd w:id="942"/>
      <w:r w:rsidRPr="00CB15A6">
        <w:rPr>
          <w:szCs w:val="24"/>
        </w:rPr>
        <w:t xml:space="preserve"> that the personal data processing activities of eu-LISA concerning ECRIS-TCN are carried out in accordance with this Regulation.</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943" w:name="_DV_M641"/>
      <w:bookmarkEnd w:id="943"/>
      <w:r w:rsidRPr="00CB15A6">
        <w:rPr>
          <w:szCs w:val="24"/>
        </w:rPr>
        <w:t xml:space="preserve">2. </w:t>
      </w:r>
      <w:bookmarkStart w:id="944" w:name="_DV_M642"/>
      <w:bookmarkEnd w:id="944"/>
      <w:r w:rsidRPr="00CB15A6">
        <w:rPr>
          <w:szCs w:val="24"/>
        </w:rPr>
        <w:tab/>
        <w:t xml:space="preserve">The European Data Protection Supervisor shall ensure that an audit of eu-LISA’s personal data processing activities is carried out in accordance with relevant international auditing standards at least every </w:t>
      </w:r>
      <w:bookmarkStart w:id="945" w:name="_DV_C580"/>
      <w:r w:rsidRPr="00CB15A6">
        <w:rPr>
          <w:b/>
          <w:i/>
          <w:szCs w:val="24"/>
        </w:rPr>
        <w:t>three</w:t>
      </w:r>
      <w:bookmarkStart w:id="946" w:name="_DV_M643"/>
      <w:bookmarkEnd w:id="945"/>
      <w:bookmarkEnd w:id="946"/>
      <w:r w:rsidRPr="00CB15A6">
        <w:rPr>
          <w:szCs w:val="24"/>
        </w:rPr>
        <w:t xml:space="preserve"> years. A report of that audit shall be sent to the European Parliament, the Council, the Commission, eu-LISA and the supervisory authorities. eu-LISA shall be given an opportunity to make comments before the report is adopted.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947" w:name="_DV_M644"/>
      <w:bookmarkEnd w:id="947"/>
      <w:r w:rsidRPr="00CB15A6">
        <w:rPr>
          <w:szCs w:val="24"/>
        </w:rPr>
        <w:t>3.</w:t>
      </w:r>
      <w:r w:rsidRPr="00CB15A6">
        <w:rPr>
          <w:szCs w:val="24"/>
        </w:rPr>
        <w:tab/>
        <w:t xml:space="preserve">eu-LISA shall supply information requested by the European Data Protection Supervisor, give him or her access to all documents and to its logs referred to in Article </w:t>
      </w:r>
      <w:r w:rsidRPr="00CB15A6">
        <w:rPr>
          <w:b/>
          <w:bCs/>
          <w:i/>
          <w:iCs/>
          <w:szCs w:val="24"/>
        </w:rPr>
        <w:t xml:space="preserve">31 </w:t>
      </w:r>
      <w:r w:rsidRPr="00CB15A6">
        <w:rPr>
          <w:szCs w:val="24"/>
        </w:rPr>
        <w:t>and allow him or her access to all of its premises at any time.</w:t>
      </w:r>
    </w:p>
    <w:p w:rsidR="00FD0227" w:rsidRPr="00CB15A6" w:rsidRDefault="00FD0227" w:rsidP="00FD0227">
      <w:pPr>
        <w:widowControl/>
        <w:autoSpaceDE w:val="0"/>
        <w:autoSpaceDN w:val="0"/>
        <w:adjustRightInd w:val="0"/>
        <w:spacing w:before="120" w:after="120" w:line="360" w:lineRule="auto"/>
        <w:jc w:val="center"/>
        <w:rPr>
          <w:szCs w:val="24"/>
        </w:rPr>
      </w:pPr>
      <w:bookmarkStart w:id="948" w:name="_DV_M645"/>
      <w:bookmarkEnd w:id="948"/>
      <w:r w:rsidRPr="00CB15A6">
        <w:rPr>
          <w:szCs w:val="24"/>
        </w:rPr>
        <w:br w:type="page"/>
        <w:t>Article 30</w:t>
      </w:r>
      <w:r w:rsidRPr="00CB15A6">
        <w:rPr>
          <w:szCs w:val="24"/>
        </w:rPr>
        <w:br/>
        <w:t xml:space="preserve">Cooperation among national supervisory authorities </w:t>
      </w:r>
      <w:r w:rsidRPr="00CB15A6">
        <w:rPr>
          <w:szCs w:val="24"/>
        </w:rPr>
        <w:br/>
        <w:t>and the European Data Protection Supervisor</w:t>
      </w:r>
    </w:p>
    <w:p w:rsidR="00FD0227" w:rsidRPr="00CB15A6" w:rsidRDefault="00FD0227" w:rsidP="00FD0227">
      <w:pPr>
        <w:widowControl/>
        <w:autoSpaceDE w:val="0"/>
        <w:autoSpaceDN w:val="0"/>
        <w:adjustRightInd w:val="0"/>
        <w:spacing w:before="120" w:after="120" w:line="360" w:lineRule="auto"/>
        <w:rPr>
          <w:szCs w:val="24"/>
        </w:rPr>
      </w:pPr>
      <w:bookmarkStart w:id="949" w:name="_DV_M646"/>
      <w:bookmarkEnd w:id="949"/>
      <w:r w:rsidRPr="00CB15A6">
        <w:rPr>
          <w:szCs w:val="24"/>
        </w:rPr>
        <w:t xml:space="preserve">Coordinated supervision of ECRIS-TCN </w:t>
      </w:r>
      <w:bookmarkStart w:id="950" w:name="_DV_C582"/>
      <w:r w:rsidRPr="00CB15A6">
        <w:rPr>
          <w:b/>
          <w:i/>
          <w:szCs w:val="24"/>
        </w:rPr>
        <w:t>shall</w:t>
      </w:r>
      <w:bookmarkStart w:id="951" w:name="_DV_M647"/>
      <w:bookmarkEnd w:id="950"/>
      <w:bookmarkEnd w:id="951"/>
      <w:r w:rsidRPr="00CB15A6">
        <w:rPr>
          <w:szCs w:val="24"/>
        </w:rPr>
        <w:t xml:space="preserve"> be ensured in accordance with Article 62 of </w:t>
      </w:r>
      <w:bookmarkStart w:id="952" w:name="_DV_M648"/>
      <w:bookmarkEnd w:id="952"/>
      <w:r w:rsidRPr="00CB15A6">
        <w:rPr>
          <w:b/>
          <w:bCs/>
          <w:i/>
          <w:iCs/>
          <w:szCs w:val="24"/>
        </w:rPr>
        <w:t>Regulation</w:t>
      </w:r>
      <w:r w:rsidRPr="00CB15A6">
        <w:rPr>
          <w:szCs w:val="24"/>
        </w:rPr>
        <w:t xml:space="preserve"> </w:t>
      </w:r>
      <w:bookmarkStart w:id="953" w:name="_DV_C585"/>
      <w:r w:rsidRPr="00CB15A6">
        <w:rPr>
          <w:b/>
          <w:i/>
          <w:szCs w:val="24"/>
        </w:rPr>
        <w:t>(EU) 2018/1725.</w:t>
      </w:r>
      <w:bookmarkEnd w:id="953"/>
      <w:r w:rsidRPr="00CB15A6">
        <w:rPr>
          <w:b/>
          <w:i/>
          <w:szCs w:val="24"/>
          <w:vertAlign w:val="superscript"/>
        </w:rPr>
        <w:t xml:space="preserve"> </w:t>
      </w:r>
    </w:p>
    <w:p w:rsidR="00FD0227" w:rsidRPr="00CB15A6" w:rsidRDefault="00FD0227" w:rsidP="00FD0227">
      <w:pPr>
        <w:widowControl/>
        <w:autoSpaceDE w:val="0"/>
        <w:autoSpaceDN w:val="0"/>
        <w:adjustRightInd w:val="0"/>
        <w:spacing w:before="120" w:after="120" w:line="360" w:lineRule="auto"/>
        <w:jc w:val="center"/>
        <w:rPr>
          <w:szCs w:val="24"/>
        </w:rPr>
      </w:pPr>
      <w:bookmarkStart w:id="954" w:name="_DV_M649"/>
      <w:bookmarkEnd w:id="954"/>
      <w:r w:rsidRPr="00CB15A6">
        <w:rPr>
          <w:szCs w:val="24"/>
        </w:rPr>
        <w:t>Article 31</w:t>
      </w:r>
      <w:r w:rsidRPr="00CB15A6">
        <w:rPr>
          <w:szCs w:val="24"/>
        </w:rPr>
        <w:br/>
        <w:t>Keeping of logs</w:t>
      </w:r>
      <w:r w:rsidRPr="00CB15A6">
        <w:rPr>
          <w:i/>
          <w:szCs w:val="22"/>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955" w:name="_DV_M650"/>
      <w:bookmarkEnd w:id="955"/>
      <w:r w:rsidRPr="00CB15A6">
        <w:rPr>
          <w:szCs w:val="24"/>
        </w:rPr>
        <w:t xml:space="preserve">1. </w:t>
      </w:r>
      <w:bookmarkStart w:id="956" w:name="_DV_M651"/>
      <w:bookmarkEnd w:id="956"/>
      <w:r w:rsidRPr="00CB15A6">
        <w:rPr>
          <w:szCs w:val="24"/>
        </w:rPr>
        <w:tab/>
        <w:t xml:space="preserve">eu-LISA and the competent authorities shall ensure, in accordance with their respective responsibilities, that all data processing operations in ECRIS-TCN are logged </w:t>
      </w:r>
      <w:bookmarkStart w:id="957" w:name="_DV_C587"/>
      <w:r w:rsidRPr="00CB15A6">
        <w:rPr>
          <w:b/>
          <w:i/>
          <w:szCs w:val="24"/>
        </w:rPr>
        <w:t xml:space="preserve">in accordance with paragraph 2 </w:t>
      </w:r>
      <w:bookmarkStart w:id="958" w:name="_DV_M652"/>
      <w:bookmarkEnd w:id="957"/>
      <w:bookmarkEnd w:id="958"/>
      <w:r w:rsidRPr="00CB15A6">
        <w:rPr>
          <w:szCs w:val="24"/>
        </w:rPr>
        <w:t xml:space="preserve">for the purposes of checking the admissibility of requests, monitoring </w:t>
      </w:r>
      <w:bookmarkStart w:id="959" w:name="_DV_C588"/>
      <w:r w:rsidRPr="00CB15A6">
        <w:rPr>
          <w:b/>
          <w:i/>
          <w:szCs w:val="24"/>
        </w:rPr>
        <w:t xml:space="preserve">data integrity and security and </w:t>
      </w:r>
      <w:bookmarkStart w:id="960" w:name="_DV_M653"/>
      <w:bookmarkEnd w:id="959"/>
      <w:bookmarkEnd w:id="960"/>
      <w:r w:rsidRPr="00CB15A6">
        <w:rPr>
          <w:szCs w:val="24"/>
        </w:rPr>
        <w:t xml:space="preserve">the lawfulness of the data processing </w:t>
      </w:r>
      <w:bookmarkStart w:id="961" w:name="_DV_C590"/>
      <w:r w:rsidRPr="00CB15A6">
        <w:rPr>
          <w:b/>
          <w:i/>
          <w:szCs w:val="24"/>
        </w:rPr>
        <w:t>as well as for the purposes of</w:t>
      </w:r>
      <w:bookmarkStart w:id="962" w:name="_DV_M654"/>
      <w:bookmarkEnd w:id="961"/>
      <w:bookmarkEnd w:id="962"/>
      <w:r w:rsidRPr="00CB15A6">
        <w:rPr>
          <w:szCs w:val="24"/>
        </w:rPr>
        <w:t xml:space="preserve"> self-monitoring.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963" w:name="_DV_M655"/>
      <w:bookmarkEnd w:id="963"/>
      <w:r w:rsidRPr="00CB15A6">
        <w:rPr>
          <w:szCs w:val="24"/>
        </w:rPr>
        <w:t xml:space="preserve">2. </w:t>
      </w:r>
      <w:bookmarkStart w:id="964" w:name="_DV_M656"/>
      <w:bookmarkEnd w:id="964"/>
      <w:r w:rsidRPr="00CB15A6">
        <w:rPr>
          <w:szCs w:val="24"/>
        </w:rPr>
        <w:tab/>
        <w:t xml:space="preserve">The log </w:t>
      </w:r>
      <w:r w:rsidRPr="00CB15A6">
        <w:rPr>
          <w:szCs w:val="22"/>
        </w:rPr>
        <w:t xml:space="preserve"> ▌</w:t>
      </w:r>
      <w:bookmarkStart w:id="965" w:name="_DV_M657"/>
      <w:bookmarkEnd w:id="965"/>
      <w:r w:rsidRPr="00CB15A6">
        <w:rPr>
          <w:szCs w:val="24"/>
        </w:rPr>
        <w:t>shall show:</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966" w:name="_DV_M658"/>
      <w:bookmarkEnd w:id="966"/>
      <w:r w:rsidRPr="00CB15A6">
        <w:rPr>
          <w:szCs w:val="24"/>
        </w:rPr>
        <w:t>(a)</w:t>
      </w:r>
      <w:r w:rsidRPr="00CB15A6">
        <w:rPr>
          <w:szCs w:val="22"/>
        </w:rPr>
        <w:tab/>
      </w:r>
      <w:bookmarkStart w:id="967" w:name="_DV_M659"/>
      <w:bookmarkEnd w:id="967"/>
      <w:r w:rsidRPr="00CB15A6">
        <w:rPr>
          <w:szCs w:val="24"/>
        </w:rPr>
        <w:t>the purpose of the request for access to ECRIS-TCN data;</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968" w:name="_DV_M660"/>
      <w:bookmarkEnd w:id="968"/>
      <w:r w:rsidRPr="00CB15A6">
        <w:rPr>
          <w:szCs w:val="24"/>
        </w:rPr>
        <w:br w:type="page"/>
        <w:t xml:space="preserve">(b) </w:t>
      </w:r>
      <w:bookmarkStart w:id="969" w:name="_DV_M661"/>
      <w:bookmarkEnd w:id="969"/>
      <w:r w:rsidRPr="00CB15A6">
        <w:rPr>
          <w:szCs w:val="24"/>
        </w:rPr>
        <w:tab/>
        <w:t>the data transmitted as referred to in Article 5;</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970" w:name="_DV_M662"/>
      <w:bookmarkEnd w:id="970"/>
      <w:r w:rsidRPr="00CB15A6">
        <w:rPr>
          <w:szCs w:val="24"/>
        </w:rPr>
        <w:t>(c)</w:t>
      </w:r>
      <w:r w:rsidRPr="00CB15A6">
        <w:rPr>
          <w:szCs w:val="24"/>
        </w:rPr>
        <w:tab/>
      </w:r>
      <w:bookmarkStart w:id="971" w:name="_DV_M663"/>
      <w:bookmarkEnd w:id="971"/>
      <w:r w:rsidRPr="00CB15A6">
        <w:rPr>
          <w:szCs w:val="24"/>
        </w:rPr>
        <w:t>the national file reference;</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972" w:name="_DV_M664"/>
      <w:bookmarkEnd w:id="972"/>
      <w:r w:rsidRPr="00CB15A6">
        <w:rPr>
          <w:szCs w:val="24"/>
        </w:rPr>
        <w:t>(d)</w:t>
      </w:r>
      <w:r w:rsidRPr="00CB15A6">
        <w:rPr>
          <w:szCs w:val="22"/>
        </w:rPr>
        <w:tab/>
      </w:r>
      <w:bookmarkStart w:id="973" w:name="_DV_M665"/>
      <w:bookmarkEnd w:id="973"/>
      <w:r w:rsidRPr="00CB15A6">
        <w:rPr>
          <w:szCs w:val="24"/>
        </w:rPr>
        <w:t>the date and exact time of the operation;</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974" w:name="_DV_M666"/>
      <w:bookmarkEnd w:id="974"/>
      <w:r w:rsidRPr="00CB15A6">
        <w:rPr>
          <w:szCs w:val="24"/>
        </w:rPr>
        <w:t>(e)</w:t>
      </w:r>
      <w:r w:rsidRPr="00CB15A6">
        <w:rPr>
          <w:szCs w:val="22"/>
        </w:rPr>
        <w:tab/>
      </w:r>
      <w:bookmarkStart w:id="975" w:name="_DV_M667"/>
      <w:bookmarkEnd w:id="975"/>
      <w:r w:rsidRPr="00CB15A6">
        <w:rPr>
          <w:szCs w:val="24"/>
        </w:rPr>
        <w:t>the data used for a query;</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976" w:name="_DV_M668"/>
      <w:bookmarkEnd w:id="976"/>
      <w:r w:rsidRPr="00CB15A6">
        <w:rPr>
          <w:szCs w:val="24"/>
        </w:rPr>
        <w:t>(f)</w:t>
      </w:r>
      <w:r w:rsidRPr="00CB15A6">
        <w:rPr>
          <w:szCs w:val="22"/>
        </w:rPr>
        <w:tab/>
      </w:r>
      <w:bookmarkStart w:id="977" w:name="_DV_M669"/>
      <w:bookmarkEnd w:id="977"/>
      <w:r w:rsidRPr="00CB15A6">
        <w:rPr>
          <w:szCs w:val="24"/>
        </w:rPr>
        <w:t>the identifying mark of the official who carried out the search.</w:t>
      </w:r>
      <w:r w:rsidRPr="00CB15A6">
        <w:rPr>
          <w:szCs w:val="22"/>
        </w:rPr>
        <w:t xml:space="preserve"> ▌</w:t>
      </w:r>
      <w:bookmarkStart w:id="978" w:name="_DV_M670"/>
      <w:bookmarkEnd w:id="978"/>
    </w:p>
    <w:p w:rsidR="00FD0227" w:rsidRPr="00CB15A6" w:rsidRDefault="00FD0227" w:rsidP="00FD0227">
      <w:pPr>
        <w:widowControl/>
        <w:autoSpaceDE w:val="0"/>
        <w:autoSpaceDN w:val="0"/>
        <w:adjustRightInd w:val="0"/>
        <w:spacing w:before="120" w:after="120" w:line="360" w:lineRule="auto"/>
        <w:ind w:left="1418" w:hanging="567"/>
        <w:rPr>
          <w:szCs w:val="24"/>
        </w:rPr>
      </w:pP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979" w:name="_DV_M671"/>
      <w:bookmarkEnd w:id="979"/>
      <w:r w:rsidRPr="00CB15A6">
        <w:rPr>
          <w:szCs w:val="24"/>
        </w:rPr>
        <w:t xml:space="preserve">3. </w:t>
      </w:r>
      <w:bookmarkStart w:id="980" w:name="_DV_M672"/>
      <w:bookmarkEnd w:id="980"/>
      <w:r w:rsidRPr="00CB15A6">
        <w:rPr>
          <w:szCs w:val="24"/>
        </w:rPr>
        <w:tab/>
        <w:t xml:space="preserve">The </w:t>
      </w:r>
      <w:bookmarkStart w:id="981" w:name="_DV_C594"/>
      <w:r w:rsidRPr="00CB15A6">
        <w:rPr>
          <w:b/>
          <w:i/>
          <w:szCs w:val="24"/>
        </w:rPr>
        <w:t>log</w:t>
      </w:r>
      <w:bookmarkStart w:id="982" w:name="_DV_M673"/>
      <w:bookmarkEnd w:id="981"/>
      <w:bookmarkEnd w:id="982"/>
      <w:r w:rsidRPr="00CB15A6">
        <w:rPr>
          <w:szCs w:val="24"/>
        </w:rPr>
        <w:t xml:space="preserve"> of consultations and disclosures shall make it possible to establish the justification of such operations.</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983" w:name="_DV_M674"/>
      <w:bookmarkEnd w:id="983"/>
      <w:r w:rsidRPr="00CB15A6">
        <w:rPr>
          <w:szCs w:val="24"/>
        </w:rPr>
        <w:t xml:space="preserve">4. </w:t>
      </w:r>
      <w:bookmarkStart w:id="984" w:name="_DV_M675"/>
      <w:bookmarkEnd w:id="984"/>
      <w:r w:rsidRPr="00CB15A6">
        <w:rPr>
          <w:szCs w:val="24"/>
        </w:rPr>
        <w:tab/>
        <w:t>Logs</w:t>
      </w:r>
      <w:r w:rsidRPr="00CB15A6">
        <w:rPr>
          <w:szCs w:val="22"/>
        </w:rPr>
        <w:t xml:space="preserve"> ▌</w:t>
      </w:r>
      <w:bookmarkStart w:id="985" w:name="_DV_M676"/>
      <w:bookmarkEnd w:id="985"/>
      <w:r w:rsidRPr="00CB15A6">
        <w:rPr>
          <w:szCs w:val="24"/>
        </w:rPr>
        <w:t xml:space="preserve"> shall be used only for monitoring the lawfulness of data processing and for ensuring data integrity and security. Only logs containing non-personal data may be used for the monitoring and evaluation referred to in Article</w:t>
      </w:r>
      <w:r w:rsidRPr="00CB15A6">
        <w:rPr>
          <w:b/>
          <w:bCs/>
          <w:i/>
          <w:iCs/>
          <w:szCs w:val="24"/>
        </w:rPr>
        <w:t xml:space="preserve"> 36</w:t>
      </w:r>
      <w:r w:rsidRPr="00CB15A6">
        <w:rPr>
          <w:szCs w:val="24"/>
        </w:rPr>
        <w:t xml:space="preserve">. Those logs shall be protected by appropriate measures against unauthorised access and erased after </w:t>
      </w:r>
      <w:bookmarkStart w:id="986" w:name="_DV_C597"/>
      <w:r w:rsidRPr="00CB15A6">
        <w:rPr>
          <w:b/>
          <w:i/>
          <w:szCs w:val="24"/>
        </w:rPr>
        <w:t>three years</w:t>
      </w:r>
      <w:bookmarkStart w:id="987" w:name="_DV_M677"/>
      <w:bookmarkEnd w:id="986"/>
      <w:bookmarkEnd w:id="987"/>
      <w:r w:rsidRPr="00CB15A6">
        <w:rPr>
          <w:szCs w:val="24"/>
        </w:rPr>
        <w:t xml:space="preserve">, if they are no longer required for monitoring procedures which have already begun.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988" w:name="_DV_M678"/>
      <w:bookmarkEnd w:id="988"/>
      <w:r w:rsidRPr="00CB15A6">
        <w:rPr>
          <w:szCs w:val="24"/>
        </w:rPr>
        <w:br w:type="page"/>
        <w:t xml:space="preserve">5. </w:t>
      </w:r>
      <w:bookmarkStart w:id="989" w:name="_DV_M679"/>
      <w:bookmarkEnd w:id="989"/>
      <w:r w:rsidRPr="00CB15A6">
        <w:rPr>
          <w:szCs w:val="24"/>
        </w:rPr>
        <w:tab/>
        <w:t>On request, eu-LISA shall make the logs of its processing operations available to the central authorities without undue delay.</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990" w:name="_DV_M680"/>
      <w:bookmarkEnd w:id="990"/>
      <w:r w:rsidRPr="00CB15A6">
        <w:rPr>
          <w:szCs w:val="24"/>
        </w:rPr>
        <w:t>6.</w:t>
      </w:r>
      <w:r w:rsidRPr="00CB15A6">
        <w:rPr>
          <w:szCs w:val="24"/>
        </w:rPr>
        <w:tab/>
        <w:t>The competent national supervisory authorities responsible for checking the admissibility of the requests and monitoring the lawfulness of the data processing and data integrity and security shall have access to logs at their request for the purpose of fulfilling their duties. On request, the central authorities shall make the logs of their processing operations available to the competent national supervisory authorities without undue delay.</w:t>
      </w:r>
      <w:r w:rsidRPr="00CB15A6">
        <w:rPr>
          <w:szCs w:val="22"/>
        </w:rPr>
        <w:t xml:space="preserve"> </w:t>
      </w:r>
    </w:p>
    <w:p w:rsidR="00FD0227" w:rsidRPr="00CB15A6" w:rsidRDefault="00FD0227" w:rsidP="00FD0227">
      <w:pPr>
        <w:widowControl/>
        <w:autoSpaceDE w:val="0"/>
        <w:autoSpaceDN w:val="0"/>
        <w:adjustRightInd w:val="0"/>
        <w:spacing w:before="120" w:after="200" w:line="360" w:lineRule="auto"/>
        <w:jc w:val="center"/>
        <w:rPr>
          <w:b/>
          <w:bCs/>
          <w:sz w:val="32"/>
          <w:szCs w:val="32"/>
        </w:rPr>
      </w:pPr>
      <w:bookmarkStart w:id="991" w:name="_DV_M681"/>
      <w:bookmarkEnd w:id="991"/>
      <w:r w:rsidRPr="00CB15A6">
        <w:rPr>
          <w:b/>
          <w:bCs/>
          <w:sz w:val="32"/>
          <w:szCs w:val="32"/>
        </w:rPr>
        <w:t>CHAPTER</w:t>
      </w:r>
      <w:r w:rsidRPr="00CB15A6">
        <w:rPr>
          <w:b/>
          <w:bCs/>
          <w:sz w:val="40"/>
          <w:szCs w:val="28"/>
        </w:rPr>
        <w:t xml:space="preserve"> </w:t>
      </w:r>
      <w:bookmarkStart w:id="992" w:name="_DV_M682"/>
      <w:bookmarkEnd w:id="992"/>
      <w:r w:rsidRPr="00CB15A6">
        <w:rPr>
          <w:b/>
          <w:bCs/>
          <w:sz w:val="32"/>
          <w:szCs w:val="32"/>
        </w:rPr>
        <w:t xml:space="preserve"> VI</w:t>
      </w:r>
      <w:r w:rsidRPr="00CB15A6">
        <w:rPr>
          <w:b/>
          <w:bCs/>
          <w:sz w:val="32"/>
          <w:szCs w:val="32"/>
        </w:rPr>
        <w:br/>
        <w:t xml:space="preserve">FINAL PROVISIONS </w:t>
      </w:r>
    </w:p>
    <w:p w:rsidR="00FD0227" w:rsidRPr="00CB15A6" w:rsidRDefault="00FD0227" w:rsidP="00FD0227">
      <w:pPr>
        <w:widowControl/>
        <w:autoSpaceDE w:val="0"/>
        <w:autoSpaceDN w:val="0"/>
        <w:adjustRightInd w:val="0"/>
        <w:spacing w:before="120" w:after="120" w:line="360" w:lineRule="auto"/>
        <w:jc w:val="center"/>
        <w:rPr>
          <w:szCs w:val="24"/>
        </w:rPr>
      </w:pPr>
      <w:bookmarkStart w:id="993" w:name="_DV_M683"/>
      <w:bookmarkEnd w:id="993"/>
      <w:r w:rsidRPr="00CB15A6">
        <w:rPr>
          <w:szCs w:val="24"/>
        </w:rPr>
        <w:t>Article 32</w:t>
      </w:r>
      <w:r w:rsidRPr="00CB15A6">
        <w:rPr>
          <w:szCs w:val="24"/>
        </w:rPr>
        <w:br/>
        <w:t>Use of data for reporting and statistics</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994" w:name="_DV_M684"/>
      <w:bookmarkEnd w:id="994"/>
      <w:r w:rsidRPr="00CB15A6">
        <w:rPr>
          <w:szCs w:val="24"/>
        </w:rPr>
        <w:t xml:space="preserve">1. </w:t>
      </w:r>
      <w:bookmarkStart w:id="995" w:name="_DV_M685"/>
      <w:bookmarkEnd w:id="995"/>
      <w:r w:rsidRPr="00CB15A6">
        <w:rPr>
          <w:szCs w:val="24"/>
        </w:rPr>
        <w:tab/>
        <w:t xml:space="preserve">The duly authorised staff of eu-LISA, of the competent authorities </w:t>
      </w:r>
      <w:r w:rsidRPr="00CB15A6">
        <w:rPr>
          <w:szCs w:val="22"/>
        </w:rPr>
        <w:t>▌</w:t>
      </w:r>
      <w:bookmarkStart w:id="996" w:name="_DV_M686"/>
      <w:bookmarkEnd w:id="996"/>
      <w:r w:rsidRPr="00CB15A6">
        <w:rPr>
          <w:szCs w:val="24"/>
        </w:rPr>
        <w:t xml:space="preserve"> and of the Commission shall have access to the data processed within ECRIS-TCN solely for the purposes of reporting and providing statistics, without allowing for individual identification.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997" w:name="_DV_M687"/>
      <w:bookmarkEnd w:id="997"/>
      <w:r w:rsidRPr="00CB15A6">
        <w:rPr>
          <w:szCs w:val="24"/>
        </w:rPr>
        <w:br w:type="page"/>
        <w:t xml:space="preserve">2. </w:t>
      </w:r>
      <w:bookmarkStart w:id="998" w:name="_DV_M688"/>
      <w:bookmarkEnd w:id="998"/>
      <w:r w:rsidRPr="00CB15A6">
        <w:rPr>
          <w:szCs w:val="24"/>
        </w:rPr>
        <w:tab/>
        <w:t>For the purpose of paragraph 1, eu-LISA shall establish, implement and host a central  repository at its technical sites containing the data referred to in paragraph 1 which</w:t>
      </w:r>
      <w:bookmarkStart w:id="999" w:name="_DV_C600"/>
      <w:r w:rsidRPr="00CB15A6">
        <w:rPr>
          <w:b/>
          <w:i/>
          <w:szCs w:val="24"/>
        </w:rPr>
        <w:t>, without allowing</w:t>
      </w:r>
      <w:bookmarkStart w:id="1000" w:name="_DV_M689"/>
      <w:bookmarkEnd w:id="999"/>
      <w:bookmarkEnd w:id="1000"/>
      <w:r w:rsidRPr="00CB15A6">
        <w:rPr>
          <w:szCs w:val="24"/>
        </w:rPr>
        <w:t xml:space="preserve"> for </w:t>
      </w:r>
      <w:bookmarkStart w:id="1001" w:name="_DV_C602"/>
      <w:r w:rsidRPr="00CB15A6">
        <w:rPr>
          <w:b/>
          <w:i/>
          <w:szCs w:val="24"/>
        </w:rPr>
        <w:t>individual</w:t>
      </w:r>
      <w:bookmarkStart w:id="1002" w:name="_DV_M690"/>
      <w:bookmarkEnd w:id="1001"/>
      <w:bookmarkEnd w:id="1002"/>
      <w:r w:rsidRPr="00CB15A6">
        <w:rPr>
          <w:szCs w:val="24"/>
        </w:rPr>
        <w:t xml:space="preserve"> identification</w:t>
      </w:r>
      <w:r w:rsidRPr="00CB15A6">
        <w:rPr>
          <w:szCs w:val="22"/>
        </w:rPr>
        <w:t xml:space="preserve"> ▌</w:t>
      </w:r>
      <w:bookmarkStart w:id="1003" w:name="_DV_C604"/>
      <w:r w:rsidRPr="00CB15A6">
        <w:rPr>
          <w:b/>
          <w:i/>
          <w:szCs w:val="24"/>
        </w:rPr>
        <w:t>,</w:t>
      </w:r>
      <w:bookmarkStart w:id="1004" w:name="_DV_M691"/>
      <w:bookmarkEnd w:id="1003"/>
      <w:bookmarkEnd w:id="1004"/>
      <w:r w:rsidRPr="00CB15A6">
        <w:rPr>
          <w:szCs w:val="24"/>
        </w:rPr>
        <w:t xml:space="preserve"> enables customisable reports and statistics to be obtained. Access to the central repository shall be granted by means of secured access with control of access and specific user profiles, solely for the purpose of reporting and statistics.</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005" w:name="_DV_M692"/>
      <w:bookmarkStart w:id="1006" w:name="_DV_M693"/>
      <w:bookmarkEnd w:id="1005"/>
      <w:bookmarkEnd w:id="1006"/>
      <w:r w:rsidRPr="00CB15A6">
        <w:rPr>
          <w:szCs w:val="24"/>
        </w:rPr>
        <w:tab/>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007" w:name="_DV_M694"/>
      <w:bookmarkEnd w:id="1007"/>
      <w:r w:rsidRPr="00CB15A6">
        <w:rPr>
          <w:szCs w:val="24"/>
        </w:rPr>
        <w:t>3.</w:t>
      </w:r>
      <w:r w:rsidRPr="00CB15A6">
        <w:rPr>
          <w:szCs w:val="24"/>
        </w:rPr>
        <w:tab/>
        <w:t xml:space="preserve">The procedures put in place by eu-LISA to monitor the functioning of ECRIS-TCN referred to in Article </w:t>
      </w:r>
      <w:r w:rsidRPr="00CB15A6">
        <w:rPr>
          <w:b/>
          <w:bCs/>
          <w:i/>
          <w:iCs/>
          <w:szCs w:val="24"/>
        </w:rPr>
        <w:t xml:space="preserve">36 </w:t>
      </w:r>
      <w:r w:rsidRPr="00CB15A6">
        <w:rPr>
          <w:szCs w:val="24"/>
        </w:rPr>
        <w:t>as well as the ECRIS reference implementation shall include the possibility to produce regular statistics for</w:t>
      </w:r>
      <w:r w:rsidRPr="00CB15A6">
        <w:rPr>
          <w:szCs w:val="22"/>
        </w:rPr>
        <w:t xml:space="preserve"> ▌</w:t>
      </w:r>
      <w:bookmarkStart w:id="1008" w:name="_DV_M695"/>
      <w:bookmarkEnd w:id="1008"/>
      <w:r w:rsidRPr="00CB15A6">
        <w:rPr>
          <w:szCs w:val="24"/>
        </w:rPr>
        <w:t xml:space="preserve"> monitoring</w:t>
      </w:r>
      <w:bookmarkStart w:id="1009" w:name="_DV_C606"/>
      <w:r w:rsidRPr="00CB15A6">
        <w:rPr>
          <w:b/>
          <w:i/>
          <w:szCs w:val="24"/>
        </w:rPr>
        <w:t xml:space="preserve"> purposes</w:t>
      </w:r>
      <w:bookmarkStart w:id="1010" w:name="_DV_M696"/>
      <w:bookmarkEnd w:id="1009"/>
      <w:bookmarkEnd w:id="1010"/>
      <w:r w:rsidRPr="00CB15A6">
        <w:rPr>
          <w:szCs w:val="24"/>
        </w:rPr>
        <w:t>.</w:t>
      </w:r>
      <w:r w:rsidRPr="00CB15A6">
        <w:rPr>
          <w:szCs w:val="22"/>
        </w:rPr>
        <w:t xml:space="preserve"> </w:t>
      </w:r>
    </w:p>
    <w:p w:rsidR="00FD0227" w:rsidRPr="00CB15A6" w:rsidRDefault="00FD0227" w:rsidP="00FD0227">
      <w:pPr>
        <w:autoSpaceDE w:val="0"/>
        <w:autoSpaceDN w:val="0"/>
        <w:adjustRightInd w:val="0"/>
        <w:spacing w:before="120" w:after="120" w:line="360" w:lineRule="auto"/>
        <w:ind w:left="851"/>
        <w:rPr>
          <w:szCs w:val="22"/>
        </w:rPr>
      </w:pPr>
      <w:bookmarkStart w:id="1011" w:name="_DV_M697"/>
      <w:bookmarkEnd w:id="1011"/>
      <w:r w:rsidRPr="00CB15A6">
        <w:rPr>
          <w:szCs w:val="22"/>
        </w:rPr>
        <w:t>Every month eu-LISA shall submit to the Commission  ▌</w:t>
      </w:r>
      <w:bookmarkStart w:id="1012" w:name="_DV_M698"/>
      <w:bookmarkEnd w:id="1012"/>
      <w:r w:rsidRPr="00CB15A6">
        <w:rPr>
          <w:szCs w:val="22"/>
        </w:rPr>
        <w:t xml:space="preserve">statistics </w:t>
      </w:r>
      <w:bookmarkStart w:id="1013" w:name="_DV_M699"/>
      <w:bookmarkEnd w:id="1013"/>
      <w:r w:rsidRPr="00CB15A6">
        <w:rPr>
          <w:szCs w:val="22"/>
        </w:rPr>
        <w:t>relating to the recording, storage and exchange of information extracted from criminal records through ECRIS-TCN and the ECRIS reference implementation. eu-LISA shall ensure that it is not possible to identify individuals on the basis of those statistics. At the request of the Commission, eu-LISA shall provide it with statistics on specific aspects related to the implementation of this Regulation.</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014" w:name="_DV_M700"/>
      <w:bookmarkEnd w:id="1014"/>
      <w:r w:rsidRPr="00CB15A6">
        <w:rPr>
          <w:szCs w:val="24"/>
        </w:rPr>
        <w:br w:type="page"/>
        <w:t>4.</w:t>
      </w:r>
      <w:r w:rsidRPr="00CB15A6">
        <w:rPr>
          <w:szCs w:val="24"/>
        </w:rPr>
        <w:tab/>
        <w:t xml:space="preserve">The Member States shall provide eu-LISA with the statistics necessary to fulfil its obligations referred to in this Article. They shall provide </w:t>
      </w:r>
      <w:bookmarkStart w:id="1015" w:name="_DV_C609"/>
      <w:r w:rsidRPr="00CB15A6">
        <w:rPr>
          <w:b/>
          <w:i/>
          <w:szCs w:val="24"/>
        </w:rPr>
        <w:t xml:space="preserve">the Commission with </w:t>
      </w:r>
      <w:bookmarkStart w:id="1016" w:name="_DV_M701"/>
      <w:bookmarkEnd w:id="1015"/>
      <w:bookmarkEnd w:id="1016"/>
      <w:r w:rsidRPr="00CB15A6">
        <w:rPr>
          <w:szCs w:val="24"/>
        </w:rPr>
        <w:t>statistics on the number of convicted third</w:t>
      </w:r>
      <w:r w:rsidRPr="00CB15A6">
        <w:rPr>
          <w:szCs w:val="22"/>
        </w:rPr>
        <w:t>-</w:t>
      </w:r>
      <w:r w:rsidRPr="00CB15A6">
        <w:rPr>
          <w:szCs w:val="24"/>
        </w:rPr>
        <w:t>country nationals, as well as the number of convictions of third</w:t>
      </w:r>
      <w:r w:rsidRPr="00CB15A6">
        <w:rPr>
          <w:szCs w:val="22"/>
        </w:rPr>
        <w:t>-</w:t>
      </w:r>
      <w:r w:rsidRPr="00CB15A6">
        <w:rPr>
          <w:szCs w:val="24"/>
        </w:rPr>
        <w:t>country nationals on their territory</w:t>
      </w:r>
      <w:r w:rsidRPr="00CB15A6">
        <w:rPr>
          <w:szCs w:val="22"/>
        </w:rPr>
        <w:t xml:space="preserve"> ▌</w:t>
      </w:r>
      <w:bookmarkStart w:id="1017" w:name="_DV_M702"/>
      <w:bookmarkEnd w:id="1017"/>
      <w:r w:rsidRPr="00CB15A6">
        <w:rPr>
          <w:szCs w:val="24"/>
        </w:rPr>
        <w:t>.</w:t>
      </w:r>
    </w:p>
    <w:p w:rsidR="00FD0227" w:rsidRPr="00CB15A6" w:rsidRDefault="00FD0227" w:rsidP="00FD0227">
      <w:pPr>
        <w:widowControl/>
        <w:autoSpaceDE w:val="0"/>
        <w:autoSpaceDN w:val="0"/>
        <w:adjustRightInd w:val="0"/>
        <w:spacing w:before="120" w:after="120" w:line="360" w:lineRule="auto"/>
        <w:jc w:val="center"/>
        <w:rPr>
          <w:szCs w:val="24"/>
        </w:rPr>
      </w:pPr>
      <w:bookmarkStart w:id="1018" w:name="_DV_M703"/>
      <w:bookmarkEnd w:id="1018"/>
      <w:r w:rsidRPr="00CB15A6">
        <w:rPr>
          <w:szCs w:val="24"/>
        </w:rPr>
        <w:t>Article 33</w:t>
      </w:r>
      <w:r w:rsidRPr="00CB15A6">
        <w:rPr>
          <w:szCs w:val="24"/>
        </w:rPr>
        <w:br/>
        <w:t>Costs</w:t>
      </w:r>
      <w:r w:rsidRPr="00CB15A6">
        <w:rPr>
          <w:i/>
          <w:szCs w:val="22"/>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019" w:name="_DV_M704"/>
      <w:bookmarkEnd w:id="1019"/>
      <w:r w:rsidRPr="00CB15A6">
        <w:rPr>
          <w:szCs w:val="24"/>
        </w:rPr>
        <w:t xml:space="preserve">1. </w:t>
      </w:r>
      <w:bookmarkStart w:id="1020" w:name="_DV_M705"/>
      <w:bookmarkEnd w:id="1020"/>
      <w:r w:rsidRPr="00CB15A6">
        <w:rPr>
          <w:szCs w:val="24"/>
        </w:rPr>
        <w:tab/>
        <w:t>The costs incurred in connection with the establishment and operation of the central system, the communication infrastructure referred to in point (d) of Article 4(1), the interface software and the ECRIS reference implementation shall be borne by the general budget of the Union.</w:t>
      </w:r>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021" w:name="_DV_M706"/>
      <w:bookmarkEnd w:id="1021"/>
      <w:r w:rsidRPr="00CB15A6">
        <w:rPr>
          <w:szCs w:val="24"/>
        </w:rPr>
        <w:t xml:space="preserve">2. </w:t>
      </w:r>
      <w:bookmarkStart w:id="1022" w:name="_DV_M707"/>
      <w:bookmarkEnd w:id="1022"/>
      <w:r w:rsidRPr="00CB15A6">
        <w:rPr>
          <w:szCs w:val="24"/>
        </w:rPr>
        <w:tab/>
        <w:t xml:space="preserve">The costs of connection of Eurojust, Europol and </w:t>
      </w:r>
      <w:r w:rsidRPr="00CB15A6">
        <w:rPr>
          <w:szCs w:val="22"/>
        </w:rPr>
        <w:t xml:space="preserve"> ▌</w:t>
      </w:r>
      <w:bookmarkStart w:id="1023" w:name="_DV_M708"/>
      <w:bookmarkEnd w:id="1023"/>
      <w:r w:rsidRPr="00CB15A6">
        <w:rPr>
          <w:szCs w:val="24"/>
        </w:rPr>
        <w:t>the EPPO</w:t>
      </w:r>
      <w:r w:rsidRPr="00CB15A6">
        <w:rPr>
          <w:szCs w:val="22"/>
        </w:rPr>
        <w:t>▌</w:t>
      </w:r>
      <w:bookmarkStart w:id="1024" w:name="_DV_M709"/>
      <w:bookmarkEnd w:id="1024"/>
      <w:r w:rsidRPr="00CB15A6">
        <w:rPr>
          <w:szCs w:val="24"/>
        </w:rPr>
        <w:t xml:space="preserve"> to ECRIS-TCN shall be borne by their respective budgets.</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025" w:name="_DV_M710"/>
      <w:bookmarkEnd w:id="1025"/>
      <w:r w:rsidRPr="00CB15A6">
        <w:rPr>
          <w:szCs w:val="24"/>
        </w:rPr>
        <w:t xml:space="preserve">3. </w:t>
      </w:r>
      <w:bookmarkStart w:id="1026" w:name="_DV_M711"/>
      <w:bookmarkEnd w:id="1026"/>
      <w:r w:rsidRPr="00CB15A6">
        <w:rPr>
          <w:szCs w:val="24"/>
        </w:rPr>
        <w:tab/>
        <w:t>Other costs shall be borne by the Member States, specifically the costs incurred by the connection of the existing national criminal records registers, fingerprints databases and the central authorities to ECRIS-TCN, as well as the costs of hosting the ECRIS reference implementation.</w:t>
      </w:r>
    </w:p>
    <w:p w:rsidR="00FD0227" w:rsidRPr="00CB15A6" w:rsidRDefault="00FD0227" w:rsidP="00FD0227">
      <w:pPr>
        <w:widowControl/>
        <w:autoSpaceDE w:val="0"/>
        <w:autoSpaceDN w:val="0"/>
        <w:adjustRightInd w:val="0"/>
        <w:spacing w:before="120" w:after="120" w:line="360" w:lineRule="auto"/>
        <w:jc w:val="center"/>
        <w:rPr>
          <w:szCs w:val="22"/>
        </w:rPr>
      </w:pPr>
      <w:bookmarkStart w:id="1027" w:name="_DV_M712"/>
      <w:bookmarkEnd w:id="1027"/>
      <w:r w:rsidRPr="00CB15A6">
        <w:rPr>
          <w:szCs w:val="22"/>
        </w:rPr>
        <w:br w:type="page"/>
        <w:t>Article 34</w:t>
      </w:r>
      <w:r w:rsidRPr="00CB15A6">
        <w:rPr>
          <w:szCs w:val="22"/>
        </w:rPr>
        <w:br/>
        <w:t>Notifications</w:t>
      </w:r>
    </w:p>
    <w:p w:rsidR="00FD0227" w:rsidRPr="00CB15A6" w:rsidRDefault="00FD0227" w:rsidP="00FD0227">
      <w:pPr>
        <w:widowControl/>
        <w:autoSpaceDE w:val="0"/>
        <w:autoSpaceDN w:val="0"/>
        <w:adjustRightInd w:val="0"/>
        <w:spacing w:before="120" w:after="120" w:line="360" w:lineRule="auto"/>
        <w:ind w:left="851" w:hanging="851"/>
        <w:rPr>
          <w:b/>
          <w:bCs/>
          <w:i/>
          <w:iCs/>
          <w:szCs w:val="22"/>
        </w:rPr>
      </w:pPr>
      <w:bookmarkStart w:id="1028" w:name="_DV_C614"/>
      <w:r w:rsidRPr="00CB15A6">
        <w:rPr>
          <w:b/>
          <w:i/>
          <w:szCs w:val="24"/>
        </w:rPr>
        <w:t>1.</w:t>
      </w:r>
      <w:r w:rsidRPr="00CB15A6">
        <w:rPr>
          <w:b/>
          <w:i/>
          <w:szCs w:val="24"/>
        </w:rPr>
        <w:tab/>
      </w:r>
      <w:r w:rsidRPr="00CB15A6">
        <w:rPr>
          <w:b/>
          <w:bCs/>
          <w:i/>
          <w:iCs/>
          <w:szCs w:val="22"/>
        </w:rPr>
        <w:t>Each</w:t>
      </w:r>
      <w:bookmarkStart w:id="1029" w:name="_DV_M713"/>
      <w:bookmarkEnd w:id="1028"/>
      <w:bookmarkEnd w:id="1029"/>
      <w:r w:rsidRPr="00CB15A6">
        <w:rPr>
          <w:b/>
          <w:bCs/>
          <w:i/>
          <w:iCs/>
          <w:szCs w:val="22"/>
        </w:rPr>
        <w:t xml:space="preserve"> </w:t>
      </w:r>
      <w:r w:rsidRPr="00CB15A6">
        <w:rPr>
          <w:szCs w:val="22"/>
        </w:rPr>
        <w:t>Member</w:t>
      </w:r>
      <w:r w:rsidRPr="00CB15A6">
        <w:rPr>
          <w:b/>
          <w:bCs/>
          <w:i/>
          <w:iCs/>
          <w:szCs w:val="22"/>
        </w:rPr>
        <w:t xml:space="preserve"> </w:t>
      </w:r>
      <w:bookmarkStart w:id="1030" w:name="_DV_C616"/>
      <w:r w:rsidRPr="00CB15A6">
        <w:rPr>
          <w:b/>
          <w:bCs/>
          <w:i/>
          <w:iCs/>
          <w:szCs w:val="22"/>
        </w:rPr>
        <w:t>State</w:t>
      </w:r>
      <w:bookmarkStart w:id="1031" w:name="_DV_M714"/>
      <w:bookmarkEnd w:id="1030"/>
      <w:bookmarkEnd w:id="1031"/>
      <w:r w:rsidRPr="00CB15A6">
        <w:rPr>
          <w:b/>
          <w:bCs/>
          <w:i/>
          <w:iCs/>
          <w:szCs w:val="22"/>
        </w:rPr>
        <w:t xml:space="preserve"> </w:t>
      </w:r>
      <w:r w:rsidRPr="00CB15A6">
        <w:rPr>
          <w:szCs w:val="22"/>
        </w:rPr>
        <w:t>shall notify eu-LISA of</w:t>
      </w:r>
      <w:r w:rsidRPr="00CB15A6">
        <w:rPr>
          <w:b/>
          <w:bCs/>
          <w:i/>
          <w:iCs/>
          <w:szCs w:val="22"/>
        </w:rPr>
        <w:t xml:space="preserve"> </w:t>
      </w:r>
      <w:bookmarkStart w:id="1032" w:name="_DV_C618"/>
      <w:r w:rsidRPr="00CB15A6">
        <w:rPr>
          <w:b/>
          <w:bCs/>
          <w:i/>
          <w:iCs/>
          <w:szCs w:val="22"/>
        </w:rPr>
        <w:t>its</w:t>
      </w:r>
      <w:bookmarkStart w:id="1033" w:name="_DV_M715"/>
      <w:bookmarkEnd w:id="1032"/>
      <w:bookmarkEnd w:id="1033"/>
      <w:r w:rsidRPr="00CB15A6">
        <w:rPr>
          <w:b/>
          <w:bCs/>
          <w:i/>
          <w:iCs/>
          <w:szCs w:val="22"/>
        </w:rPr>
        <w:t xml:space="preserve"> </w:t>
      </w:r>
      <w:r w:rsidRPr="00CB15A6">
        <w:rPr>
          <w:szCs w:val="22"/>
        </w:rPr>
        <w:t>central</w:t>
      </w:r>
      <w:r w:rsidRPr="00CB15A6">
        <w:rPr>
          <w:b/>
          <w:bCs/>
          <w:i/>
          <w:iCs/>
          <w:szCs w:val="22"/>
        </w:rPr>
        <w:t xml:space="preserve"> </w:t>
      </w:r>
      <w:bookmarkStart w:id="1034" w:name="_DV_C619"/>
      <w:r w:rsidRPr="00CB15A6">
        <w:rPr>
          <w:b/>
          <w:bCs/>
          <w:i/>
          <w:iCs/>
          <w:szCs w:val="22"/>
        </w:rPr>
        <w:t xml:space="preserve">authority, or </w:t>
      </w:r>
      <w:bookmarkStart w:id="1035" w:name="_DV_M716"/>
      <w:bookmarkEnd w:id="1034"/>
      <w:bookmarkEnd w:id="1035"/>
      <w:r w:rsidRPr="00CB15A6">
        <w:rPr>
          <w:szCs w:val="22"/>
        </w:rPr>
        <w:t>authorities</w:t>
      </w:r>
      <w:bookmarkStart w:id="1036" w:name="_DV_C621"/>
      <w:r w:rsidRPr="00CB15A6">
        <w:rPr>
          <w:szCs w:val="22"/>
        </w:rPr>
        <w:t>,</w:t>
      </w:r>
      <w:r w:rsidRPr="00CB15A6">
        <w:rPr>
          <w:b/>
          <w:bCs/>
          <w:i/>
          <w:iCs/>
          <w:szCs w:val="22"/>
        </w:rPr>
        <w:t xml:space="preserve"> that has</w:t>
      </w:r>
      <w:bookmarkStart w:id="1037" w:name="_DV_M717"/>
      <w:bookmarkEnd w:id="1036"/>
      <w:bookmarkEnd w:id="1037"/>
      <w:r w:rsidRPr="00CB15A6">
        <w:rPr>
          <w:b/>
          <w:bCs/>
          <w:i/>
          <w:iCs/>
          <w:szCs w:val="22"/>
        </w:rPr>
        <w:t xml:space="preserve"> </w:t>
      </w:r>
      <w:r w:rsidRPr="00CB15A6">
        <w:rPr>
          <w:szCs w:val="22"/>
        </w:rPr>
        <w:t>access to enter,</w:t>
      </w:r>
      <w:r w:rsidRPr="00CB15A6">
        <w:rPr>
          <w:b/>
          <w:bCs/>
          <w:i/>
          <w:iCs/>
          <w:szCs w:val="22"/>
        </w:rPr>
        <w:t xml:space="preserve"> </w:t>
      </w:r>
      <w:bookmarkStart w:id="1038" w:name="_DV_C623"/>
      <w:r w:rsidRPr="00CB15A6">
        <w:rPr>
          <w:b/>
          <w:bCs/>
          <w:i/>
          <w:iCs/>
          <w:szCs w:val="22"/>
        </w:rPr>
        <w:t>rectify, erase,</w:t>
      </w:r>
      <w:bookmarkStart w:id="1039" w:name="_DV_M718"/>
      <w:bookmarkEnd w:id="1038"/>
      <w:bookmarkEnd w:id="1039"/>
      <w:r w:rsidRPr="00CB15A6">
        <w:rPr>
          <w:b/>
          <w:bCs/>
          <w:i/>
          <w:iCs/>
          <w:szCs w:val="22"/>
        </w:rPr>
        <w:t xml:space="preserve"> </w:t>
      </w:r>
      <w:r w:rsidRPr="00CB15A6">
        <w:rPr>
          <w:szCs w:val="22"/>
        </w:rPr>
        <w:t>consult or search data</w:t>
      </w:r>
      <w:bookmarkStart w:id="1040" w:name="_DV_C625"/>
      <w:r w:rsidRPr="00CB15A6">
        <w:rPr>
          <w:b/>
          <w:bCs/>
          <w:i/>
          <w:iCs/>
          <w:szCs w:val="22"/>
        </w:rPr>
        <w:t xml:space="preserve">, as well as of any change in this respect.  </w:t>
      </w:r>
      <w:bookmarkEnd w:id="1040"/>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041" w:name="_DV_C626"/>
      <w:r w:rsidRPr="00CB15A6">
        <w:rPr>
          <w:b/>
          <w:i/>
          <w:szCs w:val="24"/>
        </w:rPr>
        <w:t>2.</w:t>
      </w:r>
      <w:r w:rsidRPr="00CB15A6">
        <w:rPr>
          <w:b/>
          <w:i/>
          <w:szCs w:val="24"/>
        </w:rPr>
        <w:tab/>
      </w:r>
      <w:bookmarkStart w:id="1042" w:name="_DV_M719"/>
      <w:bookmarkEnd w:id="1041"/>
      <w:bookmarkEnd w:id="1042"/>
      <w:r w:rsidRPr="00CB15A6">
        <w:rPr>
          <w:szCs w:val="22"/>
        </w:rPr>
        <w:t>eu-LISA shall</w:t>
      </w:r>
      <w:r w:rsidRPr="00CB15A6">
        <w:rPr>
          <w:b/>
          <w:bCs/>
          <w:i/>
          <w:iCs/>
          <w:szCs w:val="24"/>
        </w:rPr>
        <w:t xml:space="preserve"> </w:t>
      </w:r>
      <w:bookmarkStart w:id="1043" w:name="_DV_C628"/>
      <w:r w:rsidRPr="00CB15A6">
        <w:rPr>
          <w:b/>
          <w:i/>
          <w:szCs w:val="24"/>
        </w:rPr>
        <w:t>ensure publication of</w:t>
      </w:r>
      <w:bookmarkStart w:id="1044" w:name="_DV_M720"/>
      <w:bookmarkEnd w:id="1043"/>
      <w:bookmarkEnd w:id="1044"/>
      <w:r w:rsidRPr="00CB15A6">
        <w:rPr>
          <w:szCs w:val="24"/>
        </w:rPr>
        <w:t xml:space="preserve"> </w:t>
      </w:r>
      <w:r w:rsidRPr="00CB15A6">
        <w:rPr>
          <w:szCs w:val="22"/>
        </w:rPr>
        <w:t>the list of</w:t>
      </w:r>
      <w:bookmarkStart w:id="1045" w:name="_DV_M721"/>
      <w:bookmarkEnd w:id="1045"/>
      <w:r w:rsidRPr="00CB15A6">
        <w:rPr>
          <w:szCs w:val="22"/>
        </w:rPr>
        <w:t xml:space="preserve"> central authorities</w:t>
      </w:r>
      <w:bookmarkStart w:id="1046" w:name="_DV_C631"/>
      <w:r w:rsidRPr="00CB15A6">
        <w:rPr>
          <w:b/>
          <w:i/>
          <w:szCs w:val="24"/>
        </w:rPr>
        <w:t xml:space="preserve"> notified by the Member States, both in the Official Journal of the European Union and on its website. When eu-LISA receives notification of a change to a Member State's central authority, it shall update the list without undue delay. </w:t>
      </w:r>
      <w:bookmarkEnd w:id="1046"/>
    </w:p>
    <w:p w:rsidR="00FD0227" w:rsidRPr="00CB15A6" w:rsidRDefault="00FD0227" w:rsidP="00FD0227">
      <w:pPr>
        <w:widowControl/>
        <w:autoSpaceDE w:val="0"/>
        <w:autoSpaceDN w:val="0"/>
        <w:adjustRightInd w:val="0"/>
        <w:spacing w:before="120" w:after="120" w:line="360" w:lineRule="auto"/>
        <w:jc w:val="center"/>
        <w:rPr>
          <w:szCs w:val="22"/>
        </w:rPr>
      </w:pPr>
      <w:bookmarkStart w:id="1047" w:name="_DV_M722"/>
      <w:bookmarkEnd w:id="1047"/>
      <w:r w:rsidRPr="00CB15A6">
        <w:rPr>
          <w:szCs w:val="22"/>
        </w:rPr>
        <w:t>Article 35</w:t>
      </w:r>
      <w:r w:rsidRPr="00CB15A6">
        <w:rPr>
          <w:szCs w:val="22"/>
        </w:rPr>
        <w:br/>
      </w:r>
      <w:bookmarkStart w:id="1048" w:name="_DV_C632"/>
      <w:r w:rsidRPr="00CB15A6">
        <w:rPr>
          <w:b/>
          <w:bCs/>
          <w:i/>
          <w:iCs/>
          <w:szCs w:val="22"/>
        </w:rPr>
        <w:t>Entry of data and</w:t>
      </w:r>
      <w:r w:rsidRPr="00CB15A6">
        <w:rPr>
          <w:szCs w:val="22"/>
        </w:rPr>
        <w:t xml:space="preserve"> </w:t>
      </w:r>
      <w:bookmarkStart w:id="1049" w:name="_DV_M723"/>
      <w:bookmarkEnd w:id="1048"/>
      <w:bookmarkEnd w:id="1049"/>
      <w:r w:rsidRPr="00CB15A6">
        <w:rPr>
          <w:szCs w:val="22"/>
        </w:rPr>
        <w:t>start of operations</w:t>
      </w:r>
    </w:p>
    <w:p w:rsidR="00FD0227" w:rsidRPr="00CB15A6" w:rsidRDefault="00FD0227" w:rsidP="00FD0227">
      <w:pPr>
        <w:widowControl/>
        <w:autoSpaceDE w:val="0"/>
        <w:autoSpaceDN w:val="0"/>
        <w:adjustRightInd w:val="0"/>
        <w:spacing w:before="120" w:after="120" w:line="360" w:lineRule="auto"/>
        <w:ind w:left="851" w:hanging="851"/>
        <w:rPr>
          <w:b/>
          <w:bCs/>
          <w:i/>
          <w:iCs/>
          <w:szCs w:val="22"/>
        </w:rPr>
      </w:pPr>
      <w:bookmarkStart w:id="1050" w:name="_DV_M724"/>
      <w:bookmarkEnd w:id="1050"/>
      <w:r w:rsidRPr="00CB15A6">
        <w:rPr>
          <w:b/>
          <w:bCs/>
          <w:i/>
          <w:iCs/>
          <w:szCs w:val="22"/>
        </w:rPr>
        <w:t>1.</w:t>
      </w:r>
      <w:bookmarkStart w:id="1051" w:name="_DV_C633"/>
      <w:r w:rsidRPr="00CB15A6">
        <w:rPr>
          <w:b/>
          <w:bCs/>
          <w:i/>
          <w:iCs/>
          <w:szCs w:val="22"/>
        </w:rPr>
        <w:tab/>
        <w:t xml:space="preserve">Once </w:t>
      </w:r>
      <w:bookmarkStart w:id="1052" w:name="_DV_M725"/>
      <w:bookmarkEnd w:id="1051"/>
      <w:bookmarkEnd w:id="1052"/>
      <w:r w:rsidRPr="00CB15A6">
        <w:rPr>
          <w:szCs w:val="22"/>
        </w:rPr>
        <w:t>the Commission</w:t>
      </w:r>
      <w:bookmarkStart w:id="1053" w:name="_DV_C634"/>
      <w:r w:rsidRPr="00CB15A6">
        <w:rPr>
          <w:b/>
          <w:bCs/>
          <w:i/>
          <w:iCs/>
          <w:szCs w:val="22"/>
        </w:rPr>
        <w:t xml:space="preserve"> is satisfied that the following conditions are met, it</w:t>
      </w:r>
      <w:bookmarkStart w:id="1054" w:name="_DV_M726"/>
      <w:bookmarkEnd w:id="1053"/>
      <w:bookmarkEnd w:id="1054"/>
      <w:r w:rsidRPr="00CB15A6">
        <w:rPr>
          <w:b/>
          <w:bCs/>
          <w:i/>
          <w:iCs/>
          <w:szCs w:val="22"/>
        </w:rPr>
        <w:t xml:space="preserve"> </w:t>
      </w:r>
      <w:r w:rsidRPr="00CB15A6">
        <w:rPr>
          <w:szCs w:val="22"/>
        </w:rPr>
        <w:t xml:space="preserve">shall determine the date from which the </w:t>
      </w:r>
      <w:bookmarkStart w:id="1055" w:name="_DV_C635"/>
      <w:r w:rsidRPr="00CB15A6">
        <w:rPr>
          <w:b/>
          <w:bCs/>
          <w:i/>
          <w:iCs/>
          <w:szCs w:val="22"/>
        </w:rPr>
        <w:t xml:space="preserve">Member States shall start entering the data referred to in Article 5 into </w:t>
      </w:r>
      <w:bookmarkStart w:id="1056" w:name="_DV_M727"/>
      <w:bookmarkEnd w:id="1055"/>
      <w:bookmarkEnd w:id="1056"/>
      <w:r w:rsidRPr="00CB15A6">
        <w:rPr>
          <w:szCs w:val="22"/>
        </w:rPr>
        <w:t>ECRIS-TCN</w:t>
      </w:r>
      <w:r w:rsidRPr="00CB15A6">
        <w:rPr>
          <w:b/>
          <w:bCs/>
          <w:i/>
          <w:iCs/>
          <w:szCs w:val="22"/>
        </w:rPr>
        <w:t xml:space="preserve"> </w:t>
      </w:r>
      <w:bookmarkStart w:id="1057" w:name="_DV_M728"/>
      <w:bookmarkEnd w:id="1057"/>
      <w:r w:rsidRPr="00CB15A6">
        <w:rPr>
          <w:szCs w:val="22"/>
        </w:rPr>
        <w:t>▌:</w:t>
      </w:r>
      <w:bookmarkStart w:id="1058" w:name="_DV_M729"/>
      <w:bookmarkEnd w:id="1058"/>
    </w:p>
    <w:p w:rsidR="00FD0227" w:rsidRPr="00CB15A6" w:rsidRDefault="00FD0227" w:rsidP="00FD0227">
      <w:pPr>
        <w:widowControl/>
        <w:autoSpaceDE w:val="0"/>
        <w:autoSpaceDN w:val="0"/>
        <w:adjustRightInd w:val="0"/>
        <w:spacing w:before="120" w:after="120" w:line="360" w:lineRule="auto"/>
        <w:ind w:left="1418" w:hanging="567"/>
        <w:rPr>
          <w:szCs w:val="22"/>
        </w:rPr>
      </w:pPr>
      <w:bookmarkStart w:id="1059" w:name="_DV_M730"/>
      <w:bookmarkEnd w:id="1059"/>
      <w:r w:rsidRPr="00CB15A6">
        <w:rPr>
          <w:szCs w:val="22"/>
        </w:rPr>
        <w:t>(a)</w:t>
      </w:r>
      <w:r w:rsidRPr="00CB15A6">
        <w:rPr>
          <w:szCs w:val="22"/>
        </w:rPr>
        <w:tab/>
      </w:r>
      <w:bookmarkStart w:id="1060" w:name="_DV_M731"/>
      <w:bookmarkEnd w:id="1060"/>
      <w:r w:rsidRPr="00CB15A6">
        <w:rPr>
          <w:szCs w:val="22"/>
        </w:rPr>
        <w:t>the relevant implementing acts referred to in Article 10 have been adopted;</w:t>
      </w:r>
    </w:p>
    <w:p w:rsidR="00FD0227" w:rsidRPr="00CB15A6" w:rsidRDefault="00FD0227" w:rsidP="00FD0227">
      <w:pPr>
        <w:autoSpaceDE w:val="0"/>
        <w:autoSpaceDN w:val="0"/>
        <w:adjustRightInd w:val="0"/>
        <w:spacing w:before="120" w:after="120" w:line="360" w:lineRule="auto"/>
        <w:rPr>
          <w:b/>
          <w:bCs/>
          <w:i/>
          <w:iCs/>
          <w:szCs w:val="22"/>
        </w:rPr>
      </w:pPr>
      <w:bookmarkStart w:id="1061" w:name="_DV_M732"/>
      <w:bookmarkEnd w:id="1061"/>
      <w:r w:rsidRPr="00CB15A6">
        <w:rPr>
          <w:szCs w:val="22"/>
        </w:rPr>
        <w:t>▌</w:t>
      </w:r>
    </w:p>
    <w:p w:rsidR="00FD0227" w:rsidRPr="00CB15A6" w:rsidRDefault="00FD0227" w:rsidP="00FD0227">
      <w:pPr>
        <w:widowControl/>
        <w:autoSpaceDE w:val="0"/>
        <w:autoSpaceDN w:val="0"/>
        <w:adjustRightInd w:val="0"/>
        <w:spacing w:before="120" w:after="120" w:line="360" w:lineRule="auto"/>
        <w:ind w:left="1418" w:hanging="567"/>
        <w:rPr>
          <w:b/>
          <w:bCs/>
          <w:i/>
          <w:iCs/>
          <w:szCs w:val="22"/>
        </w:rPr>
      </w:pPr>
      <w:r w:rsidRPr="00CB15A6">
        <w:rPr>
          <w:b/>
          <w:bCs/>
          <w:i/>
          <w:iCs/>
          <w:szCs w:val="22"/>
        </w:rPr>
        <w:br w:type="page"/>
        <w:t xml:space="preserve">(b) </w:t>
      </w:r>
      <w:bookmarkStart w:id="1062" w:name="_DV_M733"/>
      <w:bookmarkEnd w:id="1062"/>
      <w:r w:rsidRPr="00CB15A6">
        <w:rPr>
          <w:b/>
          <w:bCs/>
          <w:i/>
          <w:iCs/>
          <w:szCs w:val="22"/>
        </w:rPr>
        <w:tab/>
      </w:r>
      <w:bookmarkStart w:id="1063" w:name="_DV_M734"/>
      <w:bookmarkEnd w:id="1063"/>
      <w:r w:rsidRPr="00CB15A6">
        <w:rPr>
          <w:szCs w:val="22"/>
        </w:rPr>
        <w:t>the Member States</w:t>
      </w:r>
      <w:bookmarkStart w:id="1064" w:name="_DV_M735"/>
      <w:bookmarkEnd w:id="1064"/>
      <w:r w:rsidRPr="00CB15A6">
        <w:rPr>
          <w:szCs w:val="22"/>
        </w:rPr>
        <w:t xml:space="preserve"> have validated the technical and legal arrangements to collect and transmit the data referred to in Article 5 to</w:t>
      </w:r>
      <w:bookmarkStart w:id="1065" w:name="_DV_C640"/>
      <w:r w:rsidRPr="00CB15A6">
        <w:rPr>
          <w:b/>
          <w:bCs/>
          <w:i/>
          <w:iCs/>
          <w:szCs w:val="22"/>
        </w:rPr>
        <w:t xml:space="preserve"> ECRIS-TCN and have notified them to the Commission;</w:t>
      </w:r>
      <w:bookmarkEnd w:id="1065"/>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1066" w:name="_DV_C641"/>
      <w:r w:rsidRPr="00CB15A6">
        <w:rPr>
          <w:b/>
          <w:i/>
          <w:szCs w:val="24"/>
        </w:rPr>
        <w:t xml:space="preserve">(c) </w:t>
      </w:r>
      <w:r w:rsidRPr="00CB15A6">
        <w:rPr>
          <w:b/>
          <w:i/>
          <w:szCs w:val="24"/>
        </w:rPr>
        <w:tab/>
        <w:t>eu-LISA has carried out a comprehensive test of</w:t>
      </w:r>
      <w:bookmarkStart w:id="1067" w:name="_DV_M736"/>
      <w:bookmarkEnd w:id="1066"/>
      <w:bookmarkEnd w:id="1067"/>
      <w:r w:rsidRPr="00CB15A6">
        <w:rPr>
          <w:szCs w:val="24"/>
        </w:rPr>
        <w:t xml:space="preserve"> ECRIS-TCN</w:t>
      </w:r>
      <w:bookmarkStart w:id="1068" w:name="_DV_C643"/>
      <w:r w:rsidRPr="00CB15A6">
        <w:rPr>
          <w:b/>
          <w:i/>
          <w:szCs w:val="24"/>
        </w:rPr>
        <w:t>, in cooperation with the Member States, using anonymous test data</w:t>
      </w:r>
      <w:bookmarkStart w:id="1069" w:name="_DV_M737"/>
      <w:bookmarkEnd w:id="1068"/>
      <w:bookmarkEnd w:id="1069"/>
      <w:r w:rsidRPr="00CB15A6">
        <w:rPr>
          <w:szCs w:val="24"/>
        </w:rPr>
        <w:t>.</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070" w:name="_DV_M738"/>
      <w:bookmarkEnd w:id="1070"/>
      <w:r w:rsidRPr="00CB15A6">
        <w:rPr>
          <w:b/>
          <w:bCs/>
          <w:i/>
          <w:iCs/>
          <w:szCs w:val="24"/>
        </w:rPr>
        <w:t>2.</w:t>
      </w:r>
      <w:bookmarkStart w:id="1071" w:name="_DV_C645"/>
      <w:r w:rsidRPr="00CB15A6">
        <w:rPr>
          <w:b/>
          <w:i/>
          <w:szCs w:val="24"/>
        </w:rPr>
        <w:tab/>
        <w:t>When the Commission has determined the date of start of entry of data in accordance with paragraph 1, it shall communicate that date to the Member States. Within a period of two months following that date, the Member States shall enter the data referred to in Article 5 into ECRIS-TCN, taking account of Article 41(2).</w:t>
      </w:r>
      <w:bookmarkEnd w:id="1071"/>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072" w:name="_DV_C646"/>
      <w:r w:rsidRPr="00CB15A6">
        <w:rPr>
          <w:b/>
          <w:i/>
          <w:szCs w:val="24"/>
        </w:rPr>
        <w:t xml:space="preserve">3. </w:t>
      </w:r>
      <w:r w:rsidRPr="00CB15A6">
        <w:rPr>
          <w:b/>
          <w:i/>
          <w:szCs w:val="24"/>
        </w:rPr>
        <w:tab/>
        <w:t>After the end of the period referred to in paragraph 2, eu-LISA shall carry out a final test of ECRIS-TCN, in cooperation with the Member States.</w:t>
      </w:r>
      <w:bookmarkEnd w:id="1072"/>
    </w:p>
    <w:p w:rsidR="00FD0227" w:rsidRPr="00CB15A6" w:rsidRDefault="00FD0227" w:rsidP="00FD0227">
      <w:pPr>
        <w:widowControl/>
        <w:autoSpaceDE w:val="0"/>
        <w:autoSpaceDN w:val="0"/>
        <w:adjustRightInd w:val="0"/>
        <w:spacing w:before="120" w:after="120" w:line="360" w:lineRule="auto"/>
        <w:ind w:left="567" w:hanging="567"/>
        <w:rPr>
          <w:szCs w:val="22"/>
        </w:rPr>
      </w:pPr>
      <w:bookmarkStart w:id="1073" w:name="_DV_C647"/>
      <w:r w:rsidRPr="00CB15A6">
        <w:rPr>
          <w:szCs w:val="22"/>
        </w:rPr>
        <w:t>▌</w:t>
      </w:r>
    </w:p>
    <w:p w:rsidR="00FD0227" w:rsidRPr="00CB15A6" w:rsidRDefault="00FD0227" w:rsidP="00FD0227">
      <w:pPr>
        <w:widowControl/>
        <w:autoSpaceDE w:val="0"/>
        <w:autoSpaceDN w:val="0"/>
        <w:adjustRightInd w:val="0"/>
        <w:spacing w:before="120" w:after="120" w:line="360" w:lineRule="auto"/>
        <w:ind w:left="851" w:hanging="851"/>
        <w:rPr>
          <w:b/>
          <w:bCs/>
          <w:i/>
          <w:iCs/>
          <w:szCs w:val="22"/>
        </w:rPr>
      </w:pPr>
      <w:r w:rsidRPr="00CB15A6">
        <w:rPr>
          <w:szCs w:val="22"/>
        </w:rPr>
        <w:br w:type="page"/>
        <w:t>4.</w:t>
      </w:r>
      <w:r w:rsidRPr="00CB15A6">
        <w:rPr>
          <w:szCs w:val="22"/>
        </w:rPr>
        <w:tab/>
      </w:r>
      <w:r w:rsidRPr="00CB15A6">
        <w:rPr>
          <w:b/>
          <w:bCs/>
          <w:i/>
          <w:iCs/>
          <w:szCs w:val="22"/>
        </w:rPr>
        <w:t xml:space="preserve">When the test referred to in paragraph 3 has been successfully completed and eu-LISA considers that </w:t>
      </w:r>
      <w:r w:rsidRPr="00CB15A6">
        <w:rPr>
          <w:szCs w:val="22"/>
        </w:rPr>
        <w:t xml:space="preserve">ECRIS-TCN </w:t>
      </w:r>
      <w:r w:rsidRPr="00CB15A6">
        <w:rPr>
          <w:b/>
          <w:bCs/>
          <w:i/>
          <w:iCs/>
          <w:szCs w:val="22"/>
        </w:rPr>
        <w:t>is ready to start operations, it</w:t>
      </w:r>
      <w:bookmarkStart w:id="1074" w:name="_DV_M739"/>
      <w:bookmarkEnd w:id="1073"/>
      <w:bookmarkEnd w:id="1074"/>
      <w:r w:rsidRPr="00CB15A6">
        <w:rPr>
          <w:b/>
          <w:bCs/>
          <w:i/>
          <w:iCs/>
          <w:szCs w:val="22"/>
        </w:rPr>
        <w:t xml:space="preserve"> </w:t>
      </w:r>
      <w:r w:rsidRPr="00CB15A6">
        <w:rPr>
          <w:szCs w:val="22"/>
        </w:rPr>
        <w:t>shall notify the Commission</w:t>
      </w:r>
      <w:bookmarkStart w:id="1075" w:name="_DV_M740"/>
      <w:bookmarkEnd w:id="1075"/>
      <w:r w:rsidRPr="00CB15A6">
        <w:rPr>
          <w:b/>
          <w:bCs/>
          <w:i/>
          <w:iCs/>
          <w:szCs w:val="22"/>
        </w:rPr>
        <w:t xml:space="preserve">. </w:t>
      </w:r>
      <w:r w:rsidRPr="00CB15A6">
        <w:rPr>
          <w:szCs w:val="22"/>
        </w:rPr>
        <w:t>The Commission shall inform the European Parliament and the Council of the results of the test</w:t>
      </w:r>
      <w:r w:rsidRPr="00CB15A6">
        <w:rPr>
          <w:b/>
          <w:bCs/>
          <w:i/>
          <w:iCs/>
          <w:szCs w:val="22"/>
        </w:rPr>
        <w:t xml:space="preserve"> </w:t>
      </w:r>
      <w:bookmarkStart w:id="1076" w:name="_DV_C651"/>
      <w:r w:rsidRPr="00CB15A6">
        <w:rPr>
          <w:b/>
          <w:bCs/>
          <w:i/>
          <w:iCs/>
          <w:szCs w:val="22"/>
        </w:rPr>
        <w:t>and shall decide on the date on which ECRIS-TCN is to start operations.</w:t>
      </w:r>
      <w:bookmarkEnd w:id="1076"/>
    </w:p>
    <w:p w:rsidR="00FD0227" w:rsidRPr="00CB15A6" w:rsidRDefault="00FD0227" w:rsidP="00FD0227">
      <w:pPr>
        <w:widowControl/>
        <w:autoSpaceDE w:val="0"/>
        <w:autoSpaceDN w:val="0"/>
        <w:adjustRightInd w:val="0"/>
        <w:spacing w:before="120" w:after="120" w:line="360" w:lineRule="auto"/>
        <w:ind w:left="851" w:hanging="851"/>
        <w:rPr>
          <w:b/>
          <w:bCs/>
          <w:i/>
          <w:iCs/>
          <w:szCs w:val="22"/>
        </w:rPr>
      </w:pPr>
      <w:bookmarkStart w:id="1077" w:name="_DV_C653"/>
      <w:r w:rsidRPr="00CB15A6">
        <w:rPr>
          <w:szCs w:val="22"/>
        </w:rPr>
        <w:t>5.</w:t>
      </w:r>
      <w:bookmarkStart w:id="1078" w:name="_DV_M741"/>
      <w:bookmarkEnd w:id="1077"/>
      <w:bookmarkEnd w:id="1078"/>
      <w:r w:rsidRPr="00CB15A6">
        <w:rPr>
          <w:szCs w:val="22"/>
        </w:rPr>
        <w:tab/>
        <w:t>The</w:t>
      </w:r>
      <w:bookmarkStart w:id="1079" w:name="_DV_C654"/>
      <w:r w:rsidRPr="00CB15A6">
        <w:rPr>
          <w:b/>
          <w:bCs/>
          <w:i/>
          <w:iCs/>
          <w:szCs w:val="22"/>
        </w:rPr>
        <w:t xml:space="preserve"> decision of the</w:t>
      </w:r>
      <w:bookmarkEnd w:id="1079"/>
      <w:r w:rsidRPr="00CB15A6">
        <w:rPr>
          <w:b/>
          <w:bCs/>
          <w:i/>
          <w:iCs/>
          <w:szCs w:val="22"/>
        </w:rPr>
        <w:t xml:space="preserve"> </w:t>
      </w:r>
      <w:r w:rsidRPr="00CB15A6">
        <w:rPr>
          <w:szCs w:val="22"/>
        </w:rPr>
        <w:t>Commission</w:t>
      </w:r>
      <w:bookmarkStart w:id="1080" w:name="_DV_C656"/>
      <w:r w:rsidRPr="00CB15A6">
        <w:rPr>
          <w:b/>
          <w:bCs/>
          <w:i/>
          <w:iCs/>
          <w:szCs w:val="22"/>
        </w:rPr>
        <w:t xml:space="preserve"> on the date of the start of operations of ECRIS-TCN, as</w:t>
      </w:r>
      <w:bookmarkEnd w:id="1080"/>
      <w:r w:rsidRPr="00CB15A6">
        <w:rPr>
          <w:b/>
          <w:bCs/>
          <w:i/>
          <w:iCs/>
          <w:szCs w:val="22"/>
        </w:rPr>
        <w:t xml:space="preserve"> </w:t>
      </w:r>
      <w:r w:rsidRPr="00CB15A6">
        <w:rPr>
          <w:szCs w:val="22"/>
        </w:rPr>
        <w:t xml:space="preserve">referred to in paragraph </w:t>
      </w:r>
      <w:bookmarkStart w:id="1081" w:name="_DV_C658"/>
      <w:r w:rsidRPr="00CB15A6">
        <w:rPr>
          <w:b/>
          <w:bCs/>
          <w:i/>
          <w:iCs/>
          <w:szCs w:val="22"/>
        </w:rPr>
        <w:t>4</w:t>
      </w:r>
      <w:r w:rsidRPr="00CB15A6">
        <w:rPr>
          <w:szCs w:val="22"/>
        </w:rPr>
        <w:t>,</w:t>
      </w:r>
      <w:bookmarkStart w:id="1082" w:name="_DV_M744"/>
      <w:bookmarkEnd w:id="1081"/>
      <w:bookmarkEnd w:id="1082"/>
      <w:r w:rsidRPr="00CB15A6">
        <w:rPr>
          <w:szCs w:val="22"/>
        </w:rPr>
        <w:t xml:space="preserve"> shall be published in the </w:t>
      </w:r>
      <w:r w:rsidRPr="00CB15A6">
        <w:rPr>
          <w:i/>
          <w:iCs/>
          <w:szCs w:val="22"/>
        </w:rPr>
        <w:t>Official Journal of the European Union</w:t>
      </w:r>
      <w:r w:rsidRPr="00CB15A6">
        <w:rPr>
          <w:szCs w:val="22"/>
        </w:rPr>
        <w:t>.</w:t>
      </w:r>
    </w:p>
    <w:p w:rsidR="00FD0227" w:rsidRPr="00CB15A6" w:rsidRDefault="00FD0227" w:rsidP="00FD0227">
      <w:pPr>
        <w:widowControl/>
        <w:autoSpaceDE w:val="0"/>
        <w:autoSpaceDN w:val="0"/>
        <w:adjustRightInd w:val="0"/>
        <w:spacing w:before="120" w:after="120" w:line="360" w:lineRule="auto"/>
        <w:ind w:left="851" w:hanging="851"/>
        <w:rPr>
          <w:szCs w:val="22"/>
        </w:rPr>
      </w:pPr>
      <w:bookmarkStart w:id="1083" w:name="_DV_C659"/>
      <w:r w:rsidRPr="00CB15A6">
        <w:rPr>
          <w:szCs w:val="22"/>
        </w:rPr>
        <w:t>6.</w:t>
      </w:r>
      <w:bookmarkStart w:id="1084" w:name="_DV_M745"/>
      <w:bookmarkStart w:id="1085" w:name="_DV_M746"/>
      <w:bookmarkEnd w:id="1083"/>
      <w:bookmarkEnd w:id="1084"/>
      <w:bookmarkEnd w:id="1085"/>
      <w:r w:rsidRPr="00CB15A6">
        <w:rPr>
          <w:szCs w:val="22"/>
        </w:rPr>
        <w:tab/>
        <w:t xml:space="preserve">The Member States shall start using ECRIS-TCN from the date determined by the Commission in accordance with paragraph </w:t>
      </w:r>
      <w:bookmarkStart w:id="1086" w:name="_DV_C662"/>
      <w:r w:rsidRPr="00CB15A6">
        <w:rPr>
          <w:szCs w:val="22"/>
        </w:rPr>
        <w:t>4.</w:t>
      </w:r>
      <w:bookmarkEnd w:id="1086"/>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087" w:name="_DV_C663"/>
      <w:r w:rsidRPr="00CB15A6">
        <w:rPr>
          <w:b/>
          <w:i/>
          <w:szCs w:val="24"/>
        </w:rPr>
        <w:t>7.</w:t>
      </w:r>
      <w:r w:rsidRPr="00CB15A6">
        <w:rPr>
          <w:b/>
          <w:i/>
          <w:szCs w:val="24"/>
        </w:rPr>
        <w:tab/>
        <w:t>When taking the decisions referred to in this Article, the Commission may specify different dates for the entry into ECRIS-TCN of alphanumeric data and fingerprint data as referred to in Article 5, as well as for the start of operations with respect to those different categories of data.</w:t>
      </w:r>
      <w:bookmarkEnd w:id="1087"/>
    </w:p>
    <w:p w:rsidR="00FD0227" w:rsidRPr="00CB15A6" w:rsidRDefault="00FD0227" w:rsidP="00FD0227">
      <w:pPr>
        <w:widowControl/>
        <w:autoSpaceDE w:val="0"/>
        <w:autoSpaceDN w:val="0"/>
        <w:adjustRightInd w:val="0"/>
        <w:spacing w:before="120" w:after="120" w:line="360" w:lineRule="auto"/>
        <w:jc w:val="center"/>
        <w:rPr>
          <w:szCs w:val="24"/>
        </w:rPr>
      </w:pPr>
      <w:bookmarkStart w:id="1088" w:name="_DV_M747"/>
      <w:bookmarkEnd w:id="1088"/>
      <w:r w:rsidRPr="00CB15A6">
        <w:rPr>
          <w:szCs w:val="24"/>
        </w:rPr>
        <w:br w:type="page"/>
        <w:t>Article 36</w:t>
      </w:r>
      <w:r w:rsidRPr="00CB15A6">
        <w:rPr>
          <w:szCs w:val="24"/>
        </w:rPr>
        <w:br/>
        <w:t>Monitoring and evaluation</w:t>
      </w:r>
      <w:r w:rsidRPr="00CB15A6">
        <w:rPr>
          <w:i/>
          <w:szCs w:val="22"/>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089" w:name="_DV_M748"/>
      <w:bookmarkEnd w:id="1089"/>
      <w:r w:rsidRPr="00CB15A6">
        <w:rPr>
          <w:szCs w:val="24"/>
        </w:rPr>
        <w:t xml:space="preserve">1. </w:t>
      </w:r>
      <w:bookmarkStart w:id="1090" w:name="_DV_M749"/>
      <w:bookmarkEnd w:id="1090"/>
      <w:r w:rsidRPr="00CB15A6">
        <w:rPr>
          <w:szCs w:val="24"/>
        </w:rPr>
        <w:tab/>
        <w:t>eu-LISA shall ensure that procedures are in place to monitor the development of ECRIS-TCN in light of objectives relating to planning and costs and to monitor the functioning of ECRIS-TCN and the ECRIS reference implementation in light of objectives relating to the technical output, cost-effectiveness, security and quality of service.</w:t>
      </w:r>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091" w:name="_DV_M750"/>
      <w:bookmarkEnd w:id="1091"/>
      <w:r w:rsidRPr="00CB15A6">
        <w:rPr>
          <w:szCs w:val="24"/>
        </w:rPr>
        <w:t xml:space="preserve">2. </w:t>
      </w:r>
      <w:bookmarkStart w:id="1092" w:name="_DV_M751"/>
      <w:bookmarkEnd w:id="1092"/>
      <w:r w:rsidRPr="00CB15A6">
        <w:rPr>
          <w:szCs w:val="24"/>
        </w:rPr>
        <w:tab/>
        <w:t xml:space="preserve">For the purposes of monitoring the functioning of ECRIS-TCN and its technical maintenance, eu-LISA shall have access to the necessary information relating to the data processing operations performed in ECRIS-TCN and </w:t>
      </w:r>
      <w:bookmarkStart w:id="1093" w:name="_DV_C664"/>
      <w:r w:rsidRPr="00CB15A6">
        <w:rPr>
          <w:b/>
          <w:i/>
          <w:szCs w:val="24"/>
        </w:rPr>
        <w:t xml:space="preserve">in </w:t>
      </w:r>
      <w:bookmarkStart w:id="1094" w:name="_DV_M752"/>
      <w:bookmarkEnd w:id="1093"/>
      <w:bookmarkEnd w:id="1094"/>
      <w:r w:rsidRPr="00CB15A6">
        <w:rPr>
          <w:szCs w:val="24"/>
        </w:rPr>
        <w:t>the ECRIS reference implementation.</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095" w:name="_DV_M753"/>
      <w:bookmarkEnd w:id="1095"/>
      <w:r w:rsidRPr="00CB15A6">
        <w:rPr>
          <w:szCs w:val="24"/>
        </w:rPr>
        <w:t xml:space="preserve">3. </w:t>
      </w:r>
      <w:bookmarkStart w:id="1096" w:name="_DV_M754"/>
      <w:bookmarkEnd w:id="1096"/>
      <w:r w:rsidRPr="00CB15A6">
        <w:rPr>
          <w:szCs w:val="24"/>
        </w:rPr>
        <w:tab/>
        <w:t xml:space="preserve">By …[six months after the entry into force of this Regulation] and every six months thereafter during the design and development phase, eu-LISA shall submit a report to the European Parliament and the Council on the state of play of the development of ECRIS-TCN </w:t>
      </w:r>
      <w:bookmarkStart w:id="1097" w:name="_DV_C665"/>
      <w:r w:rsidRPr="00CB15A6">
        <w:rPr>
          <w:b/>
          <w:i/>
          <w:spacing w:val="-2"/>
          <w:szCs w:val="24"/>
        </w:rPr>
        <w:t>and of the ECRIS reference implementation</w:t>
      </w:r>
      <w:bookmarkStart w:id="1098" w:name="_DV_M755"/>
      <w:bookmarkEnd w:id="1097"/>
      <w:bookmarkEnd w:id="1098"/>
      <w:r w:rsidRPr="00CB15A6">
        <w:rPr>
          <w:szCs w:val="24"/>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099" w:name="_DV_C666"/>
      <w:r w:rsidRPr="00CB15A6">
        <w:rPr>
          <w:b/>
          <w:i/>
          <w:szCs w:val="24"/>
        </w:rPr>
        <w:br w:type="page"/>
        <w:t>4.</w:t>
      </w:r>
      <w:r w:rsidRPr="00CB15A6">
        <w:rPr>
          <w:b/>
          <w:i/>
          <w:szCs w:val="24"/>
        </w:rPr>
        <w:tab/>
        <w:t xml:space="preserve">The report referred to in paragraph 3 shall include an overview of the current costs and the progress of the project, a financial impact assessment, and information on any technical problems and risks that may impact the overall costs of ECRIS-TCN to be borne by the general budget of the Union in accordance with Article 33. </w:t>
      </w:r>
      <w:bookmarkEnd w:id="1099"/>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100" w:name="_DV_C667"/>
      <w:r w:rsidRPr="00CB15A6">
        <w:rPr>
          <w:b/>
          <w:i/>
          <w:szCs w:val="24"/>
        </w:rPr>
        <w:t xml:space="preserve">5. </w:t>
      </w:r>
      <w:r w:rsidRPr="00CB15A6">
        <w:rPr>
          <w:b/>
          <w:i/>
          <w:szCs w:val="24"/>
        </w:rPr>
        <w:tab/>
        <w:t xml:space="preserve">In the event of substantial delays in the development process, eu-LISA shall inform the European Parliament and the Council as soon as possible of the reasons for these delays and of their impact in terms of time and finances. </w:t>
      </w:r>
      <w:bookmarkEnd w:id="1100"/>
    </w:p>
    <w:p w:rsidR="00FD0227" w:rsidRPr="00CB15A6" w:rsidRDefault="00FD0227" w:rsidP="00FD0227">
      <w:pPr>
        <w:widowControl/>
        <w:autoSpaceDE w:val="0"/>
        <w:autoSpaceDN w:val="0"/>
        <w:adjustRightInd w:val="0"/>
        <w:spacing w:before="120" w:after="120" w:line="360" w:lineRule="auto"/>
        <w:ind w:left="851" w:hanging="851"/>
        <w:rPr>
          <w:b/>
          <w:i/>
          <w:szCs w:val="24"/>
        </w:rPr>
      </w:pPr>
      <w:bookmarkStart w:id="1101" w:name="_DV_C668"/>
      <w:r w:rsidRPr="00CB15A6">
        <w:rPr>
          <w:b/>
          <w:i/>
          <w:szCs w:val="24"/>
        </w:rPr>
        <w:t>6.</w:t>
      </w:r>
      <w:r w:rsidRPr="00CB15A6">
        <w:rPr>
          <w:b/>
          <w:i/>
          <w:szCs w:val="24"/>
        </w:rPr>
        <w:tab/>
      </w:r>
      <w:bookmarkStart w:id="1102" w:name="_DV_M756"/>
      <w:bookmarkEnd w:id="1101"/>
      <w:bookmarkEnd w:id="1102"/>
      <w:r w:rsidRPr="00CB15A6">
        <w:rPr>
          <w:szCs w:val="24"/>
        </w:rPr>
        <w:t>Once the development</w:t>
      </w:r>
      <w:bookmarkStart w:id="1103" w:name="_DV_C669"/>
      <w:r w:rsidRPr="00CB15A6">
        <w:rPr>
          <w:b/>
          <w:i/>
          <w:szCs w:val="24"/>
        </w:rPr>
        <w:t xml:space="preserve"> of ECRIS-TCN and of the ECRIS reference implementation</w:t>
      </w:r>
      <w:bookmarkStart w:id="1104" w:name="_DV_M757"/>
      <w:bookmarkEnd w:id="1103"/>
      <w:bookmarkEnd w:id="1104"/>
      <w:r w:rsidRPr="00CB15A6">
        <w:rPr>
          <w:szCs w:val="24"/>
        </w:rPr>
        <w:t xml:space="preserve"> is finalised, eu-LISA shall submit a report to the European Parliament and to the Council explaining how the objectives, in particular relating to planning and costs, were achieved and justifying any divergences.</w:t>
      </w:r>
      <w:bookmarkStart w:id="1105" w:name="_DV_C670"/>
    </w:p>
    <w:p w:rsidR="00FD0227" w:rsidRPr="00CB15A6" w:rsidRDefault="00FD0227" w:rsidP="00FD0227">
      <w:pPr>
        <w:widowControl/>
        <w:autoSpaceDE w:val="0"/>
        <w:autoSpaceDN w:val="0"/>
        <w:adjustRightInd w:val="0"/>
        <w:spacing w:before="120" w:after="120" w:line="360" w:lineRule="auto"/>
        <w:ind w:left="851" w:hanging="851"/>
        <w:rPr>
          <w:szCs w:val="24"/>
        </w:rPr>
      </w:pPr>
      <w:r w:rsidRPr="00CB15A6">
        <w:rPr>
          <w:b/>
          <w:i/>
          <w:szCs w:val="24"/>
        </w:rPr>
        <w:t xml:space="preserve">7. </w:t>
      </w:r>
      <w:r w:rsidRPr="00CB15A6">
        <w:rPr>
          <w:b/>
          <w:i/>
          <w:szCs w:val="24"/>
        </w:rPr>
        <w:tab/>
        <w:t xml:space="preserve">In the event of a technical upgrade of ECRIS-TCN which could result in substantial costs, eu-LISA shall inform the European Parliament and the Council . </w:t>
      </w:r>
      <w:bookmarkEnd w:id="1105"/>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106" w:name="_DV_M758"/>
      <w:bookmarkEnd w:id="1106"/>
      <w:r w:rsidRPr="00CB15A6">
        <w:rPr>
          <w:szCs w:val="24"/>
        </w:rPr>
        <w:br w:type="page"/>
        <w:t xml:space="preserve">8. </w:t>
      </w:r>
      <w:bookmarkStart w:id="1107" w:name="_DV_M759"/>
      <w:bookmarkEnd w:id="1107"/>
      <w:r w:rsidRPr="00CB15A6">
        <w:rPr>
          <w:szCs w:val="24"/>
        </w:rPr>
        <w:tab/>
        <w:t xml:space="preserve">Two years after the start of operations of ECRIS-TCN and every year thereafter, eu-LISA shall submit to the Commission a report on the technical functioning of ECRIS-TCN and of the ECRIS reference implementation, including their security, based in particular on the statistics on the functioning and use of ECRIS-TCN and on the exchange, through the ECRIS reference implementation, of information extracted from the criminal records. </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108" w:name="_DV_M760"/>
      <w:bookmarkEnd w:id="1108"/>
      <w:r w:rsidRPr="00CB15A6">
        <w:rPr>
          <w:szCs w:val="24"/>
        </w:rPr>
        <w:t>9.</w:t>
      </w:r>
      <w:bookmarkStart w:id="1109" w:name="_DV_C672"/>
      <w:r w:rsidRPr="00CB15A6">
        <w:rPr>
          <w:szCs w:val="22"/>
        </w:rPr>
        <w:tab/>
      </w:r>
      <w:r w:rsidRPr="00CB15A6">
        <w:rPr>
          <w:b/>
          <w:i/>
          <w:szCs w:val="24"/>
        </w:rPr>
        <w:t>Four</w:t>
      </w:r>
      <w:bookmarkStart w:id="1110" w:name="_DV_M761"/>
      <w:bookmarkEnd w:id="1109"/>
      <w:bookmarkEnd w:id="1110"/>
      <w:r w:rsidRPr="00CB15A6">
        <w:rPr>
          <w:szCs w:val="24"/>
        </w:rPr>
        <w:t xml:space="preserve"> years after the start of operations of ECRIS-TCN and every four years thereafter, the Commission shall </w:t>
      </w:r>
      <w:bookmarkStart w:id="1111" w:name="_DV_C674"/>
      <w:r w:rsidRPr="00CB15A6">
        <w:rPr>
          <w:b/>
          <w:i/>
          <w:szCs w:val="24"/>
        </w:rPr>
        <w:t>conduct</w:t>
      </w:r>
      <w:bookmarkStart w:id="1112" w:name="_DV_M762"/>
      <w:bookmarkEnd w:id="1111"/>
      <w:bookmarkEnd w:id="1112"/>
      <w:r w:rsidRPr="00CB15A6">
        <w:rPr>
          <w:szCs w:val="24"/>
        </w:rPr>
        <w:t xml:space="preserve"> an overall evaluation of ECRIS-TCN and of the ECRIS reference implementation. </w:t>
      </w:r>
      <w:bookmarkStart w:id="1113" w:name="_DV_C676"/>
      <w:r w:rsidRPr="00CB15A6">
        <w:rPr>
          <w:b/>
          <w:i/>
          <w:szCs w:val="24"/>
        </w:rPr>
        <w:t>The</w:t>
      </w:r>
      <w:bookmarkStart w:id="1114" w:name="_DV_M763"/>
      <w:bookmarkEnd w:id="1113"/>
      <w:bookmarkEnd w:id="1114"/>
      <w:r w:rsidRPr="00CB15A6">
        <w:rPr>
          <w:szCs w:val="24"/>
        </w:rPr>
        <w:t xml:space="preserve"> overall evaluation </w:t>
      </w:r>
      <w:bookmarkStart w:id="1115" w:name="_DV_C677"/>
      <w:r w:rsidRPr="00CB15A6">
        <w:rPr>
          <w:b/>
          <w:i/>
          <w:szCs w:val="24"/>
        </w:rPr>
        <w:t xml:space="preserve">report established on this basis </w:t>
      </w:r>
      <w:bookmarkStart w:id="1116" w:name="_DV_M764"/>
      <w:bookmarkEnd w:id="1115"/>
      <w:bookmarkEnd w:id="1116"/>
      <w:r w:rsidRPr="00CB15A6">
        <w:rPr>
          <w:szCs w:val="24"/>
        </w:rPr>
        <w:t xml:space="preserve">shall include an assessment of the application of </w:t>
      </w:r>
      <w:bookmarkStart w:id="1117" w:name="_DV_C679"/>
      <w:r w:rsidRPr="00CB15A6">
        <w:rPr>
          <w:b/>
          <w:i/>
          <w:szCs w:val="24"/>
        </w:rPr>
        <w:t>this</w:t>
      </w:r>
      <w:bookmarkStart w:id="1118" w:name="_DV_M765"/>
      <w:bookmarkEnd w:id="1117"/>
      <w:bookmarkEnd w:id="1118"/>
      <w:r w:rsidRPr="00CB15A6">
        <w:rPr>
          <w:szCs w:val="24"/>
        </w:rPr>
        <w:t xml:space="preserve"> Regulation and an examination of results </w:t>
      </w:r>
      <w:bookmarkStart w:id="1119" w:name="_DV_C680"/>
      <w:r w:rsidRPr="00CB15A6">
        <w:rPr>
          <w:b/>
          <w:i/>
          <w:szCs w:val="24"/>
        </w:rPr>
        <w:t xml:space="preserve">that have been </w:t>
      </w:r>
      <w:bookmarkStart w:id="1120" w:name="_DV_M766"/>
      <w:bookmarkEnd w:id="1119"/>
      <w:bookmarkEnd w:id="1120"/>
      <w:r w:rsidRPr="00CB15A6">
        <w:rPr>
          <w:szCs w:val="24"/>
        </w:rPr>
        <w:t xml:space="preserve">achieved </w:t>
      </w:r>
      <w:bookmarkStart w:id="1121" w:name="_DV_C682"/>
      <w:r w:rsidRPr="00CB15A6">
        <w:rPr>
          <w:b/>
          <w:i/>
          <w:szCs w:val="24"/>
        </w:rPr>
        <w:t>relative to the</w:t>
      </w:r>
      <w:bookmarkStart w:id="1122" w:name="_DV_M767"/>
      <w:bookmarkEnd w:id="1121"/>
      <w:bookmarkEnd w:id="1122"/>
      <w:r w:rsidRPr="00CB15A6">
        <w:rPr>
          <w:szCs w:val="24"/>
        </w:rPr>
        <w:t xml:space="preserve"> objectives </w:t>
      </w:r>
      <w:bookmarkStart w:id="1123" w:name="_DV_C683"/>
      <w:r w:rsidRPr="00CB15A6">
        <w:rPr>
          <w:b/>
          <w:i/>
          <w:szCs w:val="24"/>
        </w:rPr>
        <w:t xml:space="preserve">that were set </w:t>
      </w:r>
      <w:bookmarkStart w:id="1124" w:name="_DV_M768"/>
      <w:bookmarkEnd w:id="1123"/>
      <w:bookmarkEnd w:id="1124"/>
      <w:r w:rsidRPr="00CB15A6">
        <w:rPr>
          <w:szCs w:val="24"/>
        </w:rPr>
        <w:t>and of the impact on fundamental rights</w:t>
      </w:r>
      <w:bookmarkStart w:id="1125" w:name="_DV_C685"/>
      <w:r w:rsidRPr="00CB15A6">
        <w:rPr>
          <w:b/>
          <w:i/>
          <w:szCs w:val="24"/>
        </w:rPr>
        <w:t>. The report shall also include</w:t>
      </w:r>
      <w:bookmarkStart w:id="1126" w:name="_DV_M769"/>
      <w:bookmarkEnd w:id="1125"/>
      <w:bookmarkEnd w:id="1126"/>
      <w:r w:rsidRPr="00CB15A6">
        <w:rPr>
          <w:szCs w:val="24"/>
        </w:rPr>
        <w:t xml:space="preserve"> an assessment of </w:t>
      </w:r>
      <w:bookmarkStart w:id="1127" w:name="_DV_C687"/>
      <w:r w:rsidRPr="00CB15A6">
        <w:rPr>
          <w:b/>
          <w:i/>
          <w:szCs w:val="24"/>
        </w:rPr>
        <w:t>whether</w:t>
      </w:r>
      <w:bookmarkStart w:id="1128" w:name="_DV_M770"/>
      <w:bookmarkEnd w:id="1127"/>
      <w:bookmarkEnd w:id="1128"/>
      <w:r w:rsidRPr="00CB15A6">
        <w:rPr>
          <w:szCs w:val="24"/>
        </w:rPr>
        <w:t xml:space="preserve"> the underlying rationale</w:t>
      </w:r>
      <w:bookmarkStart w:id="1129" w:name="_DV_C689"/>
      <w:r w:rsidRPr="00CB15A6">
        <w:rPr>
          <w:szCs w:val="22"/>
        </w:rPr>
        <w:t xml:space="preserve"> </w:t>
      </w:r>
      <w:r w:rsidRPr="00CB15A6">
        <w:rPr>
          <w:b/>
          <w:i/>
          <w:szCs w:val="24"/>
        </w:rPr>
        <w:t>for operating ECRIS-TCN continues to hold, of the appropriateness of the use of biometric data for the purposes of  ECRIS-TCN, of</w:t>
      </w:r>
      <w:bookmarkStart w:id="1130" w:name="_DV_M771"/>
      <w:bookmarkEnd w:id="1129"/>
      <w:bookmarkEnd w:id="1130"/>
      <w:r w:rsidRPr="00CB15A6">
        <w:rPr>
          <w:szCs w:val="24"/>
        </w:rPr>
        <w:t xml:space="preserve"> the security of </w:t>
      </w:r>
      <w:bookmarkStart w:id="1131" w:name="_DV_C690"/>
      <w:r w:rsidRPr="00CB15A6">
        <w:rPr>
          <w:b/>
          <w:i/>
          <w:szCs w:val="24"/>
        </w:rPr>
        <w:t xml:space="preserve">ECRIS-TCN </w:t>
      </w:r>
      <w:bookmarkStart w:id="1132" w:name="_DV_M772"/>
      <w:bookmarkEnd w:id="1131"/>
      <w:bookmarkEnd w:id="1132"/>
      <w:r w:rsidRPr="00CB15A6">
        <w:rPr>
          <w:szCs w:val="24"/>
        </w:rPr>
        <w:t>and</w:t>
      </w:r>
      <w:bookmarkStart w:id="1133" w:name="_DV_C691"/>
      <w:r w:rsidRPr="00CB15A6">
        <w:rPr>
          <w:b/>
          <w:i/>
          <w:szCs w:val="24"/>
        </w:rPr>
        <w:t xml:space="preserve"> of</w:t>
      </w:r>
      <w:bookmarkStart w:id="1134" w:name="_DV_M773"/>
      <w:bookmarkEnd w:id="1133"/>
      <w:bookmarkEnd w:id="1134"/>
      <w:r w:rsidRPr="00CB15A6">
        <w:rPr>
          <w:szCs w:val="24"/>
        </w:rPr>
        <w:t xml:space="preserve"> any</w:t>
      </w:r>
      <w:bookmarkStart w:id="1135" w:name="_DV_C692"/>
      <w:r w:rsidRPr="00CB15A6">
        <w:rPr>
          <w:b/>
          <w:i/>
          <w:szCs w:val="24"/>
        </w:rPr>
        <w:t xml:space="preserve"> security</w:t>
      </w:r>
      <w:bookmarkStart w:id="1136" w:name="_DV_M774"/>
      <w:bookmarkEnd w:id="1135"/>
      <w:bookmarkEnd w:id="1136"/>
      <w:r w:rsidRPr="00CB15A6">
        <w:rPr>
          <w:szCs w:val="24"/>
        </w:rPr>
        <w:t xml:space="preserve"> implications </w:t>
      </w:r>
      <w:bookmarkStart w:id="1137" w:name="_DV_C694"/>
      <w:r w:rsidRPr="00CB15A6">
        <w:rPr>
          <w:b/>
          <w:i/>
          <w:szCs w:val="24"/>
        </w:rPr>
        <w:t>for</w:t>
      </w:r>
      <w:bookmarkStart w:id="1138" w:name="_DV_M775"/>
      <w:bookmarkEnd w:id="1137"/>
      <w:bookmarkEnd w:id="1138"/>
      <w:r w:rsidRPr="00CB15A6">
        <w:rPr>
          <w:szCs w:val="24"/>
        </w:rPr>
        <w:t xml:space="preserve"> future operations</w:t>
      </w:r>
      <w:bookmarkStart w:id="1139" w:name="_DV_C696"/>
      <w:r w:rsidRPr="00CB15A6">
        <w:rPr>
          <w:b/>
          <w:i/>
          <w:szCs w:val="24"/>
        </w:rPr>
        <w:t>. The evaluation</w:t>
      </w:r>
      <w:bookmarkStart w:id="1140" w:name="_DV_M776"/>
      <w:bookmarkEnd w:id="1139"/>
      <w:bookmarkEnd w:id="1140"/>
      <w:r w:rsidRPr="00CB15A6">
        <w:rPr>
          <w:szCs w:val="24"/>
        </w:rPr>
        <w:t xml:space="preserve"> shall </w:t>
      </w:r>
      <w:bookmarkStart w:id="1141" w:name="_DV_C698"/>
      <w:r w:rsidRPr="00CB15A6">
        <w:rPr>
          <w:b/>
          <w:i/>
          <w:szCs w:val="24"/>
        </w:rPr>
        <w:t>include</w:t>
      </w:r>
      <w:bookmarkStart w:id="1142" w:name="_DV_M777"/>
      <w:bookmarkEnd w:id="1141"/>
      <w:bookmarkEnd w:id="1142"/>
      <w:r w:rsidRPr="00CB15A6">
        <w:rPr>
          <w:szCs w:val="24"/>
        </w:rPr>
        <w:t xml:space="preserve"> any necessary recommendations. The Commission shall transmit the </w:t>
      </w:r>
      <w:r w:rsidRPr="00CB15A6">
        <w:rPr>
          <w:szCs w:val="22"/>
        </w:rPr>
        <w:t xml:space="preserve"> ▌</w:t>
      </w:r>
      <w:bookmarkStart w:id="1143" w:name="_DV_M778"/>
      <w:bookmarkEnd w:id="1143"/>
      <w:r w:rsidRPr="00CB15A6">
        <w:rPr>
          <w:szCs w:val="24"/>
        </w:rPr>
        <w:t>report to the European Parliament</w:t>
      </w:r>
      <w:bookmarkStart w:id="1144" w:name="_DV_C701"/>
      <w:r w:rsidRPr="00CB15A6">
        <w:rPr>
          <w:b/>
          <w:i/>
          <w:szCs w:val="24"/>
        </w:rPr>
        <w:t>,</w:t>
      </w:r>
      <w:bookmarkStart w:id="1145" w:name="_DV_M779"/>
      <w:bookmarkEnd w:id="1144"/>
      <w:bookmarkEnd w:id="1145"/>
      <w:r w:rsidRPr="00CB15A6">
        <w:rPr>
          <w:szCs w:val="24"/>
        </w:rPr>
        <w:t xml:space="preserve"> the Council</w:t>
      </w:r>
      <w:bookmarkStart w:id="1146" w:name="_DV_C702"/>
      <w:r w:rsidRPr="00CB15A6">
        <w:rPr>
          <w:b/>
          <w:i/>
          <w:szCs w:val="24"/>
        </w:rPr>
        <w:t xml:space="preserve">, the European Data Protection Supervisor and the European Union Agency for Fundamental Rights. </w:t>
      </w:r>
      <w:bookmarkEnd w:id="1146"/>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147" w:name="_DV_C703"/>
      <w:r w:rsidRPr="00CB15A6">
        <w:rPr>
          <w:b/>
          <w:i/>
          <w:szCs w:val="24"/>
        </w:rPr>
        <w:br w:type="page"/>
        <w:t xml:space="preserve">10. </w:t>
      </w:r>
      <w:r w:rsidRPr="00CB15A6">
        <w:rPr>
          <w:b/>
          <w:i/>
          <w:szCs w:val="24"/>
        </w:rPr>
        <w:tab/>
        <w:t>In addition, the first overall evaluation as referred to in paragraph 9 shall include an assessment of</w:t>
      </w:r>
      <w:bookmarkEnd w:id="1147"/>
      <w:r w:rsidRPr="00CB15A6">
        <w:rPr>
          <w:b/>
          <w:i/>
          <w:szCs w:val="24"/>
        </w:rPr>
        <w:t>:</w:t>
      </w:r>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1148" w:name="_DV_C704"/>
      <w:r w:rsidRPr="00CB15A6">
        <w:rPr>
          <w:b/>
          <w:i/>
          <w:szCs w:val="24"/>
        </w:rPr>
        <w:t xml:space="preserve">(a) </w:t>
      </w:r>
      <w:r w:rsidRPr="00CB15A6">
        <w:rPr>
          <w:b/>
          <w:i/>
          <w:szCs w:val="24"/>
        </w:rPr>
        <w:tab/>
        <w:t>the extent to which, on the basis of relevant statistical data and further information from the Member States, the inclusion in ECRIS-TCN of identity information of citizens of the Union who also hold the nationality of a third country has contributed to the achievement of the objectives of this Regulation;</w:t>
      </w:r>
      <w:bookmarkEnd w:id="1148"/>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1149" w:name="_DV_C705"/>
      <w:r w:rsidRPr="00CB15A6">
        <w:rPr>
          <w:b/>
          <w:i/>
          <w:szCs w:val="24"/>
        </w:rPr>
        <w:t xml:space="preserve">(b) </w:t>
      </w:r>
      <w:r w:rsidRPr="00CB15A6">
        <w:rPr>
          <w:b/>
          <w:i/>
          <w:szCs w:val="24"/>
        </w:rPr>
        <w:tab/>
        <w:t>the possibility, for some Member States, to continue the use of national ECRIS implementation software, as referred to in Article 4;</w:t>
      </w:r>
      <w:bookmarkEnd w:id="1149"/>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1150" w:name="_DV_C706"/>
      <w:r w:rsidRPr="00CB15A6">
        <w:rPr>
          <w:b/>
          <w:i/>
          <w:szCs w:val="24"/>
        </w:rPr>
        <w:t xml:space="preserve">(c) </w:t>
      </w:r>
      <w:r w:rsidRPr="00CB15A6">
        <w:rPr>
          <w:b/>
          <w:i/>
          <w:szCs w:val="24"/>
        </w:rPr>
        <w:tab/>
        <w:t xml:space="preserve">the entry of fingerprint data into ECRIS-TCN, in particular the application of the minimum criteria as referred to in point (b)(ii) of Article 5(1); </w:t>
      </w:r>
      <w:bookmarkEnd w:id="1150"/>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1151" w:name="_DV_C707"/>
      <w:r w:rsidRPr="00CB15A6">
        <w:rPr>
          <w:b/>
          <w:i/>
          <w:szCs w:val="24"/>
        </w:rPr>
        <w:t>(d)</w:t>
      </w:r>
      <w:r w:rsidRPr="00CB15A6">
        <w:rPr>
          <w:b/>
          <w:i/>
          <w:szCs w:val="24"/>
        </w:rPr>
        <w:tab/>
        <w:t>the impact of ECRIS and of ECRIS-TCN on the protection of personal data.</w:t>
      </w:r>
      <w:bookmarkEnd w:id="1151"/>
    </w:p>
    <w:p w:rsidR="00FD0227" w:rsidRPr="00CB15A6" w:rsidRDefault="00FD0227" w:rsidP="00FD0227">
      <w:pPr>
        <w:widowControl/>
        <w:autoSpaceDE w:val="0"/>
        <w:autoSpaceDN w:val="0"/>
        <w:adjustRightInd w:val="0"/>
        <w:spacing w:before="120" w:after="120" w:line="360" w:lineRule="auto"/>
        <w:ind w:left="851"/>
        <w:rPr>
          <w:szCs w:val="24"/>
        </w:rPr>
      </w:pPr>
      <w:bookmarkStart w:id="1152" w:name="_DV_C708"/>
      <w:r w:rsidRPr="00CB15A6">
        <w:rPr>
          <w:b/>
          <w:i/>
          <w:szCs w:val="24"/>
        </w:rPr>
        <w:t xml:space="preserve">The assessment may be accompanied, if necessary, by legislative proposals. Subsequent overall evaluations may include an assessment of </w:t>
      </w:r>
      <w:r w:rsidRPr="00CB15A6">
        <w:rPr>
          <w:szCs w:val="22"/>
        </w:rPr>
        <w:t>any or all of those aspects</w:t>
      </w:r>
      <w:r w:rsidRPr="00CB15A6" w:rsidDel="00403051">
        <w:rPr>
          <w:b/>
          <w:i/>
          <w:szCs w:val="24"/>
        </w:rPr>
        <w:t xml:space="preserve"> </w:t>
      </w:r>
      <w:bookmarkStart w:id="1153" w:name="_DV_M780"/>
      <w:bookmarkEnd w:id="1152"/>
      <w:bookmarkEnd w:id="1153"/>
      <w:r w:rsidRPr="00CB15A6">
        <w:rPr>
          <w:szCs w:val="24"/>
        </w:rPr>
        <w:t>.</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154" w:name="_DV_M781"/>
      <w:bookmarkEnd w:id="1154"/>
      <w:r w:rsidRPr="00CB15A6">
        <w:rPr>
          <w:szCs w:val="24"/>
        </w:rPr>
        <w:br w:type="page"/>
        <w:t xml:space="preserve">11. </w:t>
      </w:r>
      <w:bookmarkStart w:id="1155" w:name="_DV_M782"/>
      <w:bookmarkEnd w:id="1155"/>
      <w:r w:rsidRPr="00CB15A6">
        <w:rPr>
          <w:szCs w:val="24"/>
        </w:rPr>
        <w:tab/>
        <w:t>The Member States, Eurojust, Europol</w:t>
      </w:r>
      <w:r w:rsidRPr="00CB15A6">
        <w:rPr>
          <w:szCs w:val="22"/>
        </w:rPr>
        <w:t xml:space="preserve"> ▌</w:t>
      </w:r>
      <w:bookmarkStart w:id="1156" w:name="_DV_M783"/>
      <w:bookmarkEnd w:id="1156"/>
      <w:r w:rsidRPr="00CB15A6">
        <w:rPr>
          <w:szCs w:val="24"/>
        </w:rPr>
        <w:t xml:space="preserve"> and the EPPO</w:t>
      </w:r>
      <w:r w:rsidRPr="00CB15A6">
        <w:rPr>
          <w:szCs w:val="22"/>
        </w:rPr>
        <w:t>▌</w:t>
      </w:r>
      <w:bookmarkStart w:id="1157" w:name="_DV_M784"/>
      <w:bookmarkEnd w:id="1157"/>
      <w:r w:rsidRPr="00CB15A6">
        <w:rPr>
          <w:szCs w:val="24"/>
        </w:rPr>
        <w:t xml:space="preserve"> shall provide eu-LISA and the Commission with the information necessary to draft the reports referred to in </w:t>
      </w:r>
      <w:bookmarkStart w:id="1158" w:name="_DV_C712"/>
      <w:r w:rsidRPr="00CB15A6">
        <w:rPr>
          <w:b/>
          <w:i/>
          <w:szCs w:val="24"/>
        </w:rPr>
        <w:t>paragraphs 3, 8 and 9 according to the quantitative indicators predefined by the Commission or eu-LISA or both. That information shall not jeopardise working methods or include information that reveals sources, staff members or investigations.</w:t>
      </w:r>
      <w:bookmarkEnd w:id="1158"/>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159" w:name="_DV_C713"/>
      <w:r w:rsidRPr="00CB15A6">
        <w:rPr>
          <w:b/>
          <w:i/>
          <w:szCs w:val="24"/>
        </w:rPr>
        <w:t xml:space="preserve">12. </w:t>
      </w:r>
      <w:r w:rsidRPr="00CB15A6">
        <w:rPr>
          <w:b/>
          <w:i/>
          <w:szCs w:val="24"/>
        </w:rPr>
        <w:tab/>
        <w:t xml:space="preserve">Where relevant, the supervisory authorities shall provide eu-LISA and the Commission with the information necessary to draft the reports referred to in paragraph </w:t>
      </w:r>
      <w:bookmarkStart w:id="1160" w:name="_DV_M785"/>
      <w:bookmarkEnd w:id="1159"/>
      <w:bookmarkEnd w:id="1160"/>
      <w:r w:rsidRPr="00CB15A6">
        <w:rPr>
          <w:b/>
          <w:i/>
          <w:szCs w:val="24"/>
        </w:rPr>
        <w:t>9</w:t>
      </w:r>
      <w:r w:rsidRPr="00CB15A6">
        <w:rPr>
          <w:szCs w:val="24"/>
        </w:rPr>
        <w:t xml:space="preserve"> according to the quantitative indicators predefined by the Commission or eu-LISA or both. That information shall not jeopardise working methods or include information that reveals sources, staff members or investigations.</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161" w:name="_DV_M786"/>
      <w:bookmarkEnd w:id="1161"/>
      <w:r w:rsidRPr="00CB15A6">
        <w:rPr>
          <w:szCs w:val="24"/>
        </w:rPr>
        <w:t xml:space="preserve">13. </w:t>
      </w:r>
      <w:bookmarkStart w:id="1162" w:name="_DV_M787"/>
      <w:bookmarkEnd w:id="1162"/>
      <w:r w:rsidRPr="00CB15A6">
        <w:rPr>
          <w:szCs w:val="24"/>
        </w:rPr>
        <w:tab/>
        <w:t>eu-LISA shall provide the Commission with the information necessary to produce the overall evaluations referred to in paragraph 9.</w:t>
      </w:r>
    </w:p>
    <w:p w:rsidR="00FD0227" w:rsidRPr="00CB15A6" w:rsidRDefault="00FD0227" w:rsidP="00FD0227">
      <w:pPr>
        <w:widowControl/>
        <w:autoSpaceDE w:val="0"/>
        <w:autoSpaceDN w:val="0"/>
        <w:adjustRightInd w:val="0"/>
        <w:spacing w:before="120" w:after="120" w:line="360" w:lineRule="auto"/>
        <w:jc w:val="center"/>
        <w:rPr>
          <w:szCs w:val="24"/>
        </w:rPr>
      </w:pPr>
      <w:bookmarkStart w:id="1163" w:name="_DV_M788"/>
      <w:bookmarkEnd w:id="1163"/>
      <w:r w:rsidRPr="00CB15A6">
        <w:rPr>
          <w:b/>
          <w:bCs/>
          <w:i/>
          <w:iCs/>
          <w:szCs w:val="24"/>
        </w:rPr>
        <w:br w:type="page"/>
        <w:t>Article</w:t>
      </w:r>
      <w:r w:rsidRPr="00CB15A6">
        <w:rPr>
          <w:szCs w:val="24"/>
        </w:rPr>
        <w:t xml:space="preserve"> </w:t>
      </w:r>
      <w:bookmarkStart w:id="1164" w:name="_DV_C715"/>
      <w:r w:rsidRPr="00CB15A6">
        <w:rPr>
          <w:b/>
          <w:i/>
          <w:szCs w:val="24"/>
        </w:rPr>
        <w:t>37</w:t>
      </w:r>
      <w:r w:rsidRPr="00CB15A6">
        <w:rPr>
          <w:b/>
          <w:i/>
          <w:szCs w:val="24"/>
        </w:rPr>
        <w:br/>
        <w:t>Exercise of the delegation</w:t>
      </w:r>
      <w:bookmarkEnd w:id="1164"/>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165" w:name="_DV_C716"/>
      <w:r w:rsidRPr="00CB15A6">
        <w:rPr>
          <w:b/>
          <w:i/>
          <w:szCs w:val="24"/>
        </w:rPr>
        <w:t xml:space="preserve">1. </w:t>
      </w:r>
      <w:r w:rsidRPr="00CB15A6">
        <w:rPr>
          <w:b/>
          <w:i/>
          <w:szCs w:val="24"/>
        </w:rPr>
        <w:tab/>
        <w:t>The power to adopt delegated acts is conferred on the Commission subject to the conditions laid down in this Article.</w:t>
      </w:r>
      <w:bookmarkEnd w:id="1165"/>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166" w:name="_DV_C717"/>
      <w:r w:rsidRPr="00CB15A6">
        <w:rPr>
          <w:b/>
          <w:i/>
          <w:szCs w:val="24"/>
        </w:rPr>
        <w:t xml:space="preserve">2. </w:t>
      </w:r>
      <w:r w:rsidRPr="00CB15A6">
        <w:rPr>
          <w:b/>
          <w:i/>
          <w:szCs w:val="24"/>
        </w:rPr>
        <w:tab/>
        <w:t>The power to adopt delegated acts referred to in Article 6(2) shall be conferred on the Commission for an indeterminate period of time from … [date of entry into force of this Regulation].</w:t>
      </w:r>
      <w:bookmarkEnd w:id="1166"/>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167" w:name="_DV_C718"/>
      <w:r w:rsidRPr="00CB15A6">
        <w:rPr>
          <w:b/>
          <w:i/>
          <w:szCs w:val="24"/>
        </w:rPr>
        <w:t xml:space="preserve">3. </w:t>
      </w:r>
      <w:r w:rsidRPr="00CB15A6">
        <w:rPr>
          <w:b/>
          <w:i/>
          <w:szCs w:val="24"/>
        </w:rPr>
        <w:tab/>
        <w:t>The delegation of power referred to in Article 6(2)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bookmarkEnd w:id="1167"/>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168" w:name="_DV_C719"/>
      <w:r w:rsidRPr="00CB15A6">
        <w:rPr>
          <w:b/>
          <w:i/>
          <w:szCs w:val="24"/>
        </w:rPr>
        <w:t xml:space="preserve">4. </w:t>
      </w:r>
      <w:r w:rsidRPr="00CB15A6">
        <w:rPr>
          <w:b/>
          <w:i/>
          <w:szCs w:val="24"/>
        </w:rPr>
        <w:tab/>
        <w:t>Before adopting a delegated act, the Commission shall consult experts designated by each Member State in accordance with the principles laid down in the Interinstitutional Agreement of 13 April 2016 on Better Law-Making.</w:t>
      </w:r>
      <w:bookmarkEnd w:id="1168"/>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169" w:name="_DV_C720"/>
      <w:r w:rsidRPr="00CB15A6">
        <w:rPr>
          <w:b/>
          <w:i/>
          <w:szCs w:val="24"/>
        </w:rPr>
        <w:br w:type="page"/>
        <w:t xml:space="preserve">5. </w:t>
      </w:r>
      <w:r w:rsidRPr="00CB15A6">
        <w:rPr>
          <w:b/>
          <w:i/>
          <w:szCs w:val="24"/>
        </w:rPr>
        <w:tab/>
        <w:t>As soon as it adopts a delegated act, the Commission shall notify it simultaneously to the European Parliament and to the Council.</w:t>
      </w:r>
      <w:bookmarkEnd w:id="1169"/>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170" w:name="_DV_C721"/>
      <w:r w:rsidRPr="00CB15A6">
        <w:rPr>
          <w:b/>
          <w:i/>
          <w:szCs w:val="24"/>
        </w:rPr>
        <w:t xml:space="preserve">6. </w:t>
      </w:r>
      <w:r w:rsidRPr="00CB15A6">
        <w:rPr>
          <w:b/>
          <w:i/>
          <w:szCs w:val="24"/>
        </w:rPr>
        <w:tab/>
        <w:t>A delegated act adopted pursuant to Article 6(2)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bookmarkEnd w:id="1170"/>
    </w:p>
    <w:p w:rsidR="00FD0227" w:rsidRPr="00CB15A6" w:rsidRDefault="00FD0227" w:rsidP="00FD0227">
      <w:pPr>
        <w:widowControl/>
        <w:autoSpaceDE w:val="0"/>
        <w:autoSpaceDN w:val="0"/>
        <w:adjustRightInd w:val="0"/>
        <w:spacing w:before="120" w:after="120" w:line="360" w:lineRule="auto"/>
        <w:jc w:val="center"/>
        <w:rPr>
          <w:szCs w:val="22"/>
        </w:rPr>
      </w:pPr>
      <w:bookmarkStart w:id="1171" w:name="_DV_C722"/>
      <w:r w:rsidRPr="00CB15A6">
        <w:rPr>
          <w:szCs w:val="22"/>
        </w:rPr>
        <w:t>Article</w:t>
      </w:r>
      <w:r w:rsidRPr="00CB15A6">
        <w:rPr>
          <w:b/>
          <w:bCs/>
          <w:i/>
          <w:iCs/>
          <w:szCs w:val="22"/>
        </w:rPr>
        <w:t xml:space="preserve"> </w:t>
      </w:r>
      <w:r w:rsidRPr="00CB15A6">
        <w:rPr>
          <w:szCs w:val="22"/>
        </w:rPr>
        <w:t>38</w:t>
      </w:r>
      <w:r w:rsidRPr="00CB15A6">
        <w:rPr>
          <w:szCs w:val="22"/>
        </w:rPr>
        <w:br/>
        <w:t>Committee procedure</w:t>
      </w:r>
      <w:bookmarkEnd w:id="1171"/>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172" w:name="_DV_M789"/>
      <w:bookmarkEnd w:id="1172"/>
      <w:r w:rsidRPr="00CB15A6">
        <w:rPr>
          <w:szCs w:val="24"/>
        </w:rPr>
        <w:t xml:space="preserve">1. </w:t>
      </w:r>
      <w:bookmarkStart w:id="1173" w:name="_DV_M790"/>
      <w:bookmarkEnd w:id="1173"/>
      <w:r w:rsidRPr="00CB15A6">
        <w:rPr>
          <w:szCs w:val="24"/>
        </w:rPr>
        <w:tab/>
        <w:t>The Commission shall be assisted by a committee. That committee shall be a committee within the meaning of Regulation (EU) No 182/2011.</w:t>
      </w:r>
      <w:r w:rsidRPr="00CB15A6">
        <w:rPr>
          <w:szCs w:val="22"/>
        </w:rPr>
        <w:t>▌</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174" w:name="_DV_M791"/>
      <w:bookmarkEnd w:id="1174"/>
      <w:r w:rsidRPr="00CB15A6">
        <w:rPr>
          <w:szCs w:val="24"/>
        </w:rPr>
        <w:t xml:space="preserve">2. </w:t>
      </w:r>
      <w:bookmarkStart w:id="1175" w:name="_DV_M792"/>
      <w:bookmarkEnd w:id="1175"/>
      <w:r w:rsidRPr="00CB15A6">
        <w:rPr>
          <w:szCs w:val="24"/>
        </w:rPr>
        <w:tab/>
        <w:t>Where reference is made to this paragraph, Article 5 of Regulation (EU) No 182/2011 shall apply.</w:t>
      </w:r>
    </w:p>
    <w:p w:rsidR="00FD0227" w:rsidRPr="00CB15A6" w:rsidRDefault="00FD0227" w:rsidP="00FD0227">
      <w:pPr>
        <w:widowControl/>
        <w:autoSpaceDE w:val="0"/>
        <w:autoSpaceDN w:val="0"/>
        <w:adjustRightInd w:val="0"/>
        <w:spacing w:before="120" w:after="120" w:line="360" w:lineRule="auto"/>
        <w:jc w:val="center"/>
        <w:rPr>
          <w:szCs w:val="24"/>
        </w:rPr>
      </w:pPr>
      <w:bookmarkStart w:id="1176" w:name="_DV_C725"/>
      <w:r w:rsidRPr="00CB15A6">
        <w:rPr>
          <w:b/>
          <w:i/>
          <w:szCs w:val="24"/>
        </w:rPr>
        <w:t>Where the committee delivers no opinion, the Commission shall not adopt the draft implementing act and the third subparagraph of Article 5(4) of Regulation (EU) No 182/2011 shall apply.</w:t>
      </w:r>
      <w:bookmarkStart w:id="1177" w:name="_DV_M793"/>
      <w:bookmarkEnd w:id="1176"/>
      <w:bookmarkEnd w:id="1177"/>
      <w:r w:rsidRPr="00CB15A6">
        <w:rPr>
          <w:szCs w:val="24"/>
        </w:rPr>
        <w:br w:type="page"/>
        <w:t>Article 39</w:t>
      </w:r>
      <w:r w:rsidRPr="00CB15A6">
        <w:rPr>
          <w:szCs w:val="24"/>
        </w:rPr>
        <w:br/>
        <w:t>Advisory Group</w:t>
      </w:r>
    </w:p>
    <w:p w:rsidR="00FD0227" w:rsidRPr="00CB15A6" w:rsidRDefault="00FD0227" w:rsidP="00FD0227">
      <w:pPr>
        <w:widowControl/>
        <w:autoSpaceDE w:val="0"/>
        <w:autoSpaceDN w:val="0"/>
        <w:adjustRightInd w:val="0"/>
        <w:spacing w:before="120" w:after="120" w:line="360" w:lineRule="auto"/>
        <w:rPr>
          <w:szCs w:val="24"/>
        </w:rPr>
      </w:pPr>
      <w:bookmarkStart w:id="1178" w:name="_DV_C726"/>
      <w:r w:rsidRPr="00CB15A6">
        <w:rPr>
          <w:b/>
          <w:i/>
          <w:szCs w:val="24"/>
        </w:rPr>
        <w:t xml:space="preserve">eu-LISA shall establish </w:t>
      </w:r>
      <w:bookmarkStart w:id="1179" w:name="_DV_M794"/>
      <w:bookmarkEnd w:id="1178"/>
      <w:bookmarkEnd w:id="1179"/>
      <w:r w:rsidRPr="00CB15A6">
        <w:rPr>
          <w:szCs w:val="24"/>
        </w:rPr>
        <w:t xml:space="preserve">an Advisory Group </w:t>
      </w:r>
      <w:bookmarkStart w:id="1180" w:name="_DV_C728"/>
      <w:r w:rsidRPr="00CB15A6">
        <w:rPr>
          <w:b/>
          <w:i/>
          <w:szCs w:val="24"/>
        </w:rPr>
        <w:t>in order to obtain</w:t>
      </w:r>
      <w:bookmarkStart w:id="1181" w:name="_DV_M795"/>
      <w:bookmarkEnd w:id="1180"/>
      <w:bookmarkEnd w:id="1181"/>
      <w:r w:rsidRPr="00CB15A6">
        <w:rPr>
          <w:szCs w:val="24"/>
        </w:rPr>
        <w:t xml:space="preserve"> expertise related to ECRIS-TCN and the ECRIS reference implementation, in particular in the context of preparation of its annual work programme and its annual activity report.  During the design and development phase, Article 11(9) shall apply.</w:t>
      </w:r>
    </w:p>
    <w:p w:rsidR="00FD0227" w:rsidRPr="00CB15A6" w:rsidRDefault="00FD0227" w:rsidP="00FD0227">
      <w:pPr>
        <w:widowControl/>
        <w:autoSpaceDE w:val="0"/>
        <w:autoSpaceDN w:val="0"/>
        <w:adjustRightInd w:val="0"/>
        <w:spacing w:before="120" w:after="120" w:line="360" w:lineRule="auto"/>
        <w:jc w:val="center"/>
        <w:rPr>
          <w:szCs w:val="24"/>
        </w:rPr>
      </w:pPr>
      <w:bookmarkStart w:id="1182" w:name="_DV_M796"/>
      <w:bookmarkEnd w:id="1182"/>
      <w:r w:rsidRPr="00CB15A6">
        <w:rPr>
          <w:szCs w:val="24"/>
        </w:rPr>
        <w:t>Article</w:t>
      </w:r>
      <w:r w:rsidRPr="00CB15A6">
        <w:rPr>
          <w:b/>
          <w:bCs/>
          <w:i/>
          <w:iCs/>
          <w:szCs w:val="24"/>
        </w:rPr>
        <w:t xml:space="preserve"> </w:t>
      </w:r>
      <w:r w:rsidRPr="00CB15A6">
        <w:rPr>
          <w:szCs w:val="24"/>
        </w:rPr>
        <w:t>40</w:t>
      </w:r>
      <w:r w:rsidRPr="00CB15A6">
        <w:rPr>
          <w:szCs w:val="24"/>
        </w:rPr>
        <w:br/>
        <w:t xml:space="preserve">Amendments to </w:t>
      </w:r>
      <w:bookmarkStart w:id="1183" w:name="_DV_C729"/>
      <w:r w:rsidRPr="00CB15A6">
        <w:rPr>
          <w:b/>
          <w:i/>
          <w:szCs w:val="24"/>
        </w:rPr>
        <w:t xml:space="preserve">Regulation (EU) </w:t>
      </w:r>
      <w:r w:rsidRPr="00CB15A6">
        <w:rPr>
          <w:b/>
          <w:i/>
          <w:szCs w:val="22"/>
        </w:rPr>
        <w:t xml:space="preserve">2018/1726 </w:t>
      </w:r>
      <w:bookmarkEnd w:id="1183"/>
    </w:p>
    <w:p w:rsidR="00FD0227" w:rsidRPr="00CB15A6" w:rsidRDefault="00FD0227" w:rsidP="00FD0227">
      <w:pPr>
        <w:widowControl/>
        <w:autoSpaceDE w:val="0"/>
        <w:autoSpaceDN w:val="0"/>
        <w:adjustRightInd w:val="0"/>
        <w:spacing w:before="120" w:after="120" w:line="360" w:lineRule="auto"/>
        <w:rPr>
          <w:szCs w:val="22"/>
        </w:rPr>
      </w:pPr>
      <w:bookmarkStart w:id="1184" w:name="_DV_M797"/>
      <w:bookmarkEnd w:id="1184"/>
      <w:r w:rsidRPr="00CB15A6">
        <w:rPr>
          <w:szCs w:val="22"/>
        </w:rPr>
        <w:t xml:space="preserve">Regulation (EU) </w:t>
      </w:r>
      <w:bookmarkStart w:id="1185" w:name="_DV_C732"/>
      <w:r w:rsidRPr="00CB15A6">
        <w:rPr>
          <w:b/>
          <w:i/>
          <w:szCs w:val="22"/>
        </w:rPr>
        <w:t>2018/1726</w:t>
      </w:r>
      <w:bookmarkStart w:id="1186" w:name="_DV_M798"/>
      <w:bookmarkEnd w:id="1185"/>
      <w:bookmarkEnd w:id="1186"/>
      <w:r w:rsidRPr="00CB15A6">
        <w:rPr>
          <w:szCs w:val="22"/>
        </w:rPr>
        <w:t xml:space="preserve"> is amended as follows:</w:t>
      </w:r>
    </w:p>
    <w:p w:rsidR="00FD0227" w:rsidRPr="00CB15A6" w:rsidRDefault="00FD0227" w:rsidP="00FD0227">
      <w:pPr>
        <w:widowControl/>
        <w:autoSpaceDE w:val="0"/>
        <w:autoSpaceDN w:val="0"/>
        <w:adjustRightInd w:val="0"/>
        <w:spacing w:before="120" w:after="120" w:line="360" w:lineRule="auto"/>
        <w:ind w:left="851" w:hanging="851"/>
        <w:rPr>
          <w:szCs w:val="22"/>
        </w:rPr>
      </w:pPr>
      <w:bookmarkStart w:id="1187" w:name="_DV_M799"/>
      <w:bookmarkEnd w:id="1187"/>
      <w:r w:rsidRPr="00CB15A6">
        <w:rPr>
          <w:szCs w:val="22"/>
        </w:rPr>
        <w:t>(1)</w:t>
      </w:r>
      <w:r w:rsidRPr="00CB15A6">
        <w:rPr>
          <w:szCs w:val="22"/>
        </w:rPr>
        <w:tab/>
        <w:t xml:space="preserve">In Article 1, paragraph </w:t>
      </w:r>
      <w:bookmarkStart w:id="1188" w:name="_DV_C734"/>
      <w:r w:rsidRPr="00CB15A6">
        <w:rPr>
          <w:b/>
          <w:i/>
          <w:szCs w:val="22"/>
        </w:rPr>
        <w:t>4</w:t>
      </w:r>
      <w:bookmarkStart w:id="1189" w:name="_DV_M800"/>
      <w:bookmarkEnd w:id="1188"/>
      <w:bookmarkEnd w:id="1189"/>
      <w:r w:rsidRPr="00CB15A6">
        <w:rPr>
          <w:szCs w:val="22"/>
        </w:rPr>
        <w:t xml:space="preserve">  is replaced by the following:</w:t>
      </w:r>
    </w:p>
    <w:p w:rsidR="00FD0227" w:rsidRPr="00CB15A6" w:rsidRDefault="00FD0227" w:rsidP="00FD0227">
      <w:pPr>
        <w:widowControl/>
        <w:autoSpaceDE w:val="0"/>
        <w:autoSpaceDN w:val="0"/>
        <w:adjustRightInd w:val="0"/>
        <w:spacing w:before="120" w:after="120" w:line="360" w:lineRule="auto"/>
        <w:ind w:left="1418" w:hanging="567"/>
        <w:rPr>
          <w:szCs w:val="22"/>
        </w:rPr>
      </w:pPr>
      <w:bookmarkStart w:id="1190" w:name="_DV_C736"/>
      <w:r w:rsidRPr="00CB15A6">
        <w:rPr>
          <w:b/>
          <w:i/>
          <w:szCs w:val="22"/>
        </w:rPr>
        <w:t>"4.</w:t>
      </w:r>
      <w:bookmarkStart w:id="1191" w:name="_DV_M801"/>
      <w:bookmarkEnd w:id="1190"/>
      <w:bookmarkEnd w:id="1191"/>
      <w:r w:rsidRPr="00CB15A6">
        <w:rPr>
          <w:szCs w:val="22"/>
        </w:rPr>
        <w:t xml:space="preserve"> </w:t>
      </w:r>
      <w:r w:rsidRPr="00CB15A6">
        <w:rPr>
          <w:szCs w:val="22"/>
        </w:rPr>
        <w:tab/>
        <w:t xml:space="preserve">The Agency shall be responsible for the </w:t>
      </w:r>
      <w:bookmarkStart w:id="1192" w:name="_DV_C737"/>
      <w:r w:rsidRPr="00CB15A6">
        <w:rPr>
          <w:b/>
          <w:i/>
          <w:szCs w:val="22"/>
        </w:rPr>
        <w:t xml:space="preserve">preparation, development or </w:t>
      </w:r>
      <w:bookmarkStart w:id="1193" w:name="_DV_M802"/>
      <w:bookmarkEnd w:id="1192"/>
      <w:bookmarkEnd w:id="1193"/>
      <w:r w:rsidRPr="00CB15A6">
        <w:rPr>
          <w:szCs w:val="22"/>
        </w:rPr>
        <w:t xml:space="preserve">operational management of the </w:t>
      </w:r>
      <w:bookmarkStart w:id="1194" w:name="_DV_C739"/>
      <w:r w:rsidRPr="00CB15A6">
        <w:rPr>
          <w:b/>
          <w:i/>
          <w:szCs w:val="22"/>
        </w:rPr>
        <w:t>Entry/Exit System (EES), DubliNet, the European Travel Information and Authorisation System (ETIAS),</w:t>
      </w:r>
      <w:bookmarkStart w:id="1195" w:name="_DV_M804"/>
      <w:bookmarkEnd w:id="1194"/>
      <w:bookmarkEnd w:id="1195"/>
      <w:r w:rsidRPr="00CB15A6">
        <w:rPr>
          <w:szCs w:val="22"/>
        </w:rPr>
        <w:t xml:space="preserve"> ECRIS-TCN and the ECRIS reference implementation.</w:t>
      </w:r>
      <w:bookmarkStart w:id="1196" w:name="_DV_C740"/>
      <w:r w:rsidRPr="00CB15A6">
        <w:rPr>
          <w:b/>
          <w:i/>
          <w:szCs w:val="22"/>
        </w:rPr>
        <w:t>"</w:t>
      </w:r>
      <w:bookmarkStart w:id="1197" w:name="_DV_M805"/>
      <w:bookmarkEnd w:id="1196"/>
      <w:bookmarkEnd w:id="1197"/>
      <w:r w:rsidRPr="00CB15A6">
        <w:rPr>
          <w:b/>
          <w:i/>
          <w:szCs w:val="22"/>
        </w:rPr>
        <w:t>;</w:t>
      </w:r>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2"/>
        </w:rPr>
      </w:pPr>
      <w:bookmarkStart w:id="1198" w:name="_DV_M806"/>
      <w:bookmarkEnd w:id="1198"/>
      <w:r w:rsidRPr="00CB15A6">
        <w:rPr>
          <w:szCs w:val="22"/>
        </w:rPr>
        <w:br w:type="page"/>
        <w:t>(2)</w:t>
      </w:r>
      <w:r w:rsidRPr="00CB15A6">
        <w:rPr>
          <w:szCs w:val="22"/>
        </w:rPr>
        <w:tab/>
        <w:t>The following Article is inserted:</w:t>
      </w:r>
    </w:p>
    <w:p w:rsidR="00FD0227" w:rsidRPr="00CB15A6" w:rsidRDefault="00FD0227" w:rsidP="00FD0227">
      <w:pPr>
        <w:autoSpaceDE w:val="0"/>
        <w:autoSpaceDN w:val="0"/>
        <w:adjustRightInd w:val="0"/>
        <w:spacing w:before="120" w:after="120" w:line="360" w:lineRule="auto"/>
        <w:ind w:left="851"/>
        <w:rPr>
          <w:szCs w:val="22"/>
        </w:rPr>
      </w:pPr>
      <w:bookmarkStart w:id="1199" w:name="_DV_M807"/>
      <w:bookmarkEnd w:id="1199"/>
      <w:r w:rsidRPr="00CB15A6">
        <w:rPr>
          <w:szCs w:val="22"/>
        </w:rPr>
        <w:t xml:space="preserve">"Article </w:t>
      </w:r>
      <w:bookmarkStart w:id="1200" w:name="_DV_C742"/>
      <w:r w:rsidRPr="00CB15A6">
        <w:rPr>
          <w:b/>
          <w:i/>
          <w:szCs w:val="22"/>
        </w:rPr>
        <w:t>8</w:t>
      </w:r>
      <w:bookmarkStart w:id="1201" w:name="_DV_M808"/>
      <w:bookmarkEnd w:id="1200"/>
      <w:bookmarkEnd w:id="1201"/>
      <w:r w:rsidRPr="00CB15A6">
        <w:rPr>
          <w:szCs w:val="22"/>
        </w:rPr>
        <w:t>a</w:t>
      </w:r>
      <w:r w:rsidRPr="00CB15A6">
        <w:rPr>
          <w:szCs w:val="22"/>
        </w:rPr>
        <w:br/>
      </w:r>
      <w:bookmarkStart w:id="1202" w:name="_DV_M809"/>
      <w:bookmarkEnd w:id="1202"/>
      <w:r w:rsidRPr="00CB15A6">
        <w:rPr>
          <w:szCs w:val="22"/>
        </w:rPr>
        <w:t xml:space="preserve">Tasks related to ECRIS-TCN </w:t>
      </w:r>
      <w:bookmarkStart w:id="1203" w:name="_DV_C743"/>
      <w:r w:rsidRPr="00CB15A6">
        <w:rPr>
          <w:b/>
          <w:i/>
          <w:szCs w:val="22"/>
        </w:rPr>
        <w:t>and the ECRIS reference implementation</w:t>
      </w:r>
      <w:bookmarkEnd w:id="1203"/>
      <w:r w:rsidRPr="00CB15A6">
        <w:rPr>
          <w:szCs w:val="22"/>
        </w:rPr>
        <w:t xml:space="preserve"> </w:t>
      </w:r>
    </w:p>
    <w:p w:rsidR="00FD0227" w:rsidRPr="00CB15A6" w:rsidRDefault="00FD0227" w:rsidP="00FD0227">
      <w:pPr>
        <w:autoSpaceDE w:val="0"/>
        <w:autoSpaceDN w:val="0"/>
        <w:adjustRightInd w:val="0"/>
        <w:spacing w:before="120" w:after="120" w:line="360" w:lineRule="auto"/>
        <w:ind w:left="851"/>
        <w:rPr>
          <w:szCs w:val="22"/>
        </w:rPr>
      </w:pPr>
      <w:bookmarkStart w:id="1204" w:name="_DV_M811"/>
      <w:bookmarkEnd w:id="1204"/>
      <w:r w:rsidRPr="00CB15A6">
        <w:rPr>
          <w:szCs w:val="22"/>
        </w:rPr>
        <w:t>In relation to ECRIS-TCN and the ECRIS reference implementation, the Agency shall perform:</w:t>
      </w:r>
    </w:p>
    <w:p w:rsidR="00FD0227" w:rsidRPr="00CB15A6" w:rsidRDefault="00FD0227" w:rsidP="00FD0227">
      <w:pPr>
        <w:widowControl/>
        <w:autoSpaceDE w:val="0"/>
        <w:autoSpaceDN w:val="0"/>
        <w:adjustRightInd w:val="0"/>
        <w:spacing w:before="120" w:after="120" w:line="360" w:lineRule="auto"/>
        <w:ind w:left="1418" w:hanging="567"/>
        <w:rPr>
          <w:szCs w:val="22"/>
        </w:rPr>
      </w:pPr>
      <w:bookmarkStart w:id="1205" w:name="_DV_M812"/>
      <w:bookmarkEnd w:id="1205"/>
      <w:r w:rsidRPr="00CB15A6">
        <w:rPr>
          <w:szCs w:val="22"/>
        </w:rPr>
        <w:t>(a)</w:t>
      </w:r>
      <w:r w:rsidRPr="00CB15A6">
        <w:rPr>
          <w:szCs w:val="22"/>
        </w:rPr>
        <w:tab/>
        <w:t>the tasks conferred on it by Regulation (EU) .../</w:t>
      </w:r>
      <w:bookmarkStart w:id="1206" w:name="_DV_M813"/>
      <w:bookmarkEnd w:id="1206"/>
      <w:r w:rsidRPr="00CB15A6">
        <w:rPr>
          <w:b/>
          <w:bCs/>
          <w:i/>
          <w:iCs/>
          <w:szCs w:val="22"/>
        </w:rPr>
        <w:t>...</w:t>
      </w:r>
      <w:r w:rsidRPr="00CB15A6">
        <w:rPr>
          <w:szCs w:val="22"/>
        </w:rPr>
        <w:t xml:space="preserve"> of the European Parliament and of the Council ▌</w:t>
      </w:r>
      <w:bookmarkStart w:id="1207" w:name="_DV_M814"/>
      <w:bookmarkEnd w:id="1207"/>
      <w:r w:rsidRPr="00CB15A6">
        <w:rPr>
          <w:szCs w:val="22"/>
        </w:rPr>
        <w:t>*</w:t>
      </w:r>
      <w:r w:rsidRPr="00CB15A6">
        <w:rPr>
          <w:szCs w:val="22"/>
          <w:vertAlign w:val="superscript"/>
        </w:rPr>
        <w:footnoteReference w:customMarkFollows="1" w:id="19"/>
        <w:t>+</w:t>
      </w:r>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1418" w:hanging="567"/>
        <w:rPr>
          <w:szCs w:val="22"/>
        </w:rPr>
      </w:pPr>
      <w:bookmarkStart w:id="1208" w:name="_DV_M815"/>
      <w:bookmarkEnd w:id="1208"/>
      <w:r w:rsidRPr="00CB15A6">
        <w:rPr>
          <w:szCs w:val="22"/>
        </w:rPr>
        <w:t>(b)</w:t>
      </w:r>
      <w:r w:rsidRPr="00CB15A6">
        <w:rPr>
          <w:szCs w:val="22"/>
        </w:rPr>
        <w:tab/>
        <w:t>tasks relating to training on the technical use of ECRIS-TCN and the ECRIS reference implementation.</w:t>
      </w:r>
      <w:bookmarkStart w:id="1209" w:name="_DV_C748"/>
    </w:p>
    <w:p w:rsidR="00FD0227" w:rsidRPr="00CB15A6" w:rsidRDefault="00FD0227" w:rsidP="00FD0227">
      <w:pPr>
        <w:autoSpaceDE w:val="0"/>
        <w:autoSpaceDN w:val="0"/>
        <w:adjustRightInd w:val="0"/>
        <w:spacing w:before="120" w:after="120" w:line="360" w:lineRule="auto"/>
        <w:ind w:left="1985" w:hanging="567"/>
        <w:rPr>
          <w:szCs w:val="22"/>
          <w:u w:val="single"/>
        </w:rPr>
      </w:pPr>
      <w:r w:rsidRPr="00CB15A6">
        <w:rPr>
          <w:szCs w:val="22"/>
          <w:u w:val="single"/>
        </w:rPr>
        <w:tab/>
      </w:r>
      <w:r w:rsidRPr="00CB15A6">
        <w:rPr>
          <w:szCs w:val="22"/>
          <w:u w:val="single"/>
        </w:rPr>
        <w:tab/>
      </w:r>
      <w:r w:rsidRPr="00CB15A6">
        <w:rPr>
          <w:szCs w:val="22"/>
          <w:u w:val="single"/>
        </w:rPr>
        <w:tab/>
      </w:r>
      <w:r w:rsidRPr="00CB15A6">
        <w:rPr>
          <w:szCs w:val="22"/>
          <w:u w:val="single"/>
        </w:rPr>
        <w:tab/>
      </w:r>
      <w:r w:rsidRPr="00CB15A6">
        <w:rPr>
          <w:szCs w:val="22"/>
          <w:u w:val="single"/>
        </w:rPr>
        <w:tab/>
      </w:r>
      <w:r w:rsidRPr="00CB15A6">
        <w:rPr>
          <w:szCs w:val="22"/>
          <w:u w:val="single"/>
        </w:rPr>
        <w:tab/>
      </w:r>
    </w:p>
    <w:p w:rsidR="00FD0227" w:rsidRPr="00CB15A6" w:rsidRDefault="00FD0227" w:rsidP="00FD0227">
      <w:pPr>
        <w:autoSpaceDE w:val="0"/>
        <w:autoSpaceDN w:val="0"/>
        <w:adjustRightInd w:val="0"/>
        <w:spacing w:before="360" w:after="360" w:line="360" w:lineRule="auto"/>
        <w:ind w:left="1418" w:hanging="284"/>
        <w:rPr>
          <w:szCs w:val="22"/>
        </w:rPr>
      </w:pPr>
      <w:r w:rsidRPr="00CB15A6">
        <w:rPr>
          <w:b/>
          <w:i/>
          <w:szCs w:val="22"/>
        </w:rPr>
        <w:t>*</w:t>
      </w:r>
      <w:r w:rsidRPr="00CB15A6">
        <w:rPr>
          <w:b/>
          <w:i/>
          <w:szCs w:val="22"/>
        </w:rPr>
        <w:tab/>
        <w:t>Regulation (EU) .../... of the European Parliament and of the Council of ... establishing a centralised system for the identification of Member States holding conviction information on third</w:t>
      </w:r>
      <w:r w:rsidRPr="00CB15A6">
        <w:rPr>
          <w:szCs w:val="22"/>
        </w:rPr>
        <w:t>-</w:t>
      </w:r>
      <w:r w:rsidRPr="00CB15A6">
        <w:rPr>
          <w:b/>
          <w:i/>
          <w:szCs w:val="22"/>
        </w:rPr>
        <w:t xml:space="preserve">country nationals and stateless persons (ECRIS-TCN)  to supplement the European Criminal Records Information System) and amending Regulation (EU) 2018/1726 (OJ L ..., p. ...). </w:t>
      </w:r>
      <w:r w:rsidRPr="00CB15A6">
        <w:rPr>
          <w:b/>
          <w:i/>
          <w:szCs w:val="22"/>
          <w:vertAlign w:val="superscript"/>
        </w:rPr>
        <w:footnoteReference w:customMarkFollows="1" w:id="20"/>
        <w:t>++</w:t>
      </w:r>
      <w:r w:rsidRPr="00CB15A6">
        <w:rPr>
          <w:b/>
          <w:i/>
          <w:szCs w:val="22"/>
        </w:rPr>
        <w:t>"</w:t>
      </w:r>
      <w:bookmarkEnd w:id="1209"/>
      <w:r w:rsidRPr="00CB15A6">
        <w:rPr>
          <w:b/>
          <w:i/>
          <w:szCs w:val="22"/>
        </w:rPr>
        <w:t>;</w:t>
      </w:r>
    </w:p>
    <w:p w:rsidR="00FD0227" w:rsidRPr="00CB15A6" w:rsidRDefault="00FD0227" w:rsidP="00FD0227">
      <w:pPr>
        <w:widowControl/>
        <w:autoSpaceDE w:val="0"/>
        <w:autoSpaceDN w:val="0"/>
        <w:adjustRightInd w:val="0"/>
        <w:spacing w:before="120" w:after="120" w:line="360" w:lineRule="auto"/>
        <w:jc w:val="both"/>
        <w:rPr>
          <w:szCs w:val="22"/>
        </w:rPr>
      </w:pPr>
      <w:r w:rsidRPr="00CB15A6">
        <w:rPr>
          <w:szCs w:val="22"/>
        </w:rPr>
        <w:t>▌</w:t>
      </w:r>
    </w:p>
    <w:p w:rsidR="00FD0227" w:rsidRPr="00CB15A6" w:rsidRDefault="00FD0227" w:rsidP="00FD0227">
      <w:pPr>
        <w:widowControl/>
        <w:autoSpaceDE w:val="0"/>
        <w:autoSpaceDN w:val="0"/>
        <w:adjustRightInd w:val="0"/>
        <w:spacing w:before="120" w:after="120" w:line="360" w:lineRule="auto"/>
        <w:ind w:left="851" w:hanging="851"/>
        <w:rPr>
          <w:szCs w:val="22"/>
        </w:rPr>
      </w:pPr>
      <w:bookmarkStart w:id="1210" w:name="_DV_M816"/>
      <w:bookmarkEnd w:id="1210"/>
      <w:r w:rsidRPr="00CB15A6">
        <w:rPr>
          <w:szCs w:val="22"/>
        </w:rPr>
        <w:t>(3)</w:t>
      </w:r>
      <w:r w:rsidRPr="00CB15A6">
        <w:rPr>
          <w:szCs w:val="22"/>
        </w:rPr>
        <w:tab/>
        <w:t xml:space="preserve">In Article </w:t>
      </w:r>
      <w:bookmarkStart w:id="1211" w:name="_DV_C752"/>
      <w:r w:rsidRPr="00CB15A6">
        <w:rPr>
          <w:b/>
          <w:i/>
          <w:szCs w:val="22"/>
        </w:rPr>
        <w:t>14,</w:t>
      </w:r>
      <w:bookmarkEnd w:id="1211"/>
      <w:r w:rsidRPr="00CB15A6">
        <w:rPr>
          <w:szCs w:val="22"/>
        </w:rPr>
        <w:t xml:space="preserve"> paragraph </w:t>
      </w:r>
      <w:bookmarkStart w:id="1212" w:name="_DV_C754"/>
      <w:r w:rsidRPr="00CB15A6">
        <w:rPr>
          <w:b/>
          <w:i/>
          <w:szCs w:val="22"/>
        </w:rPr>
        <w:t>1 is replaced by the following:</w:t>
      </w:r>
      <w:bookmarkEnd w:id="1212"/>
    </w:p>
    <w:p w:rsidR="00FD0227" w:rsidRPr="00CB15A6" w:rsidRDefault="00FD0227" w:rsidP="00FD0227">
      <w:pPr>
        <w:widowControl/>
        <w:autoSpaceDE w:val="0"/>
        <w:autoSpaceDN w:val="0"/>
        <w:adjustRightInd w:val="0"/>
        <w:spacing w:before="120" w:after="120" w:line="360" w:lineRule="auto"/>
        <w:ind w:left="1418" w:hanging="567"/>
        <w:rPr>
          <w:szCs w:val="22"/>
        </w:rPr>
      </w:pPr>
      <w:bookmarkStart w:id="1213" w:name="_DV_C758"/>
      <w:r w:rsidRPr="00CB15A6">
        <w:rPr>
          <w:b/>
          <w:i/>
          <w:szCs w:val="22"/>
        </w:rPr>
        <w:t>"</w:t>
      </w:r>
      <w:bookmarkStart w:id="1214" w:name="_DV_M817"/>
      <w:bookmarkEnd w:id="1213"/>
      <w:bookmarkEnd w:id="1214"/>
      <w:r w:rsidRPr="00CB15A6">
        <w:rPr>
          <w:szCs w:val="22"/>
        </w:rPr>
        <w:t xml:space="preserve">1. </w:t>
      </w:r>
      <w:r w:rsidRPr="00CB15A6">
        <w:rPr>
          <w:szCs w:val="22"/>
        </w:rPr>
        <w:tab/>
        <w:t>The Agency shall monitor  ▌</w:t>
      </w:r>
      <w:bookmarkStart w:id="1215" w:name="_DV_M818"/>
      <w:bookmarkEnd w:id="1215"/>
      <w:r w:rsidRPr="00CB15A6">
        <w:rPr>
          <w:szCs w:val="22"/>
        </w:rPr>
        <w:t xml:space="preserve">developments in research relevant for the operational management of SIS II, </w:t>
      </w:r>
      <w:bookmarkStart w:id="1216" w:name="_DV_M819"/>
      <w:bookmarkEnd w:id="1216"/>
      <w:r w:rsidRPr="00CB15A6">
        <w:rPr>
          <w:szCs w:val="22"/>
        </w:rPr>
        <w:t xml:space="preserve">VIS, Eurodac, </w:t>
      </w:r>
      <w:bookmarkStart w:id="1217" w:name="_DV_C762"/>
      <w:r w:rsidRPr="00CB15A6">
        <w:rPr>
          <w:b/>
          <w:i/>
          <w:szCs w:val="22"/>
        </w:rPr>
        <w:t xml:space="preserve">the </w:t>
      </w:r>
      <w:bookmarkStart w:id="1218" w:name="_DV_M820"/>
      <w:bookmarkEnd w:id="1217"/>
      <w:bookmarkEnd w:id="1218"/>
      <w:r w:rsidRPr="00CB15A6">
        <w:rPr>
          <w:b/>
          <w:bCs/>
          <w:i/>
          <w:iCs/>
          <w:szCs w:val="22"/>
        </w:rPr>
        <w:t>EES</w:t>
      </w:r>
      <w:bookmarkStart w:id="1219" w:name="_DV_M821"/>
      <w:bookmarkEnd w:id="1219"/>
      <w:r w:rsidRPr="00CB15A6">
        <w:rPr>
          <w:b/>
          <w:bCs/>
          <w:i/>
          <w:iCs/>
          <w:szCs w:val="22"/>
        </w:rPr>
        <w:t xml:space="preserve">, </w:t>
      </w:r>
      <w:bookmarkStart w:id="1220" w:name="_DV_M822"/>
      <w:bookmarkEnd w:id="1220"/>
      <w:r w:rsidRPr="00CB15A6">
        <w:rPr>
          <w:b/>
          <w:bCs/>
          <w:i/>
          <w:iCs/>
          <w:szCs w:val="22"/>
        </w:rPr>
        <w:t>ETIAS</w:t>
      </w:r>
      <w:bookmarkStart w:id="1221" w:name="_DV_C766"/>
      <w:r w:rsidRPr="00CB15A6">
        <w:rPr>
          <w:b/>
          <w:i/>
          <w:szCs w:val="22"/>
        </w:rPr>
        <w:t xml:space="preserve">, </w:t>
      </w:r>
      <w:bookmarkEnd w:id="1221"/>
      <w:r w:rsidRPr="00CB15A6">
        <w:rPr>
          <w:b/>
          <w:i/>
          <w:szCs w:val="22"/>
        </w:rPr>
        <w:t>DubliNet</w:t>
      </w:r>
      <w:bookmarkStart w:id="1222" w:name="_DV_M823"/>
      <w:bookmarkEnd w:id="1222"/>
      <w:r w:rsidRPr="00CB15A6">
        <w:rPr>
          <w:szCs w:val="22"/>
        </w:rPr>
        <w:t>, ECRIS-TCN and other large-scale IT systems</w:t>
      </w:r>
      <w:bookmarkStart w:id="1223" w:name="_DV_C768"/>
      <w:r w:rsidRPr="00CB15A6">
        <w:rPr>
          <w:b/>
          <w:i/>
          <w:szCs w:val="22"/>
        </w:rPr>
        <w:t xml:space="preserve"> as referred to in Article 1(5)."</w:t>
      </w:r>
      <w:bookmarkEnd w:id="1223"/>
      <w:r w:rsidRPr="00CB15A6">
        <w:rPr>
          <w:b/>
          <w:i/>
          <w:szCs w:val="22"/>
        </w:rPr>
        <w:t>;</w:t>
      </w:r>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851" w:hanging="851"/>
        <w:rPr>
          <w:szCs w:val="22"/>
        </w:rPr>
      </w:pPr>
      <w:r w:rsidRPr="00CB15A6">
        <w:rPr>
          <w:szCs w:val="22"/>
        </w:rPr>
        <w:br w:type="page"/>
        <w:t>(</w:t>
      </w:r>
      <w:bookmarkStart w:id="1224" w:name="_DV_C770"/>
      <w:r w:rsidRPr="00CB15A6">
        <w:rPr>
          <w:szCs w:val="22"/>
        </w:rPr>
        <w:t>4</w:t>
      </w:r>
      <w:bookmarkStart w:id="1225" w:name="_DV_M824"/>
      <w:bookmarkEnd w:id="1224"/>
      <w:bookmarkEnd w:id="1225"/>
      <w:r w:rsidRPr="00CB15A6">
        <w:rPr>
          <w:szCs w:val="22"/>
        </w:rPr>
        <w:t>)</w:t>
      </w:r>
      <w:r w:rsidRPr="00CB15A6">
        <w:rPr>
          <w:szCs w:val="22"/>
        </w:rPr>
        <w:tab/>
        <w:t xml:space="preserve">In Article </w:t>
      </w:r>
      <w:bookmarkStart w:id="1226" w:name="_DV_C772"/>
      <w:r w:rsidRPr="00CB15A6">
        <w:rPr>
          <w:b/>
          <w:bCs/>
          <w:i/>
          <w:iCs/>
          <w:szCs w:val="22"/>
        </w:rPr>
        <w:t>19</w:t>
      </w:r>
      <w:r w:rsidRPr="00CB15A6">
        <w:rPr>
          <w:szCs w:val="22"/>
        </w:rPr>
        <w:t>,</w:t>
      </w:r>
      <w:bookmarkStart w:id="1227" w:name="_DV_M826"/>
      <w:bookmarkEnd w:id="1226"/>
      <w:bookmarkEnd w:id="1227"/>
      <w:r w:rsidRPr="00CB15A6">
        <w:rPr>
          <w:szCs w:val="22"/>
        </w:rPr>
        <w:t xml:space="preserve"> paragraph 1 is amended as follows: </w:t>
      </w:r>
    </w:p>
    <w:p w:rsidR="00FD0227" w:rsidRPr="00CB15A6" w:rsidRDefault="00FD0227" w:rsidP="00FD0227">
      <w:pPr>
        <w:widowControl/>
        <w:autoSpaceDE w:val="0"/>
        <w:autoSpaceDN w:val="0"/>
        <w:adjustRightInd w:val="0"/>
        <w:spacing w:before="120" w:after="120" w:line="360" w:lineRule="auto"/>
        <w:ind w:left="1418" w:hanging="567"/>
        <w:rPr>
          <w:b/>
          <w:bCs/>
          <w:i/>
          <w:iCs/>
          <w:szCs w:val="22"/>
        </w:rPr>
      </w:pPr>
      <w:bookmarkStart w:id="1228" w:name="_DV_M827"/>
      <w:bookmarkEnd w:id="1228"/>
      <w:r w:rsidRPr="00CB15A6">
        <w:rPr>
          <w:szCs w:val="22"/>
        </w:rPr>
        <w:t>(a)</w:t>
      </w:r>
      <w:r w:rsidRPr="00CB15A6">
        <w:rPr>
          <w:szCs w:val="22"/>
        </w:rPr>
        <w:tab/>
      </w:r>
      <w:bookmarkStart w:id="1229" w:name="_DV_M828"/>
      <w:bookmarkEnd w:id="1229"/>
      <w:r w:rsidRPr="00CB15A6">
        <w:rPr>
          <w:b/>
          <w:bCs/>
          <w:i/>
          <w:iCs/>
          <w:szCs w:val="22"/>
        </w:rPr>
        <w:t>point (</w:t>
      </w:r>
      <w:bookmarkStart w:id="1230" w:name="_DV_C775"/>
      <w:r w:rsidRPr="00CB15A6">
        <w:rPr>
          <w:b/>
          <w:bCs/>
          <w:i/>
          <w:iCs/>
          <w:szCs w:val="22"/>
        </w:rPr>
        <w:t>ee) is replaced by the following</w:t>
      </w:r>
      <w:bookmarkStart w:id="1231" w:name="_DV_M829"/>
      <w:bookmarkEnd w:id="1230"/>
      <w:bookmarkEnd w:id="1231"/>
      <w:r w:rsidRPr="00CB15A6">
        <w:rPr>
          <w:b/>
          <w:bCs/>
          <w:i/>
          <w:iCs/>
          <w:szCs w:val="22"/>
        </w:rPr>
        <w:t>:</w:t>
      </w:r>
    </w:p>
    <w:p w:rsidR="00FD0227" w:rsidRPr="00CB15A6" w:rsidRDefault="00FD0227" w:rsidP="00FD0227">
      <w:pPr>
        <w:autoSpaceDE w:val="0"/>
        <w:autoSpaceDN w:val="0"/>
        <w:adjustRightInd w:val="0"/>
        <w:spacing w:before="120" w:after="120" w:line="360" w:lineRule="auto"/>
        <w:ind w:left="1985" w:hanging="567"/>
        <w:rPr>
          <w:szCs w:val="22"/>
        </w:rPr>
      </w:pPr>
      <w:bookmarkStart w:id="1232" w:name="_DV_C777"/>
      <w:r w:rsidRPr="00CB15A6">
        <w:rPr>
          <w:b/>
          <w:i/>
          <w:szCs w:val="22"/>
        </w:rPr>
        <w:t>"(ee)</w:t>
      </w:r>
      <w:r w:rsidRPr="00CB15A6">
        <w:rPr>
          <w:b/>
          <w:i/>
          <w:szCs w:val="22"/>
        </w:rPr>
        <w:tab/>
        <w:t>adopt the reports on the development of the EES pursuant to Article 72(2) of Regulation (EU) 2017/2226, the reports on the development of ETIAS pursuant to Article 92(2) of Regulation (EU) 2018/1240 and</w:t>
      </w:r>
      <w:bookmarkStart w:id="1233" w:name="_DV_M830"/>
      <w:bookmarkEnd w:id="1232"/>
      <w:bookmarkEnd w:id="1233"/>
      <w:r w:rsidRPr="00CB15A6">
        <w:rPr>
          <w:szCs w:val="22"/>
        </w:rPr>
        <w:t xml:space="preserve"> the reports on the development of ECRIS-TCN </w:t>
      </w:r>
      <w:r w:rsidRPr="00CB15A6">
        <w:rPr>
          <w:b/>
          <w:i/>
          <w:spacing w:val="-2"/>
          <w:szCs w:val="24"/>
        </w:rPr>
        <w:t>and of the ECRIS reference implementation</w:t>
      </w:r>
      <w:r w:rsidRPr="00CB15A6">
        <w:rPr>
          <w:szCs w:val="22"/>
        </w:rPr>
        <w:t xml:space="preserve"> pursuant to Article 36(3) of Regulation (EU) </w:t>
      </w:r>
      <w:bookmarkStart w:id="1234" w:name="_DV_C779"/>
      <w:r w:rsidRPr="00CB15A6">
        <w:rPr>
          <w:b/>
          <w:i/>
          <w:szCs w:val="22"/>
        </w:rPr>
        <w:t>.../...</w:t>
      </w:r>
      <w:r w:rsidRPr="00CB15A6">
        <w:rPr>
          <w:b/>
          <w:i/>
          <w:szCs w:val="22"/>
          <w:vertAlign w:val="superscript"/>
        </w:rPr>
        <w:footnoteReference w:customMarkFollows="1" w:id="21"/>
        <w:t>+</w:t>
      </w:r>
      <w:r w:rsidRPr="00CB15A6">
        <w:rPr>
          <w:szCs w:val="22"/>
        </w:rPr>
        <w:t>;</w:t>
      </w:r>
      <w:r w:rsidRPr="00CB15A6">
        <w:rPr>
          <w:b/>
          <w:i/>
          <w:szCs w:val="22"/>
        </w:rPr>
        <w:t>"</w:t>
      </w:r>
      <w:bookmarkStart w:id="1235" w:name="_DV_M831"/>
      <w:bookmarkEnd w:id="1234"/>
      <w:bookmarkEnd w:id="1235"/>
      <w:r w:rsidRPr="00CB15A6">
        <w:rPr>
          <w:szCs w:val="22"/>
        </w:rPr>
        <w:t>;</w:t>
      </w:r>
    </w:p>
    <w:p w:rsidR="00FD0227" w:rsidRPr="00CB15A6" w:rsidRDefault="00FD0227" w:rsidP="00FD0227">
      <w:pPr>
        <w:widowControl/>
        <w:autoSpaceDE w:val="0"/>
        <w:autoSpaceDN w:val="0"/>
        <w:adjustRightInd w:val="0"/>
        <w:spacing w:before="120" w:after="120" w:line="360" w:lineRule="auto"/>
        <w:ind w:left="1418" w:hanging="567"/>
        <w:rPr>
          <w:szCs w:val="22"/>
        </w:rPr>
      </w:pPr>
      <w:r w:rsidRPr="00CB15A6" w:rsidDel="00D90D07">
        <w:rPr>
          <w:szCs w:val="22"/>
          <w:u w:val="single"/>
        </w:rPr>
        <w:t xml:space="preserve"> </w:t>
      </w:r>
      <w:bookmarkStart w:id="1236" w:name="_DV_M832"/>
      <w:bookmarkEnd w:id="1236"/>
      <w:r w:rsidRPr="00CB15A6">
        <w:rPr>
          <w:szCs w:val="22"/>
        </w:rPr>
        <w:t xml:space="preserve"> (b)</w:t>
      </w:r>
      <w:r w:rsidRPr="00CB15A6">
        <w:rPr>
          <w:szCs w:val="22"/>
        </w:rPr>
        <w:tab/>
        <w:t>point (</w:t>
      </w:r>
      <w:bookmarkStart w:id="1237" w:name="_DV_C781"/>
      <w:r w:rsidRPr="00CB15A6">
        <w:rPr>
          <w:b/>
          <w:i/>
          <w:szCs w:val="22"/>
        </w:rPr>
        <w:t>ff</w:t>
      </w:r>
      <w:bookmarkStart w:id="1238" w:name="_DV_M833"/>
      <w:bookmarkEnd w:id="1237"/>
      <w:bookmarkEnd w:id="1238"/>
      <w:r w:rsidRPr="00CB15A6">
        <w:rPr>
          <w:szCs w:val="22"/>
        </w:rPr>
        <w:t>) is replaced by the following:</w:t>
      </w:r>
    </w:p>
    <w:p w:rsidR="00FD0227" w:rsidRPr="00CB15A6" w:rsidRDefault="00FD0227" w:rsidP="00FD0227">
      <w:pPr>
        <w:autoSpaceDE w:val="0"/>
        <w:autoSpaceDN w:val="0"/>
        <w:adjustRightInd w:val="0"/>
        <w:spacing w:before="120" w:after="120" w:line="360" w:lineRule="auto"/>
        <w:ind w:left="1985" w:hanging="567"/>
        <w:rPr>
          <w:szCs w:val="22"/>
        </w:rPr>
      </w:pPr>
      <w:bookmarkStart w:id="1239" w:name="_DV_C783"/>
      <w:r w:rsidRPr="00CB15A6">
        <w:rPr>
          <w:b/>
          <w:i/>
          <w:szCs w:val="22"/>
        </w:rPr>
        <w:t>"</w:t>
      </w:r>
      <w:bookmarkStart w:id="1240" w:name="_DV_M834"/>
      <w:bookmarkEnd w:id="1239"/>
      <w:bookmarkEnd w:id="1240"/>
      <w:r w:rsidRPr="00CB15A6">
        <w:rPr>
          <w:szCs w:val="22"/>
        </w:rPr>
        <w:t>(</w:t>
      </w:r>
      <w:bookmarkStart w:id="1241" w:name="_DV_C785"/>
      <w:r w:rsidRPr="00CB15A6">
        <w:rPr>
          <w:b/>
          <w:i/>
          <w:szCs w:val="22"/>
        </w:rPr>
        <w:t>ff</w:t>
      </w:r>
      <w:bookmarkStart w:id="1242" w:name="_DV_M835"/>
      <w:bookmarkEnd w:id="1241"/>
      <w:bookmarkEnd w:id="1242"/>
      <w:r w:rsidRPr="00CB15A6">
        <w:rPr>
          <w:szCs w:val="22"/>
        </w:rPr>
        <w:t>)</w:t>
      </w:r>
      <w:r w:rsidRPr="00CB15A6">
        <w:rPr>
          <w:szCs w:val="22"/>
        </w:rPr>
        <w:tab/>
        <w:t>adopt the reports on the technical functioning of SIS II pursuant to Article 50(4) of Regulation (EC) No 1987/2006 and Article 66(4) of Decision 2007/533/JHA respectively</w:t>
      </w:r>
      <w:bookmarkStart w:id="1243" w:name="_DV_C787"/>
      <w:r w:rsidRPr="00CB15A6">
        <w:rPr>
          <w:b/>
          <w:i/>
          <w:szCs w:val="22"/>
        </w:rPr>
        <w:t xml:space="preserve">, of </w:t>
      </w:r>
      <w:bookmarkStart w:id="1244" w:name="_DV_M836"/>
      <w:bookmarkEnd w:id="1243"/>
      <w:bookmarkEnd w:id="1244"/>
      <w:r w:rsidRPr="00CB15A6">
        <w:rPr>
          <w:szCs w:val="22"/>
        </w:rPr>
        <w:t xml:space="preserve">VIS pursuant to Article 50(3) of Regulation (EC) No 767/2008 and Article 17(3) of Decision 2008/633/JHA, </w:t>
      </w:r>
      <w:bookmarkStart w:id="1245" w:name="_DV_M837"/>
      <w:bookmarkEnd w:id="1245"/>
      <w:r w:rsidRPr="00CB15A6">
        <w:rPr>
          <w:b/>
          <w:bCs/>
          <w:i/>
          <w:iCs/>
          <w:szCs w:val="22"/>
        </w:rPr>
        <w:t>of</w:t>
      </w:r>
      <w:bookmarkStart w:id="1246" w:name="_DV_C789"/>
      <w:r w:rsidRPr="00CB15A6">
        <w:rPr>
          <w:b/>
          <w:i/>
          <w:szCs w:val="22"/>
        </w:rPr>
        <w:t xml:space="preserve"> the</w:t>
      </w:r>
      <w:bookmarkStart w:id="1247" w:name="_DV_M838"/>
      <w:bookmarkEnd w:id="1246"/>
      <w:bookmarkEnd w:id="1247"/>
      <w:r w:rsidRPr="00CB15A6">
        <w:rPr>
          <w:szCs w:val="22"/>
        </w:rPr>
        <w:t xml:space="preserve"> EES pursuant to Article </w:t>
      </w:r>
      <w:bookmarkStart w:id="1248" w:name="_DV_C791"/>
      <w:r w:rsidRPr="00CB15A6">
        <w:rPr>
          <w:b/>
          <w:i/>
          <w:szCs w:val="22"/>
        </w:rPr>
        <w:t>72</w:t>
      </w:r>
      <w:bookmarkStart w:id="1249" w:name="_DV_M839"/>
      <w:bookmarkEnd w:id="1248"/>
      <w:bookmarkEnd w:id="1249"/>
      <w:r w:rsidRPr="00CB15A6">
        <w:rPr>
          <w:szCs w:val="22"/>
        </w:rPr>
        <w:t xml:space="preserve">(4) of Regulation (EU) </w:t>
      </w:r>
      <w:bookmarkStart w:id="1250" w:name="_DV_C793"/>
      <w:r w:rsidRPr="00CB15A6">
        <w:rPr>
          <w:b/>
          <w:i/>
          <w:szCs w:val="22"/>
        </w:rPr>
        <w:t>2017/2226</w:t>
      </w:r>
      <w:bookmarkStart w:id="1251" w:name="_DV_M840"/>
      <w:bookmarkEnd w:id="1250"/>
      <w:bookmarkEnd w:id="1251"/>
      <w:r w:rsidRPr="00CB15A6">
        <w:rPr>
          <w:b/>
          <w:i/>
          <w:szCs w:val="22"/>
        </w:rPr>
        <w:t>,</w:t>
      </w:r>
      <w:r w:rsidRPr="00CB15A6">
        <w:rPr>
          <w:szCs w:val="22"/>
        </w:rPr>
        <w:t xml:space="preserve"> of ETIAS pursuant to Article </w:t>
      </w:r>
      <w:bookmarkStart w:id="1252" w:name="_DV_C795"/>
      <w:r w:rsidRPr="00CB15A6">
        <w:rPr>
          <w:b/>
          <w:i/>
          <w:szCs w:val="22"/>
        </w:rPr>
        <w:t>92</w:t>
      </w:r>
      <w:bookmarkStart w:id="1253" w:name="_DV_M841"/>
      <w:bookmarkEnd w:id="1252"/>
      <w:bookmarkEnd w:id="1253"/>
      <w:r w:rsidRPr="00CB15A6">
        <w:rPr>
          <w:szCs w:val="22"/>
        </w:rPr>
        <w:t xml:space="preserve">(4) of Regulation (EU) </w:t>
      </w:r>
      <w:bookmarkStart w:id="1254" w:name="_DV_C797"/>
      <w:r w:rsidRPr="00CB15A6">
        <w:rPr>
          <w:b/>
          <w:i/>
          <w:szCs w:val="22"/>
        </w:rPr>
        <w:t>2018</w:t>
      </w:r>
      <w:bookmarkStart w:id="1255" w:name="_DV_M842"/>
      <w:bookmarkEnd w:id="1254"/>
      <w:bookmarkEnd w:id="1255"/>
      <w:r w:rsidRPr="00CB15A6">
        <w:rPr>
          <w:szCs w:val="22"/>
        </w:rPr>
        <w:t>/</w:t>
      </w:r>
      <w:r w:rsidRPr="00CB15A6">
        <w:rPr>
          <w:b/>
          <w:bCs/>
          <w:i/>
          <w:iCs/>
          <w:szCs w:val="22"/>
        </w:rPr>
        <w:t>1240</w:t>
      </w:r>
      <w:bookmarkStart w:id="1256" w:name="_DV_M843"/>
      <w:bookmarkEnd w:id="1256"/>
      <w:r w:rsidRPr="00CB15A6">
        <w:rPr>
          <w:szCs w:val="22"/>
        </w:rPr>
        <w:t>, and of ECRIS-TCN and of the ECRIS reference implementation pursuant to Article 36(8) of Regulation (EU) .../...</w:t>
      </w:r>
      <w:r w:rsidRPr="00CB15A6">
        <w:rPr>
          <w:szCs w:val="22"/>
          <w:vertAlign w:val="superscript"/>
        </w:rPr>
        <w:footnoteReference w:customMarkFollows="1" w:id="22"/>
        <w:t>+</w:t>
      </w:r>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1418" w:hanging="567"/>
        <w:rPr>
          <w:szCs w:val="22"/>
        </w:rPr>
      </w:pPr>
      <w:bookmarkStart w:id="1257" w:name="_DV_M844"/>
      <w:bookmarkEnd w:id="1257"/>
      <w:r w:rsidRPr="00CB15A6">
        <w:rPr>
          <w:szCs w:val="22"/>
        </w:rPr>
        <w:br w:type="page"/>
        <w:t>(c)</w:t>
      </w:r>
      <w:r w:rsidRPr="00CB15A6">
        <w:rPr>
          <w:szCs w:val="22"/>
        </w:rPr>
        <w:tab/>
        <w:t>point (</w:t>
      </w:r>
      <w:bookmarkStart w:id="1258" w:name="_DV_C800"/>
      <w:r w:rsidRPr="00CB15A6">
        <w:rPr>
          <w:b/>
          <w:i/>
          <w:szCs w:val="22"/>
        </w:rPr>
        <w:t>hh</w:t>
      </w:r>
      <w:bookmarkStart w:id="1259" w:name="_DV_M845"/>
      <w:bookmarkEnd w:id="1258"/>
      <w:bookmarkEnd w:id="1259"/>
      <w:r w:rsidRPr="00CB15A6">
        <w:rPr>
          <w:szCs w:val="22"/>
        </w:rPr>
        <w:t>) is replaced by the following:</w:t>
      </w:r>
    </w:p>
    <w:p w:rsidR="00FD0227" w:rsidRPr="00CB15A6" w:rsidRDefault="00FD0227" w:rsidP="00FD0227">
      <w:pPr>
        <w:autoSpaceDE w:val="0"/>
        <w:autoSpaceDN w:val="0"/>
        <w:adjustRightInd w:val="0"/>
        <w:spacing w:before="120" w:after="120" w:line="360" w:lineRule="auto"/>
        <w:ind w:left="1985" w:hanging="567"/>
        <w:rPr>
          <w:szCs w:val="22"/>
        </w:rPr>
      </w:pPr>
      <w:bookmarkStart w:id="1260" w:name="_DV_M846"/>
      <w:bookmarkEnd w:id="1260"/>
      <w:r w:rsidRPr="00CB15A6">
        <w:rPr>
          <w:szCs w:val="22"/>
        </w:rPr>
        <w:t>"(</w:t>
      </w:r>
      <w:bookmarkStart w:id="1261" w:name="_DV_C802"/>
      <w:r w:rsidRPr="00CB15A6">
        <w:rPr>
          <w:b/>
          <w:i/>
          <w:szCs w:val="22"/>
        </w:rPr>
        <w:t>hh</w:t>
      </w:r>
      <w:bookmarkStart w:id="1262" w:name="_DV_M847"/>
      <w:bookmarkEnd w:id="1261"/>
      <w:bookmarkEnd w:id="1262"/>
      <w:r w:rsidRPr="00CB15A6">
        <w:rPr>
          <w:szCs w:val="22"/>
        </w:rPr>
        <w:t>)</w:t>
      </w:r>
      <w:r w:rsidRPr="00CB15A6">
        <w:rPr>
          <w:szCs w:val="22"/>
        </w:rPr>
        <w:tab/>
        <w:t>adopt formal comments on the European Data Protection Supervisor's reports on the audits</w:t>
      </w:r>
      <w:bookmarkStart w:id="1263" w:name="_DV_C803"/>
      <w:r w:rsidRPr="00CB15A6">
        <w:rPr>
          <w:b/>
          <w:i/>
          <w:szCs w:val="22"/>
        </w:rPr>
        <w:t xml:space="preserve"> carried out</w:t>
      </w:r>
      <w:bookmarkStart w:id="1264" w:name="_DV_M848"/>
      <w:bookmarkEnd w:id="1263"/>
      <w:bookmarkEnd w:id="1264"/>
      <w:r w:rsidRPr="00CB15A6">
        <w:rPr>
          <w:szCs w:val="22"/>
        </w:rPr>
        <w:t xml:space="preserve"> pursuant to Article 45(2) of Regulation (EC) No 1987/2006, Article 42(2) of Regulation (EC) No 767/2008 and Article 31(2) of Regulation (EU) No 603/2013, Article </w:t>
      </w:r>
      <w:bookmarkStart w:id="1265" w:name="_DV_C805"/>
      <w:r w:rsidRPr="00CB15A6">
        <w:rPr>
          <w:b/>
          <w:i/>
          <w:szCs w:val="22"/>
        </w:rPr>
        <w:t>56</w:t>
      </w:r>
      <w:bookmarkStart w:id="1266" w:name="_DV_M849"/>
      <w:bookmarkEnd w:id="1265"/>
      <w:bookmarkEnd w:id="1266"/>
      <w:r w:rsidRPr="00CB15A6">
        <w:rPr>
          <w:szCs w:val="22"/>
        </w:rPr>
        <w:t xml:space="preserve">(2) of Regulation (EU) </w:t>
      </w:r>
      <w:bookmarkStart w:id="1267" w:name="_DV_C807"/>
      <w:r w:rsidRPr="00CB15A6">
        <w:rPr>
          <w:b/>
          <w:i/>
          <w:szCs w:val="22"/>
        </w:rPr>
        <w:t>2017/2226,</w:t>
      </w:r>
      <w:bookmarkStart w:id="1268" w:name="_DV_M850"/>
      <w:bookmarkEnd w:id="1267"/>
      <w:bookmarkEnd w:id="1268"/>
      <w:r w:rsidRPr="00CB15A6">
        <w:rPr>
          <w:szCs w:val="22"/>
        </w:rPr>
        <w:t xml:space="preserve"> Article </w:t>
      </w:r>
      <w:bookmarkStart w:id="1269" w:name="_DV_C809"/>
      <w:r w:rsidRPr="00CB15A6">
        <w:rPr>
          <w:b/>
          <w:i/>
          <w:szCs w:val="22"/>
        </w:rPr>
        <w:t>67</w:t>
      </w:r>
      <w:bookmarkStart w:id="1270" w:name="_DV_M851"/>
      <w:bookmarkEnd w:id="1269"/>
      <w:bookmarkEnd w:id="1270"/>
      <w:r w:rsidRPr="00CB15A6">
        <w:rPr>
          <w:szCs w:val="22"/>
        </w:rPr>
        <w:t xml:space="preserve"> of Regulation (EU) </w:t>
      </w:r>
      <w:bookmarkStart w:id="1271" w:name="_DV_C811"/>
      <w:r w:rsidRPr="00CB15A6">
        <w:rPr>
          <w:b/>
          <w:i/>
          <w:szCs w:val="22"/>
        </w:rPr>
        <w:t>2018</w:t>
      </w:r>
      <w:bookmarkStart w:id="1272" w:name="_DV_M852"/>
      <w:bookmarkEnd w:id="1271"/>
      <w:bookmarkEnd w:id="1272"/>
      <w:r w:rsidRPr="00CB15A6">
        <w:rPr>
          <w:szCs w:val="22"/>
        </w:rPr>
        <w:t>/</w:t>
      </w:r>
      <w:r w:rsidRPr="00CB15A6">
        <w:rPr>
          <w:b/>
          <w:i/>
          <w:szCs w:val="22"/>
        </w:rPr>
        <w:t>1240</w:t>
      </w:r>
      <w:bookmarkStart w:id="1273" w:name="_DV_M853"/>
      <w:bookmarkStart w:id="1274" w:name="_DV_M854"/>
      <w:bookmarkEnd w:id="1273"/>
      <w:bookmarkEnd w:id="1274"/>
      <w:r w:rsidRPr="00CB15A6">
        <w:rPr>
          <w:szCs w:val="22"/>
        </w:rPr>
        <w:t xml:space="preserve"> and to Article </w:t>
      </w:r>
      <w:r w:rsidRPr="00CB15A6">
        <w:rPr>
          <w:b/>
          <w:bCs/>
          <w:i/>
          <w:iCs/>
          <w:szCs w:val="22"/>
        </w:rPr>
        <w:t>29(2</w:t>
      </w:r>
      <w:r w:rsidRPr="00CB15A6">
        <w:rPr>
          <w:szCs w:val="22"/>
        </w:rPr>
        <w:t>) of Regulation (EU) .../...</w:t>
      </w:r>
      <w:r w:rsidRPr="00CB15A6">
        <w:rPr>
          <w:szCs w:val="22"/>
          <w:vertAlign w:val="superscript"/>
        </w:rPr>
        <w:footnoteReference w:customMarkFollows="1" w:id="23"/>
        <w:t>+</w:t>
      </w:r>
      <w:r w:rsidRPr="00CB15A6">
        <w:rPr>
          <w:szCs w:val="22"/>
        </w:rPr>
        <w:t>) and ensure appropriate follow-up of those audits;</w:t>
      </w:r>
      <w:bookmarkStart w:id="1275" w:name="_DV_C816"/>
      <w:r w:rsidRPr="00CB15A6">
        <w:rPr>
          <w:b/>
          <w:i/>
          <w:szCs w:val="22"/>
        </w:rPr>
        <w:t>"</w:t>
      </w:r>
      <w:bookmarkStart w:id="1276" w:name="_DV_M855"/>
      <w:bookmarkEnd w:id="1275"/>
      <w:bookmarkEnd w:id="1276"/>
      <w:r w:rsidRPr="00CB15A6">
        <w:rPr>
          <w:szCs w:val="22"/>
        </w:rPr>
        <w:t xml:space="preserve">; </w:t>
      </w:r>
    </w:p>
    <w:p w:rsidR="00FD0227" w:rsidRPr="00CB15A6" w:rsidRDefault="00FD0227" w:rsidP="00FD0227">
      <w:pPr>
        <w:widowControl/>
        <w:autoSpaceDE w:val="0"/>
        <w:autoSpaceDN w:val="0"/>
        <w:adjustRightInd w:val="0"/>
        <w:spacing w:before="120" w:after="120" w:line="360" w:lineRule="auto"/>
        <w:ind w:left="1418" w:hanging="567"/>
        <w:rPr>
          <w:szCs w:val="22"/>
        </w:rPr>
      </w:pPr>
      <w:bookmarkStart w:id="1277" w:name="_DV_M856"/>
      <w:bookmarkEnd w:id="1277"/>
      <w:r w:rsidRPr="00CB15A6">
        <w:rPr>
          <w:szCs w:val="22"/>
        </w:rPr>
        <w:t>(d)</w:t>
      </w:r>
      <w:r w:rsidRPr="00CB15A6">
        <w:rPr>
          <w:szCs w:val="22"/>
        </w:rPr>
        <w:tab/>
        <w:t>the following point is inserted</w:t>
      </w:r>
      <w:bookmarkStart w:id="1278" w:name="_DV_M857"/>
      <w:bookmarkEnd w:id="1278"/>
      <w:r w:rsidRPr="00CB15A6">
        <w:rPr>
          <w:szCs w:val="22"/>
        </w:rPr>
        <w:t xml:space="preserve">: </w:t>
      </w:r>
    </w:p>
    <w:p w:rsidR="00FD0227" w:rsidRPr="00CB15A6" w:rsidRDefault="00FD0227" w:rsidP="00FD0227">
      <w:pPr>
        <w:autoSpaceDE w:val="0"/>
        <w:autoSpaceDN w:val="0"/>
        <w:adjustRightInd w:val="0"/>
        <w:spacing w:before="120" w:after="120" w:line="360" w:lineRule="auto"/>
        <w:ind w:left="1985" w:hanging="567"/>
        <w:rPr>
          <w:szCs w:val="22"/>
        </w:rPr>
      </w:pPr>
      <w:bookmarkStart w:id="1279" w:name="_DV_C820"/>
      <w:r w:rsidRPr="00CB15A6">
        <w:rPr>
          <w:b/>
          <w:i/>
          <w:szCs w:val="22"/>
        </w:rPr>
        <w:t>"(lla)</w:t>
      </w:r>
      <w:r w:rsidRPr="00CB15A6">
        <w:rPr>
          <w:b/>
          <w:i/>
          <w:szCs w:val="22"/>
        </w:rPr>
        <w:tab/>
        <w:t>submit to the Commission</w:t>
      </w:r>
      <w:bookmarkStart w:id="1280" w:name="_DV_M858"/>
      <w:bookmarkEnd w:id="1279"/>
      <w:bookmarkEnd w:id="1280"/>
      <w:r w:rsidRPr="00CB15A6">
        <w:rPr>
          <w:szCs w:val="22"/>
        </w:rPr>
        <w:t xml:space="preserve"> statistics related to ECRIS-TCN and to the ECRIS reference implementation pursuant to the second subparagraph of Article </w:t>
      </w:r>
      <w:r w:rsidRPr="00CB15A6">
        <w:rPr>
          <w:b/>
          <w:bCs/>
          <w:i/>
          <w:iCs/>
          <w:szCs w:val="22"/>
        </w:rPr>
        <w:t>32(3)</w:t>
      </w:r>
      <w:r w:rsidRPr="00CB15A6">
        <w:rPr>
          <w:szCs w:val="22"/>
        </w:rPr>
        <w:t xml:space="preserve">of Regulation </w:t>
      </w:r>
      <w:bookmarkStart w:id="1281" w:name="_DV_C821"/>
      <w:r w:rsidRPr="00CB15A6">
        <w:rPr>
          <w:szCs w:val="22"/>
        </w:rPr>
        <w:t>.../...</w:t>
      </w:r>
      <w:r w:rsidRPr="00CB15A6">
        <w:rPr>
          <w:szCs w:val="22"/>
          <w:vertAlign w:val="superscript"/>
        </w:rPr>
        <w:footnoteReference w:customMarkFollows="1" w:id="24"/>
        <w:t>+</w:t>
      </w:r>
      <w:bookmarkStart w:id="1282" w:name="_DV_M859"/>
      <w:bookmarkEnd w:id="1281"/>
      <w:bookmarkEnd w:id="1282"/>
      <w:r w:rsidRPr="00CB15A6">
        <w:rPr>
          <w:szCs w:val="22"/>
        </w:rPr>
        <w:t>;";</w:t>
      </w:r>
    </w:p>
    <w:p w:rsidR="00FD0227" w:rsidRPr="00CB15A6" w:rsidRDefault="00FD0227" w:rsidP="00FD0227">
      <w:pPr>
        <w:widowControl/>
        <w:autoSpaceDE w:val="0"/>
        <w:autoSpaceDN w:val="0"/>
        <w:adjustRightInd w:val="0"/>
        <w:spacing w:before="120" w:after="120" w:line="360" w:lineRule="auto"/>
        <w:ind w:left="1418" w:hanging="567"/>
        <w:rPr>
          <w:szCs w:val="22"/>
        </w:rPr>
      </w:pPr>
      <w:bookmarkStart w:id="1283" w:name="_DV_M860"/>
      <w:bookmarkEnd w:id="1283"/>
      <w:r w:rsidRPr="00CB15A6">
        <w:rPr>
          <w:szCs w:val="22"/>
        </w:rPr>
        <w:br w:type="page"/>
        <w:t>(e)</w:t>
      </w:r>
      <w:r w:rsidRPr="00CB15A6">
        <w:rPr>
          <w:szCs w:val="22"/>
        </w:rPr>
        <w:tab/>
        <w:t xml:space="preserve">point </w:t>
      </w:r>
      <w:bookmarkStart w:id="1284" w:name="_DV_C823"/>
      <w:r w:rsidRPr="00CB15A6">
        <w:rPr>
          <w:szCs w:val="22"/>
        </w:rPr>
        <w:t>(</w:t>
      </w:r>
      <w:r w:rsidRPr="00CB15A6">
        <w:rPr>
          <w:b/>
          <w:i/>
          <w:szCs w:val="22"/>
        </w:rPr>
        <w:t>mm</w:t>
      </w:r>
      <w:bookmarkStart w:id="1285" w:name="_DV_M861"/>
      <w:bookmarkEnd w:id="1284"/>
      <w:bookmarkEnd w:id="1285"/>
      <w:r w:rsidRPr="00CB15A6">
        <w:rPr>
          <w:b/>
          <w:i/>
          <w:szCs w:val="22"/>
        </w:rPr>
        <w:t>)</w:t>
      </w:r>
      <w:r w:rsidRPr="00CB15A6">
        <w:rPr>
          <w:szCs w:val="22"/>
        </w:rPr>
        <w:t xml:space="preserve"> is replaced by the following:</w:t>
      </w:r>
    </w:p>
    <w:p w:rsidR="00FD0227" w:rsidRPr="00CB15A6" w:rsidRDefault="00FD0227" w:rsidP="00FD0227">
      <w:pPr>
        <w:autoSpaceDE w:val="0"/>
        <w:autoSpaceDN w:val="0"/>
        <w:adjustRightInd w:val="0"/>
        <w:spacing w:before="120" w:after="120" w:line="360" w:lineRule="auto"/>
        <w:ind w:left="1985" w:hanging="567"/>
        <w:rPr>
          <w:szCs w:val="22"/>
        </w:rPr>
      </w:pPr>
      <w:bookmarkStart w:id="1286" w:name="_DV_M862"/>
      <w:bookmarkEnd w:id="1286"/>
      <w:r w:rsidRPr="00CB15A6">
        <w:rPr>
          <w:szCs w:val="22"/>
        </w:rPr>
        <w:t>"(</w:t>
      </w:r>
      <w:bookmarkStart w:id="1287" w:name="_DV_C825"/>
      <w:r w:rsidRPr="00CB15A6">
        <w:rPr>
          <w:b/>
          <w:i/>
          <w:szCs w:val="22"/>
        </w:rPr>
        <w:t>mm</w:t>
      </w:r>
      <w:bookmarkStart w:id="1288" w:name="_DV_M863"/>
      <w:bookmarkEnd w:id="1287"/>
      <w:bookmarkEnd w:id="1288"/>
      <w:r w:rsidRPr="00CB15A6">
        <w:rPr>
          <w:szCs w:val="22"/>
        </w:rPr>
        <w:t>)</w:t>
      </w:r>
      <w:r w:rsidRPr="00CB15A6">
        <w:rPr>
          <w:szCs w:val="22"/>
        </w:rPr>
        <w:tab/>
        <w:t xml:space="preserve">ensure annual publication of the list of competent authorities authorised to search directly the data contained in SIS II pursuant to Article 31(8) of Regulation (EC) No 1987/2006 and Article 46(8) of Decision 2007/533/JHA, together with the list of Offices of the national systems of SIS II (N.SIS II </w:t>
      </w:r>
      <w:bookmarkStart w:id="1289" w:name="_DV_C827"/>
      <w:r w:rsidRPr="00CB15A6">
        <w:rPr>
          <w:b/>
          <w:i/>
          <w:szCs w:val="22"/>
        </w:rPr>
        <w:t>Offices</w:t>
      </w:r>
      <w:bookmarkStart w:id="1290" w:name="_DV_M864"/>
      <w:bookmarkEnd w:id="1289"/>
      <w:bookmarkEnd w:id="1290"/>
      <w:r w:rsidRPr="00CB15A6">
        <w:rPr>
          <w:szCs w:val="22"/>
        </w:rPr>
        <w:t xml:space="preserve">) and SIRENE Bureaux </w:t>
      </w:r>
      <w:bookmarkStart w:id="1291" w:name="_DV_C829"/>
      <w:r w:rsidRPr="00CB15A6">
        <w:rPr>
          <w:b/>
          <w:i/>
          <w:szCs w:val="22"/>
        </w:rPr>
        <w:t>pursuant</w:t>
      </w:r>
      <w:bookmarkStart w:id="1292" w:name="_DV_M865"/>
      <w:bookmarkEnd w:id="1291"/>
      <w:bookmarkEnd w:id="1292"/>
      <w:r w:rsidRPr="00CB15A6">
        <w:rPr>
          <w:szCs w:val="22"/>
        </w:rPr>
        <w:t xml:space="preserve"> to  ▌</w:t>
      </w:r>
      <w:bookmarkStart w:id="1293" w:name="_DV_M866"/>
      <w:bookmarkEnd w:id="1293"/>
      <w:r w:rsidRPr="00CB15A6">
        <w:rPr>
          <w:szCs w:val="22"/>
        </w:rPr>
        <w:t xml:space="preserve">Article 7(3) of Regulation </w:t>
      </w:r>
      <w:bookmarkStart w:id="1294" w:name="_DV_C832"/>
      <w:r w:rsidRPr="00CB15A6">
        <w:rPr>
          <w:b/>
          <w:i/>
          <w:szCs w:val="22"/>
        </w:rPr>
        <w:t xml:space="preserve">(EC) No 1987/2006 and Article 7(3) of Decision 2007/533/JHA respectively </w:t>
      </w:r>
      <w:bookmarkStart w:id="1295" w:name="_DV_M867"/>
      <w:bookmarkEnd w:id="1294"/>
      <w:bookmarkEnd w:id="1295"/>
      <w:r w:rsidRPr="00CB15A6">
        <w:rPr>
          <w:szCs w:val="22"/>
        </w:rPr>
        <w:t xml:space="preserve">as well as the list of competent authorities pursuant to Article </w:t>
      </w:r>
      <w:bookmarkStart w:id="1296" w:name="_DV_C834"/>
      <w:r w:rsidRPr="00CB15A6">
        <w:rPr>
          <w:b/>
          <w:i/>
          <w:szCs w:val="22"/>
        </w:rPr>
        <w:t>65</w:t>
      </w:r>
      <w:bookmarkStart w:id="1297" w:name="_DV_M868"/>
      <w:bookmarkEnd w:id="1296"/>
      <w:bookmarkEnd w:id="1297"/>
      <w:r w:rsidRPr="00CB15A6">
        <w:rPr>
          <w:szCs w:val="22"/>
        </w:rPr>
        <w:t xml:space="preserve">(2) of Regulation (EU) </w:t>
      </w:r>
      <w:bookmarkStart w:id="1298" w:name="_DV_C836"/>
      <w:r w:rsidRPr="00CB15A6">
        <w:rPr>
          <w:b/>
          <w:i/>
          <w:szCs w:val="22"/>
        </w:rPr>
        <w:t xml:space="preserve">2017/2226, </w:t>
      </w:r>
      <w:bookmarkStart w:id="1299" w:name="_DV_M869"/>
      <w:bookmarkEnd w:id="1298"/>
      <w:bookmarkEnd w:id="1299"/>
      <w:r w:rsidRPr="00CB15A6">
        <w:rPr>
          <w:szCs w:val="22"/>
        </w:rPr>
        <w:t xml:space="preserve">the list of competent authorities pursuant to Article </w:t>
      </w:r>
      <w:bookmarkStart w:id="1300" w:name="_DV_C838"/>
      <w:r w:rsidRPr="00CB15A6">
        <w:rPr>
          <w:b/>
          <w:i/>
          <w:szCs w:val="22"/>
        </w:rPr>
        <w:t>87(2)</w:t>
      </w:r>
      <w:bookmarkStart w:id="1301" w:name="_DV_M870"/>
      <w:bookmarkEnd w:id="1300"/>
      <w:bookmarkEnd w:id="1301"/>
      <w:r w:rsidRPr="00CB15A6">
        <w:rPr>
          <w:szCs w:val="22"/>
        </w:rPr>
        <w:t xml:space="preserve"> of Regulation (EU) </w:t>
      </w:r>
      <w:bookmarkStart w:id="1302" w:name="_DV_C840"/>
      <w:r w:rsidRPr="00CB15A6">
        <w:rPr>
          <w:b/>
          <w:i/>
          <w:szCs w:val="22"/>
        </w:rPr>
        <w:t>2018</w:t>
      </w:r>
      <w:bookmarkStart w:id="1303" w:name="_DV_M871"/>
      <w:bookmarkEnd w:id="1302"/>
      <w:bookmarkEnd w:id="1303"/>
      <w:r w:rsidRPr="00CB15A6">
        <w:rPr>
          <w:szCs w:val="22"/>
        </w:rPr>
        <w:t>/1240</w:t>
      </w:r>
      <w:bookmarkStart w:id="1304" w:name="_DV_M872"/>
      <w:bookmarkEnd w:id="1304"/>
      <w:r w:rsidRPr="00CB15A6">
        <w:rPr>
          <w:szCs w:val="22"/>
        </w:rPr>
        <w:t xml:space="preserve"> and  ▌</w:t>
      </w:r>
      <w:bookmarkStart w:id="1305" w:name="_DV_M873"/>
      <w:bookmarkEnd w:id="1305"/>
      <w:r w:rsidRPr="00CB15A6">
        <w:rPr>
          <w:szCs w:val="22"/>
        </w:rPr>
        <w:t xml:space="preserve">the list of central authorities pursuant to Article </w:t>
      </w:r>
      <w:r w:rsidRPr="00CB15A6">
        <w:rPr>
          <w:b/>
          <w:bCs/>
          <w:i/>
          <w:iCs/>
          <w:szCs w:val="22"/>
        </w:rPr>
        <w:t>34(2)</w:t>
      </w:r>
      <w:r w:rsidRPr="00CB15A6">
        <w:rPr>
          <w:szCs w:val="22"/>
        </w:rPr>
        <w:t xml:space="preserve"> of Regulation </w:t>
      </w:r>
      <w:bookmarkStart w:id="1306" w:name="_DV_C843"/>
      <w:r w:rsidRPr="00CB15A6">
        <w:rPr>
          <w:szCs w:val="22"/>
        </w:rPr>
        <w:t>.../...</w:t>
      </w:r>
      <w:r w:rsidRPr="00CB15A6">
        <w:rPr>
          <w:b/>
          <w:i/>
          <w:szCs w:val="22"/>
          <w:vertAlign w:val="superscript"/>
        </w:rPr>
        <w:footnoteReference w:customMarkFollows="1" w:id="25"/>
        <w:t>+</w:t>
      </w:r>
      <w:bookmarkStart w:id="1307" w:name="_DV_M874"/>
      <w:bookmarkEnd w:id="1306"/>
      <w:bookmarkEnd w:id="1307"/>
      <w:r w:rsidRPr="00CB15A6">
        <w:rPr>
          <w:szCs w:val="22"/>
        </w:rPr>
        <w:t>;";</w:t>
      </w:r>
    </w:p>
    <w:p w:rsidR="00FD0227" w:rsidRPr="00CB15A6" w:rsidRDefault="00FD0227" w:rsidP="00FD0227">
      <w:pPr>
        <w:widowControl/>
        <w:autoSpaceDE w:val="0"/>
        <w:autoSpaceDN w:val="0"/>
        <w:adjustRightInd w:val="0"/>
        <w:spacing w:before="120" w:after="120" w:line="360" w:lineRule="auto"/>
        <w:ind w:left="851" w:hanging="851"/>
        <w:rPr>
          <w:szCs w:val="22"/>
        </w:rPr>
      </w:pPr>
      <w:bookmarkStart w:id="1308" w:name="_DV_M875"/>
      <w:bookmarkEnd w:id="1308"/>
      <w:r w:rsidRPr="00CB15A6">
        <w:rPr>
          <w:szCs w:val="22"/>
        </w:rPr>
        <w:br w:type="page"/>
        <w:t>(</w:t>
      </w:r>
      <w:bookmarkStart w:id="1309" w:name="_DV_C845"/>
      <w:r w:rsidRPr="00CB15A6">
        <w:rPr>
          <w:szCs w:val="22"/>
        </w:rPr>
        <w:t>5</w:t>
      </w:r>
      <w:bookmarkStart w:id="1310" w:name="_DV_M876"/>
      <w:bookmarkEnd w:id="1309"/>
      <w:bookmarkEnd w:id="1310"/>
      <w:r w:rsidRPr="00CB15A6">
        <w:rPr>
          <w:szCs w:val="22"/>
        </w:rPr>
        <w:t>)</w:t>
      </w:r>
      <w:r w:rsidRPr="00CB15A6">
        <w:rPr>
          <w:szCs w:val="22"/>
        </w:rPr>
        <w:tab/>
      </w:r>
      <w:bookmarkStart w:id="1311" w:name="_DV_M877"/>
      <w:bookmarkEnd w:id="1311"/>
      <w:r w:rsidRPr="00CB15A6">
        <w:rPr>
          <w:szCs w:val="22"/>
        </w:rPr>
        <w:t>In Article 22(4), the following subparagraph is inserted after the third subparagraph:</w:t>
      </w:r>
      <w:bookmarkStart w:id="1312" w:name="_DV_M878"/>
      <w:bookmarkEnd w:id="1312"/>
    </w:p>
    <w:p w:rsidR="00FD0227" w:rsidRPr="00CB15A6" w:rsidRDefault="00FD0227" w:rsidP="00FD0227">
      <w:pPr>
        <w:autoSpaceDE w:val="0"/>
        <w:autoSpaceDN w:val="0"/>
        <w:adjustRightInd w:val="0"/>
        <w:spacing w:before="120" w:after="120" w:line="360" w:lineRule="auto"/>
        <w:ind w:left="1418"/>
        <w:rPr>
          <w:b/>
          <w:bCs/>
          <w:i/>
          <w:iCs/>
          <w:szCs w:val="22"/>
        </w:rPr>
      </w:pPr>
      <w:bookmarkStart w:id="1313" w:name="_DV_M879"/>
      <w:bookmarkStart w:id="1314" w:name="_DV_M880"/>
      <w:bookmarkStart w:id="1315" w:name="_DV_M881"/>
      <w:bookmarkStart w:id="1316" w:name="_DV_M882"/>
      <w:bookmarkStart w:id="1317" w:name="_DV_M883"/>
      <w:bookmarkStart w:id="1318" w:name="_DV_M884"/>
      <w:bookmarkStart w:id="1319" w:name="_DV_M885"/>
      <w:bookmarkStart w:id="1320" w:name="_DV_M887"/>
      <w:bookmarkStart w:id="1321" w:name="_DV_M888"/>
      <w:bookmarkStart w:id="1322" w:name="_DV_M889"/>
      <w:bookmarkStart w:id="1323" w:name="_DV_M890"/>
      <w:bookmarkStart w:id="1324" w:name="_DV_M891"/>
      <w:bookmarkStart w:id="1325" w:name="_DV_M892"/>
      <w:bookmarkStart w:id="1326" w:name="_DV_M893"/>
      <w:bookmarkStart w:id="1327" w:name="_DV_M894"/>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sidRPr="00CB15A6">
        <w:rPr>
          <w:b/>
          <w:bCs/>
          <w:i/>
          <w:iCs/>
          <w:szCs w:val="22"/>
        </w:rPr>
        <w:br w:type="page"/>
      </w:r>
      <w:bookmarkStart w:id="1328" w:name="_DV_M895"/>
      <w:bookmarkStart w:id="1329" w:name="_DV_M896"/>
      <w:bookmarkStart w:id="1330" w:name="_DV_M897"/>
      <w:bookmarkStart w:id="1331" w:name="_DV_M898"/>
      <w:bookmarkStart w:id="1332" w:name="_DV_M899"/>
      <w:bookmarkStart w:id="1333" w:name="_DV_M900"/>
      <w:bookmarkStart w:id="1334" w:name="_DV_M901"/>
      <w:bookmarkStart w:id="1335" w:name="_DV_M902"/>
      <w:bookmarkEnd w:id="1328"/>
      <w:bookmarkEnd w:id="1329"/>
      <w:bookmarkEnd w:id="1330"/>
      <w:bookmarkEnd w:id="1331"/>
      <w:bookmarkEnd w:id="1332"/>
      <w:bookmarkEnd w:id="1333"/>
      <w:bookmarkEnd w:id="1334"/>
      <w:bookmarkEnd w:id="1335"/>
    </w:p>
    <w:p w:rsidR="00FD0227" w:rsidRPr="00CB15A6" w:rsidRDefault="00FD0227" w:rsidP="00FD0227">
      <w:pPr>
        <w:autoSpaceDE w:val="0"/>
        <w:autoSpaceDN w:val="0"/>
        <w:adjustRightInd w:val="0"/>
        <w:spacing w:before="120" w:after="120" w:line="360" w:lineRule="auto"/>
        <w:ind w:left="1418"/>
        <w:rPr>
          <w:szCs w:val="22"/>
        </w:rPr>
      </w:pPr>
      <w:bookmarkStart w:id="1336" w:name="_DV_M903"/>
      <w:bookmarkEnd w:id="1336"/>
      <w:r w:rsidRPr="00CB15A6">
        <w:rPr>
          <w:b/>
          <w:bCs/>
          <w:i/>
          <w:iCs/>
          <w:szCs w:val="22"/>
        </w:rPr>
        <w:t>"Eurojust</w:t>
      </w:r>
      <w:r w:rsidRPr="00CB15A6">
        <w:rPr>
          <w:szCs w:val="22"/>
        </w:rPr>
        <w:t>, Europol and the EPPO may attend the meetings of the Management Board as observers when a question concerning ECRIS-TCN in relation to the application of Regulation .../...</w:t>
      </w:r>
      <w:r w:rsidRPr="00CB15A6">
        <w:rPr>
          <w:b/>
          <w:i/>
          <w:szCs w:val="22"/>
          <w:vertAlign w:val="superscript"/>
        </w:rPr>
        <w:footnoteReference w:customMarkFollows="1" w:id="26"/>
        <w:t>+</w:t>
      </w:r>
      <w:r w:rsidRPr="00CB15A6">
        <w:rPr>
          <w:szCs w:val="22"/>
        </w:rPr>
        <w:t xml:space="preserve"> </w:t>
      </w:r>
      <w:bookmarkStart w:id="1337" w:name="_DV_C878"/>
      <w:r w:rsidRPr="00CB15A6">
        <w:rPr>
          <w:b/>
          <w:i/>
          <w:szCs w:val="22"/>
        </w:rPr>
        <w:t>is on the agenda.</w:t>
      </w:r>
      <w:bookmarkEnd w:id="1337"/>
      <w:r w:rsidRPr="00CB15A6">
        <w:rPr>
          <w:b/>
          <w:i/>
          <w:szCs w:val="22"/>
        </w:rPr>
        <w:t>";</w:t>
      </w:r>
    </w:p>
    <w:p w:rsidR="00FD0227" w:rsidRPr="00CB15A6" w:rsidRDefault="00FD0227" w:rsidP="00FD0227">
      <w:pPr>
        <w:widowControl/>
        <w:autoSpaceDE w:val="0"/>
        <w:autoSpaceDN w:val="0"/>
        <w:adjustRightInd w:val="0"/>
        <w:spacing w:before="120" w:after="120" w:line="360" w:lineRule="auto"/>
        <w:ind w:left="851" w:hanging="851"/>
        <w:rPr>
          <w:szCs w:val="22"/>
        </w:rPr>
      </w:pPr>
      <w:bookmarkStart w:id="1338" w:name="_DV_M906"/>
      <w:bookmarkStart w:id="1339" w:name="_DV_M907"/>
      <w:bookmarkEnd w:id="1338"/>
      <w:bookmarkEnd w:id="1339"/>
      <w:r w:rsidRPr="00CB15A6">
        <w:rPr>
          <w:szCs w:val="22"/>
        </w:rPr>
        <w:br w:type="page"/>
        <w:t>(</w:t>
      </w:r>
      <w:bookmarkStart w:id="1340" w:name="_DV_C880"/>
      <w:r w:rsidRPr="00CB15A6">
        <w:rPr>
          <w:szCs w:val="22"/>
        </w:rPr>
        <w:t>6</w:t>
      </w:r>
      <w:bookmarkStart w:id="1341" w:name="_DV_M908"/>
      <w:bookmarkEnd w:id="1340"/>
      <w:bookmarkEnd w:id="1341"/>
      <w:r w:rsidRPr="00CB15A6">
        <w:rPr>
          <w:szCs w:val="22"/>
        </w:rPr>
        <w:t>)</w:t>
      </w:r>
      <w:r w:rsidRPr="00CB15A6">
        <w:rPr>
          <w:szCs w:val="22"/>
        </w:rPr>
        <w:tab/>
        <w:t xml:space="preserve">In Article </w:t>
      </w:r>
      <w:bookmarkStart w:id="1342" w:name="_DV_C882"/>
      <w:r w:rsidRPr="00CB15A6">
        <w:rPr>
          <w:b/>
          <w:i/>
          <w:szCs w:val="22"/>
        </w:rPr>
        <w:t>24</w:t>
      </w:r>
      <w:bookmarkStart w:id="1343" w:name="_DV_M909"/>
      <w:bookmarkStart w:id="1344" w:name="_DV_C884"/>
      <w:bookmarkEnd w:id="1342"/>
      <w:bookmarkEnd w:id="1343"/>
      <w:r w:rsidRPr="00CB15A6">
        <w:rPr>
          <w:szCs w:val="22"/>
        </w:rPr>
        <w:t>(</w:t>
      </w:r>
      <w:r w:rsidRPr="00CB15A6">
        <w:rPr>
          <w:b/>
          <w:i/>
          <w:szCs w:val="22"/>
        </w:rPr>
        <w:t>3),</w:t>
      </w:r>
      <w:bookmarkStart w:id="1345" w:name="_DV_M910"/>
      <w:bookmarkEnd w:id="1344"/>
      <w:bookmarkEnd w:id="1345"/>
      <w:r w:rsidRPr="00CB15A6">
        <w:rPr>
          <w:szCs w:val="22"/>
        </w:rPr>
        <w:t xml:space="preserve"> point (</w:t>
      </w:r>
      <w:bookmarkStart w:id="1346" w:name="_DV_C886"/>
      <w:r w:rsidRPr="00CB15A6">
        <w:rPr>
          <w:b/>
          <w:i/>
          <w:szCs w:val="22"/>
        </w:rPr>
        <w:t>p</w:t>
      </w:r>
      <w:bookmarkStart w:id="1347" w:name="_DV_M911"/>
      <w:bookmarkEnd w:id="1346"/>
      <w:bookmarkEnd w:id="1347"/>
      <w:r w:rsidRPr="00CB15A6">
        <w:rPr>
          <w:szCs w:val="22"/>
        </w:rPr>
        <w:t>) is replaced by the following:</w:t>
      </w:r>
    </w:p>
    <w:p w:rsidR="00FD0227" w:rsidRPr="00CB15A6" w:rsidRDefault="00FD0227" w:rsidP="00FD0227">
      <w:pPr>
        <w:widowControl/>
        <w:autoSpaceDE w:val="0"/>
        <w:autoSpaceDN w:val="0"/>
        <w:adjustRightInd w:val="0"/>
        <w:spacing w:before="120" w:after="120" w:line="360" w:lineRule="auto"/>
        <w:ind w:left="1418" w:hanging="567"/>
        <w:rPr>
          <w:szCs w:val="22"/>
        </w:rPr>
      </w:pPr>
      <w:bookmarkStart w:id="1348" w:name="_DV_C888"/>
      <w:r w:rsidRPr="00CB15A6">
        <w:rPr>
          <w:b/>
          <w:i/>
          <w:szCs w:val="22"/>
        </w:rPr>
        <w:t>"</w:t>
      </w:r>
      <w:bookmarkStart w:id="1349" w:name="_DV_M912"/>
      <w:bookmarkEnd w:id="1348"/>
      <w:bookmarkEnd w:id="1349"/>
      <w:r w:rsidRPr="00CB15A6">
        <w:rPr>
          <w:szCs w:val="22"/>
        </w:rPr>
        <w:t>(</w:t>
      </w:r>
      <w:bookmarkStart w:id="1350" w:name="_DV_C890"/>
      <w:r w:rsidRPr="00CB15A6">
        <w:rPr>
          <w:b/>
          <w:i/>
          <w:szCs w:val="22"/>
        </w:rPr>
        <w:t>p</w:t>
      </w:r>
      <w:bookmarkStart w:id="1351" w:name="_DV_M913"/>
      <w:bookmarkEnd w:id="1350"/>
      <w:bookmarkEnd w:id="1351"/>
      <w:r w:rsidRPr="00CB15A6">
        <w:rPr>
          <w:szCs w:val="22"/>
        </w:rPr>
        <w:t xml:space="preserve">) </w:t>
      </w:r>
      <w:r w:rsidRPr="00CB15A6">
        <w:rPr>
          <w:szCs w:val="22"/>
        </w:rPr>
        <w:tab/>
      </w:r>
      <w:bookmarkStart w:id="1352" w:name="_DV_C891"/>
      <w:r w:rsidRPr="00CB15A6">
        <w:rPr>
          <w:b/>
          <w:i/>
          <w:szCs w:val="22"/>
        </w:rPr>
        <w:t xml:space="preserve">establishing, </w:t>
      </w:r>
      <w:bookmarkStart w:id="1353" w:name="_DV_M914"/>
      <w:bookmarkEnd w:id="1352"/>
      <w:bookmarkEnd w:id="1353"/>
      <w:r w:rsidRPr="00CB15A6">
        <w:rPr>
          <w:szCs w:val="22"/>
        </w:rPr>
        <w:t>without prejudice to Article 17 of the Staff Regulations of Officials, ▌</w:t>
      </w:r>
      <w:bookmarkStart w:id="1354" w:name="_DV_M915"/>
      <w:bookmarkEnd w:id="1354"/>
      <w:r w:rsidRPr="00CB15A6">
        <w:rPr>
          <w:szCs w:val="22"/>
        </w:rPr>
        <w:t xml:space="preserve"> confidentiality requirements in order to comply with Article 17 of Regulation (EC) No 1987/2006, Article 17 of Decision 2007/533/JHA, Article 26(9) of Regulation (EC) No 767/2008, Article 4(4) of Regulation (EU) No 603/2013,  ▌</w:t>
      </w:r>
      <w:bookmarkStart w:id="1355" w:name="_DV_M916"/>
      <w:bookmarkEnd w:id="1355"/>
      <w:r w:rsidRPr="00CB15A6">
        <w:rPr>
          <w:szCs w:val="22"/>
        </w:rPr>
        <w:t xml:space="preserve">Article </w:t>
      </w:r>
      <w:bookmarkStart w:id="1356" w:name="_DV_C895"/>
      <w:r w:rsidRPr="00CB15A6">
        <w:rPr>
          <w:b/>
          <w:i/>
          <w:szCs w:val="22"/>
        </w:rPr>
        <w:t>37</w:t>
      </w:r>
      <w:bookmarkStart w:id="1357" w:name="_DV_M917"/>
      <w:bookmarkEnd w:id="1356"/>
      <w:bookmarkEnd w:id="1357"/>
      <w:r w:rsidRPr="00CB15A6">
        <w:rPr>
          <w:szCs w:val="22"/>
        </w:rPr>
        <w:t xml:space="preserve">(4) of Regulation (EU) </w:t>
      </w:r>
      <w:bookmarkStart w:id="1358" w:name="_DV_C899"/>
      <w:r w:rsidRPr="00CB15A6">
        <w:rPr>
          <w:b/>
          <w:i/>
          <w:szCs w:val="22"/>
        </w:rPr>
        <w:t>2017/2226,</w:t>
      </w:r>
      <w:bookmarkStart w:id="1359" w:name="_DV_M918"/>
      <w:bookmarkEnd w:id="1358"/>
      <w:bookmarkEnd w:id="1359"/>
      <w:r w:rsidRPr="00CB15A6">
        <w:rPr>
          <w:szCs w:val="22"/>
        </w:rPr>
        <w:t xml:space="preserve"> Article </w:t>
      </w:r>
      <w:bookmarkStart w:id="1360" w:name="_DV_C901"/>
      <w:r w:rsidRPr="00CB15A6">
        <w:rPr>
          <w:b/>
          <w:i/>
          <w:szCs w:val="22"/>
        </w:rPr>
        <w:t>74</w:t>
      </w:r>
      <w:bookmarkStart w:id="1361" w:name="_DV_M919"/>
      <w:bookmarkEnd w:id="1360"/>
      <w:bookmarkEnd w:id="1361"/>
      <w:r w:rsidRPr="00CB15A6">
        <w:rPr>
          <w:szCs w:val="22"/>
        </w:rPr>
        <w:t xml:space="preserve">(2) of Regulation </w:t>
      </w:r>
      <w:bookmarkStart w:id="1362" w:name="_DV_C903"/>
      <w:r w:rsidRPr="00CB15A6">
        <w:rPr>
          <w:b/>
          <w:i/>
          <w:szCs w:val="22"/>
        </w:rPr>
        <w:t>2018</w:t>
      </w:r>
      <w:bookmarkStart w:id="1363" w:name="_DV_M920"/>
      <w:bookmarkEnd w:id="1362"/>
      <w:bookmarkEnd w:id="1363"/>
      <w:r w:rsidRPr="00CB15A6">
        <w:rPr>
          <w:szCs w:val="22"/>
        </w:rPr>
        <w:t>/</w:t>
      </w:r>
      <w:r w:rsidRPr="00CB15A6">
        <w:rPr>
          <w:b/>
          <w:i/>
          <w:szCs w:val="22"/>
        </w:rPr>
        <w:t>1240</w:t>
      </w:r>
      <w:bookmarkStart w:id="1364" w:name="_DV_M921"/>
      <w:bookmarkStart w:id="1365" w:name="_DV_C907"/>
      <w:bookmarkEnd w:id="1364"/>
      <w:r w:rsidRPr="00CB15A6">
        <w:rPr>
          <w:b/>
          <w:i/>
          <w:szCs w:val="22"/>
        </w:rPr>
        <w:t xml:space="preserve"> </w:t>
      </w:r>
      <w:bookmarkStart w:id="1366" w:name="_DV_M922"/>
      <w:bookmarkEnd w:id="1365"/>
      <w:bookmarkEnd w:id="1366"/>
      <w:r w:rsidRPr="00CB15A6">
        <w:rPr>
          <w:szCs w:val="22"/>
        </w:rPr>
        <w:t>and Article 11(16) of  ▌</w:t>
      </w:r>
      <w:bookmarkStart w:id="1367" w:name="_DV_M923"/>
      <w:bookmarkEnd w:id="1367"/>
      <w:r w:rsidRPr="00CB15A6">
        <w:rPr>
          <w:szCs w:val="22"/>
        </w:rPr>
        <w:t>Regulation (EU) .../...</w:t>
      </w:r>
      <w:r w:rsidRPr="00CB15A6">
        <w:rPr>
          <w:b/>
          <w:i/>
          <w:szCs w:val="22"/>
          <w:vertAlign w:val="superscript"/>
        </w:rPr>
        <w:footnoteReference w:customMarkFollows="1" w:id="27"/>
        <w:t>+</w:t>
      </w:r>
      <w:r w:rsidRPr="00CB15A6">
        <w:rPr>
          <w:b/>
          <w:i/>
          <w:szCs w:val="22"/>
        </w:rPr>
        <w:t>;</w:t>
      </w:r>
      <w:bookmarkStart w:id="1368" w:name="_DV_M924"/>
      <w:bookmarkStart w:id="1369" w:name="_DV_C912"/>
      <w:bookmarkEnd w:id="1368"/>
      <w:r w:rsidRPr="00CB15A6">
        <w:rPr>
          <w:b/>
          <w:i/>
          <w:szCs w:val="22"/>
        </w:rPr>
        <w:t>"</w:t>
      </w:r>
      <w:bookmarkEnd w:id="1369"/>
      <w:r w:rsidRPr="00CB15A6">
        <w:rPr>
          <w:b/>
          <w:i/>
          <w:szCs w:val="22"/>
        </w:rPr>
        <w:t>;</w:t>
      </w:r>
    </w:p>
    <w:p w:rsidR="00FD0227" w:rsidRPr="00CB15A6" w:rsidRDefault="00FD0227" w:rsidP="00FD0227">
      <w:pPr>
        <w:widowControl/>
        <w:autoSpaceDE w:val="0"/>
        <w:autoSpaceDN w:val="0"/>
        <w:adjustRightInd w:val="0"/>
        <w:spacing w:before="120" w:after="120" w:line="360" w:lineRule="auto"/>
        <w:ind w:left="851" w:hanging="851"/>
        <w:rPr>
          <w:szCs w:val="22"/>
        </w:rPr>
      </w:pPr>
      <w:bookmarkStart w:id="1370" w:name="_DV_M925"/>
      <w:bookmarkEnd w:id="1370"/>
      <w:r w:rsidRPr="00CB15A6">
        <w:rPr>
          <w:szCs w:val="22"/>
        </w:rPr>
        <w:t>(</w:t>
      </w:r>
      <w:bookmarkStart w:id="1371" w:name="_DV_C914"/>
      <w:r w:rsidRPr="00CB15A6">
        <w:rPr>
          <w:b/>
          <w:i/>
          <w:szCs w:val="22"/>
        </w:rPr>
        <w:t>7</w:t>
      </w:r>
      <w:bookmarkStart w:id="1372" w:name="_DV_M926"/>
      <w:bookmarkEnd w:id="1371"/>
      <w:bookmarkEnd w:id="1372"/>
      <w:r w:rsidRPr="00CB15A6">
        <w:rPr>
          <w:szCs w:val="22"/>
        </w:rPr>
        <w:t>)</w:t>
      </w:r>
      <w:r w:rsidRPr="00CB15A6">
        <w:rPr>
          <w:szCs w:val="22"/>
        </w:rPr>
        <w:tab/>
        <w:t>In Article 27(1), the following point is inserted:</w:t>
      </w:r>
      <w:bookmarkStart w:id="1373" w:name="_DV_M927"/>
      <w:bookmarkEnd w:id="1373"/>
    </w:p>
    <w:p w:rsidR="00FD0227" w:rsidRPr="00CB15A6" w:rsidRDefault="00FD0227" w:rsidP="00FD0227">
      <w:pPr>
        <w:widowControl/>
        <w:autoSpaceDE w:val="0"/>
        <w:autoSpaceDN w:val="0"/>
        <w:adjustRightInd w:val="0"/>
        <w:spacing w:before="120" w:after="120" w:line="360" w:lineRule="auto"/>
        <w:ind w:left="1418" w:hanging="567"/>
        <w:rPr>
          <w:szCs w:val="22"/>
        </w:rPr>
      </w:pPr>
      <w:bookmarkStart w:id="1374" w:name="_DV_C918"/>
      <w:r w:rsidRPr="00CB15A6">
        <w:rPr>
          <w:b/>
          <w:i/>
          <w:szCs w:val="22"/>
        </w:rPr>
        <w:t>"</w:t>
      </w:r>
      <w:bookmarkStart w:id="1375" w:name="_DV_M928"/>
      <w:bookmarkEnd w:id="1374"/>
      <w:bookmarkEnd w:id="1375"/>
      <w:r w:rsidRPr="00CB15A6">
        <w:rPr>
          <w:szCs w:val="22"/>
        </w:rPr>
        <w:t>(da) ECRIS-TCN Advisory Group;”.</w:t>
      </w:r>
      <w:bookmarkStart w:id="1376" w:name="_DV_M929"/>
      <w:bookmarkEnd w:id="1376"/>
    </w:p>
    <w:p w:rsidR="00FD0227" w:rsidRPr="00CB15A6" w:rsidRDefault="00FD0227" w:rsidP="00FD0227">
      <w:pPr>
        <w:autoSpaceDE w:val="0"/>
        <w:autoSpaceDN w:val="0"/>
        <w:adjustRightInd w:val="0"/>
        <w:spacing w:before="120" w:after="120" w:line="360" w:lineRule="auto"/>
        <w:ind w:left="1985" w:hanging="567"/>
        <w:rPr>
          <w:szCs w:val="22"/>
        </w:rPr>
      </w:pPr>
      <w:bookmarkStart w:id="1377" w:name="_DV_M930"/>
      <w:bookmarkEnd w:id="1377"/>
      <w:r w:rsidRPr="00CB15A6">
        <w:rPr>
          <w:szCs w:val="22"/>
        </w:rPr>
        <w:br w:type="page"/>
      </w:r>
      <w:bookmarkStart w:id="1378" w:name="_DV_M931"/>
      <w:bookmarkStart w:id="1379" w:name="_DV_M932"/>
      <w:bookmarkStart w:id="1380" w:name="_DV_M933"/>
      <w:bookmarkStart w:id="1381" w:name="_DV_M934"/>
      <w:bookmarkStart w:id="1382" w:name="_DV_M935"/>
      <w:bookmarkStart w:id="1383" w:name="_DV_M936"/>
      <w:bookmarkStart w:id="1384" w:name="_DV_M937"/>
      <w:bookmarkEnd w:id="1378"/>
      <w:bookmarkEnd w:id="1379"/>
      <w:bookmarkEnd w:id="1380"/>
      <w:bookmarkEnd w:id="1381"/>
      <w:bookmarkEnd w:id="1382"/>
      <w:bookmarkEnd w:id="1383"/>
      <w:bookmarkEnd w:id="1384"/>
    </w:p>
    <w:p w:rsidR="00FD0227" w:rsidRPr="00CB15A6" w:rsidRDefault="00FD0227" w:rsidP="00FD0227">
      <w:pPr>
        <w:widowControl/>
        <w:autoSpaceDE w:val="0"/>
        <w:autoSpaceDN w:val="0"/>
        <w:adjustRightInd w:val="0"/>
        <w:spacing w:before="120" w:after="120" w:line="360" w:lineRule="auto"/>
        <w:jc w:val="center"/>
        <w:rPr>
          <w:szCs w:val="24"/>
        </w:rPr>
      </w:pPr>
      <w:bookmarkStart w:id="1385" w:name="_DV_M939"/>
      <w:bookmarkEnd w:id="1385"/>
      <w:r w:rsidRPr="00CB15A6">
        <w:rPr>
          <w:szCs w:val="24"/>
        </w:rPr>
        <w:t>Article 41</w:t>
      </w:r>
      <w:r w:rsidRPr="00CB15A6">
        <w:rPr>
          <w:szCs w:val="24"/>
        </w:rPr>
        <w:br/>
        <w:t>Implementation and transitional provisions</w:t>
      </w:r>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386" w:name="_DV_M940"/>
      <w:bookmarkEnd w:id="1386"/>
      <w:r w:rsidRPr="00CB15A6">
        <w:rPr>
          <w:szCs w:val="24"/>
        </w:rPr>
        <w:t xml:space="preserve">1. </w:t>
      </w:r>
      <w:bookmarkStart w:id="1387" w:name="_DV_M941"/>
      <w:bookmarkEnd w:id="1387"/>
      <w:r w:rsidRPr="00CB15A6">
        <w:rPr>
          <w:szCs w:val="24"/>
        </w:rPr>
        <w:tab/>
        <w:t xml:space="preserve">Member States shall take the necessary measures to comply with </w:t>
      </w:r>
      <w:r w:rsidRPr="00CB15A6">
        <w:rPr>
          <w:szCs w:val="22"/>
        </w:rPr>
        <w:t xml:space="preserve"> ▌</w:t>
      </w:r>
      <w:bookmarkStart w:id="1388" w:name="_DV_M942"/>
      <w:bookmarkEnd w:id="1388"/>
      <w:r w:rsidRPr="00CB15A6">
        <w:rPr>
          <w:szCs w:val="24"/>
        </w:rPr>
        <w:t xml:space="preserve">this Regulation </w:t>
      </w:r>
      <w:bookmarkStart w:id="1389" w:name="_DV_C923"/>
      <w:r w:rsidRPr="00CB15A6">
        <w:rPr>
          <w:b/>
          <w:i/>
          <w:szCs w:val="24"/>
        </w:rPr>
        <w:t xml:space="preserve">as soon as possible so as to ensure the proper functioning of ECRIS-TCN. </w:t>
      </w:r>
      <w:bookmarkEnd w:id="1389"/>
    </w:p>
    <w:p w:rsidR="00FD0227" w:rsidRPr="00CB15A6" w:rsidRDefault="00FD0227" w:rsidP="00FD0227">
      <w:pPr>
        <w:widowControl/>
        <w:autoSpaceDE w:val="0"/>
        <w:autoSpaceDN w:val="0"/>
        <w:adjustRightInd w:val="0"/>
        <w:spacing w:before="120" w:after="120" w:line="360" w:lineRule="auto"/>
        <w:ind w:left="851" w:hanging="851"/>
        <w:rPr>
          <w:szCs w:val="24"/>
        </w:rPr>
      </w:pPr>
      <w:bookmarkStart w:id="1390" w:name="_DV_M943"/>
      <w:bookmarkEnd w:id="1390"/>
      <w:r w:rsidRPr="00CB15A6">
        <w:rPr>
          <w:szCs w:val="24"/>
        </w:rPr>
        <w:br w:type="page"/>
        <w:t xml:space="preserve">2. </w:t>
      </w:r>
      <w:bookmarkStart w:id="1391" w:name="_DV_M944"/>
      <w:bookmarkEnd w:id="1391"/>
      <w:r w:rsidRPr="00CB15A6">
        <w:rPr>
          <w:szCs w:val="24"/>
        </w:rPr>
        <w:tab/>
        <w:t xml:space="preserve">For convictions handed down prior to </w:t>
      </w:r>
      <w:bookmarkStart w:id="1392" w:name="_DV_C924"/>
      <w:r w:rsidRPr="00CB15A6">
        <w:rPr>
          <w:b/>
          <w:i/>
          <w:szCs w:val="24"/>
        </w:rPr>
        <w:t xml:space="preserve">the </w:t>
      </w:r>
      <w:bookmarkStart w:id="1393" w:name="_DV_M945"/>
      <w:bookmarkEnd w:id="1392"/>
      <w:bookmarkEnd w:id="1393"/>
      <w:r w:rsidRPr="00CB15A6">
        <w:rPr>
          <w:szCs w:val="24"/>
        </w:rPr>
        <w:t xml:space="preserve">date of start of entry </w:t>
      </w:r>
      <w:bookmarkStart w:id="1394" w:name="_DV_C926"/>
      <w:r w:rsidRPr="00CB15A6">
        <w:rPr>
          <w:b/>
          <w:i/>
          <w:szCs w:val="24"/>
        </w:rPr>
        <w:t>of data in accordance with Article 35(1)</w:t>
      </w:r>
      <w:bookmarkStart w:id="1395" w:name="_DV_M946"/>
      <w:bookmarkEnd w:id="1394"/>
      <w:bookmarkEnd w:id="1395"/>
      <w:r w:rsidRPr="00CB15A6">
        <w:rPr>
          <w:szCs w:val="24"/>
        </w:rPr>
        <w:t xml:space="preserve">, the central authorities shall create the individual data records in the central system </w:t>
      </w:r>
      <w:bookmarkStart w:id="1396" w:name="_DV_C928"/>
      <w:r w:rsidRPr="00CB15A6">
        <w:rPr>
          <w:b/>
          <w:i/>
          <w:szCs w:val="24"/>
        </w:rPr>
        <w:t>as follows:</w:t>
      </w:r>
      <w:bookmarkEnd w:id="1396"/>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1397" w:name="_DV_C929"/>
      <w:r w:rsidRPr="00CB15A6">
        <w:rPr>
          <w:b/>
          <w:i/>
          <w:szCs w:val="24"/>
        </w:rPr>
        <w:t xml:space="preserve">(a) </w:t>
      </w:r>
      <w:r w:rsidRPr="00CB15A6">
        <w:rPr>
          <w:b/>
          <w:i/>
          <w:szCs w:val="24"/>
        </w:rPr>
        <w:tab/>
        <w:t xml:space="preserve">alphanumeric data to be entered into the central system by the end of the period referred to in Article 35(2); </w:t>
      </w:r>
      <w:bookmarkEnd w:id="1397"/>
    </w:p>
    <w:p w:rsidR="00FD0227" w:rsidRPr="00CB15A6" w:rsidRDefault="00FD0227" w:rsidP="00FD0227">
      <w:pPr>
        <w:widowControl/>
        <w:autoSpaceDE w:val="0"/>
        <w:autoSpaceDN w:val="0"/>
        <w:adjustRightInd w:val="0"/>
        <w:spacing w:before="120" w:after="120" w:line="360" w:lineRule="auto"/>
        <w:ind w:left="1418" w:hanging="567"/>
        <w:rPr>
          <w:szCs w:val="24"/>
        </w:rPr>
      </w:pPr>
      <w:bookmarkStart w:id="1398" w:name="_DV_C930"/>
      <w:r w:rsidRPr="00CB15A6">
        <w:rPr>
          <w:b/>
          <w:i/>
          <w:szCs w:val="24"/>
        </w:rPr>
        <w:t xml:space="preserve">(b) </w:t>
      </w:r>
      <w:r w:rsidRPr="00CB15A6">
        <w:rPr>
          <w:b/>
          <w:i/>
          <w:szCs w:val="24"/>
        </w:rPr>
        <w:tab/>
        <w:t>fingerprint data to be entered into the central system within two years after the start of operations in accordance with Article 35(4).</w:t>
      </w:r>
      <w:bookmarkEnd w:id="1398"/>
    </w:p>
    <w:p w:rsidR="00FD0227" w:rsidRPr="00CB15A6" w:rsidRDefault="00FD0227" w:rsidP="00FD0227">
      <w:pPr>
        <w:widowControl/>
        <w:autoSpaceDE w:val="0"/>
        <w:autoSpaceDN w:val="0"/>
        <w:adjustRightInd w:val="0"/>
        <w:spacing w:before="120" w:after="120" w:line="360" w:lineRule="auto"/>
        <w:jc w:val="center"/>
        <w:rPr>
          <w:szCs w:val="24"/>
        </w:rPr>
      </w:pPr>
      <w:bookmarkStart w:id="1399" w:name="_DV_M947"/>
      <w:bookmarkEnd w:id="1399"/>
      <w:r w:rsidRPr="00CB15A6">
        <w:rPr>
          <w:szCs w:val="24"/>
        </w:rPr>
        <w:t>Article 42</w:t>
      </w:r>
      <w:r w:rsidRPr="00CB15A6">
        <w:rPr>
          <w:b/>
          <w:bCs/>
          <w:i/>
          <w:iCs/>
          <w:szCs w:val="24"/>
        </w:rPr>
        <w:br/>
      </w:r>
      <w:r w:rsidRPr="00CB15A6">
        <w:rPr>
          <w:szCs w:val="24"/>
        </w:rPr>
        <w:t xml:space="preserve">Entry into force </w:t>
      </w:r>
    </w:p>
    <w:p w:rsidR="00FD0227" w:rsidRPr="00CB15A6" w:rsidRDefault="00FD0227" w:rsidP="00FD0227">
      <w:pPr>
        <w:widowControl/>
        <w:autoSpaceDE w:val="0"/>
        <w:autoSpaceDN w:val="0"/>
        <w:adjustRightInd w:val="0"/>
        <w:spacing w:before="120" w:after="120" w:line="360" w:lineRule="auto"/>
        <w:rPr>
          <w:szCs w:val="24"/>
        </w:rPr>
      </w:pPr>
      <w:bookmarkStart w:id="1400" w:name="_DV_M948"/>
      <w:bookmarkEnd w:id="1400"/>
      <w:r w:rsidRPr="00CB15A6">
        <w:rPr>
          <w:szCs w:val="24"/>
        </w:rPr>
        <w:t xml:space="preserve">This Regulation shall enter into force on the twentieth day following that of its publication in </w:t>
      </w:r>
      <w:r w:rsidRPr="00CB15A6">
        <w:rPr>
          <w:i/>
          <w:iCs/>
          <w:szCs w:val="24"/>
        </w:rPr>
        <w:t>the Official Journal of the European Union</w:t>
      </w:r>
      <w:r w:rsidRPr="00CB15A6">
        <w:rPr>
          <w:szCs w:val="24"/>
        </w:rPr>
        <w:t xml:space="preserve">. </w:t>
      </w:r>
    </w:p>
    <w:p w:rsidR="00FD0227" w:rsidRPr="00CB15A6" w:rsidRDefault="00FD0227" w:rsidP="00FD0227">
      <w:pPr>
        <w:widowControl/>
        <w:autoSpaceDE w:val="0"/>
        <w:autoSpaceDN w:val="0"/>
        <w:adjustRightInd w:val="0"/>
        <w:spacing w:before="120" w:after="120" w:line="360" w:lineRule="auto"/>
        <w:rPr>
          <w:szCs w:val="24"/>
        </w:rPr>
      </w:pPr>
    </w:p>
    <w:p w:rsidR="00FD0227" w:rsidRPr="00CB15A6" w:rsidRDefault="00FD0227" w:rsidP="00FD0227">
      <w:pPr>
        <w:widowControl/>
        <w:autoSpaceDE w:val="0"/>
        <w:autoSpaceDN w:val="0"/>
        <w:adjustRightInd w:val="0"/>
        <w:spacing w:before="120" w:after="120" w:line="360" w:lineRule="auto"/>
        <w:rPr>
          <w:szCs w:val="24"/>
        </w:rPr>
      </w:pPr>
      <w:r w:rsidRPr="00CB15A6">
        <w:rPr>
          <w:szCs w:val="24"/>
        </w:rPr>
        <w:t>This Regulation shall be binding in its entirety and directly applicable in the Member States in accordance with the Treaties.</w:t>
      </w:r>
    </w:p>
    <w:p w:rsidR="00FD0227" w:rsidRPr="00CB15A6" w:rsidRDefault="00FD0227" w:rsidP="00FD0227">
      <w:pPr>
        <w:widowControl/>
        <w:autoSpaceDE w:val="0"/>
        <w:autoSpaceDN w:val="0"/>
        <w:adjustRightInd w:val="0"/>
        <w:spacing w:before="120" w:after="120" w:line="360" w:lineRule="auto"/>
        <w:rPr>
          <w:szCs w:val="24"/>
        </w:rPr>
      </w:pPr>
      <w:r w:rsidRPr="00CB15A6">
        <w:rPr>
          <w:szCs w:val="24"/>
        </w:rPr>
        <w:t>Done at …,</w:t>
      </w:r>
    </w:p>
    <w:p w:rsidR="00FD0227" w:rsidRPr="00CB15A6" w:rsidRDefault="00FD0227" w:rsidP="00FD0227">
      <w:pPr>
        <w:widowControl/>
        <w:tabs>
          <w:tab w:val="left" w:pos="5103"/>
        </w:tabs>
        <w:autoSpaceDE w:val="0"/>
        <w:autoSpaceDN w:val="0"/>
        <w:adjustRightInd w:val="0"/>
        <w:spacing w:before="120" w:after="120" w:line="360" w:lineRule="auto"/>
        <w:rPr>
          <w:i/>
          <w:iCs/>
          <w:szCs w:val="24"/>
        </w:rPr>
      </w:pPr>
      <w:r w:rsidRPr="00CB15A6">
        <w:rPr>
          <w:i/>
          <w:iCs/>
          <w:szCs w:val="24"/>
        </w:rPr>
        <w:t>For the European Parliament</w:t>
      </w:r>
      <w:r w:rsidRPr="00CB15A6">
        <w:rPr>
          <w:i/>
          <w:iCs/>
          <w:szCs w:val="24"/>
        </w:rPr>
        <w:tab/>
        <w:t>For the Council</w:t>
      </w:r>
    </w:p>
    <w:p w:rsidR="00FD0227" w:rsidRPr="00CB15A6" w:rsidRDefault="00FD0227" w:rsidP="00FD0227">
      <w:pPr>
        <w:widowControl/>
        <w:tabs>
          <w:tab w:val="left" w:pos="5103"/>
        </w:tabs>
        <w:autoSpaceDE w:val="0"/>
        <w:autoSpaceDN w:val="0"/>
        <w:adjustRightInd w:val="0"/>
        <w:spacing w:before="120" w:after="120" w:line="360" w:lineRule="auto"/>
        <w:rPr>
          <w:i/>
          <w:iCs/>
          <w:szCs w:val="24"/>
        </w:rPr>
        <w:sectPr w:rsidR="00FD0227" w:rsidRPr="00CB15A6" w:rsidSect="00FD0227">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7" w:h="16840" w:code="9"/>
          <w:pgMar w:top="1134" w:right="1134" w:bottom="1134" w:left="1134" w:header="567" w:footer="567" w:gutter="0"/>
          <w:cols w:space="720"/>
          <w:noEndnote/>
        </w:sectPr>
      </w:pPr>
      <w:r w:rsidRPr="00CB15A6">
        <w:rPr>
          <w:i/>
          <w:iCs/>
          <w:szCs w:val="24"/>
        </w:rPr>
        <w:t>The President</w:t>
      </w:r>
      <w:r w:rsidRPr="00CB15A6">
        <w:rPr>
          <w:i/>
          <w:iCs/>
          <w:szCs w:val="24"/>
        </w:rPr>
        <w:tab/>
        <w:t>The President</w:t>
      </w:r>
    </w:p>
    <w:p w:rsidR="00FD0227" w:rsidRPr="00CB15A6" w:rsidRDefault="00FD0227" w:rsidP="00FD0227">
      <w:pPr>
        <w:autoSpaceDE w:val="0"/>
        <w:autoSpaceDN w:val="0"/>
        <w:adjustRightInd w:val="0"/>
        <w:spacing w:before="40" w:after="40"/>
        <w:jc w:val="right"/>
        <w:rPr>
          <w:b/>
          <w:szCs w:val="22"/>
          <w:u w:val="single"/>
        </w:rPr>
      </w:pPr>
      <w:r w:rsidRPr="00CB15A6">
        <w:rPr>
          <w:b/>
          <w:szCs w:val="22"/>
          <w:u w:val="single"/>
        </w:rPr>
        <w:t xml:space="preserve">ANNEX </w:t>
      </w:r>
    </w:p>
    <w:p w:rsidR="00FD0227" w:rsidRPr="00CB15A6" w:rsidRDefault="00FD0227" w:rsidP="00FD0227">
      <w:pPr>
        <w:autoSpaceDE w:val="0"/>
        <w:autoSpaceDN w:val="0"/>
        <w:adjustRightInd w:val="0"/>
        <w:spacing w:before="40" w:after="40"/>
        <w:jc w:val="center"/>
        <w:rPr>
          <w:bCs/>
          <w:szCs w:val="22"/>
        </w:rPr>
      </w:pPr>
    </w:p>
    <w:tbl>
      <w:tblPr>
        <w:tblStyle w:val="TableGrid"/>
        <w:tblW w:w="0" w:type="auto"/>
        <w:shd w:val="clear" w:color="auto" w:fill="B4C6E7"/>
        <w:tblLook w:val="04A0" w:firstRow="1" w:lastRow="0" w:firstColumn="1" w:lastColumn="0" w:noHBand="0" w:noVBand="1"/>
      </w:tblPr>
      <w:tblGrid>
        <w:gridCol w:w="9242"/>
      </w:tblGrid>
      <w:tr w:rsidR="00FD0227" w:rsidRPr="00CB15A6" w:rsidTr="00FD0227">
        <w:tc>
          <w:tcPr>
            <w:tcW w:w="9242" w:type="dxa"/>
            <w:shd w:val="clear" w:color="auto" w:fill="B4C6E7"/>
          </w:tcPr>
          <w:p w:rsidR="00FD0227" w:rsidRPr="00CB15A6" w:rsidRDefault="00FD0227" w:rsidP="00FD0227">
            <w:pPr>
              <w:autoSpaceDE w:val="0"/>
              <w:autoSpaceDN w:val="0"/>
              <w:adjustRightInd w:val="0"/>
              <w:spacing w:before="40" w:after="40"/>
              <w:jc w:val="center"/>
              <w:rPr>
                <w:b/>
              </w:rPr>
            </w:pPr>
            <w:r w:rsidRPr="00CB15A6">
              <w:rPr>
                <w:b/>
              </w:rPr>
              <w:t xml:space="preserve">Standard information request form </w:t>
            </w:r>
          </w:p>
          <w:p w:rsidR="00FD0227" w:rsidRPr="00CB15A6" w:rsidRDefault="00FD0227" w:rsidP="00FD0227">
            <w:pPr>
              <w:autoSpaceDE w:val="0"/>
              <w:autoSpaceDN w:val="0"/>
              <w:adjustRightInd w:val="0"/>
              <w:spacing w:before="40" w:after="40"/>
              <w:jc w:val="center"/>
              <w:rPr>
                <w:b/>
              </w:rPr>
            </w:pPr>
            <w:r w:rsidRPr="00CB15A6">
              <w:rPr>
                <w:b/>
              </w:rPr>
              <w:t>as referred to in Article 17(1) of Regulation (EU) .../...</w:t>
            </w:r>
            <w:r w:rsidRPr="00CB15A6">
              <w:rPr>
                <w:b/>
                <w:vertAlign w:val="superscript"/>
              </w:rPr>
              <w:footnoteReference w:customMarkFollows="1" w:id="28"/>
              <w:t>+</w:t>
            </w:r>
            <w:r w:rsidRPr="00CB15A6">
              <w:rPr>
                <w:b/>
              </w:rPr>
              <w:t xml:space="preserve"> </w:t>
            </w:r>
          </w:p>
          <w:p w:rsidR="00FD0227" w:rsidRPr="00CB15A6" w:rsidRDefault="00FD0227" w:rsidP="00FD0227">
            <w:pPr>
              <w:autoSpaceDE w:val="0"/>
              <w:autoSpaceDN w:val="0"/>
              <w:adjustRightInd w:val="0"/>
              <w:spacing w:before="40" w:after="40"/>
              <w:jc w:val="center"/>
              <w:rPr>
                <w:b/>
              </w:rPr>
            </w:pPr>
            <w:r w:rsidRPr="00CB15A6">
              <w:rPr>
                <w:b/>
              </w:rPr>
              <w:t xml:space="preserve">in order to obtain information on which Member State, if any, holds </w:t>
            </w:r>
          </w:p>
          <w:p w:rsidR="00FD0227" w:rsidRPr="00CB15A6" w:rsidRDefault="00FD0227" w:rsidP="00FD0227">
            <w:pPr>
              <w:autoSpaceDE w:val="0"/>
              <w:autoSpaceDN w:val="0"/>
              <w:adjustRightInd w:val="0"/>
              <w:spacing w:before="40" w:after="40"/>
              <w:jc w:val="center"/>
              <w:rPr>
                <w:b/>
              </w:rPr>
            </w:pPr>
            <w:r w:rsidRPr="00CB15A6">
              <w:rPr>
                <w:b/>
              </w:rPr>
              <w:t xml:space="preserve">criminal records information of a third-country national </w:t>
            </w:r>
          </w:p>
        </w:tc>
      </w:tr>
    </w:tbl>
    <w:p w:rsidR="00FD0227" w:rsidRPr="00CB15A6" w:rsidRDefault="00FD0227" w:rsidP="00FD0227">
      <w:pPr>
        <w:autoSpaceDE w:val="0"/>
        <w:autoSpaceDN w:val="0"/>
        <w:adjustRightInd w:val="0"/>
        <w:spacing w:before="40" w:after="40"/>
        <w:jc w:val="both"/>
        <w:rPr>
          <w:szCs w:val="22"/>
        </w:rPr>
      </w:pPr>
      <w:r w:rsidRPr="00CB15A6">
        <w:rPr>
          <w:szCs w:val="22"/>
        </w:rPr>
        <w:t xml:space="preserve"> </w:t>
      </w:r>
    </w:p>
    <w:p w:rsidR="00FD0227" w:rsidRPr="00CB15A6" w:rsidRDefault="00FD0227" w:rsidP="00FD0227">
      <w:pPr>
        <w:autoSpaceDE w:val="0"/>
        <w:autoSpaceDN w:val="0"/>
        <w:adjustRightInd w:val="0"/>
        <w:spacing w:before="40" w:after="40"/>
        <w:jc w:val="both"/>
        <w:rPr>
          <w:i/>
          <w:iCs/>
          <w:szCs w:val="22"/>
        </w:rPr>
      </w:pPr>
      <w:r w:rsidRPr="00CB15A6">
        <w:rPr>
          <w:i/>
          <w:iCs/>
          <w:szCs w:val="22"/>
        </w:rPr>
        <w:t xml:space="preserve">This form, which is available at </w:t>
      </w:r>
      <w:hyperlink r:id="rId13" w:history="1">
        <w:r w:rsidRPr="00CB15A6">
          <w:rPr>
            <w:i/>
            <w:iCs/>
            <w:color w:val="0000FF"/>
            <w:szCs w:val="22"/>
            <w:u w:val="single"/>
          </w:rPr>
          <w:t>www.eurojust.europa.eu</w:t>
        </w:r>
      </w:hyperlink>
      <w:r w:rsidRPr="00CB15A6">
        <w:rPr>
          <w:i/>
          <w:iCs/>
          <w:szCs w:val="22"/>
        </w:rPr>
        <w:t xml:space="preserve"> in all 24 official languages of the institutions of the Union, should be addressed in one of those languages to </w:t>
      </w:r>
      <w:hyperlink r:id="rId14" w:history="1">
        <w:r w:rsidRPr="00CB15A6">
          <w:rPr>
            <w:i/>
            <w:iCs/>
            <w:color w:val="0000FF"/>
            <w:szCs w:val="22"/>
            <w:u w:val="single"/>
          </w:rPr>
          <w:t>ECRIS-TCN@eurojust.europa.eu</w:t>
        </w:r>
      </w:hyperlink>
    </w:p>
    <w:p w:rsidR="00FD0227" w:rsidRPr="00CB15A6" w:rsidRDefault="00FD0227" w:rsidP="00FD0227">
      <w:pPr>
        <w:autoSpaceDE w:val="0"/>
        <w:autoSpaceDN w:val="0"/>
        <w:adjustRightInd w:val="0"/>
        <w:spacing w:before="40" w:after="40"/>
        <w:jc w:val="both"/>
        <w:rPr>
          <w:b/>
          <w:szCs w:val="22"/>
        </w:rPr>
      </w:pPr>
      <w:r w:rsidRPr="00CB15A6">
        <w:rPr>
          <w:b/>
          <w:szCs w:val="22"/>
        </w:rPr>
        <w:t>Requesting state or international organisation:</w:t>
      </w:r>
    </w:p>
    <w:tbl>
      <w:tblPr>
        <w:tblStyle w:val="TableGrid"/>
        <w:tblW w:w="0" w:type="auto"/>
        <w:tblInd w:w="108" w:type="dxa"/>
        <w:tblLook w:val="04A0" w:firstRow="1" w:lastRow="0" w:firstColumn="1" w:lastColumn="0" w:noHBand="0" w:noVBand="1"/>
      </w:tblPr>
      <w:tblGrid>
        <w:gridCol w:w="9134"/>
      </w:tblGrid>
      <w:tr w:rsidR="00FD0227" w:rsidRPr="00CB15A6" w:rsidTr="00ED2D6F">
        <w:tc>
          <w:tcPr>
            <w:tcW w:w="9134" w:type="dxa"/>
          </w:tcPr>
          <w:p w:rsidR="00FD0227" w:rsidRPr="00CB15A6" w:rsidRDefault="00FD0227" w:rsidP="00FD0227">
            <w:pPr>
              <w:autoSpaceDE w:val="0"/>
              <w:autoSpaceDN w:val="0"/>
              <w:adjustRightInd w:val="0"/>
              <w:spacing w:before="40" w:after="40" w:line="259" w:lineRule="auto"/>
              <w:contextualSpacing/>
              <w:rPr>
                <w:szCs w:val="24"/>
              </w:rPr>
            </w:pPr>
            <w:r w:rsidRPr="00CB15A6">
              <w:rPr>
                <w:szCs w:val="24"/>
              </w:rPr>
              <w:t>Name of state or international organisation:</w:t>
            </w:r>
          </w:p>
          <w:p w:rsidR="00FD0227" w:rsidRPr="00CB15A6" w:rsidRDefault="00FD0227" w:rsidP="00FD0227">
            <w:pPr>
              <w:autoSpaceDE w:val="0"/>
              <w:autoSpaceDN w:val="0"/>
              <w:adjustRightInd w:val="0"/>
              <w:spacing w:before="40" w:after="40" w:line="259" w:lineRule="auto"/>
              <w:contextualSpacing/>
              <w:rPr>
                <w:szCs w:val="24"/>
              </w:rPr>
            </w:pPr>
          </w:p>
          <w:p w:rsidR="00FD0227" w:rsidRPr="00CB15A6" w:rsidRDefault="00FD0227" w:rsidP="00FD0227">
            <w:pPr>
              <w:autoSpaceDE w:val="0"/>
              <w:autoSpaceDN w:val="0"/>
              <w:adjustRightInd w:val="0"/>
              <w:spacing w:before="40" w:after="40" w:line="259" w:lineRule="auto"/>
              <w:contextualSpacing/>
              <w:rPr>
                <w:szCs w:val="24"/>
              </w:rPr>
            </w:pPr>
            <w:r w:rsidRPr="00CB15A6">
              <w:rPr>
                <w:szCs w:val="24"/>
              </w:rPr>
              <w:t xml:space="preserve">Authority submitting the request: </w:t>
            </w:r>
          </w:p>
          <w:p w:rsidR="00FD0227" w:rsidRPr="00CB15A6" w:rsidRDefault="00FD0227" w:rsidP="00FD0227">
            <w:pPr>
              <w:autoSpaceDE w:val="0"/>
              <w:autoSpaceDN w:val="0"/>
              <w:adjustRightInd w:val="0"/>
              <w:spacing w:before="40" w:after="40" w:line="259" w:lineRule="auto"/>
              <w:contextualSpacing/>
              <w:rPr>
                <w:szCs w:val="24"/>
              </w:rPr>
            </w:pPr>
          </w:p>
          <w:p w:rsidR="00FD0227" w:rsidRPr="00CB15A6" w:rsidRDefault="00FD0227" w:rsidP="00FD0227">
            <w:pPr>
              <w:autoSpaceDE w:val="0"/>
              <w:autoSpaceDN w:val="0"/>
              <w:adjustRightInd w:val="0"/>
              <w:spacing w:before="40" w:after="40" w:line="259" w:lineRule="auto"/>
              <w:contextualSpacing/>
              <w:rPr>
                <w:szCs w:val="24"/>
              </w:rPr>
            </w:pPr>
            <w:r w:rsidRPr="00CB15A6">
              <w:rPr>
                <w:szCs w:val="24"/>
              </w:rPr>
              <w:t>Represented by (</w:t>
            </w:r>
            <w:r w:rsidRPr="00CB15A6">
              <w:rPr>
                <w:i/>
                <w:iCs/>
                <w:szCs w:val="24"/>
              </w:rPr>
              <w:t>name of person</w:t>
            </w:r>
            <w:r w:rsidRPr="00CB15A6">
              <w:rPr>
                <w:szCs w:val="24"/>
              </w:rPr>
              <w:t xml:space="preserve">): </w:t>
            </w:r>
          </w:p>
          <w:p w:rsidR="00FD0227" w:rsidRPr="00CB15A6" w:rsidRDefault="00FD0227" w:rsidP="00FD0227">
            <w:pPr>
              <w:autoSpaceDE w:val="0"/>
              <w:autoSpaceDN w:val="0"/>
              <w:adjustRightInd w:val="0"/>
              <w:spacing w:before="40" w:after="40" w:line="259" w:lineRule="auto"/>
              <w:contextualSpacing/>
              <w:rPr>
                <w:szCs w:val="24"/>
              </w:rPr>
            </w:pPr>
          </w:p>
          <w:p w:rsidR="00FD0227" w:rsidRPr="00CB15A6" w:rsidRDefault="00FD0227" w:rsidP="00FD0227">
            <w:pPr>
              <w:autoSpaceDE w:val="0"/>
              <w:autoSpaceDN w:val="0"/>
              <w:adjustRightInd w:val="0"/>
              <w:spacing w:before="40" w:after="40" w:line="259" w:lineRule="auto"/>
              <w:contextualSpacing/>
              <w:rPr>
                <w:szCs w:val="24"/>
              </w:rPr>
            </w:pPr>
            <w:r w:rsidRPr="00CB15A6">
              <w:rPr>
                <w:szCs w:val="24"/>
              </w:rPr>
              <w:t xml:space="preserve">Title: </w:t>
            </w:r>
          </w:p>
          <w:p w:rsidR="00FD0227" w:rsidRPr="00CB15A6" w:rsidRDefault="00FD0227" w:rsidP="00FD0227">
            <w:pPr>
              <w:autoSpaceDE w:val="0"/>
              <w:autoSpaceDN w:val="0"/>
              <w:adjustRightInd w:val="0"/>
              <w:spacing w:before="40" w:after="40" w:line="259" w:lineRule="auto"/>
              <w:contextualSpacing/>
              <w:rPr>
                <w:szCs w:val="24"/>
              </w:rPr>
            </w:pPr>
          </w:p>
          <w:p w:rsidR="00FD0227" w:rsidRPr="00CB15A6" w:rsidRDefault="00FD0227" w:rsidP="00FD0227">
            <w:pPr>
              <w:autoSpaceDE w:val="0"/>
              <w:autoSpaceDN w:val="0"/>
              <w:adjustRightInd w:val="0"/>
              <w:spacing w:before="40" w:after="40" w:line="259" w:lineRule="auto"/>
              <w:contextualSpacing/>
              <w:rPr>
                <w:szCs w:val="24"/>
              </w:rPr>
            </w:pPr>
            <w:r w:rsidRPr="00CB15A6">
              <w:rPr>
                <w:szCs w:val="24"/>
              </w:rPr>
              <w:t xml:space="preserve">Address: </w:t>
            </w:r>
          </w:p>
          <w:p w:rsidR="00FD0227" w:rsidRPr="00CB15A6" w:rsidRDefault="00FD0227" w:rsidP="00FD0227">
            <w:pPr>
              <w:autoSpaceDE w:val="0"/>
              <w:autoSpaceDN w:val="0"/>
              <w:adjustRightInd w:val="0"/>
              <w:spacing w:before="40" w:after="40" w:line="259" w:lineRule="auto"/>
              <w:contextualSpacing/>
              <w:rPr>
                <w:szCs w:val="24"/>
              </w:rPr>
            </w:pPr>
          </w:p>
          <w:p w:rsidR="00FD0227" w:rsidRPr="00CB15A6" w:rsidRDefault="00FD0227" w:rsidP="00FD0227">
            <w:pPr>
              <w:autoSpaceDE w:val="0"/>
              <w:autoSpaceDN w:val="0"/>
              <w:adjustRightInd w:val="0"/>
              <w:spacing w:before="40" w:after="40" w:line="259" w:lineRule="auto"/>
              <w:contextualSpacing/>
              <w:rPr>
                <w:szCs w:val="24"/>
              </w:rPr>
            </w:pPr>
            <w:r w:rsidRPr="00CB15A6">
              <w:rPr>
                <w:szCs w:val="24"/>
              </w:rPr>
              <w:t xml:space="preserve">Telephone number: </w:t>
            </w:r>
          </w:p>
          <w:p w:rsidR="00FD0227" w:rsidRPr="00CB15A6" w:rsidRDefault="00FD0227" w:rsidP="00FD0227">
            <w:pPr>
              <w:autoSpaceDE w:val="0"/>
              <w:autoSpaceDN w:val="0"/>
              <w:adjustRightInd w:val="0"/>
              <w:spacing w:before="40" w:after="40" w:line="259" w:lineRule="auto"/>
              <w:contextualSpacing/>
              <w:rPr>
                <w:szCs w:val="24"/>
              </w:rPr>
            </w:pPr>
          </w:p>
          <w:p w:rsidR="00FD0227" w:rsidRPr="00CB15A6" w:rsidRDefault="00FD0227" w:rsidP="00FD0227">
            <w:pPr>
              <w:autoSpaceDE w:val="0"/>
              <w:autoSpaceDN w:val="0"/>
              <w:adjustRightInd w:val="0"/>
              <w:spacing w:before="40" w:after="40" w:line="259" w:lineRule="auto"/>
              <w:contextualSpacing/>
            </w:pPr>
            <w:r w:rsidRPr="00CB15A6">
              <w:rPr>
                <w:szCs w:val="24"/>
              </w:rPr>
              <w:t>E-mail address:</w:t>
            </w:r>
          </w:p>
        </w:tc>
      </w:tr>
    </w:tbl>
    <w:p w:rsidR="00FD0227" w:rsidRPr="00CB15A6" w:rsidRDefault="00FD0227" w:rsidP="00FD0227">
      <w:pPr>
        <w:autoSpaceDE w:val="0"/>
        <w:autoSpaceDN w:val="0"/>
        <w:adjustRightInd w:val="0"/>
        <w:spacing w:before="40" w:after="40"/>
        <w:jc w:val="both"/>
        <w:rPr>
          <w:b/>
          <w:szCs w:val="22"/>
        </w:rPr>
      </w:pPr>
    </w:p>
    <w:p w:rsidR="00FD0227" w:rsidRPr="00CB15A6" w:rsidRDefault="00FD0227" w:rsidP="00FD0227">
      <w:pPr>
        <w:autoSpaceDE w:val="0"/>
        <w:autoSpaceDN w:val="0"/>
        <w:adjustRightInd w:val="0"/>
        <w:spacing w:before="40" w:after="40"/>
        <w:jc w:val="both"/>
        <w:rPr>
          <w:b/>
          <w:szCs w:val="22"/>
        </w:rPr>
      </w:pPr>
      <w:r w:rsidRPr="00CB15A6">
        <w:rPr>
          <w:b/>
          <w:szCs w:val="22"/>
        </w:rPr>
        <w:t>Criminal proceedings for which the information is sought:</w:t>
      </w:r>
    </w:p>
    <w:tbl>
      <w:tblPr>
        <w:tblStyle w:val="TableGrid"/>
        <w:tblW w:w="0" w:type="auto"/>
        <w:tblInd w:w="108" w:type="dxa"/>
        <w:tblLook w:val="04A0" w:firstRow="1" w:lastRow="0" w:firstColumn="1" w:lastColumn="0" w:noHBand="0" w:noVBand="1"/>
      </w:tblPr>
      <w:tblGrid>
        <w:gridCol w:w="9134"/>
      </w:tblGrid>
      <w:tr w:rsidR="00FD0227" w:rsidRPr="00CB15A6" w:rsidTr="00ED2D6F">
        <w:tc>
          <w:tcPr>
            <w:tcW w:w="9134" w:type="dxa"/>
          </w:tcPr>
          <w:p w:rsidR="00FD0227" w:rsidRPr="00CB15A6" w:rsidRDefault="00FD0227" w:rsidP="00FD0227">
            <w:pPr>
              <w:autoSpaceDE w:val="0"/>
              <w:autoSpaceDN w:val="0"/>
              <w:adjustRightInd w:val="0"/>
              <w:spacing w:before="40" w:after="40" w:line="259" w:lineRule="auto"/>
              <w:contextualSpacing/>
            </w:pPr>
            <w:r w:rsidRPr="00CB15A6">
              <w:rPr>
                <w:rFonts w:ascii="Times New Roman" w:hAnsi="Times New Roman" w:cs="Times New Roman"/>
                <w:szCs w:val="24"/>
              </w:rPr>
              <w:t>Domestic reference number:</w:t>
            </w:r>
          </w:p>
          <w:p w:rsidR="00FD0227" w:rsidRPr="00CB15A6" w:rsidRDefault="00FD0227" w:rsidP="00FD0227">
            <w:pPr>
              <w:autoSpaceDE w:val="0"/>
              <w:autoSpaceDN w:val="0"/>
              <w:adjustRightInd w:val="0"/>
              <w:spacing w:before="40" w:after="40" w:line="259" w:lineRule="auto"/>
              <w:contextualSpacing/>
            </w:pPr>
          </w:p>
          <w:p w:rsidR="00FD0227" w:rsidRPr="00CB15A6" w:rsidRDefault="00FD0227" w:rsidP="00FD0227">
            <w:pPr>
              <w:autoSpaceDE w:val="0"/>
              <w:autoSpaceDN w:val="0"/>
              <w:adjustRightInd w:val="0"/>
              <w:spacing w:before="40" w:after="40" w:line="259" w:lineRule="auto"/>
              <w:contextualSpacing/>
              <w:rPr>
                <w:rFonts w:ascii="Times New Roman" w:hAnsi="Times New Roman" w:cs="Times New Roman"/>
                <w:szCs w:val="24"/>
              </w:rPr>
            </w:pPr>
            <w:r w:rsidRPr="00CB15A6">
              <w:rPr>
                <w:rFonts w:ascii="Times New Roman" w:hAnsi="Times New Roman" w:cs="Times New Roman"/>
                <w:szCs w:val="24"/>
              </w:rPr>
              <w:t>Competent authority:</w:t>
            </w:r>
          </w:p>
          <w:p w:rsidR="00FD0227" w:rsidRPr="00CB15A6" w:rsidRDefault="00FD0227" w:rsidP="00FD0227">
            <w:pPr>
              <w:autoSpaceDE w:val="0"/>
              <w:autoSpaceDN w:val="0"/>
              <w:adjustRightInd w:val="0"/>
              <w:spacing w:before="40" w:after="40" w:line="259" w:lineRule="auto"/>
              <w:contextualSpacing/>
              <w:rPr>
                <w:rFonts w:ascii="Times New Roman" w:hAnsi="Times New Roman" w:cs="Times New Roman"/>
                <w:szCs w:val="24"/>
              </w:rPr>
            </w:pPr>
          </w:p>
          <w:p w:rsidR="00FD0227" w:rsidRPr="00CB15A6" w:rsidRDefault="00FD0227" w:rsidP="00FD0227">
            <w:pPr>
              <w:autoSpaceDE w:val="0"/>
              <w:autoSpaceDN w:val="0"/>
              <w:adjustRightInd w:val="0"/>
              <w:spacing w:before="40" w:after="40" w:line="259" w:lineRule="auto"/>
              <w:contextualSpacing/>
              <w:rPr>
                <w:rFonts w:ascii="Times New Roman" w:hAnsi="Times New Roman" w:cs="Times New Roman"/>
                <w:szCs w:val="24"/>
              </w:rPr>
            </w:pPr>
            <w:r w:rsidRPr="00CB15A6">
              <w:rPr>
                <w:rFonts w:ascii="Times New Roman" w:hAnsi="Times New Roman" w:cs="Times New Roman"/>
                <w:szCs w:val="24"/>
              </w:rPr>
              <w:t>Type of crimes under investigation (</w:t>
            </w:r>
            <w:r w:rsidRPr="00CB15A6">
              <w:rPr>
                <w:rFonts w:ascii="Times New Roman" w:hAnsi="Times New Roman" w:cs="Times New Roman"/>
                <w:i/>
                <w:iCs/>
                <w:szCs w:val="24"/>
              </w:rPr>
              <w:t>please mention relevant article(s) of criminal code</w:t>
            </w:r>
            <w:r w:rsidRPr="00CB15A6">
              <w:rPr>
                <w:rFonts w:ascii="Times New Roman" w:hAnsi="Times New Roman" w:cs="Times New Roman"/>
                <w:szCs w:val="24"/>
              </w:rPr>
              <w:t>):</w:t>
            </w:r>
          </w:p>
          <w:p w:rsidR="00FD0227" w:rsidRPr="00CB15A6" w:rsidRDefault="00FD0227" w:rsidP="00FD0227">
            <w:pPr>
              <w:autoSpaceDE w:val="0"/>
              <w:autoSpaceDN w:val="0"/>
              <w:adjustRightInd w:val="0"/>
              <w:spacing w:before="40" w:after="40" w:line="259" w:lineRule="auto"/>
              <w:contextualSpacing/>
              <w:rPr>
                <w:rFonts w:ascii="Times New Roman" w:hAnsi="Times New Roman" w:cs="Times New Roman"/>
                <w:szCs w:val="24"/>
              </w:rPr>
            </w:pPr>
          </w:p>
          <w:p w:rsidR="00FD0227" w:rsidRPr="00CB15A6" w:rsidRDefault="00FD0227" w:rsidP="00FD0227">
            <w:pPr>
              <w:autoSpaceDE w:val="0"/>
              <w:autoSpaceDN w:val="0"/>
              <w:adjustRightInd w:val="0"/>
              <w:spacing w:before="40" w:after="40" w:line="259" w:lineRule="auto"/>
              <w:contextualSpacing/>
              <w:rPr>
                <w:rFonts w:ascii="Times New Roman" w:hAnsi="Times New Roman" w:cs="Times New Roman"/>
                <w:szCs w:val="24"/>
              </w:rPr>
            </w:pPr>
          </w:p>
          <w:p w:rsidR="00FD0227" w:rsidRPr="00CB15A6" w:rsidRDefault="00FD0227" w:rsidP="00FD0227">
            <w:pPr>
              <w:autoSpaceDE w:val="0"/>
              <w:autoSpaceDN w:val="0"/>
              <w:adjustRightInd w:val="0"/>
              <w:spacing w:before="40" w:after="40" w:line="259" w:lineRule="auto"/>
              <w:contextualSpacing/>
              <w:rPr>
                <w:rFonts w:ascii="Times New Roman" w:hAnsi="Times New Roman" w:cs="Times New Roman"/>
                <w:szCs w:val="24"/>
              </w:rPr>
            </w:pPr>
            <w:r w:rsidRPr="00CB15A6">
              <w:rPr>
                <w:rFonts w:ascii="Times New Roman" w:hAnsi="Times New Roman" w:cs="Times New Roman"/>
                <w:szCs w:val="24"/>
              </w:rPr>
              <w:t>Other relevant information (</w:t>
            </w:r>
            <w:r w:rsidRPr="00CB15A6">
              <w:rPr>
                <w:rFonts w:ascii="Times New Roman" w:hAnsi="Times New Roman" w:cs="Times New Roman"/>
                <w:i/>
                <w:iCs/>
                <w:szCs w:val="24"/>
              </w:rPr>
              <w:t>e.g. urgency of the request</w:t>
            </w:r>
            <w:r w:rsidRPr="00CB15A6">
              <w:rPr>
                <w:rFonts w:ascii="Times New Roman" w:hAnsi="Times New Roman" w:cs="Times New Roman"/>
                <w:szCs w:val="24"/>
              </w:rPr>
              <w:t xml:space="preserve">): </w:t>
            </w:r>
          </w:p>
          <w:p w:rsidR="00FD0227" w:rsidRPr="00CB15A6" w:rsidRDefault="00FD0227" w:rsidP="00FD0227">
            <w:pPr>
              <w:autoSpaceDE w:val="0"/>
              <w:autoSpaceDN w:val="0"/>
              <w:adjustRightInd w:val="0"/>
              <w:spacing w:before="40" w:after="40" w:line="259" w:lineRule="auto"/>
              <w:contextualSpacing/>
              <w:rPr>
                <w:rFonts w:ascii="Times New Roman" w:hAnsi="Times New Roman" w:cs="Times New Roman"/>
                <w:szCs w:val="24"/>
              </w:rPr>
            </w:pPr>
          </w:p>
          <w:p w:rsidR="00FD0227" w:rsidRPr="00CB15A6" w:rsidRDefault="00FD0227" w:rsidP="00FD0227">
            <w:pPr>
              <w:autoSpaceDE w:val="0"/>
              <w:autoSpaceDN w:val="0"/>
              <w:adjustRightInd w:val="0"/>
              <w:spacing w:before="40" w:after="40" w:line="259" w:lineRule="auto"/>
              <w:contextualSpacing/>
              <w:rPr>
                <w:rFonts w:ascii="Times New Roman" w:hAnsi="Times New Roman" w:cs="Times New Roman"/>
                <w:szCs w:val="24"/>
              </w:rPr>
            </w:pPr>
          </w:p>
          <w:p w:rsidR="00FD0227" w:rsidRPr="00CB15A6" w:rsidRDefault="00FD0227" w:rsidP="00FD0227">
            <w:pPr>
              <w:autoSpaceDE w:val="0"/>
              <w:autoSpaceDN w:val="0"/>
              <w:adjustRightInd w:val="0"/>
              <w:spacing w:before="40" w:after="40" w:line="259" w:lineRule="auto"/>
              <w:contextualSpacing/>
            </w:pPr>
          </w:p>
        </w:tc>
      </w:tr>
    </w:tbl>
    <w:p w:rsidR="00FD0227" w:rsidRPr="00CB15A6" w:rsidRDefault="00FD0227" w:rsidP="00FD0227">
      <w:pPr>
        <w:autoSpaceDE w:val="0"/>
        <w:autoSpaceDN w:val="0"/>
        <w:adjustRightInd w:val="0"/>
        <w:spacing w:before="40" w:after="40"/>
        <w:rPr>
          <w:b/>
          <w:szCs w:val="22"/>
        </w:rPr>
      </w:pPr>
      <w:r w:rsidRPr="00CB15A6">
        <w:rPr>
          <w:szCs w:val="22"/>
          <w:u w:val="single"/>
        </w:rPr>
        <w:br w:type="page"/>
      </w:r>
      <w:r w:rsidRPr="00CB15A6">
        <w:rPr>
          <w:b/>
          <w:szCs w:val="22"/>
        </w:rPr>
        <w:t>Identity information of the person having the nationality of a third country</w:t>
      </w:r>
      <w:r w:rsidRPr="00CB15A6">
        <w:rPr>
          <w:szCs w:val="22"/>
        </w:rPr>
        <w:t xml:space="preserve"> </w:t>
      </w:r>
      <w:r w:rsidRPr="00CB15A6">
        <w:rPr>
          <w:b/>
          <w:iCs/>
          <w:szCs w:val="22"/>
        </w:rPr>
        <w:t xml:space="preserve">in respect of whom information regarding the convicting Member State is sought </w:t>
      </w:r>
      <w:r w:rsidRPr="00CB15A6">
        <w:rPr>
          <w:b/>
          <w:szCs w:val="22"/>
        </w:rPr>
        <w:t xml:space="preserve">: </w:t>
      </w:r>
      <w:r w:rsidRPr="00CB15A6">
        <w:rPr>
          <w:b/>
          <w:iCs/>
          <w:szCs w:val="22"/>
        </w:rPr>
        <w:t xml:space="preserve"> </w:t>
      </w:r>
    </w:p>
    <w:p w:rsidR="00FD0227" w:rsidRPr="00CB15A6" w:rsidRDefault="00FD0227" w:rsidP="00FD0227">
      <w:pPr>
        <w:autoSpaceDE w:val="0"/>
        <w:autoSpaceDN w:val="0"/>
        <w:adjustRightInd w:val="0"/>
        <w:spacing w:before="40" w:after="40"/>
        <w:rPr>
          <w:i/>
          <w:iCs/>
          <w:szCs w:val="22"/>
        </w:rPr>
      </w:pPr>
      <w:r w:rsidRPr="00CB15A6">
        <w:rPr>
          <w:i/>
          <w:iCs/>
          <w:szCs w:val="22"/>
        </w:rPr>
        <w:t xml:space="preserve">NB: please provide as much available information as possible. </w:t>
      </w:r>
    </w:p>
    <w:tbl>
      <w:tblPr>
        <w:tblStyle w:val="TableGrid"/>
        <w:tblW w:w="0" w:type="auto"/>
        <w:tblInd w:w="108" w:type="dxa"/>
        <w:tblLook w:val="04A0" w:firstRow="1" w:lastRow="0" w:firstColumn="1" w:lastColumn="0" w:noHBand="0" w:noVBand="1"/>
      </w:tblPr>
      <w:tblGrid>
        <w:gridCol w:w="9134"/>
      </w:tblGrid>
      <w:tr w:rsidR="00FD0227" w:rsidRPr="00CB15A6" w:rsidTr="00ED2D6F">
        <w:tc>
          <w:tcPr>
            <w:tcW w:w="9134" w:type="dxa"/>
          </w:tcPr>
          <w:p w:rsidR="00FD0227" w:rsidRPr="00CB15A6" w:rsidRDefault="00FD0227" w:rsidP="00FD0227">
            <w:pPr>
              <w:autoSpaceDE w:val="0"/>
              <w:autoSpaceDN w:val="0"/>
              <w:adjustRightInd w:val="0"/>
              <w:spacing w:before="40" w:after="40" w:line="259" w:lineRule="auto"/>
              <w:contextualSpacing/>
              <w:rPr>
                <w:szCs w:val="24"/>
              </w:rPr>
            </w:pPr>
            <w:r w:rsidRPr="00CB15A6">
              <w:rPr>
                <w:szCs w:val="24"/>
              </w:rPr>
              <w:t>Surname (</w:t>
            </w:r>
            <w:r w:rsidRPr="00CB15A6">
              <w:rPr>
                <w:i/>
                <w:iCs/>
                <w:szCs w:val="24"/>
              </w:rPr>
              <w:t>family name</w:t>
            </w:r>
            <w:r w:rsidRPr="00CB15A6">
              <w:rPr>
                <w:szCs w:val="24"/>
              </w:rPr>
              <w:t xml:space="preserve">): </w:t>
            </w:r>
          </w:p>
          <w:p w:rsidR="00FD0227" w:rsidRPr="00CB15A6" w:rsidRDefault="00FD0227" w:rsidP="00FD0227">
            <w:pPr>
              <w:autoSpaceDE w:val="0"/>
              <w:autoSpaceDN w:val="0"/>
              <w:adjustRightInd w:val="0"/>
              <w:spacing w:before="40" w:after="40" w:line="259" w:lineRule="auto"/>
              <w:contextualSpacing/>
              <w:rPr>
                <w:szCs w:val="24"/>
              </w:rPr>
            </w:pPr>
          </w:p>
          <w:p w:rsidR="00FD0227" w:rsidRPr="00CB15A6" w:rsidRDefault="00FD0227" w:rsidP="00FD0227">
            <w:pPr>
              <w:autoSpaceDE w:val="0"/>
              <w:autoSpaceDN w:val="0"/>
              <w:adjustRightInd w:val="0"/>
              <w:spacing w:before="40" w:after="40" w:line="259" w:lineRule="auto"/>
              <w:contextualSpacing/>
              <w:rPr>
                <w:szCs w:val="24"/>
              </w:rPr>
            </w:pPr>
            <w:r w:rsidRPr="00CB15A6">
              <w:rPr>
                <w:szCs w:val="24"/>
              </w:rPr>
              <w:t>First name(s) (</w:t>
            </w:r>
            <w:r w:rsidRPr="00CB15A6">
              <w:rPr>
                <w:i/>
                <w:iCs/>
                <w:szCs w:val="24"/>
              </w:rPr>
              <w:t>given names</w:t>
            </w:r>
            <w:r w:rsidRPr="00CB15A6">
              <w:rPr>
                <w:szCs w:val="24"/>
              </w:rPr>
              <w:t xml:space="preserve">):  </w:t>
            </w:r>
          </w:p>
          <w:p w:rsidR="00FD0227" w:rsidRPr="00CB15A6" w:rsidRDefault="00FD0227" w:rsidP="00FD0227">
            <w:pPr>
              <w:autoSpaceDE w:val="0"/>
              <w:autoSpaceDN w:val="0"/>
              <w:adjustRightInd w:val="0"/>
              <w:spacing w:before="40" w:after="40" w:line="259" w:lineRule="auto"/>
              <w:contextualSpacing/>
              <w:rPr>
                <w:szCs w:val="24"/>
              </w:rPr>
            </w:pPr>
          </w:p>
          <w:p w:rsidR="00FD0227" w:rsidRPr="00CB15A6" w:rsidRDefault="00FD0227" w:rsidP="00FD0227">
            <w:pPr>
              <w:autoSpaceDE w:val="0"/>
              <w:autoSpaceDN w:val="0"/>
              <w:adjustRightInd w:val="0"/>
              <w:spacing w:before="40" w:after="40" w:line="259" w:lineRule="auto"/>
              <w:contextualSpacing/>
              <w:rPr>
                <w:szCs w:val="24"/>
              </w:rPr>
            </w:pPr>
            <w:r w:rsidRPr="00CB15A6">
              <w:rPr>
                <w:szCs w:val="24"/>
              </w:rPr>
              <w:t xml:space="preserve">Date of birth: </w:t>
            </w:r>
          </w:p>
          <w:p w:rsidR="00FD0227" w:rsidRPr="00CB15A6" w:rsidRDefault="00FD0227" w:rsidP="00FD0227">
            <w:pPr>
              <w:autoSpaceDE w:val="0"/>
              <w:autoSpaceDN w:val="0"/>
              <w:adjustRightInd w:val="0"/>
              <w:spacing w:before="40" w:after="40" w:line="259" w:lineRule="auto"/>
              <w:contextualSpacing/>
              <w:rPr>
                <w:szCs w:val="24"/>
              </w:rPr>
            </w:pPr>
          </w:p>
          <w:p w:rsidR="00FD0227" w:rsidRPr="00CB15A6" w:rsidRDefault="00FD0227" w:rsidP="00FD0227">
            <w:pPr>
              <w:autoSpaceDE w:val="0"/>
              <w:autoSpaceDN w:val="0"/>
              <w:adjustRightInd w:val="0"/>
              <w:spacing w:before="40" w:after="40" w:line="259" w:lineRule="auto"/>
              <w:contextualSpacing/>
              <w:rPr>
                <w:szCs w:val="24"/>
              </w:rPr>
            </w:pPr>
            <w:r w:rsidRPr="00CB15A6">
              <w:rPr>
                <w:szCs w:val="24"/>
              </w:rPr>
              <w:t>Place of birth (</w:t>
            </w:r>
            <w:r w:rsidRPr="00CB15A6">
              <w:rPr>
                <w:i/>
                <w:iCs/>
                <w:szCs w:val="24"/>
              </w:rPr>
              <w:t>town and country</w:t>
            </w:r>
            <w:r w:rsidRPr="00CB15A6">
              <w:rPr>
                <w:szCs w:val="24"/>
              </w:rPr>
              <w:t xml:space="preserve">): </w:t>
            </w:r>
          </w:p>
          <w:p w:rsidR="00FD0227" w:rsidRPr="00CB15A6" w:rsidRDefault="00FD0227" w:rsidP="00FD0227">
            <w:pPr>
              <w:autoSpaceDE w:val="0"/>
              <w:autoSpaceDN w:val="0"/>
              <w:adjustRightInd w:val="0"/>
              <w:spacing w:before="40" w:after="40" w:line="259" w:lineRule="auto"/>
              <w:contextualSpacing/>
              <w:rPr>
                <w:szCs w:val="24"/>
              </w:rPr>
            </w:pPr>
          </w:p>
          <w:p w:rsidR="00FD0227" w:rsidRPr="00CB15A6" w:rsidRDefault="00FD0227" w:rsidP="00FD0227">
            <w:pPr>
              <w:autoSpaceDE w:val="0"/>
              <w:autoSpaceDN w:val="0"/>
              <w:adjustRightInd w:val="0"/>
              <w:spacing w:before="40" w:after="40" w:line="259" w:lineRule="auto"/>
              <w:contextualSpacing/>
              <w:rPr>
                <w:szCs w:val="24"/>
              </w:rPr>
            </w:pPr>
            <w:r w:rsidRPr="00CB15A6">
              <w:rPr>
                <w:szCs w:val="24"/>
              </w:rPr>
              <w:t>Nationality or nationalities:</w:t>
            </w:r>
          </w:p>
          <w:p w:rsidR="00FD0227" w:rsidRPr="00CB15A6" w:rsidRDefault="00FD0227" w:rsidP="00FD0227">
            <w:pPr>
              <w:autoSpaceDE w:val="0"/>
              <w:autoSpaceDN w:val="0"/>
              <w:adjustRightInd w:val="0"/>
              <w:spacing w:before="40" w:after="40" w:line="259" w:lineRule="auto"/>
              <w:contextualSpacing/>
              <w:rPr>
                <w:szCs w:val="24"/>
              </w:rPr>
            </w:pPr>
          </w:p>
          <w:p w:rsidR="00FD0227" w:rsidRPr="00CB15A6" w:rsidRDefault="00FD0227" w:rsidP="00FD0227">
            <w:pPr>
              <w:autoSpaceDE w:val="0"/>
              <w:autoSpaceDN w:val="0"/>
              <w:adjustRightInd w:val="0"/>
              <w:spacing w:before="40" w:after="40" w:line="259" w:lineRule="auto"/>
              <w:contextualSpacing/>
              <w:rPr>
                <w:szCs w:val="24"/>
              </w:rPr>
            </w:pPr>
            <w:r w:rsidRPr="00CB15A6">
              <w:rPr>
                <w:szCs w:val="24"/>
              </w:rPr>
              <w:t xml:space="preserve">Gender: </w:t>
            </w:r>
          </w:p>
          <w:p w:rsidR="00FD0227" w:rsidRPr="00CB15A6" w:rsidRDefault="00FD0227" w:rsidP="00FD0227">
            <w:pPr>
              <w:autoSpaceDE w:val="0"/>
              <w:autoSpaceDN w:val="0"/>
              <w:adjustRightInd w:val="0"/>
              <w:spacing w:before="40" w:after="40" w:line="259" w:lineRule="auto"/>
              <w:contextualSpacing/>
              <w:rPr>
                <w:szCs w:val="24"/>
              </w:rPr>
            </w:pPr>
          </w:p>
          <w:p w:rsidR="00FD0227" w:rsidRPr="00CB15A6" w:rsidRDefault="00FD0227" w:rsidP="00FD0227">
            <w:pPr>
              <w:autoSpaceDE w:val="0"/>
              <w:autoSpaceDN w:val="0"/>
              <w:adjustRightInd w:val="0"/>
              <w:spacing w:before="40" w:after="40" w:line="259" w:lineRule="auto"/>
              <w:contextualSpacing/>
              <w:rPr>
                <w:szCs w:val="24"/>
              </w:rPr>
            </w:pPr>
            <w:r w:rsidRPr="00CB15A6">
              <w:rPr>
                <w:szCs w:val="24"/>
              </w:rPr>
              <w:t>Previous name(s), if applicable:</w:t>
            </w:r>
          </w:p>
          <w:p w:rsidR="00FD0227" w:rsidRPr="00CB15A6" w:rsidRDefault="00FD0227" w:rsidP="00FD0227">
            <w:pPr>
              <w:autoSpaceDE w:val="0"/>
              <w:autoSpaceDN w:val="0"/>
              <w:adjustRightInd w:val="0"/>
              <w:spacing w:before="40" w:after="40" w:line="259" w:lineRule="auto"/>
              <w:contextualSpacing/>
              <w:rPr>
                <w:szCs w:val="24"/>
              </w:rPr>
            </w:pPr>
          </w:p>
          <w:p w:rsidR="00FD0227" w:rsidRPr="00CB15A6" w:rsidRDefault="00FD0227" w:rsidP="00FD0227">
            <w:pPr>
              <w:autoSpaceDE w:val="0"/>
              <w:autoSpaceDN w:val="0"/>
              <w:adjustRightInd w:val="0"/>
              <w:spacing w:before="40" w:after="40" w:line="259" w:lineRule="auto"/>
              <w:contextualSpacing/>
              <w:rPr>
                <w:szCs w:val="24"/>
              </w:rPr>
            </w:pPr>
            <w:r w:rsidRPr="00CB15A6">
              <w:rPr>
                <w:szCs w:val="24"/>
              </w:rPr>
              <w:t xml:space="preserve">Parents' names: </w:t>
            </w:r>
          </w:p>
          <w:p w:rsidR="00FD0227" w:rsidRPr="00CB15A6" w:rsidRDefault="00FD0227" w:rsidP="00FD0227">
            <w:pPr>
              <w:autoSpaceDE w:val="0"/>
              <w:autoSpaceDN w:val="0"/>
              <w:adjustRightInd w:val="0"/>
              <w:spacing w:before="40" w:after="40" w:line="259" w:lineRule="auto"/>
              <w:contextualSpacing/>
              <w:rPr>
                <w:szCs w:val="24"/>
              </w:rPr>
            </w:pPr>
          </w:p>
          <w:p w:rsidR="00FD0227" w:rsidRPr="00CB15A6" w:rsidRDefault="00FD0227" w:rsidP="00FD0227">
            <w:pPr>
              <w:autoSpaceDE w:val="0"/>
              <w:autoSpaceDN w:val="0"/>
              <w:adjustRightInd w:val="0"/>
              <w:spacing w:before="40" w:after="40" w:line="259" w:lineRule="auto"/>
              <w:contextualSpacing/>
              <w:rPr>
                <w:szCs w:val="24"/>
              </w:rPr>
            </w:pPr>
            <w:r w:rsidRPr="00CB15A6">
              <w:rPr>
                <w:szCs w:val="24"/>
              </w:rPr>
              <w:t xml:space="preserve">Identity number: </w:t>
            </w:r>
          </w:p>
          <w:p w:rsidR="00FD0227" w:rsidRPr="00CB15A6" w:rsidRDefault="00FD0227" w:rsidP="00FD0227">
            <w:pPr>
              <w:autoSpaceDE w:val="0"/>
              <w:autoSpaceDN w:val="0"/>
              <w:adjustRightInd w:val="0"/>
              <w:spacing w:before="40" w:after="40" w:line="259" w:lineRule="auto"/>
              <w:contextualSpacing/>
              <w:rPr>
                <w:szCs w:val="24"/>
              </w:rPr>
            </w:pPr>
            <w:r w:rsidRPr="00CB15A6">
              <w:rPr>
                <w:szCs w:val="24"/>
              </w:rPr>
              <w:t xml:space="preserve">Type and number of the person's identification document(s): </w:t>
            </w:r>
          </w:p>
          <w:p w:rsidR="00FD0227" w:rsidRPr="00CB15A6" w:rsidRDefault="00FD0227" w:rsidP="00FD0227">
            <w:pPr>
              <w:autoSpaceDE w:val="0"/>
              <w:autoSpaceDN w:val="0"/>
              <w:adjustRightInd w:val="0"/>
              <w:spacing w:before="40" w:after="40" w:line="259" w:lineRule="auto"/>
              <w:contextualSpacing/>
              <w:rPr>
                <w:szCs w:val="24"/>
              </w:rPr>
            </w:pPr>
            <w:r w:rsidRPr="00CB15A6">
              <w:rPr>
                <w:szCs w:val="24"/>
              </w:rPr>
              <w:t xml:space="preserve">Issuing authority of document(s): </w:t>
            </w:r>
          </w:p>
          <w:p w:rsidR="00FD0227" w:rsidRPr="00CB15A6" w:rsidRDefault="00FD0227" w:rsidP="00FD0227">
            <w:pPr>
              <w:autoSpaceDE w:val="0"/>
              <w:autoSpaceDN w:val="0"/>
              <w:adjustRightInd w:val="0"/>
              <w:spacing w:before="40" w:after="40" w:line="259" w:lineRule="auto"/>
              <w:ind w:left="720"/>
              <w:contextualSpacing/>
              <w:rPr>
                <w:szCs w:val="24"/>
              </w:rPr>
            </w:pPr>
          </w:p>
          <w:p w:rsidR="00FD0227" w:rsidRPr="00CB15A6" w:rsidRDefault="00FD0227" w:rsidP="00FD0227">
            <w:pPr>
              <w:autoSpaceDE w:val="0"/>
              <w:autoSpaceDN w:val="0"/>
              <w:adjustRightInd w:val="0"/>
              <w:spacing w:before="40" w:after="40" w:line="259" w:lineRule="auto"/>
              <w:contextualSpacing/>
              <w:rPr>
                <w:szCs w:val="24"/>
              </w:rPr>
            </w:pPr>
            <w:r w:rsidRPr="00CB15A6">
              <w:rPr>
                <w:szCs w:val="24"/>
              </w:rPr>
              <w:t xml:space="preserve">Pseudonyms or aliases: </w:t>
            </w:r>
          </w:p>
          <w:p w:rsidR="00FD0227" w:rsidRPr="00CB15A6" w:rsidRDefault="00FD0227" w:rsidP="00FD0227">
            <w:pPr>
              <w:autoSpaceDE w:val="0"/>
              <w:autoSpaceDN w:val="0"/>
              <w:adjustRightInd w:val="0"/>
              <w:spacing w:before="40" w:after="40" w:line="259" w:lineRule="auto"/>
              <w:contextualSpacing/>
              <w:rPr>
                <w:szCs w:val="24"/>
              </w:rPr>
            </w:pPr>
          </w:p>
          <w:p w:rsidR="00FD0227" w:rsidRPr="00CB15A6" w:rsidRDefault="00FD0227" w:rsidP="00FD0227">
            <w:pPr>
              <w:autoSpaceDE w:val="0"/>
              <w:autoSpaceDN w:val="0"/>
              <w:adjustRightInd w:val="0"/>
              <w:spacing w:before="40" w:after="40" w:line="259" w:lineRule="auto"/>
              <w:contextualSpacing/>
              <w:rPr>
                <w:szCs w:val="24"/>
              </w:rPr>
            </w:pPr>
            <w:r w:rsidRPr="00CB15A6">
              <w:rPr>
                <w:szCs w:val="24"/>
              </w:rPr>
              <w:t xml:space="preserve">If fingerprint data are available, please provide these. </w:t>
            </w:r>
          </w:p>
        </w:tc>
      </w:tr>
    </w:tbl>
    <w:p w:rsidR="00FD0227" w:rsidRPr="00CB15A6" w:rsidRDefault="00FD0227" w:rsidP="00FD0227">
      <w:pPr>
        <w:autoSpaceDE w:val="0"/>
        <w:autoSpaceDN w:val="0"/>
        <w:adjustRightInd w:val="0"/>
        <w:spacing w:before="40" w:after="40"/>
        <w:jc w:val="both"/>
        <w:rPr>
          <w:b/>
          <w:szCs w:val="22"/>
        </w:rPr>
      </w:pPr>
    </w:p>
    <w:p w:rsidR="00FD0227" w:rsidRPr="00CB15A6" w:rsidRDefault="00FD0227" w:rsidP="00FD0227">
      <w:pPr>
        <w:autoSpaceDE w:val="0"/>
        <w:autoSpaceDN w:val="0"/>
        <w:adjustRightInd w:val="0"/>
        <w:spacing w:before="40" w:after="40"/>
        <w:jc w:val="both"/>
        <w:rPr>
          <w:i/>
          <w:szCs w:val="22"/>
        </w:rPr>
      </w:pPr>
      <w:r w:rsidRPr="00CB15A6">
        <w:rPr>
          <w:i/>
          <w:szCs w:val="22"/>
        </w:rPr>
        <w:t xml:space="preserve">In case of multiple persons, please indicate them separately </w:t>
      </w:r>
    </w:p>
    <w:p w:rsidR="00FD0227" w:rsidRPr="00CB15A6" w:rsidRDefault="00FD0227" w:rsidP="00FD0227">
      <w:pPr>
        <w:autoSpaceDE w:val="0"/>
        <w:autoSpaceDN w:val="0"/>
        <w:adjustRightInd w:val="0"/>
        <w:spacing w:before="40" w:after="40"/>
        <w:jc w:val="both"/>
        <w:rPr>
          <w:i/>
          <w:szCs w:val="22"/>
        </w:rPr>
      </w:pPr>
    </w:p>
    <w:p w:rsidR="00FD0227" w:rsidRPr="00CB15A6" w:rsidRDefault="00FD0227" w:rsidP="00FD0227">
      <w:pPr>
        <w:autoSpaceDE w:val="0"/>
        <w:autoSpaceDN w:val="0"/>
        <w:adjustRightInd w:val="0"/>
        <w:spacing w:before="40" w:after="40"/>
        <w:jc w:val="both"/>
        <w:rPr>
          <w:color w:val="808080"/>
          <w:szCs w:val="22"/>
        </w:rPr>
      </w:pPr>
      <w:r w:rsidRPr="00CB15A6">
        <w:rPr>
          <w:color w:val="808080"/>
          <w:szCs w:val="22"/>
        </w:rPr>
        <w:t>A drop down panel would allow the insertion of additional subjects</w:t>
      </w:r>
    </w:p>
    <w:p w:rsidR="00FD0227" w:rsidRPr="00CB15A6" w:rsidRDefault="00FD0227" w:rsidP="00FD0227">
      <w:pPr>
        <w:autoSpaceDE w:val="0"/>
        <w:autoSpaceDN w:val="0"/>
        <w:adjustRightInd w:val="0"/>
        <w:spacing w:before="40" w:after="40"/>
        <w:jc w:val="both"/>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693"/>
        <w:gridCol w:w="5448"/>
      </w:tblGrid>
      <w:tr w:rsidR="00FD0227" w:rsidRPr="00CB15A6" w:rsidTr="00ED2D6F">
        <w:tc>
          <w:tcPr>
            <w:tcW w:w="1101" w:type="dxa"/>
            <w:tcBorders>
              <w:right w:val="dotted" w:sz="4" w:space="0" w:color="auto"/>
            </w:tcBorders>
          </w:tcPr>
          <w:p w:rsidR="00FD0227" w:rsidRPr="00CB15A6" w:rsidRDefault="00FD0227" w:rsidP="00FD0227">
            <w:pPr>
              <w:autoSpaceDE w:val="0"/>
              <w:autoSpaceDN w:val="0"/>
              <w:adjustRightInd w:val="0"/>
              <w:spacing w:before="40" w:after="40"/>
            </w:pPr>
            <w:r w:rsidRPr="00CB15A6">
              <w:t>Place</w:t>
            </w:r>
          </w:p>
        </w:tc>
        <w:tc>
          <w:tcPr>
            <w:tcW w:w="8141" w:type="dxa"/>
            <w:gridSpan w:val="2"/>
            <w:tcBorders>
              <w:top w:val="dotted" w:sz="4" w:space="0" w:color="auto"/>
              <w:left w:val="dotted" w:sz="4" w:space="0" w:color="auto"/>
              <w:bottom w:val="dotted" w:sz="4" w:space="0" w:color="auto"/>
              <w:right w:val="dotted" w:sz="4" w:space="0" w:color="auto"/>
            </w:tcBorders>
          </w:tcPr>
          <w:p w:rsidR="00FD0227" w:rsidRPr="00CB15A6" w:rsidRDefault="00FD0227" w:rsidP="00FD0227">
            <w:pPr>
              <w:autoSpaceDE w:val="0"/>
              <w:autoSpaceDN w:val="0"/>
              <w:adjustRightInd w:val="0"/>
              <w:spacing w:before="40" w:after="40"/>
            </w:pPr>
          </w:p>
        </w:tc>
      </w:tr>
      <w:tr w:rsidR="00FD0227" w:rsidRPr="00CB15A6" w:rsidTr="00ED2D6F">
        <w:trPr>
          <w:gridAfter w:val="1"/>
          <w:wAfter w:w="5448" w:type="dxa"/>
        </w:trPr>
        <w:tc>
          <w:tcPr>
            <w:tcW w:w="1101" w:type="dxa"/>
            <w:tcBorders>
              <w:right w:val="dotted" w:sz="4" w:space="0" w:color="auto"/>
            </w:tcBorders>
          </w:tcPr>
          <w:p w:rsidR="00FD0227" w:rsidRPr="00CB15A6" w:rsidRDefault="00FD0227" w:rsidP="00FD0227">
            <w:pPr>
              <w:autoSpaceDE w:val="0"/>
              <w:autoSpaceDN w:val="0"/>
              <w:adjustRightInd w:val="0"/>
              <w:spacing w:before="40" w:after="40"/>
            </w:pPr>
            <w:r w:rsidRPr="00CB15A6">
              <w:t>Date</w:t>
            </w:r>
          </w:p>
        </w:tc>
        <w:tc>
          <w:tcPr>
            <w:tcW w:w="2693" w:type="dxa"/>
            <w:tcBorders>
              <w:top w:val="dotted" w:sz="4" w:space="0" w:color="auto"/>
              <w:left w:val="dotted" w:sz="4" w:space="0" w:color="auto"/>
              <w:bottom w:val="dotted" w:sz="4" w:space="0" w:color="auto"/>
              <w:right w:val="dotted" w:sz="4" w:space="0" w:color="auto"/>
            </w:tcBorders>
          </w:tcPr>
          <w:p w:rsidR="00FD0227" w:rsidRPr="00CB15A6" w:rsidRDefault="00FD0227" w:rsidP="00FD0227">
            <w:pPr>
              <w:autoSpaceDE w:val="0"/>
              <w:autoSpaceDN w:val="0"/>
              <w:adjustRightInd w:val="0"/>
              <w:spacing w:before="40" w:after="40"/>
            </w:pPr>
          </w:p>
        </w:tc>
      </w:tr>
    </w:tbl>
    <w:p w:rsidR="00FD0227" w:rsidRPr="00CB15A6" w:rsidRDefault="00FD0227" w:rsidP="00FD0227">
      <w:pPr>
        <w:autoSpaceDE w:val="0"/>
        <w:autoSpaceDN w:val="0"/>
        <w:adjustRightInd w:val="0"/>
        <w:spacing w:before="40" w:after="40"/>
        <w:jc w:val="both"/>
        <w:rPr>
          <w:szCs w:val="22"/>
        </w:rPr>
      </w:pPr>
    </w:p>
    <w:p w:rsidR="00FD0227" w:rsidRPr="00CB15A6" w:rsidRDefault="00FD0227" w:rsidP="00FD0227">
      <w:pPr>
        <w:autoSpaceDE w:val="0"/>
        <w:autoSpaceDN w:val="0"/>
        <w:adjustRightInd w:val="0"/>
        <w:spacing w:before="40" w:after="40"/>
        <w:jc w:val="both"/>
        <w:rPr>
          <w:szCs w:val="22"/>
        </w:rPr>
      </w:pPr>
      <w:r w:rsidRPr="00CB15A6">
        <w:rPr>
          <w:szCs w:val="22"/>
        </w:rPr>
        <w:t>(Electronic) signature and stamp:</w:t>
      </w:r>
    </w:p>
    <w:p w:rsidR="00FD0227" w:rsidRPr="00CB15A6" w:rsidRDefault="00FD0227" w:rsidP="00FD0227">
      <w:pPr>
        <w:widowControl/>
        <w:autoSpaceDE w:val="0"/>
        <w:autoSpaceDN w:val="0"/>
        <w:adjustRightInd w:val="0"/>
        <w:spacing w:before="120" w:after="120" w:line="360" w:lineRule="auto"/>
        <w:rPr>
          <w:szCs w:val="24"/>
        </w:rPr>
      </w:pPr>
    </w:p>
    <w:p w:rsidR="006C0168" w:rsidRPr="00CB15A6" w:rsidRDefault="006C0168" w:rsidP="006C0168">
      <w:pPr>
        <w:pStyle w:val="Normal12Centre"/>
        <w:rPr>
          <w:noProof w:val="0"/>
        </w:rPr>
      </w:pPr>
    </w:p>
    <w:p w:rsidR="00AE46A3" w:rsidRPr="00CB15A6" w:rsidRDefault="00AE46A3" w:rsidP="00AE46A3">
      <w:pPr>
        <w:pStyle w:val="Olang"/>
      </w:pPr>
      <w:r w:rsidRPr="00CB15A6">
        <w:t xml:space="preserve">Or. </w:t>
      </w:r>
      <w:r w:rsidRPr="00CB15A6">
        <w:rPr>
          <w:rStyle w:val="HideTWBExt"/>
          <w:noProof w:val="0"/>
        </w:rPr>
        <w:t>&lt;Original&gt;</w:t>
      </w:r>
      <w:r w:rsidR="00FD0227" w:rsidRPr="00CB15A6">
        <w:rPr>
          <w:rStyle w:val="HideTWBInt"/>
        </w:rPr>
        <w:t>{EN}</w:t>
      </w:r>
      <w:r w:rsidR="00FD0227" w:rsidRPr="00CB15A6">
        <w:t>en</w:t>
      </w:r>
      <w:r w:rsidRPr="00CB15A6">
        <w:rPr>
          <w:rStyle w:val="HideTWBExt"/>
          <w:noProof w:val="0"/>
        </w:rPr>
        <w:t>&lt;/Original&gt;</w:t>
      </w:r>
    </w:p>
    <w:p w:rsidR="0004541F" w:rsidRPr="00CB15A6" w:rsidRDefault="0004541F">
      <w:r w:rsidRPr="00CB15A6">
        <w:rPr>
          <w:rStyle w:val="HideTWBExt"/>
          <w:noProof w:val="0"/>
        </w:rPr>
        <w:t>&lt;/Amend&gt;</w:t>
      </w:r>
    </w:p>
    <w:sectPr w:rsidR="0004541F" w:rsidRPr="00CB15A6" w:rsidSect="00907D63">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FE8" w:rsidRPr="00CB15A6" w:rsidRDefault="00BA3FE8">
      <w:r w:rsidRPr="00CB15A6">
        <w:separator/>
      </w:r>
    </w:p>
  </w:endnote>
  <w:endnote w:type="continuationSeparator" w:id="0">
    <w:p w:rsidR="00BA3FE8" w:rsidRPr="00CB15A6" w:rsidRDefault="00BA3FE8">
      <w:r w:rsidRPr="00CB15A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dITC Bk BT">
    <w:altName w:val="Times New Roman"/>
    <w:panose1 w:val="00000000000000000000"/>
    <w:charset w:val="00"/>
    <w:family w:val="roman"/>
    <w:notTrueType/>
    <w:pitch w:val="variable"/>
    <w:sig w:usb0="00000003" w:usb1="00000000" w:usb2="00000000" w:usb3="00000000" w:csb0="00000001" w:csb1="00000000"/>
  </w:font>
  <w:font w:name="EUAlbertina">
    <w:panose1 w:val="00000000000000000000"/>
    <w:charset w:val="00"/>
    <w:family w:val="auto"/>
    <w:pitch w:val="variable"/>
    <w:sig w:usb0="800002EF" w:usb1="1000E0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2C" w:rsidRDefault="009F4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0C7" w:rsidRPr="00CB15A6" w:rsidRDefault="00B360C7" w:rsidP="00B360C7">
    <w:pPr>
      <w:pStyle w:val="Footer"/>
    </w:pPr>
    <w:r w:rsidRPr="00CB15A6">
      <w:rPr>
        <w:rStyle w:val="HideTWBExt"/>
        <w:noProof w:val="0"/>
      </w:rPr>
      <w:t>&lt;PathFdR&gt;</w:t>
    </w:r>
    <w:r w:rsidRPr="00CB15A6">
      <w:t>AM\P8_AMA(2018)0018(104-104)_EN.docx</w:t>
    </w:r>
    <w:r w:rsidRPr="00CB15A6">
      <w:rPr>
        <w:rStyle w:val="HideTWBExt"/>
        <w:noProof w:val="0"/>
      </w:rPr>
      <w:t>&lt;/PathFdR&gt;</w:t>
    </w:r>
    <w:r w:rsidRPr="00CB15A6">
      <w:tab/>
    </w:r>
    <w:r w:rsidRPr="00CB15A6">
      <w:fldChar w:fldCharType="begin"/>
    </w:r>
    <w:r w:rsidRPr="00CB15A6">
      <w:instrText xml:space="preserve"> PAGE  \* MERGEFORMAT </w:instrText>
    </w:r>
    <w:r w:rsidRPr="00CB15A6">
      <w:fldChar w:fldCharType="separate"/>
    </w:r>
    <w:r w:rsidR="009F432C">
      <w:rPr>
        <w:noProof/>
      </w:rPr>
      <w:t>1</w:t>
    </w:r>
    <w:r w:rsidRPr="00CB15A6">
      <w:fldChar w:fldCharType="end"/>
    </w:r>
    <w:r w:rsidRPr="00CB15A6">
      <w:t>/</w:t>
    </w:r>
    <w:fldSimple w:instr=" NUMPAGES  \* MERGEFORMAT ">
      <w:r w:rsidR="009F432C">
        <w:rPr>
          <w:noProof/>
        </w:rPr>
        <w:t>48</w:t>
      </w:r>
    </w:fldSimple>
    <w:r w:rsidRPr="00CB15A6">
      <w:tab/>
      <w:t>PE</w:t>
    </w:r>
    <w:r w:rsidRPr="00CB15A6">
      <w:rPr>
        <w:rStyle w:val="HideTWBExt"/>
        <w:noProof w:val="0"/>
      </w:rPr>
      <w:t>&lt;NoPE&gt;</w:t>
    </w:r>
    <w:r w:rsidRPr="00CB15A6">
      <w:t>635.373</w:t>
    </w:r>
    <w:r w:rsidRPr="00CB15A6">
      <w:rPr>
        <w:rStyle w:val="HideTWBExt"/>
        <w:noProof w:val="0"/>
      </w:rPr>
      <w:t>&lt;/NoPE&gt;</w:t>
    </w:r>
  </w:p>
  <w:p w:rsidR="00FD0227" w:rsidRPr="00CB15A6" w:rsidRDefault="00B360C7" w:rsidP="00B360C7">
    <w:pPr>
      <w:pStyle w:val="Footer2"/>
      <w:tabs>
        <w:tab w:val="center" w:pos="4535"/>
      </w:tabs>
    </w:pPr>
    <w:r w:rsidRPr="00CB15A6">
      <w:t>EN</w:t>
    </w:r>
    <w:r w:rsidRPr="00CB15A6">
      <w:tab/>
    </w:r>
    <w:r w:rsidRPr="00CB15A6">
      <w:rPr>
        <w:b w:val="0"/>
        <w:i/>
        <w:color w:val="C0C0C0"/>
        <w:sz w:val="22"/>
      </w:rPr>
      <w:t>United in diversity</w:t>
    </w:r>
    <w:r w:rsidRPr="00CB15A6">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2C" w:rsidRDefault="009F43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27" w:rsidRDefault="00FD0227">
    <w:pPr>
      <w:pStyle w:val="Footer"/>
    </w:pPr>
  </w:p>
  <w:p w:rsidR="00562BFB" w:rsidRDefault="00562BF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0C7" w:rsidRDefault="00B360C7" w:rsidP="00B360C7">
    <w:pPr>
      <w:pStyle w:val="Footer"/>
    </w:pPr>
    <w:r w:rsidRPr="00B360C7">
      <w:rPr>
        <w:rStyle w:val="HideTWBExt"/>
      </w:rPr>
      <w:t>&lt;PathFdR&gt;</w:t>
    </w:r>
    <w:r>
      <w:t>AM\P8_AMA(2018)0018(104-104)_EN.docx</w:t>
    </w:r>
    <w:r w:rsidRPr="00B360C7">
      <w:rPr>
        <w:rStyle w:val="HideTWBExt"/>
      </w:rPr>
      <w:t>&lt;/PathFdR&gt;</w:t>
    </w:r>
    <w:r>
      <w:tab/>
    </w:r>
    <w:r>
      <w:fldChar w:fldCharType="begin"/>
    </w:r>
    <w:r>
      <w:instrText xml:space="preserve"> PAGE  \* MERGEFORMAT </w:instrText>
    </w:r>
    <w:r>
      <w:fldChar w:fldCharType="separate"/>
    </w:r>
    <w:r w:rsidR="009F432C">
      <w:rPr>
        <w:noProof/>
      </w:rPr>
      <w:t>48</w:t>
    </w:r>
    <w:r>
      <w:fldChar w:fldCharType="end"/>
    </w:r>
    <w:r>
      <w:t>/</w:t>
    </w:r>
    <w:r w:rsidR="00CB15A6">
      <w:rPr>
        <w:noProof/>
      </w:rPr>
      <w:fldChar w:fldCharType="begin"/>
    </w:r>
    <w:r w:rsidR="00CB15A6">
      <w:rPr>
        <w:noProof/>
      </w:rPr>
      <w:instrText xml:space="preserve"> NUMPAGES  \* MERGEFORMAT </w:instrText>
    </w:r>
    <w:r w:rsidR="00CB15A6">
      <w:rPr>
        <w:noProof/>
      </w:rPr>
      <w:fldChar w:fldCharType="separate"/>
    </w:r>
    <w:r w:rsidR="009F432C">
      <w:rPr>
        <w:noProof/>
      </w:rPr>
      <w:t>48</w:t>
    </w:r>
    <w:r w:rsidR="00CB15A6">
      <w:rPr>
        <w:noProof/>
      </w:rPr>
      <w:fldChar w:fldCharType="end"/>
    </w:r>
    <w:r>
      <w:tab/>
      <w:t>PE</w:t>
    </w:r>
    <w:r w:rsidRPr="00B360C7">
      <w:rPr>
        <w:rStyle w:val="HideTWBExt"/>
      </w:rPr>
      <w:t>&lt;NoPE&gt;</w:t>
    </w:r>
    <w:r>
      <w:t>635.373</w:t>
    </w:r>
    <w:r w:rsidRPr="00B360C7">
      <w:rPr>
        <w:rStyle w:val="HideTWBExt"/>
      </w:rPr>
      <w:t>&lt;/NoPE&gt;</w:t>
    </w:r>
  </w:p>
  <w:p w:rsidR="00B92ABC" w:rsidRDefault="00B360C7" w:rsidP="00B360C7">
    <w:pPr>
      <w:pStyle w:val="Footer2"/>
      <w:tabs>
        <w:tab w:val="center" w:pos="4535"/>
      </w:tabs>
    </w:pPr>
    <w:r>
      <w:t>EN</w:t>
    </w:r>
    <w:r>
      <w:tab/>
    </w:r>
    <w:r w:rsidRPr="00B360C7">
      <w:rPr>
        <w:b w:val="0"/>
        <w:i/>
        <w:color w:val="C0C0C0"/>
        <w:sz w:val="22"/>
      </w:rPr>
      <w:t>United in diversity</w:t>
    </w:r>
    <w:r>
      <w:tab/>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27" w:rsidRDefault="00FD0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FE8" w:rsidRPr="00CB15A6" w:rsidRDefault="00BA3FE8">
      <w:r w:rsidRPr="00CB15A6">
        <w:separator/>
      </w:r>
    </w:p>
  </w:footnote>
  <w:footnote w:type="continuationSeparator" w:id="0">
    <w:p w:rsidR="00BA3FE8" w:rsidRPr="00CB15A6" w:rsidRDefault="00BA3FE8">
      <w:r w:rsidRPr="00CB15A6">
        <w:continuationSeparator/>
      </w:r>
    </w:p>
  </w:footnote>
  <w:footnote w:id="1">
    <w:p w:rsidR="00B92ABC" w:rsidRPr="00CB15A6" w:rsidRDefault="00B92ABC" w:rsidP="00FD0227">
      <w:pPr>
        <w:pStyle w:val="FootnoteText"/>
        <w:ind w:left="709" w:hanging="709"/>
        <w:rPr>
          <w:sz w:val="24"/>
          <w:szCs w:val="24"/>
        </w:rPr>
      </w:pPr>
      <w:r w:rsidRPr="00CB15A6">
        <w:rPr>
          <w:rStyle w:val="FootnoteReference"/>
          <w:sz w:val="24"/>
          <w:szCs w:val="24"/>
        </w:rPr>
        <w:t>*</w:t>
      </w:r>
      <w:r w:rsidRPr="00CB15A6">
        <w:rPr>
          <w:sz w:val="24"/>
          <w:szCs w:val="24"/>
        </w:rPr>
        <w:t xml:space="preserve"> </w:t>
      </w:r>
      <w:r w:rsidR="00FD0227" w:rsidRPr="00CB15A6">
        <w:rPr>
          <w:sz w:val="24"/>
          <w:szCs w:val="24"/>
        </w:rPr>
        <w:tab/>
      </w:r>
      <w:r w:rsidR="00BA3FE8" w:rsidRPr="00CB15A6">
        <w:rPr>
          <w:sz w:val="24"/>
          <w:szCs w:val="24"/>
        </w:rPr>
        <w:t>Amendments: new or amended text is highlighted in bold italics; deletions are indicated by the symbol ▌.</w:t>
      </w:r>
    </w:p>
  </w:footnote>
  <w:footnote w:id="2">
    <w:p w:rsidR="00FD0227" w:rsidRPr="00CB15A6" w:rsidRDefault="00FD0227" w:rsidP="00FD0227">
      <w:pPr>
        <w:pStyle w:val="FootnoteText"/>
        <w:ind w:left="709" w:hanging="709"/>
        <w:rPr>
          <w:sz w:val="24"/>
          <w:szCs w:val="24"/>
        </w:rPr>
      </w:pPr>
      <w:r w:rsidRPr="00CB15A6">
        <w:rPr>
          <w:rStyle w:val="FootnoteReference"/>
          <w:sz w:val="24"/>
          <w:szCs w:val="24"/>
        </w:rPr>
        <w:footnoteRef/>
      </w:r>
      <w:r w:rsidRPr="00CB15A6">
        <w:rPr>
          <w:sz w:val="24"/>
          <w:szCs w:val="24"/>
        </w:rPr>
        <w:tab/>
        <w:t>Position of the European Parliament of … [(OJ …)/(not yet published in the Official Journal)]  and decision of the Council of ….</w:t>
      </w:r>
    </w:p>
  </w:footnote>
  <w:footnote w:id="3">
    <w:p w:rsidR="00FD0227" w:rsidRPr="00CB15A6" w:rsidRDefault="00FD0227" w:rsidP="00FD0227">
      <w:pPr>
        <w:pStyle w:val="FootnoteText"/>
        <w:ind w:left="709" w:hanging="709"/>
        <w:rPr>
          <w:sz w:val="24"/>
          <w:szCs w:val="24"/>
        </w:rPr>
      </w:pPr>
      <w:r w:rsidRPr="00CB15A6">
        <w:rPr>
          <w:rStyle w:val="FootnoteReference"/>
          <w:sz w:val="24"/>
          <w:szCs w:val="24"/>
        </w:rPr>
        <w:footnoteRef/>
      </w:r>
      <w:r w:rsidRPr="00CB15A6">
        <w:rPr>
          <w:sz w:val="24"/>
          <w:szCs w:val="24"/>
        </w:rPr>
        <w:tab/>
        <w:t>Council Framework Decision 2008/675/JHA of 24 July 2008 on taking account of convictions in the Member States of the European Union in the course of new criminal proceedings (OJ L220, 15.8.2008, p. 32).</w:t>
      </w:r>
    </w:p>
  </w:footnote>
  <w:footnote w:id="4">
    <w:p w:rsidR="00FD0227" w:rsidRPr="00CB15A6" w:rsidRDefault="00FD0227" w:rsidP="00FD0227">
      <w:pPr>
        <w:pStyle w:val="FootnoteText"/>
        <w:ind w:left="709" w:hanging="709"/>
        <w:rPr>
          <w:sz w:val="24"/>
          <w:szCs w:val="24"/>
        </w:rPr>
      </w:pPr>
      <w:r w:rsidRPr="00CB15A6">
        <w:rPr>
          <w:rStyle w:val="FootnoteReference"/>
          <w:sz w:val="24"/>
          <w:szCs w:val="24"/>
        </w:rPr>
        <w:footnoteRef/>
      </w:r>
      <w:r w:rsidRPr="00CB15A6">
        <w:rPr>
          <w:sz w:val="24"/>
          <w:szCs w:val="24"/>
        </w:rPr>
        <w:tab/>
        <w:t>Council Framework Decision 2009/315/JHA of 26 February 2009 on the organisation and content of the exchange of information extracted from the criminal record between Member States (OJ L 93, 7.4.2009, p. 23).</w:t>
      </w:r>
    </w:p>
  </w:footnote>
  <w:footnote w:id="5">
    <w:p w:rsidR="00FD0227" w:rsidRPr="00CB15A6" w:rsidRDefault="00FD0227" w:rsidP="00FD0227">
      <w:pPr>
        <w:pStyle w:val="FootnoteText"/>
        <w:ind w:left="709" w:hanging="709"/>
        <w:rPr>
          <w:sz w:val="24"/>
          <w:szCs w:val="24"/>
        </w:rPr>
      </w:pPr>
      <w:r w:rsidRPr="00CB15A6">
        <w:rPr>
          <w:rStyle w:val="FootnoteReference"/>
          <w:sz w:val="24"/>
          <w:szCs w:val="24"/>
        </w:rPr>
        <w:footnoteRef/>
      </w:r>
      <w:r w:rsidRPr="00CB15A6">
        <w:rPr>
          <w:sz w:val="24"/>
          <w:szCs w:val="24"/>
        </w:rPr>
        <w:tab/>
        <w:t>Council Decision 2009/316/JHA of 6 April 2009 on the establishment of the European Criminal Records Information System (ECRIS) in application of Article 11 of Framework Decision 2009/315/JHA (OJ L 93, 7.4.2009, p. 33).</w:t>
      </w:r>
    </w:p>
  </w:footnote>
  <w:footnote w:id="6">
    <w:p w:rsidR="00FD0227" w:rsidRPr="00CB15A6" w:rsidRDefault="00FD0227" w:rsidP="00FD0227">
      <w:pPr>
        <w:pStyle w:val="FootnoteText"/>
        <w:ind w:left="709" w:hanging="709"/>
        <w:rPr>
          <w:sz w:val="24"/>
          <w:szCs w:val="24"/>
        </w:rPr>
      </w:pPr>
      <w:r w:rsidRPr="00CB15A6">
        <w:rPr>
          <w:rStyle w:val="FootnoteReference"/>
          <w:sz w:val="24"/>
          <w:szCs w:val="24"/>
        </w:rPr>
        <w:footnoteRef/>
      </w:r>
      <w:r w:rsidRPr="00CB15A6">
        <w:rPr>
          <w:sz w:val="24"/>
          <w:szCs w:val="24"/>
        </w:rPr>
        <w:tab/>
        <w:t>Regulation (EU) 2018/1726 of the European Parliament and of the Council of 14 November 2018 on the European Union Agency for the Operational Management of Large-Scale IT Systems in the Area of Freedom, Security and Justice (eu-LISA), and amending Regulation (EC) No 1987/2006 and Council Decision 2007/533/JHA and repealing Regulation (EU) No 1077/2011 (OJ L 295, 21.11.2018, p. 99).</w:t>
      </w:r>
    </w:p>
  </w:footnote>
  <w:footnote w:id="7">
    <w:p w:rsidR="00FD0227" w:rsidRPr="00CB15A6" w:rsidRDefault="00FD0227" w:rsidP="00FD0227">
      <w:pPr>
        <w:pStyle w:val="FootnoteText"/>
        <w:ind w:left="709" w:hanging="709"/>
        <w:rPr>
          <w:sz w:val="24"/>
          <w:szCs w:val="24"/>
        </w:rPr>
      </w:pPr>
      <w:r w:rsidRPr="00CB15A6">
        <w:rPr>
          <w:rStyle w:val="FootnoteReference"/>
          <w:b/>
          <w:bCs/>
          <w:i/>
          <w:iCs/>
          <w:sz w:val="24"/>
          <w:szCs w:val="24"/>
        </w:rPr>
        <w:footnoteRef/>
      </w:r>
      <w:r w:rsidRPr="00CB15A6">
        <w:rPr>
          <w:sz w:val="24"/>
          <w:szCs w:val="24"/>
        </w:rPr>
        <w:tab/>
        <w:t>Directive 2011/93/EU of the European Parliament and of the Council of 13 December 2011 on combating the sexual abuse and sexual exploitation of children and child pornography, and replacing Council Framework Decision 2004/68/JHA</w:t>
      </w:r>
      <w:r w:rsidRPr="00CB15A6">
        <w:rPr>
          <w:rStyle w:val="DeltaViewInsertion"/>
          <w:b w:val="0"/>
          <w:i w:val="0"/>
          <w:color w:val="auto"/>
          <w:sz w:val="24"/>
          <w:szCs w:val="24"/>
        </w:rPr>
        <w:t xml:space="preserve">  (</w:t>
      </w:r>
      <w:r w:rsidRPr="00CB15A6">
        <w:rPr>
          <w:rStyle w:val="DeltaViewInsertion"/>
          <w:color w:val="auto"/>
          <w:sz w:val="24"/>
          <w:szCs w:val="24"/>
        </w:rPr>
        <w:t>OJ L 335, 17.12.2011, p. 1).</w:t>
      </w:r>
    </w:p>
  </w:footnote>
  <w:footnote w:id="8">
    <w:p w:rsidR="00FD0227" w:rsidRPr="00CB15A6" w:rsidRDefault="00FD0227" w:rsidP="00FD0227">
      <w:pPr>
        <w:pStyle w:val="FootnoteText"/>
        <w:ind w:left="709" w:hanging="709"/>
        <w:rPr>
          <w:sz w:val="24"/>
          <w:szCs w:val="24"/>
        </w:rPr>
      </w:pPr>
      <w:r w:rsidRPr="00CB15A6">
        <w:rPr>
          <w:rStyle w:val="FootnoteReference"/>
          <w:sz w:val="24"/>
          <w:szCs w:val="24"/>
        </w:rPr>
        <w:footnoteRef/>
      </w:r>
      <w:r w:rsidRPr="00CB15A6">
        <w:rPr>
          <w:sz w:val="24"/>
          <w:szCs w:val="24"/>
        </w:rPr>
        <w:t xml:space="preserve"> </w:t>
      </w:r>
      <w:r w:rsidRPr="00CB15A6">
        <w:rPr>
          <w:sz w:val="24"/>
          <w:szCs w:val="24"/>
        </w:rPr>
        <w:tab/>
        <w:t>Regulation (EU) 2018/1727 of the European Parliament and of the Council of 14 November 2018 on the European Union Agency for Criminal Justice Cooperation (Eurojust), and replacing and repealing Council Decision 2002/187/JHA (OJ L 295, 21.11.2018, p. 138).</w:t>
      </w:r>
    </w:p>
  </w:footnote>
  <w:footnote w:id="9">
    <w:p w:rsidR="00FD0227" w:rsidRPr="00CB15A6" w:rsidRDefault="00FD0227" w:rsidP="00FD0227">
      <w:pPr>
        <w:pStyle w:val="FootnoteText"/>
        <w:ind w:left="709" w:hanging="709"/>
        <w:rPr>
          <w:sz w:val="24"/>
          <w:szCs w:val="24"/>
        </w:rPr>
      </w:pPr>
      <w:r w:rsidRPr="00CB15A6">
        <w:rPr>
          <w:rStyle w:val="FootnoteReference"/>
          <w:sz w:val="24"/>
          <w:szCs w:val="24"/>
        </w:rPr>
        <w:footnoteRef/>
      </w:r>
      <w:r w:rsidRPr="00CB15A6">
        <w:rPr>
          <w:sz w:val="24"/>
          <w:szCs w:val="24"/>
        </w:rPr>
        <w:tab/>
        <w:t>Regulation (EU) 2016/794 of the European Parliament and of the Council of 11 May 2016 on the European Union Agency for Law Enforcement Cooperation (Europol) and replacing and repealing Council Decisions 2009/371/JHA, 2009/934/JHA, 2009/935/JHA, 2009/936/JHA and 2009/968/JHA (OJ L 135, 24.5.2016, p. 53).</w:t>
      </w:r>
    </w:p>
  </w:footnote>
  <w:footnote w:id="10">
    <w:p w:rsidR="00FD0227" w:rsidRPr="00CB15A6" w:rsidRDefault="00FD0227" w:rsidP="00FD0227">
      <w:pPr>
        <w:pStyle w:val="FootnoteText"/>
        <w:ind w:left="709" w:hanging="709"/>
        <w:rPr>
          <w:sz w:val="24"/>
          <w:szCs w:val="24"/>
        </w:rPr>
      </w:pPr>
      <w:r w:rsidRPr="00CB15A6">
        <w:rPr>
          <w:rStyle w:val="FootnoteReference"/>
          <w:b/>
          <w:bCs/>
          <w:i/>
          <w:iCs/>
          <w:sz w:val="24"/>
          <w:szCs w:val="24"/>
        </w:rPr>
        <w:footnoteRef/>
      </w:r>
      <w:r w:rsidRPr="00CB15A6">
        <w:rPr>
          <w:sz w:val="24"/>
          <w:szCs w:val="24"/>
        </w:rPr>
        <w:tab/>
      </w:r>
      <w:r w:rsidRPr="00CB15A6">
        <w:rPr>
          <w:rStyle w:val="DeltaViewInsertion"/>
          <w:color w:val="auto"/>
          <w:sz w:val="24"/>
          <w:szCs w:val="24"/>
        </w:rPr>
        <w:t>Council Regulation (EU) 2017/1939 of 12 October 2017 implementing enhanced cooperation on the establishment of the European Public Prosecutor’s Office (‘the EPPO’) (OJ L 283, 31.10.2017, p. 1).</w:t>
      </w:r>
    </w:p>
  </w:footnote>
  <w:footnote w:id="11">
    <w:p w:rsidR="00FD0227" w:rsidRPr="00CB15A6" w:rsidRDefault="00FD0227" w:rsidP="00FD0227">
      <w:pPr>
        <w:pStyle w:val="FootnoteText"/>
        <w:ind w:left="709" w:hanging="709"/>
        <w:rPr>
          <w:sz w:val="24"/>
          <w:szCs w:val="24"/>
        </w:rPr>
      </w:pPr>
      <w:r w:rsidRPr="00CB15A6">
        <w:rPr>
          <w:rStyle w:val="FootnoteReference"/>
          <w:sz w:val="24"/>
          <w:szCs w:val="24"/>
        </w:rPr>
        <w:footnoteRef/>
      </w:r>
      <w:r w:rsidRPr="00CB15A6">
        <w:rPr>
          <w:sz w:val="24"/>
          <w:szCs w:val="24"/>
        </w:rPr>
        <w:tab/>
        <w:t>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(OJ L 119, 4.5.2016, p. 89).</w:t>
      </w:r>
    </w:p>
  </w:footnote>
  <w:footnote w:id="12">
    <w:p w:rsidR="00FD0227" w:rsidRPr="00CB15A6" w:rsidRDefault="00FD0227" w:rsidP="00FD0227">
      <w:pPr>
        <w:pStyle w:val="FootnoteText"/>
        <w:ind w:left="709" w:hanging="709"/>
        <w:rPr>
          <w:sz w:val="24"/>
          <w:szCs w:val="24"/>
        </w:rPr>
      </w:pPr>
      <w:r w:rsidRPr="00CB15A6">
        <w:rPr>
          <w:rStyle w:val="FootnoteReference"/>
          <w:sz w:val="24"/>
          <w:szCs w:val="24"/>
        </w:rPr>
        <w:footnoteRef/>
      </w:r>
      <w:r w:rsidRPr="00CB15A6">
        <w:rPr>
          <w:sz w:val="24"/>
          <w:szCs w:val="24"/>
        </w:rP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footnote>
  <w:footnote w:id="13">
    <w:p w:rsidR="00FD0227" w:rsidRPr="00CB15A6" w:rsidRDefault="00FD0227" w:rsidP="00FD0227">
      <w:pPr>
        <w:pStyle w:val="FootnoteText"/>
        <w:ind w:left="709" w:hanging="709"/>
        <w:rPr>
          <w:sz w:val="24"/>
          <w:szCs w:val="24"/>
        </w:rPr>
      </w:pPr>
      <w:r w:rsidRPr="00CB15A6">
        <w:rPr>
          <w:rStyle w:val="FootnoteReference"/>
          <w:sz w:val="24"/>
          <w:szCs w:val="24"/>
        </w:rPr>
        <w:footnoteRef/>
      </w:r>
      <w:r w:rsidRPr="00CB15A6">
        <w:rPr>
          <w:sz w:val="24"/>
          <w:szCs w:val="24"/>
        </w:rPr>
        <w:tab/>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14">
    <w:p w:rsidR="00FD0227" w:rsidRPr="00CB15A6" w:rsidRDefault="00FD0227" w:rsidP="00FD0227">
      <w:pPr>
        <w:pStyle w:val="FootnoteText"/>
        <w:ind w:left="709" w:hanging="709"/>
        <w:rPr>
          <w:sz w:val="24"/>
          <w:szCs w:val="24"/>
        </w:rPr>
      </w:pPr>
      <w:r w:rsidRPr="00CB15A6">
        <w:rPr>
          <w:rStyle w:val="FootnoteReference"/>
          <w:b/>
          <w:bCs/>
          <w:i/>
          <w:iCs/>
          <w:sz w:val="24"/>
          <w:szCs w:val="24"/>
        </w:rPr>
        <w:footnoteRef/>
      </w:r>
      <w:r w:rsidRPr="00CB15A6">
        <w:rPr>
          <w:sz w:val="24"/>
          <w:szCs w:val="24"/>
        </w:rPr>
        <w:tab/>
      </w:r>
      <w:r w:rsidRPr="00CB15A6">
        <w:rPr>
          <w:rStyle w:val="DeltaViewInsertion"/>
          <w:color w:val="auto"/>
          <w:sz w:val="24"/>
          <w:szCs w:val="24"/>
        </w:rPr>
        <w:t>OJ L 123, 12.5.2016, p. 1.</w:t>
      </w:r>
    </w:p>
  </w:footnote>
  <w:footnote w:id="15">
    <w:p w:rsidR="00FD0227" w:rsidRPr="00CB15A6" w:rsidRDefault="00FD0227" w:rsidP="00FD0227">
      <w:pPr>
        <w:pStyle w:val="FootnoteText"/>
        <w:ind w:left="709" w:hanging="709"/>
        <w:rPr>
          <w:sz w:val="24"/>
          <w:szCs w:val="24"/>
        </w:rPr>
      </w:pPr>
      <w:r w:rsidRPr="00CB15A6">
        <w:rPr>
          <w:rStyle w:val="FootnoteReference"/>
          <w:sz w:val="24"/>
          <w:szCs w:val="24"/>
        </w:rPr>
        <w:footnoteRef/>
      </w:r>
      <w:r w:rsidRPr="00CB15A6">
        <w:rPr>
          <w:sz w:val="24"/>
          <w:szCs w:val="24"/>
        </w:rPr>
        <w:tab/>
        <w:t>Regulation (EU) No 182/2011 of the European Parliament and the Council of 16 February 2011 laying down the rules and general principles concerning mechanisms for control by Member States of the Commission's exercise of implementing powers (OJ L 55, 28.2.2011, p.13).</w:t>
      </w:r>
    </w:p>
  </w:footnote>
  <w:footnote w:id="16">
    <w:p w:rsidR="00FD0227" w:rsidRPr="00CB15A6" w:rsidRDefault="00FD0227" w:rsidP="00FD0227">
      <w:pPr>
        <w:pStyle w:val="FootnoteText"/>
        <w:ind w:left="709" w:hanging="709"/>
        <w:rPr>
          <w:sz w:val="24"/>
          <w:szCs w:val="24"/>
        </w:rPr>
      </w:pPr>
      <w:r w:rsidRPr="00CB15A6">
        <w:rPr>
          <w:rStyle w:val="FootnoteReference"/>
          <w:sz w:val="24"/>
          <w:szCs w:val="24"/>
        </w:rPr>
        <w:footnoteRef/>
      </w:r>
      <w:r w:rsidRPr="00CB15A6">
        <w:rPr>
          <w:sz w:val="24"/>
          <w:szCs w:val="24"/>
        </w:rPr>
        <w:tab/>
        <w:t>Regulation (EC) No 45/2001 of the European Parliament and of the Council of 18 December 2000 on the protection of individuals with regard to the processing of personal data by the Community institutions and bodies and on the free movement of such data (OJ L 8, 12.1.2001, p.1).</w:t>
      </w:r>
    </w:p>
  </w:footnote>
  <w:footnote w:id="17">
    <w:p w:rsidR="00FD0227" w:rsidRPr="00CB15A6" w:rsidRDefault="00FD0227" w:rsidP="00FD0227">
      <w:pPr>
        <w:pStyle w:val="FootnoteText"/>
        <w:ind w:left="709" w:hanging="709"/>
        <w:rPr>
          <w:sz w:val="24"/>
          <w:szCs w:val="24"/>
        </w:rPr>
      </w:pPr>
      <w:r w:rsidRPr="00CB15A6">
        <w:rPr>
          <w:rStyle w:val="FootnoteReference"/>
          <w:sz w:val="24"/>
          <w:szCs w:val="24"/>
        </w:rPr>
        <w:footnoteRef/>
      </w:r>
      <w:r w:rsidRPr="00CB15A6">
        <w:rPr>
          <w:sz w:val="24"/>
          <w:szCs w:val="24"/>
        </w:rPr>
        <w:tab/>
        <w:t>OJ C 55, 14.2.2018, p. 4.</w:t>
      </w:r>
    </w:p>
  </w:footnote>
  <w:footnote w:id="18">
    <w:p w:rsidR="00FD0227" w:rsidRPr="00CB15A6" w:rsidRDefault="00FD0227" w:rsidP="00FD0227">
      <w:pPr>
        <w:pStyle w:val="FootnoteText"/>
        <w:ind w:left="709" w:hanging="709"/>
        <w:rPr>
          <w:sz w:val="24"/>
          <w:szCs w:val="24"/>
        </w:rPr>
      </w:pPr>
      <w:r w:rsidRPr="00CB15A6">
        <w:rPr>
          <w:rStyle w:val="FootnoteReference"/>
          <w:sz w:val="24"/>
          <w:szCs w:val="24"/>
        </w:rPr>
        <w:footnoteRef/>
      </w:r>
      <w:r w:rsidRPr="00CB15A6">
        <w:rPr>
          <w:sz w:val="24"/>
          <w:szCs w:val="24"/>
        </w:rPr>
        <w:t xml:space="preserve"> </w:t>
      </w:r>
      <w:r w:rsidRPr="00CB15A6">
        <w:rPr>
          <w:sz w:val="24"/>
          <w:szCs w:val="24"/>
        </w:rPr>
        <w:tab/>
        <w:t>OJ L 56, 4.3.1968, p. 1.</w:t>
      </w:r>
    </w:p>
  </w:footnote>
  <w:footnote w:id="19">
    <w:p w:rsidR="00FD0227" w:rsidRPr="00CB15A6" w:rsidRDefault="00FD0227" w:rsidP="00FD0227">
      <w:pPr>
        <w:pStyle w:val="FootnoteText"/>
        <w:ind w:left="709" w:hanging="709"/>
        <w:rPr>
          <w:sz w:val="24"/>
          <w:szCs w:val="24"/>
        </w:rPr>
      </w:pPr>
      <w:r w:rsidRPr="00CB15A6">
        <w:rPr>
          <w:rStyle w:val="FootnoteReference"/>
          <w:sz w:val="24"/>
          <w:szCs w:val="24"/>
        </w:rPr>
        <w:t>+</w:t>
      </w:r>
      <w:r w:rsidRPr="00CB15A6">
        <w:rPr>
          <w:sz w:val="24"/>
          <w:szCs w:val="24"/>
        </w:rPr>
        <w:t xml:space="preserve"> </w:t>
      </w:r>
      <w:r w:rsidRPr="00CB15A6">
        <w:rPr>
          <w:sz w:val="24"/>
          <w:szCs w:val="24"/>
        </w:rPr>
        <w:tab/>
        <w:t>OJ: Please insert the number of this Regulation.</w:t>
      </w:r>
    </w:p>
  </w:footnote>
  <w:footnote w:id="20">
    <w:p w:rsidR="00FD0227" w:rsidRPr="00CB15A6" w:rsidRDefault="00FD0227" w:rsidP="00FD0227">
      <w:pPr>
        <w:pStyle w:val="FootnoteText"/>
        <w:ind w:left="709" w:hanging="709"/>
        <w:rPr>
          <w:sz w:val="24"/>
          <w:szCs w:val="24"/>
        </w:rPr>
      </w:pPr>
      <w:r w:rsidRPr="00CB15A6">
        <w:rPr>
          <w:sz w:val="24"/>
          <w:szCs w:val="24"/>
        </w:rPr>
        <w:t>++</w:t>
      </w:r>
      <w:r w:rsidRPr="00CB15A6">
        <w:rPr>
          <w:sz w:val="24"/>
          <w:szCs w:val="24"/>
          <w:vertAlign w:val="superscript"/>
        </w:rPr>
        <w:t xml:space="preserve"> </w:t>
      </w:r>
      <w:r w:rsidRPr="00CB15A6">
        <w:rPr>
          <w:sz w:val="24"/>
          <w:szCs w:val="24"/>
        </w:rPr>
        <w:tab/>
        <w:t>OJ: please insert the number, date and OJ reference of this Regulation.</w:t>
      </w:r>
    </w:p>
  </w:footnote>
  <w:footnote w:id="21">
    <w:p w:rsidR="00FD0227" w:rsidRPr="00CB15A6" w:rsidRDefault="00FD0227" w:rsidP="00FD0227">
      <w:pPr>
        <w:pStyle w:val="FootnoteText"/>
        <w:ind w:left="709" w:hanging="709"/>
        <w:rPr>
          <w:sz w:val="24"/>
          <w:szCs w:val="24"/>
        </w:rPr>
      </w:pPr>
      <w:r w:rsidRPr="00CB15A6">
        <w:rPr>
          <w:rStyle w:val="FootnoteReference"/>
          <w:sz w:val="24"/>
          <w:szCs w:val="24"/>
        </w:rPr>
        <w:t>+</w:t>
      </w:r>
      <w:r w:rsidRPr="00CB15A6">
        <w:rPr>
          <w:sz w:val="24"/>
          <w:szCs w:val="24"/>
        </w:rPr>
        <w:t xml:space="preserve"> OJ: Please insert the number of this Regulation.</w:t>
      </w:r>
    </w:p>
  </w:footnote>
  <w:footnote w:id="22">
    <w:p w:rsidR="00FD0227" w:rsidRPr="00CB15A6" w:rsidRDefault="00FD0227" w:rsidP="00FD0227">
      <w:pPr>
        <w:pStyle w:val="FootnoteText"/>
        <w:ind w:left="709" w:hanging="709"/>
        <w:rPr>
          <w:sz w:val="24"/>
          <w:szCs w:val="24"/>
        </w:rPr>
      </w:pPr>
    </w:p>
  </w:footnote>
  <w:footnote w:id="23">
    <w:p w:rsidR="00FD0227" w:rsidRPr="00CB15A6" w:rsidRDefault="00FD0227" w:rsidP="00FD0227">
      <w:pPr>
        <w:pStyle w:val="FootnoteText"/>
        <w:ind w:left="709" w:hanging="709"/>
        <w:rPr>
          <w:sz w:val="24"/>
          <w:szCs w:val="24"/>
        </w:rPr>
      </w:pPr>
      <w:r w:rsidRPr="00CB15A6">
        <w:rPr>
          <w:rStyle w:val="FootnoteReference"/>
          <w:sz w:val="24"/>
          <w:szCs w:val="24"/>
        </w:rPr>
        <w:t>+</w:t>
      </w:r>
      <w:r w:rsidRPr="00CB15A6">
        <w:rPr>
          <w:sz w:val="24"/>
          <w:szCs w:val="24"/>
        </w:rPr>
        <w:t xml:space="preserve"> Please insert the number of this Regulation.</w:t>
      </w:r>
    </w:p>
  </w:footnote>
  <w:footnote w:id="24">
    <w:p w:rsidR="00FD0227" w:rsidRPr="00CB15A6" w:rsidRDefault="00FD0227" w:rsidP="00FD0227">
      <w:pPr>
        <w:pStyle w:val="FootnoteText"/>
        <w:ind w:left="709" w:hanging="709"/>
        <w:rPr>
          <w:sz w:val="24"/>
          <w:szCs w:val="24"/>
        </w:rPr>
      </w:pPr>
    </w:p>
  </w:footnote>
  <w:footnote w:id="25">
    <w:p w:rsidR="00FD0227" w:rsidRPr="00CB15A6" w:rsidRDefault="00FD0227" w:rsidP="00FD0227">
      <w:pPr>
        <w:pStyle w:val="FootnoteText"/>
        <w:ind w:left="709" w:hanging="709"/>
        <w:rPr>
          <w:sz w:val="24"/>
          <w:szCs w:val="24"/>
        </w:rPr>
      </w:pPr>
      <w:r w:rsidRPr="00CB15A6">
        <w:rPr>
          <w:rStyle w:val="FootnoteReference"/>
          <w:sz w:val="24"/>
          <w:szCs w:val="24"/>
        </w:rPr>
        <w:t>+</w:t>
      </w:r>
      <w:r w:rsidRPr="00CB15A6">
        <w:rPr>
          <w:sz w:val="24"/>
          <w:szCs w:val="24"/>
        </w:rPr>
        <w:t xml:space="preserve"> OJ: Please insert the number of this Regulation.</w:t>
      </w:r>
    </w:p>
  </w:footnote>
  <w:footnote w:id="26">
    <w:p w:rsidR="00FD0227" w:rsidRPr="00CB15A6" w:rsidRDefault="00FD0227" w:rsidP="00FD0227">
      <w:pPr>
        <w:pStyle w:val="FootnoteText"/>
        <w:ind w:left="709" w:hanging="709"/>
        <w:rPr>
          <w:sz w:val="24"/>
          <w:szCs w:val="24"/>
        </w:rPr>
      </w:pPr>
      <w:r w:rsidRPr="00CB15A6">
        <w:rPr>
          <w:rStyle w:val="FootnoteReference"/>
          <w:sz w:val="24"/>
          <w:szCs w:val="24"/>
        </w:rPr>
        <w:t>+</w:t>
      </w:r>
      <w:r w:rsidRPr="00CB15A6">
        <w:rPr>
          <w:sz w:val="24"/>
          <w:szCs w:val="24"/>
        </w:rPr>
        <w:t xml:space="preserve"> OJ: Please insert the number of this Regulation.</w:t>
      </w:r>
    </w:p>
  </w:footnote>
  <w:footnote w:id="27">
    <w:p w:rsidR="00FD0227" w:rsidRPr="00CB15A6" w:rsidRDefault="00FD0227" w:rsidP="00FD0227">
      <w:pPr>
        <w:pStyle w:val="FootnoteText"/>
        <w:ind w:left="709" w:hanging="709"/>
        <w:rPr>
          <w:sz w:val="24"/>
          <w:szCs w:val="24"/>
        </w:rPr>
      </w:pPr>
      <w:r w:rsidRPr="00CB15A6">
        <w:rPr>
          <w:rStyle w:val="FootnoteReference"/>
          <w:sz w:val="24"/>
          <w:szCs w:val="24"/>
        </w:rPr>
        <w:t>+</w:t>
      </w:r>
      <w:r w:rsidRPr="00CB15A6">
        <w:rPr>
          <w:sz w:val="24"/>
          <w:szCs w:val="24"/>
        </w:rPr>
        <w:t xml:space="preserve"> OJ: Please insert the number of this Regulation.</w:t>
      </w:r>
    </w:p>
  </w:footnote>
  <w:footnote w:id="28">
    <w:p w:rsidR="00FD0227" w:rsidRPr="00CB15A6" w:rsidRDefault="00FD0227" w:rsidP="00FD0227">
      <w:pPr>
        <w:pStyle w:val="FootnoteText"/>
        <w:ind w:left="709" w:hanging="709"/>
        <w:rPr>
          <w:sz w:val="24"/>
          <w:szCs w:val="24"/>
        </w:rPr>
      </w:pPr>
      <w:r w:rsidRPr="00CB15A6">
        <w:rPr>
          <w:rStyle w:val="FootnoteReference"/>
          <w:sz w:val="24"/>
          <w:szCs w:val="24"/>
        </w:rPr>
        <w:t>+</w:t>
      </w:r>
      <w:r w:rsidRPr="00CB15A6">
        <w:rPr>
          <w:sz w:val="24"/>
          <w:szCs w:val="24"/>
        </w:rPr>
        <w:t xml:space="preserve"> OJ: please insert the number of this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2C" w:rsidRDefault="009F4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27" w:rsidRPr="00CB15A6" w:rsidRDefault="00FD0227">
    <w:pPr>
      <w:widowControl/>
      <w:rPr>
        <w:rFonts w:ascii="Calibri" w:hAnsi="Calibri" w:cs="Calibri"/>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2C" w:rsidRDefault="009F43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27" w:rsidRDefault="00FD0227">
    <w:pPr>
      <w:pStyle w:val="Header"/>
    </w:pPr>
  </w:p>
  <w:p w:rsidR="00562BFB" w:rsidRDefault="00562BF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27" w:rsidRDefault="00FD0227">
    <w:pPr>
      <w:pStyle w:val="Header"/>
    </w:pPr>
  </w:p>
  <w:p w:rsidR="00562BFB" w:rsidRDefault="00562BFB"/>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27" w:rsidRDefault="00FD0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08066D2"/>
    <w:name w:val="0,3444744"/>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6495604"/>
    <w:multiLevelType w:val="multilevel"/>
    <w:tmpl w:val="9F60CF46"/>
    <w:name w:val="Points"/>
    <w:lvl w:ilvl="0">
      <w:start w:val="1"/>
      <w:numFmt w:val="decimal"/>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 w15:restartNumberingAfterBreak="0">
    <w:nsid w:val="066B5A68"/>
    <w:multiLevelType w:val="singleLevel"/>
    <w:tmpl w:val="8B0853B0"/>
    <w:name w:val="Dash 1"/>
    <w:lvl w:ilvl="0">
      <w:start w:val="1"/>
      <w:numFmt w:val="bullet"/>
      <w:pStyle w:val="Dash1"/>
      <w:lvlText w:val="–"/>
      <w:lvlJc w:val="left"/>
      <w:pPr>
        <w:tabs>
          <w:tab w:val="num" w:pos="1134"/>
        </w:tabs>
        <w:ind w:left="1134" w:hanging="567"/>
      </w:pPr>
    </w:lvl>
  </w:abstractNum>
  <w:abstractNum w:abstractNumId="3" w15:restartNumberingAfterBreak="0">
    <w:nsid w:val="09C20093"/>
    <w:multiLevelType w:val="singleLevel"/>
    <w:tmpl w:val="05F6137C"/>
    <w:name w:val="Dash 4"/>
    <w:lvl w:ilvl="0">
      <w:start w:val="1"/>
      <w:numFmt w:val="bullet"/>
      <w:pStyle w:val="Dash4"/>
      <w:lvlText w:val="–"/>
      <w:lvlJc w:val="left"/>
      <w:pPr>
        <w:tabs>
          <w:tab w:val="num" w:pos="2835"/>
        </w:tabs>
        <w:ind w:left="2835" w:hanging="567"/>
      </w:pPr>
    </w:lvl>
  </w:abstractNum>
  <w:abstractNum w:abstractNumId="4" w15:restartNumberingAfterBreak="0">
    <w:nsid w:val="0F9E5611"/>
    <w:multiLevelType w:val="multilevel"/>
    <w:tmpl w:val="E7DC9D06"/>
    <w:lvl w:ilvl="0">
      <w:start w:val="1"/>
      <w:numFmt w:val="upperLetter"/>
      <w:pStyle w:val="Heading1new"/>
      <w:lvlText w:val="%1."/>
      <w:lvlJc w:val="left"/>
      <w:pPr>
        <w:ind w:left="710" w:firstLine="0"/>
      </w:pPr>
      <w:rPr>
        <w:rFonts w:hint="default"/>
      </w:rPr>
    </w:lvl>
    <w:lvl w:ilvl="1">
      <w:start w:val="1"/>
      <w:numFmt w:val="decimal"/>
      <w:pStyle w:val="Heading2new"/>
      <w:lvlText w:val="%1.%2."/>
      <w:lvlJc w:val="left"/>
      <w:pPr>
        <w:ind w:left="1844" w:firstLine="0"/>
      </w:pPr>
      <w:rPr>
        <w:rFonts w:hint="default"/>
        <w:b w:val="0"/>
      </w:rPr>
    </w:lvl>
    <w:lvl w:ilvl="2">
      <w:start w:val="1"/>
      <w:numFmt w:val="decimal"/>
      <w:pStyle w:val="Heading3new"/>
      <w:lvlText w:val="%1.%2.%3."/>
      <w:lvlJc w:val="left"/>
      <w:pPr>
        <w:ind w:left="1418"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ew"/>
      <w:lvlText w:val="%1.%2.%3.%4."/>
      <w:lvlJc w:val="left"/>
      <w:pPr>
        <w:ind w:left="2978" w:firstLine="0"/>
      </w:pPr>
      <w:rPr>
        <w:rFonts w:hint="default"/>
      </w:rPr>
    </w:lvl>
    <w:lvl w:ilvl="4">
      <w:start w:val="1"/>
      <w:numFmt w:val="decimal"/>
      <w:pStyle w:val="Heading5new"/>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28364B0"/>
    <w:multiLevelType w:val="singleLevel"/>
    <w:tmpl w:val="D084FB54"/>
    <w:name w:val="Bullet 1"/>
    <w:lvl w:ilvl="0">
      <w:start w:val="1"/>
      <w:numFmt w:val="bullet"/>
      <w:pStyle w:val="ListDash3"/>
      <w:lvlText w:val="–"/>
      <w:lvlJc w:val="left"/>
      <w:pPr>
        <w:tabs>
          <w:tab w:val="num" w:pos="1134"/>
        </w:tabs>
        <w:ind w:left="1134" w:hanging="283"/>
      </w:pPr>
      <w:rPr>
        <w:rFonts w:ascii="Times New Roman" w:hAnsi="Times New Roman"/>
      </w:rPr>
    </w:lvl>
  </w:abstractNum>
  <w:abstractNum w:abstractNumId="6" w15:restartNumberingAfterBreak="0">
    <w:nsid w:val="13E4330B"/>
    <w:multiLevelType w:val="multilevel"/>
    <w:tmpl w:val="875C4416"/>
    <w:lvl w:ilvl="0">
      <w:start w:val="1"/>
      <w:numFmt w:val="decimal"/>
      <w:lvlText w:val="(%1)"/>
      <w:lvlJc w:val="left"/>
      <w:pPr>
        <w:tabs>
          <w:tab w:val="num" w:pos="1560"/>
        </w:tabs>
        <w:ind w:left="1560" w:hanging="709"/>
      </w:pPr>
      <w:rPr>
        <w:rFonts w:ascii="Times New Roman" w:hAnsi="Times New Roman" w:cs="Times New Roman"/>
      </w:rPr>
    </w:lvl>
    <w:lvl w:ilvl="1">
      <w:start w:val="1"/>
      <w:numFmt w:val="lowerLetter"/>
      <w:pStyle w:val="ListNumber1Level2"/>
      <w:lvlText w:val="(%2)"/>
      <w:lvlJc w:val="left"/>
      <w:pPr>
        <w:tabs>
          <w:tab w:val="num" w:pos="2268"/>
        </w:tabs>
        <w:ind w:left="2268" w:hanging="708"/>
      </w:pPr>
      <w:rPr>
        <w:rFonts w:ascii="Times New Roman" w:hAnsi="Times New Roman"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72B0495"/>
    <w:multiLevelType w:val="multilevel"/>
    <w:tmpl w:val="FED03EAA"/>
    <w:name w:val="Heading ABC"/>
    <w:lvl w:ilvl="0">
      <w:start w:val="1"/>
      <w:numFmt w:val="upperLetter"/>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6C37B8"/>
    <w:multiLevelType w:val="singleLevel"/>
    <w:tmpl w:val="E17861E4"/>
    <w:name w:val="Bullet (2)"/>
    <w:lvl w:ilvl="0">
      <w:start w:val="1"/>
      <w:numFmt w:val="bullet"/>
      <w:pStyle w:val="Bullet2"/>
      <w:lvlText w:val=""/>
      <w:lvlJc w:val="left"/>
      <w:pPr>
        <w:tabs>
          <w:tab w:val="num" w:pos="1701"/>
        </w:tabs>
        <w:ind w:left="1701" w:hanging="567"/>
      </w:pPr>
      <w:rPr>
        <w:rFonts w:ascii="Symbol" w:hAnsi="Symbol"/>
      </w:rPr>
    </w:lvl>
  </w:abstractNum>
  <w:abstractNum w:abstractNumId="9" w15:restartNumberingAfterBreak="0">
    <w:nsid w:val="1FC73EED"/>
    <w:multiLevelType w:val="singleLevel"/>
    <w:tmpl w:val="109A6A02"/>
    <w:name w:val="Bullet (1)"/>
    <w:lvl w:ilvl="0">
      <w:start w:val="1"/>
      <w:numFmt w:val="bullet"/>
      <w:pStyle w:val="Bullet1"/>
      <w:lvlText w:val=""/>
      <w:lvlJc w:val="left"/>
      <w:pPr>
        <w:tabs>
          <w:tab w:val="num" w:pos="1134"/>
        </w:tabs>
        <w:ind w:left="1134" w:hanging="567"/>
      </w:pPr>
      <w:rPr>
        <w:rFonts w:ascii="Symbol" w:hAnsi="Symbol"/>
      </w:rPr>
    </w:lvl>
  </w:abstractNum>
  <w:abstractNum w:abstractNumId="10" w15:restartNumberingAfterBreak="0">
    <w:nsid w:val="234C6361"/>
    <w:multiLevelType w:val="multilevel"/>
    <w:tmpl w:val="882A510E"/>
    <w:lvl w:ilvl="0">
      <w:start w:val="1"/>
      <w:numFmt w:val="decimal"/>
      <w:pStyle w:val="Point0number"/>
      <w:lvlText w:val="(%1)"/>
      <w:lvlJc w:val="left"/>
      <w:pPr>
        <w:tabs>
          <w:tab w:val="num" w:pos="850"/>
        </w:tabs>
        <w:ind w:left="850" w:hanging="850"/>
      </w:pPr>
      <w:rPr>
        <w:rFonts w:ascii="Times New Roman" w:hAnsi="Times New Roman" w:cs="Times New Roman"/>
      </w:rPr>
    </w:lvl>
    <w:lvl w:ilvl="1">
      <w:start w:val="1"/>
      <w:numFmt w:val="lowerLetter"/>
      <w:pStyle w:val="Point0letter"/>
      <w:lvlText w:val="(%2)"/>
      <w:lvlJc w:val="left"/>
      <w:pPr>
        <w:tabs>
          <w:tab w:val="num" w:pos="850"/>
        </w:tabs>
        <w:ind w:left="850" w:hanging="850"/>
      </w:pPr>
      <w:rPr>
        <w:rFonts w:ascii="Times New Roman" w:hAnsi="Times New Roman" w:cs="Times New Roman"/>
      </w:rPr>
    </w:lvl>
    <w:lvl w:ilvl="2">
      <w:start w:val="1"/>
      <w:numFmt w:val="decimal"/>
      <w:pStyle w:val="Point1number"/>
      <w:lvlText w:val="(%3)"/>
      <w:lvlJc w:val="left"/>
      <w:pPr>
        <w:tabs>
          <w:tab w:val="num" w:pos="1417"/>
        </w:tabs>
        <w:ind w:left="1417" w:hanging="567"/>
      </w:pPr>
      <w:rPr>
        <w:rFonts w:ascii="Times New Roman" w:hAnsi="Times New Roman" w:cs="Times New Roman"/>
      </w:rPr>
    </w:lvl>
    <w:lvl w:ilvl="3">
      <w:start w:val="1"/>
      <w:numFmt w:val="lowerLetter"/>
      <w:pStyle w:val="Point1letter"/>
      <w:lvlText w:val="(%4)"/>
      <w:lvlJc w:val="left"/>
      <w:pPr>
        <w:tabs>
          <w:tab w:val="num" w:pos="567"/>
        </w:tabs>
        <w:ind w:left="567" w:hanging="567"/>
      </w:pPr>
      <w:rPr>
        <w:rFonts w:ascii="Times New Roman" w:hAnsi="Times New Roman" w:cs="Times New Roman"/>
      </w:rPr>
    </w:lvl>
    <w:lvl w:ilvl="4">
      <w:start w:val="1"/>
      <w:numFmt w:val="decimal"/>
      <w:pStyle w:val="Point2number"/>
      <w:lvlText w:val="(%5)"/>
      <w:lvlJc w:val="left"/>
      <w:pPr>
        <w:tabs>
          <w:tab w:val="num" w:pos="1984"/>
        </w:tabs>
        <w:ind w:left="1984" w:hanging="567"/>
      </w:pPr>
      <w:rPr>
        <w:rFonts w:ascii="Times New Roman" w:hAnsi="Times New Roman" w:cs="Times New Roman"/>
      </w:rPr>
    </w:lvl>
    <w:lvl w:ilvl="5">
      <w:start w:val="1"/>
      <w:numFmt w:val="lowerLetter"/>
      <w:pStyle w:val="Point2letter"/>
      <w:lvlText w:val="(%6)"/>
      <w:lvlJc w:val="left"/>
      <w:pPr>
        <w:tabs>
          <w:tab w:val="num" w:pos="1984"/>
        </w:tabs>
        <w:ind w:left="1984" w:hanging="567"/>
      </w:pPr>
      <w:rPr>
        <w:rFonts w:ascii="Times New Roman" w:hAnsi="Times New Roman" w:cs="Times New Roman"/>
      </w:rPr>
    </w:lvl>
    <w:lvl w:ilvl="6">
      <w:start w:val="1"/>
      <w:numFmt w:val="decimal"/>
      <w:pStyle w:val="Point3number"/>
      <w:lvlText w:val="(%7)"/>
      <w:lvlJc w:val="left"/>
      <w:pPr>
        <w:tabs>
          <w:tab w:val="num" w:pos="2551"/>
        </w:tabs>
        <w:ind w:left="2551" w:hanging="567"/>
      </w:pPr>
      <w:rPr>
        <w:rFonts w:ascii="Times New Roman" w:hAnsi="Times New Roman" w:cs="Times New Roman"/>
      </w:rPr>
    </w:lvl>
    <w:lvl w:ilvl="7">
      <w:start w:val="1"/>
      <w:numFmt w:val="lowerLetter"/>
      <w:pStyle w:val="Point3letter"/>
      <w:lvlText w:val="(%8)"/>
      <w:lvlJc w:val="left"/>
      <w:pPr>
        <w:tabs>
          <w:tab w:val="num" w:pos="2551"/>
        </w:tabs>
        <w:ind w:left="2551" w:hanging="567"/>
      </w:pPr>
      <w:rPr>
        <w:rFonts w:ascii="Times New Roman" w:hAnsi="Times New Roman" w:cs="Times New Roman"/>
      </w:rPr>
    </w:lvl>
    <w:lvl w:ilvl="8">
      <w:start w:val="1"/>
      <w:numFmt w:val="lowerLetter"/>
      <w:pStyle w:val="Point4letter"/>
      <w:lvlText w:val="(%9)"/>
      <w:lvlJc w:val="left"/>
      <w:pPr>
        <w:tabs>
          <w:tab w:val="num" w:pos="3118"/>
        </w:tabs>
        <w:ind w:left="3118" w:hanging="567"/>
      </w:pPr>
      <w:rPr>
        <w:rFonts w:ascii="Times New Roman" w:hAnsi="Times New Roman" w:cs="Times New Roman"/>
      </w:rPr>
    </w:lvl>
  </w:abstractNum>
  <w:abstractNum w:abstractNumId="11" w15:restartNumberingAfterBreak="0">
    <w:nsid w:val="26596D70"/>
    <w:multiLevelType w:val="multilevel"/>
    <w:tmpl w:val="0ABAD01C"/>
    <w:name w:val="Points roman"/>
    <w:lvl w:ilvl="0">
      <w:start w:val="1"/>
      <w:numFmt w:val="lowerRoman"/>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A94842"/>
    <w:multiLevelType w:val="multilevel"/>
    <w:tmpl w:val="AF12CA62"/>
    <w:name w:val="Heading 123"/>
    <w:lvl w:ilvl="0">
      <w:start w:val="1"/>
      <w:numFmt w:val="decimal"/>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820C1F"/>
    <w:multiLevelType w:val="singleLevel"/>
    <w:tmpl w:val="7896AADE"/>
    <w:name w:val="Bullet 0"/>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2F191641"/>
    <w:multiLevelType w:val="multilevel"/>
    <w:tmpl w:val="B67C4E92"/>
    <w:lvl w:ilvl="0">
      <w:start w:val="1"/>
      <w:numFmt w:val="decimal"/>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ascii="Times New Roman" w:hAnsi="Times New Roman"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6" w15:restartNumberingAfterBreak="0">
    <w:nsid w:val="3680075F"/>
    <w:multiLevelType w:val="multilevel"/>
    <w:tmpl w:val="DD7C670E"/>
    <w:name w:val="0,9952662"/>
    <w:lvl w:ilvl="0">
      <w:start w:val="1"/>
      <w:numFmt w:val="decimal"/>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98C015E"/>
    <w:multiLevelType w:val="multilevel"/>
    <w:tmpl w:val="027A66BA"/>
    <w:lvl w:ilvl="0">
      <w:start w:val="1"/>
      <w:numFmt w:val="decimal"/>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ascii="Times New Roman" w:hAnsi="Times New Roman"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A5459E8"/>
    <w:multiLevelType w:val="singleLevel"/>
    <w:tmpl w:val="2188C922"/>
    <w:name w:val="Bullet 2"/>
    <w:lvl w:ilvl="0">
      <w:start w:val="1"/>
      <w:numFmt w:val="bullet"/>
      <w:pStyle w:val="Tiret1"/>
      <w:lvlText w:val="–"/>
      <w:lvlJc w:val="left"/>
      <w:pPr>
        <w:tabs>
          <w:tab w:val="num" w:pos="1417"/>
        </w:tabs>
        <w:ind w:left="1417" w:hanging="567"/>
      </w:pPr>
    </w:lvl>
  </w:abstractNum>
  <w:abstractNum w:abstractNumId="19" w15:restartNumberingAfterBreak="0">
    <w:nsid w:val="3BA736C9"/>
    <w:multiLevelType w:val="singleLevel"/>
    <w:tmpl w:val="F00A6C0C"/>
    <w:name w:val="Tiret 3"/>
    <w:lvl w:ilvl="0">
      <w:start w:val="1"/>
      <w:numFmt w:val="bullet"/>
      <w:pStyle w:val="Tiret0"/>
      <w:lvlText w:val="–"/>
      <w:lvlJc w:val="left"/>
      <w:pPr>
        <w:tabs>
          <w:tab w:val="num" w:pos="850"/>
        </w:tabs>
        <w:ind w:left="850" w:hanging="850"/>
      </w:pPr>
    </w:lvl>
  </w:abstractNum>
  <w:abstractNum w:abstractNumId="20" w15:restartNumberingAfterBreak="0">
    <w:nsid w:val="3C90278F"/>
    <w:multiLevelType w:val="singleLevel"/>
    <w:tmpl w:val="0FE08974"/>
    <w:name w:val="Heading__142"/>
    <w:lvl w:ilvl="0">
      <w:start w:val="1"/>
      <w:numFmt w:val="bullet"/>
      <w:pStyle w:val="Tiret3"/>
      <w:lvlText w:val="–"/>
      <w:lvlJc w:val="left"/>
      <w:pPr>
        <w:tabs>
          <w:tab w:val="num" w:pos="2551"/>
        </w:tabs>
        <w:ind w:left="2551" w:hanging="567"/>
      </w:pPr>
    </w:lvl>
  </w:abstractNum>
  <w:abstractNum w:abstractNumId="21" w15:restartNumberingAfterBreak="0">
    <w:nsid w:val="3F1260D5"/>
    <w:multiLevelType w:val="multilevel"/>
    <w:tmpl w:val="82961CDA"/>
    <w:name w:val="Heading__1"/>
    <w:lvl w:ilvl="0">
      <w:start w:val="1"/>
      <w:numFmt w:val="decimal"/>
      <w:lvlText w:val="%1."/>
      <w:lvlJc w:val="left"/>
      <w:pPr>
        <w:tabs>
          <w:tab w:val="num" w:pos="850"/>
        </w:tabs>
        <w:ind w:left="850" w:hanging="850"/>
      </w:pPr>
      <w:rPr>
        <w:rFonts w:ascii="Times New Roman" w:hAnsi="Times New Roman" w:cs="Times New Roman"/>
      </w:rPr>
    </w:lvl>
    <w:lvl w:ilvl="1">
      <w:start w:val="1"/>
      <w:numFmt w:val="decimal"/>
      <w:lvlText w:val="%1.%2."/>
      <w:lvlJc w:val="left"/>
      <w:pPr>
        <w:tabs>
          <w:tab w:val="num" w:pos="850"/>
        </w:tabs>
        <w:ind w:left="850" w:hanging="850"/>
      </w:pPr>
      <w:rPr>
        <w:rFonts w:ascii="Times New Roman" w:hAnsi="Times New Roman" w:cs="Times New Roman"/>
      </w:rPr>
    </w:lvl>
    <w:lvl w:ilvl="2">
      <w:start w:val="1"/>
      <w:numFmt w:val="decimal"/>
      <w:lvlText w:val="%1.%2.%3."/>
      <w:lvlJc w:val="left"/>
      <w:pPr>
        <w:tabs>
          <w:tab w:val="num" w:pos="850"/>
        </w:tabs>
        <w:ind w:left="850" w:hanging="850"/>
      </w:pPr>
      <w:rPr>
        <w:rFonts w:ascii="Times New Roman" w:hAnsi="Times New Roman" w:cs="Times New Roman"/>
      </w:rPr>
    </w:lvl>
    <w:lvl w:ilvl="3">
      <w:start w:val="1"/>
      <w:numFmt w:val="decimal"/>
      <w:lvlText w:val="%1.%2.%3.%4."/>
      <w:lvlJc w:val="left"/>
      <w:pPr>
        <w:tabs>
          <w:tab w:val="num" w:pos="850"/>
        </w:tabs>
        <w:ind w:left="850" w:hanging="850"/>
      </w:pPr>
      <w:rPr>
        <w:rFonts w:ascii="Times New Roman" w:hAnsi="Times New Roman"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4830AE8"/>
    <w:multiLevelType w:val="singleLevel"/>
    <w:tmpl w:val="C694AB9E"/>
    <w:name w:val="Bullet (0)"/>
    <w:lvl w:ilvl="0">
      <w:start w:val="1"/>
      <w:numFmt w:val="bullet"/>
      <w:pStyle w:val="Bullet"/>
      <w:lvlText w:val=""/>
      <w:lvlJc w:val="left"/>
      <w:pPr>
        <w:tabs>
          <w:tab w:val="num" w:pos="567"/>
        </w:tabs>
        <w:ind w:left="567" w:hanging="567"/>
      </w:pPr>
      <w:rPr>
        <w:rFonts w:ascii="Symbol" w:hAnsi="Symbol"/>
      </w:rPr>
    </w:lvl>
  </w:abstractNum>
  <w:abstractNum w:abstractNumId="23" w15:restartNumberingAfterBreak="0">
    <w:nsid w:val="542A1204"/>
    <w:multiLevelType w:val="multilevel"/>
    <w:tmpl w:val="BC1E8404"/>
    <w:name w:val="Tiret 4"/>
    <w:lvl w:ilvl="0">
      <w:start w:val="1"/>
      <w:numFmt w:val="decimal"/>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ascii="Times New Roman" w:hAnsi="Times New Roman"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68864DC"/>
    <w:multiLevelType w:val="singleLevel"/>
    <w:tmpl w:val="485EBDAC"/>
    <w:lvl w:ilvl="0">
      <w:start w:val="1"/>
      <w:numFmt w:val="bullet"/>
      <w:pStyle w:val="Tiret4"/>
      <w:lvlText w:val="–"/>
      <w:lvlJc w:val="left"/>
      <w:pPr>
        <w:tabs>
          <w:tab w:val="num" w:pos="3118"/>
        </w:tabs>
        <w:ind w:left="3118" w:hanging="567"/>
      </w:pPr>
    </w:lvl>
  </w:abstractNum>
  <w:abstractNum w:abstractNumId="25" w15:restartNumberingAfterBreak="0">
    <w:nsid w:val="57227889"/>
    <w:multiLevelType w:val="singleLevel"/>
    <w:tmpl w:val="B83C732C"/>
    <w:name w:val="Dash Equal 2"/>
    <w:lvl w:ilvl="0">
      <w:start w:val="1"/>
      <w:numFmt w:val="bullet"/>
      <w:pStyle w:val="DashEqual2"/>
      <w:lvlText w:val="="/>
      <w:lvlJc w:val="left"/>
      <w:pPr>
        <w:tabs>
          <w:tab w:val="num" w:pos="1701"/>
        </w:tabs>
        <w:ind w:left="1701" w:hanging="567"/>
      </w:pPr>
    </w:lvl>
  </w:abstractNum>
  <w:abstractNum w:abstractNumId="26" w15:restartNumberingAfterBreak="0">
    <w:nsid w:val="57CF7392"/>
    <w:multiLevelType w:val="multilevel"/>
    <w:tmpl w:val="8F703574"/>
    <w:name w:val="Heading IVX"/>
    <w:lvl w:ilvl="0">
      <w:start w:val="1"/>
      <w:numFmt w:val="upperRoman"/>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60669B"/>
    <w:multiLevelType w:val="singleLevel"/>
    <w:tmpl w:val="A97ED7DE"/>
    <w:name w:val="Dash 3"/>
    <w:lvl w:ilvl="0">
      <w:start w:val="1"/>
      <w:numFmt w:val="bullet"/>
      <w:pStyle w:val="Dash3"/>
      <w:lvlText w:val="–"/>
      <w:lvlJc w:val="left"/>
      <w:pPr>
        <w:tabs>
          <w:tab w:val="num" w:pos="2268"/>
        </w:tabs>
        <w:ind w:left="2268" w:hanging="567"/>
      </w:pPr>
    </w:lvl>
  </w:abstractNum>
  <w:abstractNum w:abstractNumId="28" w15:restartNumberingAfterBreak="0">
    <w:nsid w:val="62970F71"/>
    <w:multiLevelType w:val="singleLevel"/>
    <w:tmpl w:val="5AFA8C72"/>
    <w:lvl w:ilvl="0">
      <w:start w:val="1"/>
      <w:numFmt w:val="bullet"/>
      <w:pStyle w:val="Tiret2"/>
      <w:lvlText w:val="–"/>
      <w:lvlJc w:val="left"/>
      <w:pPr>
        <w:tabs>
          <w:tab w:val="num" w:pos="1984"/>
        </w:tabs>
        <w:ind w:left="1984" w:hanging="567"/>
      </w:pPr>
    </w:lvl>
  </w:abstractNum>
  <w:abstractNum w:abstractNumId="29" w15:restartNumberingAfterBreak="0">
    <w:nsid w:val="63B26268"/>
    <w:multiLevelType w:val="singleLevel"/>
    <w:tmpl w:val="48DC6F5A"/>
    <w:lvl w:ilvl="0">
      <w:start w:val="1"/>
      <w:numFmt w:val="decimal"/>
      <w:pStyle w:val="Considrant"/>
      <w:lvlText w:val="(%1)"/>
      <w:lvlJc w:val="left"/>
      <w:pPr>
        <w:tabs>
          <w:tab w:val="num" w:pos="1701"/>
        </w:tabs>
        <w:ind w:left="1701" w:hanging="709"/>
      </w:pPr>
      <w:rPr>
        <w:rFonts w:ascii="Times New Roman" w:hAnsi="Times New Roman"/>
        <w:b w:val="0"/>
        <w:i w:val="0"/>
      </w:rPr>
    </w:lvl>
  </w:abstractNum>
  <w:abstractNum w:abstractNumId="30" w15:restartNumberingAfterBreak="0">
    <w:nsid w:val="6774118E"/>
    <w:multiLevelType w:val="singleLevel"/>
    <w:tmpl w:val="5944F242"/>
    <w:name w:val="Dash Equal 4"/>
    <w:lvl w:ilvl="0">
      <w:start w:val="1"/>
      <w:numFmt w:val="bullet"/>
      <w:pStyle w:val="DashEqual4"/>
      <w:lvlText w:val="="/>
      <w:lvlJc w:val="left"/>
      <w:pPr>
        <w:tabs>
          <w:tab w:val="num" w:pos="2835"/>
        </w:tabs>
        <w:ind w:left="2835" w:hanging="567"/>
      </w:pPr>
    </w:lvl>
  </w:abstractNum>
  <w:abstractNum w:abstractNumId="31" w15:restartNumberingAfterBreak="0">
    <w:nsid w:val="69123630"/>
    <w:multiLevelType w:val="singleLevel"/>
    <w:tmpl w:val="1BE6CBF4"/>
    <w:name w:val="Bullet (3)"/>
    <w:lvl w:ilvl="0">
      <w:start w:val="1"/>
      <w:numFmt w:val="bullet"/>
      <w:pStyle w:val="Bullet3"/>
      <w:lvlText w:val=""/>
      <w:lvlJc w:val="left"/>
      <w:pPr>
        <w:tabs>
          <w:tab w:val="num" w:pos="2268"/>
        </w:tabs>
        <w:ind w:left="2268" w:hanging="567"/>
      </w:pPr>
      <w:rPr>
        <w:rFonts w:ascii="Symbol" w:hAnsi="Symbol"/>
      </w:rPr>
    </w:lvl>
  </w:abstractNum>
  <w:abstractNum w:abstractNumId="32" w15:restartNumberingAfterBreak="0">
    <w:nsid w:val="6D9D664B"/>
    <w:multiLevelType w:val="singleLevel"/>
    <w:tmpl w:val="11148DA2"/>
    <w:name w:val="Dash 0"/>
    <w:lvl w:ilvl="0">
      <w:start w:val="1"/>
      <w:numFmt w:val="bullet"/>
      <w:lvlText w:val="–"/>
      <w:lvlJc w:val="left"/>
      <w:pPr>
        <w:tabs>
          <w:tab w:val="num" w:pos="567"/>
        </w:tabs>
        <w:ind w:left="567" w:hanging="567"/>
      </w:pPr>
    </w:lvl>
  </w:abstractNum>
  <w:abstractNum w:abstractNumId="33" w15:restartNumberingAfterBreak="0">
    <w:nsid w:val="6F642730"/>
    <w:multiLevelType w:val="singleLevel"/>
    <w:tmpl w:val="142C218E"/>
    <w:name w:val="Dash 2"/>
    <w:lvl w:ilvl="0">
      <w:start w:val="1"/>
      <w:numFmt w:val="bullet"/>
      <w:pStyle w:val="Dash2"/>
      <w:lvlText w:val="–"/>
      <w:lvlJc w:val="left"/>
      <w:pPr>
        <w:tabs>
          <w:tab w:val="num" w:pos="1701"/>
        </w:tabs>
        <w:ind w:left="1701" w:hanging="567"/>
      </w:pPr>
    </w:lvl>
  </w:abstractNum>
  <w:abstractNum w:abstractNumId="34" w15:restartNumberingAfterBreak="0">
    <w:nsid w:val="72962C0C"/>
    <w:multiLevelType w:val="hybridMultilevel"/>
    <w:tmpl w:val="3AB80D52"/>
    <w:name w:val="0,6544873"/>
    <w:lvl w:ilvl="0" w:tplc="00000000">
      <w:start w:val="1"/>
      <w:numFmt w:val="bullet"/>
      <w:pStyle w:val="ICCbullets"/>
      <w:lvlText w:val=""/>
      <w:lvlJc w:val="left"/>
      <w:pPr>
        <w:tabs>
          <w:tab w:val="num" w:pos="510"/>
        </w:tabs>
        <w:ind w:left="510" w:hanging="51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decimal"/>
      <w:lvlText w:val="%3."/>
      <w:lvlJc w:val="left"/>
      <w:pPr>
        <w:tabs>
          <w:tab w:val="num" w:pos="2160"/>
        </w:tabs>
        <w:ind w:left="2160" w:hanging="36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decimal"/>
      <w:lvlText w:val="%5."/>
      <w:lvlJc w:val="left"/>
      <w:pPr>
        <w:tabs>
          <w:tab w:val="num" w:pos="3600"/>
        </w:tabs>
        <w:ind w:left="3600" w:hanging="360"/>
      </w:pPr>
      <w:rPr>
        <w:rFonts w:cs="Times New Roman"/>
      </w:rPr>
    </w:lvl>
    <w:lvl w:ilvl="5" w:tplc="00000005">
      <w:start w:val="1"/>
      <w:numFmt w:val="decimal"/>
      <w:lvlText w:val="%6."/>
      <w:lvlJc w:val="left"/>
      <w:pPr>
        <w:tabs>
          <w:tab w:val="num" w:pos="4320"/>
        </w:tabs>
        <w:ind w:left="4320" w:hanging="36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decimal"/>
      <w:lvlText w:val="%8."/>
      <w:lvlJc w:val="left"/>
      <w:pPr>
        <w:tabs>
          <w:tab w:val="num" w:pos="5760"/>
        </w:tabs>
        <w:ind w:left="5760" w:hanging="360"/>
      </w:pPr>
      <w:rPr>
        <w:rFonts w:cs="Times New Roman"/>
      </w:rPr>
    </w:lvl>
    <w:lvl w:ilvl="8" w:tplc="00000008">
      <w:start w:val="1"/>
      <w:numFmt w:val="decimal"/>
      <w:lvlText w:val="%9."/>
      <w:lvlJc w:val="left"/>
      <w:pPr>
        <w:tabs>
          <w:tab w:val="num" w:pos="6480"/>
        </w:tabs>
        <w:ind w:left="6480" w:hanging="360"/>
      </w:pPr>
      <w:rPr>
        <w:rFonts w:cs="Times New Roman"/>
      </w:rPr>
    </w:lvl>
  </w:abstractNum>
  <w:abstractNum w:abstractNumId="35" w15:restartNumberingAfterBreak="0">
    <w:nsid w:val="753F4BA1"/>
    <w:multiLevelType w:val="singleLevel"/>
    <w:tmpl w:val="E3B64B50"/>
    <w:name w:val="Dash Equal 3"/>
    <w:lvl w:ilvl="0">
      <w:start w:val="1"/>
      <w:numFmt w:val="bullet"/>
      <w:pStyle w:val="DashEqual3"/>
      <w:lvlText w:val="="/>
      <w:lvlJc w:val="left"/>
      <w:pPr>
        <w:tabs>
          <w:tab w:val="num" w:pos="2268"/>
        </w:tabs>
        <w:ind w:left="2268" w:hanging="567"/>
      </w:pPr>
    </w:lvl>
  </w:abstractNum>
  <w:abstractNum w:abstractNumId="36" w15:restartNumberingAfterBreak="0">
    <w:nsid w:val="78250856"/>
    <w:multiLevelType w:val="singleLevel"/>
    <w:tmpl w:val="70ACDB5C"/>
    <w:name w:val="Dash Equal 0"/>
    <w:lvl w:ilvl="0">
      <w:start w:val="1"/>
      <w:numFmt w:val="bullet"/>
      <w:pStyle w:val="DashEqual"/>
      <w:lvlText w:val="="/>
      <w:lvlJc w:val="left"/>
      <w:pPr>
        <w:tabs>
          <w:tab w:val="num" w:pos="567"/>
        </w:tabs>
        <w:ind w:left="567" w:hanging="567"/>
      </w:pPr>
    </w:lvl>
  </w:abstractNum>
  <w:abstractNum w:abstractNumId="37" w15:restartNumberingAfterBreak="0">
    <w:nsid w:val="79904CA0"/>
    <w:multiLevelType w:val="singleLevel"/>
    <w:tmpl w:val="54F47DCE"/>
    <w:name w:val="Bullet (4)"/>
    <w:lvl w:ilvl="0">
      <w:start w:val="1"/>
      <w:numFmt w:val="bullet"/>
      <w:pStyle w:val="Bullet4"/>
      <w:lvlText w:val=""/>
      <w:lvlJc w:val="left"/>
      <w:pPr>
        <w:tabs>
          <w:tab w:val="num" w:pos="2835"/>
        </w:tabs>
        <w:ind w:left="2835" w:hanging="567"/>
      </w:pPr>
      <w:rPr>
        <w:rFonts w:ascii="Symbol" w:hAnsi="Symbol"/>
      </w:rPr>
    </w:lvl>
  </w:abstractNum>
  <w:abstractNum w:abstractNumId="38" w15:restartNumberingAfterBreak="0">
    <w:nsid w:val="7ACF3A8A"/>
    <w:multiLevelType w:val="singleLevel"/>
    <w:tmpl w:val="0E484FE6"/>
    <w:name w:val="Dash Equal 1"/>
    <w:lvl w:ilvl="0">
      <w:start w:val="1"/>
      <w:numFmt w:val="bullet"/>
      <w:pStyle w:val="DashEqual1"/>
      <w:lvlText w:val="="/>
      <w:lvlJc w:val="left"/>
      <w:pPr>
        <w:tabs>
          <w:tab w:val="num" w:pos="1134"/>
        </w:tabs>
        <w:ind w:left="1134" w:hanging="567"/>
      </w:pPr>
    </w:lvl>
  </w:abstractNum>
  <w:abstractNum w:abstractNumId="39" w15:restartNumberingAfterBreak="0">
    <w:nsid w:val="7BFE0CD4"/>
    <w:multiLevelType w:val="singleLevel"/>
    <w:tmpl w:val="2A5A11BE"/>
    <w:name w:val="Point__1"/>
    <w:lvl w:ilvl="0">
      <w:start w:val="1"/>
      <w:numFmt w:val="bullet"/>
      <w:pStyle w:val="Bullet0"/>
      <w:lvlText w:val=""/>
      <w:lvlJc w:val="left"/>
      <w:pPr>
        <w:tabs>
          <w:tab w:val="num" w:pos="850"/>
        </w:tabs>
        <w:ind w:left="850" w:hanging="850"/>
      </w:pPr>
      <w:rPr>
        <w:rFonts w:ascii="Symbol" w:hAnsi="Symbol"/>
      </w:rPr>
    </w:lvl>
  </w:abstractNum>
  <w:num w:numId="1">
    <w:abstractNumId w:val="2"/>
  </w:num>
  <w:num w:numId="2">
    <w:abstractNumId w:val="33"/>
  </w:num>
  <w:num w:numId="3">
    <w:abstractNumId w:val="27"/>
  </w:num>
  <w:num w:numId="4">
    <w:abstractNumId w:val="3"/>
  </w:num>
  <w:num w:numId="5">
    <w:abstractNumId w:val="36"/>
  </w:num>
  <w:num w:numId="6">
    <w:abstractNumId w:val="38"/>
  </w:num>
  <w:num w:numId="7">
    <w:abstractNumId w:val="25"/>
  </w:num>
  <w:num w:numId="8">
    <w:abstractNumId w:val="35"/>
  </w:num>
  <w:num w:numId="9">
    <w:abstractNumId w:val="30"/>
  </w:num>
  <w:num w:numId="10">
    <w:abstractNumId w:val="22"/>
  </w:num>
  <w:num w:numId="11">
    <w:abstractNumId w:val="9"/>
  </w:num>
  <w:num w:numId="12">
    <w:abstractNumId w:val="8"/>
  </w:num>
  <w:num w:numId="13">
    <w:abstractNumId w:val="31"/>
  </w:num>
  <w:num w:numId="14">
    <w:abstractNumId w:val="37"/>
  </w:num>
  <w:num w:numId="15">
    <w:abstractNumId w:val="1"/>
  </w:num>
  <w:num w:numId="16">
    <w:abstractNumId w:val="11"/>
  </w:num>
  <w:num w:numId="17">
    <w:abstractNumId w:val="7"/>
  </w:num>
  <w:num w:numId="18">
    <w:abstractNumId w:val="12"/>
  </w:num>
  <w:num w:numId="19">
    <w:abstractNumId w:val="26"/>
  </w:num>
  <w:num w:numId="20">
    <w:abstractNumId w:val="13"/>
  </w:num>
  <w:num w:numId="21">
    <w:abstractNumId w:val="29"/>
  </w:num>
  <w:num w:numId="22">
    <w:abstractNumId w:val="19"/>
  </w:num>
  <w:num w:numId="23">
    <w:abstractNumId w:val="18"/>
  </w:num>
  <w:num w:numId="24">
    <w:abstractNumId w:val="28"/>
  </w:num>
  <w:num w:numId="25">
    <w:abstractNumId w:val="20"/>
  </w:num>
  <w:num w:numId="26">
    <w:abstractNumId w:val="24"/>
  </w:num>
  <w:num w:numId="27">
    <w:abstractNumId w:val="0"/>
  </w:num>
  <w:num w:numId="2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5"/>
  </w:num>
  <w:num w:numId="31">
    <w:abstractNumId w:val="6"/>
  </w:num>
  <w:num w:numId="32">
    <w:abstractNumId w:val="17"/>
  </w:num>
  <w:num w:numId="33">
    <w:abstractNumId w:val="14"/>
  </w:num>
  <w:num w:numId="34">
    <w:abstractNumId w:val="23"/>
  </w:num>
  <w:num w:numId="35">
    <w:abstractNumId w:val="39"/>
  </w:num>
  <w:num w:numId="36">
    <w:abstractNumId w:val="16"/>
  </w:num>
  <w:num w:numId="37">
    <w:abstractNumId w:val="10"/>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pyToNetwork" w:val="0"/>
    <w:docVar w:name="CVAR" w:val="x"/>
    <w:docVar w:name="DOCDT" w:val="05/03/2019"/>
    <w:docVar w:name="DOCMNU" w:val=" 1"/>
    <w:docVar w:name="FromTORIS" w:val="False"/>
    <w:docVar w:name="iNoAmend" w:val="x"/>
    <w:docVar w:name="InsideLoop" w:val="1"/>
    <w:docVar w:name="LastEditedSection" w:val=" 1"/>
    <w:docVar w:name="NRAKEY" w:val="0018"/>
    <w:docVar w:name="ONBEHALFKEY1" w:val="LIBE"/>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_x000d__x000a_\ts11\tsrowd\trftsWidthB3\trpaddl108\trpaddr108\trpaddfl3\trpaddft3\trpaddfb3\trpaddfr3\trcbpat1\trcfpat1\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374636 HideTWBExt;}}{\*\rsidtbl \rsid24658\rsid358857\rsid735077\rsid787282\rsid2892074\rsid3622648\rsid4589693\rsid4666813\rsid5708216\rsid6641733\rsid7553164\rsid8465581\rsid8681905_x000d__x000a_\rsid8724649\rsid9636012\rsid9862312\rsid11215221\rsid11370291\rsid11434737\rsid11607138\rsid11824949\rsid12154954\rsid13374636\rsid14424199\rsid15204470\rsid15285974\rsid15535219\rsid15950462\rsid16324206\rsid16662270}{\mmathPr\mmathFont34\mbrkBin0_x000d__x000a_\mbrkBinSub0\msmallFrac0\mdispDef1\mlMargin0\mrMargin0\mdefJc1\mwrapIndent1440\mintLim0\mnaryLim1}{\info{\author CHRISTOFOROU Nikolaos}{\operator CHRISTOFOROU Nikolaos}{\creatim\yr2019\mo3\dy4\hr9\min3}{\revtim\yr2019\mo3\dy4\hr9\min3}{\version1}_x000d__x000a_{\edmins0}{\nofpages1}{\nofwords0}{\nofchars7}{\*\company European Parliament}{\nofcharsws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374636\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4589693 \chftnsep _x000d__x000a_\par }}{\*\ftnsepc \ltrpar \pard\plain \ltrpar\ql \li0\ri0\widctlpar\wrapdefault\aspalpha\aspnum\faauto\adjustright\rin0\lin0\itap0 \rtlch\fcs1 \af0\afs20\alang1025 \ltrch\fcs0 \fs24\lang2057\langfe2057\cgrid\langnp2057\langfenp2057 {\rtlch\fcs1 \af0 _x000d__x000a_\ltrch\fcs0 \insrsid4589693 \chftnsepc _x000d__x000a_\par }}{\*\aftnsep \ltrpar \pard\plain \ltrpar\ql \li0\ri0\widctlpar\wrapdefault\aspalpha\aspnum\faauto\adjustright\rin0\lin0\itap0 \rtlch\fcs1 \af0\afs20\alang1025 \ltrch\fcs0 \fs24\lang2057\langfe2057\cgrid\langnp2057\langfenp2057 {\rtlch\fcs1 \af0 _x000d__x000a_\ltrch\fcs0 \insrsid4589693 \chftnsep _x000d__x000a_\par }}{\*\aftnsepc \ltrpar \pard\plain \ltrpar\ql \li0\ri0\widctlpar\wrapdefault\aspalpha\aspnum\faauto\adjustright\rin0\lin0\itap0 \rtlch\fcs1 \af0\afs20\alang1025 \ltrch\fcs0 \fs24\lang2057\langfe2057\cgrid\langnp2057\langfenp2057 {\rtlch\fcs1 \af0 _x000d__x000a_\ltrch\fcs0 \insrsid45896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3374636\charrsid16452073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e4_x000d__x000a_e2b060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_x000d__x000a_\ts11\tsrowd\trftsWidthB3\trpaddl108\trpaddr108\trpaddfl3\trpaddft3\trpaddfb3\trpaddfr3\trcbpat1\trcfpat1\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77016 HideTWBExt;}{\*\cs16 \additive \v\cf15 \spriority0 \styrsid1277016 HideTWBInt;}{\s17\ql \li0\ri0\nowidctlpar\wrapdefault\aspalpha\aspnum\faauto\adjustright\rin0\lin0\itap0 \rtlch\fcs1 _x000d__x000a_\af0\afs20\alang1025 \ltrch\fcs0 \b\fs24\lang2057\langfe2057\cgrid\langnp2057\langfenp2057 \sbasedon0 \snext17 \slink18 \spriority0 \styrsid1277016 NormalBold;}{\*\cs18 \additive \b\fs24 \slink17 \slocked \spriority0 \styrsid1277016 NormalBold Char;}}_x000d__x000a_{\*\rsidtbl \rsid24658\rsid358857\rsid735077\rsid787282\rsid1277016\rsid2892074\rsid3622648\rsid4666813\rsid5708216\rsid6641733\rsid7553164\rsid8465581\rsid8681905\rsid8724649\rsid9506598\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CHRISTOFOROU Nikolaos}{\operator CHRISTOFOROU Nikolaos}{\creatim\yr2019\mo3\dy4\hr9\min3}{\revtim\yr2019\mo3\dy4\hr9\min3}{\version1}{\edmins0}{\nofpages1}{\nofwords15}{\nofchars198}{\*\company European Parliament}_x000d__x000a_{\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77016\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9506598 \chftnsep _x000d__x000a_\par }}{\*\ftnsepc \ltrpar \pard\plain \ltrpar\ql \li0\ri0\widctlpar\wrapdefault\aspalpha\aspnum\faauto\adjustright\rin0\lin0\itap0 \rtlch\fcs1 \af0\afs20\alang1025 \ltrch\fcs0 \fs24\lang2057\langfe2057\cgrid\langnp2057\langfenp2057 {\rtlch\fcs1 \af0 _x000d__x000a_\ltrch\fcs0 \insrsid9506598 \chftnsepc _x000d__x000a_\par }}{\*\aftnsep \ltrpar \pard\plain \ltrpar\ql \li0\ri0\widctlpar\wrapdefault\aspalpha\aspnum\faauto\adjustright\rin0\lin0\itap0 \rtlch\fcs1 \af0\afs20\alang1025 \ltrch\fcs0 \fs24\lang2057\langfe2057\cgrid\langnp2057\langfenp2057 {\rtlch\fcs1 \af0 _x000d__x000a_\ltrch\fcs0 \insrsid9506598 \chftnsep _x000d__x000a_\par }}{\*\aftnsepc \ltrpar \pard\plain \ltrpar\ql \li0\ri0\widctlpar\wrapdefault\aspalpha\aspnum\faauto\adjustright\rin0\lin0\itap0 \rtlch\fcs1 \af0\afs20\alang1025 \ltrch\fcs0 \fs24\lang2057\langfe2057\cgrid\langnp2057\langfenp2057 {\rtlch\fcs1 \af0 _x000d__x000a_\ltrch\fcs0 \insrsid9506598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277016 \rtlch\fcs1 \af0\afs20\alang1025 \ltrch\fcs0 \b\fs24\lang2057\langfe2057\cgrid\langnp2057\langfenp2057 {\rtlch\fcs1 \af0 \ltrch\fcs0 _x000d__x000a_\cs15\b0\v\f1\fs20\cf9\insrsid1277016\charrsid16452073 {\*\bkmkstart By}&lt;By&gt;&lt;Members&gt;}{\rtlch\fcs1 \af0 \ltrch\fcs0 \insrsid1277016\charrsid16452073 #}{\rtlch\fcs1 \af0 \ltrch\fcs0 \cs16\v\cf15\insrsid1277016\charrsid16452073 (MOD@InsideLoop(\'a7)}{_x000d__x000a_\rtlch\fcs1 \af0 \ltrch\fcs0 \insrsid1277016\charrsid16452073 ##}{\rtlch\fcs1 \af0 \ltrch\fcs0 \cs16\v\cf15\insrsid1277016\charrsid16452073 IF(FromTORIS = 'True')THEN([PRESMEMBERS])ELSE([TRADMEMBERS])}{\rtlch\fcs1 \af0 \ltrch\fcs0 _x000d__x000a_\insrsid1277016\charrsid16452073 #}{\rtlch\fcs1 \af0 \ltrch\fcs0 \cs15\b0\v\f1\fs20\cf9\insrsid1277016\charrsid16452073 &lt;/Members&gt;}{\rtlch\fcs1 \af0 \ltrch\fcs0 \insrsid1277016\charrsid16452073 _x000d__x000a_\par }\pard\plain \ltrpar\ql \li0\ri0\widctlpar\wrapdefault\aspalpha\aspnum\faauto\adjustright\rin0\lin0\itap0\pararsid1277016 \rtlch\fcs1 \af0\afs20\alang1025 \ltrch\fcs0 \fs24\lang2057\langfe2057\cgrid\langnp2057\langfenp2057 {\rtlch\fcs1 \af0 \ltrch\fcs0 _x000d__x000a_\cs15\v\f1\fs20\cf9\insrsid1277016\charrsid16452073 &lt;AuNomDe&gt;&lt;OptDel&gt;}{\rtlch\fcs1 \af0 \ltrch\fcs0 \insrsid1277016\charrsid16452073 #}{\rtlch\fcs1 \af0 \ltrch\fcs0 \cs16\v\cf15\insrsid1277016\charrsid16452073 _x000d__x000a_IF(FromTORIS = 'True')THEN([PRESONBEHALF])ELSE([TRADONBEHALF])}{\rtlch\fcs1 \af0 \ltrch\fcs0 \insrsid1277016\charrsid16452073 #}{\rtlch\fcs1 \af0 \ltrch\fcs0 \cs15\v\f1\fs20\cf9\insrsid1277016\charrsid16452073 &lt;/OptDel&gt;&lt;/AuNomDe&gt;}{\rtlch\fcs1 \af0 _x000d__x000a_\ltrch\fcs0 \insrsid1277016\charrsid16452073 _x000d__x000a_\par }{\rtlch\fcs1 \af0 \ltrch\fcs0 \cs15\v\f1\fs20\cf9\insrsid1277016\charrsid1645207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a3_x000d__x000a_2dc660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P8_"/>
    <w:docVar w:name="TITLEMNU" w:val=" 1"/>
    <w:docVar w:name="TORIS" w:val="False"/>
    <w:docVar w:name="TORISAUTO" w:val="False"/>
    <w:docVar w:name="TVTMEMBERS1" w:val="Claude Moraes"/>
    <w:docVar w:name="TXTLANGUE" w:val="EN"/>
    <w:docVar w:name="TXTLANGUEMIN" w:val="en"/>
    <w:docVar w:name="TXTNRFIRSTAM" w:val="x"/>
    <w:docVar w:name="TXTNRPE" w:val="635.373"/>
    <w:docVar w:name="TXTPEorAP" w:val="PE"/>
    <w:docVar w:name="TXTROUTE" w:val="AM\P8_AMA(2018)0018(104-104)_EN.docx"/>
    <w:docVar w:name="TXTVERSION" w:val="01-00"/>
  </w:docVars>
  <w:rsids>
    <w:rsidRoot w:val="00BA3FE8"/>
    <w:rsid w:val="0004541F"/>
    <w:rsid w:val="000C7D90"/>
    <w:rsid w:val="000D08E3"/>
    <w:rsid w:val="000F508C"/>
    <w:rsid w:val="001A2045"/>
    <w:rsid w:val="001A71DA"/>
    <w:rsid w:val="001A7FD0"/>
    <w:rsid w:val="002B3AF1"/>
    <w:rsid w:val="0039336A"/>
    <w:rsid w:val="003B7E48"/>
    <w:rsid w:val="003E71B1"/>
    <w:rsid w:val="0042245F"/>
    <w:rsid w:val="004731D6"/>
    <w:rsid w:val="00481E81"/>
    <w:rsid w:val="004959CE"/>
    <w:rsid w:val="00510280"/>
    <w:rsid w:val="00525DC0"/>
    <w:rsid w:val="00562BFB"/>
    <w:rsid w:val="005E6C7D"/>
    <w:rsid w:val="00623133"/>
    <w:rsid w:val="006339AB"/>
    <w:rsid w:val="00660F58"/>
    <w:rsid w:val="006A5C2D"/>
    <w:rsid w:val="006C0168"/>
    <w:rsid w:val="00766A75"/>
    <w:rsid w:val="007A605C"/>
    <w:rsid w:val="00814526"/>
    <w:rsid w:val="0086033A"/>
    <w:rsid w:val="00874E6B"/>
    <w:rsid w:val="00875510"/>
    <w:rsid w:val="00892C85"/>
    <w:rsid w:val="00893ABA"/>
    <w:rsid w:val="008F566E"/>
    <w:rsid w:val="00905977"/>
    <w:rsid w:val="00907D63"/>
    <w:rsid w:val="00907F1D"/>
    <w:rsid w:val="0093649F"/>
    <w:rsid w:val="0097051C"/>
    <w:rsid w:val="009731C5"/>
    <w:rsid w:val="009A17A9"/>
    <w:rsid w:val="009F432C"/>
    <w:rsid w:val="00AD4980"/>
    <w:rsid w:val="00AE46A3"/>
    <w:rsid w:val="00B360C7"/>
    <w:rsid w:val="00B9229C"/>
    <w:rsid w:val="00B92ABC"/>
    <w:rsid w:val="00BA3FE8"/>
    <w:rsid w:val="00BD4891"/>
    <w:rsid w:val="00C2106C"/>
    <w:rsid w:val="00C23925"/>
    <w:rsid w:val="00C60300"/>
    <w:rsid w:val="00CB15A6"/>
    <w:rsid w:val="00D13D6F"/>
    <w:rsid w:val="00D2771D"/>
    <w:rsid w:val="00D926D4"/>
    <w:rsid w:val="00DE1D7F"/>
    <w:rsid w:val="00E32431"/>
    <w:rsid w:val="00E5087F"/>
    <w:rsid w:val="00E52E7D"/>
    <w:rsid w:val="00E71388"/>
    <w:rsid w:val="00E8102F"/>
    <w:rsid w:val="00EF563A"/>
    <w:rsid w:val="00F3017E"/>
    <w:rsid w:val="00FB235E"/>
    <w:rsid w:val="00FD0227"/>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D12089-F066-4DA8-86A9-ECB17ECD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semiHidden="1" w:uiPriority="35"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qFormat/>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aliases w:val="Footnote,Footnote1,Footnote10,Footnote11,Footnote2,Footnote21,Footnote3,Footnote31,Footnote4,Footnote41,Footnote5,Footnote51,Footnote6,Footnote61,Footnote7,Footnote71,Footnote8,Footnote9,Fußnotentextf,Fußnotentextr,stile 1"/>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aliases w:val="BVI fnr,Appel note de bas de p,Exposant 3 Point,Footnote Reference Superscript,Footnote number,Footnote reference number,Footnote symbol,Footnotes refss,Ref,SUPERS,Times 10 Point,Voetnootverwijzing,note TE,note TESI"/>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FD0227"/>
  </w:style>
  <w:style w:type="character" w:customStyle="1" w:styleId="Heading1Char">
    <w:name w:val="Heading 1 Char"/>
    <w:link w:val="Heading1"/>
    <w:uiPriority w:val="9"/>
    <w:rsid w:val="00FD0227"/>
    <w:rPr>
      <w:rFonts w:ascii="Arial" w:hAnsi="Arial"/>
      <w:b/>
      <w:kern w:val="28"/>
      <w:sz w:val="28"/>
    </w:rPr>
  </w:style>
  <w:style w:type="character" w:customStyle="1" w:styleId="Heading2Char">
    <w:name w:val="Heading 2 Char"/>
    <w:link w:val="Heading2"/>
    <w:uiPriority w:val="9"/>
    <w:rsid w:val="00FD0227"/>
    <w:rPr>
      <w:rFonts w:ascii="Arial" w:hAnsi="Arial"/>
      <w:b/>
      <w:i/>
      <w:sz w:val="24"/>
    </w:rPr>
  </w:style>
  <w:style w:type="character" w:customStyle="1" w:styleId="Heading3Char">
    <w:name w:val="Heading 3 Char"/>
    <w:link w:val="Heading3"/>
    <w:uiPriority w:val="9"/>
    <w:rsid w:val="00FD0227"/>
    <w:rPr>
      <w:rFonts w:ascii="Arial" w:hAnsi="Arial"/>
      <w:sz w:val="24"/>
    </w:rPr>
  </w:style>
  <w:style w:type="character" w:customStyle="1" w:styleId="Heading4Char">
    <w:name w:val="Heading 4 Char"/>
    <w:link w:val="Heading4"/>
    <w:uiPriority w:val="9"/>
    <w:rsid w:val="00FD0227"/>
    <w:rPr>
      <w:rFonts w:ascii="Arial" w:hAnsi="Arial"/>
      <w:b/>
      <w:sz w:val="24"/>
    </w:rPr>
  </w:style>
  <w:style w:type="character" w:customStyle="1" w:styleId="HeaderChar">
    <w:name w:val="Header Char"/>
    <w:link w:val="Header"/>
    <w:uiPriority w:val="99"/>
    <w:rsid w:val="00FD0227"/>
    <w:rPr>
      <w:sz w:val="24"/>
    </w:rPr>
  </w:style>
  <w:style w:type="character" w:customStyle="1" w:styleId="FooterChar">
    <w:name w:val="Footer Char"/>
    <w:link w:val="Footer"/>
    <w:rsid w:val="00FD0227"/>
    <w:rPr>
      <w:sz w:val="22"/>
    </w:rPr>
  </w:style>
  <w:style w:type="character" w:customStyle="1" w:styleId="FootnoteTextChar">
    <w:name w:val="Footnote Text Char"/>
    <w:aliases w:val="Footnote Char,Footnote1 Char,Footnote10 Char,Footnote11 Char,Footnote2 Char,Footnote21 Char,Footnote3 Char,Footnote31 Char,Footnote4 Char,Footnote41 Char,Footnote5 Char,Footnote51 Char,Footnote6 Char,Footnote61 Char,Footnote7 Char"/>
    <w:link w:val="FootnoteText"/>
    <w:uiPriority w:val="99"/>
    <w:rsid w:val="00FD0227"/>
    <w:rPr>
      <w:sz w:val="22"/>
    </w:rPr>
  </w:style>
  <w:style w:type="character" w:customStyle="1" w:styleId="FootnoteTextChar1">
    <w:name w:val="Footnote Text Char1"/>
    <w:aliases w:val="Footnote Char1,Footnote1 Char1,Footnote10 Char1,Footnote11 Char1,Footnote2 Char1,Footnote3 Char1,Footnote4 Char1,Footnote5 Char1,Footnote6 Char1,Footnote7 Char1,Footnote8 Char,Footnote9 Char,Fußnotentextf Char,Fußnotentextr Char"/>
    <w:uiPriority w:val="99"/>
    <w:rsid w:val="00FD022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FD0227"/>
    <w:pPr>
      <w:autoSpaceDE w:val="0"/>
      <w:autoSpaceDN w:val="0"/>
      <w:adjustRightInd w:val="0"/>
      <w:spacing w:before="200" w:after="120" w:line="360" w:lineRule="auto"/>
      <w:jc w:val="center"/>
    </w:pPr>
    <w:rPr>
      <w:szCs w:val="22"/>
    </w:rPr>
  </w:style>
  <w:style w:type="paragraph" w:customStyle="1" w:styleId="NormalRight">
    <w:name w:val="Normal Right"/>
    <w:basedOn w:val="Normal"/>
    <w:rsid w:val="00FD0227"/>
    <w:pPr>
      <w:autoSpaceDE w:val="0"/>
      <w:autoSpaceDN w:val="0"/>
      <w:adjustRightInd w:val="0"/>
      <w:spacing w:before="200" w:after="120" w:line="360" w:lineRule="auto"/>
      <w:jc w:val="right"/>
    </w:pPr>
    <w:rPr>
      <w:szCs w:val="22"/>
    </w:rPr>
  </w:style>
  <w:style w:type="paragraph" w:customStyle="1" w:styleId="NormalJustified">
    <w:name w:val="Normal Justified"/>
    <w:basedOn w:val="Normal"/>
    <w:rsid w:val="00FD0227"/>
    <w:pPr>
      <w:autoSpaceDE w:val="0"/>
      <w:autoSpaceDN w:val="0"/>
      <w:adjustRightInd w:val="0"/>
      <w:spacing w:before="200" w:after="120" w:line="360" w:lineRule="auto"/>
      <w:jc w:val="both"/>
    </w:pPr>
    <w:rPr>
      <w:szCs w:val="22"/>
    </w:rPr>
  </w:style>
  <w:style w:type="paragraph" w:customStyle="1" w:styleId="HeaderLandscape">
    <w:name w:val="HeaderLandscape"/>
    <w:basedOn w:val="Normal"/>
    <w:rsid w:val="00FD0227"/>
    <w:pPr>
      <w:tabs>
        <w:tab w:val="right" w:pos="567"/>
      </w:tabs>
      <w:autoSpaceDE w:val="0"/>
      <w:autoSpaceDN w:val="0"/>
      <w:adjustRightInd w:val="0"/>
      <w:spacing w:before="120" w:after="120" w:line="360" w:lineRule="auto"/>
    </w:pPr>
    <w:rPr>
      <w:szCs w:val="22"/>
    </w:rPr>
  </w:style>
  <w:style w:type="paragraph" w:customStyle="1" w:styleId="FooterLandscape">
    <w:name w:val="FooterLandscape"/>
    <w:basedOn w:val="Normal"/>
    <w:rsid w:val="00FD0227"/>
    <w:pPr>
      <w:tabs>
        <w:tab w:val="center" w:pos="7285"/>
        <w:tab w:val="left" w:pos="8630"/>
      </w:tabs>
      <w:autoSpaceDE w:val="0"/>
      <w:autoSpaceDN w:val="0"/>
      <w:adjustRightInd w:val="0"/>
    </w:pPr>
    <w:rPr>
      <w:szCs w:val="22"/>
    </w:rPr>
  </w:style>
  <w:style w:type="paragraph" w:customStyle="1" w:styleId="HeaderCouncil">
    <w:name w:val="Header Council"/>
    <w:basedOn w:val="Normal"/>
    <w:rsid w:val="00FD0227"/>
    <w:pPr>
      <w:autoSpaceDE w:val="0"/>
      <w:autoSpaceDN w:val="0"/>
      <w:adjustRightInd w:val="0"/>
    </w:pPr>
    <w:rPr>
      <w:sz w:val="2"/>
      <w:szCs w:val="22"/>
    </w:rPr>
  </w:style>
  <w:style w:type="paragraph" w:customStyle="1" w:styleId="FooterCouncil">
    <w:name w:val="Footer Council"/>
    <w:basedOn w:val="Normal"/>
    <w:rsid w:val="00FD0227"/>
    <w:pPr>
      <w:autoSpaceDE w:val="0"/>
      <w:autoSpaceDN w:val="0"/>
      <w:adjustRightInd w:val="0"/>
    </w:pPr>
    <w:rPr>
      <w:sz w:val="2"/>
      <w:szCs w:val="22"/>
    </w:rPr>
  </w:style>
  <w:style w:type="paragraph" w:customStyle="1" w:styleId="TechnicalBlock">
    <w:name w:val="Technical Block"/>
    <w:basedOn w:val="Normal"/>
    <w:next w:val="Normal"/>
    <w:rsid w:val="00FD0227"/>
    <w:pPr>
      <w:autoSpaceDE w:val="0"/>
      <w:autoSpaceDN w:val="0"/>
      <w:adjustRightInd w:val="0"/>
      <w:spacing w:after="240"/>
      <w:jc w:val="center"/>
    </w:pPr>
    <w:rPr>
      <w:szCs w:val="22"/>
    </w:rPr>
  </w:style>
  <w:style w:type="paragraph" w:customStyle="1" w:styleId="FinalLine">
    <w:name w:val="Final Line"/>
    <w:basedOn w:val="Normal"/>
    <w:next w:val="Normal"/>
    <w:rsid w:val="00FD0227"/>
    <w:pPr>
      <w:pBdr>
        <w:bottom w:val="single" w:sz="4" w:space="0" w:color="000000"/>
      </w:pBdr>
      <w:autoSpaceDE w:val="0"/>
      <w:autoSpaceDN w:val="0"/>
      <w:adjustRightInd w:val="0"/>
      <w:spacing w:before="360" w:after="120" w:line="360" w:lineRule="auto"/>
      <w:ind w:left="3400" w:right="3400"/>
      <w:jc w:val="center"/>
    </w:pPr>
    <w:rPr>
      <w:b/>
      <w:szCs w:val="22"/>
    </w:rPr>
  </w:style>
  <w:style w:type="paragraph" w:customStyle="1" w:styleId="FinalLineLandscape">
    <w:name w:val="Final Line (Landscape)"/>
    <w:basedOn w:val="Normal"/>
    <w:next w:val="Normal"/>
    <w:rsid w:val="00FD0227"/>
    <w:pPr>
      <w:pBdr>
        <w:bottom w:val="single" w:sz="4" w:space="0" w:color="000000"/>
      </w:pBdr>
      <w:autoSpaceDE w:val="0"/>
      <w:autoSpaceDN w:val="0"/>
      <w:adjustRightInd w:val="0"/>
      <w:spacing w:before="360" w:after="120" w:line="360" w:lineRule="auto"/>
      <w:ind w:left="5868" w:right="5868"/>
      <w:jc w:val="center"/>
    </w:pPr>
    <w:rPr>
      <w:b/>
      <w:szCs w:val="22"/>
    </w:rPr>
  </w:style>
  <w:style w:type="paragraph" w:customStyle="1" w:styleId="Text1">
    <w:name w:val="Text 1"/>
    <w:basedOn w:val="Normal"/>
    <w:rsid w:val="00FD0227"/>
    <w:pPr>
      <w:autoSpaceDE w:val="0"/>
      <w:autoSpaceDN w:val="0"/>
      <w:adjustRightInd w:val="0"/>
      <w:spacing w:before="120" w:after="120" w:line="360" w:lineRule="auto"/>
      <w:ind w:left="567"/>
    </w:pPr>
    <w:rPr>
      <w:szCs w:val="22"/>
    </w:rPr>
  </w:style>
  <w:style w:type="paragraph" w:customStyle="1" w:styleId="Text2">
    <w:name w:val="Text 2"/>
    <w:basedOn w:val="Normal"/>
    <w:rsid w:val="00FD0227"/>
    <w:pPr>
      <w:autoSpaceDE w:val="0"/>
      <w:autoSpaceDN w:val="0"/>
      <w:adjustRightInd w:val="0"/>
      <w:spacing w:before="120" w:after="120" w:line="360" w:lineRule="auto"/>
      <w:ind w:left="1134"/>
    </w:pPr>
    <w:rPr>
      <w:szCs w:val="22"/>
    </w:rPr>
  </w:style>
  <w:style w:type="paragraph" w:customStyle="1" w:styleId="Text3">
    <w:name w:val="Text 3"/>
    <w:basedOn w:val="Normal"/>
    <w:rsid w:val="00FD0227"/>
    <w:pPr>
      <w:autoSpaceDE w:val="0"/>
      <w:autoSpaceDN w:val="0"/>
      <w:adjustRightInd w:val="0"/>
      <w:spacing w:before="120" w:after="120" w:line="360" w:lineRule="auto"/>
      <w:ind w:left="1701"/>
    </w:pPr>
    <w:rPr>
      <w:szCs w:val="22"/>
    </w:rPr>
  </w:style>
  <w:style w:type="paragraph" w:customStyle="1" w:styleId="Text4">
    <w:name w:val="Text 4"/>
    <w:basedOn w:val="Normal"/>
    <w:rsid w:val="00FD0227"/>
    <w:pPr>
      <w:autoSpaceDE w:val="0"/>
      <w:autoSpaceDN w:val="0"/>
      <w:adjustRightInd w:val="0"/>
      <w:spacing w:before="120" w:after="120" w:line="360" w:lineRule="auto"/>
      <w:ind w:left="2268"/>
    </w:pPr>
    <w:rPr>
      <w:szCs w:val="22"/>
    </w:rPr>
  </w:style>
  <w:style w:type="paragraph" w:customStyle="1" w:styleId="Text5">
    <w:name w:val="Text 5"/>
    <w:basedOn w:val="Normal"/>
    <w:rsid w:val="00FD0227"/>
    <w:pPr>
      <w:autoSpaceDE w:val="0"/>
      <w:autoSpaceDN w:val="0"/>
      <w:adjustRightInd w:val="0"/>
      <w:spacing w:before="120" w:after="120" w:line="360" w:lineRule="auto"/>
      <w:ind w:left="2835"/>
    </w:pPr>
    <w:rPr>
      <w:szCs w:val="22"/>
    </w:rPr>
  </w:style>
  <w:style w:type="paragraph" w:customStyle="1" w:styleId="Text6">
    <w:name w:val="Text 6"/>
    <w:basedOn w:val="Normal"/>
    <w:rsid w:val="00FD0227"/>
    <w:pPr>
      <w:autoSpaceDE w:val="0"/>
      <w:autoSpaceDN w:val="0"/>
      <w:adjustRightInd w:val="0"/>
      <w:spacing w:before="120" w:after="120" w:line="360" w:lineRule="auto"/>
      <w:ind w:left="3402"/>
    </w:pPr>
    <w:rPr>
      <w:szCs w:val="22"/>
    </w:rPr>
  </w:style>
  <w:style w:type="paragraph" w:customStyle="1" w:styleId="PointManual">
    <w:name w:val="Point Manual"/>
    <w:basedOn w:val="Normal"/>
    <w:rsid w:val="00FD0227"/>
    <w:pPr>
      <w:autoSpaceDE w:val="0"/>
      <w:autoSpaceDN w:val="0"/>
      <w:adjustRightInd w:val="0"/>
      <w:spacing w:before="120" w:after="120" w:line="360" w:lineRule="auto"/>
      <w:ind w:left="567" w:hanging="567"/>
    </w:pPr>
    <w:rPr>
      <w:szCs w:val="22"/>
    </w:rPr>
  </w:style>
  <w:style w:type="paragraph" w:customStyle="1" w:styleId="PointManual1">
    <w:name w:val="Point Manual (1)"/>
    <w:basedOn w:val="Normal"/>
    <w:rsid w:val="00FD0227"/>
    <w:pPr>
      <w:autoSpaceDE w:val="0"/>
      <w:autoSpaceDN w:val="0"/>
      <w:adjustRightInd w:val="0"/>
      <w:spacing w:before="120" w:after="120" w:line="360" w:lineRule="auto"/>
      <w:ind w:left="1134" w:hanging="567"/>
    </w:pPr>
    <w:rPr>
      <w:szCs w:val="22"/>
    </w:rPr>
  </w:style>
  <w:style w:type="paragraph" w:customStyle="1" w:styleId="PointManual2">
    <w:name w:val="Point Manual (2)"/>
    <w:basedOn w:val="Normal"/>
    <w:rsid w:val="00FD0227"/>
    <w:pPr>
      <w:autoSpaceDE w:val="0"/>
      <w:autoSpaceDN w:val="0"/>
      <w:adjustRightInd w:val="0"/>
      <w:spacing w:before="120" w:after="120" w:line="360" w:lineRule="auto"/>
      <w:ind w:left="1701" w:hanging="567"/>
    </w:pPr>
    <w:rPr>
      <w:szCs w:val="22"/>
    </w:rPr>
  </w:style>
  <w:style w:type="paragraph" w:customStyle="1" w:styleId="PointManual3">
    <w:name w:val="Point Manual (3)"/>
    <w:basedOn w:val="Normal"/>
    <w:rsid w:val="00FD0227"/>
    <w:pPr>
      <w:autoSpaceDE w:val="0"/>
      <w:autoSpaceDN w:val="0"/>
      <w:adjustRightInd w:val="0"/>
      <w:spacing w:before="120" w:after="120" w:line="360" w:lineRule="auto"/>
      <w:ind w:left="2268" w:hanging="567"/>
    </w:pPr>
    <w:rPr>
      <w:szCs w:val="22"/>
    </w:rPr>
  </w:style>
  <w:style w:type="paragraph" w:customStyle="1" w:styleId="PointManual4">
    <w:name w:val="Point Manual (4)"/>
    <w:basedOn w:val="Normal"/>
    <w:rsid w:val="00FD0227"/>
    <w:pPr>
      <w:autoSpaceDE w:val="0"/>
      <w:autoSpaceDN w:val="0"/>
      <w:adjustRightInd w:val="0"/>
      <w:spacing w:before="120" w:after="120" w:line="360" w:lineRule="auto"/>
      <w:ind w:left="2835" w:hanging="567"/>
    </w:pPr>
    <w:rPr>
      <w:szCs w:val="22"/>
    </w:rPr>
  </w:style>
  <w:style w:type="paragraph" w:customStyle="1" w:styleId="PointDoubleManual">
    <w:name w:val="Point Double Manual"/>
    <w:basedOn w:val="Normal"/>
    <w:rsid w:val="00FD0227"/>
    <w:pPr>
      <w:tabs>
        <w:tab w:val="left" w:pos="567"/>
      </w:tabs>
      <w:autoSpaceDE w:val="0"/>
      <w:autoSpaceDN w:val="0"/>
      <w:adjustRightInd w:val="0"/>
      <w:spacing w:before="120" w:after="120" w:line="360" w:lineRule="auto"/>
      <w:ind w:left="1134" w:hanging="1134"/>
    </w:pPr>
    <w:rPr>
      <w:szCs w:val="22"/>
    </w:rPr>
  </w:style>
  <w:style w:type="paragraph" w:customStyle="1" w:styleId="PointDoubleManual1">
    <w:name w:val="Point Double Manual (1)"/>
    <w:basedOn w:val="Normal"/>
    <w:rsid w:val="00FD0227"/>
    <w:pPr>
      <w:tabs>
        <w:tab w:val="left" w:pos="1134"/>
      </w:tabs>
      <w:autoSpaceDE w:val="0"/>
      <w:autoSpaceDN w:val="0"/>
      <w:adjustRightInd w:val="0"/>
      <w:spacing w:before="120" w:after="120" w:line="360" w:lineRule="auto"/>
      <w:ind w:left="1701" w:hanging="1134"/>
    </w:pPr>
    <w:rPr>
      <w:szCs w:val="22"/>
    </w:rPr>
  </w:style>
  <w:style w:type="paragraph" w:customStyle="1" w:styleId="PointDoubleManual2">
    <w:name w:val="Point Double Manual (2)"/>
    <w:basedOn w:val="Normal"/>
    <w:rsid w:val="00FD0227"/>
    <w:pPr>
      <w:tabs>
        <w:tab w:val="left" w:pos="1701"/>
      </w:tabs>
      <w:autoSpaceDE w:val="0"/>
      <w:autoSpaceDN w:val="0"/>
      <w:adjustRightInd w:val="0"/>
      <w:spacing w:before="120" w:after="120" w:line="360" w:lineRule="auto"/>
      <w:ind w:left="2268" w:hanging="1134"/>
    </w:pPr>
    <w:rPr>
      <w:szCs w:val="22"/>
    </w:rPr>
  </w:style>
  <w:style w:type="paragraph" w:customStyle="1" w:styleId="PointDoubleManual3">
    <w:name w:val="Point Double Manual (3)"/>
    <w:basedOn w:val="Normal"/>
    <w:rsid w:val="00FD0227"/>
    <w:pPr>
      <w:tabs>
        <w:tab w:val="left" w:pos="2268"/>
      </w:tabs>
      <w:autoSpaceDE w:val="0"/>
      <w:autoSpaceDN w:val="0"/>
      <w:adjustRightInd w:val="0"/>
      <w:spacing w:before="120" w:after="120" w:line="360" w:lineRule="auto"/>
      <w:ind w:left="2835" w:hanging="1134"/>
    </w:pPr>
    <w:rPr>
      <w:szCs w:val="22"/>
    </w:rPr>
  </w:style>
  <w:style w:type="paragraph" w:customStyle="1" w:styleId="PointDoubleManual4">
    <w:name w:val="Point Double Manual (4)"/>
    <w:basedOn w:val="Normal"/>
    <w:rsid w:val="00FD0227"/>
    <w:pPr>
      <w:tabs>
        <w:tab w:val="left" w:pos="2835"/>
      </w:tabs>
      <w:autoSpaceDE w:val="0"/>
      <w:autoSpaceDN w:val="0"/>
      <w:adjustRightInd w:val="0"/>
      <w:spacing w:before="120" w:after="120" w:line="360" w:lineRule="auto"/>
      <w:ind w:left="3402" w:hanging="1134"/>
    </w:pPr>
    <w:rPr>
      <w:szCs w:val="22"/>
    </w:rPr>
  </w:style>
  <w:style w:type="paragraph" w:customStyle="1" w:styleId="Pointabc">
    <w:name w:val="Point abc"/>
    <w:basedOn w:val="Normal"/>
    <w:rsid w:val="00FD0227"/>
    <w:pPr>
      <w:numPr>
        <w:ilvl w:val="1"/>
        <w:numId w:val="15"/>
      </w:numPr>
      <w:tabs>
        <w:tab w:val="left" w:pos="567"/>
        <w:tab w:val="num" w:pos="1080"/>
      </w:tabs>
      <w:autoSpaceDE w:val="0"/>
      <w:autoSpaceDN w:val="0"/>
      <w:adjustRightInd w:val="0"/>
      <w:spacing w:before="120" w:after="120" w:line="360" w:lineRule="auto"/>
      <w:ind w:left="1080" w:hanging="360"/>
    </w:pPr>
    <w:rPr>
      <w:szCs w:val="22"/>
    </w:rPr>
  </w:style>
  <w:style w:type="paragraph" w:customStyle="1" w:styleId="Pointabc1">
    <w:name w:val="Point abc (1)"/>
    <w:basedOn w:val="Normal"/>
    <w:rsid w:val="00FD0227"/>
    <w:pPr>
      <w:numPr>
        <w:ilvl w:val="3"/>
        <w:numId w:val="15"/>
      </w:numPr>
      <w:tabs>
        <w:tab w:val="num" w:pos="1080"/>
        <w:tab w:val="left" w:pos="1134"/>
      </w:tabs>
      <w:autoSpaceDE w:val="0"/>
      <w:autoSpaceDN w:val="0"/>
      <w:adjustRightInd w:val="0"/>
      <w:spacing w:before="120" w:after="120" w:line="360" w:lineRule="auto"/>
      <w:ind w:left="1080" w:hanging="360"/>
    </w:pPr>
    <w:rPr>
      <w:szCs w:val="22"/>
    </w:rPr>
  </w:style>
  <w:style w:type="paragraph" w:customStyle="1" w:styleId="Pointabc2">
    <w:name w:val="Point abc (2)"/>
    <w:basedOn w:val="Normal"/>
    <w:rsid w:val="00FD0227"/>
    <w:pPr>
      <w:numPr>
        <w:ilvl w:val="5"/>
        <w:numId w:val="15"/>
      </w:numPr>
      <w:tabs>
        <w:tab w:val="num" w:pos="1080"/>
        <w:tab w:val="left" w:pos="1701"/>
      </w:tabs>
      <w:autoSpaceDE w:val="0"/>
      <w:autoSpaceDN w:val="0"/>
      <w:adjustRightInd w:val="0"/>
      <w:spacing w:before="120" w:after="120" w:line="360" w:lineRule="auto"/>
      <w:ind w:left="1080" w:hanging="360"/>
    </w:pPr>
    <w:rPr>
      <w:szCs w:val="22"/>
    </w:rPr>
  </w:style>
  <w:style w:type="paragraph" w:customStyle="1" w:styleId="Pointabc3">
    <w:name w:val="Point abc (3)"/>
    <w:basedOn w:val="Normal"/>
    <w:rsid w:val="00FD0227"/>
    <w:pPr>
      <w:numPr>
        <w:ilvl w:val="7"/>
        <w:numId w:val="15"/>
      </w:numPr>
      <w:tabs>
        <w:tab w:val="num" w:pos="1080"/>
        <w:tab w:val="left" w:pos="2268"/>
      </w:tabs>
      <w:autoSpaceDE w:val="0"/>
      <w:autoSpaceDN w:val="0"/>
      <w:adjustRightInd w:val="0"/>
      <w:spacing w:before="120" w:after="120" w:line="360" w:lineRule="auto"/>
      <w:ind w:left="1080" w:hanging="360"/>
    </w:pPr>
    <w:rPr>
      <w:szCs w:val="22"/>
    </w:rPr>
  </w:style>
  <w:style w:type="paragraph" w:customStyle="1" w:styleId="Pointabc4">
    <w:name w:val="Point abc (4)"/>
    <w:basedOn w:val="Normal"/>
    <w:rsid w:val="00FD0227"/>
    <w:pPr>
      <w:numPr>
        <w:ilvl w:val="8"/>
        <w:numId w:val="15"/>
      </w:numPr>
      <w:tabs>
        <w:tab w:val="num" w:pos="1080"/>
        <w:tab w:val="left" w:pos="2835"/>
      </w:tabs>
      <w:autoSpaceDE w:val="0"/>
      <w:autoSpaceDN w:val="0"/>
      <w:adjustRightInd w:val="0"/>
      <w:spacing w:before="120" w:after="120" w:line="360" w:lineRule="auto"/>
      <w:ind w:left="1080" w:hanging="360"/>
    </w:pPr>
    <w:rPr>
      <w:szCs w:val="22"/>
    </w:rPr>
  </w:style>
  <w:style w:type="paragraph" w:customStyle="1" w:styleId="Point123">
    <w:name w:val="Point 123"/>
    <w:basedOn w:val="Normal"/>
    <w:rsid w:val="00FD0227"/>
    <w:pPr>
      <w:numPr>
        <w:numId w:val="15"/>
      </w:numPr>
      <w:tabs>
        <w:tab w:val="left" w:pos="567"/>
        <w:tab w:val="num" w:pos="1080"/>
      </w:tabs>
      <w:autoSpaceDE w:val="0"/>
      <w:autoSpaceDN w:val="0"/>
      <w:adjustRightInd w:val="0"/>
      <w:spacing w:before="120" w:after="120" w:line="360" w:lineRule="auto"/>
      <w:ind w:left="1080" w:hanging="360"/>
    </w:pPr>
    <w:rPr>
      <w:szCs w:val="22"/>
    </w:rPr>
  </w:style>
  <w:style w:type="paragraph" w:customStyle="1" w:styleId="Point1231">
    <w:name w:val="Point 123 (1)"/>
    <w:basedOn w:val="Normal"/>
    <w:rsid w:val="00FD0227"/>
    <w:pPr>
      <w:numPr>
        <w:ilvl w:val="2"/>
        <w:numId w:val="15"/>
      </w:numPr>
      <w:tabs>
        <w:tab w:val="num" w:pos="1080"/>
        <w:tab w:val="left" w:pos="1134"/>
      </w:tabs>
      <w:autoSpaceDE w:val="0"/>
      <w:autoSpaceDN w:val="0"/>
      <w:adjustRightInd w:val="0"/>
      <w:spacing w:before="120" w:after="120" w:line="360" w:lineRule="auto"/>
      <w:ind w:left="1080" w:hanging="360"/>
    </w:pPr>
    <w:rPr>
      <w:szCs w:val="22"/>
    </w:rPr>
  </w:style>
  <w:style w:type="paragraph" w:customStyle="1" w:styleId="Point1232">
    <w:name w:val="Point 123 (2)"/>
    <w:basedOn w:val="Normal"/>
    <w:rsid w:val="00FD0227"/>
    <w:pPr>
      <w:numPr>
        <w:ilvl w:val="4"/>
        <w:numId w:val="15"/>
      </w:numPr>
      <w:tabs>
        <w:tab w:val="num" w:pos="1080"/>
        <w:tab w:val="left" w:pos="1701"/>
      </w:tabs>
      <w:autoSpaceDE w:val="0"/>
      <w:autoSpaceDN w:val="0"/>
      <w:adjustRightInd w:val="0"/>
      <w:spacing w:before="120" w:after="120" w:line="360" w:lineRule="auto"/>
      <w:ind w:left="1080" w:hanging="360"/>
    </w:pPr>
    <w:rPr>
      <w:szCs w:val="22"/>
    </w:rPr>
  </w:style>
  <w:style w:type="paragraph" w:customStyle="1" w:styleId="Point1233">
    <w:name w:val="Point 123 (3)"/>
    <w:basedOn w:val="Normal"/>
    <w:rsid w:val="00FD0227"/>
    <w:pPr>
      <w:numPr>
        <w:ilvl w:val="6"/>
        <w:numId w:val="15"/>
      </w:numPr>
      <w:tabs>
        <w:tab w:val="num" w:pos="1080"/>
        <w:tab w:val="left" w:pos="2268"/>
      </w:tabs>
      <w:autoSpaceDE w:val="0"/>
      <w:autoSpaceDN w:val="0"/>
      <w:adjustRightInd w:val="0"/>
      <w:spacing w:before="120" w:after="120" w:line="360" w:lineRule="auto"/>
      <w:ind w:left="1080" w:hanging="360"/>
    </w:pPr>
    <w:rPr>
      <w:szCs w:val="22"/>
    </w:rPr>
  </w:style>
  <w:style w:type="paragraph" w:customStyle="1" w:styleId="Pointivx">
    <w:name w:val="Point ivx"/>
    <w:basedOn w:val="Normal"/>
    <w:rsid w:val="00FD0227"/>
    <w:pPr>
      <w:numPr>
        <w:numId w:val="16"/>
      </w:numPr>
      <w:tabs>
        <w:tab w:val="left" w:pos="567"/>
        <w:tab w:val="num" w:pos="1440"/>
      </w:tabs>
      <w:autoSpaceDE w:val="0"/>
      <w:autoSpaceDN w:val="0"/>
      <w:adjustRightInd w:val="0"/>
      <w:spacing w:before="120" w:after="120" w:line="360" w:lineRule="auto"/>
      <w:ind w:left="1440" w:hanging="360"/>
    </w:pPr>
    <w:rPr>
      <w:szCs w:val="22"/>
    </w:rPr>
  </w:style>
  <w:style w:type="paragraph" w:customStyle="1" w:styleId="Pointivx1">
    <w:name w:val="Point ivx (1)"/>
    <w:basedOn w:val="Normal"/>
    <w:rsid w:val="00FD0227"/>
    <w:pPr>
      <w:numPr>
        <w:ilvl w:val="1"/>
        <w:numId w:val="16"/>
      </w:numPr>
      <w:tabs>
        <w:tab w:val="left" w:pos="1134"/>
        <w:tab w:val="num" w:pos="1440"/>
      </w:tabs>
      <w:autoSpaceDE w:val="0"/>
      <w:autoSpaceDN w:val="0"/>
      <w:adjustRightInd w:val="0"/>
      <w:spacing w:before="120" w:after="120" w:line="360" w:lineRule="auto"/>
      <w:ind w:left="1440" w:hanging="360"/>
    </w:pPr>
    <w:rPr>
      <w:szCs w:val="22"/>
    </w:rPr>
  </w:style>
  <w:style w:type="paragraph" w:customStyle="1" w:styleId="Pointivx2">
    <w:name w:val="Point ivx (2)"/>
    <w:basedOn w:val="Normal"/>
    <w:rsid w:val="00FD0227"/>
    <w:pPr>
      <w:numPr>
        <w:ilvl w:val="2"/>
        <w:numId w:val="16"/>
      </w:numPr>
      <w:tabs>
        <w:tab w:val="num" w:pos="1440"/>
        <w:tab w:val="left" w:pos="1701"/>
      </w:tabs>
      <w:autoSpaceDE w:val="0"/>
      <w:autoSpaceDN w:val="0"/>
      <w:adjustRightInd w:val="0"/>
      <w:spacing w:before="120" w:after="120" w:line="360" w:lineRule="auto"/>
      <w:ind w:left="1440" w:hanging="360"/>
    </w:pPr>
    <w:rPr>
      <w:szCs w:val="22"/>
    </w:rPr>
  </w:style>
  <w:style w:type="paragraph" w:customStyle="1" w:styleId="Pointivx3">
    <w:name w:val="Point ivx (3)"/>
    <w:basedOn w:val="Normal"/>
    <w:rsid w:val="00FD0227"/>
    <w:pPr>
      <w:numPr>
        <w:ilvl w:val="3"/>
        <w:numId w:val="16"/>
      </w:numPr>
      <w:tabs>
        <w:tab w:val="num" w:pos="1440"/>
        <w:tab w:val="left" w:pos="2268"/>
      </w:tabs>
      <w:autoSpaceDE w:val="0"/>
      <w:autoSpaceDN w:val="0"/>
      <w:adjustRightInd w:val="0"/>
      <w:spacing w:before="120" w:after="120" w:line="360" w:lineRule="auto"/>
      <w:ind w:left="1440" w:hanging="360"/>
    </w:pPr>
    <w:rPr>
      <w:szCs w:val="22"/>
    </w:rPr>
  </w:style>
  <w:style w:type="paragraph" w:customStyle="1" w:styleId="Pointivx4">
    <w:name w:val="Point ivx (4)"/>
    <w:basedOn w:val="Normal"/>
    <w:rsid w:val="00FD0227"/>
    <w:pPr>
      <w:numPr>
        <w:ilvl w:val="4"/>
        <w:numId w:val="16"/>
      </w:numPr>
      <w:tabs>
        <w:tab w:val="num" w:pos="1440"/>
        <w:tab w:val="left" w:pos="2835"/>
      </w:tabs>
      <w:autoSpaceDE w:val="0"/>
      <w:autoSpaceDN w:val="0"/>
      <w:adjustRightInd w:val="0"/>
      <w:spacing w:before="120" w:after="120" w:line="360" w:lineRule="auto"/>
      <w:ind w:left="1440" w:hanging="360"/>
    </w:pPr>
    <w:rPr>
      <w:szCs w:val="22"/>
    </w:rPr>
  </w:style>
  <w:style w:type="paragraph" w:customStyle="1" w:styleId="Bullet">
    <w:name w:val="Bullet"/>
    <w:basedOn w:val="Normal"/>
    <w:rsid w:val="00FD0227"/>
    <w:pPr>
      <w:numPr>
        <w:numId w:val="10"/>
      </w:numPr>
      <w:tabs>
        <w:tab w:val="num" w:pos="360"/>
        <w:tab w:val="left" w:pos="567"/>
      </w:tabs>
      <w:autoSpaceDE w:val="0"/>
      <w:autoSpaceDN w:val="0"/>
      <w:adjustRightInd w:val="0"/>
      <w:spacing w:before="120" w:after="120" w:line="360" w:lineRule="auto"/>
      <w:ind w:left="360" w:hanging="360"/>
    </w:pPr>
    <w:rPr>
      <w:szCs w:val="22"/>
    </w:rPr>
  </w:style>
  <w:style w:type="paragraph" w:customStyle="1" w:styleId="Bullet1">
    <w:name w:val="Bullet 1"/>
    <w:basedOn w:val="Normal"/>
    <w:rsid w:val="00FD0227"/>
    <w:pPr>
      <w:numPr>
        <w:numId w:val="11"/>
      </w:numPr>
      <w:tabs>
        <w:tab w:val="num" w:pos="360"/>
        <w:tab w:val="left" w:pos="1134"/>
      </w:tabs>
      <w:autoSpaceDE w:val="0"/>
      <w:autoSpaceDN w:val="0"/>
      <w:adjustRightInd w:val="0"/>
      <w:spacing w:before="120" w:after="120" w:line="360" w:lineRule="auto"/>
      <w:ind w:left="360" w:hanging="360"/>
    </w:pPr>
    <w:rPr>
      <w:szCs w:val="22"/>
    </w:rPr>
  </w:style>
  <w:style w:type="paragraph" w:customStyle="1" w:styleId="Bullet2">
    <w:name w:val="Bullet 2"/>
    <w:basedOn w:val="Normal"/>
    <w:rsid w:val="00FD0227"/>
    <w:pPr>
      <w:numPr>
        <w:numId w:val="12"/>
      </w:numPr>
      <w:tabs>
        <w:tab w:val="num" w:pos="720"/>
        <w:tab w:val="left" w:pos="1701"/>
      </w:tabs>
      <w:autoSpaceDE w:val="0"/>
      <w:autoSpaceDN w:val="0"/>
      <w:adjustRightInd w:val="0"/>
      <w:spacing w:before="120" w:after="120" w:line="360" w:lineRule="auto"/>
      <w:ind w:left="720" w:hanging="360"/>
    </w:pPr>
    <w:rPr>
      <w:szCs w:val="22"/>
    </w:rPr>
  </w:style>
  <w:style w:type="paragraph" w:customStyle="1" w:styleId="Bullet3">
    <w:name w:val="Bullet 3"/>
    <w:basedOn w:val="Normal"/>
    <w:rsid w:val="00FD0227"/>
    <w:pPr>
      <w:numPr>
        <w:numId w:val="13"/>
      </w:numPr>
      <w:tabs>
        <w:tab w:val="num" w:pos="720"/>
        <w:tab w:val="left" w:pos="2268"/>
      </w:tabs>
      <w:autoSpaceDE w:val="0"/>
      <w:autoSpaceDN w:val="0"/>
      <w:adjustRightInd w:val="0"/>
      <w:spacing w:before="120" w:after="120" w:line="360" w:lineRule="auto"/>
      <w:ind w:left="720" w:hanging="360"/>
    </w:pPr>
    <w:rPr>
      <w:szCs w:val="22"/>
    </w:rPr>
  </w:style>
  <w:style w:type="paragraph" w:customStyle="1" w:styleId="Bullet4">
    <w:name w:val="Bullet 4"/>
    <w:basedOn w:val="Normal"/>
    <w:rsid w:val="00FD0227"/>
    <w:pPr>
      <w:numPr>
        <w:numId w:val="14"/>
      </w:numPr>
      <w:tabs>
        <w:tab w:val="num" w:pos="1080"/>
        <w:tab w:val="left" w:pos="2835"/>
      </w:tabs>
      <w:autoSpaceDE w:val="0"/>
      <w:autoSpaceDN w:val="0"/>
      <w:adjustRightInd w:val="0"/>
      <w:spacing w:before="120" w:after="120" w:line="360" w:lineRule="auto"/>
      <w:ind w:left="1080" w:hanging="360"/>
    </w:pPr>
    <w:rPr>
      <w:szCs w:val="22"/>
    </w:rPr>
  </w:style>
  <w:style w:type="paragraph" w:customStyle="1" w:styleId="Dash">
    <w:name w:val="Dash"/>
    <w:basedOn w:val="Normal"/>
    <w:rsid w:val="00FD0227"/>
    <w:pPr>
      <w:tabs>
        <w:tab w:val="left" w:pos="567"/>
      </w:tabs>
      <w:autoSpaceDE w:val="0"/>
      <w:autoSpaceDN w:val="0"/>
      <w:adjustRightInd w:val="0"/>
      <w:spacing w:before="120" w:after="120" w:line="360" w:lineRule="auto"/>
      <w:ind w:left="567" w:hanging="567"/>
    </w:pPr>
    <w:rPr>
      <w:szCs w:val="22"/>
    </w:rPr>
  </w:style>
  <w:style w:type="paragraph" w:customStyle="1" w:styleId="Dash1">
    <w:name w:val="Dash 1"/>
    <w:basedOn w:val="Normal"/>
    <w:rsid w:val="00FD0227"/>
    <w:pPr>
      <w:numPr>
        <w:numId w:val="1"/>
      </w:numPr>
      <w:tabs>
        <w:tab w:val="left" w:pos="1134"/>
      </w:tabs>
      <w:autoSpaceDE w:val="0"/>
      <w:autoSpaceDN w:val="0"/>
      <w:adjustRightInd w:val="0"/>
      <w:spacing w:before="120" w:after="120" w:line="360" w:lineRule="auto"/>
    </w:pPr>
    <w:rPr>
      <w:szCs w:val="22"/>
    </w:rPr>
  </w:style>
  <w:style w:type="paragraph" w:customStyle="1" w:styleId="Dash2">
    <w:name w:val="Dash 2"/>
    <w:basedOn w:val="Normal"/>
    <w:rsid w:val="00FD0227"/>
    <w:pPr>
      <w:numPr>
        <w:numId w:val="2"/>
      </w:numPr>
      <w:tabs>
        <w:tab w:val="left" w:pos="1701"/>
      </w:tabs>
      <w:autoSpaceDE w:val="0"/>
      <w:autoSpaceDN w:val="0"/>
      <w:adjustRightInd w:val="0"/>
      <w:spacing w:before="120" w:after="120" w:line="360" w:lineRule="auto"/>
    </w:pPr>
    <w:rPr>
      <w:szCs w:val="22"/>
    </w:rPr>
  </w:style>
  <w:style w:type="paragraph" w:customStyle="1" w:styleId="Dash3">
    <w:name w:val="Dash 3"/>
    <w:basedOn w:val="Normal"/>
    <w:rsid w:val="00FD0227"/>
    <w:pPr>
      <w:numPr>
        <w:numId w:val="3"/>
      </w:numPr>
      <w:tabs>
        <w:tab w:val="left" w:pos="2268"/>
      </w:tabs>
      <w:autoSpaceDE w:val="0"/>
      <w:autoSpaceDN w:val="0"/>
      <w:adjustRightInd w:val="0"/>
      <w:spacing w:before="120" w:after="120" w:line="360" w:lineRule="auto"/>
    </w:pPr>
    <w:rPr>
      <w:szCs w:val="22"/>
    </w:rPr>
  </w:style>
  <w:style w:type="paragraph" w:customStyle="1" w:styleId="Dash4">
    <w:name w:val="Dash 4"/>
    <w:basedOn w:val="Normal"/>
    <w:rsid w:val="00FD0227"/>
    <w:pPr>
      <w:numPr>
        <w:numId w:val="4"/>
      </w:numPr>
      <w:tabs>
        <w:tab w:val="left" w:pos="2835"/>
      </w:tabs>
      <w:autoSpaceDE w:val="0"/>
      <w:autoSpaceDN w:val="0"/>
      <w:adjustRightInd w:val="0"/>
      <w:spacing w:before="120" w:after="120" w:line="360" w:lineRule="auto"/>
    </w:pPr>
    <w:rPr>
      <w:szCs w:val="22"/>
    </w:rPr>
  </w:style>
  <w:style w:type="paragraph" w:customStyle="1" w:styleId="DashEqual">
    <w:name w:val="Dash Equal"/>
    <w:basedOn w:val="Dash"/>
    <w:rsid w:val="00FD0227"/>
    <w:pPr>
      <w:numPr>
        <w:numId w:val="5"/>
      </w:numPr>
      <w:tabs>
        <w:tab w:val="left" w:pos="567"/>
        <w:tab w:val="num" w:pos="1080"/>
      </w:tabs>
      <w:ind w:left="1080" w:hanging="360"/>
    </w:pPr>
  </w:style>
  <w:style w:type="paragraph" w:customStyle="1" w:styleId="DashEqual1">
    <w:name w:val="Dash Equal 1"/>
    <w:basedOn w:val="Dash1"/>
    <w:rsid w:val="00FD0227"/>
    <w:pPr>
      <w:numPr>
        <w:numId w:val="6"/>
      </w:numPr>
      <w:tabs>
        <w:tab w:val="left" w:pos="1134"/>
        <w:tab w:val="num" w:pos="1440"/>
      </w:tabs>
      <w:ind w:left="1440" w:hanging="360"/>
    </w:pPr>
  </w:style>
  <w:style w:type="paragraph" w:customStyle="1" w:styleId="DashEqual2">
    <w:name w:val="Dash Equal 2"/>
    <w:basedOn w:val="Dash2"/>
    <w:rsid w:val="00FD0227"/>
    <w:pPr>
      <w:numPr>
        <w:numId w:val="7"/>
      </w:numPr>
      <w:tabs>
        <w:tab w:val="num" w:pos="1440"/>
        <w:tab w:val="left" w:pos="1701"/>
      </w:tabs>
      <w:ind w:left="1440" w:hanging="360"/>
    </w:pPr>
  </w:style>
  <w:style w:type="paragraph" w:customStyle="1" w:styleId="DashEqual3">
    <w:name w:val="Dash Equal 3"/>
    <w:basedOn w:val="Dash3"/>
    <w:rsid w:val="00FD0227"/>
    <w:pPr>
      <w:numPr>
        <w:numId w:val="8"/>
      </w:numPr>
      <w:tabs>
        <w:tab w:val="num" w:pos="1800"/>
        <w:tab w:val="left" w:pos="2268"/>
      </w:tabs>
      <w:ind w:left="1800" w:hanging="360"/>
    </w:pPr>
  </w:style>
  <w:style w:type="paragraph" w:customStyle="1" w:styleId="DashEqual4">
    <w:name w:val="Dash Equal 4"/>
    <w:basedOn w:val="Dash4"/>
    <w:rsid w:val="00FD0227"/>
    <w:pPr>
      <w:numPr>
        <w:numId w:val="9"/>
      </w:numPr>
      <w:tabs>
        <w:tab w:val="num" w:pos="1800"/>
        <w:tab w:val="left" w:pos="2835"/>
      </w:tabs>
      <w:ind w:left="1800" w:hanging="360"/>
    </w:pPr>
  </w:style>
  <w:style w:type="character" w:customStyle="1" w:styleId="Marker">
    <w:name w:val="Marker"/>
    <w:rsid w:val="00FD0227"/>
    <w:rPr>
      <w:color w:val="0000FF"/>
      <w:shd w:val="clear" w:color="auto" w:fill="auto"/>
    </w:rPr>
  </w:style>
  <w:style w:type="character" w:customStyle="1" w:styleId="Marker1">
    <w:name w:val="Marker1"/>
    <w:rsid w:val="00FD0227"/>
    <w:rPr>
      <w:color w:val="008000"/>
      <w:shd w:val="clear" w:color="auto" w:fill="auto"/>
    </w:rPr>
  </w:style>
  <w:style w:type="paragraph" w:customStyle="1" w:styleId="HeadingLeft">
    <w:name w:val="Heading Left"/>
    <w:basedOn w:val="Normal"/>
    <w:next w:val="Normal"/>
    <w:rsid w:val="00FD0227"/>
    <w:pPr>
      <w:autoSpaceDE w:val="0"/>
      <w:autoSpaceDN w:val="0"/>
      <w:adjustRightInd w:val="0"/>
      <w:spacing w:before="360" w:after="120" w:line="360" w:lineRule="auto"/>
      <w:outlineLvl w:val="0"/>
    </w:pPr>
    <w:rPr>
      <w:b/>
      <w:caps/>
      <w:szCs w:val="22"/>
      <w:u w:val="single"/>
    </w:rPr>
  </w:style>
  <w:style w:type="paragraph" w:customStyle="1" w:styleId="HeadingIVX">
    <w:name w:val="Heading IVX"/>
    <w:basedOn w:val="HeadingLeft"/>
    <w:next w:val="Normal"/>
    <w:rsid w:val="00FD0227"/>
    <w:pPr>
      <w:numPr>
        <w:numId w:val="19"/>
      </w:numPr>
      <w:tabs>
        <w:tab w:val="left" w:pos="567"/>
        <w:tab w:val="num" w:pos="1800"/>
      </w:tabs>
      <w:ind w:left="1800" w:hanging="360"/>
    </w:pPr>
  </w:style>
  <w:style w:type="paragraph" w:customStyle="1" w:styleId="Heading123">
    <w:name w:val="Heading 123"/>
    <w:basedOn w:val="HeadingLeft"/>
    <w:next w:val="Normal"/>
    <w:rsid w:val="00FD0227"/>
    <w:pPr>
      <w:numPr>
        <w:numId w:val="18"/>
      </w:numPr>
      <w:tabs>
        <w:tab w:val="left" w:pos="567"/>
        <w:tab w:val="num" w:pos="1800"/>
      </w:tabs>
      <w:ind w:left="1800" w:hanging="360"/>
    </w:pPr>
  </w:style>
  <w:style w:type="paragraph" w:customStyle="1" w:styleId="HeadingABC">
    <w:name w:val="Heading ABC"/>
    <w:basedOn w:val="HeadingLeft"/>
    <w:next w:val="Normal"/>
    <w:rsid w:val="00FD0227"/>
    <w:pPr>
      <w:numPr>
        <w:numId w:val="17"/>
      </w:numPr>
      <w:tabs>
        <w:tab w:val="left" w:pos="567"/>
        <w:tab w:val="num" w:pos="1440"/>
      </w:tabs>
      <w:ind w:left="1440" w:hanging="360"/>
    </w:pPr>
  </w:style>
  <w:style w:type="paragraph" w:customStyle="1" w:styleId="HeadingCentered">
    <w:name w:val="Heading Centered"/>
    <w:basedOn w:val="HeadingLeft"/>
    <w:next w:val="Normal"/>
    <w:rsid w:val="00FD0227"/>
    <w:pPr>
      <w:jc w:val="center"/>
    </w:pPr>
  </w:style>
  <w:style w:type="paragraph" w:customStyle="1" w:styleId="Jardin">
    <w:name w:val="Jardin"/>
    <w:basedOn w:val="Normal"/>
    <w:rsid w:val="00FD0227"/>
    <w:pPr>
      <w:autoSpaceDE w:val="0"/>
      <w:autoSpaceDN w:val="0"/>
      <w:adjustRightInd w:val="0"/>
      <w:spacing w:before="200"/>
      <w:jc w:val="center"/>
    </w:pPr>
    <w:rPr>
      <w:szCs w:val="22"/>
    </w:rPr>
  </w:style>
  <w:style w:type="paragraph" w:customStyle="1" w:styleId="Amendment">
    <w:name w:val="Amendment"/>
    <w:basedOn w:val="Normal"/>
    <w:next w:val="Normal"/>
    <w:rsid w:val="00FD0227"/>
    <w:pPr>
      <w:autoSpaceDE w:val="0"/>
      <w:autoSpaceDN w:val="0"/>
      <w:adjustRightInd w:val="0"/>
      <w:spacing w:before="120" w:after="120" w:line="360" w:lineRule="auto"/>
    </w:pPr>
    <w:rPr>
      <w:i/>
      <w:szCs w:val="22"/>
      <w:u w:val="single"/>
    </w:rPr>
  </w:style>
  <w:style w:type="paragraph" w:customStyle="1" w:styleId="AmendmentList">
    <w:name w:val="Amendment List"/>
    <w:basedOn w:val="Normal"/>
    <w:rsid w:val="00FD0227"/>
    <w:pPr>
      <w:autoSpaceDE w:val="0"/>
      <w:autoSpaceDN w:val="0"/>
      <w:adjustRightInd w:val="0"/>
      <w:spacing w:before="120" w:after="120" w:line="360" w:lineRule="auto"/>
      <w:ind w:left="2268" w:hanging="2268"/>
    </w:pPr>
    <w:rPr>
      <w:szCs w:val="22"/>
    </w:rPr>
  </w:style>
  <w:style w:type="paragraph" w:customStyle="1" w:styleId="ReplyRE">
    <w:name w:val="Reply RE"/>
    <w:basedOn w:val="Normal"/>
    <w:next w:val="Normal"/>
    <w:rsid w:val="00FD0227"/>
    <w:pPr>
      <w:autoSpaceDE w:val="0"/>
      <w:autoSpaceDN w:val="0"/>
      <w:adjustRightInd w:val="0"/>
      <w:spacing w:before="120" w:after="480"/>
      <w:contextualSpacing/>
    </w:pPr>
    <w:rPr>
      <w:szCs w:val="22"/>
    </w:rPr>
  </w:style>
  <w:style w:type="paragraph" w:customStyle="1" w:styleId="ReplyBold">
    <w:name w:val="Reply Bold"/>
    <w:basedOn w:val="ReplyRE"/>
    <w:next w:val="Normal"/>
    <w:rsid w:val="00FD0227"/>
    <w:rPr>
      <w:b/>
    </w:rPr>
  </w:style>
  <w:style w:type="paragraph" w:customStyle="1" w:styleId="Annex">
    <w:name w:val="Annex"/>
    <w:basedOn w:val="Normal"/>
    <w:next w:val="Normal"/>
    <w:rsid w:val="00FD0227"/>
    <w:pPr>
      <w:autoSpaceDE w:val="0"/>
      <w:autoSpaceDN w:val="0"/>
      <w:adjustRightInd w:val="0"/>
      <w:spacing w:before="120" w:after="120" w:line="360" w:lineRule="auto"/>
      <w:jc w:val="right"/>
    </w:pPr>
    <w:rPr>
      <w:b/>
      <w:szCs w:val="22"/>
      <w:u w:val="single"/>
    </w:rPr>
  </w:style>
  <w:style w:type="paragraph" w:customStyle="1" w:styleId="Sign">
    <w:name w:val="Sign"/>
    <w:basedOn w:val="Normal"/>
    <w:rsid w:val="00FD0227"/>
    <w:pPr>
      <w:tabs>
        <w:tab w:val="center" w:pos="7087"/>
      </w:tabs>
      <w:autoSpaceDE w:val="0"/>
      <w:autoSpaceDN w:val="0"/>
      <w:adjustRightInd w:val="0"/>
      <w:spacing w:before="120" w:after="120" w:line="360" w:lineRule="auto"/>
      <w:contextualSpacing/>
    </w:pPr>
    <w:rPr>
      <w:szCs w:val="22"/>
    </w:rPr>
  </w:style>
  <w:style w:type="paragraph" w:customStyle="1" w:styleId="NotDeclassified">
    <w:name w:val="Not Declassified"/>
    <w:basedOn w:val="Normal"/>
    <w:next w:val="Normal"/>
    <w:qFormat/>
    <w:rsid w:val="00FD0227"/>
    <w:pPr>
      <w:autoSpaceDE w:val="0"/>
      <w:autoSpaceDN w:val="0"/>
      <w:adjustRightInd w:val="0"/>
      <w:spacing w:before="120" w:after="120" w:line="360" w:lineRule="auto"/>
    </w:pPr>
    <w:rPr>
      <w:b/>
      <w:szCs w:val="22"/>
      <w:shd w:val="clear" w:color="auto" w:fill="CCCCCC"/>
    </w:rPr>
  </w:style>
  <w:style w:type="character" w:customStyle="1" w:styleId="NotDeclassifiedCharacter">
    <w:name w:val="Not Declassified Character"/>
    <w:rsid w:val="00FD0227"/>
    <w:rPr>
      <w:rFonts w:ascii="Times New Roman" w:hAnsi="Times New Roman" w:cs="Times New Roman"/>
      <w:b/>
      <w:sz w:val="24"/>
      <w:shd w:val="clear" w:color="auto" w:fill="CCCCCC"/>
    </w:rPr>
  </w:style>
  <w:style w:type="paragraph" w:customStyle="1" w:styleId="NormalCompact">
    <w:name w:val="Normal Compact"/>
    <w:basedOn w:val="Normal"/>
    <w:next w:val="Normal"/>
    <w:rsid w:val="00FD0227"/>
    <w:pPr>
      <w:autoSpaceDE w:val="0"/>
      <w:autoSpaceDN w:val="0"/>
      <w:adjustRightInd w:val="0"/>
      <w:spacing w:before="120" w:after="120"/>
    </w:pPr>
    <w:rPr>
      <w:szCs w:val="22"/>
    </w:rPr>
  </w:style>
  <w:style w:type="paragraph" w:customStyle="1" w:styleId="HeaderCouncilLarge">
    <w:name w:val="Header Council Large"/>
    <w:basedOn w:val="Normal"/>
    <w:rsid w:val="00FD0227"/>
    <w:pPr>
      <w:autoSpaceDE w:val="0"/>
      <w:autoSpaceDN w:val="0"/>
      <w:adjustRightInd w:val="0"/>
      <w:spacing w:after="440" w:line="360" w:lineRule="auto"/>
      <w:ind w:left="-1134" w:right="-1134"/>
    </w:pPr>
    <w:rPr>
      <w:sz w:val="2"/>
      <w:szCs w:val="22"/>
    </w:rPr>
  </w:style>
  <w:style w:type="character" w:customStyle="1" w:styleId="TechnicalBlockChar">
    <w:name w:val="Technical Block Char"/>
    <w:rsid w:val="00FD0227"/>
    <w:rPr>
      <w:rFonts w:ascii="Times New Roman" w:hAnsi="Times New Roman" w:cs="Times New Roman"/>
      <w:sz w:val="24"/>
      <w:lang w:val="en-GB"/>
    </w:rPr>
  </w:style>
  <w:style w:type="character" w:customStyle="1" w:styleId="HeaderCouncilLargeChar">
    <w:name w:val="Header Council Large Char"/>
    <w:rsid w:val="00FD0227"/>
    <w:rPr>
      <w:rFonts w:ascii="Times New Roman" w:hAnsi="Times New Roman" w:cs="Times New Roman"/>
      <w:sz w:val="2"/>
      <w:lang w:val="en-GB"/>
    </w:rPr>
  </w:style>
  <w:style w:type="paragraph" w:customStyle="1" w:styleId="FooterText">
    <w:name w:val="Footer Text"/>
    <w:basedOn w:val="Normal"/>
    <w:rsid w:val="00FD0227"/>
    <w:pPr>
      <w:autoSpaceDE w:val="0"/>
      <w:autoSpaceDN w:val="0"/>
      <w:adjustRightInd w:val="0"/>
    </w:pPr>
    <w:rPr>
      <w:szCs w:val="24"/>
    </w:rPr>
  </w:style>
  <w:style w:type="character" w:styleId="PlaceholderText">
    <w:name w:val="Placeholder Text"/>
    <w:uiPriority w:val="99"/>
    <w:rsid w:val="00FD0227"/>
    <w:rPr>
      <w:color w:val="808080"/>
    </w:rPr>
  </w:style>
  <w:style w:type="paragraph" w:customStyle="1" w:styleId="ListDash">
    <w:name w:val="List Dash"/>
    <w:basedOn w:val="Normal"/>
    <w:rsid w:val="00FD0227"/>
    <w:pPr>
      <w:numPr>
        <w:numId w:val="20"/>
      </w:numPr>
      <w:tabs>
        <w:tab w:val="left" w:pos="283"/>
        <w:tab w:val="num" w:pos="567"/>
      </w:tabs>
      <w:autoSpaceDE w:val="0"/>
      <w:autoSpaceDN w:val="0"/>
      <w:adjustRightInd w:val="0"/>
      <w:spacing w:before="120" w:after="120"/>
      <w:ind w:left="567" w:hanging="567"/>
      <w:jc w:val="both"/>
    </w:pPr>
    <w:rPr>
      <w:szCs w:val="24"/>
    </w:rPr>
  </w:style>
  <w:style w:type="paragraph" w:customStyle="1" w:styleId="Considrant">
    <w:name w:val="Considérant"/>
    <w:basedOn w:val="Normal"/>
    <w:rsid w:val="00FD0227"/>
    <w:pPr>
      <w:numPr>
        <w:numId w:val="21"/>
      </w:numPr>
      <w:tabs>
        <w:tab w:val="num" w:pos="360"/>
        <w:tab w:val="left" w:pos="1701"/>
      </w:tabs>
      <w:autoSpaceDE w:val="0"/>
      <w:autoSpaceDN w:val="0"/>
      <w:adjustRightInd w:val="0"/>
      <w:spacing w:before="120" w:after="120"/>
      <w:ind w:left="0" w:firstLine="0"/>
      <w:jc w:val="both"/>
    </w:pPr>
    <w:rPr>
      <w:szCs w:val="24"/>
    </w:rPr>
  </w:style>
  <w:style w:type="character" w:customStyle="1" w:styleId="italic1">
    <w:name w:val="italic1"/>
    <w:rsid w:val="00FD0227"/>
    <w:rPr>
      <w:rFonts w:cs="Times New Roman"/>
      <w:i/>
    </w:rPr>
  </w:style>
  <w:style w:type="paragraph" w:customStyle="1" w:styleId="Statut">
    <w:name w:val="Statut"/>
    <w:basedOn w:val="Normal"/>
    <w:next w:val="Normal"/>
    <w:rsid w:val="00FD0227"/>
    <w:pPr>
      <w:autoSpaceDE w:val="0"/>
      <w:autoSpaceDN w:val="0"/>
      <w:adjustRightInd w:val="0"/>
      <w:spacing w:before="360"/>
      <w:jc w:val="center"/>
    </w:pPr>
    <w:rPr>
      <w:szCs w:val="24"/>
    </w:rPr>
  </w:style>
  <w:style w:type="paragraph" w:styleId="BalloonText">
    <w:name w:val="Balloon Text"/>
    <w:basedOn w:val="Normal"/>
    <w:link w:val="BalloonTextChar"/>
    <w:uiPriority w:val="99"/>
    <w:rsid w:val="00FD0227"/>
    <w:pPr>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rsid w:val="00FD0227"/>
    <w:rPr>
      <w:rFonts w:ascii="Tahoma" w:hAnsi="Tahoma" w:cs="Tahoma"/>
      <w:sz w:val="16"/>
      <w:szCs w:val="16"/>
    </w:rPr>
  </w:style>
  <w:style w:type="paragraph" w:styleId="ListParagraph">
    <w:name w:val="List Paragraph"/>
    <w:basedOn w:val="Normal"/>
    <w:uiPriority w:val="34"/>
    <w:qFormat/>
    <w:rsid w:val="00FD0227"/>
    <w:pPr>
      <w:autoSpaceDE w:val="0"/>
      <w:autoSpaceDN w:val="0"/>
      <w:adjustRightInd w:val="0"/>
      <w:spacing w:after="160" w:line="259" w:lineRule="auto"/>
      <w:ind w:left="720"/>
      <w:contextualSpacing/>
    </w:pPr>
    <w:rPr>
      <w:rFonts w:ascii="Calibri" w:hAnsi="Calibri"/>
      <w:sz w:val="22"/>
      <w:szCs w:val="22"/>
      <w:lang w:val="en-US"/>
    </w:rPr>
  </w:style>
  <w:style w:type="paragraph" w:styleId="TOC1">
    <w:name w:val="toc 1"/>
    <w:basedOn w:val="Normal"/>
    <w:next w:val="Normal"/>
    <w:uiPriority w:val="39"/>
    <w:rsid w:val="00FD0227"/>
    <w:pPr>
      <w:tabs>
        <w:tab w:val="right" w:leader="dot" w:pos="9071"/>
      </w:tabs>
      <w:autoSpaceDE w:val="0"/>
      <w:autoSpaceDN w:val="0"/>
      <w:adjustRightInd w:val="0"/>
      <w:spacing w:before="60" w:after="120"/>
      <w:ind w:left="850" w:hanging="850"/>
    </w:pPr>
    <w:rPr>
      <w:szCs w:val="24"/>
    </w:rPr>
  </w:style>
  <w:style w:type="paragraph" w:styleId="TOC2">
    <w:name w:val="toc 2"/>
    <w:basedOn w:val="Normal"/>
    <w:next w:val="Normal"/>
    <w:uiPriority w:val="39"/>
    <w:rsid w:val="00FD0227"/>
    <w:pPr>
      <w:tabs>
        <w:tab w:val="right" w:leader="dot" w:pos="9071"/>
      </w:tabs>
      <w:autoSpaceDE w:val="0"/>
      <w:autoSpaceDN w:val="0"/>
      <w:adjustRightInd w:val="0"/>
      <w:spacing w:before="60" w:after="120"/>
      <w:ind w:left="850" w:hanging="850"/>
    </w:pPr>
    <w:rPr>
      <w:szCs w:val="24"/>
    </w:rPr>
  </w:style>
  <w:style w:type="paragraph" w:styleId="TOC3">
    <w:name w:val="toc 3"/>
    <w:basedOn w:val="Normal"/>
    <w:next w:val="Normal"/>
    <w:uiPriority w:val="39"/>
    <w:rsid w:val="00FD0227"/>
    <w:pPr>
      <w:tabs>
        <w:tab w:val="right" w:leader="dot" w:pos="9071"/>
      </w:tabs>
      <w:autoSpaceDE w:val="0"/>
      <w:autoSpaceDN w:val="0"/>
      <w:adjustRightInd w:val="0"/>
      <w:spacing w:before="60" w:after="120"/>
      <w:ind w:left="850" w:hanging="850"/>
    </w:pPr>
    <w:rPr>
      <w:szCs w:val="24"/>
    </w:rPr>
  </w:style>
  <w:style w:type="paragraph" w:styleId="TOC4">
    <w:name w:val="toc 4"/>
    <w:basedOn w:val="Normal"/>
    <w:next w:val="Normal"/>
    <w:uiPriority w:val="39"/>
    <w:rsid w:val="00FD0227"/>
    <w:pPr>
      <w:tabs>
        <w:tab w:val="right" w:leader="dot" w:pos="9071"/>
      </w:tabs>
      <w:autoSpaceDE w:val="0"/>
      <w:autoSpaceDN w:val="0"/>
      <w:adjustRightInd w:val="0"/>
      <w:spacing w:before="60" w:after="120"/>
      <w:ind w:left="850" w:hanging="850"/>
    </w:pPr>
    <w:rPr>
      <w:szCs w:val="24"/>
    </w:rPr>
  </w:style>
  <w:style w:type="paragraph" w:styleId="TOC5">
    <w:name w:val="toc 5"/>
    <w:basedOn w:val="Normal"/>
    <w:next w:val="Normal"/>
    <w:uiPriority w:val="39"/>
    <w:rsid w:val="00FD0227"/>
    <w:pPr>
      <w:tabs>
        <w:tab w:val="right" w:leader="dot" w:pos="9071"/>
      </w:tabs>
      <w:autoSpaceDE w:val="0"/>
      <w:autoSpaceDN w:val="0"/>
      <w:adjustRightInd w:val="0"/>
      <w:spacing w:before="300" w:after="120"/>
    </w:pPr>
    <w:rPr>
      <w:szCs w:val="24"/>
    </w:rPr>
  </w:style>
  <w:style w:type="paragraph" w:styleId="TOC6">
    <w:name w:val="toc 6"/>
    <w:basedOn w:val="Normal"/>
    <w:next w:val="Normal"/>
    <w:uiPriority w:val="39"/>
    <w:rsid w:val="00FD0227"/>
    <w:pPr>
      <w:tabs>
        <w:tab w:val="right" w:leader="dot" w:pos="9071"/>
      </w:tabs>
      <w:autoSpaceDE w:val="0"/>
      <w:autoSpaceDN w:val="0"/>
      <w:adjustRightInd w:val="0"/>
      <w:spacing w:before="240" w:after="120"/>
    </w:pPr>
    <w:rPr>
      <w:szCs w:val="24"/>
    </w:rPr>
  </w:style>
  <w:style w:type="paragraph" w:styleId="TOC7">
    <w:name w:val="toc 7"/>
    <w:basedOn w:val="Normal"/>
    <w:next w:val="Normal"/>
    <w:uiPriority w:val="39"/>
    <w:rsid w:val="00FD0227"/>
    <w:pPr>
      <w:tabs>
        <w:tab w:val="right" w:leader="dot" w:pos="9071"/>
      </w:tabs>
      <w:autoSpaceDE w:val="0"/>
      <w:autoSpaceDN w:val="0"/>
      <w:adjustRightInd w:val="0"/>
      <w:spacing w:before="180" w:after="120"/>
    </w:pPr>
    <w:rPr>
      <w:szCs w:val="24"/>
    </w:rPr>
  </w:style>
  <w:style w:type="paragraph" w:styleId="TOC8">
    <w:name w:val="toc 8"/>
    <w:basedOn w:val="Normal"/>
    <w:next w:val="Normal"/>
    <w:uiPriority w:val="39"/>
    <w:rsid w:val="00FD0227"/>
    <w:pPr>
      <w:tabs>
        <w:tab w:val="right" w:leader="dot" w:pos="9071"/>
      </w:tabs>
      <w:autoSpaceDE w:val="0"/>
      <w:autoSpaceDN w:val="0"/>
      <w:adjustRightInd w:val="0"/>
      <w:spacing w:before="120" w:after="120"/>
    </w:pPr>
    <w:rPr>
      <w:szCs w:val="24"/>
    </w:rPr>
  </w:style>
  <w:style w:type="paragraph" w:styleId="TOC9">
    <w:name w:val="toc 9"/>
    <w:basedOn w:val="Normal"/>
    <w:next w:val="Normal"/>
    <w:uiPriority w:val="39"/>
    <w:rsid w:val="00FD0227"/>
    <w:pPr>
      <w:tabs>
        <w:tab w:val="right" w:leader="dot" w:pos="9071"/>
      </w:tabs>
      <w:autoSpaceDE w:val="0"/>
      <w:autoSpaceDN w:val="0"/>
      <w:adjustRightInd w:val="0"/>
      <w:spacing w:before="120" w:after="120"/>
      <w:jc w:val="both"/>
    </w:pPr>
    <w:rPr>
      <w:szCs w:val="24"/>
    </w:rPr>
  </w:style>
  <w:style w:type="paragraph" w:customStyle="1" w:styleId="NormalLeft">
    <w:name w:val="Normal Left"/>
    <w:basedOn w:val="Normal"/>
    <w:rsid w:val="00FD0227"/>
    <w:pPr>
      <w:autoSpaceDE w:val="0"/>
      <w:autoSpaceDN w:val="0"/>
      <w:adjustRightInd w:val="0"/>
      <w:spacing w:before="120" w:after="120"/>
    </w:pPr>
    <w:rPr>
      <w:szCs w:val="24"/>
    </w:rPr>
  </w:style>
  <w:style w:type="paragraph" w:customStyle="1" w:styleId="QuotedText">
    <w:name w:val="Quoted Text"/>
    <w:basedOn w:val="Normal"/>
    <w:rsid w:val="00FD0227"/>
    <w:pPr>
      <w:autoSpaceDE w:val="0"/>
      <w:autoSpaceDN w:val="0"/>
      <w:adjustRightInd w:val="0"/>
      <w:spacing w:before="120" w:after="120"/>
      <w:ind w:left="1417"/>
      <w:jc w:val="both"/>
    </w:pPr>
    <w:rPr>
      <w:szCs w:val="24"/>
    </w:rPr>
  </w:style>
  <w:style w:type="paragraph" w:customStyle="1" w:styleId="Point0">
    <w:name w:val="Point 0"/>
    <w:basedOn w:val="Normal"/>
    <w:rsid w:val="00FD0227"/>
    <w:pPr>
      <w:autoSpaceDE w:val="0"/>
      <w:autoSpaceDN w:val="0"/>
      <w:adjustRightInd w:val="0"/>
      <w:spacing w:before="120" w:after="120"/>
      <w:ind w:left="850" w:hanging="850"/>
      <w:jc w:val="both"/>
    </w:pPr>
    <w:rPr>
      <w:szCs w:val="24"/>
    </w:rPr>
  </w:style>
  <w:style w:type="paragraph" w:customStyle="1" w:styleId="Point1">
    <w:name w:val="Point 1"/>
    <w:basedOn w:val="Normal"/>
    <w:rsid w:val="00FD0227"/>
    <w:pPr>
      <w:autoSpaceDE w:val="0"/>
      <w:autoSpaceDN w:val="0"/>
      <w:adjustRightInd w:val="0"/>
      <w:spacing w:before="120" w:after="120"/>
      <w:ind w:left="1417" w:hanging="567"/>
      <w:jc w:val="both"/>
    </w:pPr>
    <w:rPr>
      <w:szCs w:val="24"/>
    </w:rPr>
  </w:style>
  <w:style w:type="paragraph" w:customStyle="1" w:styleId="Point2">
    <w:name w:val="Point 2"/>
    <w:basedOn w:val="Normal"/>
    <w:rsid w:val="00FD0227"/>
    <w:pPr>
      <w:autoSpaceDE w:val="0"/>
      <w:autoSpaceDN w:val="0"/>
      <w:adjustRightInd w:val="0"/>
      <w:spacing w:before="120" w:after="120"/>
      <w:ind w:left="1984" w:hanging="567"/>
      <w:jc w:val="both"/>
    </w:pPr>
    <w:rPr>
      <w:szCs w:val="24"/>
    </w:rPr>
  </w:style>
  <w:style w:type="paragraph" w:customStyle="1" w:styleId="Point3">
    <w:name w:val="Point 3"/>
    <w:basedOn w:val="Normal"/>
    <w:rsid w:val="00FD0227"/>
    <w:pPr>
      <w:autoSpaceDE w:val="0"/>
      <w:autoSpaceDN w:val="0"/>
      <w:adjustRightInd w:val="0"/>
      <w:spacing w:before="120" w:after="120"/>
      <w:ind w:left="2551" w:hanging="567"/>
      <w:jc w:val="both"/>
    </w:pPr>
    <w:rPr>
      <w:szCs w:val="24"/>
    </w:rPr>
  </w:style>
  <w:style w:type="paragraph" w:customStyle="1" w:styleId="Point4">
    <w:name w:val="Point 4"/>
    <w:basedOn w:val="Normal"/>
    <w:rsid w:val="00FD0227"/>
    <w:pPr>
      <w:autoSpaceDE w:val="0"/>
      <w:autoSpaceDN w:val="0"/>
      <w:adjustRightInd w:val="0"/>
      <w:spacing w:before="120" w:after="120"/>
      <w:ind w:left="3118" w:hanging="567"/>
      <w:jc w:val="both"/>
    </w:pPr>
    <w:rPr>
      <w:szCs w:val="24"/>
    </w:rPr>
  </w:style>
  <w:style w:type="paragraph" w:customStyle="1" w:styleId="Tiret0">
    <w:name w:val="Tiret 0"/>
    <w:basedOn w:val="Point0"/>
    <w:rsid w:val="00FD0227"/>
    <w:pPr>
      <w:numPr>
        <w:numId w:val="22"/>
      </w:numPr>
      <w:tabs>
        <w:tab w:val="num" w:pos="360"/>
        <w:tab w:val="left" w:pos="850"/>
      </w:tabs>
    </w:pPr>
  </w:style>
  <w:style w:type="paragraph" w:customStyle="1" w:styleId="Tiret1">
    <w:name w:val="Tiret 1"/>
    <w:basedOn w:val="Point1"/>
    <w:rsid w:val="00FD0227"/>
    <w:pPr>
      <w:numPr>
        <w:numId w:val="23"/>
      </w:numPr>
      <w:tabs>
        <w:tab w:val="num" w:pos="360"/>
        <w:tab w:val="left" w:pos="1417"/>
      </w:tabs>
    </w:pPr>
  </w:style>
  <w:style w:type="paragraph" w:customStyle="1" w:styleId="Tiret2">
    <w:name w:val="Tiret 2"/>
    <w:basedOn w:val="Point2"/>
    <w:rsid w:val="00FD0227"/>
    <w:pPr>
      <w:numPr>
        <w:numId w:val="24"/>
      </w:numPr>
      <w:tabs>
        <w:tab w:val="num" w:pos="360"/>
        <w:tab w:val="left" w:pos="1984"/>
      </w:tabs>
    </w:pPr>
  </w:style>
  <w:style w:type="paragraph" w:customStyle="1" w:styleId="Tiret3">
    <w:name w:val="Tiret 3"/>
    <w:basedOn w:val="Point3"/>
    <w:rsid w:val="00FD0227"/>
    <w:pPr>
      <w:numPr>
        <w:numId w:val="25"/>
      </w:numPr>
      <w:tabs>
        <w:tab w:val="num" w:pos="360"/>
        <w:tab w:val="left" w:pos="2551"/>
      </w:tabs>
    </w:pPr>
  </w:style>
  <w:style w:type="paragraph" w:customStyle="1" w:styleId="Tiret4">
    <w:name w:val="Tiret 4"/>
    <w:basedOn w:val="Point4"/>
    <w:rsid w:val="00FD0227"/>
    <w:pPr>
      <w:numPr>
        <w:numId w:val="26"/>
      </w:numPr>
      <w:tabs>
        <w:tab w:val="num" w:pos="360"/>
        <w:tab w:val="left" w:pos="3118"/>
      </w:tabs>
    </w:pPr>
  </w:style>
  <w:style w:type="paragraph" w:customStyle="1" w:styleId="PointDouble0">
    <w:name w:val="PointDouble 0"/>
    <w:basedOn w:val="Normal"/>
    <w:rsid w:val="00FD0227"/>
    <w:pPr>
      <w:tabs>
        <w:tab w:val="left" w:pos="850"/>
      </w:tabs>
      <w:autoSpaceDE w:val="0"/>
      <w:autoSpaceDN w:val="0"/>
      <w:adjustRightInd w:val="0"/>
      <w:spacing w:before="120" w:after="120"/>
      <w:ind w:left="1417" w:hanging="1417"/>
      <w:jc w:val="both"/>
    </w:pPr>
    <w:rPr>
      <w:szCs w:val="24"/>
    </w:rPr>
  </w:style>
  <w:style w:type="paragraph" w:customStyle="1" w:styleId="PointDouble1">
    <w:name w:val="PointDouble 1"/>
    <w:basedOn w:val="Normal"/>
    <w:rsid w:val="00FD0227"/>
    <w:pPr>
      <w:tabs>
        <w:tab w:val="left" w:pos="1417"/>
      </w:tabs>
      <w:autoSpaceDE w:val="0"/>
      <w:autoSpaceDN w:val="0"/>
      <w:adjustRightInd w:val="0"/>
      <w:spacing w:before="120" w:after="120"/>
      <w:ind w:left="1984" w:hanging="1134"/>
      <w:jc w:val="both"/>
    </w:pPr>
    <w:rPr>
      <w:szCs w:val="24"/>
    </w:rPr>
  </w:style>
  <w:style w:type="paragraph" w:customStyle="1" w:styleId="PointDouble2">
    <w:name w:val="PointDouble 2"/>
    <w:basedOn w:val="Normal"/>
    <w:rsid w:val="00FD0227"/>
    <w:pPr>
      <w:tabs>
        <w:tab w:val="left" w:pos="1984"/>
      </w:tabs>
      <w:autoSpaceDE w:val="0"/>
      <w:autoSpaceDN w:val="0"/>
      <w:adjustRightInd w:val="0"/>
      <w:spacing w:before="120" w:after="120"/>
      <w:ind w:left="2551" w:hanging="1134"/>
      <w:jc w:val="both"/>
    </w:pPr>
    <w:rPr>
      <w:szCs w:val="24"/>
    </w:rPr>
  </w:style>
  <w:style w:type="paragraph" w:customStyle="1" w:styleId="PointDouble3">
    <w:name w:val="PointDouble 3"/>
    <w:basedOn w:val="Normal"/>
    <w:rsid w:val="00FD0227"/>
    <w:pPr>
      <w:tabs>
        <w:tab w:val="left" w:pos="2551"/>
      </w:tabs>
      <w:autoSpaceDE w:val="0"/>
      <w:autoSpaceDN w:val="0"/>
      <w:adjustRightInd w:val="0"/>
      <w:spacing w:before="120" w:after="120"/>
      <w:ind w:left="3118" w:hanging="1134"/>
      <w:jc w:val="both"/>
    </w:pPr>
    <w:rPr>
      <w:szCs w:val="24"/>
    </w:rPr>
  </w:style>
  <w:style w:type="paragraph" w:customStyle="1" w:styleId="PointDouble4">
    <w:name w:val="PointDouble 4"/>
    <w:basedOn w:val="Normal"/>
    <w:rsid w:val="00FD0227"/>
    <w:pPr>
      <w:tabs>
        <w:tab w:val="left" w:pos="3118"/>
      </w:tabs>
      <w:autoSpaceDE w:val="0"/>
      <w:autoSpaceDN w:val="0"/>
      <w:adjustRightInd w:val="0"/>
      <w:spacing w:before="120" w:after="120"/>
      <w:ind w:left="3685" w:hanging="1134"/>
      <w:jc w:val="both"/>
    </w:pPr>
    <w:rPr>
      <w:szCs w:val="24"/>
    </w:rPr>
  </w:style>
  <w:style w:type="paragraph" w:customStyle="1" w:styleId="PointTriple0">
    <w:name w:val="PointTriple 0"/>
    <w:basedOn w:val="Normal"/>
    <w:rsid w:val="00FD0227"/>
    <w:pPr>
      <w:tabs>
        <w:tab w:val="left" w:pos="850"/>
        <w:tab w:val="left" w:pos="1417"/>
      </w:tabs>
      <w:autoSpaceDE w:val="0"/>
      <w:autoSpaceDN w:val="0"/>
      <w:adjustRightInd w:val="0"/>
      <w:spacing w:before="120" w:after="120"/>
      <w:ind w:left="1984" w:hanging="1984"/>
      <w:jc w:val="both"/>
    </w:pPr>
    <w:rPr>
      <w:szCs w:val="24"/>
    </w:rPr>
  </w:style>
  <w:style w:type="paragraph" w:customStyle="1" w:styleId="PointTriple1">
    <w:name w:val="PointTriple 1"/>
    <w:basedOn w:val="Normal"/>
    <w:rsid w:val="00FD0227"/>
    <w:pPr>
      <w:tabs>
        <w:tab w:val="left" w:pos="1417"/>
        <w:tab w:val="left" w:pos="1984"/>
      </w:tabs>
      <w:autoSpaceDE w:val="0"/>
      <w:autoSpaceDN w:val="0"/>
      <w:adjustRightInd w:val="0"/>
      <w:spacing w:before="120" w:after="120"/>
      <w:ind w:left="2551" w:hanging="1701"/>
      <w:jc w:val="both"/>
    </w:pPr>
    <w:rPr>
      <w:szCs w:val="24"/>
    </w:rPr>
  </w:style>
  <w:style w:type="paragraph" w:customStyle="1" w:styleId="PointTriple2">
    <w:name w:val="PointTriple 2"/>
    <w:basedOn w:val="Normal"/>
    <w:rsid w:val="00FD0227"/>
    <w:pPr>
      <w:tabs>
        <w:tab w:val="left" w:pos="1984"/>
        <w:tab w:val="left" w:pos="2551"/>
      </w:tabs>
      <w:autoSpaceDE w:val="0"/>
      <w:autoSpaceDN w:val="0"/>
      <w:adjustRightInd w:val="0"/>
      <w:spacing w:before="120" w:after="120"/>
      <w:ind w:left="3118" w:hanging="1701"/>
      <w:jc w:val="both"/>
    </w:pPr>
    <w:rPr>
      <w:szCs w:val="24"/>
    </w:rPr>
  </w:style>
  <w:style w:type="paragraph" w:customStyle="1" w:styleId="PointTriple3">
    <w:name w:val="PointTriple 3"/>
    <w:basedOn w:val="Normal"/>
    <w:rsid w:val="00FD0227"/>
    <w:pPr>
      <w:tabs>
        <w:tab w:val="left" w:pos="2551"/>
        <w:tab w:val="left" w:pos="3118"/>
      </w:tabs>
      <w:autoSpaceDE w:val="0"/>
      <w:autoSpaceDN w:val="0"/>
      <w:adjustRightInd w:val="0"/>
      <w:spacing w:before="120" w:after="120"/>
      <w:ind w:left="3685" w:hanging="1701"/>
      <w:jc w:val="both"/>
    </w:pPr>
    <w:rPr>
      <w:szCs w:val="24"/>
    </w:rPr>
  </w:style>
  <w:style w:type="paragraph" w:customStyle="1" w:styleId="PointTriple4">
    <w:name w:val="PointTriple 4"/>
    <w:basedOn w:val="Normal"/>
    <w:rsid w:val="00FD0227"/>
    <w:pPr>
      <w:tabs>
        <w:tab w:val="left" w:pos="3118"/>
        <w:tab w:val="left" w:pos="3685"/>
      </w:tabs>
      <w:autoSpaceDE w:val="0"/>
      <w:autoSpaceDN w:val="0"/>
      <w:adjustRightInd w:val="0"/>
      <w:spacing w:before="120" w:after="120"/>
      <w:ind w:left="4252" w:hanging="1701"/>
      <w:jc w:val="both"/>
    </w:pPr>
    <w:rPr>
      <w:szCs w:val="24"/>
    </w:rPr>
  </w:style>
  <w:style w:type="paragraph" w:customStyle="1" w:styleId="NumPar1">
    <w:name w:val="NumPar 1"/>
    <w:basedOn w:val="Normal"/>
    <w:next w:val="Text1"/>
    <w:rsid w:val="00FD0227"/>
    <w:pPr>
      <w:numPr>
        <w:numId w:val="36"/>
      </w:numPr>
      <w:tabs>
        <w:tab w:val="num" w:pos="360"/>
        <w:tab w:val="left" w:pos="850"/>
      </w:tabs>
      <w:autoSpaceDE w:val="0"/>
      <w:autoSpaceDN w:val="0"/>
      <w:adjustRightInd w:val="0"/>
      <w:spacing w:before="120" w:after="120"/>
      <w:ind w:left="0" w:firstLine="0"/>
      <w:jc w:val="both"/>
    </w:pPr>
    <w:rPr>
      <w:szCs w:val="24"/>
    </w:rPr>
  </w:style>
  <w:style w:type="paragraph" w:customStyle="1" w:styleId="NumPar2">
    <w:name w:val="NumPar 2"/>
    <w:basedOn w:val="Normal"/>
    <w:next w:val="Text1"/>
    <w:rsid w:val="00FD0227"/>
    <w:pPr>
      <w:numPr>
        <w:ilvl w:val="1"/>
        <w:numId w:val="36"/>
      </w:numPr>
      <w:tabs>
        <w:tab w:val="num" w:pos="360"/>
        <w:tab w:val="left" w:pos="850"/>
      </w:tabs>
      <w:autoSpaceDE w:val="0"/>
      <w:autoSpaceDN w:val="0"/>
      <w:adjustRightInd w:val="0"/>
      <w:spacing w:before="120" w:after="120"/>
      <w:ind w:left="0" w:firstLine="0"/>
      <w:jc w:val="both"/>
    </w:pPr>
    <w:rPr>
      <w:szCs w:val="24"/>
    </w:rPr>
  </w:style>
  <w:style w:type="paragraph" w:customStyle="1" w:styleId="NumPar3">
    <w:name w:val="NumPar 3"/>
    <w:basedOn w:val="Normal"/>
    <w:next w:val="Text1"/>
    <w:rsid w:val="00FD0227"/>
    <w:pPr>
      <w:numPr>
        <w:ilvl w:val="2"/>
        <w:numId w:val="36"/>
      </w:numPr>
      <w:tabs>
        <w:tab w:val="num" w:pos="360"/>
        <w:tab w:val="left" w:pos="850"/>
      </w:tabs>
      <w:autoSpaceDE w:val="0"/>
      <w:autoSpaceDN w:val="0"/>
      <w:adjustRightInd w:val="0"/>
      <w:spacing w:before="120" w:after="120"/>
      <w:ind w:left="0" w:firstLine="0"/>
      <w:jc w:val="both"/>
    </w:pPr>
    <w:rPr>
      <w:szCs w:val="24"/>
    </w:rPr>
  </w:style>
  <w:style w:type="paragraph" w:customStyle="1" w:styleId="NumPar4">
    <w:name w:val="NumPar 4"/>
    <w:basedOn w:val="Normal"/>
    <w:next w:val="Text1"/>
    <w:rsid w:val="00FD0227"/>
    <w:pPr>
      <w:numPr>
        <w:ilvl w:val="3"/>
        <w:numId w:val="36"/>
      </w:numPr>
      <w:tabs>
        <w:tab w:val="num" w:pos="360"/>
        <w:tab w:val="left" w:pos="850"/>
      </w:tabs>
      <w:autoSpaceDE w:val="0"/>
      <w:autoSpaceDN w:val="0"/>
      <w:adjustRightInd w:val="0"/>
      <w:spacing w:before="120" w:after="120"/>
      <w:ind w:left="0" w:firstLine="0"/>
      <w:jc w:val="both"/>
    </w:pPr>
    <w:rPr>
      <w:szCs w:val="24"/>
    </w:rPr>
  </w:style>
  <w:style w:type="paragraph" w:customStyle="1" w:styleId="ManualNumPar1">
    <w:name w:val="Manual NumPar 1"/>
    <w:basedOn w:val="Normal"/>
    <w:next w:val="Text1"/>
    <w:rsid w:val="00FD0227"/>
    <w:pPr>
      <w:autoSpaceDE w:val="0"/>
      <w:autoSpaceDN w:val="0"/>
      <w:adjustRightInd w:val="0"/>
      <w:spacing w:before="120" w:after="120"/>
      <w:ind w:left="850" w:hanging="850"/>
      <w:jc w:val="both"/>
    </w:pPr>
    <w:rPr>
      <w:szCs w:val="24"/>
    </w:rPr>
  </w:style>
  <w:style w:type="paragraph" w:customStyle="1" w:styleId="ManualNumPar2">
    <w:name w:val="Manual NumPar 2"/>
    <w:basedOn w:val="Normal"/>
    <w:next w:val="Text1"/>
    <w:rsid w:val="00FD0227"/>
    <w:pPr>
      <w:autoSpaceDE w:val="0"/>
      <w:autoSpaceDN w:val="0"/>
      <w:adjustRightInd w:val="0"/>
      <w:spacing w:before="120" w:after="120"/>
      <w:ind w:left="850" w:hanging="850"/>
      <w:jc w:val="both"/>
    </w:pPr>
    <w:rPr>
      <w:szCs w:val="24"/>
    </w:rPr>
  </w:style>
  <w:style w:type="paragraph" w:customStyle="1" w:styleId="ManualNumPar3">
    <w:name w:val="Manual NumPar 3"/>
    <w:basedOn w:val="Normal"/>
    <w:next w:val="Text1"/>
    <w:rsid w:val="00FD0227"/>
    <w:pPr>
      <w:autoSpaceDE w:val="0"/>
      <w:autoSpaceDN w:val="0"/>
      <w:adjustRightInd w:val="0"/>
      <w:spacing w:before="120" w:after="120"/>
      <w:ind w:left="850" w:hanging="850"/>
      <w:jc w:val="both"/>
    </w:pPr>
    <w:rPr>
      <w:szCs w:val="24"/>
    </w:rPr>
  </w:style>
  <w:style w:type="paragraph" w:customStyle="1" w:styleId="ManualNumPar4">
    <w:name w:val="Manual NumPar 4"/>
    <w:basedOn w:val="Normal"/>
    <w:next w:val="Text1"/>
    <w:rsid w:val="00FD0227"/>
    <w:pPr>
      <w:autoSpaceDE w:val="0"/>
      <w:autoSpaceDN w:val="0"/>
      <w:adjustRightInd w:val="0"/>
      <w:spacing w:before="120" w:after="120"/>
      <w:ind w:left="850" w:hanging="850"/>
      <w:jc w:val="both"/>
    </w:pPr>
    <w:rPr>
      <w:szCs w:val="24"/>
    </w:rPr>
  </w:style>
  <w:style w:type="paragraph" w:customStyle="1" w:styleId="QuotedNumPar">
    <w:name w:val="Quoted NumPar"/>
    <w:basedOn w:val="Normal"/>
    <w:rsid w:val="00FD0227"/>
    <w:pPr>
      <w:autoSpaceDE w:val="0"/>
      <w:autoSpaceDN w:val="0"/>
      <w:adjustRightInd w:val="0"/>
      <w:spacing w:before="120" w:after="120"/>
      <w:ind w:left="1417" w:hanging="567"/>
      <w:jc w:val="both"/>
    </w:pPr>
    <w:rPr>
      <w:szCs w:val="24"/>
    </w:rPr>
  </w:style>
  <w:style w:type="paragraph" w:customStyle="1" w:styleId="ManualHeading1">
    <w:name w:val="Manual Heading 1"/>
    <w:basedOn w:val="Normal"/>
    <w:next w:val="Text1"/>
    <w:rsid w:val="00FD0227"/>
    <w:pPr>
      <w:keepNext/>
      <w:tabs>
        <w:tab w:val="left" w:pos="850"/>
      </w:tabs>
      <w:autoSpaceDE w:val="0"/>
      <w:autoSpaceDN w:val="0"/>
      <w:adjustRightInd w:val="0"/>
      <w:spacing w:before="360" w:after="120"/>
      <w:ind w:left="850" w:hanging="850"/>
      <w:jc w:val="both"/>
      <w:outlineLvl w:val="0"/>
    </w:pPr>
    <w:rPr>
      <w:b/>
      <w:smallCaps/>
      <w:szCs w:val="24"/>
    </w:rPr>
  </w:style>
  <w:style w:type="paragraph" w:customStyle="1" w:styleId="ManualHeading2">
    <w:name w:val="Manual Heading 2"/>
    <w:basedOn w:val="Normal"/>
    <w:next w:val="Text1"/>
    <w:rsid w:val="00FD0227"/>
    <w:pPr>
      <w:keepNext/>
      <w:tabs>
        <w:tab w:val="left" w:pos="850"/>
      </w:tabs>
      <w:autoSpaceDE w:val="0"/>
      <w:autoSpaceDN w:val="0"/>
      <w:adjustRightInd w:val="0"/>
      <w:spacing w:before="120" w:after="120"/>
      <w:ind w:left="850" w:hanging="850"/>
      <w:jc w:val="both"/>
      <w:outlineLvl w:val="1"/>
    </w:pPr>
    <w:rPr>
      <w:b/>
      <w:szCs w:val="24"/>
    </w:rPr>
  </w:style>
  <w:style w:type="paragraph" w:customStyle="1" w:styleId="ManualHeading3">
    <w:name w:val="Manual Heading 3"/>
    <w:basedOn w:val="Normal"/>
    <w:next w:val="Text1"/>
    <w:rsid w:val="00FD0227"/>
    <w:pPr>
      <w:keepNext/>
      <w:tabs>
        <w:tab w:val="left" w:pos="850"/>
      </w:tabs>
      <w:autoSpaceDE w:val="0"/>
      <w:autoSpaceDN w:val="0"/>
      <w:adjustRightInd w:val="0"/>
      <w:spacing w:before="120" w:after="120"/>
      <w:ind w:left="850" w:hanging="850"/>
      <w:jc w:val="both"/>
      <w:outlineLvl w:val="2"/>
    </w:pPr>
    <w:rPr>
      <w:i/>
      <w:szCs w:val="24"/>
    </w:rPr>
  </w:style>
  <w:style w:type="paragraph" w:customStyle="1" w:styleId="ManualHeading4">
    <w:name w:val="Manual Heading 4"/>
    <w:basedOn w:val="Normal"/>
    <w:next w:val="Text1"/>
    <w:rsid w:val="00FD0227"/>
    <w:pPr>
      <w:keepNext/>
      <w:tabs>
        <w:tab w:val="left" w:pos="850"/>
      </w:tabs>
      <w:autoSpaceDE w:val="0"/>
      <w:autoSpaceDN w:val="0"/>
      <w:adjustRightInd w:val="0"/>
      <w:spacing w:before="120" w:after="120"/>
      <w:ind w:left="850" w:hanging="850"/>
      <w:jc w:val="both"/>
      <w:outlineLvl w:val="3"/>
    </w:pPr>
    <w:rPr>
      <w:szCs w:val="24"/>
    </w:rPr>
  </w:style>
  <w:style w:type="paragraph" w:customStyle="1" w:styleId="ChapterTitle">
    <w:name w:val="ChapterTitle"/>
    <w:basedOn w:val="Normal"/>
    <w:next w:val="Normal"/>
    <w:rsid w:val="00FD0227"/>
    <w:pPr>
      <w:keepNext/>
      <w:autoSpaceDE w:val="0"/>
      <w:autoSpaceDN w:val="0"/>
      <w:adjustRightInd w:val="0"/>
      <w:spacing w:before="120" w:after="360"/>
      <w:jc w:val="center"/>
    </w:pPr>
    <w:rPr>
      <w:b/>
      <w:sz w:val="32"/>
      <w:szCs w:val="24"/>
    </w:rPr>
  </w:style>
  <w:style w:type="paragraph" w:customStyle="1" w:styleId="PartTitle">
    <w:name w:val="PartTitle"/>
    <w:basedOn w:val="Normal"/>
    <w:next w:val="ChapterTitle"/>
    <w:rsid w:val="00FD0227"/>
    <w:pPr>
      <w:keepNext/>
      <w:pageBreakBefore/>
      <w:autoSpaceDE w:val="0"/>
      <w:autoSpaceDN w:val="0"/>
      <w:adjustRightInd w:val="0"/>
      <w:spacing w:before="120" w:after="360"/>
      <w:jc w:val="center"/>
    </w:pPr>
    <w:rPr>
      <w:b/>
      <w:sz w:val="36"/>
      <w:szCs w:val="24"/>
    </w:rPr>
  </w:style>
  <w:style w:type="paragraph" w:customStyle="1" w:styleId="SectionTitle">
    <w:name w:val="SectionTitle"/>
    <w:basedOn w:val="Normal"/>
    <w:next w:val="Heading1"/>
    <w:rsid w:val="00FD0227"/>
    <w:pPr>
      <w:keepNext/>
      <w:autoSpaceDE w:val="0"/>
      <w:autoSpaceDN w:val="0"/>
      <w:adjustRightInd w:val="0"/>
      <w:spacing w:before="120" w:after="360"/>
      <w:jc w:val="center"/>
    </w:pPr>
    <w:rPr>
      <w:b/>
      <w:smallCaps/>
      <w:sz w:val="28"/>
      <w:szCs w:val="24"/>
    </w:rPr>
  </w:style>
  <w:style w:type="paragraph" w:customStyle="1" w:styleId="TableTitle">
    <w:name w:val="Table Title"/>
    <w:basedOn w:val="Normal"/>
    <w:next w:val="Normal"/>
    <w:rsid w:val="00FD0227"/>
    <w:pPr>
      <w:autoSpaceDE w:val="0"/>
      <w:autoSpaceDN w:val="0"/>
      <w:adjustRightInd w:val="0"/>
      <w:spacing w:before="120" w:after="120"/>
      <w:jc w:val="center"/>
    </w:pPr>
    <w:rPr>
      <w:b/>
      <w:szCs w:val="24"/>
    </w:rPr>
  </w:style>
  <w:style w:type="character" w:customStyle="1" w:styleId="Marker2">
    <w:name w:val="Marker2"/>
    <w:rsid w:val="00FD0227"/>
    <w:rPr>
      <w:color w:val="FF0000"/>
      <w:shd w:val="clear" w:color="auto" w:fill="auto"/>
    </w:rPr>
  </w:style>
  <w:style w:type="paragraph" w:styleId="TOCHeading">
    <w:name w:val="TOC Heading"/>
    <w:basedOn w:val="Normal"/>
    <w:next w:val="Normal"/>
    <w:uiPriority w:val="39"/>
    <w:qFormat/>
    <w:rsid w:val="00FD0227"/>
    <w:pPr>
      <w:autoSpaceDE w:val="0"/>
      <w:autoSpaceDN w:val="0"/>
      <w:adjustRightInd w:val="0"/>
      <w:spacing w:before="120" w:after="240"/>
      <w:jc w:val="center"/>
    </w:pPr>
    <w:rPr>
      <w:b/>
      <w:sz w:val="28"/>
      <w:szCs w:val="24"/>
    </w:rPr>
  </w:style>
  <w:style w:type="paragraph" w:customStyle="1" w:styleId="Point0number">
    <w:name w:val="Point 0 (number)"/>
    <w:basedOn w:val="Normal"/>
    <w:rsid w:val="00FD0227"/>
    <w:pPr>
      <w:numPr>
        <w:numId w:val="37"/>
      </w:numPr>
      <w:tabs>
        <w:tab w:val="num" w:pos="360"/>
        <w:tab w:val="left" w:pos="850"/>
      </w:tabs>
      <w:autoSpaceDE w:val="0"/>
      <w:autoSpaceDN w:val="0"/>
      <w:adjustRightInd w:val="0"/>
      <w:spacing w:before="120" w:after="120"/>
      <w:ind w:left="0" w:firstLine="0"/>
      <w:jc w:val="both"/>
    </w:pPr>
    <w:rPr>
      <w:szCs w:val="24"/>
    </w:rPr>
  </w:style>
  <w:style w:type="paragraph" w:customStyle="1" w:styleId="Point1number">
    <w:name w:val="Point 1 (number)"/>
    <w:basedOn w:val="Normal"/>
    <w:rsid w:val="00FD0227"/>
    <w:pPr>
      <w:numPr>
        <w:ilvl w:val="2"/>
        <w:numId w:val="37"/>
      </w:numPr>
      <w:tabs>
        <w:tab w:val="num" w:pos="360"/>
        <w:tab w:val="left" w:pos="1417"/>
      </w:tabs>
      <w:autoSpaceDE w:val="0"/>
      <w:autoSpaceDN w:val="0"/>
      <w:adjustRightInd w:val="0"/>
      <w:spacing w:before="120" w:after="120"/>
      <w:ind w:left="0" w:firstLine="0"/>
      <w:jc w:val="both"/>
    </w:pPr>
    <w:rPr>
      <w:szCs w:val="24"/>
    </w:rPr>
  </w:style>
  <w:style w:type="paragraph" w:customStyle="1" w:styleId="Point2number">
    <w:name w:val="Point 2 (number)"/>
    <w:basedOn w:val="Normal"/>
    <w:rsid w:val="00FD0227"/>
    <w:pPr>
      <w:numPr>
        <w:ilvl w:val="4"/>
        <w:numId w:val="37"/>
      </w:numPr>
      <w:tabs>
        <w:tab w:val="num" w:pos="360"/>
        <w:tab w:val="left" w:pos="1984"/>
      </w:tabs>
      <w:autoSpaceDE w:val="0"/>
      <w:autoSpaceDN w:val="0"/>
      <w:adjustRightInd w:val="0"/>
      <w:spacing w:before="120" w:after="120"/>
      <w:ind w:left="0" w:firstLine="0"/>
      <w:jc w:val="both"/>
    </w:pPr>
    <w:rPr>
      <w:szCs w:val="24"/>
    </w:rPr>
  </w:style>
  <w:style w:type="paragraph" w:customStyle="1" w:styleId="Point3number">
    <w:name w:val="Point 3 (number)"/>
    <w:basedOn w:val="Normal"/>
    <w:rsid w:val="00FD0227"/>
    <w:pPr>
      <w:numPr>
        <w:ilvl w:val="6"/>
        <w:numId w:val="37"/>
      </w:numPr>
      <w:tabs>
        <w:tab w:val="num" w:pos="360"/>
        <w:tab w:val="left" w:pos="2551"/>
      </w:tabs>
      <w:autoSpaceDE w:val="0"/>
      <w:autoSpaceDN w:val="0"/>
      <w:adjustRightInd w:val="0"/>
      <w:spacing w:before="120" w:after="120"/>
      <w:ind w:left="0" w:firstLine="0"/>
      <w:jc w:val="both"/>
    </w:pPr>
    <w:rPr>
      <w:szCs w:val="24"/>
    </w:rPr>
  </w:style>
  <w:style w:type="paragraph" w:customStyle="1" w:styleId="Point0letter">
    <w:name w:val="Point 0 (letter)"/>
    <w:basedOn w:val="Normal"/>
    <w:rsid w:val="00FD0227"/>
    <w:pPr>
      <w:numPr>
        <w:ilvl w:val="1"/>
        <w:numId w:val="37"/>
      </w:numPr>
      <w:tabs>
        <w:tab w:val="num" w:pos="360"/>
        <w:tab w:val="left" w:pos="850"/>
      </w:tabs>
      <w:autoSpaceDE w:val="0"/>
      <w:autoSpaceDN w:val="0"/>
      <w:adjustRightInd w:val="0"/>
      <w:spacing w:before="120" w:after="120"/>
      <w:ind w:left="0" w:firstLine="0"/>
      <w:jc w:val="both"/>
    </w:pPr>
    <w:rPr>
      <w:szCs w:val="24"/>
    </w:rPr>
  </w:style>
  <w:style w:type="paragraph" w:customStyle="1" w:styleId="Point1letter">
    <w:name w:val="Point 1 (letter)"/>
    <w:basedOn w:val="Normal"/>
    <w:rsid w:val="00FD0227"/>
    <w:pPr>
      <w:numPr>
        <w:ilvl w:val="3"/>
        <w:numId w:val="37"/>
      </w:numPr>
      <w:tabs>
        <w:tab w:val="num" w:pos="360"/>
        <w:tab w:val="left" w:pos="567"/>
      </w:tabs>
      <w:autoSpaceDE w:val="0"/>
      <w:autoSpaceDN w:val="0"/>
      <w:adjustRightInd w:val="0"/>
      <w:spacing w:before="120" w:after="120"/>
      <w:ind w:left="0" w:firstLine="0"/>
      <w:jc w:val="both"/>
    </w:pPr>
    <w:rPr>
      <w:szCs w:val="24"/>
    </w:rPr>
  </w:style>
  <w:style w:type="paragraph" w:customStyle="1" w:styleId="Point2letter">
    <w:name w:val="Point 2 (letter)"/>
    <w:basedOn w:val="Normal"/>
    <w:rsid w:val="00FD0227"/>
    <w:pPr>
      <w:numPr>
        <w:ilvl w:val="5"/>
        <w:numId w:val="37"/>
      </w:numPr>
      <w:tabs>
        <w:tab w:val="num" w:pos="360"/>
        <w:tab w:val="left" w:pos="1984"/>
      </w:tabs>
      <w:autoSpaceDE w:val="0"/>
      <w:autoSpaceDN w:val="0"/>
      <w:adjustRightInd w:val="0"/>
      <w:spacing w:before="120" w:after="120"/>
      <w:ind w:left="0" w:firstLine="0"/>
      <w:jc w:val="both"/>
    </w:pPr>
    <w:rPr>
      <w:szCs w:val="24"/>
    </w:rPr>
  </w:style>
  <w:style w:type="paragraph" w:customStyle="1" w:styleId="Point3letter">
    <w:name w:val="Point 3 (letter)"/>
    <w:basedOn w:val="Normal"/>
    <w:rsid w:val="00FD0227"/>
    <w:pPr>
      <w:numPr>
        <w:ilvl w:val="7"/>
        <w:numId w:val="37"/>
      </w:numPr>
      <w:tabs>
        <w:tab w:val="num" w:pos="360"/>
        <w:tab w:val="left" w:pos="2551"/>
      </w:tabs>
      <w:autoSpaceDE w:val="0"/>
      <w:autoSpaceDN w:val="0"/>
      <w:adjustRightInd w:val="0"/>
      <w:spacing w:before="120" w:after="120"/>
      <w:ind w:left="0" w:firstLine="0"/>
      <w:jc w:val="both"/>
    </w:pPr>
    <w:rPr>
      <w:szCs w:val="24"/>
    </w:rPr>
  </w:style>
  <w:style w:type="paragraph" w:customStyle="1" w:styleId="Point4letter">
    <w:name w:val="Point 4 (letter)"/>
    <w:basedOn w:val="Normal"/>
    <w:rsid w:val="00FD0227"/>
    <w:pPr>
      <w:numPr>
        <w:ilvl w:val="8"/>
        <w:numId w:val="37"/>
      </w:numPr>
      <w:tabs>
        <w:tab w:val="num" w:pos="360"/>
        <w:tab w:val="left" w:pos="3118"/>
      </w:tabs>
      <w:autoSpaceDE w:val="0"/>
      <w:autoSpaceDN w:val="0"/>
      <w:adjustRightInd w:val="0"/>
      <w:spacing w:before="120" w:after="120"/>
      <w:ind w:left="0" w:firstLine="0"/>
      <w:jc w:val="both"/>
    </w:pPr>
    <w:rPr>
      <w:szCs w:val="24"/>
    </w:rPr>
  </w:style>
  <w:style w:type="paragraph" w:customStyle="1" w:styleId="Bullet0">
    <w:name w:val="Bullet 0"/>
    <w:basedOn w:val="Normal"/>
    <w:rsid w:val="00FD0227"/>
    <w:pPr>
      <w:numPr>
        <w:numId w:val="35"/>
      </w:numPr>
      <w:tabs>
        <w:tab w:val="num" w:pos="360"/>
        <w:tab w:val="left" w:pos="850"/>
      </w:tabs>
      <w:autoSpaceDE w:val="0"/>
      <w:autoSpaceDN w:val="0"/>
      <w:adjustRightInd w:val="0"/>
      <w:spacing w:before="120" w:after="120"/>
      <w:ind w:left="0" w:firstLine="0"/>
      <w:jc w:val="both"/>
    </w:pPr>
    <w:rPr>
      <w:szCs w:val="24"/>
    </w:rPr>
  </w:style>
  <w:style w:type="paragraph" w:customStyle="1" w:styleId="Annexetitreexpos">
    <w:name w:val="Annexe titre (exposé)"/>
    <w:basedOn w:val="Normal"/>
    <w:next w:val="Normal"/>
    <w:rsid w:val="00FD0227"/>
    <w:pPr>
      <w:autoSpaceDE w:val="0"/>
      <w:autoSpaceDN w:val="0"/>
      <w:adjustRightInd w:val="0"/>
      <w:spacing w:before="120" w:after="120"/>
      <w:jc w:val="center"/>
    </w:pPr>
    <w:rPr>
      <w:b/>
      <w:szCs w:val="24"/>
      <w:u w:val="single"/>
    </w:rPr>
  </w:style>
  <w:style w:type="paragraph" w:customStyle="1" w:styleId="Annexetitre">
    <w:name w:val="Annexe titre"/>
    <w:basedOn w:val="Normal"/>
    <w:next w:val="Normal"/>
    <w:rsid w:val="00FD0227"/>
    <w:pPr>
      <w:autoSpaceDE w:val="0"/>
      <w:autoSpaceDN w:val="0"/>
      <w:adjustRightInd w:val="0"/>
      <w:spacing w:before="120" w:after="120"/>
      <w:jc w:val="center"/>
    </w:pPr>
    <w:rPr>
      <w:b/>
      <w:szCs w:val="24"/>
      <w:u w:val="single"/>
    </w:rPr>
  </w:style>
  <w:style w:type="paragraph" w:customStyle="1" w:styleId="Annexetitrefichefinancire">
    <w:name w:val="Annexe titre (fiche financière)"/>
    <w:basedOn w:val="Normal"/>
    <w:next w:val="Normal"/>
    <w:rsid w:val="00FD0227"/>
    <w:pPr>
      <w:autoSpaceDE w:val="0"/>
      <w:autoSpaceDN w:val="0"/>
      <w:adjustRightInd w:val="0"/>
      <w:spacing w:before="120" w:after="120"/>
      <w:jc w:val="center"/>
    </w:pPr>
    <w:rPr>
      <w:b/>
      <w:szCs w:val="24"/>
      <w:u w:val="single"/>
    </w:rPr>
  </w:style>
  <w:style w:type="paragraph" w:customStyle="1" w:styleId="Applicationdirecte">
    <w:name w:val="Application directe"/>
    <w:basedOn w:val="Normal"/>
    <w:next w:val="Fait"/>
    <w:rsid w:val="00FD0227"/>
    <w:pPr>
      <w:autoSpaceDE w:val="0"/>
      <w:autoSpaceDN w:val="0"/>
      <w:adjustRightInd w:val="0"/>
      <w:spacing w:before="480" w:after="120"/>
      <w:jc w:val="both"/>
    </w:pPr>
    <w:rPr>
      <w:szCs w:val="24"/>
    </w:rPr>
  </w:style>
  <w:style w:type="paragraph" w:customStyle="1" w:styleId="Fait">
    <w:name w:val="Fait à"/>
    <w:basedOn w:val="Normal"/>
    <w:next w:val="Institutionquisigne"/>
    <w:rsid w:val="00FD0227"/>
    <w:pPr>
      <w:keepNext/>
      <w:autoSpaceDE w:val="0"/>
      <w:autoSpaceDN w:val="0"/>
      <w:adjustRightInd w:val="0"/>
      <w:spacing w:before="120"/>
      <w:jc w:val="both"/>
    </w:pPr>
    <w:rPr>
      <w:szCs w:val="24"/>
    </w:rPr>
  </w:style>
  <w:style w:type="paragraph" w:customStyle="1" w:styleId="Institutionquisigne">
    <w:name w:val="Institution qui signe"/>
    <w:basedOn w:val="Normal"/>
    <w:next w:val="Personnequisigne"/>
    <w:rsid w:val="00FD0227"/>
    <w:pPr>
      <w:keepNext/>
      <w:tabs>
        <w:tab w:val="left" w:pos="4252"/>
      </w:tabs>
      <w:autoSpaceDE w:val="0"/>
      <w:autoSpaceDN w:val="0"/>
      <w:adjustRightInd w:val="0"/>
      <w:spacing w:before="720"/>
      <w:jc w:val="both"/>
    </w:pPr>
    <w:rPr>
      <w:i/>
      <w:szCs w:val="24"/>
    </w:rPr>
  </w:style>
  <w:style w:type="paragraph" w:customStyle="1" w:styleId="Personnequisigne">
    <w:name w:val="Personne qui signe"/>
    <w:basedOn w:val="Normal"/>
    <w:next w:val="Institutionquisigne"/>
    <w:rsid w:val="00FD0227"/>
    <w:pPr>
      <w:tabs>
        <w:tab w:val="left" w:pos="4252"/>
      </w:tabs>
      <w:autoSpaceDE w:val="0"/>
      <w:autoSpaceDN w:val="0"/>
      <w:adjustRightInd w:val="0"/>
    </w:pPr>
    <w:rPr>
      <w:i/>
      <w:szCs w:val="24"/>
    </w:rPr>
  </w:style>
  <w:style w:type="paragraph" w:customStyle="1" w:styleId="Avertissementtitre">
    <w:name w:val="Avertissement titre"/>
    <w:basedOn w:val="Normal"/>
    <w:next w:val="Normal"/>
    <w:rsid w:val="00FD0227"/>
    <w:pPr>
      <w:keepNext/>
      <w:autoSpaceDE w:val="0"/>
      <w:autoSpaceDN w:val="0"/>
      <w:adjustRightInd w:val="0"/>
      <w:spacing w:before="480" w:after="120"/>
      <w:jc w:val="both"/>
    </w:pPr>
    <w:rPr>
      <w:szCs w:val="24"/>
      <w:u w:val="single"/>
    </w:rPr>
  </w:style>
  <w:style w:type="paragraph" w:customStyle="1" w:styleId="Confidence">
    <w:name w:val="Confidence"/>
    <w:basedOn w:val="Normal"/>
    <w:next w:val="Normal"/>
    <w:rsid w:val="00FD0227"/>
    <w:pPr>
      <w:autoSpaceDE w:val="0"/>
      <w:autoSpaceDN w:val="0"/>
      <w:adjustRightInd w:val="0"/>
      <w:spacing w:before="360" w:after="120"/>
      <w:jc w:val="center"/>
    </w:pPr>
    <w:rPr>
      <w:szCs w:val="24"/>
    </w:rPr>
  </w:style>
  <w:style w:type="paragraph" w:customStyle="1" w:styleId="Confidentialit">
    <w:name w:val="Confidentialité"/>
    <w:basedOn w:val="Normal"/>
    <w:next w:val="TypedudocumentPagedecouverture"/>
    <w:rsid w:val="00FD0227"/>
    <w:pPr>
      <w:autoSpaceDE w:val="0"/>
      <w:autoSpaceDN w:val="0"/>
      <w:adjustRightInd w:val="0"/>
      <w:spacing w:before="240" w:after="240"/>
      <w:ind w:left="5103"/>
      <w:jc w:val="both"/>
    </w:pPr>
    <w:rPr>
      <w:i/>
      <w:sz w:val="32"/>
      <w:szCs w:val="24"/>
    </w:rPr>
  </w:style>
  <w:style w:type="paragraph" w:customStyle="1" w:styleId="TypedudocumentPagedecouverture">
    <w:name w:val="Type du document (Page de couverture)"/>
    <w:basedOn w:val="Typedudocument"/>
    <w:next w:val="TitreobjetPagedecouverture"/>
    <w:rsid w:val="00FD0227"/>
  </w:style>
  <w:style w:type="paragraph" w:customStyle="1" w:styleId="Typedudocument">
    <w:name w:val="Type du document"/>
    <w:basedOn w:val="Normal"/>
    <w:next w:val="Titreobjet"/>
    <w:rsid w:val="00FD0227"/>
    <w:pPr>
      <w:autoSpaceDE w:val="0"/>
      <w:autoSpaceDN w:val="0"/>
      <w:adjustRightInd w:val="0"/>
      <w:spacing w:before="360"/>
      <w:jc w:val="center"/>
    </w:pPr>
    <w:rPr>
      <w:b/>
      <w:szCs w:val="24"/>
    </w:rPr>
  </w:style>
  <w:style w:type="paragraph" w:customStyle="1" w:styleId="Titreobjet">
    <w:name w:val="Titre objet"/>
    <w:basedOn w:val="Normal"/>
    <w:next w:val="Sous-titreobjet"/>
    <w:rsid w:val="00FD0227"/>
    <w:pPr>
      <w:autoSpaceDE w:val="0"/>
      <w:autoSpaceDN w:val="0"/>
      <w:adjustRightInd w:val="0"/>
      <w:spacing w:before="360" w:after="360"/>
      <w:jc w:val="center"/>
    </w:pPr>
    <w:rPr>
      <w:b/>
      <w:szCs w:val="24"/>
    </w:rPr>
  </w:style>
  <w:style w:type="paragraph" w:customStyle="1" w:styleId="Sous-titreobjet">
    <w:name w:val="Sous-titre objet"/>
    <w:basedOn w:val="Normal"/>
    <w:rsid w:val="00FD0227"/>
    <w:pPr>
      <w:autoSpaceDE w:val="0"/>
      <w:autoSpaceDN w:val="0"/>
      <w:adjustRightInd w:val="0"/>
      <w:jc w:val="center"/>
    </w:pPr>
    <w:rPr>
      <w:b/>
      <w:szCs w:val="24"/>
    </w:rPr>
  </w:style>
  <w:style w:type="paragraph" w:customStyle="1" w:styleId="TitreobjetPagedecouverture">
    <w:name w:val="Titre objet (Page de couverture)"/>
    <w:basedOn w:val="Titreobjet"/>
    <w:next w:val="Sous-titreobjetPagedecouverture"/>
    <w:rsid w:val="00FD0227"/>
  </w:style>
  <w:style w:type="paragraph" w:customStyle="1" w:styleId="Sous-titreobjetPagedecouverture">
    <w:name w:val="Sous-titre objet (Page de couverture)"/>
    <w:basedOn w:val="Sous-titreobjet"/>
    <w:rsid w:val="00FD0227"/>
  </w:style>
  <w:style w:type="paragraph" w:customStyle="1" w:styleId="Corrigendum">
    <w:name w:val="Corrigendum"/>
    <w:basedOn w:val="Normal"/>
    <w:next w:val="Normal"/>
    <w:rsid w:val="00FD0227"/>
    <w:pPr>
      <w:autoSpaceDE w:val="0"/>
      <w:autoSpaceDN w:val="0"/>
      <w:adjustRightInd w:val="0"/>
      <w:spacing w:after="240"/>
    </w:pPr>
    <w:rPr>
      <w:szCs w:val="24"/>
    </w:rPr>
  </w:style>
  <w:style w:type="paragraph" w:customStyle="1" w:styleId="Datedadoption">
    <w:name w:val="Date d'adoption"/>
    <w:basedOn w:val="Normal"/>
    <w:next w:val="Titreobjet"/>
    <w:rsid w:val="00FD0227"/>
    <w:pPr>
      <w:autoSpaceDE w:val="0"/>
      <w:autoSpaceDN w:val="0"/>
      <w:adjustRightInd w:val="0"/>
      <w:spacing w:before="360"/>
      <w:jc w:val="center"/>
    </w:pPr>
    <w:rPr>
      <w:b/>
      <w:szCs w:val="24"/>
    </w:rPr>
  </w:style>
  <w:style w:type="paragraph" w:customStyle="1" w:styleId="Emission">
    <w:name w:val="Emission"/>
    <w:basedOn w:val="Normal"/>
    <w:next w:val="Rfrenceinstitutionnelle"/>
    <w:rsid w:val="00FD0227"/>
    <w:pPr>
      <w:autoSpaceDE w:val="0"/>
      <w:autoSpaceDN w:val="0"/>
      <w:adjustRightInd w:val="0"/>
      <w:ind w:left="5103"/>
    </w:pPr>
    <w:rPr>
      <w:szCs w:val="24"/>
    </w:rPr>
  </w:style>
  <w:style w:type="paragraph" w:customStyle="1" w:styleId="Rfrenceinstitutionnelle">
    <w:name w:val="Référence institutionnelle"/>
    <w:basedOn w:val="Normal"/>
    <w:next w:val="Confidentialit"/>
    <w:rsid w:val="00FD0227"/>
    <w:pPr>
      <w:autoSpaceDE w:val="0"/>
      <w:autoSpaceDN w:val="0"/>
      <w:adjustRightInd w:val="0"/>
      <w:spacing w:after="240"/>
      <w:ind w:left="5103"/>
    </w:pPr>
    <w:rPr>
      <w:szCs w:val="24"/>
    </w:rPr>
  </w:style>
  <w:style w:type="paragraph" w:customStyle="1" w:styleId="Exposdesmotifstitre">
    <w:name w:val="Exposé des motifs titre"/>
    <w:basedOn w:val="Normal"/>
    <w:next w:val="Normal"/>
    <w:rsid w:val="00FD0227"/>
    <w:pPr>
      <w:autoSpaceDE w:val="0"/>
      <w:autoSpaceDN w:val="0"/>
      <w:adjustRightInd w:val="0"/>
      <w:spacing w:before="120" w:after="120"/>
      <w:jc w:val="center"/>
    </w:pPr>
    <w:rPr>
      <w:b/>
      <w:szCs w:val="24"/>
      <w:u w:val="single"/>
    </w:rPr>
  </w:style>
  <w:style w:type="paragraph" w:customStyle="1" w:styleId="Formuledadoption">
    <w:name w:val="Formule d'adoption"/>
    <w:basedOn w:val="Normal"/>
    <w:next w:val="Titrearticle"/>
    <w:rsid w:val="00FD0227"/>
    <w:pPr>
      <w:keepNext/>
      <w:autoSpaceDE w:val="0"/>
      <w:autoSpaceDN w:val="0"/>
      <w:adjustRightInd w:val="0"/>
      <w:spacing w:before="120" w:after="120"/>
      <w:jc w:val="both"/>
    </w:pPr>
    <w:rPr>
      <w:szCs w:val="24"/>
    </w:rPr>
  </w:style>
  <w:style w:type="paragraph" w:customStyle="1" w:styleId="Titrearticle">
    <w:name w:val="Titre article"/>
    <w:basedOn w:val="Normal"/>
    <w:next w:val="Normal"/>
    <w:rsid w:val="00FD0227"/>
    <w:pPr>
      <w:keepNext/>
      <w:autoSpaceDE w:val="0"/>
      <w:autoSpaceDN w:val="0"/>
      <w:adjustRightInd w:val="0"/>
      <w:spacing w:before="360" w:after="120"/>
      <w:jc w:val="center"/>
    </w:pPr>
    <w:rPr>
      <w:i/>
      <w:szCs w:val="24"/>
    </w:rPr>
  </w:style>
  <w:style w:type="paragraph" w:customStyle="1" w:styleId="Institutionquiagit">
    <w:name w:val="Institution qui agit"/>
    <w:basedOn w:val="Normal"/>
    <w:next w:val="Normal"/>
    <w:rsid w:val="00FD0227"/>
    <w:pPr>
      <w:keepNext/>
      <w:autoSpaceDE w:val="0"/>
      <w:autoSpaceDN w:val="0"/>
      <w:adjustRightInd w:val="0"/>
      <w:spacing w:before="600" w:after="120"/>
      <w:jc w:val="both"/>
    </w:pPr>
    <w:rPr>
      <w:szCs w:val="24"/>
    </w:rPr>
  </w:style>
  <w:style w:type="paragraph" w:customStyle="1" w:styleId="Langue">
    <w:name w:val="Langue"/>
    <w:basedOn w:val="Normal"/>
    <w:next w:val="Rfrenceinterne"/>
    <w:rsid w:val="00FD0227"/>
    <w:pPr>
      <w:framePr w:wrap="auto" w:vAnchor="page" w:hAnchor="text" w:xAlign="center" w:y="14742"/>
      <w:autoSpaceDE w:val="0"/>
      <w:autoSpaceDN w:val="0"/>
      <w:adjustRightInd w:val="0"/>
      <w:spacing w:after="600"/>
      <w:jc w:val="center"/>
    </w:pPr>
    <w:rPr>
      <w:b/>
      <w:caps/>
      <w:szCs w:val="24"/>
    </w:rPr>
  </w:style>
  <w:style w:type="paragraph" w:customStyle="1" w:styleId="Rfrenceinterne">
    <w:name w:val="Référence interne"/>
    <w:basedOn w:val="Normal"/>
    <w:next w:val="Rfrenceinterinstitutionnelle"/>
    <w:rsid w:val="00FD0227"/>
    <w:pPr>
      <w:autoSpaceDE w:val="0"/>
      <w:autoSpaceDN w:val="0"/>
      <w:adjustRightInd w:val="0"/>
      <w:ind w:left="5103"/>
    </w:pPr>
    <w:rPr>
      <w:szCs w:val="24"/>
    </w:rPr>
  </w:style>
  <w:style w:type="paragraph" w:customStyle="1" w:styleId="Rfrenceinterinstitutionnelle">
    <w:name w:val="Référence interinstitutionnelle"/>
    <w:basedOn w:val="Normal"/>
    <w:next w:val="Statut"/>
    <w:rsid w:val="00FD0227"/>
    <w:pPr>
      <w:autoSpaceDE w:val="0"/>
      <w:autoSpaceDN w:val="0"/>
      <w:adjustRightInd w:val="0"/>
      <w:ind w:left="5103"/>
    </w:pPr>
    <w:rPr>
      <w:szCs w:val="24"/>
    </w:rPr>
  </w:style>
  <w:style w:type="paragraph" w:customStyle="1" w:styleId="ManualConsidrant">
    <w:name w:val="Manual Considérant"/>
    <w:basedOn w:val="Normal"/>
    <w:rsid w:val="00FD0227"/>
    <w:pPr>
      <w:autoSpaceDE w:val="0"/>
      <w:autoSpaceDN w:val="0"/>
      <w:adjustRightInd w:val="0"/>
      <w:spacing w:before="120" w:after="120"/>
      <w:ind w:left="709" w:hanging="709"/>
      <w:jc w:val="both"/>
    </w:pPr>
    <w:rPr>
      <w:szCs w:val="24"/>
    </w:rPr>
  </w:style>
  <w:style w:type="paragraph" w:customStyle="1" w:styleId="Nomdelinstitution">
    <w:name w:val="Nom de l'institution"/>
    <w:basedOn w:val="Normal"/>
    <w:next w:val="Emission"/>
    <w:rsid w:val="00FD0227"/>
    <w:pPr>
      <w:autoSpaceDE w:val="0"/>
      <w:autoSpaceDN w:val="0"/>
      <w:adjustRightInd w:val="0"/>
    </w:pPr>
    <w:rPr>
      <w:rFonts w:ascii="Arial" w:hAnsi="Arial" w:cs="Arial"/>
      <w:szCs w:val="24"/>
    </w:rPr>
  </w:style>
  <w:style w:type="character" w:customStyle="1" w:styleId="Added0">
    <w:name w:val="Added"/>
    <w:rsid w:val="00FD0227"/>
    <w:rPr>
      <w:b/>
      <w:u w:val="single"/>
      <w:shd w:val="clear" w:color="auto" w:fill="auto"/>
    </w:rPr>
  </w:style>
  <w:style w:type="character" w:customStyle="1" w:styleId="Deleted">
    <w:name w:val="Deleted"/>
    <w:rsid w:val="00FD0227"/>
    <w:rPr>
      <w:strike/>
      <w:shd w:val="clear" w:color="auto" w:fill="auto"/>
    </w:rPr>
  </w:style>
  <w:style w:type="paragraph" w:customStyle="1" w:styleId="Address">
    <w:name w:val="Address"/>
    <w:basedOn w:val="Normal"/>
    <w:next w:val="Normal"/>
    <w:rsid w:val="00FD0227"/>
    <w:pPr>
      <w:keepLines/>
      <w:autoSpaceDE w:val="0"/>
      <w:autoSpaceDN w:val="0"/>
      <w:adjustRightInd w:val="0"/>
      <w:spacing w:before="120" w:after="120" w:line="360" w:lineRule="auto"/>
      <w:ind w:left="3402"/>
    </w:pPr>
    <w:rPr>
      <w:szCs w:val="24"/>
    </w:rPr>
  </w:style>
  <w:style w:type="paragraph" w:customStyle="1" w:styleId="Objetexterne">
    <w:name w:val="Objet externe"/>
    <w:basedOn w:val="Normal"/>
    <w:next w:val="Normal"/>
    <w:rsid w:val="00FD0227"/>
    <w:pPr>
      <w:autoSpaceDE w:val="0"/>
      <w:autoSpaceDN w:val="0"/>
      <w:adjustRightInd w:val="0"/>
      <w:spacing w:before="120" w:after="120"/>
      <w:jc w:val="both"/>
    </w:pPr>
    <w:rPr>
      <w:i/>
      <w:caps/>
      <w:szCs w:val="24"/>
    </w:rPr>
  </w:style>
  <w:style w:type="paragraph" w:customStyle="1" w:styleId="Pagedecouverture">
    <w:name w:val="Page de couverture"/>
    <w:basedOn w:val="Normal"/>
    <w:next w:val="Normal"/>
    <w:rsid w:val="00FD0227"/>
    <w:pPr>
      <w:autoSpaceDE w:val="0"/>
      <w:autoSpaceDN w:val="0"/>
      <w:adjustRightInd w:val="0"/>
      <w:spacing w:before="120" w:after="120"/>
      <w:jc w:val="both"/>
    </w:pPr>
    <w:rPr>
      <w:szCs w:val="24"/>
    </w:rPr>
  </w:style>
  <w:style w:type="paragraph" w:customStyle="1" w:styleId="Supertitre">
    <w:name w:val="Supertitre"/>
    <w:basedOn w:val="Normal"/>
    <w:next w:val="Normal"/>
    <w:rsid w:val="00FD0227"/>
    <w:pPr>
      <w:autoSpaceDE w:val="0"/>
      <w:autoSpaceDN w:val="0"/>
      <w:adjustRightInd w:val="0"/>
      <w:spacing w:after="600"/>
      <w:jc w:val="center"/>
    </w:pPr>
    <w:rPr>
      <w:b/>
      <w:szCs w:val="24"/>
    </w:rPr>
  </w:style>
  <w:style w:type="paragraph" w:customStyle="1" w:styleId="Languesfaisantfoi">
    <w:name w:val="Langues faisant foi"/>
    <w:basedOn w:val="Normal"/>
    <w:next w:val="Normal"/>
    <w:rsid w:val="00FD0227"/>
    <w:pPr>
      <w:autoSpaceDE w:val="0"/>
      <w:autoSpaceDN w:val="0"/>
      <w:adjustRightInd w:val="0"/>
      <w:spacing w:before="360"/>
      <w:jc w:val="center"/>
    </w:pPr>
    <w:rPr>
      <w:szCs w:val="24"/>
    </w:rPr>
  </w:style>
  <w:style w:type="paragraph" w:customStyle="1" w:styleId="Rfrencecroise">
    <w:name w:val="Référence croisée"/>
    <w:basedOn w:val="Normal"/>
    <w:rsid w:val="00FD0227"/>
    <w:pPr>
      <w:autoSpaceDE w:val="0"/>
      <w:autoSpaceDN w:val="0"/>
      <w:adjustRightInd w:val="0"/>
      <w:jc w:val="center"/>
    </w:pPr>
    <w:rPr>
      <w:szCs w:val="24"/>
    </w:rPr>
  </w:style>
  <w:style w:type="paragraph" w:customStyle="1" w:styleId="Fichefinanciretitre">
    <w:name w:val="Fiche financière titre"/>
    <w:basedOn w:val="Normal"/>
    <w:next w:val="Normal"/>
    <w:rsid w:val="00FD0227"/>
    <w:pPr>
      <w:autoSpaceDE w:val="0"/>
      <w:autoSpaceDN w:val="0"/>
      <w:adjustRightInd w:val="0"/>
      <w:spacing w:before="120" w:after="120"/>
      <w:jc w:val="center"/>
    </w:pPr>
    <w:rPr>
      <w:b/>
      <w:szCs w:val="24"/>
      <w:u w:val="single"/>
    </w:rPr>
  </w:style>
  <w:style w:type="paragraph" w:customStyle="1" w:styleId="DatedadoptionPagedecouverture">
    <w:name w:val="Date d'adoption (Page de couverture)"/>
    <w:basedOn w:val="Datedadoption"/>
    <w:next w:val="TitreobjetPagedecouverture"/>
    <w:rsid w:val="00FD0227"/>
  </w:style>
  <w:style w:type="paragraph" w:customStyle="1" w:styleId="RfrenceinterinstitutionnellePagedecouverture">
    <w:name w:val="Référence interinstitutionnelle (Page de couverture)"/>
    <w:basedOn w:val="Rfrenceinterinstitutionnelle"/>
    <w:next w:val="Confidentialit"/>
    <w:rsid w:val="00FD0227"/>
  </w:style>
  <w:style w:type="paragraph" w:customStyle="1" w:styleId="StatutPagedecouverture">
    <w:name w:val="Statut (Page de couverture)"/>
    <w:basedOn w:val="Statut"/>
    <w:next w:val="TypedudocumentPagedecouverture"/>
    <w:rsid w:val="00FD0227"/>
  </w:style>
  <w:style w:type="paragraph" w:customStyle="1" w:styleId="Volume">
    <w:name w:val="Volume"/>
    <w:basedOn w:val="Normal"/>
    <w:next w:val="Confidentialit"/>
    <w:rsid w:val="00FD0227"/>
    <w:pPr>
      <w:autoSpaceDE w:val="0"/>
      <w:autoSpaceDN w:val="0"/>
      <w:adjustRightInd w:val="0"/>
      <w:spacing w:after="240"/>
      <w:ind w:left="5103"/>
    </w:pPr>
    <w:rPr>
      <w:szCs w:val="24"/>
    </w:rPr>
  </w:style>
  <w:style w:type="paragraph" w:customStyle="1" w:styleId="IntrtEEE">
    <w:name w:val="Intérêt EEE"/>
    <w:basedOn w:val="Languesfaisantfoi"/>
    <w:next w:val="Normal"/>
    <w:rsid w:val="00FD0227"/>
    <w:pPr>
      <w:spacing w:after="240"/>
    </w:pPr>
  </w:style>
  <w:style w:type="paragraph" w:customStyle="1" w:styleId="Accompagnant">
    <w:name w:val="Accompagnant"/>
    <w:basedOn w:val="Normal"/>
    <w:next w:val="Typeacteprincipal"/>
    <w:rsid w:val="00FD0227"/>
    <w:pPr>
      <w:autoSpaceDE w:val="0"/>
      <w:autoSpaceDN w:val="0"/>
      <w:adjustRightInd w:val="0"/>
      <w:spacing w:after="240"/>
      <w:jc w:val="center"/>
    </w:pPr>
    <w:rPr>
      <w:b/>
      <w:i/>
      <w:szCs w:val="24"/>
    </w:rPr>
  </w:style>
  <w:style w:type="paragraph" w:customStyle="1" w:styleId="Typeacteprincipal">
    <w:name w:val="Type acte principal"/>
    <w:basedOn w:val="Normal"/>
    <w:next w:val="Objetacteprincipal"/>
    <w:rsid w:val="00FD0227"/>
    <w:pPr>
      <w:autoSpaceDE w:val="0"/>
      <w:autoSpaceDN w:val="0"/>
      <w:adjustRightInd w:val="0"/>
      <w:spacing w:after="240"/>
      <w:jc w:val="center"/>
    </w:pPr>
    <w:rPr>
      <w:b/>
      <w:szCs w:val="24"/>
    </w:rPr>
  </w:style>
  <w:style w:type="paragraph" w:customStyle="1" w:styleId="Objetacteprincipal">
    <w:name w:val="Objet acte principal"/>
    <w:basedOn w:val="Normal"/>
    <w:next w:val="Titrearticle"/>
    <w:rsid w:val="00FD0227"/>
    <w:pPr>
      <w:autoSpaceDE w:val="0"/>
      <w:autoSpaceDN w:val="0"/>
      <w:adjustRightInd w:val="0"/>
      <w:spacing w:after="360"/>
      <w:jc w:val="center"/>
    </w:pPr>
    <w:rPr>
      <w:b/>
      <w:szCs w:val="24"/>
    </w:rPr>
  </w:style>
  <w:style w:type="paragraph" w:customStyle="1" w:styleId="IntrtEEEPagedecouverture">
    <w:name w:val="Intérêt EEE (Page de couverture)"/>
    <w:basedOn w:val="IntrtEEE"/>
    <w:next w:val="Rfrencecroise"/>
    <w:rsid w:val="00FD0227"/>
  </w:style>
  <w:style w:type="paragraph" w:customStyle="1" w:styleId="AccompagnantPagedecouverture">
    <w:name w:val="Accompagnant (Page de couverture)"/>
    <w:basedOn w:val="Accompagnant"/>
    <w:next w:val="TypeacteprincipalPagedecouverture"/>
    <w:rsid w:val="00FD0227"/>
  </w:style>
  <w:style w:type="paragraph" w:customStyle="1" w:styleId="TypeacteprincipalPagedecouverture">
    <w:name w:val="Type acte principal (Page de couverture)"/>
    <w:basedOn w:val="Typeacteprincipal"/>
    <w:next w:val="ObjetacteprincipalPagedecouverture"/>
    <w:rsid w:val="00FD0227"/>
  </w:style>
  <w:style w:type="paragraph" w:customStyle="1" w:styleId="ObjetacteprincipalPagedecouverture">
    <w:name w:val="Objet acte principal (Page de couverture)"/>
    <w:basedOn w:val="Objetacteprincipal"/>
    <w:next w:val="Rfrencecroise"/>
    <w:rsid w:val="00FD0227"/>
  </w:style>
  <w:style w:type="paragraph" w:customStyle="1" w:styleId="LanguesfaisantfoiPagedecouverture">
    <w:name w:val="Langues faisant foi (Page de couverture)"/>
    <w:basedOn w:val="Normal"/>
    <w:next w:val="Normal"/>
    <w:rsid w:val="00FD0227"/>
    <w:pPr>
      <w:autoSpaceDE w:val="0"/>
      <w:autoSpaceDN w:val="0"/>
      <w:adjustRightInd w:val="0"/>
      <w:spacing w:before="360"/>
      <w:jc w:val="center"/>
    </w:pPr>
    <w:rPr>
      <w:szCs w:val="24"/>
    </w:rPr>
  </w:style>
  <w:style w:type="paragraph" w:customStyle="1" w:styleId="ListDash1">
    <w:name w:val="List Dash 1"/>
    <w:basedOn w:val="Normal"/>
    <w:rsid w:val="00FD0227"/>
    <w:pPr>
      <w:tabs>
        <w:tab w:val="num" w:pos="360"/>
        <w:tab w:val="left" w:pos="1134"/>
      </w:tabs>
      <w:autoSpaceDE w:val="0"/>
      <w:autoSpaceDN w:val="0"/>
      <w:adjustRightInd w:val="0"/>
      <w:spacing w:before="120" w:after="120"/>
      <w:ind w:left="1134" w:hanging="283"/>
      <w:jc w:val="both"/>
    </w:pPr>
    <w:rPr>
      <w:szCs w:val="24"/>
    </w:rPr>
  </w:style>
  <w:style w:type="paragraph" w:customStyle="1" w:styleId="ListDash2">
    <w:name w:val="List Dash 2"/>
    <w:basedOn w:val="Normal"/>
    <w:rsid w:val="00FD0227"/>
    <w:pPr>
      <w:tabs>
        <w:tab w:val="left" w:pos="1134"/>
      </w:tabs>
      <w:autoSpaceDE w:val="0"/>
      <w:autoSpaceDN w:val="0"/>
      <w:adjustRightInd w:val="0"/>
      <w:spacing w:before="120" w:after="120"/>
      <w:ind w:left="1134" w:hanging="283"/>
      <w:jc w:val="both"/>
    </w:pPr>
    <w:rPr>
      <w:szCs w:val="24"/>
    </w:rPr>
  </w:style>
  <w:style w:type="paragraph" w:customStyle="1" w:styleId="ListNumberLevel2">
    <w:name w:val="List Number (Level 2)"/>
    <w:basedOn w:val="Normal"/>
    <w:rsid w:val="00FD0227"/>
    <w:pPr>
      <w:numPr>
        <w:ilvl w:val="2"/>
        <w:numId w:val="27"/>
      </w:numPr>
      <w:tabs>
        <w:tab w:val="num" w:pos="360"/>
        <w:tab w:val="left" w:pos="2126"/>
      </w:tabs>
      <w:autoSpaceDE w:val="0"/>
      <w:autoSpaceDN w:val="0"/>
      <w:adjustRightInd w:val="0"/>
      <w:spacing w:before="120" w:after="120"/>
      <w:ind w:left="0" w:firstLine="0"/>
      <w:jc w:val="both"/>
    </w:pPr>
    <w:rPr>
      <w:szCs w:val="24"/>
    </w:rPr>
  </w:style>
  <w:style w:type="paragraph" w:customStyle="1" w:styleId="ListNumberLevel3">
    <w:name w:val="List Number (Level 3)"/>
    <w:basedOn w:val="Normal"/>
    <w:rsid w:val="00FD0227"/>
    <w:pPr>
      <w:numPr>
        <w:ilvl w:val="3"/>
        <w:numId w:val="27"/>
      </w:numPr>
      <w:tabs>
        <w:tab w:val="num" w:pos="360"/>
        <w:tab w:val="left" w:pos="2835"/>
      </w:tabs>
      <w:autoSpaceDE w:val="0"/>
      <w:autoSpaceDN w:val="0"/>
      <w:adjustRightInd w:val="0"/>
      <w:spacing w:before="120" w:after="120"/>
      <w:ind w:left="0" w:firstLine="0"/>
      <w:jc w:val="both"/>
    </w:pPr>
    <w:rPr>
      <w:szCs w:val="24"/>
    </w:rPr>
  </w:style>
  <w:style w:type="paragraph" w:customStyle="1" w:styleId="ListNumberLevel4">
    <w:name w:val="List Number (Level 4)"/>
    <w:basedOn w:val="Normal"/>
    <w:rsid w:val="00FD0227"/>
    <w:pPr>
      <w:tabs>
        <w:tab w:val="left" w:pos="850"/>
        <w:tab w:val="left" w:pos="2835"/>
      </w:tabs>
      <w:autoSpaceDE w:val="0"/>
      <w:autoSpaceDN w:val="0"/>
      <w:adjustRightInd w:val="0"/>
      <w:spacing w:before="120" w:after="120"/>
      <w:ind w:left="2835" w:hanging="709"/>
      <w:jc w:val="both"/>
    </w:pPr>
    <w:rPr>
      <w:szCs w:val="24"/>
    </w:rPr>
  </w:style>
  <w:style w:type="table" w:styleId="TableGrid">
    <w:name w:val="Table Grid"/>
    <w:basedOn w:val="TableNormal"/>
    <w:uiPriority w:val="59"/>
    <w:rsid w:val="00FD022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uiPriority w:val="99"/>
    <w:rsid w:val="00FD0227"/>
    <w:rPr>
      <w:color w:val="0000FF"/>
      <w:u w:val="single"/>
      <w:shd w:val="clear" w:color="auto" w:fill="auto"/>
    </w:rPr>
  </w:style>
  <w:style w:type="paragraph" w:customStyle="1" w:styleId="Comment">
    <w:name w:val="Comment"/>
    <w:basedOn w:val="Text1"/>
    <w:autoRedefine/>
    <w:rsid w:val="00FD0227"/>
    <w:pPr>
      <w:pBdr>
        <w:top w:val="single" w:sz="4" w:space="1" w:color="auto"/>
        <w:left w:val="single" w:sz="4" w:space="4" w:color="auto"/>
        <w:bottom w:val="single" w:sz="4" w:space="1" w:color="auto"/>
        <w:right w:val="single" w:sz="4" w:space="4" w:color="auto"/>
      </w:pBdr>
      <w:tabs>
        <w:tab w:val="left" w:pos="1417"/>
      </w:tabs>
      <w:spacing w:line="240" w:lineRule="auto"/>
      <w:ind w:left="1417" w:hanging="567"/>
      <w:jc w:val="both"/>
    </w:pPr>
    <w:rPr>
      <w:rFonts w:ascii="Garamond" w:hAnsi="Garamond" w:cs="Arial"/>
      <w:i/>
      <w:szCs w:val="24"/>
    </w:rPr>
  </w:style>
  <w:style w:type="character" w:customStyle="1" w:styleId="hps">
    <w:name w:val="hps"/>
    <w:rsid w:val="00FD0227"/>
    <w:rPr>
      <w:shd w:val="clear" w:color="auto" w:fill="auto"/>
    </w:rPr>
  </w:style>
  <w:style w:type="character" w:styleId="CommentReference">
    <w:name w:val="annotation reference"/>
    <w:uiPriority w:val="99"/>
    <w:rsid w:val="00FD0227"/>
    <w:rPr>
      <w:sz w:val="16"/>
    </w:rPr>
  </w:style>
  <w:style w:type="paragraph" w:styleId="CommentText">
    <w:name w:val="annotation text"/>
    <w:basedOn w:val="Normal"/>
    <w:link w:val="CommentTextChar"/>
    <w:uiPriority w:val="99"/>
    <w:rsid w:val="00FD0227"/>
    <w:pPr>
      <w:autoSpaceDE w:val="0"/>
      <w:autoSpaceDN w:val="0"/>
      <w:adjustRightInd w:val="0"/>
      <w:spacing w:before="120" w:after="120"/>
      <w:jc w:val="both"/>
    </w:pPr>
    <w:rPr>
      <w:sz w:val="20"/>
    </w:rPr>
  </w:style>
  <w:style w:type="character" w:customStyle="1" w:styleId="CommentTextChar">
    <w:name w:val="Comment Text Char"/>
    <w:basedOn w:val="DefaultParagraphFont"/>
    <w:link w:val="CommentText"/>
    <w:uiPriority w:val="99"/>
    <w:rsid w:val="00FD0227"/>
  </w:style>
  <w:style w:type="paragraph" w:styleId="CommentSubject">
    <w:name w:val="annotation subject"/>
    <w:basedOn w:val="CommentText"/>
    <w:next w:val="CommentText"/>
    <w:link w:val="CommentSubjectChar"/>
    <w:uiPriority w:val="99"/>
    <w:rsid w:val="00FD0227"/>
    <w:rPr>
      <w:b/>
    </w:rPr>
  </w:style>
  <w:style w:type="character" w:customStyle="1" w:styleId="CommentSubjectChar">
    <w:name w:val="Comment Subject Char"/>
    <w:basedOn w:val="CommentTextChar"/>
    <w:link w:val="CommentSubject"/>
    <w:uiPriority w:val="99"/>
    <w:rsid w:val="00FD0227"/>
    <w:rPr>
      <w:b/>
    </w:rPr>
  </w:style>
  <w:style w:type="paragraph" w:styleId="NormalWeb">
    <w:name w:val="Normal (Web)"/>
    <w:basedOn w:val="Normal"/>
    <w:uiPriority w:val="99"/>
    <w:rsid w:val="00FD0227"/>
    <w:pPr>
      <w:autoSpaceDE w:val="0"/>
      <w:autoSpaceDN w:val="0"/>
      <w:adjustRightInd w:val="0"/>
      <w:spacing w:before="100" w:beforeAutospacing="1" w:after="100" w:afterAutospacing="1"/>
    </w:pPr>
    <w:rPr>
      <w:szCs w:val="24"/>
    </w:rPr>
  </w:style>
  <w:style w:type="paragraph" w:customStyle="1" w:styleId="NormalICC">
    <w:name w:val="NormalICC"/>
    <w:basedOn w:val="Normal"/>
    <w:autoRedefine/>
    <w:rsid w:val="00FD0227"/>
    <w:pPr>
      <w:autoSpaceDE w:val="0"/>
      <w:autoSpaceDN w:val="0"/>
      <w:adjustRightInd w:val="0"/>
      <w:jc w:val="both"/>
    </w:pPr>
    <w:rPr>
      <w:color w:val="000000"/>
      <w:szCs w:val="24"/>
    </w:rPr>
  </w:style>
  <w:style w:type="paragraph" w:customStyle="1" w:styleId="TitlebisICC">
    <w:name w:val="TitlebisICC"/>
    <w:basedOn w:val="NormalICC"/>
    <w:next w:val="NormalICC"/>
    <w:autoRedefine/>
    <w:rsid w:val="00FD0227"/>
    <w:rPr>
      <w:rFonts w:ascii="GarmdITC Bk BT" w:hAnsi="GarmdITC Bk BT"/>
      <w:b/>
    </w:rPr>
  </w:style>
  <w:style w:type="paragraph" w:customStyle="1" w:styleId="ICCbullets">
    <w:name w:val="ICC bullets"/>
    <w:basedOn w:val="NormalICC"/>
    <w:rsid w:val="00FD0227"/>
    <w:pPr>
      <w:numPr>
        <w:numId w:val="28"/>
      </w:numPr>
      <w:tabs>
        <w:tab w:val="num" w:pos="360"/>
        <w:tab w:val="left" w:pos="510"/>
      </w:tabs>
      <w:ind w:left="0" w:firstLine="0"/>
    </w:pPr>
    <w:rPr>
      <w:szCs w:val="20"/>
    </w:rPr>
  </w:style>
  <w:style w:type="paragraph" w:styleId="DocumentMap">
    <w:name w:val="Document Map"/>
    <w:basedOn w:val="Normal"/>
    <w:link w:val="DocumentMapChar"/>
    <w:uiPriority w:val="99"/>
    <w:rsid w:val="00FD0227"/>
    <w:pPr>
      <w:shd w:val="clear" w:color="auto" w:fill="000080"/>
      <w:autoSpaceDE w:val="0"/>
      <w:autoSpaceDN w:val="0"/>
      <w:adjustRightInd w:val="0"/>
      <w:spacing w:before="120" w:after="120"/>
      <w:jc w:val="both"/>
    </w:pPr>
    <w:rPr>
      <w:rFonts w:ascii="Tahoma" w:hAnsi="Tahoma"/>
      <w:sz w:val="20"/>
    </w:rPr>
  </w:style>
  <w:style w:type="character" w:customStyle="1" w:styleId="DocumentMapChar">
    <w:name w:val="Document Map Char"/>
    <w:basedOn w:val="DefaultParagraphFont"/>
    <w:link w:val="DocumentMap"/>
    <w:uiPriority w:val="99"/>
    <w:rsid w:val="00FD0227"/>
    <w:rPr>
      <w:rFonts w:ascii="Tahoma" w:hAnsi="Tahoma"/>
      <w:shd w:val="clear" w:color="auto" w:fill="000080"/>
    </w:rPr>
  </w:style>
  <w:style w:type="paragraph" w:customStyle="1" w:styleId="ListDash3">
    <w:name w:val="List Dash 3"/>
    <w:basedOn w:val="Normal"/>
    <w:rsid w:val="00FD0227"/>
    <w:pPr>
      <w:numPr>
        <w:numId w:val="29"/>
      </w:numPr>
      <w:tabs>
        <w:tab w:val="num" w:pos="360"/>
        <w:tab w:val="left" w:pos="1134"/>
      </w:tabs>
      <w:autoSpaceDE w:val="0"/>
      <w:autoSpaceDN w:val="0"/>
      <w:adjustRightInd w:val="0"/>
      <w:spacing w:before="120" w:after="120"/>
      <w:ind w:left="0" w:firstLine="0"/>
      <w:jc w:val="both"/>
    </w:pPr>
    <w:rPr>
      <w:szCs w:val="24"/>
    </w:rPr>
  </w:style>
  <w:style w:type="paragraph" w:customStyle="1" w:styleId="ListDash4">
    <w:name w:val="List Dash 4"/>
    <w:basedOn w:val="Normal"/>
    <w:rsid w:val="00FD0227"/>
    <w:pPr>
      <w:numPr>
        <w:numId w:val="30"/>
      </w:numPr>
      <w:tabs>
        <w:tab w:val="num" w:pos="360"/>
        <w:tab w:val="left" w:pos="1134"/>
      </w:tabs>
      <w:autoSpaceDE w:val="0"/>
      <w:autoSpaceDN w:val="0"/>
      <w:adjustRightInd w:val="0"/>
      <w:spacing w:before="120" w:after="120"/>
      <w:ind w:left="0" w:firstLine="0"/>
      <w:jc w:val="both"/>
    </w:pPr>
    <w:rPr>
      <w:szCs w:val="24"/>
    </w:rPr>
  </w:style>
  <w:style w:type="paragraph" w:customStyle="1" w:styleId="ListNumber1Level2">
    <w:name w:val="List Number 1 (Level 2)"/>
    <w:basedOn w:val="Text1"/>
    <w:rsid w:val="00FD0227"/>
    <w:pPr>
      <w:numPr>
        <w:ilvl w:val="1"/>
        <w:numId w:val="31"/>
      </w:numPr>
      <w:tabs>
        <w:tab w:val="num" w:pos="360"/>
        <w:tab w:val="left" w:pos="2268"/>
      </w:tabs>
      <w:spacing w:line="240" w:lineRule="auto"/>
      <w:ind w:left="567" w:firstLine="0"/>
      <w:jc w:val="both"/>
    </w:pPr>
    <w:rPr>
      <w:szCs w:val="24"/>
    </w:rPr>
  </w:style>
  <w:style w:type="paragraph" w:customStyle="1" w:styleId="ListNumber2Level2">
    <w:name w:val="List Number 2 (Level 2)"/>
    <w:basedOn w:val="Text2"/>
    <w:rsid w:val="00FD0227"/>
    <w:pPr>
      <w:numPr>
        <w:ilvl w:val="1"/>
        <w:numId w:val="32"/>
      </w:numPr>
      <w:tabs>
        <w:tab w:val="num" w:pos="360"/>
        <w:tab w:val="left" w:pos="2268"/>
      </w:tabs>
      <w:spacing w:line="240" w:lineRule="auto"/>
      <w:ind w:left="1134" w:firstLine="0"/>
      <w:jc w:val="both"/>
    </w:pPr>
    <w:rPr>
      <w:szCs w:val="24"/>
    </w:rPr>
  </w:style>
  <w:style w:type="paragraph" w:customStyle="1" w:styleId="ListNumber3Level2">
    <w:name w:val="List Number 3 (Level 2)"/>
    <w:basedOn w:val="Text3"/>
    <w:rsid w:val="00FD0227"/>
    <w:pPr>
      <w:numPr>
        <w:ilvl w:val="1"/>
        <w:numId w:val="33"/>
      </w:numPr>
      <w:tabs>
        <w:tab w:val="num" w:pos="360"/>
        <w:tab w:val="left" w:pos="2268"/>
      </w:tabs>
      <w:spacing w:line="240" w:lineRule="auto"/>
      <w:ind w:left="1701" w:firstLine="0"/>
      <w:jc w:val="both"/>
    </w:pPr>
    <w:rPr>
      <w:szCs w:val="24"/>
    </w:rPr>
  </w:style>
  <w:style w:type="paragraph" w:customStyle="1" w:styleId="ListNumber4Level2">
    <w:name w:val="List Number 4 (Level 2)"/>
    <w:basedOn w:val="Text4"/>
    <w:rsid w:val="00FD0227"/>
    <w:pPr>
      <w:numPr>
        <w:ilvl w:val="1"/>
        <w:numId w:val="34"/>
      </w:numPr>
      <w:tabs>
        <w:tab w:val="num" w:pos="360"/>
        <w:tab w:val="left" w:pos="2268"/>
      </w:tabs>
      <w:spacing w:line="240" w:lineRule="auto"/>
      <w:ind w:firstLine="0"/>
      <w:jc w:val="both"/>
    </w:pPr>
    <w:rPr>
      <w:szCs w:val="24"/>
    </w:rPr>
  </w:style>
  <w:style w:type="paragraph" w:customStyle="1" w:styleId="ListNumber1Level3">
    <w:name w:val="List Number 1 (Level 3)"/>
    <w:basedOn w:val="Text1"/>
    <w:rsid w:val="00FD0227"/>
    <w:pPr>
      <w:numPr>
        <w:ilvl w:val="2"/>
        <w:numId w:val="31"/>
      </w:numPr>
      <w:tabs>
        <w:tab w:val="num" w:pos="360"/>
        <w:tab w:val="left" w:pos="2977"/>
      </w:tabs>
      <w:spacing w:line="240" w:lineRule="auto"/>
      <w:ind w:left="567" w:firstLine="0"/>
      <w:jc w:val="both"/>
    </w:pPr>
    <w:rPr>
      <w:szCs w:val="24"/>
    </w:rPr>
  </w:style>
  <w:style w:type="paragraph" w:customStyle="1" w:styleId="ListNumber2Level3">
    <w:name w:val="List Number 2 (Level 3)"/>
    <w:basedOn w:val="Text2"/>
    <w:rsid w:val="00FD0227"/>
    <w:pPr>
      <w:numPr>
        <w:ilvl w:val="2"/>
        <w:numId w:val="32"/>
      </w:numPr>
      <w:tabs>
        <w:tab w:val="num" w:pos="360"/>
        <w:tab w:val="left" w:pos="2977"/>
      </w:tabs>
      <w:spacing w:line="240" w:lineRule="auto"/>
      <w:ind w:left="1134" w:firstLine="0"/>
      <w:jc w:val="both"/>
    </w:pPr>
    <w:rPr>
      <w:szCs w:val="24"/>
    </w:rPr>
  </w:style>
  <w:style w:type="paragraph" w:customStyle="1" w:styleId="ListNumber3Level3">
    <w:name w:val="List Number 3 (Level 3)"/>
    <w:basedOn w:val="Text3"/>
    <w:rsid w:val="00FD0227"/>
    <w:pPr>
      <w:numPr>
        <w:ilvl w:val="2"/>
        <w:numId w:val="33"/>
      </w:numPr>
      <w:tabs>
        <w:tab w:val="num" w:pos="360"/>
        <w:tab w:val="left" w:pos="2977"/>
      </w:tabs>
      <w:spacing w:line="240" w:lineRule="auto"/>
      <w:ind w:left="1701" w:firstLine="0"/>
      <w:jc w:val="both"/>
    </w:pPr>
    <w:rPr>
      <w:szCs w:val="24"/>
    </w:rPr>
  </w:style>
  <w:style w:type="paragraph" w:customStyle="1" w:styleId="ListNumber4Level3">
    <w:name w:val="List Number 4 (Level 3)"/>
    <w:basedOn w:val="Text4"/>
    <w:rsid w:val="00FD0227"/>
    <w:pPr>
      <w:numPr>
        <w:ilvl w:val="2"/>
        <w:numId w:val="34"/>
      </w:numPr>
      <w:tabs>
        <w:tab w:val="num" w:pos="360"/>
        <w:tab w:val="left" w:pos="2977"/>
      </w:tabs>
      <w:spacing w:line="240" w:lineRule="auto"/>
      <w:ind w:left="2268" w:firstLine="0"/>
      <w:jc w:val="both"/>
    </w:pPr>
    <w:rPr>
      <w:szCs w:val="24"/>
    </w:rPr>
  </w:style>
  <w:style w:type="paragraph" w:customStyle="1" w:styleId="ListNumber1Level4">
    <w:name w:val="List Number 1 (Level 4)"/>
    <w:basedOn w:val="Text1"/>
    <w:rsid w:val="00FD0227"/>
    <w:pPr>
      <w:numPr>
        <w:ilvl w:val="3"/>
        <w:numId w:val="31"/>
      </w:numPr>
      <w:tabs>
        <w:tab w:val="num" w:pos="360"/>
        <w:tab w:val="left" w:pos="3686"/>
      </w:tabs>
      <w:spacing w:line="240" w:lineRule="auto"/>
      <w:ind w:left="567" w:firstLine="0"/>
      <w:jc w:val="both"/>
    </w:pPr>
    <w:rPr>
      <w:szCs w:val="24"/>
    </w:rPr>
  </w:style>
  <w:style w:type="paragraph" w:customStyle="1" w:styleId="ListNumber2Level4">
    <w:name w:val="List Number 2 (Level 4)"/>
    <w:basedOn w:val="Text2"/>
    <w:rsid w:val="00FD0227"/>
    <w:pPr>
      <w:numPr>
        <w:ilvl w:val="3"/>
        <w:numId w:val="32"/>
      </w:numPr>
      <w:tabs>
        <w:tab w:val="num" w:pos="360"/>
        <w:tab w:val="left" w:pos="3686"/>
      </w:tabs>
      <w:spacing w:line="240" w:lineRule="auto"/>
      <w:ind w:left="1134" w:firstLine="0"/>
      <w:jc w:val="both"/>
    </w:pPr>
    <w:rPr>
      <w:szCs w:val="24"/>
    </w:rPr>
  </w:style>
  <w:style w:type="paragraph" w:customStyle="1" w:styleId="ListNumber3Level4">
    <w:name w:val="List Number 3 (Level 4)"/>
    <w:basedOn w:val="Text3"/>
    <w:rsid w:val="00FD0227"/>
    <w:pPr>
      <w:numPr>
        <w:ilvl w:val="3"/>
        <w:numId w:val="33"/>
      </w:numPr>
      <w:tabs>
        <w:tab w:val="num" w:pos="360"/>
        <w:tab w:val="left" w:pos="3686"/>
      </w:tabs>
      <w:spacing w:line="240" w:lineRule="auto"/>
      <w:ind w:left="1701" w:firstLine="0"/>
      <w:jc w:val="both"/>
    </w:pPr>
    <w:rPr>
      <w:szCs w:val="24"/>
    </w:rPr>
  </w:style>
  <w:style w:type="paragraph" w:customStyle="1" w:styleId="ListNumber4Level4">
    <w:name w:val="List Number 4 (Level 4)"/>
    <w:basedOn w:val="Text4"/>
    <w:rsid w:val="00FD0227"/>
    <w:pPr>
      <w:numPr>
        <w:ilvl w:val="3"/>
        <w:numId w:val="34"/>
      </w:numPr>
      <w:tabs>
        <w:tab w:val="num" w:pos="360"/>
        <w:tab w:val="left" w:pos="3686"/>
      </w:tabs>
      <w:spacing w:line="240" w:lineRule="auto"/>
      <w:ind w:left="2268" w:firstLine="0"/>
      <w:jc w:val="both"/>
    </w:pPr>
    <w:rPr>
      <w:szCs w:val="24"/>
    </w:rPr>
  </w:style>
  <w:style w:type="paragraph" w:customStyle="1" w:styleId="Annexetitreacte">
    <w:name w:val="Annexe titre (acte)"/>
    <w:basedOn w:val="Normal"/>
    <w:next w:val="Normal"/>
    <w:rsid w:val="00FD0227"/>
    <w:pPr>
      <w:autoSpaceDE w:val="0"/>
      <w:autoSpaceDN w:val="0"/>
      <w:adjustRightInd w:val="0"/>
      <w:spacing w:before="120" w:after="120"/>
      <w:jc w:val="center"/>
    </w:pPr>
    <w:rPr>
      <w:b/>
      <w:szCs w:val="24"/>
      <w:u w:val="single"/>
    </w:rPr>
  </w:style>
  <w:style w:type="paragraph" w:customStyle="1" w:styleId="Annexetitreexposglobal">
    <w:name w:val="Annexe titre (exposé global)"/>
    <w:basedOn w:val="Normal"/>
    <w:next w:val="Normal"/>
    <w:rsid w:val="00FD0227"/>
    <w:pPr>
      <w:autoSpaceDE w:val="0"/>
      <w:autoSpaceDN w:val="0"/>
      <w:adjustRightInd w:val="0"/>
      <w:spacing w:before="120" w:after="120"/>
      <w:jc w:val="center"/>
    </w:pPr>
    <w:rPr>
      <w:b/>
      <w:szCs w:val="24"/>
      <w:u w:val="single"/>
    </w:rPr>
  </w:style>
  <w:style w:type="paragraph" w:customStyle="1" w:styleId="Annexetitrefichefinacte">
    <w:name w:val="Annexe titre (fiche fin. acte)"/>
    <w:basedOn w:val="Normal"/>
    <w:next w:val="Normal"/>
    <w:rsid w:val="00FD0227"/>
    <w:pPr>
      <w:autoSpaceDE w:val="0"/>
      <w:autoSpaceDN w:val="0"/>
      <w:adjustRightInd w:val="0"/>
      <w:spacing w:before="120" w:after="120"/>
      <w:jc w:val="center"/>
    </w:pPr>
    <w:rPr>
      <w:b/>
      <w:szCs w:val="24"/>
      <w:u w:val="single"/>
    </w:rPr>
  </w:style>
  <w:style w:type="paragraph" w:customStyle="1" w:styleId="Annexetitrefichefinglobale">
    <w:name w:val="Annexe titre (fiche fin. globale)"/>
    <w:basedOn w:val="Normal"/>
    <w:next w:val="Normal"/>
    <w:rsid w:val="00FD0227"/>
    <w:pPr>
      <w:autoSpaceDE w:val="0"/>
      <w:autoSpaceDN w:val="0"/>
      <w:adjustRightInd w:val="0"/>
      <w:spacing w:before="120" w:after="120"/>
      <w:jc w:val="center"/>
    </w:pPr>
    <w:rPr>
      <w:b/>
      <w:szCs w:val="24"/>
      <w:u w:val="single"/>
    </w:rPr>
  </w:style>
  <w:style w:type="paragraph" w:customStyle="1" w:styleId="Annexetitreglobale">
    <w:name w:val="Annexe titre (globale)"/>
    <w:basedOn w:val="Normal"/>
    <w:next w:val="Normal"/>
    <w:rsid w:val="00FD0227"/>
    <w:pPr>
      <w:autoSpaceDE w:val="0"/>
      <w:autoSpaceDN w:val="0"/>
      <w:adjustRightInd w:val="0"/>
      <w:spacing w:before="120" w:after="120"/>
      <w:jc w:val="center"/>
    </w:pPr>
    <w:rPr>
      <w:b/>
      <w:szCs w:val="24"/>
      <w:u w:val="single"/>
    </w:rPr>
  </w:style>
  <w:style w:type="paragraph" w:customStyle="1" w:styleId="Exposdesmotifstitreglobal">
    <w:name w:val="Exposé des motifs titre (global)"/>
    <w:basedOn w:val="Normal"/>
    <w:next w:val="Normal"/>
    <w:rsid w:val="00FD0227"/>
    <w:pPr>
      <w:autoSpaceDE w:val="0"/>
      <w:autoSpaceDN w:val="0"/>
      <w:adjustRightInd w:val="0"/>
      <w:spacing w:before="120" w:after="120"/>
      <w:jc w:val="center"/>
    </w:pPr>
    <w:rPr>
      <w:b/>
      <w:szCs w:val="24"/>
      <w:u w:val="single"/>
    </w:rPr>
  </w:style>
  <w:style w:type="paragraph" w:customStyle="1" w:styleId="Langueoriginale">
    <w:name w:val="Langue originale"/>
    <w:basedOn w:val="Normal"/>
    <w:rsid w:val="00FD0227"/>
    <w:pPr>
      <w:autoSpaceDE w:val="0"/>
      <w:autoSpaceDN w:val="0"/>
      <w:adjustRightInd w:val="0"/>
      <w:spacing w:before="360" w:after="120"/>
      <w:jc w:val="center"/>
    </w:pPr>
    <w:rPr>
      <w:caps/>
      <w:szCs w:val="24"/>
    </w:rPr>
  </w:style>
  <w:style w:type="paragraph" w:customStyle="1" w:styleId="Phrasefinale">
    <w:name w:val="Phrase finale"/>
    <w:basedOn w:val="Normal"/>
    <w:next w:val="Normal"/>
    <w:rsid w:val="00FD0227"/>
    <w:pPr>
      <w:autoSpaceDE w:val="0"/>
      <w:autoSpaceDN w:val="0"/>
      <w:adjustRightInd w:val="0"/>
      <w:spacing w:before="360"/>
      <w:jc w:val="center"/>
    </w:pPr>
    <w:rPr>
      <w:szCs w:val="24"/>
    </w:rPr>
  </w:style>
  <w:style w:type="paragraph" w:customStyle="1" w:styleId="Prliminairetitre">
    <w:name w:val="Préliminaire titre"/>
    <w:basedOn w:val="Normal"/>
    <w:next w:val="Normal"/>
    <w:rsid w:val="00FD0227"/>
    <w:pPr>
      <w:autoSpaceDE w:val="0"/>
      <w:autoSpaceDN w:val="0"/>
      <w:adjustRightInd w:val="0"/>
      <w:spacing w:before="360" w:after="360"/>
      <w:jc w:val="center"/>
    </w:pPr>
    <w:rPr>
      <w:b/>
      <w:szCs w:val="24"/>
    </w:rPr>
  </w:style>
  <w:style w:type="paragraph" w:customStyle="1" w:styleId="Prliminairetype">
    <w:name w:val="Préliminaire type"/>
    <w:basedOn w:val="Normal"/>
    <w:next w:val="Normal"/>
    <w:rsid w:val="00FD0227"/>
    <w:pPr>
      <w:autoSpaceDE w:val="0"/>
      <w:autoSpaceDN w:val="0"/>
      <w:adjustRightInd w:val="0"/>
      <w:spacing w:before="360"/>
      <w:jc w:val="center"/>
    </w:pPr>
    <w:rPr>
      <w:b/>
      <w:szCs w:val="24"/>
    </w:rPr>
  </w:style>
  <w:style w:type="paragraph" w:customStyle="1" w:styleId="Rfrenceinstitutionelle">
    <w:name w:val="Référence institutionelle"/>
    <w:basedOn w:val="Normal"/>
    <w:next w:val="Statut"/>
    <w:rsid w:val="00FD0227"/>
    <w:pPr>
      <w:autoSpaceDE w:val="0"/>
      <w:autoSpaceDN w:val="0"/>
      <w:adjustRightInd w:val="0"/>
      <w:spacing w:after="240"/>
      <w:ind w:left="5103"/>
    </w:pPr>
    <w:rPr>
      <w:szCs w:val="24"/>
    </w:rPr>
  </w:style>
  <w:style w:type="paragraph" w:customStyle="1" w:styleId="Rfrenceinterinstitutionelle">
    <w:name w:val="Référence interinstitutionelle"/>
    <w:basedOn w:val="Normal"/>
    <w:next w:val="Statut"/>
    <w:rsid w:val="00FD0227"/>
    <w:pPr>
      <w:autoSpaceDE w:val="0"/>
      <w:autoSpaceDN w:val="0"/>
      <w:adjustRightInd w:val="0"/>
      <w:ind w:left="5103"/>
    </w:pPr>
    <w:rPr>
      <w:szCs w:val="24"/>
    </w:rPr>
  </w:style>
  <w:style w:type="paragraph" w:customStyle="1" w:styleId="Rfrenceinterinstitutionelleprliminaire">
    <w:name w:val="Référence interinstitutionelle (préliminaire)"/>
    <w:basedOn w:val="Normal"/>
    <w:next w:val="Normal"/>
    <w:rsid w:val="00FD0227"/>
    <w:pPr>
      <w:autoSpaceDE w:val="0"/>
      <w:autoSpaceDN w:val="0"/>
      <w:adjustRightInd w:val="0"/>
      <w:ind w:left="5103"/>
    </w:pPr>
    <w:rPr>
      <w:szCs w:val="24"/>
    </w:rPr>
  </w:style>
  <w:style w:type="paragraph" w:customStyle="1" w:styleId="Sous-titreobjetprliminaire">
    <w:name w:val="Sous-titre objet (préliminaire)"/>
    <w:basedOn w:val="Normal"/>
    <w:rsid w:val="00FD0227"/>
    <w:pPr>
      <w:autoSpaceDE w:val="0"/>
      <w:autoSpaceDN w:val="0"/>
      <w:adjustRightInd w:val="0"/>
      <w:jc w:val="center"/>
    </w:pPr>
    <w:rPr>
      <w:b/>
      <w:szCs w:val="24"/>
    </w:rPr>
  </w:style>
  <w:style w:type="paragraph" w:customStyle="1" w:styleId="Statutprliminaire">
    <w:name w:val="Statut (préliminaire)"/>
    <w:basedOn w:val="Normal"/>
    <w:next w:val="Normal"/>
    <w:rsid w:val="00FD0227"/>
    <w:pPr>
      <w:autoSpaceDE w:val="0"/>
      <w:autoSpaceDN w:val="0"/>
      <w:adjustRightInd w:val="0"/>
      <w:spacing w:before="360"/>
      <w:jc w:val="center"/>
    </w:pPr>
    <w:rPr>
      <w:szCs w:val="24"/>
    </w:rPr>
  </w:style>
  <w:style w:type="paragraph" w:customStyle="1" w:styleId="Titreobjetprliminaire">
    <w:name w:val="Titre objet (préliminaire)"/>
    <w:basedOn w:val="Normal"/>
    <w:next w:val="Normal"/>
    <w:rsid w:val="00FD0227"/>
    <w:pPr>
      <w:autoSpaceDE w:val="0"/>
      <w:autoSpaceDN w:val="0"/>
      <w:adjustRightInd w:val="0"/>
      <w:spacing w:before="360" w:after="360"/>
      <w:jc w:val="center"/>
    </w:pPr>
    <w:rPr>
      <w:b/>
      <w:szCs w:val="24"/>
    </w:rPr>
  </w:style>
  <w:style w:type="paragraph" w:customStyle="1" w:styleId="Typedudocumentprliminaire">
    <w:name w:val="Type du document (préliminaire)"/>
    <w:basedOn w:val="Normal"/>
    <w:next w:val="Normal"/>
    <w:rsid w:val="00FD0227"/>
    <w:pPr>
      <w:autoSpaceDE w:val="0"/>
      <w:autoSpaceDN w:val="0"/>
      <w:adjustRightInd w:val="0"/>
      <w:spacing w:before="360"/>
      <w:jc w:val="center"/>
    </w:pPr>
    <w:rPr>
      <w:b/>
      <w:szCs w:val="24"/>
    </w:rPr>
  </w:style>
  <w:style w:type="paragraph" w:customStyle="1" w:styleId="Fichefinancirestandardtitre">
    <w:name w:val="Fiche financière (standard) titre"/>
    <w:basedOn w:val="Normal"/>
    <w:next w:val="Normal"/>
    <w:rsid w:val="00FD0227"/>
    <w:pPr>
      <w:autoSpaceDE w:val="0"/>
      <w:autoSpaceDN w:val="0"/>
      <w:adjustRightInd w:val="0"/>
      <w:spacing w:before="120" w:after="120"/>
      <w:jc w:val="center"/>
    </w:pPr>
    <w:rPr>
      <w:b/>
      <w:szCs w:val="24"/>
      <w:u w:val="single"/>
    </w:rPr>
  </w:style>
  <w:style w:type="paragraph" w:customStyle="1" w:styleId="Fichefinancirestandardtitreacte">
    <w:name w:val="Fiche financière (standard) titre (acte)"/>
    <w:basedOn w:val="Normal"/>
    <w:next w:val="Normal"/>
    <w:rsid w:val="00FD0227"/>
    <w:pPr>
      <w:autoSpaceDE w:val="0"/>
      <w:autoSpaceDN w:val="0"/>
      <w:adjustRightInd w:val="0"/>
      <w:spacing w:before="120" w:after="120"/>
      <w:jc w:val="center"/>
    </w:pPr>
    <w:rPr>
      <w:b/>
      <w:szCs w:val="24"/>
      <w:u w:val="single"/>
    </w:rPr>
  </w:style>
  <w:style w:type="paragraph" w:customStyle="1" w:styleId="Fichefinanciretravailtitre">
    <w:name w:val="Fiche financière (travail) titre"/>
    <w:basedOn w:val="Normal"/>
    <w:next w:val="Normal"/>
    <w:rsid w:val="00FD0227"/>
    <w:pPr>
      <w:autoSpaceDE w:val="0"/>
      <w:autoSpaceDN w:val="0"/>
      <w:adjustRightInd w:val="0"/>
      <w:spacing w:before="120" w:after="120"/>
      <w:jc w:val="center"/>
    </w:pPr>
    <w:rPr>
      <w:b/>
      <w:szCs w:val="24"/>
      <w:u w:val="single"/>
    </w:rPr>
  </w:style>
  <w:style w:type="paragraph" w:customStyle="1" w:styleId="Fichefinanciretravailtitreacte">
    <w:name w:val="Fiche financière (travail) titre (acte)"/>
    <w:basedOn w:val="Normal"/>
    <w:next w:val="Normal"/>
    <w:rsid w:val="00FD0227"/>
    <w:pPr>
      <w:autoSpaceDE w:val="0"/>
      <w:autoSpaceDN w:val="0"/>
      <w:adjustRightInd w:val="0"/>
      <w:spacing w:before="120" w:after="120"/>
      <w:jc w:val="center"/>
    </w:pPr>
    <w:rPr>
      <w:b/>
      <w:szCs w:val="24"/>
      <w:u w:val="single"/>
    </w:rPr>
  </w:style>
  <w:style w:type="paragraph" w:customStyle="1" w:styleId="Fichefinancireattributiontitre">
    <w:name w:val="Fiche financière (attribution) titre"/>
    <w:basedOn w:val="Normal"/>
    <w:next w:val="Normal"/>
    <w:rsid w:val="00FD0227"/>
    <w:pPr>
      <w:autoSpaceDE w:val="0"/>
      <w:autoSpaceDN w:val="0"/>
      <w:adjustRightInd w:val="0"/>
      <w:spacing w:before="120" w:after="120"/>
      <w:jc w:val="center"/>
    </w:pPr>
    <w:rPr>
      <w:b/>
      <w:szCs w:val="24"/>
      <w:u w:val="single"/>
    </w:rPr>
  </w:style>
  <w:style w:type="paragraph" w:customStyle="1" w:styleId="Fichefinancireattributiontitreacte">
    <w:name w:val="Fiche financière (attribution) titre (acte)"/>
    <w:basedOn w:val="Normal"/>
    <w:next w:val="Normal"/>
    <w:rsid w:val="00FD0227"/>
    <w:pPr>
      <w:autoSpaceDE w:val="0"/>
      <w:autoSpaceDN w:val="0"/>
      <w:adjustRightInd w:val="0"/>
      <w:spacing w:before="120" w:after="120"/>
      <w:jc w:val="center"/>
    </w:pPr>
    <w:rPr>
      <w:b/>
      <w:szCs w:val="24"/>
      <w:u w:val="single"/>
    </w:rPr>
  </w:style>
  <w:style w:type="character" w:styleId="Strong">
    <w:name w:val="Strong"/>
    <w:uiPriority w:val="22"/>
    <w:qFormat/>
    <w:rsid w:val="00FD0227"/>
    <w:rPr>
      <w:b/>
    </w:rPr>
  </w:style>
  <w:style w:type="paragraph" w:styleId="Caption">
    <w:name w:val="caption"/>
    <w:basedOn w:val="Normal"/>
    <w:next w:val="Normal"/>
    <w:uiPriority w:val="35"/>
    <w:qFormat/>
    <w:rsid w:val="00FD0227"/>
    <w:pPr>
      <w:autoSpaceDE w:val="0"/>
      <w:autoSpaceDN w:val="0"/>
      <w:adjustRightInd w:val="0"/>
      <w:spacing w:before="120" w:after="120"/>
      <w:jc w:val="both"/>
    </w:pPr>
    <w:rPr>
      <w:b/>
      <w:sz w:val="20"/>
    </w:rPr>
  </w:style>
  <w:style w:type="paragraph" w:styleId="TableofFigures">
    <w:name w:val="table of figures"/>
    <w:basedOn w:val="Normal"/>
    <w:next w:val="Normal"/>
    <w:uiPriority w:val="99"/>
    <w:rsid w:val="00FD0227"/>
    <w:pPr>
      <w:autoSpaceDE w:val="0"/>
      <w:autoSpaceDN w:val="0"/>
      <w:adjustRightInd w:val="0"/>
      <w:spacing w:before="120" w:after="120"/>
      <w:jc w:val="both"/>
    </w:pPr>
    <w:rPr>
      <w:szCs w:val="24"/>
    </w:rPr>
  </w:style>
  <w:style w:type="character" w:styleId="FollowedHyperlink">
    <w:name w:val="FollowedHyperlink"/>
    <w:uiPriority w:val="99"/>
    <w:rsid w:val="00FD0227"/>
    <w:rPr>
      <w:color w:val="606420"/>
      <w:u w:val="single"/>
    </w:rPr>
  </w:style>
  <w:style w:type="paragraph" w:customStyle="1" w:styleId="Cover24">
    <w:name w:val="Cover24"/>
    <w:basedOn w:val="Normal"/>
    <w:rsid w:val="00FD0227"/>
    <w:pPr>
      <w:autoSpaceDE w:val="0"/>
      <w:autoSpaceDN w:val="0"/>
      <w:adjustRightInd w:val="0"/>
      <w:spacing w:after="480"/>
      <w:ind w:left="1418"/>
    </w:pPr>
  </w:style>
  <w:style w:type="character" w:customStyle="1" w:styleId="ManualNumPar1Char">
    <w:name w:val="Manual NumPar 1 Char"/>
    <w:rsid w:val="00FD0227"/>
    <w:rPr>
      <w:rFonts w:ascii="Times New Roman" w:hAnsi="Times New Roman" w:cs="Times New Roman"/>
      <w:sz w:val="24"/>
      <w:szCs w:val="24"/>
      <w:lang w:val="en-GB"/>
    </w:rPr>
  </w:style>
  <w:style w:type="paragraph" w:customStyle="1" w:styleId="CharChar1">
    <w:name w:val="Char Char1"/>
    <w:basedOn w:val="Normal"/>
    <w:next w:val="Normal"/>
    <w:rsid w:val="00FD0227"/>
    <w:pPr>
      <w:autoSpaceDE w:val="0"/>
      <w:autoSpaceDN w:val="0"/>
      <w:adjustRightInd w:val="0"/>
      <w:spacing w:after="160" w:line="240" w:lineRule="exact"/>
    </w:pPr>
    <w:rPr>
      <w:rFonts w:ascii="Tahoma" w:hAnsi="Tahoma"/>
      <w:lang w:val="en-US"/>
    </w:rPr>
  </w:style>
  <w:style w:type="paragraph" w:customStyle="1" w:styleId="CoverNormal">
    <w:name w:val="CoverNormal"/>
    <w:basedOn w:val="Normal"/>
    <w:rsid w:val="00FD0227"/>
    <w:pPr>
      <w:autoSpaceDE w:val="0"/>
      <w:autoSpaceDN w:val="0"/>
      <w:adjustRightInd w:val="0"/>
      <w:ind w:left="1418"/>
    </w:pPr>
  </w:style>
  <w:style w:type="character" w:customStyle="1" w:styleId="StyleFootnoteReferenceUnderline1">
    <w:name w:val="Style Footnote Reference + Underline1"/>
    <w:rsid w:val="00FD0227"/>
    <w:rPr>
      <w:b/>
      <w:u w:val="single"/>
      <w:shd w:val="clear" w:color="auto" w:fill="auto"/>
      <w:vertAlign w:val="superscript"/>
    </w:rPr>
  </w:style>
  <w:style w:type="paragraph" w:styleId="EndnoteText">
    <w:name w:val="endnote text"/>
    <w:basedOn w:val="Normal"/>
    <w:link w:val="EndnoteTextChar"/>
    <w:uiPriority w:val="99"/>
    <w:rsid w:val="00FD0227"/>
    <w:pPr>
      <w:autoSpaceDE w:val="0"/>
      <w:autoSpaceDN w:val="0"/>
      <w:adjustRightInd w:val="0"/>
      <w:spacing w:after="200" w:line="276" w:lineRule="auto"/>
    </w:pPr>
    <w:rPr>
      <w:rFonts w:ascii="Calibri" w:hAnsi="Calibri"/>
      <w:sz w:val="20"/>
    </w:rPr>
  </w:style>
  <w:style w:type="character" w:customStyle="1" w:styleId="EndnoteTextChar">
    <w:name w:val="Endnote Text Char"/>
    <w:basedOn w:val="DefaultParagraphFont"/>
    <w:link w:val="EndnoteText"/>
    <w:uiPriority w:val="99"/>
    <w:rsid w:val="00FD0227"/>
    <w:rPr>
      <w:rFonts w:ascii="Calibri" w:hAnsi="Calibri"/>
    </w:rPr>
  </w:style>
  <w:style w:type="character" w:styleId="EndnoteReference">
    <w:name w:val="endnote reference"/>
    <w:uiPriority w:val="99"/>
    <w:rsid w:val="00FD0227"/>
    <w:rPr>
      <w:vertAlign w:val="superscript"/>
    </w:rPr>
  </w:style>
  <w:style w:type="paragraph" w:customStyle="1" w:styleId="Default">
    <w:name w:val="Default"/>
    <w:rsid w:val="00FD0227"/>
    <w:pPr>
      <w:widowControl w:val="0"/>
      <w:autoSpaceDE w:val="0"/>
      <w:autoSpaceDN w:val="0"/>
      <w:adjustRightInd w:val="0"/>
    </w:pPr>
    <w:rPr>
      <w:rFonts w:ascii="EUAlbertina" w:hAnsi="EUAlbertina" w:cs="EUAlbertina"/>
      <w:color w:val="000000"/>
      <w:sz w:val="24"/>
      <w:szCs w:val="24"/>
    </w:rPr>
  </w:style>
  <w:style w:type="character" w:customStyle="1" w:styleId="Sup">
    <w:name w:val="Sup"/>
    <w:rsid w:val="00FD0227"/>
    <w:rPr>
      <w:color w:val="000000"/>
      <w:vertAlign w:val="superscript"/>
    </w:rPr>
  </w:style>
  <w:style w:type="paragraph" w:styleId="NoSpacing">
    <w:name w:val="No Spacing"/>
    <w:uiPriority w:val="1"/>
    <w:qFormat/>
    <w:rsid w:val="00FD0227"/>
    <w:pPr>
      <w:widowControl w:val="0"/>
      <w:autoSpaceDE w:val="0"/>
      <w:autoSpaceDN w:val="0"/>
      <w:adjustRightInd w:val="0"/>
    </w:pPr>
    <w:rPr>
      <w:sz w:val="24"/>
      <w:szCs w:val="22"/>
    </w:rPr>
  </w:style>
  <w:style w:type="character" w:customStyle="1" w:styleId="Heading5Char">
    <w:name w:val="Heading 5 Char"/>
    <w:link w:val="Heading5"/>
    <w:uiPriority w:val="9"/>
    <w:rsid w:val="00FD0227"/>
    <w:rPr>
      <w:sz w:val="22"/>
    </w:rPr>
  </w:style>
  <w:style w:type="paragraph" w:customStyle="1" w:styleId="ATHeading1">
    <w:name w:val="AT Heading 1"/>
    <w:basedOn w:val="Normal"/>
    <w:next w:val="Normal"/>
    <w:rsid w:val="00FD0227"/>
    <w:pPr>
      <w:keepNext/>
      <w:keepLines/>
      <w:autoSpaceDE w:val="0"/>
      <w:autoSpaceDN w:val="0"/>
      <w:adjustRightInd w:val="0"/>
      <w:spacing w:after="120"/>
      <w:outlineLvl w:val="0"/>
    </w:pPr>
    <w:rPr>
      <w:rFonts w:ascii="Calibri" w:hAnsi="Calibri" w:cs="Calibri"/>
      <w:b/>
      <w:sz w:val="28"/>
      <w:lang w:val="en-US"/>
    </w:rPr>
  </w:style>
  <w:style w:type="paragraph" w:customStyle="1" w:styleId="ATHeading2">
    <w:name w:val="AT Heading 2"/>
    <w:basedOn w:val="Normal"/>
    <w:next w:val="Normal"/>
    <w:rsid w:val="00FD0227"/>
    <w:pPr>
      <w:autoSpaceDE w:val="0"/>
      <w:autoSpaceDN w:val="0"/>
      <w:adjustRightInd w:val="0"/>
      <w:spacing w:before="120" w:after="120"/>
      <w:outlineLvl w:val="1"/>
    </w:pPr>
    <w:rPr>
      <w:rFonts w:ascii="Calibri" w:hAnsi="Calibri" w:cs="Calibri"/>
      <w:b/>
      <w:sz w:val="28"/>
      <w:lang w:val="en-US"/>
    </w:rPr>
  </w:style>
  <w:style w:type="paragraph" w:customStyle="1" w:styleId="ATHeading3">
    <w:name w:val="AT Heading 3"/>
    <w:basedOn w:val="Normal"/>
    <w:next w:val="Normal"/>
    <w:rsid w:val="00FD0227"/>
    <w:pPr>
      <w:keepNext/>
      <w:keepLines/>
      <w:autoSpaceDE w:val="0"/>
      <w:autoSpaceDN w:val="0"/>
      <w:adjustRightInd w:val="0"/>
      <w:spacing w:before="120" w:after="120"/>
      <w:outlineLvl w:val="2"/>
    </w:pPr>
    <w:rPr>
      <w:rFonts w:ascii="Calibri" w:hAnsi="Calibri" w:cs="Calibri"/>
      <w:b/>
      <w:lang w:val="en-US"/>
    </w:rPr>
  </w:style>
  <w:style w:type="character" w:customStyle="1" w:styleId="FormatvorlageFunotenzeichenArialFettRot">
    <w:name w:val="Formatvorlage Fußnotenzeichen + Arial Fett Rot"/>
    <w:rsid w:val="00FD0227"/>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rsid w:val="00FD0227"/>
    <w:pPr>
      <w:tabs>
        <w:tab w:val="left" w:pos="850"/>
        <w:tab w:val="left" w:pos="926"/>
        <w:tab w:val="left" w:pos="1134"/>
      </w:tabs>
      <w:autoSpaceDE w:val="0"/>
      <w:autoSpaceDN w:val="0"/>
      <w:adjustRightInd w:val="0"/>
      <w:spacing w:before="120" w:after="120" w:line="360" w:lineRule="auto"/>
      <w:ind w:left="1134" w:hanging="283"/>
      <w:jc w:val="both"/>
    </w:pPr>
    <w:rPr>
      <w:rFonts w:ascii="Calibri" w:hAnsi="Calibri" w:cs="Calibri"/>
      <w:szCs w:val="22"/>
      <w:lang w:val="en-US"/>
    </w:rPr>
  </w:style>
  <w:style w:type="paragraph" w:customStyle="1" w:styleId="ArticleTitle">
    <w:name w:val="ArticleTitle"/>
    <w:basedOn w:val="Normal"/>
    <w:next w:val="Normal"/>
    <w:rsid w:val="00FD0227"/>
    <w:pPr>
      <w:keepNext/>
      <w:autoSpaceDE w:val="0"/>
      <w:autoSpaceDN w:val="0"/>
      <w:adjustRightInd w:val="0"/>
      <w:spacing w:before="360" w:after="60" w:line="480" w:lineRule="auto"/>
      <w:contextualSpacing/>
      <w:jc w:val="center"/>
    </w:pPr>
    <w:rPr>
      <w:rFonts w:ascii="Calibri" w:hAnsi="Calibri" w:cs="Calibri"/>
      <w:i/>
      <w:lang w:val="en-US"/>
    </w:rPr>
  </w:style>
  <w:style w:type="paragraph" w:customStyle="1" w:styleId="Style1">
    <w:name w:val="Style1"/>
    <w:basedOn w:val="Titrearticle"/>
    <w:rsid w:val="00FD0227"/>
    <w:rPr>
      <w:rFonts w:ascii="Calibri" w:hAnsi="Calibri" w:cs="Calibri"/>
      <w:szCs w:val="22"/>
      <w:lang w:val="en-US"/>
    </w:rPr>
  </w:style>
  <w:style w:type="paragraph" w:customStyle="1" w:styleId="Par-equal">
    <w:name w:val="Par-equal"/>
    <w:basedOn w:val="Normal"/>
    <w:next w:val="Normal"/>
    <w:rsid w:val="00FD0227"/>
    <w:pPr>
      <w:tabs>
        <w:tab w:val="left" w:pos="567"/>
        <w:tab w:val="num" w:pos="1134"/>
      </w:tabs>
      <w:autoSpaceDE w:val="0"/>
      <w:autoSpaceDN w:val="0"/>
      <w:adjustRightInd w:val="0"/>
      <w:spacing w:line="360" w:lineRule="auto"/>
      <w:ind w:left="567" w:hanging="567"/>
    </w:pPr>
    <w:rPr>
      <w:rFonts w:ascii="Calibri" w:hAnsi="Calibri" w:cs="Calibri"/>
      <w:lang w:val="en-US"/>
    </w:rPr>
  </w:style>
  <w:style w:type="paragraph" w:customStyle="1" w:styleId="Par-number1">
    <w:name w:val="Par-number 1."/>
    <w:basedOn w:val="Normal"/>
    <w:next w:val="Normal"/>
    <w:rsid w:val="00FD0227"/>
    <w:pPr>
      <w:tabs>
        <w:tab w:val="left" w:pos="1134"/>
        <w:tab w:val="left" w:pos="1417"/>
        <w:tab w:val="left" w:pos="1560"/>
        <w:tab w:val="left" w:pos="1984"/>
      </w:tabs>
      <w:autoSpaceDE w:val="0"/>
      <w:autoSpaceDN w:val="0"/>
      <w:adjustRightInd w:val="0"/>
      <w:spacing w:line="360" w:lineRule="auto"/>
      <w:ind w:left="1560" w:hanging="709"/>
    </w:pPr>
    <w:rPr>
      <w:rFonts w:ascii="Calibri" w:hAnsi="Calibri" w:cs="Calibri"/>
      <w:lang w:val="en-US"/>
    </w:rPr>
  </w:style>
  <w:style w:type="paragraph" w:styleId="Revision">
    <w:name w:val="Revision"/>
    <w:hidden/>
    <w:uiPriority w:val="99"/>
    <w:rsid w:val="00FD0227"/>
    <w:pPr>
      <w:widowControl w:val="0"/>
      <w:autoSpaceDE w:val="0"/>
      <w:autoSpaceDN w:val="0"/>
      <w:adjustRightInd w:val="0"/>
      <w:spacing w:after="200" w:line="276" w:lineRule="auto"/>
    </w:pPr>
    <w:rPr>
      <w:rFonts w:ascii="Calibri" w:hAnsi="Calibri" w:cs="Calibri"/>
      <w:sz w:val="24"/>
      <w:szCs w:val="24"/>
      <w:lang w:val="en-US"/>
    </w:rPr>
  </w:style>
  <w:style w:type="character" w:customStyle="1" w:styleId="tw4winMark">
    <w:name w:val="tw4winMark"/>
    <w:rsid w:val="00FD0227"/>
    <w:rPr>
      <w:rFonts w:ascii="Times New Roman" w:hAnsi="Times New Roman"/>
      <w:vanish/>
      <w:color w:val="800080"/>
      <w:sz w:val="24"/>
      <w:vertAlign w:val="subscript"/>
    </w:rPr>
  </w:style>
  <w:style w:type="character" w:customStyle="1" w:styleId="tw4winError">
    <w:name w:val="tw4winError"/>
    <w:rsid w:val="00FD0227"/>
    <w:rPr>
      <w:color w:val="00FF00"/>
      <w:sz w:val="40"/>
    </w:rPr>
  </w:style>
  <w:style w:type="character" w:customStyle="1" w:styleId="tw4winTerm">
    <w:name w:val="tw4winTerm"/>
    <w:rsid w:val="00FD0227"/>
    <w:rPr>
      <w:color w:val="0000FF"/>
    </w:rPr>
  </w:style>
  <w:style w:type="character" w:customStyle="1" w:styleId="tw4winPopup">
    <w:name w:val="tw4winPopup"/>
    <w:rsid w:val="00FD0227"/>
    <w:rPr>
      <w:color w:val="008000"/>
    </w:rPr>
  </w:style>
  <w:style w:type="character" w:customStyle="1" w:styleId="tw4winJump">
    <w:name w:val="tw4winJump"/>
    <w:rsid w:val="00FD0227"/>
    <w:rPr>
      <w:color w:val="008080"/>
    </w:rPr>
  </w:style>
  <w:style w:type="character" w:customStyle="1" w:styleId="tw4winExternal">
    <w:name w:val="tw4winExternal"/>
    <w:rsid w:val="00FD0227"/>
    <w:rPr>
      <w:color w:val="808080"/>
    </w:rPr>
  </w:style>
  <w:style w:type="character" w:customStyle="1" w:styleId="tw4winInternal">
    <w:name w:val="tw4winInternal"/>
    <w:rsid w:val="00FD0227"/>
    <w:rPr>
      <w:color w:val="FF0000"/>
    </w:rPr>
  </w:style>
  <w:style w:type="character" w:customStyle="1" w:styleId="DONOTTRANSLATE">
    <w:name w:val="DO_NOT_TRANSLATE"/>
    <w:rsid w:val="00FD0227"/>
    <w:rPr>
      <w:color w:val="800000"/>
    </w:rPr>
  </w:style>
  <w:style w:type="paragraph" w:customStyle="1" w:styleId="listdash0">
    <w:name w:val="listdash"/>
    <w:basedOn w:val="Normal"/>
    <w:rsid w:val="00FD0227"/>
    <w:pPr>
      <w:autoSpaceDE w:val="0"/>
      <w:autoSpaceDN w:val="0"/>
      <w:adjustRightInd w:val="0"/>
      <w:spacing w:before="100" w:beforeAutospacing="1" w:after="100" w:afterAutospacing="1"/>
    </w:pPr>
    <w:rPr>
      <w:rFonts w:ascii="Calibri" w:hAnsi="Calibri" w:cs="Calibri"/>
      <w:szCs w:val="22"/>
      <w:lang w:val="en-US"/>
    </w:rPr>
  </w:style>
  <w:style w:type="paragraph" w:customStyle="1" w:styleId="listdash20">
    <w:name w:val="listdash2"/>
    <w:basedOn w:val="Normal"/>
    <w:rsid w:val="00FD0227"/>
    <w:pPr>
      <w:autoSpaceDE w:val="0"/>
      <w:autoSpaceDN w:val="0"/>
      <w:adjustRightInd w:val="0"/>
      <w:spacing w:before="100" w:beforeAutospacing="1" w:after="100" w:afterAutospacing="1"/>
    </w:pPr>
    <w:rPr>
      <w:rFonts w:ascii="Calibri" w:hAnsi="Calibri" w:cs="Calibri"/>
      <w:szCs w:val="22"/>
      <w:lang w:val="en-US"/>
    </w:rPr>
  </w:style>
  <w:style w:type="character" w:customStyle="1" w:styleId="super">
    <w:name w:val="super"/>
    <w:rsid w:val="00FD0227"/>
    <w:rPr>
      <w:sz w:val="17"/>
      <w:szCs w:val="17"/>
      <w:vertAlign w:val="superscript"/>
    </w:rPr>
  </w:style>
  <w:style w:type="paragraph" w:customStyle="1" w:styleId="normal2">
    <w:name w:val="normal2"/>
    <w:basedOn w:val="Normal"/>
    <w:rsid w:val="00FD0227"/>
    <w:pPr>
      <w:autoSpaceDE w:val="0"/>
      <w:autoSpaceDN w:val="0"/>
      <w:adjustRightInd w:val="0"/>
      <w:spacing w:before="120" w:line="312" w:lineRule="atLeast"/>
      <w:jc w:val="both"/>
    </w:pPr>
    <w:rPr>
      <w:rFonts w:ascii="Calibri" w:hAnsi="Calibri" w:cs="Calibri"/>
      <w:szCs w:val="22"/>
      <w:lang w:val="en-US"/>
    </w:rPr>
  </w:style>
  <w:style w:type="paragraph" w:customStyle="1" w:styleId="ti-art2">
    <w:name w:val="ti-art2"/>
    <w:basedOn w:val="Normal"/>
    <w:rsid w:val="00FD0227"/>
    <w:pPr>
      <w:autoSpaceDE w:val="0"/>
      <w:autoSpaceDN w:val="0"/>
      <w:adjustRightInd w:val="0"/>
      <w:spacing w:before="360" w:after="120" w:line="312" w:lineRule="atLeast"/>
      <w:jc w:val="center"/>
    </w:pPr>
    <w:rPr>
      <w:rFonts w:ascii="Calibri" w:hAnsi="Calibri" w:cs="Calibri"/>
      <w:i/>
      <w:szCs w:val="22"/>
      <w:lang w:val="en-US"/>
    </w:rPr>
  </w:style>
  <w:style w:type="paragraph" w:customStyle="1" w:styleId="sti-art2">
    <w:name w:val="sti-art2"/>
    <w:basedOn w:val="Normal"/>
    <w:rsid w:val="00FD0227"/>
    <w:pPr>
      <w:autoSpaceDE w:val="0"/>
      <w:autoSpaceDN w:val="0"/>
      <w:adjustRightInd w:val="0"/>
      <w:spacing w:before="60" w:after="120" w:line="312" w:lineRule="atLeast"/>
      <w:jc w:val="center"/>
    </w:pPr>
    <w:rPr>
      <w:rFonts w:ascii="Calibri" w:hAnsi="Calibri" w:cs="Calibri"/>
      <w:b/>
      <w:szCs w:val="22"/>
      <w:lang w:val="en-US"/>
    </w:rPr>
  </w:style>
  <w:style w:type="paragraph" w:customStyle="1" w:styleId="Normal1">
    <w:name w:val="Normal1"/>
    <w:basedOn w:val="Normal"/>
    <w:rsid w:val="00FD0227"/>
    <w:pPr>
      <w:autoSpaceDE w:val="0"/>
      <w:autoSpaceDN w:val="0"/>
      <w:adjustRightInd w:val="0"/>
      <w:spacing w:before="120"/>
      <w:jc w:val="both"/>
    </w:pPr>
    <w:rPr>
      <w:rFonts w:ascii="Calibri" w:hAnsi="Calibri" w:cs="Calibri"/>
      <w:szCs w:val="22"/>
      <w:lang w:val="en-US"/>
    </w:rPr>
  </w:style>
  <w:style w:type="paragraph" w:customStyle="1" w:styleId="sti-art">
    <w:name w:val="sti-art"/>
    <w:basedOn w:val="Normal"/>
    <w:rsid w:val="00FD0227"/>
    <w:pPr>
      <w:autoSpaceDE w:val="0"/>
      <w:autoSpaceDN w:val="0"/>
      <w:adjustRightInd w:val="0"/>
      <w:spacing w:before="60" w:after="120"/>
      <w:jc w:val="center"/>
    </w:pPr>
    <w:rPr>
      <w:rFonts w:ascii="Calibri" w:hAnsi="Calibri" w:cs="Calibri"/>
      <w:b/>
      <w:szCs w:val="22"/>
      <w:lang w:val="en-US"/>
    </w:rPr>
  </w:style>
  <w:style w:type="paragraph" w:customStyle="1" w:styleId="ti-art">
    <w:name w:val="ti-art"/>
    <w:basedOn w:val="Normal"/>
    <w:rsid w:val="00FD0227"/>
    <w:pPr>
      <w:autoSpaceDE w:val="0"/>
      <w:autoSpaceDN w:val="0"/>
      <w:adjustRightInd w:val="0"/>
      <w:spacing w:before="360" w:after="120"/>
      <w:jc w:val="center"/>
    </w:pPr>
    <w:rPr>
      <w:rFonts w:ascii="Calibri" w:hAnsi="Calibri" w:cs="Calibri"/>
      <w:i/>
      <w:szCs w:val="22"/>
      <w:lang w:val="en-US"/>
    </w:rPr>
  </w:style>
  <w:style w:type="paragraph" w:customStyle="1" w:styleId="NoteHead">
    <w:name w:val="NoteHead"/>
    <w:basedOn w:val="Normal"/>
    <w:next w:val="Normal"/>
    <w:rsid w:val="00FD0227"/>
    <w:pPr>
      <w:autoSpaceDE w:val="0"/>
      <w:autoSpaceDN w:val="0"/>
      <w:adjustRightInd w:val="0"/>
      <w:spacing w:before="720" w:after="720"/>
      <w:jc w:val="center"/>
    </w:pPr>
    <w:rPr>
      <w:rFonts w:ascii="Calibri" w:hAnsi="Calibri" w:cs="Calibri"/>
      <w:b/>
      <w:smallCaps/>
      <w:lang w:val="en-US"/>
    </w:rPr>
  </w:style>
  <w:style w:type="character" w:customStyle="1" w:styleId="Corpsdutexte">
    <w:name w:val="Corps du texte_"/>
    <w:rsid w:val="00FD0227"/>
    <w:rPr>
      <w:sz w:val="18"/>
      <w:szCs w:val="18"/>
      <w:u w:val="none"/>
    </w:rPr>
  </w:style>
  <w:style w:type="character" w:customStyle="1" w:styleId="Corpsdutexte0">
    <w:name w:val="Corps du texte"/>
    <w:rsid w:val="00FD0227"/>
    <w:rPr>
      <w:rFonts w:ascii="Times New Roman" w:hAnsi="Times New Roman" w:cs="Times New Roman"/>
      <w:color w:val="231F20"/>
      <w:spacing w:val="0"/>
      <w:w w:val="100"/>
      <w:sz w:val="18"/>
      <w:szCs w:val="18"/>
      <w:u w:val="none"/>
      <w:lang w:val="en-US"/>
    </w:rPr>
  </w:style>
  <w:style w:type="paragraph" w:customStyle="1" w:styleId="CM1">
    <w:name w:val="CM1"/>
    <w:basedOn w:val="Default"/>
    <w:next w:val="Default"/>
    <w:uiPriority w:val="99"/>
    <w:rsid w:val="00FD0227"/>
    <w:pPr>
      <w:spacing w:after="200" w:line="276" w:lineRule="auto"/>
    </w:pPr>
    <w:rPr>
      <w:rFonts w:cs="Times New Roman"/>
      <w:color w:val="auto"/>
      <w:lang w:val="en-US"/>
    </w:rPr>
  </w:style>
  <w:style w:type="paragraph" w:customStyle="1" w:styleId="CM3">
    <w:name w:val="CM3"/>
    <w:basedOn w:val="Default"/>
    <w:next w:val="Default"/>
    <w:uiPriority w:val="99"/>
    <w:rsid w:val="00FD0227"/>
    <w:pPr>
      <w:spacing w:after="200" w:line="276" w:lineRule="auto"/>
    </w:pPr>
    <w:rPr>
      <w:rFonts w:cs="Times New Roman"/>
      <w:color w:val="auto"/>
      <w:lang w:val="en-US"/>
    </w:rPr>
  </w:style>
  <w:style w:type="paragraph" w:customStyle="1" w:styleId="CM4">
    <w:name w:val="CM4"/>
    <w:basedOn w:val="Default"/>
    <w:next w:val="Default"/>
    <w:uiPriority w:val="99"/>
    <w:rsid w:val="00FD0227"/>
    <w:pPr>
      <w:spacing w:after="200" w:line="276" w:lineRule="auto"/>
    </w:pPr>
    <w:rPr>
      <w:rFonts w:cs="Times New Roman"/>
      <w:color w:val="auto"/>
      <w:lang w:val="en-US"/>
    </w:rPr>
  </w:style>
  <w:style w:type="paragraph" w:customStyle="1" w:styleId="Normal20">
    <w:name w:val="Normal2"/>
    <w:basedOn w:val="Normal"/>
    <w:rsid w:val="00FD0227"/>
    <w:pPr>
      <w:autoSpaceDE w:val="0"/>
      <w:autoSpaceDN w:val="0"/>
      <w:adjustRightInd w:val="0"/>
      <w:spacing w:before="120"/>
      <w:jc w:val="both"/>
    </w:pPr>
    <w:rPr>
      <w:rFonts w:ascii="Calibri" w:hAnsi="Calibri" w:cs="Calibri"/>
      <w:szCs w:val="22"/>
      <w:lang w:val="en-US"/>
    </w:rPr>
  </w:style>
  <w:style w:type="paragraph" w:customStyle="1" w:styleId="Normal3">
    <w:name w:val="Normal3"/>
    <w:basedOn w:val="Normal"/>
    <w:rsid w:val="00FD0227"/>
    <w:pPr>
      <w:autoSpaceDE w:val="0"/>
      <w:autoSpaceDN w:val="0"/>
      <w:adjustRightInd w:val="0"/>
      <w:spacing w:before="120"/>
      <w:jc w:val="both"/>
    </w:pPr>
    <w:rPr>
      <w:rFonts w:ascii="Calibri" w:hAnsi="Calibri" w:cs="Calibri"/>
      <w:szCs w:val="22"/>
      <w:lang w:val="en-US"/>
    </w:rPr>
  </w:style>
  <w:style w:type="character" w:customStyle="1" w:styleId="Footnote">
    <w:name w:val="Footnote_"/>
    <w:rsid w:val="00FD0227"/>
    <w:rPr>
      <w:sz w:val="18"/>
      <w:szCs w:val="18"/>
      <w:u w:val="none"/>
    </w:rPr>
  </w:style>
  <w:style w:type="character" w:customStyle="1" w:styleId="Headerorfooter">
    <w:name w:val="Header or footer_"/>
    <w:rsid w:val="00FD0227"/>
    <w:rPr>
      <w:rFonts w:ascii="Arial" w:eastAsia="Times New Roman" w:hAnsi="Arial" w:cs="Calibri"/>
      <w:b/>
      <w:sz w:val="46"/>
      <w:szCs w:val="46"/>
      <w:u w:val="none"/>
      <w:lang w:val="fr-FR"/>
    </w:rPr>
  </w:style>
  <w:style w:type="character" w:customStyle="1" w:styleId="Headerorfooter0">
    <w:name w:val="Header or footer"/>
    <w:rsid w:val="00FD0227"/>
    <w:rPr>
      <w:rFonts w:ascii="Arial" w:eastAsia="Times New Roman" w:hAnsi="Arial" w:cs="Calibri"/>
      <w:b/>
      <w:color w:val="000000"/>
      <w:spacing w:val="0"/>
      <w:w w:val="100"/>
      <w:sz w:val="46"/>
      <w:szCs w:val="46"/>
      <w:u w:val="none"/>
      <w:lang w:val="fr-FR"/>
    </w:rPr>
  </w:style>
  <w:style w:type="character" w:customStyle="1" w:styleId="Bodytext3Exact">
    <w:name w:val="Body text (3) Exact"/>
    <w:rsid w:val="00FD0227"/>
    <w:rPr>
      <w:rFonts w:ascii="Arial" w:eastAsia="Times New Roman" w:hAnsi="Arial" w:cs="Calibri"/>
      <w:shd w:val="clear" w:color="auto" w:fill="FFFFFF"/>
      <w:lang w:val="fi-FI"/>
    </w:rPr>
  </w:style>
  <w:style w:type="character" w:customStyle="1" w:styleId="Bodytext2">
    <w:name w:val="Body text (2)_"/>
    <w:rsid w:val="00FD0227"/>
    <w:rPr>
      <w:u w:val="none"/>
    </w:rPr>
  </w:style>
  <w:style w:type="character" w:customStyle="1" w:styleId="Bodytext4">
    <w:name w:val="Body text (4)_"/>
    <w:rsid w:val="00FD0227"/>
    <w:rPr>
      <w:b/>
      <w:shd w:val="clear" w:color="auto" w:fill="FFFFFF"/>
    </w:rPr>
  </w:style>
  <w:style w:type="character" w:customStyle="1" w:styleId="HeaderorfooterTimesNewRoman">
    <w:name w:val="Header or footer + Times New Roman"/>
    <w:aliases w:val="11 pt,Not Bold"/>
    <w:rsid w:val="00FD0227"/>
    <w:rPr>
      <w:rFonts w:ascii="Times New Roman" w:eastAsia="Times New Roman" w:hAnsi="Times New Roman" w:cs="Times New Roman"/>
      <w:b/>
      <w:color w:val="000000"/>
      <w:spacing w:val="0"/>
      <w:w w:val="100"/>
      <w:sz w:val="22"/>
      <w:szCs w:val="22"/>
      <w:u w:val="none"/>
      <w:lang w:val="en-US"/>
    </w:rPr>
  </w:style>
  <w:style w:type="character" w:customStyle="1" w:styleId="Bodytext20">
    <w:name w:val="Body text (2)"/>
    <w:rsid w:val="00FD0227"/>
    <w:rPr>
      <w:rFonts w:ascii="Times New Roman" w:hAnsi="Times New Roman" w:cs="Times New Roman"/>
      <w:color w:val="000000"/>
      <w:spacing w:val="0"/>
      <w:w w:val="100"/>
      <w:sz w:val="24"/>
      <w:szCs w:val="24"/>
      <w:u w:val="single"/>
      <w:lang w:val="en-US"/>
    </w:rPr>
  </w:style>
  <w:style w:type="character" w:customStyle="1" w:styleId="Bodytext2Bold">
    <w:name w:val="Body text (2) + Bold"/>
    <w:rsid w:val="00FD0227"/>
    <w:rPr>
      <w:rFonts w:ascii="Times New Roman" w:hAnsi="Times New Roman" w:cs="Times New Roman"/>
      <w:b/>
      <w:color w:val="000000"/>
      <w:spacing w:val="0"/>
      <w:w w:val="100"/>
      <w:sz w:val="24"/>
      <w:szCs w:val="24"/>
      <w:u w:val="none"/>
      <w:lang w:val="en-US"/>
    </w:rPr>
  </w:style>
  <w:style w:type="character" w:customStyle="1" w:styleId="Bodytext4NotBold">
    <w:name w:val="Body text (4) + Not Bold"/>
    <w:rsid w:val="00FD0227"/>
    <w:rPr>
      <w:rFonts w:ascii="Times New Roman" w:hAnsi="Times New Roman" w:cs="Times New Roman"/>
      <w:b/>
      <w:color w:val="000000"/>
      <w:spacing w:val="0"/>
      <w:w w:val="100"/>
      <w:sz w:val="24"/>
      <w:szCs w:val="24"/>
      <w:shd w:val="clear" w:color="auto" w:fill="FFFFFF"/>
      <w:lang w:val="en-US"/>
    </w:rPr>
  </w:style>
  <w:style w:type="character" w:customStyle="1" w:styleId="Bodytext5">
    <w:name w:val="Body text (5)_"/>
    <w:rsid w:val="00FD0227"/>
    <w:rPr>
      <w:i/>
      <w:u w:val="none"/>
    </w:rPr>
  </w:style>
  <w:style w:type="character" w:customStyle="1" w:styleId="Bodytext5NotItalic">
    <w:name w:val="Body text (5) + Not Italic"/>
    <w:rsid w:val="00FD0227"/>
    <w:rPr>
      <w:rFonts w:ascii="Times New Roman" w:hAnsi="Times New Roman" w:cs="Times New Roman"/>
      <w:i/>
      <w:color w:val="000000"/>
      <w:spacing w:val="0"/>
      <w:w w:val="100"/>
      <w:sz w:val="24"/>
      <w:szCs w:val="24"/>
      <w:u w:val="single"/>
      <w:lang w:val="en-US"/>
    </w:rPr>
  </w:style>
  <w:style w:type="character" w:customStyle="1" w:styleId="Heading10">
    <w:name w:val="Heading #1_"/>
    <w:rsid w:val="00FD0227"/>
    <w:rPr>
      <w:b/>
      <w:shd w:val="clear" w:color="auto" w:fill="FFFFFF"/>
    </w:rPr>
  </w:style>
  <w:style w:type="character" w:customStyle="1" w:styleId="Bodytext2105pt">
    <w:name w:val="Body text (2) + 10.5 pt"/>
    <w:aliases w:val="Body text (2) + 11 pt,Body text (5) + 10.5 pt,Body text (7) + 12 pt,Bold,Italic"/>
    <w:rsid w:val="00FD0227"/>
    <w:rPr>
      <w:rFonts w:ascii="Times New Roman" w:hAnsi="Times New Roman" w:cs="Times New Roman"/>
      <w:b/>
      <w:i/>
      <w:color w:val="000000"/>
      <w:spacing w:val="0"/>
      <w:w w:val="100"/>
      <w:sz w:val="21"/>
      <w:szCs w:val="21"/>
      <w:u w:val="none"/>
      <w:lang w:val="en-US"/>
    </w:rPr>
  </w:style>
  <w:style w:type="character" w:customStyle="1" w:styleId="Bodytext2Italic">
    <w:name w:val="Body text (2) + Italic"/>
    <w:rsid w:val="00FD0227"/>
    <w:rPr>
      <w:rFonts w:ascii="Times New Roman" w:hAnsi="Times New Roman" w:cs="Times New Roman"/>
      <w:i/>
      <w:color w:val="000000"/>
      <w:spacing w:val="0"/>
      <w:w w:val="100"/>
      <w:sz w:val="24"/>
      <w:szCs w:val="24"/>
      <w:u w:val="none"/>
      <w:lang w:val="en-US"/>
    </w:rPr>
  </w:style>
  <w:style w:type="character" w:customStyle="1" w:styleId="Bodytext6">
    <w:name w:val="Body text (6)_"/>
    <w:rsid w:val="00FD0227"/>
    <w:rPr>
      <w:i/>
      <w:shd w:val="clear" w:color="auto" w:fill="FFFFFF"/>
    </w:rPr>
  </w:style>
  <w:style w:type="character" w:customStyle="1" w:styleId="Bodytext4Exact">
    <w:name w:val="Body text (4) Exact"/>
    <w:rsid w:val="00FD0227"/>
    <w:rPr>
      <w:b/>
      <w:u w:val="none"/>
    </w:rPr>
  </w:style>
  <w:style w:type="character" w:customStyle="1" w:styleId="Bodytext7">
    <w:name w:val="Body text (7)_"/>
    <w:rsid w:val="00FD0227"/>
    <w:rPr>
      <w:sz w:val="18"/>
      <w:szCs w:val="18"/>
      <w:shd w:val="clear" w:color="auto" w:fill="FFFFFF"/>
    </w:rPr>
  </w:style>
  <w:style w:type="character" w:customStyle="1" w:styleId="Bodytext7SmallCaps">
    <w:name w:val="Body text (7) + Small Caps"/>
    <w:rsid w:val="00FD0227"/>
    <w:rPr>
      <w:rFonts w:ascii="Times New Roman" w:hAnsi="Times New Roman" w:cs="Times New Roman"/>
      <w:smallCaps/>
      <w:color w:val="000000"/>
      <w:spacing w:val="0"/>
      <w:w w:val="100"/>
      <w:sz w:val="18"/>
      <w:szCs w:val="18"/>
      <w:shd w:val="clear" w:color="auto" w:fill="FFFFFF"/>
      <w:lang w:val="en-US"/>
    </w:rPr>
  </w:style>
  <w:style w:type="character" w:customStyle="1" w:styleId="Tablecaption2">
    <w:name w:val="Table caption (2)_"/>
    <w:rsid w:val="00FD0227"/>
    <w:rPr>
      <w:u w:val="none"/>
    </w:rPr>
  </w:style>
  <w:style w:type="character" w:customStyle="1" w:styleId="Tablecaption20">
    <w:name w:val="Table caption (2)"/>
    <w:rsid w:val="00FD0227"/>
    <w:rPr>
      <w:rFonts w:ascii="Times New Roman" w:hAnsi="Times New Roman" w:cs="Times New Roman"/>
      <w:color w:val="000000"/>
      <w:spacing w:val="0"/>
      <w:w w:val="100"/>
      <w:sz w:val="24"/>
      <w:szCs w:val="24"/>
      <w:u w:val="single"/>
      <w:lang w:val="en-US"/>
    </w:rPr>
  </w:style>
  <w:style w:type="character" w:customStyle="1" w:styleId="Bodytext50">
    <w:name w:val="Body text (5)"/>
    <w:rsid w:val="00FD0227"/>
    <w:rPr>
      <w:rFonts w:ascii="Times New Roman" w:hAnsi="Times New Roman" w:cs="Times New Roman"/>
      <w:i/>
      <w:color w:val="000000"/>
      <w:spacing w:val="0"/>
      <w:w w:val="100"/>
      <w:sz w:val="24"/>
      <w:szCs w:val="24"/>
      <w:u w:val="single"/>
      <w:lang w:val="en-US"/>
    </w:rPr>
  </w:style>
  <w:style w:type="character" w:customStyle="1" w:styleId="Bodytext2Exact">
    <w:name w:val="Body text (2) Exact"/>
    <w:rsid w:val="00FD0227"/>
    <w:rPr>
      <w:u w:val="none"/>
    </w:rPr>
  </w:style>
  <w:style w:type="character" w:customStyle="1" w:styleId="Bodytext8Exact">
    <w:name w:val="Body text (8) Exact"/>
    <w:rsid w:val="00FD0227"/>
    <w:rPr>
      <w:b/>
      <w:sz w:val="12"/>
      <w:szCs w:val="12"/>
      <w:shd w:val="clear" w:color="auto" w:fill="FFFFFF"/>
    </w:rPr>
  </w:style>
  <w:style w:type="character" w:customStyle="1" w:styleId="Bodytext29pt">
    <w:name w:val="Body text (2) + 9 pt"/>
    <w:rsid w:val="00FD0227"/>
    <w:rPr>
      <w:rFonts w:ascii="Times New Roman" w:hAnsi="Times New Roman" w:cs="Times New Roman"/>
      <w:color w:val="000000"/>
      <w:spacing w:val="0"/>
      <w:w w:val="100"/>
      <w:sz w:val="18"/>
      <w:szCs w:val="18"/>
      <w:u w:val="none"/>
      <w:lang w:val="en-US"/>
    </w:rPr>
  </w:style>
  <w:style w:type="character" w:customStyle="1" w:styleId="Tablecaption">
    <w:name w:val="Table caption_"/>
    <w:rsid w:val="00FD0227"/>
    <w:rPr>
      <w:sz w:val="18"/>
      <w:szCs w:val="18"/>
      <w:u w:val="none"/>
    </w:rPr>
  </w:style>
  <w:style w:type="character" w:customStyle="1" w:styleId="Tablecaption0">
    <w:name w:val="Table caption"/>
    <w:rsid w:val="00FD0227"/>
    <w:rPr>
      <w:rFonts w:ascii="Times New Roman" w:hAnsi="Times New Roman" w:cs="Times New Roman"/>
      <w:color w:val="1F497D"/>
      <w:spacing w:val="0"/>
      <w:w w:val="100"/>
      <w:sz w:val="18"/>
      <w:szCs w:val="18"/>
      <w:u w:val="none"/>
      <w:lang w:val="en-US"/>
    </w:rPr>
  </w:style>
  <w:style w:type="character" w:customStyle="1" w:styleId="Bodytext28pt">
    <w:name w:val="Body text (2) + 8 pt"/>
    <w:rsid w:val="00FD0227"/>
    <w:rPr>
      <w:rFonts w:ascii="Times New Roman" w:hAnsi="Times New Roman" w:cs="Times New Roman"/>
      <w:color w:val="000000"/>
      <w:spacing w:val="0"/>
      <w:w w:val="100"/>
      <w:sz w:val="16"/>
      <w:szCs w:val="16"/>
      <w:u w:val="none"/>
      <w:lang w:val="es-ES"/>
    </w:rPr>
  </w:style>
  <w:style w:type="character" w:customStyle="1" w:styleId="Bodytext2SmallCaps">
    <w:name w:val="Body text (2) + Small Caps"/>
    <w:rsid w:val="00FD0227"/>
    <w:rPr>
      <w:rFonts w:ascii="Times New Roman" w:hAnsi="Times New Roman" w:cs="Times New Roman"/>
      <w:smallCaps/>
      <w:color w:val="000000"/>
      <w:spacing w:val="0"/>
      <w:w w:val="100"/>
      <w:sz w:val="24"/>
      <w:szCs w:val="24"/>
      <w:u w:val="none"/>
      <w:lang w:val="en-US"/>
    </w:rPr>
  </w:style>
  <w:style w:type="character" w:customStyle="1" w:styleId="Bodytext295pt">
    <w:name w:val="Body text (2) + 9.5 pt"/>
    <w:rsid w:val="00FD0227"/>
    <w:rPr>
      <w:rFonts w:ascii="Times New Roman" w:hAnsi="Times New Roman" w:cs="Times New Roman"/>
      <w:color w:val="000000"/>
      <w:spacing w:val="0"/>
      <w:w w:val="100"/>
      <w:sz w:val="19"/>
      <w:szCs w:val="19"/>
      <w:u w:val="none"/>
      <w:lang w:val="en-US"/>
    </w:rPr>
  </w:style>
  <w:style w:type="character" w:customStyle="1" w:styleId="Bodytext210pt">
    <w:name w:val="Body text (2) + 10 pt"/>
    <w:rsid w:val="00FD0227"/>
    <w:rPr>
      <w:rFonts w:ascii="Times New Roman" w:hAnsi="Times New Roman" w:cs="Times New Roman"/>
      <w:color w:val="000000"/>
      <w:spacing w:val="0"/>
      <w:w w:val="100"/>
      <w:sz w:val="20"/>
      <w:szCs w:val="20"/>
      <w:u w:val="none"/>
      <w:lang w:val="en-US"/>
    </w:rPr>
  </w:style>
  <w:style w:type="character" w:customStyle="1" w:styleId="TablecaptionExact">
    <w:name w:val="Table caption Exact"/>
    <w:rsid w:val="00FD0227"/>
    <w:rPr>
      <w:sz w:val="18"/>
      <w:szCs w:val="18"/>
      <w:u w:val="none"/>
    </w:rPr>
  </w:style>
  <w:style w:type="character" w:customStyle="1" w:styleId="Bodytext7Exact">
    <w:name w:val="Body text (7) Exact"/>
    <w:rsid w:val="00FD0227"/>
    <w:rPr>
      <w:sz w:val="18"/>
      <w:szCs w:val="18"/>
      <w:u w:val="none"/>
    </w:rPr>
  </w:style>
  <w:style w:type="character" w:customStyle="1" w:styleId="Tablecaption3">
    <w:name w:val="Table caption (3)_"/>
    <w:rsid w:val="00FD0227"/>
    <w:rPr>
      <w:b/>
      <w:shd w:val="clear" w:color="auto" w:fill="FFFFFF"/>
    </w:rPr>
  </w:style>
  <w:style w:type="character" w:customStyle="1" w:styleId="Tablecaption4">
    <w:name w:val="Table caption (4)_"/>
    <w:rsid w:val="00FD0227"/>
    <w:rPr>
      <w:i/>
      <w:shd w:val="clear" w:color="auto" w:fill="FFFFFF"/>
    </w:rPr>
  </w:style>
  <w:style w:type="character" w:customStyle="1" w:styleId="Tablecaption2Bold">
    <w:name w:val="Table caption (2) + Bold"/>
    <w:rsid w:val="00FD0227"/>
    <w:rPr>
      <w:rFonts w:ascii="Times New Roman" w:hAnsi="Times New Roman" w:cs="Times New Roman"/>
      <w:b/>
      <w:color w:val="000000"/>
      <w:spacing w:val="0"/>
      <w:w w:val="100"/>
      <w:sz w:val="24"/>
      <w:szCs w:val="24"/>
      <w:u w:val="none"/>
      <w:lang w:val="en-US"/>
    </w:rPr>
  </w:style>
  <w:style w:type="paragraph" w:customStyle="1" w:styleId="Bodytext3">
    <w:name w:val="Body text (3)"/>
    <w:basedOn w:val="Normal"/>
    <w:rsid w:val="00FD0227"/>
    <w:pPr>
      <w:shd w:val="clear" w:color="auto" w:fill="FFFFFF"/>
      <w:autoSpaceDE w:val="0"/>
      <w:autoSpaceDN w:val="0"/>
      <w:adjustRightInd w:val="0"/>
      <w:spacing w:line="246" w:lineRule="exact"/>
    </w:pPr>
    <w:rPr>
      <w:rFonts w:ascii="Arial" w:hAnsi="Arial" w:cs="Calibri"/>
      <w:sz w:val="22"/>
      <w:szCs w:val="22"/>
      <w:lang w:val="fi-FI"/>
    </w:rPr>
  </w:style>
  <w:style w:type="paragraph" w:customStyle="1" w:styleId="Bodytext40">
    <w:name w:val="Body text (4)"/>
    <w:basedOn w:val="Normal"/>
    <w:rsid w:val="00FD0227"/>
    <w:pPr>
      <w:shd w:val="clear" w:color="auto" w:fill="FFFFFF"/>
      <w:autoSpaceDE w:val="0"/>
      <w:autoSpaceDN w:val="0"/>
      <w:adjustRightInd w:val="0"/>
      <w:spacing w:before="1440" w:line="629" w:lineRule="exact"/>
      <w:ind w:hanging="880"/>
      <w:jc w:val="center"/>
    </w:pPr>
    <w:rPr>
      <w:rFonts w:ascii="Calibri" w:hAnsi="Calibri" w:cs="Calibri"/>
      <w:b/>
      <w:sz w:val="22"/>
      <w:szCs w:val="22"/>
      <w:lang w:val="en-US"/>
    </w:rPr>
  </w:style>
  <w:style w:type="paragraph" w:customStyle="1" w:styleId="Heading11">
    <w:name w:val="Heading #1"/>
    <w:basedOn w:val="Normal"/>
    <w:rsid w:val="00FD0227"/>
    <w:pPr>
      <w:shd w:val="clear" w:color="auto" w:fill="FFFFFF"/>
      <w:autoSpaceDE w:val="0"/>
      <w:autoSpaceDN w:val="0"/>
      <w:adjustRightInd w:val="0"/>
      <w:spacing w:before="540" w:after="120" w:line="266" w:lineRule="exact"/>
      <w:ind w:hanging="880"/>
      <w:outlineLvl w:val="0"/>
    </w:pPr>
    <w:rPr>
      <w:rFonts w:ascii="Calibri" w:hAnsi="Calibri" w:cs="Calibri"/>
      <w:b/>
      <w:sz w:val="22"/>
      <w:szCs w:val="22"/>
      <w:lang w:val="en-US"/>
    </w:rPr>
  </w:style>
  <w:style w:type="paragraph" w:customStyle="1" w:styleId="Bodytext60">
    <w:name w:val="Body text (6)"/>
    <w:basedOn w:val="Normal"/>
    <w:rsid w:val="00FD0227"/>
    <w:pPr>
      <w:shd w:val="clear" w:color="auto" w:fill="FFFFFF"/>
      <w:autoSpaceDE w:val="0"/>
      <w:autoSpaceDN w:val="0"/>
      <w:adjustRightInd w:val="0"/>
      <w:spacing w:before="100" w:after="980" w:line="244" w:lineRule="exact"/>
      <w:jc w:val="both"/>
    </w:pPr>
    <w:rPr>
      <w:rFonts w:ascii="Calibri" w:hAnsi="Calibri" w:cs="Calibri"/>
      <w:i/>
      <w:sz w:val="22"/>
      <w:szCs w:val="22"/>
      <w:lang w:val="en-US"/>
    </w:rPr>
  </w:style>
  <w:style w:type="paragraph" w:customStyle="1" w:styleId="Bodytext70">
    <w:name w:val="Body text (7)"/>
    <w:basedOn w:val="Normal"/>
    <w:rsid w:val="00FD0227"/>
    <w:pPr>
      <w:shd w:val="clear" w:color="auto" w:fill="FFFFFF"/>
      <w:autoSpaceDE w:val="0"/>
      <w:autoSpaceDN w:val="0"/>
      <w:adjustRightInd w:val="0"/>
      <w:spacing w:before="400" w:line="266" w:lineRule="exact"/>
      <w:ind w:hanging="360"/>
      <w:jc w:val="both"/>
    </w:pPr>
    <w:rPr>
      <w:rFonts w:ascii="Calibri" w:hAnsi="Calibri" w:cs="Calibri"/>
      <w:sz w:val="18"/>
      <w:szCs w:val="18"/>
      <w:lang w:val="en-US"/>
    </w:rPr>
  </w:style>
  <w:style w:type="paragraph" w:customStyle="1" w:styleId="Bodytext8">
    <w:name w:val="Body text (8)"/>
    <w:basedOn w:val="Normal"/>
    <w:rsid w:val="00FD0227"/>
    <w:pPr>
      <w:shd w:val="clear" w:color="auto" w:fill="FFFFFF"/>
      <w:autoSpaceDE w:val="0"/>
      <w:autoSpaceDN w:val="0"/>
      <w:adjustRightInd w:val="0"/>
      <w:spacing w:line="132" w:lineRule="exact"/>
    </w:pPr>
    <w:rPr>
      <w:rFonts w:ascii="Calibri" w:hAnsi="Calibri" w:cs="Calibri"/>
      <w:b/>
      <w:sz w:val="12"/>
      <w:szCs w:val="12"/>
      <w:lang w:val="en-US"/>
    </w:rPr>
  </w:style>
  <w:style w:type="paragraph" w:customStyle="1" w:styleId="Tablecaption30">
    <w:name w:val="Table caption (3)"/>
    <w:basedOn w:val="Normal"/>
    <w:rsid w:val="00FD0227"/>
    <w:pPr>
      <w:shd w:val="clear" w:color="auto" w:fill="FFFFFF"/>
      <w:autoSpaceDE w:val="0"/>
      <w:autoSpaceDN w:val="0"/>
      <w:adjustRightInd w:val="0"/>
      <w:spacing w:line="266" w:lineRule="exact"/>
    </w:pPr>
    <w:rPr>
      <w:rFonts w:ascii="Calibri" w:hAnsi="Calibri" w:cs="Calibri"/>
      <w:b/>
      <w:sz w:val="22"/>
      <w:szCs w:val="22"/>
      <w:lang w:val="en-US"/>
    </w:rPr>
  </w:style>
  <w:style w:type="paragraph" w:customStyle="1" w:styleId="Tablecaption40">
    <w:name w:val="Table caption (4)"/>
    <w:basedOn w:val="Normal"/>
    <w:rsid w:val="00FD0227"/>
    <w:pPr>
      <w:shd w:val="clear" w:color="auto" w:fill="FFFFFF"/>
      <w:autoSpaceDE w:val="0"/>
      <w:autoSpaceDN w:val="0"/>
      <w:adjustRightInd w:val="0"/>
      <w:spacing w:line="266" w:lineRule="exact"/>
    </w:pPr>
    <w:rPr>
      <w:rFonts w:ascii="Calibri" w:hAnsi="Calibri" w:cs="Calibri"/>
      <w:i/>
      <w:sz w:val="22"/>
      <w:szCs w:val="22"/>
      <w:lang w:val="en-US"/>
    </w:rPr>
  </w:style>
  <w:style w:type="paragraph" w:customStyle="1" w:styleId="Lignefinal">
    <w:name w:val="Ligne final"/>
    <w:basedOn w:val="Normal"/>
    <w:next w:val="Normal"/>
    <w:rsid w:val="00FD0227"/>
    <w:pPr>
      <w:pBdr>
        <w:bottom w:val="single" w:sz="4" w:space="0" w:color="008000"/>
      </w:pBdr>
      <w:autoSpaceDE w:val="0"/>
      <w:autoSpaceDN w:val="0"/>
      <w:adjustRightInd w:val="0"/>
      <w:spacing w:before="360" w:after="120" w:line="360" w:lineRule="auto"/>
      <w:ind w:left="3400" w:right="3400"/>
      <w:jc w:val="center"/>
    </w:pPr>
    <w:rPr>
      <w:rFonts w:ascii="Calibri" w:hAnsi="Calibri" w:cs="Calibri"/>
      <w:b/>
      <w:szCs w:val="22"/>
      <w:lang w:val="en-US"/>
    </w:rPr>
  </w:style>
  <w:style w:type="paragraph" w:customStyle="1" w:styleId="EntText">
    <w:name w:val="EntText"/>
    <w:basedOn w:val="Normal"/>
    <w:rsid w:val="00FD0227"/>
    <w:pPr>
      <w:autoSpaceDE w:val="0"/>
      <w:autoSpaceDN w:val="0"/>
      <w:adjustRightInd w:val="0"/>
      <w:spacing w:before="120" w:after="120" w:line="360" w:lineRule="auto"/>
    </w:pPr>
    <w:rPr>
      <w:rFonts w:ascii="Calibri" w:hAnsi="Calibri" w:cs="Calibri"/>
      <w:szCs w:val="22"/>
      <w:lang w:val="en-US"/>
    </w:rPr>
  </w:style>
  <w:style w:type="paragraph" w:customStyle="1" w:styleId="pj">
    <w:name w:val="p.j."/>
    <w:basedOn w:val="TechnicalBlock"/>
    <w:rsid w:val="00FD0227"/>
    <w:pPr>
      <w:spacing w:before="1200" w:after="120"/>
      <w:ind w:left="1440" w:hanging="1440"/>
      <w:jc w:val="left"/>
    </w:pPr>
    <w:rPr>
      <w:rFonts w:ascii="Calibri" w:hAnsi="Calibri" w:cs="Calibri"/>
      <w:lang w:val="en-US"/>
    </w:rPr>
  </w:style>
  <w:style w:type="character" w:customStyle="1" w:styleId="pjChar">
    <w:name w:val="p.j. Char"/>
    <w:rsid w:val="00FD0227"/>
  </w:style>
  <w:style w:type="character" w:customStyle="1" w:styleId="HeaderCouncilChar">
    <w:name w:val="Header Council Char"/>
    <w:rsid w:val="00FD0227"/>
    <w:rPr>
      <w:rFonts w:ascii="Times New Roman" w:hAnsi="Times New Roman" w:cs="Times New Roman"/>
      <w:sz w:val="2"/>
      <w:lang w:val="en-GB"/>
    </w:rPr>
  </w:style>
  <w:style w:type="character" w:customStyle="1" w:styleId="FooterCouncilChar">
    <w:name w:val="Footer Council Char"/>
    <w:rsid w:val="00FD0227"/>
    <w:rPr>
      <w:rFonts w:ascii="Times New Roman" w:hAnsi="Times New Roman" w:cs="Times New Roman"/>
      <w:sz w:val="2"/>
      <w:lang w:val="en-GB"/>
    </w:rPr>
  </w:style>
  <w:style w:type="paragraph" w:customStyle="1" w:styleId="DeltaViewTableHeading">
    <w:name w:val="DeltaView Table Heading"/>
    <w:basedOn w:val="Normal"/>
    <w:uiPriority w:val="99"/>
    <w:rsid w:val="00FD0227"/>
    <w:pPr>
      <w:widowControl/>
      <w:autoSpaceDE w:val="0"/>
      <w:autoSpaceDN w:val="0"/>
      <w:adjustRightInd w:val="0"/>
      <w:spacing w:after="120"/>
    </w:pPr>
    <w:rPr>
      <w:rFonts w:ascii="Arial" w:hAnsi="Arial" w:cs="Calibri"/>
      <w:b/>
      <w:szCs w:val="24"/>
      <w:lang w:val="en-US"/>
    </w:rPr>
  </w:style>
  <w:style w:type="paragraph" w:customStyle="1" w:styleId="DeltaViewTableBody">
    <w:name w:val="DeltaView Table Body"/>
    <w:basedOn w:val="Normal"/>
    <w:uiPriority w:val="99"/>
    <w:rsid w:val="00FD0227"/>
    <w:pPr>
      <w:widowControl/>
      <w:autoSpaceDE w:val="0"/>
      <w:autoSpaceDN w:val="0"/>
      <w:adjustRightInd w:val="0"/>
    </w:pPr>
    <w:rPr>
      <w:rFonts w:ascii="Arial" w:hAnsi="Arial" w:cs="Calibri"/>
      <w:szCs w:val="24"/>
      <w:lang w:val="en-US"/>
    </w:rPr>
  </w:style>
  <w:style w:type="paragraph" w:customStyle="1" w:styleId="DeltaViewAnnounce">
    <w:name w:val="DeltaView Announce"/>
    <w:uiPriority w:val="99"/>
    <w:rsid w:val="00FD0227"/>
    <w:pPr>
      <w:autoSpaceDE w:val="0"/>
      <w:autoSpaceDN w:val="0"/>
      <w:adjustRightInd w:val="0"/>
      <w:spacing w:before="100" w:beforeAutospacing="1" w:after="100" w:afterAutospacing="1"/>
    </w:pPr>
    <w:rPr>
      <w:rFonts w:ascii="Arial" w:hAnsi="Arial" w:cs="Calibri"/>
      <w:sz w:val="24"/>
      <w:szCs w:val="24"/>
    </w:rPr>
  </w:style>
  <w:style w:type="paragraph" w:styleId="BodyText">
    <w:name w:val="Body Text"/>
    <w:basedOn w:val="Normal"/>
    <w:next w:val="FootnoteText"/>
    <w:link w:val="BodyTextChar"/>
    <w:uiPriority w:val="99"/>
    <w:rsid w:val="00FD0227"/>
    <w:pPr>
      <w:widowControl/>
      <w:autoSpaceDE w:val="0"/>
      <w:autoSpaceDN w:val="0"/>
      <w:adjustRightInd w:val="0"/>
    </w:pPr>
    <w:rPr>
      <w:rFonts w:ascii="Calibri" w:hAnsi="Calibri" w:cs="Calibri"/>
      <w:sz w:val="18"/>
      <w:szCs w:val="24"/>
      <w:lang w:val="en-US"/>
    </w:rPr>
  </w:style>
  <w:style w:type="character" w:customStyle="1" w:styleId="BodyTextChar">
    <w:name w:val="Body Text Char"/>
    <w:basedOn w:val="DefaultParagraphFont"/>
    <w:link w:val="BodyText"/>
    <w:uiPriority w:val="99"/>
    <w:rsid w:val="00FD0227"/>
    <w:rPr>
      <w:rFonts w:ascii="Calibri" w:hAnsi="Calibri" w:cs="Calibri"/>
      <w:sz w:val="18"/>
      <w:szCs w:val="24"/>
      <w:lang w:val="en-US"/>
    </w:rPr>
  </w:style>
  <w:style w:type="character" w:customStyle="1" w:styleId="DeltaViewInsertion">
    <w:name w:val="DeltaView Insertion"/>
    <w:uiPriority w:val="99"/>
    <w:rsid w:val="00FD0227"/>
    <w:rPr>
      <w:b/>
      <w:i/>
      <w:color w:val="00C000"/>
    </w:rPr>
  </w:style>
  <w:style w:type="character" w:customStyle="1" w:styleId="DeltaViewDeletion">
    <w:name w:val="DeltaView Deletion"/>
    <w:uiPriority w:val="99"/>
    <w:rsid w:val="00FD0227"/>
    <w:rPr>
      <w:strike/>
      <w:color w:val="FF0000"/>
    </w:rPr>
  </w:style>
  <w:style w:type="character" w:customStyle="1" w:styleId="DeltaViewMoveSource">
    <w:name w:val="DeltaView Move Source"/>
    <w:uiPriority w:val="99"/>
    <w:rsid w:val="00FD0227"/>
    <w:rPr>
      <w:strike/>
      <w:color w:val="FF0000"/>
    </w:rPr>
  </w:style>
  <w:style w:type="character" w:customStyle="1" w:styleId="DeltaViewMoveDestination">
    <w:name w:val="DeltaView Move Destination"/>
    <w:uiPriority w:val="99"/>
    <w:rsid w:val="00FD0227"/>
    <w:rPr>
      <w:b/>
      <w:i/>
      <w:color w:val="00C000"/>
    </w:rPr>
  </w:style>
  <w:style w:type="character" w:customStyle="1" w:styleId="DeltaViewChangeNumber">
    <w:name w:val="DeltaView Change Number"/>
    <w:uiPriority w:val="99"/>
    <w:rsid w:val="00FD0227"/>
    <w:rPr>
      <w:color w:val="000000"/>
      <w:vertAlign w:val="superscript"/>
    </w:rPr>
  </w:style>
  <w:style w:type="character" w:customStyle="1" w:styleId="DeltaViewDelimiter">
    <w:name w:val="DeltaView Delimiter"/>
    <w:uiPriority w:val="99"/>
    <w:rsid w:val="00FD0227"/>
  </w:style>
  <w:style w:type="character" w:customStyle="1" w:styleId="DeltaViewFormatChange">
    <w:name w:val="DeltaView Format Change"/>
    <w:uiPriority w:val="99"/>
    <w:rsid w:val="00FD0227"/>
    <w:rPr>
      <w:color w:val="000000"/>
    </w:rPr>
  </w:style>
  <w:style w:type="character" w:customStyle="1" w:styleId="DeltaViewMovedDeletion">
    <w:name w:val="DeltaView Moved Deletion"/>
    <w:uiPriority w:val="99"/>
    <w:rsid w:val="00FD0227"/>
    <w:rPr>
      <w:strike/>
      <w:color w:val="C08080"/>
    </w:rPr>
  </w:style>
  <w:style w:type="character" w:customStyle="1" w:styleId="DeltaViewComment">
    <w:name w:val="DeltaView Comment"/>
    <w:uiPriority w:val="99"/>
    <w:rsid w:val="00FD0227"/>
    <w:rPr>
      <w:color w:val="000000"/>
    </w:rPr>
  </w:style>
  <w:style w:type="character" w:customStyle="1" w:styleId="DeltaViewStyleChangeText">
    <w:name w:val="DeltaView Style Change Text"/>
    <w:uiPriority w:val="99"/>
    <w:rsid w:val="00FD0227"/>
    <w:rPr>
      <w:color w:val="000000"/>
      <w:u w:val="double"/>
    </w:rPr>
  </w:style>
  <w:style w:type="character" w:customStyle="1" w:styleId="DeltaViewStyleChangeLabel">
    <w:name w:val="DeltaView Style Change Label"/>
    <w:uiPriority w:val="99"/>
    <w:rsid w:val="00FD0227"/>
    <w:rPr>
      <w:color w:val="000000"/>
    </w:rPr>
  </w:style>
  <w:style w:type="character" w:customStyle="1" w:styleId="DeltaViewInsertedComment">
    <w:name w:val="DeltaView Inserted Comment"/>
    <w:uiPriority w:val="99"/>
    <w:rsid w:val="00FD0227"/>
    <w:rPr>
      <w:color w:val="0000FF"/>
      <w:u w:val="double"/>
    </w:rPr>
  </w:style>
  <w:style w:type="character" w:customStyle="1" w:styleId="DeltaViewDeletedComment">
    <w:name w:val="DeltaView Deleted Comment"/>
    <w:uiPriority w:val="99"/>
    <w:rsid w:val="00FD0227"/>
    <w:rPr>
      <w:strike/>
      <w:color w:val="FF0000"/>
    </w:rPr>
  </w:style>
  <w:style w:type="paragraph" w:customStyle="1" w:styleId="Heading1new">
    <w:name w:val="Heading 1 new"/>
    <w:basedOn w:val="Normal"/>
    <w:link w:val="Heading1newChar"/>
    <w:qFormat/>
    <w:rsid w:val="00FD0227"/>
    <w:pPr>
      <w:numPr>
        <w:numId w:val="38"/>
      </w:numPr>
      <w:jc w:val="center"/>
    </w:pPr>
    <w:rPr>
      <w:rFonts w:ascii="Verdana" w:hAnsi="Verdana" w:cs="Calibri"/>
      <w:bCs/>
      <w:sz w:val="28"/>
      <w:szCs w:val="28"/>
      <w:lang w:val="fr-FR" w:eastAsia="fr-BE"/>
    </w:rPr>
  </w:style>
  <w:style w:type="paragraph" w:customStyle="1" w:styleId="Heading2new">
    <w:name w:val="Heading 2 new"/>
    <w:basedOn w:val="Normal"/>
    <w:qFormat/>
    <w:rsid w:val="00FD0227"/>
    <w:pPr>
      <w:numPr>
        <w:ilvl w:val="1"/>
        <w:numId w:val="38"/>
      </w:numPr>
      <w:tabs>
        <w:tab w:val="left" w:pos="-1392"/>
        <w:tab w:val="left" w:pos="-720"/>
        <w:tab w:val="left" w:pos="709"/>
        <w:tab w:val="left" w:pos="993"/>
        <w:tab w:val="left" w:pos="1418"/>
        <w:tab w:val="right" w:pos="9638"/>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outlineLvl w:val="0"/>
    </w:pPr>
    <w:rPr>
      <w:rFonts w:ascii="Verdana" w:hAnsi="Verdana" w:cs="Calibri"/>
      <w:caps/>
      <w:szCs w:val="24"/>
      <w:lang w:val="fr-FR" w:eastAsia="fr-BE"/>
    </w:rPr>
  </w:style>
  <w:style w:type="character" w:customStyle="1" w:styleId="Heading1newChar">
    <w:name w:val="Heading 1 new Char"/>
    <w:link w:val="Heading1new"/>
    <w:rsid w:val="00FD0227"/>
    <w:rPr>
      <w:rFonts w:ascii="Verdana" w:hAnsi="Verdana" w:cs="Calibri"/>
      <w:bCs/>
      <w:sz w:val="28"/>
      <w:szCs w:val="28"/>
      <w:lang w:val="fr-FR" w:eastAsia="fr-BE"/>
    </w:rPr>
  </w:style>
  <w:style w:type="paragraph" w:customStyle="1" w:styleId="Heading3new">
    <w:name w:val="Heading 3 new"/>
    <w:basedOn w:val="Normal"/>
    <w:qFormat/>
    <w:rsid w:val="00FD0227"/>
    <w:pPr>
      <w:numPr>
        <w:ilvl w:val="2"/>
        <w:numId w:val="38"/>
      </w:numPr>
      <w:suppressAutoHyphens/>
      <w:spacing w:after="120"/>
      <w:outlineLvl w:val="0"/>
    </w:pPr>
    <w:rPr>
      <w:rFonts w:ascii="Verdana" w:hAnsi="Verdana" w:cs="Calibri"/>
      <w:szCs w:val="24"/>
      <w:lang w:val="fr-FR" w:eastAsia="fr-BE"/>
    </w:rPr>
  </w:style>
  <w:style w:type="paragraph" w:customStyle="1" w:styleId="Heading4new">
    <w:name w:val="Heading 4 new"/>
    <w:basedOn w:val="Normal"/>
    <w:qFormat/>
    <w:rsid w:val="00FD0227"/>
    <w:pPr>
      <w:numPr>
        <w:ilvl w:val="3"/>
        <w:numId w:val="38"/>
      </w:numPr>
      <w:suppressAutoHyphens/>
      <w:spacing w:after="120"/>
      <w:outlineLvl w:val="0"/>
    </w:pPr>
    <w:rPr>
      <w:rFonts w:ascii="Verdana" w:hAnsi="Verdana"/>
      <w:szCs w:val="24"/>
      <w:lang w:val="fr-FR" w:eastAsia="fr-BE"/>
    </w:rPr>
  </w:style>
  <w:style w:type="paragraph" w:customStyle="1" w:styleId="Heading5new">
    <w:name w:val="Heading 5 new"/>
    <w:basedOn w:val="Normal"/>
    <w:qFormat/>
    <w:rsid w:val="00FD0227"/>
    <w:pPr>
      <w:numPr>
        <w:ilvl w:val="4"/>
        <w:numId w:val="38"/>
      </w:numPr>
      <w:suppressAutoHyphens/>
      <w:spacing w:after="120"/>
      <w:ind w:left="2269" w:hanging="1418"/>
      <w:outlineLvl w:val="0"/>
    </w:pPr>
    <w:rPr>
      <w:rFonts w:ascii="Verdana" w:hAnsi="Verdana"/>
      <w:bCs/>
      <w:iCs/>
      <w:szCs w:val="24"/>
      <w:lang w:val="fr-FR" w:eastAsia="fr-BE"/>
    </w:rPr>
  </w:style>
  <w:style w:type="paragraph" w:styleId="PlainText">
    <w:name w:val="Plain Text"/>
    <w:basedOn w:val="Normal"/>
    <w:link w:val="PlainTextChar"/>
    <w:uiPriority w:val="99"/>
    <w:unhideWhenUsed/>
    <w:rsid w:val="00FD0227"/>
    <w:pPr>
      <w:widowControl/>
    </w:pPr>
    <w:rPr>
      <w:rFonts w:ascii="Calibri" w:eastAsia="Calibri" w:hAnsi="Calibri" w:cs="Calibri"/>
      <w:sz w:val="22"/>
      <w:szCs w:val="22"/>
      <w:lang w:eastAsia="en-US"/>
    </w:rPr>
  </w:style>
  <w:style w:type="character" w:customStyle="1" w:styleId="PlainTextChar">
    <w:name w:val="Plain Text Char"/>
    <w:basedOn w:val="DefaultParagraphFont"/>
    <w:link w:val="PlainText"/>
    <w:uiPriority w:val="99"/>
    <w:rsid w:val="00FD0227"/>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urojust.europa.eu"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CRIS-TCN@eurojust.europa.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14142</Words>
  <Characters>79054</Characters>
  <Application>Microsoft Office Word</Application>
  <DocSecurity>0</DocSecurity>
  <Lines>2195</Lines>
  <Paragraphs>1433</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91763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CHRISTOFOROU Nikolaos</dc:creator>
  <cp:keywords/>
  <dc:description/>
  <cp:lastModifiedBy>VENNARD Ronan</cp:lastModifiedBy>
  <cp:revision>2</cp:revision>
  <cp:lastPrinted>2004-11-28T11:03:00Z</cp:lastPrinted>
  <dcterms:created xsi:type="dcterms:W3CDTF">2019-03-07T16:00:00Z</dcterms:created>
  <dcterms:modified xsi:type="dcterms:W3CDTF">2019-03-07T16:00:00Z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P8_AMA(2018)0018(104-104)_</vt:lpwstr>
  </property>
  <property fmtid="{D5CDD505-2E9C-101B-9397-08002B2CF9AE}" pid="6" name="&lt;Type&gt;">
    <vt:lpwstr>AM</vt:lpwstr>
  </property>
  <property fmtid="{D5CDD505-2E9C-101B-9397-08002B2CF9AE}" pid="7" name="&lt;ModelCod&gt;">
    <vt:lpwstr>\\eiciBRUpr1\pdocep$\DocEP\DOCS\General\AM\AM_Leg\AM_Ple_Leg\AM_Ple_LegConsolidated.dot(06/02/2019 07:45:43)</vt:lpwstr>
  </property>
  <property fmtid="{D5CDD505-2E9C-101B-9397-08002B2CF9AE}" pid="8" name="&lt;ModelTra&gt;">
    <vt:lpwstr>\\eiciBRUpr1\pdocep$\DocEP\TRANSFIL\EN\AM_Ple_LegConsolidated.EN(11/02/2019 10:39:04)</vt:lpwstr>
  </property>
  <property fmtid="{D5CDD505-2E9C-101B-9397-08002B2CF9AE}" pid="9" name="&lt;Model&gt;">
    <vt:lpwstr>AM_Ple_LegConsolidated</vt:lpwstr>
  </property>
  <property fmtid="{D5CDD505-2E9C-101B-9397-08002B2CF9AE}" pid="10" name="FooterPath">
    <vt:lpwstr>AM\P8_AMA(2018)0018(104-104)_EN.docx</vt:lpwstr>
  </property>
  <property fmtid="{D5CDD505-2E9C-101B-9397-08002B2CF9AE}" pid="11" name="PE number">
    <vt:lpwstr>635.373</vt:lpwstr>
  </property>
</Properties>
</file>