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A3" w:rsidRPr="00C5462D" w:rsidRDefault="0004541F" w:rsidP="00AE46A3">
      <w:pPr>
        <w:pStyle w:val="ZDateAM"/>
      </w:pPr>
      <w:bookmarkStart w:id="0" w:name="_GoBack"/>
      <w:bookmarkEnd w:id="0"/>
      <w:r w:rsidRPr="00C5462D">
        <w:rPr>
          <w:rStyle w:val="HideTWBExt"/>
          <w:noProof w:val="0"/>
        </w:rPr>
        <w:t>&lt;Amend&gt;</w:t>
      </w:r>
      <w:r w:rsidR="00AE46A3" w:rsidRPr="00C5462D">
        <w:rPr>
          <w:rStyle w:val="HideTWBExt"/>
          <w:noProof w:val="0"/>
        </w:rPr>
        <w:t>&lt;Date&gt;</w:t>
      </w:r>
      <w:r w:rsidR="0098779A" w:rsidRPr="00C5462D">
        <w:rPr>
          <w:rStyle w:val="HideTWBInt"/>
        </w:rPr>
        <w:t>{23/11/2018}</w:t>
      </w:r>
      <w:r w:rsidR="0098779A" w:rsidRPr="00C5462D">
        <w:t>23.11.2018</w:t>
      </w:r>
      <w:r w:rsidR="00AE46A3" w:rsidRPr="00C5462D">
        <w:rPr>
          <w:rStyle w:val="HideTWBExt"/>
          <w:noProof w:val="0"/>
        </w:rPr>
        <w:t>&lt;/Date&gt;</w:t>
      </w:r>
      <w:r w:rsidR="00AE46A3" w:rsidRPr="00C5462D">
        <w:tab/>
      </w:r>
      <w:r w:rsidR="00AE46A3" w:rsidRPr="00C5462D">
        <w:rPr>
          <w:rStyle w:val="HideTWBExt"/>
          <w:noProof w:val="0"/>
        </w:rPr>
        <w:t>&lt;ANo&gt;</w:t>
      </w:r>
      <w:r w:rsidR="0098779A" w:rsidRPr="00C5462D">
        <w:t>A8-0150</w:t>
      </w:r>
      <w:r w:rsidR="00AE46A3" w:rsidRPr="00C5462D">
        <w:rPr>
          <w:rStyle w:val="HideTWBExt"/>
          <w:noProof w:val="0"/>
        </w:rPr>
        <w:t>&lt;/ANo&gt;</w:t>
      </w:r>
      <w:r w:rsidR="00AE46A3" w:rsidRPr="00C5462D">
        <w:t>/</w:t>
      </w:r>
      <w:r w:rsidR="00AE46A3" w:rsidRPr="00C5462D">
        <w:rPr>
          <w:rStyle w:val="HideTWBExt"/>
          <w:noProof w:val="0"/>
        </w:rPr>
        <w:t>&lt;NumAm&gt;</w:t>
      </w:r>
      <w:r w:rsidR="0098779A" w:rsidRPr="00C5462D">
        <w:t>3</w:t>
      </w:r>
      <w:r w:rsidR="00AE46A3" w:rsidRPr="00C5462D">
        <w:rPr>
          <w:rStyle w:val="HideTWBExt"/>
          <w:noProof w:val="0"/>
        </w:rPr>
        <w:t>&lt;/NumAm&gt;</w:t>
      </w:r>
    </w:p>
    <w:p w:rsidR="00AE46A3" w:rsidRPr="00C5462D" w:rsidRDefault="00FE3CDF" w:rsidP="00AE46A3">
      <w:pPr>
        <w:pStyle w:val="AMNumberTabs"/>
      </w:pPr>
      <w:r w:rsidRPr="00C5462D">
        <w:t>Predlog spremembe</w:t>
      </w:r>
      <w:r w:rsidR="00AE46A3" w:rsidRPr="00C5462D">
        <w:tab/>
      </w:r>
      <w:r w:rsidR="00AE46A3" w:rsidRPr="00C5462D">
        <w:tab/>
      </w:r>
      <w:r w:rsidR="00AE46A3" w:rsidRPr="00C5462D">
        <w:rPr>
          <w:rStyle w:val="HideTWBExt"/>
          <w:b w:val="0"/>
          <w:noProof w:val="0"/>
        </w:rPr>
        <w:t>&lt;NumAm&gt;</w:t>
      </w:r>
      <w:r w:rsidR="0098779A" w:rsidRPr="00C5462D">
        <w:t>3</w:t>
      </w:r>
      <w:r w:rsidR="00AE46A3" w:rsidRPr="00C5462D">
        <w:rPr>
          <w:rStyle w:val="HideTWBExt"/>
          <w:b w:val="0"/>
          <w:noProof w:val="0"/>
        </w:rPr>
        <w:t>&lt;/NumAm&gt;</w:t>
      </w:r>
    </w:p>
    <w:p w:rsidR="00AE46A3" w:rsidRPr="00C5462D" w:rsidRDefault="00AE46A3" w:rsidP="00AE46A3">
      <w:pPr>
        <w:pStyle w:val="NormalBold"/>
      </w:pPr>
      <w:r w:rsidRPr="00C5462D">
        <w:rPr>
          <w:rStyle w:val="HideTWBExt"/>
          <w:b w:val="0"/>
          <w:noProof w:val="0"/>
        </w:rPr>
        <w:t>&lt;RepeatBlock-By&gt;</w:t>
      </w:r>
      <w:bookmarkStart w:id="1" w:name="By"/>
      <w:r w:rsidRPr="00C5462D">
        <w:rPr>
          <w:rStyle w:val="HideTWBExt"/>
          <w:b w:val="0"/>
          <w:noProof w:val="0"/>
        </w:rPr>
        <w:t>&lt;</w:t>
      </w:r>
      <w:r w:rsidR="00814526" w:rsidRPr="00C5462D">
        <w:rPr>
          <w:rStyle w:val="HideTWBExt"/>
          <w:b w:val="0"/>
          <w:noProof w:val="0"/>
        </w:rPr>
        <w:t>By&gt;&lt;</w:t>
      </w:r>
      <w:r w:rsidRPr="00C5462D">
        <w:rPr>
          <w:rStyle w:val="HideTWBExt"/>
          <w:b w:val="0"/>
          <w:noProof w:val="0"/>
        </w:rPr>
        <w:t>Members&gt;</w:t>
      </w:r>
      <w:r w:rsidR="0098779A" w:rsidRPr="00C5462D">
        <w:t>Karima Delli</w:t>
      </w:r>
      <w:r w:rsidRPr="00C5462D">
        <w:rPr>
          <w:rStyle w:val="HideTWBExt"/>
          <w:b w:val="0"/>
          <w:noProof w:val="0"/>
        </w:rPr>
        <w:t>&lt;/Members&gt;</w:t>
      </w:r>
    </w:p>
    <w:p w:rsidR="00AE46A3" w:rsidRPr="00C5462D" w:rsidRDefault="00AE46A3" w:rsidP="00AE46A3">
      <w:r w:rsidRPr="00C5462D">
        <w:rPr>
          <w:rStyle w:val="HideTWBExt"/>
          <w:noProof w:val="0"/>
        </w:rPr>
        <w:t>&lt;AuNomDe&gt;</w:t>
      </w:r>
      <w:r w:rsidR="0098779A" w:rsidRPr="00C5462D">
        <w:rPr>
          <w:rStyle w:val="HideTWBInt"/>
        </w:rPr>
        <w:t>{TRAN}</w:t>
      </w:r>
      <w:r w:rsidR="0098779A" w:rsidRPr="00C5462D">
        <w:t>v imenu Odbora za promet in turizem</w:t>
      </w:r>
      <w:r w:rsidRPr="00C5462D">
        <w:rPr>
          <w:rStyle w:val="HideTWBExt"/>
          <w:noProof w:val="0"/>
        </w:rPr>
        <w:t>&lt;/AuNomDe&gt;</w:t>
      </w:r>
    </w:p>
    <w:p w:rsidR="00AE46A3" w:rsidRPr="00C5462D" w:rsidRDefault="00814526" w:rsidP="00AE46A3">
      <w:r w:rsidRPr="00C5462D">
        <w:rPr>
          <w:rStyle w:val="HideTWBExt"/>
          <w:noProof w:val="0"/>
        </w:rPr>
        <w:t>&lt;</w:t>
      </w:r>
      <w:r w:rsidR="00510280" w:rsidRPr="00C5462D">
        <w:rPr>
          <w:rStyle w:val="HideTWBExt"/>
          <w:noProof w:val="0"/>
        </w:rPr>
        <w:t>/</w:t>
      </w:r>
      <w:r w:rsidRPr="00C5462D">
        <w:rPr>
          <w:rStyle w:val="HideTWBExt"/>
          <w:noProof w:val="0"/>
        </w:rPr>
        <w:t>By&gt;</w:t>
      </w:r>
      <w:bookmarkEnd w:id="1"/>
      <w:r w:rsidR="00AE46A3" w:rsidRPr="00C5462D">
        <w:rPr>
          <w:rStyle w:val="HideTWBExt"/>
          <w:noProof w:val="0"/>
        </w:rPr>
        <w:t>&lt;/RepeatBlock-By&gt;</w:t>
      </w:r>
    </w:p>
    <w:p w:rsidR="00AE46A3" w:rsidRPr="00C5462D" w:rsidRDefault="00AE46A3" w:rsidP="00AE46A3">
      <w:pPr>
        <w:pStyle w:val="ProjRap"/>
      </w:pPr>
      <w:r w:rsidRPr="00C5462D">
        <w:rPr>
          <w:rStyle w:val="HideTWBExt"/>
          <w:b w:val="0"/>
          <w:noProof w:val="0"/>
        </w:rPr>
        <w:t>&lt;TitreType&gt;</w:t>
      </w:r>
      <w:r w:rsidR="0098779A" w:rsidRPr="00C5462D">
        <w:t>Poročilo</w:t>
      </w:r>
      <w:r w:rsidRPr="00C5462D">
        <w:rPr>
          <w:rStyle w:val="HideTWBExt"/>
          <w:b w:val="0"/>
          <w:noProof w:val="0"/>
        </w:rPr>
        <w:t>&lt;/TitreType&gt;</w:t>
      </w:r>
      <w:r w:rsidRPr="00C5462D">
        <w:tab/>
      </w:r>
      <w:r w:rsidR="0098779A" w:rsidRPr="00C5462D">
        <w:t>A8-0150</w:t>
      </w:r>
      <w:r w:rsidRPr="00C5462D">
        <w:t>/</w:t>
      </w:r>
      <w:r w:rsidR="0098779A" w:rsidRPr="00C5462D">
        <w:t>2018</w:t>
      </w:r>
    </w:p>
    <w:p w:rsidR="00AE46A3" w:rsidRPr="00C5462D" w:rsidRDefault="00AE46A3" w:rsidP="00AE46A3">
      <w:pPr>
        <w:pStyle w:val="NormalBold"/>
      </w:pPr>
      <w:r w:rsidRPr="00C5462D">
        <w:rPr>
          <w:rStyle w:val="HideTWBExt"/>
          <w:b w:val="0"/>
          <w:noProof w:val="0"/>
        </w:rPr>
        <w:t>&lt;Rapporteur&gt;</w:t>
      </w:r>
      <w:r w:rsidR="0098779A" w:rsidRPr="00C5462D">
        <w:t>Claudia Țapardel</w:t>
      </w:r>
      <w:r w:rsidRPr="00C5462D">
        <w:rPr>
          <w:rStyle w:val="HideTWBExt"/>
          <w:b w:val="0"/>
          <w:noProof w:val="0"/>
        </w:rPr>
        <w:t>&lt;/Rapporteur&gt;</w:t>
      </w:r>
    </w:p>
    <w:p w:rsidR="00AE46A3" w:rsidRPr="00C5462D" w:rsidRDefault="00AE46A3" w:rsidP="00AE46A3">
      <w:r w:rsidRPr="00C5462D">
        <w:rPr>
          <w:rStyle w:val="HideTWBExt"/>
          <w:noProof w:val="0"/>
        </w:rPr>
        <w:t>&lt;Titre&gt;</w:t>
      </w:r>
      <w:r w:rsidR="0098779A" w:rsidRPr="00C5462D">
        <w:t>Skupna pravila za opravljanje zračnih prevozov</w:t>
      </w:r>
      <w:r w:rsidRPr="00C5462D">
        <w:rPr>
          <w:rStyle w:val="HideTWBExt"/>
          <w:noProof w:val="0"/>
        </w:rPr>
        <w:t>&lt;/Titre&gt;</w:t>
      </w:r>
    </w:p>
    <w:p w:rsidR="00AE46A3" w:rsidRPr="00C5462D" w:rsidRDefault="00AE46A3" w:rsidP="00AE46A3">
      <w:pPr>
        <w:pStyle w:val="Normal12"/>
      </w:pPr>
      <w:r w:rsidRPr="00C5462D">
        <w:rPr>
          <w:rStyle w:val="HideTWBExt"/>
          <w:noProof w:val="0"/>
        </w:rPr>
        <w:t>&lt;DocRef&gt;</w:t>
      </w:r>
      <w:r w:rsidR="00FE3CDF" w:rsidRPr="00C5462D">
        <w:t>(</w:t>
      </w:r>
      <w:r w:rsidR="0098779A" w:rsidRPr="00C5462D">
        <w:t>COM(2016)0818 – C8-0531/2016 – 2016/0411(COD)</w:t>
      </w:r>
      <w:r w:rsidR="00FE3CDF" w:rsidRPr="00C5462D">
        <w:t>)</w:t>
      </w:r>
      <w:r w:rsidRPr="00C5462D">
        <w:rPr>
          <w:rStyle w:val="HideTWBExt"/>
          <w:noProof w:val="0"/>
        </w:rPr>
        <w:t>&lt;/DocRef&gt;</w:t>
      </w:r>
    </w:p>
    <w:p w:rsidR="00AE46A3" w:rsidRPr="00C5462D" w:rsidRDefault="00AE46A3" w:rsidP="00AE46A3">
      <w:pPr>
        <w:pStyle w:val="NormalBold"/>
      </w:pPr>
      <w:r w:rsidRPr="00C5462D">
        <w:rPr>
          <w:rStyle w:val="HideTWBExt"/>
          <w:b w:val="0"/>
          <w:noProof w:val="0"/>
        </w:rPr>
        <w:t>&lt;DocAmend&gt;</w:t>
      </w:r>
      <w:r w:rsidR="0098779A" w:rsidRPr="00C5462D">
        <w:t>Predlog uredbe</w:t>
      </w:r>
      <w:r w:rsidRPr="00C5462D">
        <w:rPr>
          <w:rStyle w:val="HideTWBExt"/>
          <w:b w:val="0"/>
          <w:noProof w:val="0"/>
        </w:rPr>
        <w:t>&lt;/DocAmend&gt;</w:t>
      </w:r>
    </w:p>
    <w:p w:rsidR="00AE46A3" w:rsidRPr="00C5462D" w:rsidRDefault="00AE46A3" w:rsidP="00AE46A3">
      <w:pPr>
        <w:pStyle w:val="NormalBold"/>
      </w:pPr>
      <w:r w:rsidRPr="00C5462D">
        <w:rPr>
          <w:rStyle w:val="HideTWBExt"/>
          <w:b w:val="0"/>
          <w:noProof w:val="0"/>
        </w:rPr>
        <w:t>&lt;Article&gt;</w:t>
      </w:r>
      <w:r w:rsidR="00E5087F" w:rsidRPr="00C5462D">
        <w:t>–</w:t>
      </w:r>
      <w:r w:rsidRPr="00C5462D">
        <w:rPr>
          <w:rStyle w:val="HideTWBExt"/>
          <w:b w:val="0"/>
          <w:noProof w:val="0"/>
        </w:rPr>
        <w:t>&lt;/Article&gt;</w:t>
      </w:r>
    </w:p>
    <w:p w:rsidR="00FF2CB3" w:rsidRPr="00C5462D" w:rsidRDefault="00FE3CDF" w:rsidP="006339AB">
      <w:pPr>
        <w:pStyle w:val="ConsHeading"/>
        <w:rPr>
          <w:noProof w:val="0"/>
        </w:rPr>
      </w:pPr>
      <w:r w:rsidRPr="00C5462D">
        <w:rPr>
          <w:noProof w:val="0"/>
        </w:rPr>
        <w:t>PREDLOGI SPREMEMB EVROPSKEGA PARLAMENTA</w:t>
      </w:r>
      <w:r w:rsidR="00FD68C2" w:rsidRPr="00C5462D">
        <w:rPr>
          <w:rStyle w:val="FootnoteReference"/>
          <w:noProof w:val="0"/>
        </w:rPr>
        <w:footnoteReference w:customMarkFollows="1" w:id="1"/>
        <w:t>*</w:t>
      </w:r>
    </w:p>
    <w:p w:rsidR="00892C85" w:rsidRPr="00C5462D" w:rsidRDefault="0098779A" w:rsidP="006C0168">
      <w:pPr>
        <w:pStyle w:val="Normal12Centre"/>
        <w:rPr>
          <w:noProof w:val="0"/>
        </w:rPr>
      </w:pPr>
      <w:r w:rsidRPr="00C5462D">
        <w:rPr>
          <w:noProof w:val="0"/>
        </w:rPr>
        <w:t>k predlogu Komisije</w:t>
      </w:r>
    </w:p>
    <w:p w:rsidR="00525DC0" w:rsidRPr="00C5462D" w:rsidRDefault="00525DC0" w:rsidP="006C0168">
      <w:pPr>
        <w:pStyle w:val="Normal12Centre"/>
        <w:rPr>
          <w:noProof w:val="0"/>
        </w:rPr>
      </w:pPr>
      <w:r w:rsidRPr="00C5462D">
        <w:rPr>
          <w:noProof w:val="0"/>
        </w:rPr>
        <w:t>---------------------------------------------------------</w:t>
      </w:r>
    </w:p>
    <w:p w:rsidR="0098779A" w:rsidRPr="00C5462D" w:rsidRDefault="0098779A" w:rsidP="0098779A">
      <w:pPr>
        <w:pStyle w:val="Typedudocument"/>
        <w:spacing w:before="840" w:line="360" w:lineRule="auto"/>
      </w:pPr>
      <w:r w:rsidRPr="00C5462D">
        <w:t>UREDBA (EU) 2018/...</w:t>
      </w:r>
      <w:r w:rsidRPr="00C5462D">
        <w:br/>
        <w:t>EVROPSKEGA PARLAMENTA IN SVETA</w:t>
      </w:r>
    </w:p>
    <w:p w:rsidR="0098779A" w:rsidRPr="00C5462D" w:rsidRDefault="0098779A" w:rsidP="0098779A">
      <w:pPr>
        <w:pStyle w:val="Titreobjet"/>
        <w:spacing w:after="0"/>
      </w:pPr>
      <w:r w:rsidRPr="00C5462D">
        <w:t>z dne ...</w:t>
      </w:r>
    </w:p>
    <w:p w:rsidR="0098779A" w:rsidRPr="00C5462D" w:rsidRDefault="0098779A" w:rsidP="0098779A">
      <w:pPr>
        <w:pStyle w:val="Titreobjet"/>
        <w:spacing w:line="360" w:lineRule="auto"/>
      </w:pPr>
      <w:r w:rsidRPr="00C5462D">
        <w:t>o spremembi Uredbe (ES) št. 1008/2008 o skupnih pravilih za opravljanje zračnih prevozov v Skupnosti</w:t>
      </w:r>
    </w:p>
    <w:p w:rsidR="0098779A" w:rsidRPr="00C5462D" w:rsidRDefault="0098779A" w:rsidP="0098779A">
      <w:pPr>
        <w:pStyle w:val="Institutionquiagit"/>
        <w:spacing w:line="360" w:lineRule="auto"/>
        <w:jc w:val="left"/>
      </w:pPr>
      <w:r w:rsidRPr="00C5462D">
        <w:t>EVROPSKI PARLAMENT IN SVET EVROPSKE UNIJE STA –</w:t>
      </w:r>
    </w:p>
    <w:p w:rsidR="0098779A" w:rsidRPr="00C5462D" w:rsidRDefault="0098779A" w:rsidP="0098779A">
      <w:pPr>
        <w:spacing w:line="360" w:lineRule="auto"/>
      </w:pPr>
      <w:r w:rsidRPr="00C5462D">
        <w:t>ob upoštevanju Pogodbe o delovanju Evropske unije in zlasti člena 100(2) Pogodbe,</w:t>
      </w:r>
    </w:p>
    <w:p w:rsidR="0098779A" w:rsidRPr="00C5462D" w:rsidRDefault="0098779A" w:rsidP="0098779A">
      <w:pPr>
        <w:spacing w:line="360" w:lineRule="auto"/>
      </w:pPr>
      <w:r w:rsidRPr="00C5462D">
        <w:t>ob upoštevanju predloga Evropske komisije,</w:t>
      </w:r>
    </w:p>
    <w:p w:rsidR="0098779A" w:rsidRPr="00C5462D" w:rsidRDefault="0098779A" w:rsidP="0098779A">
      <w:pPr>
        <w:spacing w:line="360" w:lineRule="auto"/>
      </w:pPr>
      <w:r w:rsidRPr="00C5462D">
        <w:t>po posredovanju osnutka zakonodajnega akta nacionalnim parlamentom,</w:t>
      </w:r>
    </w:p>
    <w:p w:rsidR="0098779A" w:rsidRPr="00C5462D" w:rsidRDefault="0098779A" w:rsidP="0098779A">
      <w:pPr>
        <w:spacing w:line="360" w:lineRule="auto"/>
      </w:pPr>
      <w:r w:rsidRPr="00C5462D">
        <w:t>ob upoštevanju mnenja Evropskega ekonomsko-socialnega odbora</w:t>
      </w:r>
      <w:r w:rsidRPr="00C5462D">
        <w:rPr>
          <w:rStyle w:val="FootnoteReference"/>
        </w:rPr>
        <w:footnoteReference w:id="2"/>
      </w:r>
      <w:r w:rsidRPr="00C5462D">
        <w:t xml:space="preserve">, </w:t>
      </w:r>
    </w:p>
    <w:p w:rsidR="0098779A" w:rsidRPr="00C5462D" w:rsidRDefault="0098779A" w:rsidP="0098779A">
      <w:pPr>
        <w:spacing w:line="360" w:lineRule="auto"/>
      </w:pPr>
      <w:r w:rsidRPr="00C5462D">
        <w:lastRenderedPageBreak/>
        <w:t xml:space="preserve">po posvetovanju z Odborom regij, </w:t>
      </w:r>
    </w:p>
    <w:p w:rsidR="0098779A" w:rsidRPr="00C5462D" w:rsidRDefault="0098779A" w:rsidP="0098779A">
      <w:pPr>
        <w:spacing w:line="360" w:lineRule="auto"/>
      </w:pPr>
      <w:r w:rsidRPr="00C5462D">
        <w:t>v skladu z rednim zakonodajnim postopkom</w:t>
      </w:r>
      <w:r w:rsidRPr="00C5462D">
        <w:rPr>
          <w:rStyle w:val="FootnoteReference"/>
        </w:rPr>
        <w:footnoteReference w:id="3"/>
      </w:r>
      <w:r w:rsidRPr="00C5462D">
        <w:t>,</w:t>
      </w:r>
    </w:p>
    <w:p w:rsidR="0098779A" w:rsidRPr="00C5462D" w:rsidRDefault="0098779A" w:rsidP="0098779A">
      <w:pPr>
        <w:spacing w:line="360" w:lineRule="auto"/>
      </w:pPr>
      <w:r w:rsidRPr="00C5462D">
        <w:t>ob upoštevanju naslednjega:</w:t>
      </w:r>
    </w:p>
    <w:p w:rsidR="0098779A" w:rsidRPr="00C5462D" w:rsidRDefault="0098779A" w:rsidP="0098779A">
      <w:pPr>
        <w:spacing w:after="200" w:line="276" w:lineRule="auto"/>
      </w:pPr>
      <w:r w:rsidRPr="00C5462D">
        <w:br w:type="page"/>
      </w:r>
    </w:p>
    <w:p w:rsidR="0098779A" w:rsidRPr="00C5462D" w:rsidRDefault="0098779A" w:rsidP="0098779A">
      <w:pPr>
        <w:pStyle w:val="ManualConsidrant"/>
        <w:spacing w:line="360" w:lineRule="auto"/>
        <w:ind w:left="851" w:hanging="851"/>
        <w:jc w:val="left"/>
      </w:pPr>
      <w:r w:rsidRPr="00C5462D">
        <w:t>(1)</w:t>
      </w:r>
      <w:r w:rsidRPr="00C5462D">
        <w:tab/>
        <w:t>Uredba (ES) št. 1008/2008 vsebuje določbe, ki dopuščajo zakupne pogodbe za zrakoplove, registrirane v tretjih državah, zlasti zakupne pogodbe za zrakoplove s posadko.</w:t>
      </w:r>
    </w:p>
    <w:p w:rsidR="0098779A" w:rsidRPr="00C5462D" w:rsidRDefault="0098779A" w:rsidP="0098779A">
      <w:pPr>
        <w:pStyle w:val="ManualConsidrant"/>
        <w:spacing w:line="360" w:lineRule="auto"/>
        <w:ind w:left="851" w:hanging="851"/>
        <w:jc w:val="left"/>
      </w:pPr>
      <w:r w:rsidRPr="00C5462D">
        <w:t>(2)</w:t>
      </w:r>
      <w:r w:rsidRPr="00C5462D">
        <w:tab/>
        <w:t>Te zakupne pogodbe so dovoljene v izjemnih razmerah, kot denimo v primeru pomanjkanja ustreznega zrakoplova na trgu Unije. Morale bi biti strogo časovno omejene ter izpolnjevati varnostne standarde, enakovredne varnostnim pravilom, ki so določena v pravu Unije in nacionalnem pravu.</w:t>
      </w:r>
    </w:p>
    <w:p w:rsidR="0098779A" w:rsidRPr="00C5462D" w:rsidRDefault="0098779A" w:rsidP="0098779A">
      <w:pPr>
        <w:pStyle w:val="ManualConsidrant"/>
        <w:spacing w:line="360" w:lineRule="auto"/>
        <w:ind w:left="851" w:hanging="851"/>
        <w:jc w:val="left"/>
      </w:pPr>
      <w:r w:rsidRPr="00C5462D">
        <w:t>(3)</w:t>
      </w:r>
      <w:r w:rsidRPr="00C5462D">
        <w:tab/>
        <w:t xml:space="preserve">Sporazum o zračnem </w:t>
      </w:r>
      <w:r w:rsidRPr="00C5462D">
        <w:rPr>
          <w:szCs w:val="24"/>
        </w:rPr>
        <w:t>prometu med Evropsko skupnostjo in njenimi državami članicami na eni strani in Združenimi državami Amerike na drugi</w:t>
      </w:r>
      <w:r w:rsidRPr="00C5462D">
        <w:rPr>
          <w:rStyle w:val="FootnoteReference"/>
          <w:szCs w:val="24"/>
        </w:rPr>
        <w:footnoteReference w:id="4"/>
      </w:r>
      <w:r w:rsidRPr="00C5462D">
        <w:rPr>
          <w:szCs w:val="24"/>
        </w:rPr>
        <w:t xml:space="preserve"> (v nadaljnjem besedilu: Sporazum o zračnem prometu) je bil podpisan dne 25. aprila 2007 in</w:t>
      </w:r>
      <w:r w:rsidRPr="00C5462D">
        <w:t xml:space="preserve"> naknadno spremenjen s Protokolom z dne 24. junija 2010. Sporazum o zračnem prometu odraža zavezo pogodbenic k skupnemu cilju nadaljnjega odstranjevanja ovir za dostop na trg, da bi čim bolj povečali koristi za uporabnike, letalske družbe, delovno silo in skupnosti na obeh straneh Atlantika.</w:t>
      </w:r>
    </w:p>
    <w:p w:rsidR="0098779A" w:rsidRPr="00C5462D" w:rsidRDefault="0098779A" w:rsidP="0098779A">
      <w:pPr>
        <w:pStyle w:val="ManualConsidrant"/>
        <w:spacing w:line="360" w:lineRule="auto"/>
        <w:ind w:left="851" w:hanging="851"/>
        <w:jc w:val="left"/>
      </w:pPr>
      <w:r w:rsidRPr="00C5462D">
        <w:t>(4)</w:t>
      </w:r>
      <w:r w:rsidRPr="00C5462D">
        <w:tab/>
        <w:t>Sporazum o zračnem prometu določa odprto ureditev zakupa zrakoplovov s posadko med pogodbenicama. Zadevne določbe, zajete v členu 10 Sporazuma o zračnem prometu, dovoljujejo zakupne pogodbe za zrakoplove s posadko v mednarodnem zračnem prometu, pod pogojem, da imajo vse stranke takšnih zakupnih pogodb ustrezno pooblastilo in izpolnjujejo pogoje, predpisane v zakonih in drugih predpisih, ki jih pogodbenici Sporazuma o zračnem prometu običajno uporabljata.</w:t>
      </w:r>
    </w:p>
    <w:p w:rsidR="0098779A" w:rsidRPr="00C5462D" w:rsidRDefault="0098779A" w:rsidP="0098779A">
      <w:pPr>
        <w:spacing w:after="200" w:line="276" w:lineRule="auto"/>
      </w:pPr>
      <w:r w:rsidRPr="00C5462D">
        <w:br w:type="page"/>
      </w:r>
    </w:p>
    <w:p w:rsidR="0098779A" w:rsidRPr="00C5462D" w:rsidRDefault="0098779A" w:rsidP="0098779A">
      <w:pPr>
        <w:pStyle w:val="ManualConsidrant"/>
        <w:spacing w:line="360" w:lineRule="auto"/>
        <w:ind w:left="851" w:hanging="851"/>
        <w:jc w:val="left"/>
      </w:pPr>
      <w:r w:rsidRPr="00C5462D">
        <w:t>(5)</w:t>
      </w:r>
      <w:r w:rsidRPr="00C5462D">
        <w:tab/>
        <w:t>Povezani razvoj in pretekle razprave skupnega odbora, vzpostavljenega na podlagi Sporazuma o zračnem prometu, so pokazali, da bi pogodbenici navedenega sporazuma imeli koristi od namenske zakupne pogodbe s posadko, ki bi natančneje opredelila zadevne določbe navedenega sporazuma.</w:t>
      </w:r>
    </w:p>
    <w:p w:rsidR="0098779A" w:rsidRPr="00C5462D" w:rsidRDefault="0098779A" w:rsidP="0098779A">
      <w:pPr>
        <w:pStyle w:val="ManualConsidrant"/>
        <w:spacing w:line="360" w:lineRule="auto"/>
        <w:ind w:left="851" w:hanging="851"/>
        <w:jc w:val="left"/>
      </w:pPr>
      <w:r w:rsidRPr="00C5462D">
        <w:t>(6)</w:t>
      </w:r>
      <w:r w:rsidRPr="00C5462D">
        <w:tab/>
        <w:t xml:space="preserve">Ker bi taka zakupna pogodba s posadko vsebovala sprostitev obstoječih časovnih omejitev, bi imela verižni učinek na Uredbo (ES) št. 1008/2008, v kateri so določene časovne omejitve za primere, ko prevozniki iz Unije zakupijo zrakoplove s posadko od prevoznikov iz tretjih držav. </w:t>
      </w:r>
    </w:p>
    <w:p w:rsidR="0098779A" w:rsidRPr="00C5462D" w:rsidRDefault="0098779A" w:rsidP="0098779A">
      <w:pPr>
        <w:pStyle w:val="ManualConsidrant"/>
        <w:spacing w:line="360" w:lineRule="auto"/>
        <w:ind w:left="851" w:hanging="851"/>
        <w:jc w:val="left"/>
      </w:pPr>
      <w:r w:rsidRPr="00C5462D">
        <w:t>(7)</w:t>
      </w:r>
      <w:r w:rsidRPr="00C5462D">
        <w:tab/>
        <w:t xml:space="preserve">Uredbo (ES) št. 1008/2008 je zato treba spremeniti, da se omogoči sprostitev časovnih omejitev za zakup zrakoplova s posadko, o katerih se Unija dogovori v mednarodnih sporazumih, sklenjenih s tretjimi državami. </w:t>
      </w:r>
    </w:p>
    <w:p w:rsidR="0098779A" w:rsidRPr="00C5462D" w:rsidRDefault="0098779A" w:rsidP="0098779A">
      <w:pPr>
        <w:pStyle w:val="ManualConsidrant"/>
        <w:spacing w:line="360" w:lineRule="auto"/>
        <w:ind w:left="851" w:hanging="851"/>
        <w:jc w:val="left"/>
        <w:rPr>
          <w:b/>
          <w:i/>
        </w:rPr>
      </w:pPr>
      <w:r w:rsidRPr="00C5462D">
        <w:rPr>
          <w:b/>
          <w:i/>
        </w:rPr>
        <w:t>(8)</w:t>
      </w:r>
      <w:r w:rsidRPr="00C5462D">
        <w:rPr>
          <w:b/>
          <w:i/>
        </w:rPr>
        <w:tab/>
        <w:t>Glede na to, da Komisija trenutno pregleduje Uredbo (ES) št. 1008/2008, vključno z določbami o zakupu s posadko in njihovimi morebitnimi posledicami za zaposlene in potrošnike, ter da bi pregled Komisije lahko privedel do splošne revizije Uredbe (ES) št. 1008/2008, je ta uredba omejena na uskladitev Uredbe (ES) št. 1008/2008 z ustreznimi mednarodnimi obveznostmi. Mednarodni sporazum o zakupu zrakoplovov s posadko bi moral vključevati vzajemne pravice in obveznosti obeh strani ter temeljiti na obstoječem sporazumu o zračnem prometu.</w:t>
      </w:r>
    </w:p>
    <w:p w:rsidR="0098779A" w:rsidRPr="00C5462D" w:rsidRDefault="0098779A" w:rsidP="0098779A">
      <w:pPr>
        <w:pStyle w:val="ManualConsidrant"/>
        <w:spacing w:line="360" w:lineRule="auto"/>
        <w:ind w:left="851" w:hanging="851"/>
        <w:jc w:val="left"/>
      </w:pPr>
      <w:r w:rsidRPr="00C5462D">
        <w:t>(9)</w:t>
      </w:r>
      <w:r w:rsidRPr="00C5462D">
        <w:tab/>
        <w:t>Uredbo (ES) št. 1008/2008 bi bilo zato treba ustrezno spremeniti –</w:t>
      </w:r>
    </w:p>
    <w:p w:rsidR="0098779A" w:rsidRPr="00C5462D" w:rsidRDefault="0098779A" w:rsidP="0098779A">
      <w:pPr>
        <w:pStyle w:val="Formuledadoption"/>
        <w:spacing w:line="360" w:lineRule="auto"/>
        <w:jc w:val="left"/>
      </w:pPr>
      <w:r w:rsidRPr="00C5462D">
        <w:t>SPREJELA NASLEDNJO UREDBO:</w:t>
      </w:r>
    </w:p>
    <w:p w:rsidR="0098779A" w:rsidRPr="00C5462D" w:rsidRDefault="0098779A" w:rsidP="0098779A">
      <w:pPr>
        <w:spacing w:after="200" w:line="276" w:lineRule="auto"/>
        <w:rPr>
          <w:i/>
        </w:rPr>
      </w:pPr>
      <w:r w:rsidRPr="00C5462D">
        <w:br w:type="page"/>
      </w:r>
    </w:p>
    <w:p w:rsidR="0098779A" w:rsidRPr="00C5462D" w:rsidRDefault="0098779A" w:rsidP="0098779A">
      <w:pPr>
        <w:pStyle w:val="Titrearticle"/>
        <w:spacing w:before="120" w:line="360" w:lineRule="auto"/>
        <w:rPr>
          <w:i w:val="0"/>
        </w:rPr>
      </w:pPr>
      <w:r w:rsidRPr="00C5462D">
        <w:rPr>
          <w:i w:val="0"/>
        </w:rPr>
        <w:t>Člen 1</w:t>
      </w:r>
    </w:p>
    <w:p w:rsidR="0098779A" w:rsidRPr="00C5462D" w:rsidRDefault="0098779A" w:rsidP="0098779A">
      <w:pPr>
        <w:spacing w:line="360" w:lineRule="auto"/>
      </w:pPr>
      <w:r w:rsidRPr="00C5462D">
        <w:t>V točki (b) člena 13(3) Uredbe (ES) št. 1008/2008 se uvodni stavek nadomesti z naslednjim:</w:t>
      </w:r>
    </w:p>
    <w:p w:rsidR="0098779A" w:rsidRPr="00C5462D" w:rsidRDefault="0098779A" w:rsidP="0098779A">
      <w:pPr>
        <w:spacing w:line="360" w:lineRule="auto"/>
      </w:pPr>
      <w:r w:rsidRPr="00C5462D">
        <w:t>„je izpolnjen eden od naslednjih pogojev, razen če je drugače določeno v mednarodnem sporazumu</w:t>
      </w:r>
      <w:r w:rsidRPr="00C5462D">
        <w:rPr>
          <w:b/>
          <w:i/>
        </w:rPr>
        <w:t xml:space="preserve"> o zakupu zrakoplovov s posadko</w:t>
      </w:r>
      <w:r w:rsidRPr="00C5462D">
        <w:t xml:space="preserve">, ki ga podpiše Unija </w:t>
      </w:r>
      <w:r w:rsidRPr="00C5462D">
        <w:rPr>
          <w:b/>
          <w:i/>
        </w:rPr>
        <w:t>in ki temelji na sporazumu o zračnem prometu, podpisanem pred 1. januarjem 2008 in katerega pogodbenica je Unija:</w:t>
      </w:r>
      <w:r w:rsidRPr="00C5462D">
        <w:t>“</w:t>
      </w:r>
    </w:p>
    <w:p w:rsidR="0098779A" w:rsidRPr="00C5462D" w:rsidRDefault="0098779A" w:rsidP="0098779A">
      <w:pPr>
        <w:pStyle w:val="Titrearticle"/>
        <w:spacing w:before="120" w:line="360" w:lineRule="auto"/>
        <w:rPr>
          <w:i w:val="0"/>
        </w:rPr>
      </w:pPr>
      <w:r w:rsidRPr="00C5462D">
        <w:rPr>
          <w:i w:val="0"/>
        </w:rPr>
        <w:t>Člen 2</w:t>
      </w:r>
    </w:p>
    <w:p w:rsidR="0098779A" w:rsidRPr="00C5462D" w:rsidRDefault="0098779A" w:rsidP="0098779A">
      <w:pPr>
        <w:spacing w:line="360" w:lineRule="auto"/>
      </w:pPr>
      <w:r w:rsidRPr="00C5462D">
        <w:t xml:space="preserve">Ta uredba začne veljati </w:t>
      </w:r>
      <w:r w:rsidRPr="00C5462D">
        <w:rPr>
          <w:b/>
          <w:i/>
        </w:rPr>
        <w:t>dvajseti</w:t>
      </w:r>
      <w:r w:rsidRPr="00C5462D">
        <w:t xml:space="preserve"> dan po objavi v </w:t>
      </w:r>
      <w:r w:rsidRPr="00C5462D">
        <w:rPr>
          <w:i/>
        </w:rPr>
        <w:t>Uradnem listu Evropske unije</w:t>
      </w:r>
      <w:r w:rsidRPr="00C5462D">
        <w:t>.</w:t>
      </w:r>
    </w:p>
    <w:p w:rsidR="0098779A" w:rsidRPr="00C5462D" w:rsidRDefault="0098779A" w:rsidP="0098779A">
      <w:pPr>
        <w:spacing w:line="360" w:lineRule="auto"/>
      </w:pPr>
    </w:p>
    <w:p w:rsidR="0098779A" w:rsidRPr="00C5462D" w:rsidRDefault="0098779A" w:rsidP="0098779A">
      <w:pPr>
        <w:pStyle w:val="Applicationdirecte"/>
        <w:spacing w:before="120" w:line="360" w:lineRule="auto"/>
        <w:jc w:val="left"/>
      </w:pPr>
      <w:r w:rsidRPr="00C5462D">
        <w:t>Ta uredba je v celoti zavezujoča in se neposredno uporablja v vseh državah članicah.</w:t>
      </w:r>
    </w:p>
    <w:p w:rsidR="0098779A" w:rsidRPr="00C5462D" w:rsidRDefault="0098779A" w:rsidP="0098779A">
      <w:pPr>
        <w:pStyle w:val="Fait"/>
        <w:spacing w:before="360" w:after="120" w:line="360" w:lineRule="auto"/>
        <w:jc w:val="left"/>
      </w:pPr>
      <w:r w:rsidRPr="00C5462D">
        <w:t>V ...,</w:t>
      </w:r>
    </w:p>
    <w:p w:rsidR="0098779A" w:rsidRPr="00C5462D" w:rsidRDefault="0098779A" w:rsidP="0098779A">
      <w:pPr>
        <w:pStyle w:val="Institutionquisigne"/>
        <w:tabs>
          <w:tab w:val="clear" w:pos="4252"/>
          <w:tab w:val="left" w:pos="5670"/>
        </w:tabs>
        <w:spacing w:line="360" w:lineRule="auto"/>
        <w:jc w:val="left"/>
      </w:pPr>
      <w:r w:rsidRPr="00C5462D">
        <w:t>Za Evropski parlament</w:t>
      </w:r>
      <w:r w:rsidRPr="00C5462D">
        <w:tab/>
        <w:t>Za Svet</w:t>
      </w:r>
    </w:p>
    <w:p w:rsidR="0098779A" w:rsidRPr="00C5462D" w:rsidRDefault="0098779A" w:rsidP="0098779A">
      <w:pPr>
        <w:pStyle w:val="Personnequisigne"/>
        <w:keepNext/>
        <w:tabs>
          <w:tab w:val="clear" w:pos="4252"/>
          <w:tab w:val="left" w:pos="5670"/>
        </w:tabs>
        <w:spacing w:line="360" w:lineRule="auto"/>
      </w:pPr>
      <w:r w:rsidRPr="00C5462D">
        <w:t>Predsednik</w:t>
      </w:r>
      <w:r w:rsidRPr="00C5462D">
        <w:tab/>
        <w:t>Predsednik</w:t>
      </w:r>
    </w:p>
    <w:p w:rsidR="006C0168" w:rsidRPr="00C5462D" w:rsidRDefault="006C0168" w:rsidP="006C0168">
      <w:pPr>
        <w:pStyle w:val="Normal12Centre"/>
        <w:rPr>
          <w:noProof w:val="0"/>
        </w:rPr>
      </w:pPr>
    </w:p>
    <w:p w:rsidR="00AE46A3" w:rsidRPr="00C5462D" w:rsidRDefault="00AE46A3" w:rsidP="00AE46A3">
      <w:pPr>
        <w:pStyle w:val="Olang"/>
      </w:pPr>
      <w:r w:rsidRPr="00C5462D">
        <w:t xml:space="preserve">Or. </w:t>
      </w:r>
      <w:r w:rsidRPr="00C5462D">
        <w:rPr>
          <w:rStyle w:val="HideTWBExt"/>
          <w:noProof w:val="0"/>
        </w:rPr>
        <w:t>&lt;Original&gt;</w:t>
      </w:r>
      <w:r w:rsidR="0098779A" w:rsidRPr="00C5462D">
        <w:rPr>
          <w:rStyle w:val="HideTWBInt"/>
        </w:rPr>
        <w:t>{EN}</w:t>
      </w:r>
      <w:r w:rsidR="0098779A" w:rsidRPr="00C5462D">
        <w:t>en</w:t>
      </w:r>
      <w:r w:rsidRPr="00C5462D">
        <w:rPr>
          <w:rStyle w:val="HideTWBExt"/>
          <w:noProof w:val="0"/>
        </w:rPr>
        <w:t>&lt;/Original&gt;</w:t>
      </w:r>
    </w:p>
    <w:p w:rsidR="0004541F" w:rsidRPr="00C5462D" w:rsidRDefault="0004541F">
      <w:r w:rsidRPr="00C5462D">
        <w:rPr>
          <w:rStyle w:val="HideTWBExt"/>
          <w:noProof w:val="0"/>
        </w:rPr>
        <w:t>&lt;/Amend&gt;</w:t>
      </w:r>
    </w:p>
    <w:sectPr w:rsidR="0004541F" w:rsidRPr="00C5462D" w:rsidSect="0090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type w:val="continuous"/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DF" w:rsidRPr="00C5462D" w:rsidRDefault="00FE3CDF">
      <w:r w:rsidRPr="00C5462D">
        <w:separator/>
      </w:r>
    </w:p>
  </w:endnote>
  <w:endnote w:type="continuationSeparator" w:id="0">
    <w:p w:rsidR="00FE3CDF" w:rsidRPr="00C5462D" w:rsidRDefault="00FE3CDF">
      <w:r w:rsidRPr="00C5462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70" w:rsidRDefault="00471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9A" w:rsidRPr="00C5462D" w:rsidRDefault="0098779A" w:rsidP="0098779A">
    <w:pPr>
      <w:pStyle w:val="Footer"/>
    </w:pPr>
    <w:r w:rsidRPr="00C5462D">
      <w:rPr>
        <w:rStyle w:val="HideTWBExt"/>
        <w:noProof w:val="0"/>
      </w:rPr>
      <w:t>&lt;PathFdR&gt;</w:t>
    </w:r>
    <w:r w:rsidRPr="00C5462D">
      <w:t>AM\1170234SL.docx</w:t>
    </w:r>
    <w:r w:rsidRPr="00C5462D">
      <w:rPr>
        <w:rStyle w:val="HideTWBExt"/>
        <w:noProof w:val="0"/>
      </w:rPr>
      <w:t>&lt;/PathFdR&gt;</w:t>
    </w:r>
    <w:r w:rsidRPr="00C5462D">
      <w:tab/>
    </w:r>
    <w:r w:rsidRPr="00C5462D">
      <w:fldChar w:fldCharType="begin"/>
    </w:r>
    <w:r w:rsidRPr="00C5462D">
      <w:instrText xml:space="preserve"> PAGE  \* MERGEFORMAT </w:instrText>
    </w:r>
    <w:r w:rsidRPr="00C5462D">
      <w:fldChar w:fldCharType="separate"/>
    </w:r>
    <w:r w:rsidR="00471070">
      <w:rPr>
        <w:noProof/>
      </w:rPr>
      <w:t>1</w:t>
    </w:r>
    <w:r w:rsidRPr="00C5462D">
      <w:fldChar w:fldCharType="end"/>
    </w:r>
    <w:r w:rsidRPr="00C5462D">
      <w:t>/</w:t>
    </w:r>
    <w:r w:rsidR="00471070" w:rsidRPr="00C5462D">
      <w:fldChar w:fldCharType="begin"/>
    </w:r>
    <w:r w:rsidR="00471070" w:rsidRPr="00C5462D">
      <w:instrText xml:space="preserve"> NUMPAGES  \* MERGEFORMAT </w:instrText>
    </w:r>
    <w:r w:rsidR="00471070" w:rsidRPr="00C5462D">
      <w:fldChar w:fldCharType="separate"/>
    </w:r>
    <w:r w:rsidR="00471070">
      <w:rPr>
        <w:noProof/>
      </w:rPr>
      <w:t>5</w:t>
    </w:r>
    <w:r w:rsidR="00471070" w:rsidRPr="00C5462D">
      <w:fldChar w:fldCharType="end"/>
    </w:r>
    <w:r w:rsidRPr="00C5462D">
      <w:tab/>
      <w:t>PE</w:t>
    </w:r>
    <w:r w:rsidRPr="00C5462D">
      <w:rPr>
        <w:rStyle w:val="HideTWBExt"/>
        <w:noProof w:val="0"/>
      </w:rPr>
      <w:t>&lt;NoPE&gt;</w:t>
    </w:r>
    <w:r w:rsidRPr="00C5462D">
      <w:t>631.531</w:t>
    </w:r>
    <w:r w:rsidRPr="00C5462D">
      <w:rPr>
        <w:rStyle w:val="HideTWBExt"/>
        <w:noProof w:val="0"/>
      </w:rPr>
      <w:t>&lt;/NoPE&gt;&lt;Version&gt;</w:t>
    </w:r>
    <w:r w:rsidRPr="00C5462D">
      <w:t>v01-00</w:t>
    </w:r>
    <w:r w:rsidRPr="00C5462D">
      <w:rPr>
        <w:rStyle w:val="HideTWBExt"/>
        <w:noProof w:val="0"/>
      </w:rPr>
      <w:t>&lt;/Version&gt;</w:t>
    </w:r>
  </w:p>
  <w:p w:rsidR="00B92ABC" w:rsidRPr="00C5462D" w:rsidRDefault="0098779A" w:rsidP="0098779A">
    <w:pPr>
      <w:pStyle w:val="Footer2"/>
      <w:tabs>
        <w:tab w:val="center" w:pos="4535"/>
      </w:tabs>
    </w:pPr>
    <w:r w:rsidRPr="00C5462D">
      <w:t>SL</w:t>
    </w:r>
    <w:r w:rsidRPr="00C5462D">
      <w:tab/>
    </w:r>
    <w:r w:rsidRPr="00C5462D">
      <w:rPr>
        <w:b w:val="0"/>
        <w:i/>
        <w:color w:val="C0C0C0"/>
        <w:sz w:val="22"/>
      </w:rPr>
      <w:t>Združena v raznolikosti</w:t>
    </w:r>
    <w:r w:rsidRPr="00C5462D">
      <w:tab/>
      <w:t>SL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70" w:rsidRDefault="00471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DF" w:rsidRPr="00C5462D" w:rsidRDefault="00FE3CDF">
      <w:r w:rsidRPr="00C5462D">
        <w:separator/>
      </w:r>
    </w:p>
  </w:footnote>
  <w:footnote w:type="continuationSeparator" w:id="0">
    <w:p w:rsidR="00FE3CDF" w:rsidRPr="00C5462D" w:rsidRDefault="00FE3CDF">
      <w:r w:rsidRPr="00C5462D">
        <w:continuationSeparator/>
      </w:r>
    </w:p>
  </w:footnote>
  <w:footnote w:id="1">
    <w:p w:rsidR="00B92ABC" w:rsidRPr="00C5462D" w:rsidRDefault="00B92ABC">
      <w:pPr>
        <w:pStyle w:val="FootnoteText"/>
      </w:pPr>
      <w:r w:rsidRPr="00C5462D">
        <w:rPr>
          <w:rStyle w:val="FootnoteReference"/>
        </w:rPr>
        <w:t>*</w:t>
      </w:r>
      <w:r w:rsidRPr="00C5462D">
        <w:t xml:space="preserve"> </w:t>
      </w:r>
      <w:r w:rsidR="00FE3CDF" w:rsidRPr="00C5462D">
        <w:rPr>
          <w:szCs w:val="22"/>
        </w:rPr>
        <w:t>Spremembe: krepki ležeči tisk označuje novo ali spremenjeno besedilo, simbol ▌pa tiste dele besedila, ki so bili črtani.</w:t>
      </w:r>
    </w:p>
  </w:footnote>
  <w:footnote w:id="2">
    <w:p w:rsidR="0098779A" w:rsidRPr="00C5462D" w:rsidRDefault="0098779A" w:rsidP="0098779A">
      <w:pPr>
        <w:pStyle w:val="FootnoteText"/>
        <w:ind w:left="709" w:hanging="709"/>
        <w:rPr>
          <w:sz w:val="24"/>
          <w:szCs w:val="24"/>
        </w:rPr>
      </w:pPr>
      <w:r w:rsidRPr="00C5462D">
        <w:rPr>
          <w:rStyle w:val="FootnoteReference"/>
          <w:sz w:val="24"/>
          <w:szCs w:val="24"/>
        </w:rPr>
        <w:footnoteRef/>
      </w:r>
      <w:r w:rsidRPr="00C5462D">
        <w:rPr>
          <w:sz w:val="24"/>
          <w:szCs w:val="24"/>
        </w:rPr>
        <w:tab/>
        <w:t>UL C 345, 13.10.2017, str. 126.</w:t>
      </w:r>
    </w:p>
  </w:footnote>
  <w:footnote w:id="3">
    <w:p w:rsidR="0098779A" w:rsidRPr="00C5462D" w:rsidRDefault="0098779A" w:rsidP="0098779A">
      <w:pPr>
        <w:pStyle w:val="FootnoteText"/>
        <w:ind w:left="709" w:hanging="709"/>
        <w:rPr>
          <w:sz w:val="24"/>
          <w:szCs w:val="24"/>
        </w:rPr>
      </w:pPr>
      <w:r w:rsidRPr="00C5462D">
        <w:rPr>
          <w:rStyle w:val="FootnoteReference"/>
          <w:sz w:val="24"/>
          <w:szCs w:val="24"/>
        </w:rPr>
        <w:footnoteRef/>
      </w:r>
      <w:r w:rsidRPr="00C5462D">
        <w:rPr>
          <w:sz w:val="24"/>
          <w:szCs w:val="24"/>
        </w:rPr>
        <w:t xml:space="preserve"> </w:t>
      </w:r>
      <w:r w:rsidRPr="00C5462D">
        <w:rPr>
          <w:sz w:val="24"/>
          <w:szCs w:val="24"/>
        </w:rPr>
        <w:tab/>
        <w:t>Stališče Evropskega parlamenta z dne … (še ni objavljeno v Uradnem listu) in odločitev Sveta z dne ... .</w:t>
      </w:r>
    </w:p>
  </w:footnote>
  <w:footnote w:id="4">
    <w:p w:rsidR="0098779A" w:rsidRPr="00C5462D" w:rsidRDefault="0098779A" w:rsidP="0098779A">
      <w:pPr>
        <w:pStyle w:val="FootnoteText"/>
        <w:rPr>
          <w:sz w:val="24"/>
          <w:szCs w:val="24"/>
        </w:rPr>
      </w:pPr>
      <w:r w:rsidRPr="00C5462D">
        <w:rPr>
          <w:rStyle w:val="FootnoteReference"/>
          <w:sz w:val="24"/>
          <w:szCs w:val="24"/>
        </w:rPr>
        <w:footnoteRef/>
      </w:r>
      <w:r w:rsidRPr="00C5462D">
        <w:rPr>
          <w:sz w:val="24"/>
          <w:szCs w:val="24"/>
        </w:rPr>
        <w:t xml:space="preserve"> </w:t>
      </w:r>
      <w:r w:rsidRPr="00C5462D">
        <w:rPr>
          <w:sz w:val="24"/>
          <w:szCs w:val="24"/>
        </w:rPr>
        <w:tab/>
        <w:t>UL L 134, 25.5.2007, str.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70" w:rsidRDefault="00471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70" w:rsidRDefault="004710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70" w:rsidRDefault="00471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583930 HideTWBExt;}{\s16\ql \li0\ri0\nowidctlpar\wrapdefault\aspalpha\aspnum\faauto\adjustright\rin0\lin0\itap0 \rtlch\fcs1 \af0\afs20\alang1025 \ltrch\fcs0 _x000d__x000a_\b\fs24\lang2057\langfe2057\cgrid\langnp2057\langfenp2057 \sbasedon0 \snext16 \slink17 \spriority0 \styrsid9583930 NormalBold;}{\*\cs17 \additive \b\fs24 \slink16 \slocked \spriority0 \styrsid9583930 NormalBold Char;}}{\*\rsidtbl \rsid24658\rsid735077_x000d__x000a_\rsid2892074\rsid4666813\rsid6641733\rsid9583930\rsid9636012\rsid10451045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5\dy3\hr16\min3}{\revtim\yr2018\mo5\dy3\hr16\min3}{\version1}{\edmins0}{\nofpages1}{\nofwords13}{\nofchars75}_x000d__x000a_{\*\company European Parliament}{\nofcharsws87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583930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045104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45104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45104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451045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1421347 \rtlch\fcs1 \af0\afs20\alang1025 \ltrch\fcs0 \b\fs24\lang2057\langfe2057\cgrid\langnp2057\langfenp2057 {\rtlch\fcs1 \af0 \ltrch\fcs0 _x000d__x000a_\cs15\b0\v\f1\fs20\cf9\insrsid9583930\charrsid8869136 {\*\bkmkstart By}&lt;}{\rtlch\fcs1 \af0 \ltrch\fcs0 \cs15\b0\v\f1\fs20\cf9\insrsid9583930 By&gt;&lt;}{\rtlch\fcs1 \af0 \ltrch\fcs0 \cs15\b0\v\f1\fs20\cf9\insrsid9583930\charrsid8869136 Members&gt;}{\rtlch\fcs1 _x000d__x000a_\af0 \ltrch\fcs0 \insrsid9583930\charrsid8869136 [ZMEMBERS]}{\rtlch\fcs1 \af0 \ltrch\fcs0 \cs15\b0\v\f1\fs20\cf9\insrsid9583930\charrsid8869136 &lt;/Members&gt;}{\rtlch\fcs1 \af0 \ltrch\fcs0 \insrsid9583930\charrsid8869136 _x000d__x000a_\par }\pard\plain \ltrpar\ql \li0\ri0\widctlpar\wrapdefault\aspalpha\aspnum\faauto\adjustright\rin0\lin0\itap0\pararsid11421347 \rtlch\fcs1 \af0\afs20\alang1025 \ltrch\fcs0 \fs24\lang2057\langfe2057\cgrid\langnp2057\langfenp2057 {\rtlch\fcs1 \af0 \ltrch\fcs0 _x000d__x000a_\cs15\v\f1\fs20\cf9\insrsid9583930\charrsid8869136 &lt;AuNomDe&gt;&lt;OptDel&gt;}{\rtlch\fcs1 \af0 \ltrch\fcs0 \insrsid9583930\charrsid8869136 [ZONBEHALF]}{\rtlch\fcs1 \af0 \ltrch\fcs0 \cs15\v\f1\fs20\cf9\insrsid9583930\charrsid8869136 &lt;/OptDel&gt;&lt;/AuNomDe&gt;}{_x000d__x000a_\rtlch\fcs1 \af0 \ltrch\fcs0 \insrsid9583930\charrsid8869136 _x000d__x000a_\par }\pard \ltrpar\ql \li0\ri0\widctlpar\wrapdefault\aspalpha\aspnum\faauto\adjustright\rin0\lin0\itap0\pararsid16324206 {\rtlch\fcs1 \af0 \ltrch\fcs0 \cs15\v\f1\fs20\cf9\insrsid9583930\charrsid8471846 &lt;}{\rtlch\fcs1 \af0 \ltrch\fcs0 _x000d__x000a_\cs15\v\f1\fs20\cf9\insrsid9583930 /}{\rtlch\fcs1 \af0 \ltrch\fcs0 \cs15\v\f1\fs20\cf9\insrsid9583930\charrsid8471846 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3"/>
    <w:docVar w:name="DOCDT" w:val="23/11/2018"/>
    <w:docVar w:name="DOCMNU" w:val=" 1"/>
    <w:docVar w:name="iNoAmend" w:val="3"/>
    <w:docVar w:name="InsideLoop" w:val="1"/>
    <w:docVar w:name="LastEditedSection" w:val=" 1"/>
    <w:docVar w:name="NRAKEY" w:val="0150"/>
    <w:docVar w:name="RepeatBlock-AmendSL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0000000000000000000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723568 HideTWBExt;}}{\*\rsidtbl \rsid24658\rsid735077\rsid2892074\rsid4666813\rsid4723568\rsid6641733\rsid9636012\rsid11215221\rsid11303293\rsid12154954\rsid14424199\rsid15204470\rsid15285974_x000d__x000a_\rsid15950462\rsid16324206\rsid16662270}{\mmathPr\mmathFont34\mbrkBin0\mbrkBinSub0\msmallFrac0\mdispDef1\mlMargin0\mrMargin0\mdefJc1\mwrapIndent1440\mintLim0\mnaryLim1}{\info{\author FIC KUHARIC Romanca}{\operator FIC KUHARIC Romanca}_x000d__x000a_{\creatim\yr2018\mo11\dy27\hr15\min27}{\revtim\yr2018\mo11\dy27\hr15\min27}{\version1}{\edmins0}{\nofpages1}{\nofwords0}{\nofchars7}{\*\company European Parliament}{\nofcharsws7}{\vern95}}{\*\xmlnstbl {\xmlns1 http://schemas.microsoft.com/office/word/2003_x000d__x000a_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4723568\utinl \fet0{\*\wgrffmtfilter 013f}\ilfomacatclnup0{\*\template C:\\Users\\rf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30329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30329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30329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30329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60\langfe2057\langnp1060\insrsid4723568\charrsid16661727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de_x000d__x000a_ce585d8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SL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0000000000000000000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991140 HideTWBExt;}{\*\cs16 \additive \v\cf15 \spriority0 \styrsid15991140 HideTWBInt;}{\s17\ql \li0\ri0\nowidctlpar\wrapdefault\aspalpha\aspnum\faauto\adjustright\rin0\lin0\itap0 _x000d__x000a_\rtlch\fcs1 \af0\afs20\alang1025 \ltrch\fcs0 \b\fs24\lang1060\langfe2057\cgrid\langnp1060\langfenp2057 \sbasedon0 \snext17 \slink18 \spriority0 \styrsid15991140 NormalBold;}{\*\cs18 \additive \b\fs24\lang1060\langfe0\langnp1060 _x000d__x000a_\slink17 \slocked \spriority0 \styrsid15991140 NormalBold Char;}}{\*\rsidtbl \rsid24658\rsid735077\rsid2892074\rsid4666813\rsid6641733\rsid6690003\rsid9636012\rsid11215221\rsid12154954\rsid14424199\rsid15204470\rsid15285974\rsid15950462\rsid15991140_x000d__x000a_\rsid16324206\rsid16662270}{\mmathPr\mmathFont34\mbrkBin0\mbrkBinSub0\msmallFrac0\mdispDef1\mlMargin0\mrMargin0\mdefJc1\mwrapIndent1440\mintLim0\mnaryLim1}{\info{\author FIC KUHARIC Romanca}{\operator FIC KUHARIC Romanca}_x000d__x000a_{\creatim\yr2018\mo11\dy27\hr15\min28}{\revtim\yr2018\mo11\dy27\hr15\min28}{\version1}{\edmins0}{\nofpages1}{\nofwords15}{\nofchars198}{\*\company European Parliament}{\nofcharsws201}{\vern95}}{\*\xmlnstbl {\xmlns1 http://schemas.microsoft.com/office/word_x000d__x000a_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991140\utinl \fet0{\*\wgrffmtfilter 013f}\ilfomacatclnup0{\*\template C:\\Users\\rf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69000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69000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69000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69000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5991140 \rtlch\fcs1 \af0\afs20\alang1025 \ltrch\fcs0 \b\fs24\lang1060\langfe2057\cgrid\langnp1060\langfenp2057 {\rtlch\fcs1 \af0 \ltrch\fcs0 _x000d__x000a_\cs15\b0\v\f1\fs20\cf9\insrsid15991140\charrsid16661727 {\*\bkmkstart By}&lt;By&gt;&lt;Members&gt;}{\rtlch\fcs1 \af0 \ltrch\fcs0 \insrsid15991140\charrsid16661727 #}{\rtlch\fcs1 \af0 \ltrch\fcs0 \cs16\v\cf15\insrsid15991140\charrsid16661727 (MOD@InsideLoop(\'a7)}{_x000d__x000a_\rtlch\fcs1 \af0 \ltrch\fcs0 \insrsid15991140\charrsid16661727 ##}{\rtlch\fcs1 \af0 \ltrch\fcs0 \cs16\v\cf15\insrsid15991140\charrsid16661727 IF(FromTORIS = 'True')THEN([PRESMEMBERS])ELSE([TRADMEMBERS])}{\rtlch\fcs1 \af0 \ltrch\fcs0 _x000d__x000a_\insrsid15991140\charrsid16661727 #}{\rtlch\fcs1 \af0 \ltrch\fcs0 \cs15\b0\v\f1\fs20\cf9\insrsid15991140\charrsid16661727 &lt;/Members&gt;}{\rtlch\fcs1 \af0 \ltrch\fcs0 \insrsid15991140\charrsid16661727 _x000d__x000a_\par }\pard\plain \ltrpar\ql \li0\ri0\widctlpar\wrapdefault\aspalpha\aspnum\faauto\adjustright\rin0\lin0\itap0\pararsid15991140 \rtlch\fcs1 \af0\afs20\alang1025 \ltrch\fcs0 \fs24\lang2057\langfe2057\cgrid\langnp2057\langfenp2057 {\rtlch\fcs1 \af0 \ltrch\fcs0 _x000d__x000a_\cs15\v\f1\fs20\cf9\lang1060\langfe2057\langnp1060\insrsid15991140\charrsid16661727 &lt;AuNomDe&gt;&lt;OptDel&gt;}{\rtlch\fcs1 \af0 \ltrch\fcs0 \lang1060\langfe2057\langnp1060\insrsid15991140\charrsid16661727 #}{\rtlch\fcs1 \af0 \ltrch\fcs0 _x000d__x000a_\cs16\v\cf15\lang1060\langfe2057\langnp1060\insrsid15991140\charrsid16661727 IF(FromTORIS = 'True')THEN([PRESONBEHALF])ELSE([TRADONBEHALF])}{\rtlch\fcs1 \af0 \ltrch\fcs0 \lang1060\langfe2057\langnp1060\insrsid15991140\charrsid16661727 #}{\rtlch\fcs1 \af0 _x000d__x000a_\ltrch\fcs0 \cs15\v\f1\fs20\cf9\lang1060\langfe2057\langnp1060\insrsid15991140\charrsid16661727 &lt;/OptDel&gt;&lt;/AuNomDe&gt;}{\rtlch\fcs1 \af0 \ltrch\fcs0 \lang1060\langfe2057\langnp1060\insrsid15991140\charrsid16661727 _x000d__x000a_\par }{\rtlch\fcs1 \af0 \ltrch\fcs0 \cs15\v\f1\fs20\cf9\lang1060\langfe2057\langnp1060\insrsid15991140\charrsid1666172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ab_x000d__x000a_79775d8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Consolidated"/>
    <w:docVar w:name="strSubDir" w:val="1170"/>
    <w:docVar w:name="TITLEMNU" w:val=" 1"/>
    <w:docVar w:name="TVTMEMBERS1" w:val="Karima Delli"/>
    <w:docVar w:name="TXTLANGUE" w:val="SL"/>
    <w:docVar w:name="TXTLANGUEMIN" w:val="sl"/>
    <w:docVar w:name="TXTNRFIRSTAM" w:val="3"/>
    <w:docVar w:name="TXTNRPE" w:val="631.531"/>
    <w:docVar w:name="TXTPEorAP" w:val="PE"/>
    <w:docVar w:name="TXTROUTE" w:val="AM\1170234SL.docx"/>
    <w:docVar w:name="TXTVERSION" w:val="01-00"/>
  </w:docVars>
  <w:rsids>
    <w:rsidRoot w:val="00FE3CDF"/>
    <w:rsid w:val="0004541F"/>
    <w:rsid w:val="000C7D90"/>
    <w:rsid w:val="000F508C"/>
    <w:rsid w:val="001A2045"/>
    <w:rsid w:val="001A71DA"/>
    <w:rsid w:val="001A7FD0"/>
    <w:rsid w:val="002B3AF1"/>
    <w:rsid w:val="003B7E48"/>
    <w:rsid w:val="003E71B1"/>
    <w:rsid w:val="0042245F"/>
    <w:rsid w:val="00471070"/>
    <w:rsid w:val="004731D6"/>
    <w:rsid w:val="00481E81"/>
    <w:rsid w:val="004959CE"/>
    <w:rsid w:val="00510280"/>
    <w:rsid w:val="00525DC0"/>
    <w:rsid w:val="005E6C7D"/>
    <w:rsid w:val="00623133"/>
    <w:rsid w:val="006339AB"/>
    <w:rsid w:val="00660F58"/>
    <w:rsid w:val="006A5C2D"/>
    <w:rsid w:val="006C0168"/>
    <w:rsid w:val="00766A75"/>
    <w:rsid w:val="007A605C"/>
    <w:rsid w:val="00814526"/>
    <w:rsid w:val="0086033A"/>
    <w:rsid w:val="00874E6B"/>
    <w:rsid w:val="00875510"/>
    <w:rsid w:val="00892C85"/>
    <w:rsid w:val="00893ABA"/>
    <w:rsid w:val="008F566E"/>
    <w:rsid w:val="00905977"/>
    <w:rsid w:val="00907D63"/>
    <w:rsid w:val="00907F1D"/>
    <w:rsid w:val="0093649F"/>
    <w:rsid w:val="0097051C"/>
    <w:rsid w:val="009731C5"/>
    <w:rsid w:val="0098779A"/>
    <w:rsid w:val="009A17A9"/>
    <w:rsid w:val="00AD4980"/>
    <w:rsid w:val="00AE46A3"/>
    <w:rsid w:val="00B9229C"/>
    <w:rsid w:val="00B92ABC"/>
    <w:rsid w:val="00BD4891"/>
    <w:rsid w:val="00C2106C"/>
    <w:rsid w:val="00C23925"/>
    <w:rsid w:val="00C5462D"/>
    <w:rsid w:val="00C60300"/>
    <w:rsid w:val="00D13D6F"/>
    <w:rsid w:val="00D2771D"/>
    <w:rsid w:val="00D926D4"/>
    <w:rsid w:val="00DE1D7F"/>
    <w:rsid w:val="00E32431"/>
    <w:rsid w:val="00E5087F"/>
    <w:rsid w:val="00E52E7D"/>
    <w:rsid w:val="00E71388"/>
    <w:rsid w:val="00E8102F"/>
    <w:rsid w:val="00EF563A"/>
    <w:rsid w:val="00F3017E"/>
    <w:rsid w:val="00FB235E"/>
    <w:rsid w:val="00FD68C2"/>
    <w:rsid w:val="00FE3CDF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60770-4CC0-406F-B203-18D15AB7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l-SI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E8102F"/>
    <w:pPr>
      <w:tabs>
        <w:tab w:val="right" w:pos="9072"/>
      </w:tabs>
      <w:ind w:right="-284"/>
    </w:pPr>
    <w:rPr>
      <w:b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8F566E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24b12aBoldItalic">
    <w:name w:val="Normal24b12aBoldItalic"/>
    <w:basedOn w:val="Normal12a12b"/>
    <w:rsid w:val="0093649F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8102F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JustificationTitle">
    <w:name w:val="JustificationTitle"/>
    <w:basedOn w:val="Normal"/>
    <w:next w:val="Normal12"/>
    <w:rsid w:val="00F3017E"/>
    <w:pPr>
      <w:keepNext/>
      <w:spacing w:before="240" w:after="240"/>
      <w:jc w:val="center"/>
    </w:pPr>
    <w:rPr>
      <w:i/>
    </w:rPr>
  </w:style>
  <w:style w:type="character" w:customStyle="1" w:styleId="added">
    <w:name w:val="added"/>
    <w:rPr>
      <w:b/>
      <w:i/>
      <w:noProof w:val="0"/>
      <w:lang w:val="en-US"/>
    </w:rPr>
  </w:style>
  <w:style w:type="paragraph" w:customStyle="1" w:styleId="Justification">
    <w:name w:val="Justification"/>
    <w:basedOn w:val="Normal12"/>
    <w:rsid w:val="003B7E48"/>
    <w:rPr>
      <w:i/>
    </w:rPr>
  </w:style>
  <w:style w:type="paragraph" w:customStyle="1" w:styleId="Normal6">
    <w:name w:val="Normal6"/>
    <w:basedOn w:val="Normal"/>
    <w:link w:val="Normal6Char"/>
    <w:rsid w:val="00AE46A3"/>
    <w:pPr>
      <w:spacing w:after="120"/>
    </w:pPr>
    <w:rPr>
      <w:noProof/>
    </w:rPr>
  </w:style>
  <w:style w:type="paragraph" w:customStyle="1" w:styleId="CrossRef">
    <w:name w:val="CrossRef"/>
    <w:basedOn w:val="Normal"/>
    <w:rsid w:val="00AE46A3"/>
    <w:pPr>
      <w:keepNext/>
      <w:spacing w:before="240"/>
      <w:jc w:val="center"/>
    </w:pPr>
    <w:rPr>
      <w:i/>
    </w:rPr>
  </w:style>
  <w:style w:type="paragraph" w:customStyle="1" w:styleId="Normal12Italic">
    <w:name w:val="Normal12Italic"/>
    <w:basedOn w:val="Normal"/>
    <w:rsid w:val="00AE46A3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AE46A3"/>
    <w:rPr>
      <w:b/>
      <w:sz w:val="24"/>
      <w:lang w:val="en-GB" w:eastAsia="en-GB" w:bidi="ar-SA"/>
    </w:rPr>
  </w:style>
  <w:style w:type="character" w:customStyle="1" w:styleId="Normal6Char">
    <w:name w:val="Normal6 Char"/>
    <w:link w:val="Normal6"/>
    <w:rsid w:val="00AE46A3"/>
    <w:rPr>
      <w:noProof/>
      <w:sz w:val="24"/>
      <w:lang w:val="en-GB" w:eastAsia="en-GB" w:bidi="ar-SA"/>
    </w:rPr>
  </w:style>
  <w:style w:type="paragraph" w:customStyle="1" w:styleId="ColumnHeading">
    <w:name w:val="ColumnHeading"/>
    <w:basedOn w:val="Normal"/>
    <w:rsid w:val="00AE46A3"/>
    <w:pPr>
      <w:spacing w:after="240"/>
      <w:jc w:val="center"/>
    </w:pPr>
    <w:rPr>
      <w:u w:val="single"/>
    </w:rPr>
  </w:style>
  <w:style w:type="paragraph" w:customStyle="1" w:styleId="AMNumberTabs">
    <w:name w:val="AMNumberTabs"/>
    <w:basedOn w:val="Normal"/>
    <w:rsid w:val="00AE46A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0C7D90"/>
    <w:pPr>
      <w:widowControl/>
    </w:pPr>
    <w:rPr>
      <w:sz w:val="22"/>
    </w:rPr>
  </w:style>
  <w:style w:type="paragraph" w:customStyle="1" w:styleId="Normal12Tab">
    <w:name w:val="Normal12Tab"/>
    <w:basedOn w:val="Normal"/>
    <w:rsid w:val="00C2106C"/>
    <w:pPr>
      <w:tabs>
        <w:tab w:val="left" w:pos="4536"/>
      </w:tabs>
      <w:spacing w:after="240"/>
    </w:pPr>
  </w:style>
  <w:style w:type="character" w:styleId="FootnoteReference">
    <w:name w:val="footnote reference"/>
    <w:uiPriority w:val="99"/>
    <w:semiHidden/>
    <w:rsid w:val="004959CE"/>
    <w:rPr>
      <w:vertAlign w:val="superscript"/>
    </w:rPr>
  </w:style>
  <w:style w:type="paragraph" w:customStyle="1" w:styleId="AMClosing">
    <w:name w:val="AMClosing"/>
    <w:basedOn w:val="Normal"/>
    <w:rsid w:val="00FF2CB3"/>
    <w:pPr>
      <w:spacing w:before="480" w:after="720"/>
    </w:pPr>
  </w:style>
  <w:style w:type="paragraph" w:customStyle="1" w:styleId="ConsHeading">
    <w:name w:val="ConsHeading"/>
    <w:basedOn w:val="Normal12Centre"/>
    <w:rsid w:val="006339AB"/>
    <w:pPr>
      <w:spacing w:before="720"/>
    </w:pPr>
  </w:style>
  <w:style w:type="character" w:customStyle="1" w:styleId="FootnoteTextChar">
    <w:name w:val="Footnote Text Char"/>
    <w:link w:val="FootnoteText"/>
    <w:uiPriority w:val="99"/>
    <w:semiHidden/>
    <w:rsid w:val="0098779A"/>
    <w:rPr>
      <w:sz w:val="22"/>
      <w:lang w:val="sl-SI"/>
    </w:rPr>
  </w:style>
  <w:style w:type="paragraph" w:customStyle="1" w:styleId="Applicationdirecte">
    <w:name w:val="Application directe"/>
    <w:basedOn w:val="Normal"/>
    <w:next w:val="Fait"/>
    <w:rsid w:val="0098779A"/>
    <w:pPr>
      <w:widowControl/>
      <w:spacing w:before="480" w:after="120"/>
      <w:jc w:val="both"/>
    </w:pPr>
    <w:rPr>
      <w:rFonts w:eastAsia="Calibri"/>
      <w:szCs w:val="22"/>
      <w:lang w:eastAsia="en-US"/>
    </w:rPr>
  </w:style>
  <w:style w:type="paragraph" w:customStyle="1" w:styleId="Fait">
    <w:name w:val="Fait à"/>
    <w:basedOn w:val="Normal"/>
    <w:next w:val="Institutionquisigne"/>
    <w:rsid w:val="0098779A"/>
    <w:pPr>
      <w:keepNext/>
      <w:widowControl/>
      <w:spacing w:before="120"/>
      <w:jc w:val="both"/>
    </w:pPr>
    <w:rPr>
      <w:rFonts w:eastAsia="Calibri"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98779A"/>
    <w:pPr>
      <w:keepNext/>
      <w:widowControl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98779A"/>
    <w:pPr>
      <w:keepNext/>
      <w:widowControl/>
      <w:spacing w:before="600" w:after="120"/>
      <w:jc w:val="both"/>
    </w:pPr>
    <w:rPr>
      <w:rFonts w:eastAsia="Calibr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98779A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en-US"/>
    </w:rPr>
  </w:style>
  <w:style w:type="paragraph" w:customStyle="1" w:styleId="ManualConsidrant">
    <w:name w:val="Manual Considérant"/>
    <w:basedOn w:val="Normal"/>
    <w:rsid w:val="0098779A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98779A"/>
    <w:pPr>
      <w:widowControl/>
      <w:tabs>
        <w:tab w:val="left" w:pos="4252"/>
      </w:tabs>
    </w:pPr>
    <w:rPr>
      <w:rFonts w:eastAsia="Calibri"/>
      <w:i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98779A"/>
    <w:pPr>
      <w:keepNext/>
      <w:widowControl/>
      <w:spacing w:before="360" w:after="120"/>
      <w:jc w:val="center"/>
    </w:pPr>
    <w:rPr>
      <w:rFonts w:eastAsia="Calibri"/>
      <w:i/>
      <w:szCs w:val="22"/>
      <w:lang w:eastAsia="en-US"/>
    </w:rPr>
  </w:style>
  <w:style w:type="paragraph" w:customStyle="1" w:styleId="Titreobjet">
    <w:name w:val="Titre objet"/>
    <w:basedOn w:val="Normal"/>
    <w:next w:val="Normal"/>
    <w:rsid w:val="0098779A"/>
    <w:pPr>
      <w:widowControl/>
      <w:spacing w:before="360" w:after="360"/>
      <w:jc w:val="center"/>
    </w:pPr>
    <w:rPr>
      <w:rFonts w:eastAsia="Calibri"/>
      <w:b/>
      <w:szCs w:val="22"/>
      <w:lang w:eastAsia="en-US"/>
    </w:rPr>
  </w:style>
  <w:style w:type="paragraph" w:customStyle="1" w:styleId="Typedudocument">
    <w:name w:val="Type du document"/>
    <w:basedOn w:val="Normal"/>
    <w:next w:val="Titreobjet"/>
    <w:rsid w:val="0098779A"/>
    <w:pPr>
      <w:widowControl/>
      <w:spacing w:before="360"/>
      <w:jc w:val="center"/>
    </w:pPr>
    <w:rPr>
      <w:rFonts w:eastAsia="Calibri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4095</Characters>
  <Application>Microsoft Office Word</Application>
  <DocSecurity>0</DocSecurity>
  <Lines>99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AM_Ple_LegConsolidated</vt:lpstr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AM_Ple_LegConsolidated</dc:title>
  <dc:subject/>
  <dc:creator>FIC KUHARIC Romanca</dc:creator>
  <cp:keywords/>
  <dc:description/>
  <cp:lastModifiedBy>FIC KUHARIC Romanca</cp:lastModifiedBy>
  <cp:revision>2</cp:revision>
  <cp:lastPrinted>2004-11-28T11:03:00Z</cp:lastPrinted>
  <dcterms:created xsi:type="dcterms:W3CDTF">2018-11-27T14:32:00Z</dcterms:created>
  <dcterms:modified xsi:type="dcterms:W3CDTF">2018-11-27T14:32:00Z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SL</vt:lpwstr>
  </property>
  <property fmtid="{D5CDD505-2E9C-101B-9397-08002B2CF9AE}" pid="3" name="Created with">
    <vt:lpwstr>9.5.0 Build [20181001]</vt:lpwstr>
  </property>
  <property fmtid="{D5CDD505-2E9C-101B-9397-08002B2CF9AE}" pid="4" name="LastEdited with">
    <vt:lpwstr>9.5.0 Build [20181001]</vt:lpwstr>
  </property>
  <property fmtid="{D5CDD505-2E9C-101B-9397-08002B2CF9AE}" pid="5" name="&lt;FdR&gt;">
    <vt:lpwstr>1170234</vt:lpwstr>
  </property>
  <property fmtid="{D5CDD505-2E9C-101B-9397-08002B2CF9AE}" pid="6" name="&lt;Type&gt;">
    <vt:lpwstr>AM</vt:lpwstr>
  </property>
  <property fmtid="{D5CDD505-2E9C-101B-9397-08002B2CF9AE}" pid="7" name="&lt;ModelCod&gt;">
    <vt:lpwstr>\\eiciLUXpr1\pdocep$\DocEP\DOCS\General\AM\AM_Leg\AM_Ple_Leg\AM_Ple_LegConsolidated.dot(21/09/2018 16:24:21)</vt:lpwstr>
  </property>
  <property fmtid="{D5CDD505-2E9C-101B-9397-08002B2CF9AE}" pid="8" name="&lt;ModelTra&gt;">
    <vt:lpwstr>\\eiciLUXpr1\pdocep$\DocEP\TRANSFIL\SL\AM_Ple_LegConsolidated.SL(09/10/2018 06:48:33)</vt:lpwstr>
  </property>
  <property fmtid="{D5CDD505-2E9C-101B-9397-08002B2CF9AE}" pid="9" name="&lt;Model&gt;">
    <vt:lpwstr>AM_Ple_LegConsolidated</vt:lpwstr>
  </property>
  <property fmtid="{D5CDD505-2E9C-101B-9397-08002B2CF9AE}" pid="10" name="FooterPath">
    <vt:lpwstr>AM\1170234SL.docx</vt:lpwstr>
  </property>
  <property fmtid="{D5CDD505-2E9C-101B-9397-08002B2CF9AE}" pid="11" name="PE number">
    <vt:lpwstr>631.531</vt:lpwstr>
  </property>
  <property fmtid="{D5CDD505-2E9C-101B-9397-08002B2CF9AE}" pid="12" name="Bookout">
    <vt:lpwstr>OK - 2018/11/27 15:32</vt:lpwstr>
  </property>
</Properties>
</file>