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pPr>
      <w:r w:rsidRPr="00C054CA">
        <w:rPr>
          <w:rStyle w:val="HideTWBExt"/>
        </w:rPr>
        <w:t>&lt;Date&gt;</w:t>
      </w:r>
      <w:r>
        <w:t>7.6.2018</w:t>
      </w:r>
      <w:r w:rsidRPr="00C054CA">
        <w:rPr>
          <w:rStyle w:val="HideTWBExt"/>
        </w:rPr>
        <w:t>&lt;/Date&gt;</w:t>
      </w:r>
      <w:r>
        <w:tab/>
        <w:t xml:space="preserve">A8-0174/ </w:t>
      </w:r>
      <w:r w:rsidRPr="00C054CA">
        <w:rPr>
          <w:rStyle w:val="HideTWBExt"/>
        </w:rPr>
        <w:t>&lt;NumOfAM&gt;</w:t>
      </w:r>
      <w:r>
        <w:t>001-013</w:t>
      </w:r>
      <w:bookmarkStart w:id="0" w:name="_GoBack"/>
      <w:bookmarkEnd w:id="0"/>
      <w:r w:rsidRPr="00C054CA">
        <w:rPr>
          <w:rStyle w:val="HideTWBExt"/>
        </w:rPr>
        <w:t>&lt;/NumOfAM&gt;</w:t>
      </w:r>
    </w:p>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pPr>
      <w:r>
        <w:rPr>
          <w:b/>
        </w:rPr>
        <w:t xml:space="preserve">AMENDMENTS 001-013 </w:t>
      </w:r>
    </w:p>
    <w:p w:rsidR="00C054CA" w:rsidRDefault="00C054CA" w:rsidP="00C054CA">
      <w:pPr>
        <w:tabs>
          <w:tab w:val="right" w:pos="9184"/>
        </w:tabs>
      </w:pPr>
      <w:r>
        <w:t xml:space="preserve">by the </w:t>
      </w:r>
      <w:r w:rsidRPr="00C054CA">
        <w:rPr>
          <w:rStyle w:val="HideTWBExt"/>
        </w:rPr>
        <w:t>&lt;Committee&gt;</w:t>
      </w:r>
      <w:r>
        <w:t>Committee on Legal Affairs</w:t>
      </w:r>
      <w:r w:rsidRPr="00C054CA">
        <w:rPr>
          <w:rStyle w:val="HideTWBExt"/>
        </w:rPr>
        <w:t>&lt;/Committee&gt;</w:t>
      </w:r>
    </w:p>
    <w:p w:rsidR="00C054CA" w:rsidRDefault="00C054CA" w:rsidP="00C054CA">
      <w:pPr>
        <w:tabs>
          <w:tab w:val="right" w:pos="9184"/>
        </w:tabs>
      </w:pPr>
    </w:p>
    <w:p w:rsidR="00C054CA" w:rsidRDefault="00C054CA" w:rsidP="00C054CA">
      <w:pPr>
        <w:tabs>
          <w:tab w:val="right" w:pos="9184"/>
        </w:tabs>
        <w:rPr>
          <w:b/>
        </w:rPr>
      </w:pPr>
      <w:r>
        <w:rPr>
          <w:b/>
        </w:rPr>
        <w:t>Report</w:t>
      </w:r>
    </w:p>
    <w:p w:rsidR="00C054CA" w:rsidRDefault="00C054CA" w:rsidP="00C054CA">
      <w:pPr>
        <w:tabs>
          <w:tab w:val="right" w:pos="9184"/>
        </w:tabs>
        <w:rPr>
          <w:b/>
        </w:rPr>
      </w:pPr>
      <w:r w:rsidRPr="00C054CA">
        <w:rPr>
          <w:rStyle w:val="HideTWBExt"/>
        </w:rPr>
        <w:t>&lt;Chairman&gt;</w:t>
      </w:r>
      <w:r>
        <w:rPr>
          <w:b/>
        </w:rPr>
        <w:t>Tadeusz Zwiefka</w:t>
      </w:r>
      <w:r w:rsidRPr="00C054CA">
        <w:rPr>
          <w:rStyle w:val="HideTWBExt"/>
        </w:rPr>
        <w:t>&lt;/Chairman&gt;</w:t>
      </w:r>
      <w:r>
        <w:rPr>
          <w:b/>
        </w:rPr>
        <w:tab/>
      </w:r>
      <w:r w:rsidRPr="00C054CA">
        <w:rPr>
          <w:rStyle w:val="HideTWBExt"/>
        </w:rPr>
        <w:t>&lt;A5Nr&gt;</w:t>
      </w:r>
      <w:r>
        <w:rPr>
          <w:b/>
        </w:rPr>
        <w:t>A8-0174/2018</w:t>
      </w:r>
      <w:r w:rsidRPr="00C054CA">
        <w:rPr>
          <w:rStyle w:val="HideTWBExt"/>
        </w:rPr>
        <w:t>&lt;/A5Nr&gt;</w:t>
      </w:r>
    </w:p>
    <w:p w:rsidR="00C054CA" w:rsidRDefault="00C054CA" w:rsidP="00C054CA">
      <w:pPr>
        <w:tabs>
          <w:tab w:val="right" w:pos="9184"/>
        </w:tabs>
      </w:pPr>
      <w:r w:rsidRPr="00C054CA">
        <w:rPr>
          <w:rStyle w:val="HideTWBExt"/>
        </w:rPr>
        <w:t>&lt;ShortTitel&gt;</w:t>
      </w:r>
      <w:r>
        <w:t>Insolvency proceedings: updated annexes to the Regulation</w:t>
      </w:r>
      <w:r w:rsidRPr="00C054CA">
        <w:rPr>
          <w:rStyle w:val="HideTWBExt"/>
        </w:rPr>
        <w:t>&lt;/ShortTitel&gt;</w:t>
      </w:r>
    </w:p>
    <w:p w:rsidR="00C054CA" w:rsidRDefault="00C054CA" w:rsidP="00C054CA">
      <w:pPr>
        <w:tabs>
          <w:tab w:val="right" w:pos="9184"/>
        </w:tabs>
      </w:pPr>
    </w:p>
    <w:p w:rsidR="00C054CA" w:rsidRDefault="00C054CA" w:rsidP="00C054CA">
      <w:pPr>
        <w:tabs>
          <w:tab w:val="right" w:pos="9184"/>
        </w:tabs>
      </w:pPr>
      <w:r w:rsidRPr="00C054CA">
        <w:rPr>
          <w:rStyle w:val="HideTWBExt"/>
        </w:rPr>
        <w:t>&lt;Procedure&gt;</w:t>
      </w:r>
      <w:r>
        <w:t>Proposal for a regulation</w:t>
      </w:r>
      <w:r w:rsidRPr="00C054CA">
        <w:rPr>
          <w:rStyle w:val="HideTWBExt"/>
        </w:rPr>
        <w:t>&lt;/Procedure&gt;</w:t>
      </w:r>
      <w:r>
        <w:t xml:space="preserve"> </w:t>
      </w:r>
      <w:r w:rsidRPr="00C054CA">
        <w:rPr>
          <w:rStyle w:val="HideTWBExt"/>
        </w:rPr>
        <w:t>&lt;ReferenceNo&gt;</w:t>
      </w:r>
      <w:r>
        <w:t>(COM(2017)0422 – C8-0238/2017 – 2017/0189(COD))</w:t>
      </w:r>
      <w:r w:rsidRPr="00C054CA">
        <w:rPr>
          <w:rStyle w:val="HideTWBExt"/>
        </w:rPr>
        <w:t>&lt;/ReferenceNo&gt;</w:t>
      </w:r>
    </w:p>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pPr>
    </w:p>
    <w:p w:rsidR="00C054CA" w:rsidRDefault="00C054CA" w:rsidP="00C054CA">
      <w:pPr>
        <w:tabs>
          <w:tab w:val="right" w:pos="9184"/>
        </w:tabs>
        <w:jc w:val="center"/>
      </w:pPr>
      <w:r>
        <w:t>_____________________________________________________________</w:t>
      </w:r>
    </w:p>
    <w:p w:rsidR="00C054CA" w:rsidRDefault="00C054CA" w:rsidP="00C054CA">
      <w:pPr>
        <w:tabs>
          <w:tab w:val="right" w:pos="9184"/>
        </w:tabs>
        <w:jc w:val="center"/>
      </w:pPr>
    </w:p>
    <w:p w:rsidR="001A4CE8" w:rsidRPr="00C054CA" w:rsidRDefault="001A4CE8" w:rsidP="00C054CA">
      <w:pPr>
        <w:pStyle w:val="AMNumberTabs"/>
      </w:pPr>
      <w:r w:rsidRPr="00C054CA">
        <w:t>Amendments</w:t>
      </w:r>
      <w:r w:rsidRPr="00C054CA">
        <w:tab/>
      </w:r>
      <w:r w:rsidRPr="00C054CA">
        <w:tab/>
        <w:t>1 to 13</w:t>
      </w:r>
    </w:p>
    <w:p w:rsidR="001A4CE8" w:rsidRPr="00C054CA" w:rsidRDefault="001A4CE8" w:rsidP="001A4CE8">
      <w:pPr>
        <w:pStyle w:val="ConsHeading"/>
        <w:rPr>
          <w:noProof w:val="0"/>
        </w:rPr>
      </w:pPr>
      <w:r w:rsidRPr="00C054CA">
        <w:rPr>
          <w:noProof w:val="0"/>
        </w:rPr>
        <w:t>AMENDMENTS BY THE EUROPEAN PARLIAMENT</w:t>
      </w:r>
      <w:r w:rsidRPr="00C054CA">
        <w:rPr>
          <w:noProof w:val="0"/>
          <w:vertAlign w:val="superscript"/>
        </w:rPr>
        <w:footnoteReference w:customMarkFollows="1" w:id="1"/>
        <w:t>*</w:t>
      </w:r>
    </w:p>
    <w:p w:rsidR="001A4CE8" w:rsidRPr="00C054CA" w:rsidRDefault="001A4CE8" w:rsidP="001A4CE8">
      <w:pPr>
        <w:spacing w:after="240"/>
        <w:jc w:val="center"/>
      </w:pPr>
      <w:bookmarkStart w:id="1" w:name="DocEPTmp"/>
      <w:bookmarkEnd w:id="1"/>
      <w:r w:rsidRPr="00C054CA">
        <w:t>to the Commission proposal</w:t>
      </w:r>
      <w:bookmarkStart w:id="2" w:name="DocEPTmp2"/>
      <w:bookmarkEnd w:id="2"/>
    </w:p>
    <w:p w:rsidR="001A4CE8" w:rsidRPr="00C054CA" w:rsidRDefault="001A4CE8" w:rsidP="001A4CE8">
      <w:pPr>
        <w:spacing w:after="240"/>
        <w:jc w:val="center"/>
      </w:pPr>
      <w:r w:rsidRPr="00C054CA">
        <w:t>---------------------------------------------------------</w:t>
      </w:r>
    </w:p>
    <w:p w:rsidR="001A4CE8" w:rsidRPr="00C054CA" w:rsidRDefault="001A4CE8" w:rsidP="001A4CE8">
      <w:pPr>
        <w:autoSpaceDE w:val="0"/>
        <w:autoSpaceDN w:val="0"/>
        <w:adjustRightInd w:val="0"/>
        <w:spacing w:before="600" w:after="120" w:line="360" w:lineRule="auto"/>
        <w:jc w:val="center"/>
        <w:rPr>
          <w:b/>
          <w:bCs/>
          <w:szCs w:val="22"/>
        </w:rPr>
      </w:pPr>
      <w:r w:rsidRPr="00C054CA">
        <w:rPr>
          <w:b/>
          <w:bCs/>
          <w:szCs w:val="22"/>
        </w:rPr>
        <w:t>REGULATION (EU) 2018/…  OF THE EUROPEAN PARLIAMENT AND OF THE COUNCIL</w:t>
      </w:r>
    </w:p>
    <w:p w:rsidR="001A4CE8" w:rsidRPr="00C054CA" w:rsidRDefault="001A4CE8" w:rsidP="001A4CE8">
      <w:pPr>
        <w:autoSpaceDE w:val="0"/>
        <w:autoSpaceDN w:val="0"/>
        <w:adjustRightInd w:val="0"/>
        <w:spacing w:before="120" w:after="120" w:line="360" w:lineRule="auto"/>
        <w:jc w:val="center"/>
        <w:rPr>
          <w:b/>
          <w:bCs/>
          <w:szCs w:val="22"/>
        </w:rPr>
      </w:pPr>
      <w:r w:rsidRPr="00C054CA">
        <w:rPr>
          <w:b/>
          <w:bCs/>
          <w:szCs w:val="22"/>
        </w:rPr>
        <w:t>of …</w:t>
      </w:r>
    </w:p>
    <w:p w:rsidR="001A4CE8" w:rsidRPr="00C054CA" w:rsidRDefault="001A4CE8" w:rsidP="001A4CE8">
      <w:pPr>
        <w:widowControl/>
        <w:autoSpaceDE w:val="0"/>
        <w:autoSpaceDN w:val="0"/>
        <w:adjustRightInd w:val="0"/>
        <w:spacing w:before="360" w:after="120" w:line="360" w:lineRule="auto"/>
        <w:jc w:val="center"/>
        <w:rPr>
          <w:b/>
          <w:bCs/>
          <w:szCs w:val="22"/>
        </w:rPr>
      </w:pPr>
      <w:bookmarkStart w:id="3" w:name="_DV_M2"/>
      <w:bookmarkEnd w:id="3"/>
      <w:r w:rsidRPr="00C054CA">
        <w:rPr>
          <w:b/>
          <w:bCs/>
          <w:szCs w:val="22"/>
        </w:rPr>
        <w:t xml:space="preserve">replacing </w:t>
      </w:r>
      <w:bookmarkStart w:id="4" w:name="_DV_C5"/>
      <w:r w:rsidRPr="00C054CA">
        <w:rPr>
          <w:b/>
          <w:bCs/>
          <w:i/>
          <w:color w:val="000000"/>
          <w:szCs w:val="22"/>
        </w:rPr>
        <w:t>Annexes</w:t>
      </w:r>
      <w:bookmarkStart w:id="5" w:name="_DV_M3"/>
      <w:bookmarkEnd w:id="4"/>
      <w:bookmarkEnd w:id="5"/>
      <w:r w:rsidRPr="00C054CA">
        <w:rPr>
          <w:b/>
          <w:bCs/>
          <w:szCs w:val="22"/>
        </w:rPr>
        <w:t xml:space="preserve"> A</w:t>
      </w:r>
      <w:bookmarkStart w:id="6" w:name="_DV_C6"/>
      <w:r w:rsidRPr="00C054CA">
        <w:rPr>
          <w:b/>
          <w:bCs/>
          <w:i/>
          <w:color w:val="000000"/>
          <w:szCs w:val="22"/>
        </w:rPr>
        <w:t xml:space="preserve"> and B</w:t>
      </w:r>
      <w:bookmarkStart w:id="7" w:name="_DV_M4"/>
      <w:bookmarkEnd w:id="6"/>
      <w:bookmarkEnd w:id="7"/>
      <w:r w:rsidRPr="00C054CA">
        <w:rPr>
          <w:b/>
          <w:bCs/>
          <w:szCs w:val="22"/>
        </w:rPr>
        <w:t xml:space="preserve"> to Regulation (EU) 2015/848 on insolvency proceedings</w:t>
      </w:r>
    </w:p>
    <w:p w:rsidR="001A4CE8" w:rsidRPr="00C054CA" w:rsidRDefault="001A4CE8" w:rsidP="001A4CE8">
      <w:pPr>
        <w:autoSpaceDE w:val="0"/>
        <w:autoSpaceDN w:val="0"/>
        <w:adjustRightInd w:val="0"/>
        <w:spacing w:before="360" w:after="120" w:line="360" w:lineRule="auto"/>
        <w:rPr>
          <w:szCs w:val="22"/>
        </w:rPr>
      </w:pPr>
      <w:bookmarkStart w:id="8" w:name="_DV_M5"/>
      <w:bookmarkEnd w:id="8"/>
      <w:r w:rsidRPr="00C054CA">
        <w:rPr>
          <w:szCs w:val="22"/>
        </w:rPr>
        <w:t>THE EUROPEAN PARLIAMENT AND THE COUNCIL OF THE EUROPEAN UNION,</w:t>
      </w:r>
    </w:p>
    <w:p w:rsidR="001A4CE8" w:rsidRPr="00C054CA" w:rsidRDefault="001A4CE8" w:rsidP="001A4CE8">
      <w:pPr>
        <w:widowControl/>
        <w:autoSpaceDE w:val="0"/>
        <w:autoSpaceDN w:val="0"/>
        <w:adjustRightInd w:val="0"/>
        <w:spacing w:before="120" w:after="120" w:line="360" w:lineRule="auto"/>
        <w:rPr>
          <w:szCs w:val="22"/>
        </w:rPr>
      </w:pPr>
      <w:bookmarkStart w:id="9" w:name="_DV_M6"/>
      <w:bookmarkEnd w:id="9"/>
      <w:r w:rsidRPr="00C054CA">
        <w:rPr>
          <w:szCs w:val="22"/>
        </w:rPr>
        <w:t>Having regard to the Treaty on the Functioning of the European Union, and in particular Article 81 thereof,</w:t>
      </w:r>
    </w:p>
    <w:p w:rsidR="001A4CE8" w:rsidRPr="00C054CA" w:rsidRDefault="001A4CE8" w:rsidP="001A4CE8">
      <w:pPr>
        <w:widowControl/>
        <w:autoSpaceDE w:val="0"/>
        <w:autoSpaceDN w:val="0"/>
        <w:adjustRightInd w:val="0"/>
        <w:spacing w:before="120" w:after="120" w:line="360" w:lineRule="auto"/>
        <w:rPr>
          <w:szCs w:val="22"/>
        </w:rPr>
      </w:pPr>
      <w:bookmarkStart w:id="10" w:name="_DV_M7"/>
      <w:bookmarkEnd w:id="10"/>
      <w:r w:rsidRPr="00C054CA">
        <w:rPr>
          <w:szCs w:val="22"/>
        </w:rPr>
        <w:lastRenderedPageBreak/>
        <w:t>Having regard to the proposal from the European Commission,</w:t>
      </w:r>
    </w:p>
    <w:p w:rsidR="001A4CE8" w:rsidRPr="00C054CA" w:rsidRDefault="001A4CE8" w:rsidP="001A4CE8">
      <w:pPr>
        <w:widowControl/>
        <w:autoSpaceDE w:val="0"/>
        <w:autoSpaceDN w:val="0"/>
        <w:adjustRightInd w:val="0"/>
        <w:spacing w:before="120" w:after="120" w:line="360" w:lineRule="auto"/>
        <w:rPr>
          <w:szCs w:val="22"/>
        </w:rPr>
      </w:pPr>
      <w:bookmarkStart w:id="11" w:name="_DV_M8"/>
      <w:bookmarkEnd w:id="11"/>
      <w:r w:rsidRPr="00C054CA">
        <w:rPr>
          <w:szCs w:val="22"/>
        </w:rPr>
        <w:t>After transmission of the draft legislative act to the national parliaments,</w:t>
      </w:r>
    </w:p>
    <w:p w:rsidR="001A4CE8" w:rsidRPr="00C054CA" w:rsidRDefault="001A4CE8" w:rsidP="001A4CE8">
      <w:pPr>
        <w:widowControl/>
        <w:autoSpaceDE w:val="0"/>
        <w:autoSpaceDN w:val="0"/>
        <w:adjustRightInd w:val="0"/>
        <w:spacing w:before="120" w:after="120" w:line="360" w:lineRule="auto"/>
        <w:rPr>
          <w:szCs w:val="22"/>
        </w:rPr>
      </w:pPr>
      <w:bookmarkStart w:id="12" w:name="_DV_M9"/>
      <w:bookmarkEnd w:id="12"/>
      <w:r w:rsidRPr="00C054CA">
        <w:rPr>
          <w:szCs w:val="22"/>
        </w:rPr>
        <w:t>Acting in accordance with the ordinary legislative procedure</w:t>
      </w:r>
      <w:r w:rsidRPr="00C054CA">
        <w:rPr>
          <w:b/>
          <w:szCs w:val="22"/>
          <w:vertAlign w:val="superscript"/>
        </w:rPr>
        <w:footnoteReference w:id="2"/>
      </w:r>
      <w:r w:rsidRPr="00C054CA">
        <w:rPr>
          <w:szCs w:val="22"/>
        </w:rPr>
        <w:t>,</w:t>
      </w:r>
    </w:p>
    <w:p w:rsidR="001A4CE8" w:rsidRPr="00C054CA" w:rsidRDefault="001A4CE8" w:rsidP="001A4CE8">
      <w:pPr>
        <w:widowControl/>
        <w:autoSpaceDE w:val="0"/>
        <w:autoSpaceDN w:val="0"/>
        <w:adjustRightInd w:val="0"/>
        <w:spacing w:before="120" w:after="120" w:line="360" w:lineRule="auto"/>
        <w:rPr>
          <w:szCs w:val="22"/>
        </w:rPr>
      </w:pPr>
      <w:bookmarkStart w:id="13" w:name="_DV_M10"/>
      <w:bookmarkEnd w:id="13"/>
      <w:r w:rsidRPr="00C054CA">
        <w:rPr>
          <w:szCs w:val="22"/>
        </w:rPr>
        <w:br w:type="page"/>
      </w:r>
      <w:r w:rsidRPr="00C054CA">
        <w:rPr>
          <w:szCs w:val="22"/>
        </w:rPr>
        <w:lastRenderedPageBreak/>
        <w:t>Whereas:</w:t>
      </w:r>
    </w:p>
    <w:p w:rsidR="001A4CE8" w:rsidRPr="00C054CA" w:rsidRDefault="001A4CE8" w:rsidP="001A4CE8">
      <w:pPr>
        <w:widowControl/>
        <w:autoSpaceDE w:val="0"/>
        <w:autoSpaceDN w:val="0"/>
        <w:adjustRightInd w:val="0"/>
        <w:spacing w:before="120" w:after="120" w:line="360" w:lineRule="auto"/>
        <w:ind w:left="851" w:hanging="851"/>
        <w:jc w:val="both"/>
        <w:rPr>
          <w:szCs w:val="22"/>
        </w:rPr>
      </w:pPr>
      <w:bookmarkStart w:id="14" w:name="_DV_M11"/>
      <w:bookmarkEnd w:id="14"/>
      <w:r w:rsidRPr="00C054CA">
        <w:rPr>
          <w:szCs w:val="22"/>
        </w:rPr>
        <w:t>(1)</w:t>
      </w:r>
      <w:r w:rsidRPr="00C054CA">
        <w:rPr>
          <w:szCs w:val="22"/>
        </w:rPr>
        <w:tab/>
      </w:r>
      <w:bookmarkStart w:id="15" w:name="_DV_C8"/>
      <w:r w:rsidRPr="00C054CA">
        <w:rPr>
          <w:b/>
          <w:i/>
          <w:color w:val="000000"/>
          <w:szCs w:val="22"/>
        </w:rPr>
        <w:t>Annexes</w:t>
      </w:r>
      <w:bookmarkStart w:id="16" w:name="_DV_M12"/>
      <w:bookmarkEnd w:id="15"/>
      <w:bookmarkEnd w:id="16"/>
      <w:r w:rsidRPr="00C054CA">
        <w:rPr>
          <w:szCs w:val="22"/>
        </w:rPr>
        <w:t xml:space="preserve"> A</w:t>
      </w:r>
      <w:bookmarkStart w:id="17" w:name="_DV_C9"/>
      <w:r w:rsidRPr="00C054CA">
        <w:rPr>
          <w:b/>
          <w:i/>
          <w:color w:val="000000"/>
          <w:szCs w:val="22"/>
        </w:rPr>
        <w:t xml:space="preserve"> and B</w:t>
      </w:r>
      <w:bookmarkStart w:id="18" w:name="_DV_M13"/>
      <w:bookmarkEnd w:id="17"/>
      <w:bookmarkEnd w:id="18"/>
      <w:r w:rsidRPr="00C054CA">
        <w:rPr>
          <w:szCs w:val="22"/>
        </w:rPr>
        <w:t xml:space="preserve"> to Regulation (EU) 2015/848 of the European Parliament and of the Council</w:t>
      </w:r>
      <w:r w:rsidRPr="00C054CA">
        <w:rPr>
          <w:b/>
          <w:szCs w:val="22"/>
          <w:vertAlign w:val="superscript"/>
        </w:rPr>
        <w:footnoteReference w:id="3"/>
      </w:r>
      <w:bookmarkStart w:id="19" w:name="_DV_M14"/>
      <w:bookmarkEnd w:id="19"/>
      <w:r w:rsidRPr="00C054CA">
        <w:rPr>
          <w:noProof/>
          <w:szCs w:val="22"/>
        </w:rPr>
        <w:t xml:space="preserve"> </w:t>
      </w:r>
      <w:bookmarkStart w:id="20" w:name="_DV_C11"/>
      <w:r w:rsidRPr="00C054CA">
        <w:rPr>
          <w:b/>
          <w:i/>
          <w:color w:val="000000"/>
          <w:szCs w:val="22"/>
        </w:rPr>
        <w:t>list</w:t>
      </w:r>
      <w:bookmarkStart w:id="21" w:name="_DV_M15"/>
      <w:bookmarkEnd w:id="20"/>
      <w:bookmarkEnd w:id="21"/>
      <w:r w:rsidRPr="00C054CA">
        <w:rPr>
          <w:szCs w:val="22"/>
        </w:rPr>
        <w:t xml:space="preserve"> the designations given in the national law of the Member States to the insolvency proceedings </w:t>
      </w:r>
      <w:bookmarkStart w:id="22" w:name="_DV_C12"/>
      <w:r w:rsidRPr="00C054CA">
        <w:rPr>
          <w:b/>
          <w:i/>
          <w:color w:val="000000"/>
          <w:szCs w:val="22"/>
        </w:rPr>
        <w:t xml:space="preserve">and to the insolvency practitioners </w:t>
      </w:r>
      <w:bookmarkStart w:id="23" w:name="_DV_M16"/>
      <w:bookmarkEnd w:id="22"/>
      <w:bookmarkEnd w:id="23"/>
      <w:r w:rsidRPr="00C054CA">
        <w:rPr>
          <w:szCs w:val="22"/>
        </w:rPr>
        <w:t xml:space="preserve">to which that Regulation applies. </w:t>
      </w:r>
      <w:bookmarkStart w:id="24" w:name="_DV_C13"/>
      <w:r w:rsidRPr="00C054CA">
        <w:rPr>
          <w:b/>
          <w:i/>
          <w:color w:val="000000"/>
          <w:szCs w:val="22"/>
        </w:rPr>
        <w:t>Annex A lists the insolvency proceedings referred to in point (4) of Article 2 of Regulation (EU) 2015/848 and Annex B lists the insolvency practitioners referred to in point (5) of that Article.</w:t>
      </w:r>
      <w:bookmarkEnd w:id="24"/>
    </w:p>
    <w:p w:rsidR="001A4CE8" w:rsidRPr="00C054CA" w:rsidRDefault="001A4CE8" w:rsidP="001A4CE8">
      <w:pPr>
        <w:widowControl/>
        <w:autoSpaceDE w:val="0"/>
        <w:autoSpaceDN w:val="0"/>
        <w:adjustRightInd w:val="0"/>
        <w:spacing w:before="120" w:after="120" w:line="360" w:lineRule="auto"/>
        <w:ind w:left="851" w:hanging="851"/>
        <w:jc w:val="both"/>
        <w:rPr>
          <w:noProof/>
          <w:szCs w:val="22"/>
        </w:rPr>
      </w:pPr>
      <w:bookmarkStart w:id="25" w:name="_DV_M17"/>
      <w:bookmarkEnd w:id="25"/>
      <w:r w:rsidRPr="00C054CA">
        <w:rPr>
          <w:szCs w:val="22"/>
        </w:rPr>
        <w:t>(2)</w:t>
      </w:r>
      <w:r w:rsidRPr="00C054CA">
        <w:rPr>
          <w:szCs w:val="22"/>
        </w:rPr>
        <w:tab/>
      </w:r>
      <w:r w:rsidRPr="00C054CA">
        <w:rPr>
          <w:noProof/>
          <w:szCs w:val="22"/>
        </w:rPr>
        <w:t>On 3 January 2017, the Republic of Croatia notified the Commission of recent changes in its domestic insolvency law that introduce new types of insolvency proceedings. Those new types of insolvency proceedings are consistent with the definition of insolvency proceedings under Regulation (EU) 2015/848.</w:t>
      </w:r>
    </w:p>
    <w:p w:rsidR="001A4CE8" w:rsidRPr="00C054CA" w:rsidRDefault="001A4CE8" w:rsidP="001A4CE8">
      <w:pPr>
        <w:widowControl/>
        <w:autoSpaceDE w:val="0"/>
        <w:autoSpaceDN w:val="0"/>
        <w:adjustRightInd w:val="0"/>
        <w:spacing w:before="120" w:after="120" w:line="360" w:lineRule="auto"/>
        <w:ind w:left="851" w:hanging="851"/>
        <w:rPr>
          <w:noProof/>
          <w:szCs w:val="22"/>
        </w:rPr>
      </w:pPr>
      <w:bookmarkStart w:id="26" w:name="_DV_C15"/>
      <w:r w:rsidRPr="00C054CA">
        <w:rPr>
          <w:b/>
          <w:i/>
          <w:color w:val="000000"/>
          <w:szCs w:val="22"/>
        </w:rPr>
        <w:br w:type="page"/>
      </w:r>
      <w:r w:rsidRPr="00C054CA">
        <w:rPr>
          <w:b/>
          <w:i/>
          <w:color w:val="000000"/>
          <w:szCs w:val="22"/>
        </w:rPr>
        <w:lastRenderedPageBreak/>
        <w:t>(3)</w:t>
      </w:r>
      <w:r w:rsidRPr="00C054CA">
        <w:rPr>
          <w:b/>
          <w:i/>
          <w:color w:val="000000"/>
          <w:szCs w:val="22"/>
        </w:rPr>
        <w:tab/>
        <w:t xml:space="preserve">After the Commission presented its proposal, it received further notifications from the Republic of Bulgaria, the Republic of Croatia, the Republic of Latvia and the Portuguese Republic relating to recent changes to their domestic law that introduce new types of insolvency proceedings or insolvency practitioners. Furthermore, the Kingdom of Belgium notified the Commission of the adoption of a new law that introduces changes to its domestic insolvency law. That new law entered into force on 1 May 2018. Those new types of insolvency proceedings and insolvency practitioners comply with the requirements set out in Regulation </w:t>
      </w:r>
      <w:r w:rsidRPr="00C054CA">
        <w:rPr>
          <w:b/>
          <w:i/>
          <w:noProof/>
          <w:color w:val="000000"/>
          <w:szCs w:val="22"/>
        </w:rPr>
        <w:t xml:space="preserve">(EU) 2015/848 </w:t>
      </w:r>
      <w:r w:rsidRPr="00C054CA">
        <w:rPr>
          <w:b/>
          <w:i/>
          <w:color w:val="000000"/>
          <w:szCs w:val="22"/>
        </w:rPr>
        <w:t>and</w:t>
      </w:r>
      <w:r w:rsidRPr="00C054CA">
        <w:rPr>
          <w:b/>
          <w:i/>
          <w:noProof/>
          <w:color w:val="000000"/>
          <w:szCs w:val="22"/>
        </w:rPr>
        <w:t xml:space="preserve"> make it necessary to amend Annexes A and B to that Regulation.</w:t>
      </w:r>
      <w:bookmarkEnd w:id="26"/>
    </w:p>
    <w:p w:rsidR="001A4CE8" w:rsidRPr="00C054CA" w:rsidRDefault="001A4CE8" w:rsidP="001A4CE8">
      <w:pPr>
        <w:widowControl/>
        <w:autoSpaceDE w:val="0"/>
        <w:autoSpaceDN w:val="0"/>
        <w:adjustRightInd w:val="0"/>
        <w:spacing w:before="120" w:after="120" w:line="360" w:lineRule="auto"/>
        <w:ind w:left="851" w:hanging="851"/>
        <w:jc w:val="both"/>
        <w:rPr>
          <w:noProof/>
          <w:szCs w:val="22"/>
        </w:rPr>
      </w:pPr>
      <w:bookmarkStart w:id="27" w:name="_DV_M18"/>
      <w:bookmarkEnd w:id="27"/>
      <w:r w:rsidRPr="00C054CA">
        <w:rPr>
          <w:b/>
          <w:bCs/>
          <w:i/>
          <w:iCs/>
          <w:szCs w:val="22"/>
        </w:rPr>
        <w:t>(4)</w:t>
      </w:r>
      <w:r w:rsidRPr="00C054CA">
        <w:rPr>
          <w:szCs w:val="22"/>
        </w:rPr>
        <w:tab/>
      </w:r>
      <w:r w:rsidRPr="00C054CA">
        <w:rPr>
          <w:noProof/>
          <w:szCs w:val="22"/>
        </w:rPr>
        <w:t xml:space="preserve">In accordance with Article 3 and Article 4a(1) of Protocol No 21 on the position of the United Kingdom and Ireland in respect of the area of freedom, security and justice, annexed to the Treaty on European Union and to the Treaty on the Functioning of the European Union, the United Kingdom has notified, </w:t>
      </w:r>
      <w:r w:rsidRPr="00C054CA">
        <w:rPr>
          <w:b/>
          <w:bCs/>
          <w:i/>
          <w:iCs/>
          <w:noProof/>
          <w:szCs w:val="22"/>
        </w:rPr>
        <w:t>by letter of 15 November 2017,</w:t>
      </w:r>
      <w:r w:rsidRPr="00C054CA">
        <w:rPr>
          <w:noProof/>
          <w:szCs w:val="22"/>
        </w:rPr>
        <w:t xml:space="preserve"> its wish to take part in the adoption and application of this Regulation </w:t>
      </w:r>
      <w:r w:rsidRPr="00C054CA">
        <w:rPr>
          <w:rFonts w:cs="Arial"/>
          <w:strike/>
          <w:color w:val="000000"/>
          <w:szCs w:val="22"/>
        </w:rPr>
        <w:t>▌</w:t>
      </w:r>
      <w:r w:rsidRPr="00C054CA">
        <w:rPr>
          <w:noProof/>
          <w:szCs w:val="22"/>
        </w:rPr>
        <w:t>.</w:t>
      </w:r>
    </w:p>
    <w:p w:rsidR="001A4CE8" w:rsidRPr="00C054CA" w:rsidRDefault="001A4CE8" w:rsidP="001A4CE8">
      <w:pPr>
        <w:widowControl/>
        <w:autoSpaceDE w:val="0"/>
        <w:autoSpaceDN w:val="0"/>
        <w:adjustRightInd w:val="0"/>
        <w:spacing w:before="120" w:after="120" w:line="360" w:lineRule="auto"/>
        <w:ind w:left="851" w:hanging="851"/>
        <w:jc w:val="both"/>
        <w:rPr>
          <w:rFonts w:cs="Calibri"/>
          <w:b/>
          <w:i/>
          <w:color w:val="000000"/>
          <w:szCs w:val="22"/>
        </w:rPr>
      </w:pPr>
      <w:bookmarkStart w:id="28" w:name="_DV_M19"/>
      <w:bookmarkEnd w:id="28"/>
      <w:r w:rsidRPr="00C054CA">
        <w:rPr>
          <w:szCs w:val="22"/>
        </w:rPr>
        <w:br w:type="page"/>
      </w:r>
      <w:r w:rsidRPr="00C054CA">
        <w:rPr>
          <w:b/>
          <w:bCs/>
          <w:i/>
          <w:iCs/>
          <w:szCs w:val="22"/>
        </w:rPr>
        <w:lastRenderedPageBreak/>
        <w:t>(5)</w:t>
      </w:r>
      <w:r w:rsidRPr="00C054CA">
        <w:rPr>
          <w:szCs w:val="22"/>
        </w:rPr>
        <w:tab/>
      </w:r>
      <w:r w:rsidRPr="00C054CA">
        <w:rPr>
          <w:rFonts w:cs="Calibri"/>
          <w:b/>
          <w:i/>
          <w:color w:val="000000"/>
          <w:szCs w:val="22"/>
        </w:rPr>
        <w:t>In accordance with Articles 1 and 2 and Article 4a(1) of Protocol No 21 on the position of the United Kingdom and Ireland in respect of the area of freedom, security and justice, annexed to the Treaty on European Union and to the Treaty on the Functioning of the European Union, and without prejudice to Article 4 of that Protocol, Ireland is not taking part in the adoption of this Regulation and is not bound by it or subject to its application.</w:t>
      </w:r>
    </w:p>
    <w:p w:rsidR="001A4CE8" w:rsidRPr="00C054CA" w:rsidRDefault="001A4CE8" w:rsidP="001A4CE8">
      <w:pPr>
        <w:widowControl/>
        <w:autoSpaceDE w:val="0"/>
        <w:autoSpaceDN w:val="0"/>
        <w:adjustRightInd w:val="0"/>
        <w:spacing w:before="120" w:after="120" w:line="360" w:lineRule="auto"/>
        <w:ind w:left="851" w:hanging="851"/>
        <w:jc w:val="both"/>
        <w:rPr>
          <w:noProof/>
          <w:szCs w:val="22"/>
        </w:rPr>
      </w:pPr>
      <w:r w:rsidRPr="00C054CA">
        <w:rPr>
          <w:rFonts w:cs="Calibri"/>
          <w:b/>
          <w:i/>
          <w:color w:val="000000"/>
          <w:szCs w:val="22"/>
        </w:rPr>
        <w:t>(6)</w:t>
      </w:r>
      <w:r w:rsidRPr="00C054CA">
        <w:rPr>
          <w:rFonts w:cs="Calibri"/>
          <w:b/>
          <w:iCs/>
          <w:color w:val="000000"/>
          <w:szCs w:val="22"/>
        </w:rPr>
        <w:tab/>
      </w:r>
      <w:r w:rsidRPr="00C054CA">
        <w:rPr>
          <w:noProof/>
          <w:szCs w:val="22"/>
        </w:rPr>
        <w:t>In accordance with Articles 1 and 2 of Protocol No 22 on the position of Denmark, annexed to the Treaty on European Union and to the Treaty on the Functioning of the European Union, Denmark is not taking part in the adoption of this Regulation and is not bound by it or subject to its application.</w:t>
      </w:r>
    </w:p>
    <w:p w:rsidR="001A4CE8" w:rsidRPr="00C054CA" w:rsidRDefault="001A4CE8" w:rsidP="001A4CE8">
      <w:pPr>
        <w:widowControl/>
        <w:autoSpaceDE w:val="0"/>
        <w:autoSpaceDN w:val="0"/>
        <w:adjustRightInd w:val="0"/>
        <w:spacing w:before="120" w:after="120" w:line="360" w:lineRule="auto"/>
        <w:ind w:left="851" w:hanging="851"/>
        <w:jc w:val="both"/>
        <w:rPr>
          <w:color w:val="000000"/>
          <w:szCs w:val="22"/>
        </w:rPr>
      </w:pPr>
      <w:bookmarkStart w:id="29" w:name="_DV_M20"/>
      <w:bookmarkEnd w:id="29"/>
      <w:r w:rsidRPr="00C054CA">
        <w:rPr>
          <w:b/>
          <w:bCs/>
          <w:i/>
          <w:iCs/>
          <w:szCs w:val="22"/>
        </w:rPr>
        <w:t>(7)</w:t>
      </w:r>
      <w:r w:rsidRPr="00C054CA">
        <w:rPr>
          <w:szCs w:val="22"/>
        </w:rPr>
        <w:tab/>
      </w:r>
      <w:bookmarkStart w:id="30" w:name="_DV_C17"/>
      <w:r w:rsidRPr="00C054CA">
        <w:rPr>
          <w:b/>
          <w:i/>
          <w:color w:val="000000"/>
          <w:szCs w:val="22"/>
        </w:rPr>
        <w:t>Annexes</w:t>
      </w:r>
      <w:bookmarkStart w:id="31" w:name="_DV_M21"/>
      <w:bookmarkEnd w:id="30"/>
      <w:bookmarkEnd w:id="31"/>
      <w:r w:rsidRPr="00C054CA">
        <w:rPr>
          <w:szCs w:val="22"/>
        </w:rPr>
        <w:t xml:space="preserve"> A</w:t>
      </w:r>
      <w:bookmarkStart w:id="32" w:name="_DV_C18"/>
      <w:r w:rsidRPr="00C054CA">
        <w:rPr>
          <w:b/>
          <w:i/>
          <w:color w:val="000000"/>
          <w:szCs w:val="22"/>
        </w:rPr>
        <w:t xml:space="preserve"> and B</w:t>
      </w:r>
      <w:bookmarkStart w:id="33" w:name="_DV_M22"/>
      <w:bookmarkEnd w:id="32"/>
      <w:bookmarkEnd w:id="33"/>
      <w:r w:rsidRPr="00C054CA">
        <w:rPr>
          <w:szCs w:val="22"/>
        </w:rPr>
        <w:t xml:space="preserve"> to Regulation (EU) 2015/848 should therefore be amended accordingly, </w:t>
      </w:r>
    </w:p>
    <w:p w:rsidR="001A4CE8" w:rsidRPr="00C054CA" w:rsidRDefault="001A4CE8" w:rsidP="001A4CE8">
      <w:pPr>
        <w:keepNext/>
        <w:widowControl/>
        <w:autoSpaceDE w:val="0"/>
        <w:autoSpaceDN w:val="0"/>
        <w:adjustRightInd w:val="0"/>
        <w:spacing w:before="120" w:after="120" w:line="360" w:lineRule="auto"/>
        <w:jc w:val="both"/>
        <w:rPr>
          <w:szCs w:val="22"/>
        </w:rPr>
      </w:pPr>
      <w:bookmarkStart w:id="34" w:name="_DV_M23"/>
      <w:bookmarkEnd w:id="34"/>
      <w:r w:rsidRPr="00C054CA">
        <w:rPr>
          <w:szCs w:val="22"/>
        </w:rPr>
        <w:t>HAVE ADOPTED THIS REGULATION:</w:t>
      </w:r>
    </w:p>
    <w:p w:rsidR="001A4CE8" w:rsidRPr="00C054CA" w:rsidRDefault="001A4CE8" w:rsidP="001A4CE8">
      <w:pPr>
        <w:keepNext/>
        <w:widowControl/>
        <w:autoSpaceDE w:val="0"/>
        <w:autoSpaceDN w:val="0"/>
        <w:adjustRightInd w:val="0"/>
        <w:spacing w:before="120" w:after="120" w:line="360" w:lineRule="auto"/>
        <w:jc w:val="center"/>
        <w:rPr>
          <w:i/>
          <w:szCs w:val="22"/>
        </w:rPr>
      </w:pPr>
      <w:bookmarkStart w:id="35" w:name="_DV_M24"/>
      <w:bookmarkEnd w:id="35"/>
      <w:r w:rsidRPr="00C054CA">
        <w:rPr>
          <w:i/>
          <w:szCs w:val="22"/>
        </w:rPr>
        <w:br w:type="page"/>
      </w:r>
      <w:r w:rsidRPr="00C054CA">
        <w:rPr>
          <w:i/>
          <w:szCs w:val="22"/>
        </w:rPr>
        <w:lastRenderedPageBreak/>
        <w:t>Article 1</w:t>
      </w:r>
    </w:p>
    <w:p w:rsidR="001A4CE8" w:rsidRPr="00C054CA" w:rsidRDefault="001A4CE8" w:rsidP="001A4CE8">
      <w:pPr>
        <w:widowControl/>
        <w:autoSpaceDE w:val="0"/>
        <w:autoSpaceDN w:val="0"/>
        <w:adjustRightInd w:val="0"/>
        <w:spacing w:before="120" w:after="120" w:line="360" w:lineRule="auto"/>
        <w:rPr>
          <w:color w:val="000000"/>
          <w:szCs w:val="22"/>
        </w:rPr>
      </w:pPr>
      <w:bookmarkStart w:id="36" w:name="_DV_C20"/>
      <w:r w:rsidRPr="00C054CA">
        <w:rPr>
          <w:b/>
          <w:i/>
          <w:color w:val="000000"/>
          <w:szCs w:val="22"/>
        </w:rPr>
        <w:t>Annexes</w:t>
      </w:r>
      <w:bookmarkStart w:id="37" w:name="_DV_M25"/>
      <w:bookmarkEnd w:id="36"/>
      <w:bookmarkEnd w:id="37"/>
      <w:r w:rsidRPr="00C054CA">
        <w:rPr>
          <w:szCs w:val="22"/>
        </w:rPr>
        <w:t xml:space="preserve"> A </w:t>
      </w:r>
      <w:bookmarkStart w:id="38" w:name="_DV_C21"/>
      <w:r w:rsidRPr="00C054CA">
        <w:rPr>
          <w:b/>
          <w:i/>
          <w:color w:val="000000"/>
          <w:szCs w:val="22"/>
        </w:rPr>
        <w:t xml:space="preserve">and B </w:t>
      </w:r>
      <w:bookmarkStart w:id="39" w:name="_DV_M26"/>
      <w:bookmarkEnd w:id="38"/>
      <w:bookmarkEnd w:id="39"/>
      <w:r w:rsidRPr="00C054CA">
        <w:rPr>
          <w:szCs w:val="22"/>
        </w:rPr>
        <w:t xml:space="preserve">to Regulation (EU) 2015/848 </w:t>
      </w:r>
      <w:bookmarkStart w:id="40" w:name="_DV_C23"/>
      <w:r w:rsidRPr="00C054CA">
        <w:rPr>
          <w:b/>
          <w:i/>
          <w:color w:val="000000"/>
          <w:szCs w:val="22"/>
        </w:rPr>
        <w:t>are</w:t>
      </w:r>
      <w:bookmarkStart w:id="41" w:name="_DV_M27"/>
      <w:bookmarkEnd w:id="40"/>
      <w:bookmarkEnd w:id="41"/>
      <w:r w:rsidRPr="00C054CA">
        <w:rPr>
          <w:szCs w:val="22"/>
        </w:rPr>
        <w:t xml:space="preserve"> replaced by the text set out in the </w:t>
      </w:r>
      <w:r w:rsidRPr="00C054CA">
        <w:rPr>
          <w:b/>
          <w:bCs/>
          <w:i/>
          <w:iCs/>
          <w:szCs w:val="22"/>
        </w:rPr>
        <w:t xml:space="preserve">Annex </w:t>
      </w:r>
      <w:r w:rsidRPr="00C054CA">
        <w:rPr>
          <w:szCs w:val="22"/>
        </w:rPr>
        <w:t>to this Regulation.</w:t>
      </w:r>
    </w:p>
    <w:p w:rsidR="001A4CE8" w:rsidRPr="00C054CA" w:rsidRDefault="001A4CE8" w:rsidP="001A4CE8">
      <w:pPr>
        <w:keepNext/>
        <w:widowControl/>
        <w:autoSpaceDE w:val="0"/>
        <w:autoSpaceDN w:val="0"/>
        <w:adjustRightInd w:val="0"/>
        <w:spacing w:before="120" w:after="120" w:line="360" w:lineRule="auto"/>
        <w:jc w:val="center"/>
        <w:rPr>
          <w:i/>
          <w:szCs w:val="22"/>
        </w:rPr>
      </w:pPr>
      <w:bookmarkStart w:id="42" w:name="_DV_M28"/>
      <w:bookmarkEnd w:id="42"/>
      <w:r w:rsidRPr="00C054CA">
        <w:rPr>
          <w:i/>
          <w:szCs w:val="22"/>
        </w:rPr>
        <w:t>Article 2</w:t>
      </w:r>
    </w:p>
    <w:p w:rsidR="001A4CE8" w:rsidRPr="00C054CA" w:rsidRDefault="001A4CE8" w:rsidP="001A4CE8">
      <w:pPr>
        <w:widowControl/>
        <w:autoSpaceDE w:val="0"/>
        <w:autoSpaceDN w:val="0"/>
        <w:adjustRightInd w:val="0"/>
        <w:spacing w:before="120" w:after="120" w:line="360" w:lineRule="auto"/>
        <w:rPr>
          <w:szCs w:val="22"/>
        </w:rPr>
      </w:pPr>
      <w:bookmarkStart w:id="43" w:name="_DV_M29"/>
      <w:bookmarkEnd w:id="43"/>
      <w:r w:rsidRPr="00C054CA">
        <w:rPr>
          <w:szCs w:val="22"/>
        </w:rPr>
        <w:t xml:space="preserve">This Regulation shall enter into force on the twentieth day following that of its publication in the </w:t>
      </w:r>
      <w:r w:rsidRPr="00C054CA">
        <w:rPr>
          <w:i/>
          <w:szCs w:val="22"/>
        </w:rPr>
        <w:t>Official Journal of the European Union</w:t>
      </w:r>
      <w:r w:rsidRPr="00C054CA">
        <w:rPr>
          <w:szCs w:val="22"/>
        </w:rPr>
        <w:t>.</w:t>
      </w:r>
    </w:p>
    <w:p w:rsidR="001A4CE8" w:rsidRPr="00C054CA" w:rsidRDefault="001A4CE8" w:rsidP="001A4CE8">
      <w:pPr>
        <w:widowControl/>
        <w:autoSpaceDE w:val="0"/>
        <w:autoSpaceDN w:val="0"/>
        <w:adjustRightInd w:val="0"/>
        <w:spacing w:before="240" w:after="120" w:line="360" w:lineRule="auto"/>
        <w:rPr>
          <w:szCs w:val="22"/>
        </w:rPr>
      </w:pPr>
      <w:bookmarkStart w:id="44" w:name="_DV_M30"/>
      <w:bookmarkEnd w:id="44"/>
      <w:r w:rsidRPr="00C054CA">
        <w:rPr>
          <w:szCs w:val="22"/>
        </w:rPr>
        <w:t>This Regulation shall be binding in its entirety and directly applicable in the Member States in accordance with the Treaties.</w:t>
      </w:r>
    </w:p>
    <w:p w:rsidR="001A4CE8" w:rsidRPr="00C054CA" w:rsidRDefault="001A4CE8" w:rsidP="001A4CE8">
      <w:pPr>
        <w:keepNext/>
        <w:widowControl/>
        <w:autoSpaceDE w:val="0"/>
        <w:autoSpaceDN w:val="0"/>
        <w:adjustRightInd w:val="0"/>
        <w:spacing w:before="120" w:after="120" w:line="360" w:lineRule="auto"/>
        <w:jc w:val="both"/>
        <w:rPr>
          <w:szCs w:val="22"/>
        </w:rPr>
      </w:pPr>
      <w:bookmarkStart w:id="45" w:name="_DV_M31"/>
      <w:bookmarkEnd w:id="45"/>
      <w:r w:rsidRPr="00C054CA">
        <w:rPr>
          <w:szCs w:val="22"/>
        </w:rPr>
        <w:t>Done at …,</w:t>
      </w:r>
    </w:p>
    <w:p w:rsidR="001A4CE8" w:rsidRPr="00C054CA" w:rsidRDefault="001A4CE8" w:rsidP="001A4CE8">
      <w:pPr>
        <w:keepNext/>
        <w:widowControl/>
        <w:tabs>
          <w:tab w:val="left" w:pos="4252"/>
        </w:tabs>
        <w:autoSpaceDE w:val="0"/>
        <w:autoSpaceDN w:val="0"/>
        <w:adjustRightInd w:val="0"/>
        <w:spacing w:before="480" w:after="120" w:line="360" w:lineRule="auto"/>
        <w:jc w:val="both"/>
        <w:rPr>
          <w:i/>
          <w:szCs w:val="22"/>
        </w:rPr>
      </w:pPr>
      <w:bookmarkStart w:id="46" w:name="_DV_M32"/>
      <w:bookmarkEnd w:id="46"/>
      <w:r w:rsidRPr="00C054CA">
        <w:rPr>
          <w:i/>
          <w:szCs w:val="22"/>
        </w:rPr>
        <w:t>For the European Parliament</w:t>
      </w:r>
      <w:r w:rsidRPr="00C054CA">
        <w:rPr>
          <w:i/>
          <w:szCs w:val="22"/>
        </w:rPr>
        <w:tab/>
        <w:t>For the Council</w:t>
      </w:r>
    </w:p>
    <w:p w:rsidR="001A4CE8" w:rsidRPr="00C054CA" w:rsidRDefault="001A4CE8" w:rsidP="001A4CE8">
      <w:pPr>
        <w:widowControl/>
        <w:tabs>
          <w:tab w:val="left" w:pos="4252"/>
        </w:tabs>
        <w:autoSpaceDE w:val="0"/>
        <w:autoSpaceDN w:val="0"/>
        <w:adjustRightInd w:val="0"/>
        <w:spacing w:before="120" w:after="120" w:line="360" w:lineRule="auto"/>
        <w:rPr>
          <w:i/>
          <w:szCs w:val="22"/>
        </w:rPr>
      </w:pPr>
      <w:bookmarkStart w:id="47" w:name="_DV_M33"/>
      <w:bookmarkEnd w:id="47"/>
      <w:r w:rsidRPr="00C054CA">
        <w:rPr>
          <w:i/>
          <w:szCs w:val="22"/>
        </w:rPr>
        <w:t>The President</w:t>
      </w:r>
      <w:r w:rsidRPr="00C054CA">
        <w:rPr>
          <w:i/>
          <w:szCs w:val="22"/>
        </w:rPr>
        <w:tab/>
        <w:t>The President</w:t>
      </w:r>
    </w:p>
    <w:p w:rsidR="001A4CE8" w:rsidRPr="00C054CA" w:rsidRDefault="001A4CE8" w:rsidP="001A4CE8">
      <w:pPr>
        <w:widowControl/>
        <w:tabs>
          <w:tab w:val="left" w:pos="4252"/>
        </w:tabs>
        <w:autoSpaceDE w:val="0"/>
        <w:autoSpaceDN w:val="0"/>
        <w:adjustRightInd w:val="0"/>
        <w:spacing w:before="120" w:after="120" w:line="360" w:lineRule="auto"/>
        <w:rPr>
          <w:i/>
          <w:szCs w:val="22"/>
        </w:rPr>
        <w:sectPr w:rsidR="001A4CE8" w:rsidRPr="00C054CA" w:rsidSect="001A4CE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39" w:code="9"/>
          <w:pgMar w:top="624" w:right="1134" w:bottom="1134" w:left="1134" w:header="567" w:footer="567" w:gutter="0"/>
          <w:pgNumType w:start="1"/>
          <w:cols w:space="720"/>
          <w:noEndnote/>
          <w:titlePg/>
          <w:docGrid w:linePitch="326"/>
        </w:sectPr>
      </w:pPr>
    </w:p>
    <w:p w:rsidR="001A4CE8" w:rsidRPr="00C054CA" w:rsidRDefault="001A4CE8" w:rsidP="001A4CE8">
      <w:pPr>
        <w:keepNext/>
        <w:widowControl/>
        <w:tabs>
          <w:tab w:val="left" w:pos="4252"/>
        </w:tabs>
        <w:autoSpaceDE w:val="0"/>
        <w:autoSpaceDN w:val="0"/>
        <w:adjustRightInd w:val="0"/>
        <w:spacing w:before="120" w:after="120" w:line="360" w:lineRule="auto"/>
        <w:jc w:val="center"/>
        <w:rPr>
          <w:szCs w:val="22"/>
          <w:u w:val="single"/>
        </w:rPr>
      </w:pPr>
      <w:bookmarkStart w:id="49" w:name="_DV_M34"/>
      <w:bookmarkEnd w:id="49"/>
      <w:r w:rsidRPr="00C054CA">
        <w:rPr>
          <w:szCs w:val="22"/>
          <w:u w:val="single"/>
        </w:rPr>
        <w:lastRenderedPageBreak/>
        <w:t>ANNEX</w:t>
      </w:r>
    </w:p>
    <w:p w:rsidR="001A4CE8" w:rsidRPr="00C054CA" w:rsidRDefault="001A4CE8" w:rsidP="001A4CE8">
      <w:pPr>
        <w:widowControl/>
        <w:autoSpaceDE w:val="0"/>
        <w:autoSpaceDN w:val="0"/>
        <w:adjustRightInd w:val="0"/>
        <w:spacing w:before="120" w:after="120" w:line="360" w:lineRule="auto"/>
        <w:jc w:val="center"/>
        <w:rPr>
          <w:szCs w:val="22"/>
        </w:rPr>
      </w:pPr>
      <w:bookmarkStart w:id="50" w:name="_DV_M35"/>
      <w:bookmarkEnd w:id="50"/>
      <w:r w:rsidRPr="00C054CA">
        <w:rPr>
          <w:szCs w:val="22"/>
        </w:rPr>
        <w:t>"</w:t>
      </w:r>
      <w:r w:rsidRPr="00C054CA">
        <w:rPr>
          <w:i/>
          <w:szCs w:val="22"/>
        </w:rPr>
        <w:t>ANNEX A</w:t>
      </w:r>
    </w:p>
    <w:p w:rsidR="001A4CE8" w:rsidRPr="00C054CA" w:rsidRDefault="001A4CE8" w:rsidP="001A4CE8">
      <w:pPr>
        <w:widowControl/>
        <w:autoSpaceDE w:val="0"/>
        <w:autoSpaceDN w:val="0"/>
        <w:adjustRightInd w:val="0"/>
        <w:spacing w:before="120" w:after="120" w:line="360" w:lineRule="auto"/>
        <w:jc w:val="center"/>
        <w:rPr>
          <w:b/>
          <w:bCs/>
          <w:szCs w:val="22"/>
        </w:rPr>
      </w:pPr>
      <w:bookmarkStart w:id="51" w:name="_DV_M36"/>
      <w:bookmarkEnd w:id="51"/>
      <w:r w:rsidRPr="00C054CA">
        <w:rPr>
          <w:b/>
          <w:bCs/>
          <w:szCs w:val="22"/>
        </w:rPr>
        <w:t>Insolvency proceedings referred to in point (4) of Article 2</w:t>
      </w:r>
    </w:p>
    <w:p w:rsidR="001A4CE8" w:rsidRPr="00BF404C" w:rsidRDefault="001A4CE8" w:rsidP="001A4CE8">
      <w:pPr>
        <w:widowControl/>
        <w:autoSpaceDE w:val="0"/>
        <w:autoSpaceDN w:val="0"/>
        <w:adjustRightInd w:val="0"/>
        <w:spacing w:before="120" w:after="120" w:line="360" w:lineRule="auto"/>
        <w:rPr>
          <w:szCs w:val="22"/>
          <w:lang w:val="fr-FR"/>
        </w:rPr>
      </w:pPr>
      <w:bookmarkStart w:id="52" w:name="_DV_M37"/>
      <w:bookmarkEnd w:id="52"/>
      <w:r w:rsidRPr="00BF404C">
        <w:rPr>
          <w:szCs w:val="22"/>
          <w:lang w:val="fr-FR"/>
        </w:rPr>
        <w:t>BELGIQUE/BELGIË</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53" w:name="_DV_M38"/>
      <w:bookmarkEnd w:id="53"/>
      <w:r w:rsidRPr="00BF404C">
        <w:rPr>
          <w:szCs w:val="22"/>
          <w:lang w:val="fr-FR"/>
        </w:rPr>
        <w:t>— Het faillissement/La faillite,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54" w:name="_DV_M39"/>
      <w:bookmarkEnd w:id="54"/>
      <w:r w:rsidRPr="00BF404C">
        <w:rPr>
          <w:szCs w:val="22"/>
          <w:lang w:val="fr-FR"/>
        </w:rPr>
        <w:t>— De gerechtelijke reorganisatie door een collectief akkoord/La réorganisation judiciaire par accord collectif,</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55" w:name="_DV_M40"/>
      <w:bookmarkEnd w:id="55"/>
      <w:r w:rsidRPr="00BF404C">
        <w:rPr>
          <w:szCs w:val="22"/>
          <w:lang w:val="fr-FR"/>
        </w:rPr>
        <w:t>— De gerechtelijke reorganisatie door een minnelijk akkoord/La réorganisation judiciaire par accord amiable,</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56" w:name="_DV_M41"/>
      <w:bookmarkEnd w:id="56"/>
      <w:r w:rsidRPr="00BF404C">
        <w:rPr>
          <w:szCs w:val="22"/>
          <w:lang w:val="nl-NL"/>
        </w:rPr>
        <w:t>— De gerechtelijke reorganisatie door overdracht onder gerechtelijk gezag/La réorganisation judiciaire par transfert sous autorité de justice,</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57" w:name="_DV_M42"/>
      <w:bookmarkEnd w:id="57"/>
      <w:r w:rsidRPr="00BF404C">
        <w:rPr>
          <w:szCs w:val="22"/>
          <w:lang w:val="nl-NL"/>
        </w:rPr>
        <w:t>— De collectieve schuldenregeling/Le règlement collectif de dettes,</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58" w:name="_DV_M43"/>
      <w:bookmarkEnd w:id="58"/>
      <w:r w:rsidRPr="00BF404C">
        <w:rPr>
          <w:szCs w:val="22"/>
          <w:lang w:val="nl-NL"/>
        </w:rPr>
        <w:t>— De vrijwillige vereffening/La liquidation volontaire,</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59" w:name="_DV_M44"/>
      <w:bookmarkEnd w:id="59"/>
      <w:r w:rsidRPr="00BF404C">
        <w:rPr>
          <w:szCs w:val="22"/>
          <w:lang w:val="nl-NL"/>
        </w:rPr>
        <w:t>— De gerechtelijke vereffening/La liquidation judiciaire,</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60" w:name="_DV_M45"/>
      <w:bookmarkEnd w:id="60"/>
      <w:r w:rsidRPr="00BF404C">
        <w:rPr>
          <w:szCs w:val="22"/>
          <w:lang w:val="nl-NL"/>
        </w:rPr>
        <w:t>—</w:t>
      </w:r>
      <w:r w:rsidRPr="00BF404C">
        <w:rPr>
          <w:rFonts w:cs="Symbol"/>
          <w:szCs w:val="22"/>
          <w:lang w:val="nl-NL"/>
        </w:rPr>
        <w:t xml:space="preserve"> </w:t>
      </w:r>
      <w:bookmarkStart w:id="61" w:name="_DV_M46"/>
      <w:bookmarkEnd w:id="61"/>
      <w:r w:rsidRPr="00BF404C">
        <w:rPr>
          <w:szCs w:val="22"/>
          <w:lang w:val="nl-NL"/>
        </w:rPr>
        <w:t xml:space="preserve">De voorlopige ontneming van het beheer, als bedoeld in artikel </w:t>
      </w:r>
      <w:bookmarkStart w:id="62" w:name="_DV_C29"/>
      <w:r w:rsidRPr="00BF404C">
        <w:rPr>
          <w:b/>
          <w:i/>
          <w:color w:val="000000"/>
          <w:szCs w:val="22"/>
          <w:lang w:val="nl-NL"/>
        </w:rPr>
        <w:t>XX.32 van het Wetboek van economisch recht</w:t>
      </w:r>
      <w:bookmarkStart w:id="63" w:name="_DV_M47"/>
      <w:bookmarkEnd w:id="62"/>
      <w:bookmarkEnd w:id="63"/>
      <w:r w:rsidRPr="00BF404C">
        <w:rPr>
          <w:szCs w:val="22"/>
          <w:lang w:val="nl-NL"/>
        </w:rPr>
        <w:t xml:space="preserve">/Le dessaisissement provisoire de la gestion, visé à l'article </w:t>
      </w:r>
      <w:bookmarkStart w:id="64" w:name="_DV_C31"/>
      <w:r w:rsidRPr="00BF404C">
        <w:rPr>
          <w:b/>
          <w:i/>
          <w:color w:val="000000"/>
          <w:szCs w:val="22"/>
          <w:lang w:val="nl-NL"/>
        </w:rPr>
        <w:t>XX.32 du Code de droit économique</w:t>
      </w:r>
      <w:bookmarkStart w:id="65" w:name="_DV_M48"/>
      <w:bookmarkEnd w:id="64"/>
      <w:bookmarkEnd w:id="65"/>
      <w:r w:rsidRPr="00BF404C">
        <w:rPr>
          <w:szCs w:val="22"/>
          <w:lang w:val="nl-NL"/>
        </w:rPr>
        <w:t>,</w:t>
      </w:r>
    </w:p>
    <w:p w:rsidR="001A4CE8" w:rsidRPr="00BF404C" w:rsidRDefault="001A4CE8" w:rsidP="001A4CE8">
      <w:pPr>
        <w:widowControl/>
        <w:autoSpaceDE w:val="0"/>
        <w:autoSpaceDN w:val="0"/>
        <w:adjustRightInd w:val="0"/>
        <w:spacing w:before="120" w:after="120" w:line="360" w:lineRule="auto"/>
        <w:rPr>
          <w:szCs w:val="22"/>
          <w:lang w:val="nl-NL"/>
        </w:rPr>
      </w:pPr>
      <w:bookmarkStart w:id="66" w:name="_DV_C32"/>
      <w:r w:rsidRPr="00BF404C">
        <w:rPr>
          <w:b/>
          <w:i/>
          <w:color w:val="000000"/>
          <w:szCs w:val="22"/>
          <w:lang w:val="nl-NL"/>
        </w:rPr>
        <w:br w:type="page"/>
      </w:r>
      <w:bookmarkStart w:id="67" w:name="_DV_M49"/>
      <w:bookmarkEnd w:id="66"/>
      <w:bookmarkEnd w:id="67"/>
      <w:r w:rsidRPr="00C054CA">
        <w:rPr>
          <w:szCs w:val="22"/>
        </w:rPr>
        <w:lastRenderedPageBreak/>
        <w:t>БЪЛГАРИЯ</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68" w:name="_DV_M50"/>
      <w:bookmarkEnd w:id="68"/>
      <w:r w:rsidRPr="00BF404C">
        <w:rPr>
          <w:szCs w:val="22"/>
          <w:lang w:val="nl-NL"/>
        </w:rPr>
        <w:t xml:space="preserve">— </w:t>
      </w:r>
      <w:r w:rsidRPr="00C054CA">
        <w:rPr>
          <w:szCs w:val="22"/>
        </w:rPr>
        <w:t>Производство</w:t>
      </w:r>
      <w:r w:rsidRPr="00BF404C">
        <w:rPr>
          <w:szCs w:val="22"/>
          <w:lang w:val="nl-NL"/>
        </w:rPr>
        <w:t xml:space="preserve"> </w:t>
      </w:r>
      <w:r w:rsidRPr="00C054CA">
        <w:rPr>
          <w:szCs w:val="22"/>
        </w:rPr>
        <w:t>по</w:t>
      </w:r>
      <w:r w:rsidRPr="00BF404C">
        <w:rPr>
          <w:szCs w:val="22"/>
          <w:lang w:val="nl-NL"/>
        </w:rPr>
        <w:t xml:space="preserve"> </w:t>
      </w:r>
      <w:r w:rsidRPr="00C054CA">
        <w:rPr>
          <w:szCs w:val="22"/>
        </w:rPr>
        <w:t>несъстоятелност</w:t>
      </w:r>
      <w:r w:rsidRPr="00BF404C">
        <w:rPr>
          <w:szCs w:val="22"/>
          <w:lang w:val="nl-NL"/>
        </w:rPr>
        <w:t>,</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69" w:name="_DV_C33"/>
      <w:r w:rsidRPr="00BF404C">
        <w:rPr>
          <w:b/>
          <w:i/>
          <w:color w:val="000000"/>
          <w:szCs w:val="22"/>
          <w:lang w:val="nl-NL"/>
        </w:rPr>
        <w:t xml:space="preserve">— </w:t>
      </w:r>
      <w:r w:rsidRPr="00C054CA">
        <w:rPr>
          <w:b/>
          <w:i/>
          <w:color w:val="000000"/>
          <w:szCs w:val="22"/>
        </w:rPr>
        <w:t>Производство</w:t>
      </w:r>
      <w:r w:rsidRPr="00BF404C">
        <w:rPr>
          <w:b/>
          <w:i/>
          <w:color w:val="000000"/>
          <w:szCs w:val="22"/>
          <w:lang w:val="nl-NL"/>
        </w:rPr>
        <w:t xml:space="preserve"> </w:t>
      </w:r>
      <w:r w:rsidRPr="00C054CA">
        <w:rPr>
          <w:b/>
          <w:i/>
          <w:color w:val="000000"/>
          <w:szCs w:val="22"/>
        </w:rPr>
        <w:t>по</w:t>
      </w:r>
      <w:r w:rsidRPr="00BF404C">
        <w:rPr>
          <w:b/>
          <w:i/>
          <w:color w:val="000000"/>
          <w:szCs w:val="22"/>
          <w:lang w:val="nl-NL"/>
        </w:rPr>
        <w:t xml:space="preserve"> </w:t>
      </w:r>
      <w:r w:rsidRPr="00C054CA">
        <w:rPr>
          <w:b/>
          <w:i/>
          <w:color w:val="000000"/>
          <w:szCs w:val="22"/>
        </w:rPr>
        <w:t>стабилизация</w:t>
      </w:r>
      <w:r w:rsidRPr="00BF404C">
        <w:rPr>
          <w:b/>
          <w:i/>
          <w:color w:val="000000"/>
          <w:szCs w:val="22"/>
          <w:lang w:val="nl-NL"/>
        </w:rPr>
        <w:t xml:space="preserve"> </w:t>
      </w:r>
      <w:r w:rsidRPr="00C054CA">
        <w:rPr>
          <w:b/>
          <w:i/>
          <w:color w:val="000000"/>
          <w:szCs w:val="22"/>
        </w:rPr>
        <w:t>на</w:t>
      </w:r>
      <w:r w:rsidRPr="00BF404C">
        <w:rPr>
          <w:b/>
          <w:i/>
          <w:color w:val="000000"/>
          <w:szCs w:val="22"/>
          <w:lang w:val="nl-NL"/>
        </w:rPr>
        <w:t xml:space="preserve"> </w:t>
      </w:r>
      <w:r w:rsidRPr="00C054CA">
        <w:rPr>
          <w:b/>
          <w:i/>
          <w:color w:val="000000"/>
          <w:szCs w:val="22"/>
        </w:rPr>
        <w:t>търговеца</w:t>
      </w:r>
      <w:r w:rsidRPr="00BF404C">
        <w:rPr>
          <w:b/>
          <w:i/>
          <w:color w:val="000000"/>
          <w:szCs w:val="22"/>
          <w:lang w:val="nl-NL"/>
        </w:rPr>
        <w:t>,</w:t>
      </w:r>
      <w:bookmarkEnd w:id="69"/>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70" w:name="_DV_M51"/>
      <w:bookmarkEnd w:id="70"/>
      <w:r w:rsidRPr="00BF404C">
        <w:rPr>
          <w:szCs w:val="22"/>
          <w:lang w:val="nl-NL"/>
        </w:rPr>
        <w:t>ČESKÁ REPUBLIKA</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71" w:name="_DV_M52"/>
      <w:bookmarkEnd w:id="71"/>
      <w:r w:rsidRPr="00BF404C">
        <w:rPr>
          <w:szCs w:val="22"/>
          <w:lang w:val="nl-NL"/>
        </w:rPr>
        <w:t>— Konkurs,</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72" w:name="_DV_M53"/>
      <w:bookmarkEnd w:id="72"/>
      <w:r w:rsidRPr="00BF404C">
        <w:rPr>
          <w:szCs w:val="22"/>
          <w:lang w:val="nl-NL"/>
        </w:rPr>
        <w:t>— Reorganizace,</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73" w:name="_DV_M54"/>
      <w:bookmarkEnd w:id="73"/>
      <w:r w:rsidRPr="00BF404C">
        <w:rPr>
          <w:szCs w:val="22"/>
          <w:lang w:val="nl-NL"/>
        </w:rPr>
        <w:t>— Oddlužení,</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4" w:name="_DV_M55"/>
      <w:bookmarkEnd w:id="74"/>
      <w:r w:rsidRPr="00BF404C">
        <w:rPr>
          <w:szCs w:val="22"/>
          <w:lang w:val="de-DE"/>
        </w:rPr>
        <w:t>DEUTSCHLAND</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5" w:name="_DV_M56"/>
      <w:bookmarkEnd w:id="75"/>
      <w:r w:rsidRPr="00BF404C">
        <w:rPr>
          <w:szCs w:val="22"/>
          <w:lang w:val="de-DE"/>
        </w:rPr>
        <w:t>— Das Konkursverfahren,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6" w:name="_DV_M57"/>
      <w:bookmarkEnd w:id="76"/>
      <w:r w:rsidRPr="00BF404C">
        <w:rPr>
          <w:szCs w:val="22"/>
          <w:lang w:val="de-DE"/>
        </w:rPr>
        <w:t>— Das gerichtliche Vergleichsverfahren,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7" w:name="_DV_M58"/>
      <w:bookmarkEnd w:id="77"/>
      <w:r w:rsidRPr="00BF404C">
        <w:rPr>
          <w:szCs w:val="22"/>
          <w:lang w:val="de-DE"/>
        </w:rPr>
        <w:t>— Das Gesamtvollstreckungsverfahren,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8" w:name="_DV_M59"/>
      <w:bookmarkEnd w:id="78"/>
      <w:r w:rsidRPr="00BF404C">
        <w:rPr>
          <w:szCs w:val="22"/>
          <w:lang w:val="de-DE"/>
        </w:rPr>
        <w:t>— Das Insolvenzverfahren,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79" w:name="_DV_M60"/>
      <w:bookmarkEnd w:id="79"/>
      <w:r w:rsidRPr="00BF404C">
        <w:rPr>
          <w:szCs w:val="22"/>
          <w:lang w:val="de-DE"/>
        </w:rPr>
        <w:t>EESTI</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80" w:name="_DV_M61"/>
      <w:bookmarkEnd w:id="80"/>
      <w:r w:rsidRPr="00BF404C">
        <w:rPr>
          <w:szCs w:val="22"/>
          <w:lang w:val="de-DE"/>
        </w:rPr>
        <w:t>— Pankrotimenetlus,</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1" w:name="_DV_M62"/>
      <w:bookmarkEnd w:id="81"/>
      <w:r w:rsidRPr="00C054CA">
        <w:rPr>
          <w:szCs w:val="22"/>
        </w:rPr>
        <w:t>— Võlgade ümberkujundamise menetlus,</w:t>
      </w:r>
    </w:p>
    <w:p w:rsidR="001A4CE8" w:rsidRPr="00C054CA" w:rsidRDefault="001A4CE8" w:rsidP="001A4CE8">
      <w:pPr>
        <w:widowControl/>
        <w:autoSpaceDE w:val="0"/>
        <w:autoSpaceDN w:val="0"/>
        <w:adjustRightInd w:val="0"/>
        <w:spacing w:before="120" w:after="120" w:line="360" w:lineRule="auto"/>
        <w:rPr>
          <w:szCs w:val="22"/>
        </w:rPr>
      </w:pPr>
      <w:bookmarkStart w:id="82" w:name="_DV_C34"/>
      <w:r w:rsidRPr="00C054CA">
        <w:rPr>
          <w:b/>
          <w:i/>
          <w:color w:val="000000"/>
          <w:szCs w:val="22"/>
        </w:rPr>
        <w:br w:type="page"/>
      </w:r>
      <w:bookmarkStart w:id="83" w:name="_DV_M63"/>
      <w:bookmarkEnd w:id="82"/>
      <w:bookmarkEnd w:id="83"/>
      <w:r w:rsidRPr="00C054CA">
        <w:rPr>
          <w:szCs w:val="22"/>
        </w:rPr>
        <w:lastRenderedPageBreak/>
        <w:t>ÉIRE/IRELAND</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4" w:name="_DV_M64"/>
      <w:bookmarkEnd w:id="84"/>
      <w:r w:rsidRPr="00C054CA">
        <w:rPr>
          <w:szCs w:val="22"/>
        </w:rPr>
        <w:t>— Compulsory winding-up by the court,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5" w:name="_DV_M65"/>
      <w:bookmarkEnd w:id="85"/>
      <w:r w:rsidRPr="00C054CA">
        <w:rPr>
          <w:szCs w:val="22"/>
        </w:rPr>
        <w:t>— Bankruptcy,</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6" w:name="_DV_M66"/>
      <w:bookmarkEnd w:id="86"/>
      <w:r w:rsidRPr="00C054CA">
        <w:rPr>
          <w:szCs w:val="22"/>
        </w:rPr>
        <w:t>— The administration in bankruptcy of the estate of persons dying insolvent,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7" w:name="_DV_M67"/>
      <w:bookmarkEnd w:id="87"/>
      <w:r w:rsidRPr="00C054CA">
        <w:rPr>
          <w:szCs w:val="22"/>
        </w:rPr>
        <w:t>— Winding-up in bankruptcy of partnerships,</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8" w:name="_DV_M68"/>
      <w:bookmarkEnd w:id="88"/>
      <w:r w:rsidRPr="00C054CA">
        <w:rPr>
          <w:szCs w:val="22"/>
        </w:rPr>
        <w:t>— Creditors’ voluntary winding-up (with confirmation of a court),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89" w:name="_DV_M69"/>
      <w:bookmarkEnd w:id="89"/>
      <w:r w:rsidRPr="00C054CA">
        <w:rPr>
          <w:szCs w:val="22"/>
        </w:rPr>
        <w:t>— Arrangements under the control of the court which involve the vesting of all or part of the property of the debtor in the Official Assignee for realisation and distribution,</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0" w:name="_DV_M70"/>
      <w:bookmarkEnd w:id="90"/>
      <w:r w:rsidRPr="00C054CA">
        <w:rPr>
          <w:szCs w:val="22"/>
        </w:rPr>
        <w:t>— Examinership,</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1" w:name="_DV_M71"/>
      <w:bookmarkEnd w:id="91"/>
      <w:r w:rsidRPr="00C054CA">
        <w:rPr>
          <w:szCs w:val="22"/>
        </w:rPr>
        <w:t>— Debt Relief Notice,</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2" w:name="_DV_M72"/>
      <w:bookmarkEnd w:id="92"/>
      <w:r w:rsidRPr="00C054CA">
        <w:rPr>
          <w:szCs w:val="22"/>
        </w:rPr>
        <w:t>— Debt Settlement Arrangement,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3" w:name="_DV_M73"/>
      <w:bookmarkEnd w:id="93"/>
      <w:r w:rsidRPr="00C054CA">
        <w:rPr>
          <w:szCs w:val="22"/>
        </w:rPr>
        <w:t>— Personal Insolvency Arrangement,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4" w:name="_DV_M74"/>
      <w:bookmarkEnd w:id="94"/>
      <w:r w:rsidRPr="00C054CA">
        <w:rPr>
          <w:szCs w:val="22"/>
        </w:rPr>
        <w:t>ΕΛΛΑΔΑ</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95" w:name="_DV_M75"/>
      <w:bookmarkEnd w:id="95"/>
      <w:r w:rsidRPr="00C054CA">
        <w:rPr>
          <w:szCs w:val="22"/>
        </w:rPr>
        <w:t>— Η πτώχευση,</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96" w:name="_DV_M76"/>
      <w:bookmarkEnd w:id="96"/>
      <w:r w:rsidRPr="00BF404C">
        <w:rPr>
          <w:szCs w:val="22"/>
          <w:lang w:val="el-GR"/>
        </w:rPr>
        <w:t>— Η ειδική εκκαθάριση εν λειτουργία,</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97" w:name="_DV_M77"/>
      <w:bookmarkEnd w:id="97"/>
      <w:r w:rsidRPr="00BF404C">
        <w:rPr>
          <w:szCs w:val="22"/>
          <w:lang w:val="el-GR"/>
        </w:rPr>
        <w:t>— Σχέδιο αναδιοργάνωσης,</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98" w:name="_DV_M78"/>
      <w:bookmarkEnd w:id="98"/>
      <w:r w:rsidRPr="00BF404C">
        <w:rPr>
          <w:szCs w:val="22"/>
          <w:lang w:val="el-GR"/>
        </w:rPr>
        <w:t>— Απλοποιημένη διαδικασία επί πτωχεύσεων μικρού αντικειμένου,</w:t>
      </w:r>
    </w:p>
    <w:p w:rsidR="001A4CE8" w:rsidRPr="00BF404C" w:rsidRDefault="001A4CE8" w:rsidP="001A4CE8">
      <w:pPr>
        <w:widowControl/>
        <w:autoSpaceDE w:val="0"/>
        <w:autoSpaceDN w:val="0"/>
        <w:adjustRightInd w:val="0"/>
        <w:spacing w:before="120" w:after="120" w:line="360" w:lineRule="auto"/>
        <w:ind w:left="284" w:hanging="284"/>
        <w:rPr>
          <w:szCs w:val="22"/>
          <w:lang w:val="es-ES_tradnl"/>
        </w:rPr>
      </w:pPr>
      <w:bookmarkStart w:id="99" w:name="_DV_M79"/>
      <w:bookmarkEnd w:id="99"/>
      <w:r w:rsidRPr="00BF404C">
        <w:rPr>
          <w:szCs w:val="22"/>
          <w:lang w:val="es-ES_tradnl"/>
        </w:rPr>
        <w:t xml:space="preserve">— </w:t>
      </w:r>
      <w:r w:rsidRPr="00C054CA">
        <w:rPr>
          <w:szCs w:val="22"/>
        </w:rPr>
        <w:t>Διαδικασία</w:t>
      </w:r>
      <w:r w:rsidRPr="00BF404C">
        <w:rPr>
          <w:szCs w:val="22"/>
          <w:lang w:val="es-ES_tradnl"/>
        </w:rPr>
        <w:t xml:space="preserve"> </w:t>
      </w:r>
      <w:r w:rsidRPr="00C054CA">
        <w:rPr>
          <w:szCs w:val="22"/>
        </w:rPr>
        <w:t>εξυγίανσης</w:t>
      </w:r>
      <w:r w:rsidRPr="00BF404C">
        <w:rPr>
          <w:szCs w:val="22"/>
          <w:lang w:val="es-ES_tradnl"/>
        </w:rPr>
        <w:t>,</w:t>
      </w:r>
    </w:p>
    <w:p w:rsidR="001A4CE8" w:rsidRPr="00BF404C" w:rsidRDefault="001A4CE8" w:rsidP="001A4CE8">
      <w:pPr>
        <w:widowControl/>
        <w:autoSpaceDE w:val="0"/>
        <w:autoSpaceDN w:val="0"/>
        <w:adjustRightInd w:val="0"/>
        <w:spacing w:before="120" w:after="120" w:line="360" w:lineRule="auto"/>
        <w:rPr>
          <w:szCs w:val="22"/>
          <w:lang w:val="es-ES_tradnl"/>
        </w:rPr>
      </w:pPr>
      <w:bookmarkStart w:id="100" w:name="_DV_C35"/>
      <w:r w:rsidRPr="00BF404C">
        <w:rPr>
          <w:b/>
          <w:i/>
          <w:color w:val="000000"/>
          <w:szCs w:val="22"/>
          <w:lang w:val="es-ES_tradnl"/>
        </w:rPr>
        <w:br w:type="page"/>
      </w:r>
      <w:bookmarkStart w:id="101" w:name="_DV_M80"/>
      <w:bookmarkEnd w:id="100"/>
      <w:bookmarkEnd w:id="101"/>
      <w:r w:rsidRPr="00BF404C">
        <w:rPr>
          <w:szCs w:val="22"/>
          <w:lang w:val="es-ES_tradnl"/>
        </w:rPr>
        <w:lastRenderedPageBreak/>
        <w:t>ESPAÑA</w:t>
      </w:r>
    </w:p>
    <w:p w:rsidR="001A4CE8" w:rsidRPr="00BF404C" w:rsidRDefault="001A4CE8" w:rsidP="001A4CE8">
      <w:pPr>
        <w:widowControl/>
        <w:autoSpaceDE w:val="0"/>
        <w:autoSpaceDN w:val="0"/>
        <w:adjustRightInd w:val="0"/>
        <w:spacing w:before="120" w:after="120" w:line="360" w:lineRule="auto"/>
        <w:ind w:left="284" w:hanging="284"/>
        <w:rPr>
          <w:szCs w:val="22"/>
          <w:lang w:val="es-ES_tradnl"/>
        </w:rPr>
      </w:pPr>
      <w:bookmarkStart w:id="102" w:name="_DV_M81"/>
      <w:bookmarkEnd w:id="102"/>
      <w:r w:rsidRPr="00BF404C">
        <w:rPr>
          <w:szCs w:val="22"/>
          <w:lang w:val="es-ES_tradnl"/>
        </w:rPr>
        <w:t>— Concurso,</w:t>
      </w:r>
    </w:p>
    <w:p w:rsidR="001A4CE8" w:rsidRPr="00BF404C" w:rsidRDefault="001A4CE8" w:rsidP="001A4CE8">
      <w:pPr>
        <w:widowControl/>
        <w:autoSpaceDE w:val="0"/>
        <w:autoSpaceDN w:val="0"/>
        <w:adjustRightInd w:val="0"/>
        <w:spacing w:before="120" w:after="120" w:line="360" w:lineRule="auto"/>
        <w:ind w:left="284" w:hanging="284"/>
        <w:rPr>
          <w:szCs w:val="22"/>
          <w:lang w:val="es-ES_tradnl"/>
        </w:rPr>
      </w:pPr>
      <w:bookmarkStart w:id="103" w:name="_DV_M82"/>
      <w:bookmarkEnd w:id="103"/>
      <w:r w:rsidRPr="00BF404C">
        <w:rPr>
          <w:szCs w:val="22"/>
          <w:lang w:val="es-ES_tradnl"/>
        </w:rPr>
        <w:t>— Procedimiento de homologación de acuerdos de refinanciación,</w:t>
      </w:r>
    </w:p>
    <w:p w:rsidR="001A4CE8" w:rsidRPr="00BF404C" w:rsidRDefault="001A4CE8" w:rsidP="001A4CE8">
      <w:pPr>
        <w:widowControl/>
        <w:autoSpaceDE w:val="0"/>
        <w:autoSpaceDN w:val="0"/>
        <w:adjustRightInd w:val="0"/>
        <w:spacing w:before="120" w:after="120" w:line="360" w:lineRule="auto"/>
        <w:ind w:left="284" w:hanging="284"/>
        <w:rPr>
          <w:szCs w:val="22"/>
          <w:lang w:val="es-ES_tradnl"/>
        </w:rPr>
      </w:pPr>
      <w:bookmarkStart w:id="104" w:name="_DV_M83"/>
      <w:bookmarkEnd w:id="104"/>
      <w:r w:rsidRPr="00BF404C">
        <w:rPr>
          <w:szCs w:val="22"/>
          <w:lang w:val="es-ES_tradnl"/>
        </w:rPr>
        <w:t>— Procedimiento de acuerdos extrajudiciales de pago,</w:t>
      </w:r>
    </w:p>
    <w:p w:rsidR="001A4CE8" w:rsidRPr="00BF404C" w:rsidRDefault="001A4CE8" w:rsidP="001A4CE8">
      <w:pPr>
        <w:widowControl/>
        <w:autoSpaceDE w:val="0"/>
        <w:autoSpaceDN w:val="0"/>
        <w:adjustRightInd w:val="0"/>
        <w:spacing w:before="120" w:after="120" w:line="360" w:lineRule="auto"/>
        <w:ind w:left="284" w:hanging="284"/>
        <w:rPr>
          <w:szCs w:val="22"/>
          <w:lang w:val="es-ES_tradnl"/>
        </w:rPr>
      </w:pPr>
      <w:bookmarkStart w:id="105" w:name="_DV_M84"/>
      <w:bookmarkEnd w:id="105"/>
      <w:r w:rsidRPr="00BF404C">
        <w:rPr>
          <w:szCs w:val="22"/>
          <w:lang w:val="es-ES_tradnl"/>
        </w:rPr>
        <w:t>— Procedimiento de negociación pública para la consecución de acuerdos de refinanciación colectivos, acuerdos de refinanciación homologados y propuestas anticipadas de convenio,</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06" w:name="_DV_M85"/>
      <w:bookmarkEnd w:id="106"/>
      <w:r w:rsidRPr="00BF404C">
        <w:rPr>
          <w:szCs w:val="22"/>
          <w:lang w:val="fr-FR"/>
        </w:rPr>
        <w:t>FRANCE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07" w:name="_DV_M86"/>
      <w:bookmarkEnd w:id="107"/>
      <w:r w:rsidRPr="00BF404C">
        <w:rPr>
          <w:szCs w:val="22"/>
          <w:lang w:val="fr-FR"/>
        </w:rPr>
        <w:t>— Sauvegarde,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08" w:name="_DV_M87"/>
      <w:bookmarkEnd w:id="108"/>
      <w:r w:rsidRPr="00BF404C">
        <w:rPr>
          <w:szCs w:val="22"/>
          <w:lang w:val="fr-FR"/>
        </w:rPr>
        <w:t>— Sauvegarde accélérée,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09" w:name="_DV_M88"/>
      <w:bookmarkEnd w:id="109"/>
      <w:r w:rsidRPr="00BF404C">
        <w:rPr>
          <w:szCs w:val="22"/>
          <w:lang w:val="fr-FR"/>
        </w:rPr>
        <w:t>— Sauvegarde financière accélérée,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0" w:name="_DV_M89"/>
      <w:bookmarkEnd w:id="110"/>
      <w:r w:rsidRPr="00BF404C">
        <w:rPr>
          <w:szCs w:val="22"/>
          <w:lang w:val="fr-FR"/>
        </w:rPr>
        <w:t>— Redressement judiciaire,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1" w:name="_DV_M90"/>
      <w:bookmarkEnd w:id="111"/>
      <w:r w:rsidRPr="00BF404C">
        <w:rPr>
          <w:szCs w:val="22"/>
          <w:lang w:val="fr-FR"/>
        </w:rPr>
        <w:t>— Liquidation judiciaire,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2" w:name="_DV_M91"/>
      <w:bookmarkEnd w:id="112"/>
      <w:r w:rsidRPr="00BF404C">
        <w:rPr>
          <w:szCs w:val="22"/>
          <w:lang w:val="fr-FR"/>
        </w:rPr>
        <w:t>HRVATSKA</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3" w:name="_DV_M92"/>
      <w:bookmarkEnd w:id="113"/>
      <w:r w:rsidRPr="00BF404C">
        <w:rPr>
          <w:szCs w:val="22"/>
          <w:lang w:val="fr-FR"/>
        </w:rPr>
        <w:t>— Stečajni postupak,</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4" w:name="_DV_M93"/>
      <w:bookmarkEnd w:id="114"/>
      <w:r w:rsidRPr="00BF404C">
        <w:rPr>
          <w:szCs w:val="22"/>
          <w:lang w:val="fr-FR"/>
        </w:rPr>
        <w:t xml:space="preserve">— Predstečajni postupak, </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15" w:name="_DV_M94"/>
      <w:bookmarkEnd w:id="115"/>
      <w:r w:rsidRPr="00BF404C">
        <w:rPr>
          <w:szCs w:val="22"/>
          <w:lang w:val="fr-FR"/>
        </w:rPr>
        <w:t>—</w:t>
      </w:r>
      <w:r w:rsidRPr="00BF404C">
        <w:rPr>
          <w:rFonts w:cs="Symbol"/>
          <w:szCs w:val="22"/>
          <w:lang w:val="fr-FR"/>
        </w:rPr>
        <w:t xml:space="preserve"> </w:t>
      </w:r>
      <w:bookmarkStart w:id="116" w:name="_DV_M95"/>
      <w:bookmarkEnd w:id="116"/>
      <w:r w:rsidRPr="00BF404C">
        <w:rPr>
          <w:szCs w:val="22"/>
          <w:lang w:val="fr-FR"/>
        </w:rPr>
        <w:t xml:space="preserve"> Postupak stečaja potrošača,</w:t>
      </w:r>
    </w:p>
    <w:p w:rsidR="001A4CE8" w:rsidRPr="00BF404C" w:rsidRDefault="001A4CE8" w:rsidP="001A4CE8">
      <w:pPr>
        <w:widowControl/>
        <w:autoSpaceDE w:val="0"/>
        <w:autoSpaceDN w:val="0"/>
        <w:adjustRightInd w:val="0"/>
        <w:spacing w:before="120" w:after="120" w:line="360" w:lineRule="auto"/>
        <w:ind w:left="284" w:hanging="284"/>
        <w:rPr>
          <w:color w:val="000000"/>
          <w:szCs w:val="22"/>
          <w:lang w:val="fr-FR"/>
        </w:rPr>
      </w:pPr>
      <w:bookmarkStart w:id="117" w:name="_DV_C36"/>
      <w:r w:rsidRPr="00BF404C">
        <w:rPr>
          <w:b/>
          <w:i/>
          <w:color w:val="000000"/>
          <w:szCs w:val="22"/>
          <w:lang w:val="fr-FR"/>
        </w:rPr>
        <w:t>—</w:t>
      </w:r>
      <w:r w:rsidRPr="00BF404C">
        <w:rPr>
          <w:b/>
          <w:i/>
          <w:color w:val="000000"/>
          <w:szCs w:val="22"/>
          <w:lang w:val="fr-FR"/>
        </w:rPr>
        <w:tab/>
        <w:t>Postupak izvanredne uprave u trgovačkim društvima od sistemskog značaja za Republiku Hrvatsku,</w:t>
      </w:r>
      <w:bookmarkEnd w:id="117"/>
    </w:p>
    <w:p w:rsidR="001A4CE8" w:rsidRPr="00BF404C" w:rsidRDefault="001A4CE8" w:rsidP="001A4CE8">
      <w:pPr>
        <w:widowControl/>
        <w:autoSpaceDE w:val="0"/>
        <w:autoSpaceDN w:val="0"/>
        <w:adjustRightInd w:val="0"/>
        <w:spacing w:before="120" w:after="120" w:line="360" w:lineRule="auto"/>
        <w:rPr>
          <w:noProof/>
          <w:szCs w:val="22"/>
          <w:lang w:val="it-IT"/>
        </w:rPr>
      </w:pPr>
      <w:bookmarkStart w:id="118" w:name="_DV_C37"/>
      <w:r w:rsidRPr="004339D6">
        <w:rPr>
          <w:b/>
          <w:i/>
          <w:color w:val="000000"/>
          <w:szCs w:val="22"/>
          <w:lang w:val="it-IT"/>
        </w:rPr>
        <w:br w:type="page"/>
      </w:r>
      <w:bookmarkStart w:id="119" w:name="_DV_M96"/>
      <w:bookmarkEnd w:id="118"/>
      <w:bookmarkEnd w:id="119"/>
      <w:r w:rsidRPr="00BF404C">
        <w:rPr>
          <w:noProof/>
          <w:szCs w:val="22"/>
          <w:lang w:val="it-IT"/>
        </w:rPr>
        <w:lastRenderedPageBreak/>
        <w:t>ITALIA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0" w:name="_DV_M97"/>
      <w:bookmarkEnd w:id="120"/>
      <w:r w:rsidRPr="00BF404C">
        <w:rPr>
          <w:szCs w:val="22"/>
          <w:lang w:val="it-IT"/>
        </w:rPr>
        <w:t>— Fallimento,</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1" w:name="_DV_M98"/>
      <w:bookmarkEnd w:id="121"/>
      <w:r w:rsidRPr="00BF404C">
        <w:rPr>
          <w:szCs w:val="22"/>
          <w:lang w:val="it-IT"/>
        </w:rPr>
        <w:t>— Concordato preventivo,</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2" w:name="_DV_M99"/>
      <w:bookmarkEnd w:id="122"/>
      <w:r w:rsidRPr="00BF404C">
        <w:rPr>
          <w:szCs w:val="22"/>
          <w:lang w:val="it-IT"/>
        </w:rPr>
        <w:t>— Liquidazione coatta amministrativa,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3" w:name="_DV_M100"/>
      <w:bookmarkEnd w:id="123"/>
      <w:r w:rsidRPr="00BF404C">
        <w:rPr>
          <w:szCs w:val="22"/>
          <w:lang w:val="it-IT"/>
        </w:rPr>
        <w:t>— Amministrazione straordinaria,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4" w:name="_DV_M101"/>
      <w:bookmarkEnd w:id="124"/>
      <w:r w:rsidRPr="00BF404C">
        <w:rPr>
          <w:szCs w:val="22"/>
          <w:lang w:val="it-IT"/>
        </w:rPr>
        <w:t>— Accordi di ristrutturazione,</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25" w:name="_DV_M102"/>
      <w:bookmarkEnd w:id="125"/>
      <w:r w:rsidRPr="00BF404C">
        <w:rPr>
          <w:szCs w:val="22"/>
          <w:lang w:val="it-IT"/>
        </w:rPr>
        <w:t>— Procedure di composizione della crisi da sovraindebitamento del consumatore (accordo o piano),</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26" w:name="_DV_M103"/>
      <w:bookmarkEnd w:id="126"/>
      <w:r w:rsidRPr="00BF404C">
        <w:rPr>
          <w:szCs w:val="22"/>
          <w:lang w:val="el-GR"/>
        </w:rPr>
        <w:t xml:space="preserve">— </w:t>
      </w:r>
      <w:r w:rsidRPr="00C054CA">
        <w:rPr>
          <w:szCs w:val="22"/>
        </w:rPr>
        <w:t>Liquidazione</w:t>
      </w:r>
      <w:r w:rsidRPr="00BF404C">
        <w:rPr>
          <w:szCs w:val="22"/>
          <w:lang w:val="el-GR"/>
        </w:rPr>
        <w:t xml:space="preserve"> </w:t>
      </w:r>
      <w:r w:rsidRPr="00C054CA">
        <w:rPr>
          <w:szCs w:val="22"/>
        </w:rPr>
        <w:t>dei</w:t>
      </w:r>
      <w:r w:rsidRPr="00BF404C">
        <w:rPr>
          <w:szCs w:val="22"/>
          <w:lang w:val="el-GR"/>
        </w:rPr>
        <w:t xml:space="preserve"> </w:t>
      </w:r>
      <w:r w:rsidRPr="00C054CA">
        <w:rPr>
          <w:szCs w:val="22"/>
        </w:rPr>
        <w:t>beni</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27" w:name="_DV_M104"/>
      <w:bookmarkEnd w:id="127"/>
      <w:r w:rsidRPr="00BF404C">
        <w:rPr>
          <w:szCs w:val="22"/>
          <w:lang w:val="el-GR"/>
        </w:rPr>
        <w:t>ΚΥΠΡΟΣ</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28" w:name="_DV_M105"/>
      <w:bookmarkEnd w:id="128"/>
      <w:r w:rsidRPr="00BF404C">
        <w:rPr>
          <w:szCs w:val="22"/>
          <w:lang w:val="el-GR"/>
        </w:rPr>
        <w:t>— Υποχρεωτική εκκαθάριση από το Δικαστήριο,</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29" w:name="_DV_M106"/>
      <w:bookmarkEnd w:id="129"/>
      <w:r w:rsidRPr="00BF404C">
        <w:rPr>
          <w:szCs w:val="22"/>
          <w:lang w:val="el-GR"/>
        </w:rPr>
        <w:t>— Εκούσια εκκαθάριση από μέλη,</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0" w:name="_DV_M107"/>
      <w:bookmarkEnd w:id="130"/>
      <w:r w:rsidRPr="00BF404C">
        <w:rPr>
          <w:szCs w:val="22"/>
          <w:lang w:val="el-GR"/>
        </w:rPr>
        <w:t>— Εκούσια εκκαθάριση από πιστωτές</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1" w:name="_DV_M108"/>
      <w:bookmarkEnd w:id="131"/>
      <w:r w:rsidRPr="00BF404C">
        <w:rPr>
          <w:szCs w:val="22"/>
          <w:lang w:val="el-GR"/>
        </w:rPr>
        <w:t>— Εκκαθάριση με την εποπτεία του Δικαστηρίου,</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2" w:name="_DV_M109"/>
      <w:bookmarkEnd w:id="132"/>
      <w:r w:rsidRPr="00BF404C">
        <w:rPr>
          <w:szCs w:val="22"/>
          <w:lang w:val="el-GR"/>
        </w:rPr>
        <w:t>— Διάταγμα παραλαβής και πτώχευσης κατόπιν Δικαστικού Διατάγματος,</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3" w:name="_DV_M110"/>
      <w:bookmarkEnd w:id="133"/>
      <w:r w:rsidRPr="00BF404C">
        <w:rPr>
          <w:szCs w:val="22"/>
          <w:lang w:val="el-GR"/>
        </w:rPr>
        <w:t>— Διαχείριση της περιουσίας προσώπων που απεβίωσαν αφερέγγυα,</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4" w:name="_DV_M111"/>
      <w:bookmarkEnd w:id="134"/>
      <w:r w:rsidRPr="00C054CA">
        <w:rPr>
          <w:szCs w:val="22"/>
        </w:rPr>
        <w:t>LATVIJA</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5" w:name="_DV_M112"/>
      <w:bookmarkEnd w:id="135"/>
      <w:r w:rsidRPr="00BF404C">
        <w:rPr>
          <w:szCs w:val="22"/>
          <w:lang w:val="el-GR"/>
        </w:rPr>
        <w:t xml:space="preserve">— </w:t>
      </w:r>
      <w:r w:rsidRPr="00C054CA">
        <w:rPr>
          <w:szCs w:val="22"/>
        </w:rPr>
        <w:t>Tiesisk</w:t>
      </w:r>
      <w:r w:rsidRPr="00BF404C">
        <w:rPr>
          <w:szCs w:val="22"/>
          <w:lang w:val="el-GR"/>
        </w:rPr>
        <w:t>ā</w:t>
      </w:r>
      <w:r w:rsidRPr="00C054CA">
        <w:rPr>
          <w:szCs w:val="22"/>
        </w:rPr>
        <w:t>s</w:t>
      </w:r>
      <w:r w:rsidRPr="00BF404C">
        <w:rPr>
          <w:szCs w:val="22"/>
          <w:lang w:val="el-GR"/>
        </w:rPr>
        <w:t xml:space="preserve"> </w:t>
      </w:r>
      <w:r w:rsidRPr="00C054CA">
        <w:rPr>
          <w:szCs w:val="22"/>
        </w:rPr>
        <w:t>aizsardz</w:t>
      </w:r>
      <w:r w:rsidRPr="00BF404C">
        <w:rPr>
          <w:szCs w:val="22"/>
          <w:lang w:val="el-GR"/>
        </w:rPr>
        <w:t>ī</w:t>
      </w:r>
      <w:r w:rsidRPr="00C054CA">
        <w:rPr>
          <w:szCs w:val="22"/>
        </w:rPr>
        <w:t>bas</w:t>
      </w:r>
      <w:r w:rsidRPr="00BF404C">
        <w:rPr>
          <w:szCs w:val="22"/>
          <w:lang w:val="el-GR"/>
        </w:rPr>
        <w:t xml:space="preserve"> </w:t>
      </w:r>
      <w:r w:rsidRPr="00C054CA">
        <w:rPr>
          <w:szCs w:val="22"/>
        </w:rPr>
        <w:t>process</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6" w:name="_DV_M113"/>
      <w:bookmarkEnd w:id="136"/>
      <w:r w:rsidRPr="00BF404C">
        <w:rPr>
          <w:szCs w:val="22"/>
          <w:lang w:val="el-GR"/>
        </w:rPr>
        <w:t xml:space="preserve">— </w:t>
      </w:r>
      <w:r w:rsidRPr="00C054CA">
        <w:rPr>
          <w:szCs w:val="22"/>
        </w:rPr>
        <w:t>Juridisk</w:t>
      </w:r>
      <w:r w:rsidRPr="00BF404C">
        <w:rPr>
          <w:szCs w:val="22"/>
          <w:lang w:val="el-GR"/>
        </w:rPr>
        <w:t>ā</w:t>
      </w:r>
      <w:r w:rsidRPr="00C054CA">
        <w:rPr>
          <w:szCs w:val="22"/>
        </w:rPr>
        <w:t>s</w:t>
      </w:r>
      <w:r w:rsidRPr="00BF404C">
        <w:rPr>
          <w:szCs w:val="22"/>
          <w:lang w:val="el-GR"/>
        </w:rPr>
        <w:t xml:space="preserve"> </w:t>
      </w:r>
      <w:r w:rsidRPr="00C054CA">
        <w:rPr>
          <w:szCs w:val="22"/>
        </w:rPr>
        <w:t>personas</w:t>
      </w:r>
      <w:r w:rsidRPr="00BF404C">
        <w:rPr>
          <w:szCs w:val="22"/>
          <w:lang w:val="el-GR"/>
        </w:rPr>
        <w:t xml:space="preserve"> </w:t>
      </w:r>
      <w:r w:rsidRPr="00C054CA">
        <w:rPr>
          <w:szCs w:val="22"/>
        </w:rPr>
        <w:t>maks</w:t>
      </w:r>
      <w:r w:rsidRPr="00BF404C">
        <w:rPr>
          <w:szCs w:val="22"/>
          <w:lang w:val="el-GR"/>
        </w:rPr>
        <w:t>ā</w:t>
      </w:r>
      <w:r w:rsidRPr="00C054CA">
        <w:rPr>
          <w:szCs w:val="22"/>
        </w:rPr>
        <w:t>tnesp</w:t>
      </w:r>
      <w:r w:rsidRPr="00BF404C">
        <w:rPr>
          <w:szCs w:val="22"/>
          <w:lang w:val="el-GR"/>
        </w:rPr>
        <w:t>ē</w:t>
      </w:r>
      <w:r w:rsidRPr="00C054CA">
        <w:rPr>
          <w:szCs w:val="22"/>
        </w:rPr>
        <w:t>jas</w:t>
      </w:r>
      <w:r w:rsidRPr="00BF404C">
        <w:rPr>
          <w:szCs w:val="22"/>
          <w:lang w:val="el-GR"/>
        </w:rPr>
        <w:t xml:space="preserve"> </w:t>
      </w:r>
      <w:r w:rsidRPr="00C054CA">
        <w:rPr>
          <w:szCs w:val="22"/>
        </w:rPr>
        <w:t>process</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37" w:name="_DV_M114"/>
      <w:bookmarkEnd w:id="137"/>
      <w:r w:rsidRPr="00BF404C">
        <w:rPr>
          <w:szCs w:val="22"/>
          <w:lang w:val="el-GR"/>
        </w:rPr>
        <w:t xml:space="preserve">— </w:t>
      </w:r>
      <w:r w:rsidRPr="00C054CA">
        <w:rPr>
          <w:szCs w:val="22"/>
        </w:rPr>
        <w:t>Fizisk</w:t>
      </w:r>
      <w:r w:rsidRPr="00BF404C">
        <w:rPr>
          <w:szCs w:val="22"/>
          <w:lang w:val="el-GR"/>
        </w:rPr>
        <w:t>ā</w:t>
      </w:r>
      <w:r w:rsidRPr="00C054CA">
        <w:rPr>
          <w:szCs w:val="22"/>
        </w:rPr>
        <w:t>s</w:t>
      </w:r>
      <w:r w:rsidRPr="00BF404C">
        <w:rPr>
          <w:szCs w:val="22"/>
          <w:lang w:val="el-GR"/>
        </w:rPr>
        <w:t xml:space="preserve"> </w:t>
      </w:r>
      <w:r w:rsidRPr="00C054CA">
        <w:rPr>
          <w:szCs w:val="22"/>
        </w:rPr>
        <w:t>personas</w:t>
      </w:r>
      <w:r w:rsidRPr="00BF404C">
        <w:rPr>
          <w:szCs w:val="22"/>
          <w:lang w:val="el-GR"/>
        </w:rPr>
        <w:t xml:space="preserve"> </w:t>
      </w:r>
      <w:r w:rsidRPr="00C054CA">
        <w:rPr>
          <w:szCs w:val="22"/>
        </w:rPr>
        <w:t>maks</w:t>
      </w:r>
      <w:r w:rsidRPr="00BF404C">
        <w:rPr>
          <w:szCs w:val="22"/>
          <w:lang w:val="el-GR"/>
        </w:rPr>
        <w:t>ā</w:t>
      </w:r>
      <w:r w:rsidRPr="00C054CA">
        <w:rPr>
          <w:szCs w:val="22"/>
        </w:rPr>
        <w:t>tnesp</w:t>
      </w:r>
      <w:r w:rsidRPr="00BF404C">
        <w:rPr>
          <w:szCs w:val="22"/>
          <w:lang w:val="el-GR"/>
        </w:rPr>
        <w:t>ē</w:t>
      </w:r>
      <w:r w:rsidRPr="00C054CA">
        <w:rPr>
          <w:szCs w:val="22"/>
        </w:rPr>
        <w:t>jas</w:t>
      </w:r>
      <w:r w:rsidRPr="00BF404C">
        <w:rPr>
          <w:szCs w:val="22"/>
          <w:lang w:val="el-GR"/>
        </w:rPr>
        <w:t xml:space="preserve"> </w:t>
      </w:r>
      <w:r w:rsidRPr="00C054CA">
        <w:rPr>
          <w:szCs w:val="22"/>
        </w:rPr>
        <w:t>process</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rPr>
          <w:szCs w:val="22"/>
          <w:lang w:val="el-GR"/>
        </w:rPr>
      </w:pPr>
      <w:bookmarkStart w:id="138" w:name="_DV_C38"/>
      <w:r w:rsidRPr="00BF404C">
        <w:rPr>
          <w:b/>
          <w:i/>
          <w:color w:val="000000"/>
          <w:szCs w:val="22"/>
          <w:lang w:val="el-GR"/>
        </w:rPr>
        <w:br w:type="page"/>
      </w:r>
      <w:bookmarkStart w:id="139" w:name="_DV_M115"/>
      <w:bookmarkEnd w:id="138"/>
      <w:bookmarkEnd w:id="139"/>
      <w:r w:rsidRPr="00C054CA">
        <w:rPr>
          <w:szCs w:val="22"/>
        </w:rPr>
        <w:lastRenderedPageBreak/>
        <w:t>LIETUVA</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40" w:name="_DV_M116"/>
      <w:bookmarkEnd w:id="140"/>
      <w:r w:rsidRPr="00BF404C">
        <w:rPr>
          <w:szCs w:val="22"/>
          <w:lang w:val="el-GR"/>
        </w:rPr>
        <w:t>— Į</w:t>
      </w:r>
      <w:r w:rsidRPr="00C054CA">
        <w:rPr>
          <w:szCs w:val="22"/>
        </w:rPr>
        <w:t>mon</w:t>
      </w:r>
      <w:r w:rsidRPr="00BF404C">
        <w:rPr>
          <w:szCs w:val="22"/>
          <w:lang w:val="el-GR"/>
        </w:rPr>
        <w:t>ė</w:t>
      </w:r>
      <w:r w:rsidRPr="00C054CA">
        <w:rPr>
          <w:szCs w:val="22"/>
        </w:rPr>
        <w:t>s</w:t>
      </w:r>
      <w:r w:rsidRPr="00BF404C">
        <w:rPr>
          <w:szCs w:val="22"/>
          <w:lang w:val="el-GR"/>
        </w:rPr>
        <w:t xml:space="preserve"> </w:t>
      </w:r>
      <w:r w:rsidRPr="00C054CA">
        <w:rPr>
          <w:szCs w:val="22"/>
        </w:rPr>
        <w:t>restrukt</w:t>
      </w:r>
      <w:r w:rsidRPr="00BF404C">
        <w:rPr>
          <w:szCs w:val="22"/>
          <w:lang w:val="el-GR"/>
        </w:rPr>
        <w:t>ū</w:t>
      </w:r>
      <w:r w:rsidRPr="00C054CA">
        <w:rPr>
          <w:szCs w:val="22"/>
        </w:rPr>
        <w:t>rizavimo</w:t>
      </w:r>
      <w:r w:rsidRPr="00BF404C">
        <w:rPr>
          <w:szCs w:val="22"/>
          <w:lang w:val="el-GR"/>
        </w:rPr>
        <w:t xml:space="preserve"> </w:t>
      </w:r>
      <w:r w:rsidRPr="00C054CA">
        <w:rPr>
          <w:szCs w:val="22"/>
        </w:rPr>
        <w:t>byla</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41" w:name="_DV_M117"/>
      <w:bookmarkEnd w:id="141"/>
      <w:r w:rsidRPr="00BF404C">
        <w:rPr>
          <w:szCs w:val="22"/>
          <w:lang w:val="el-GR"/>
        </w:rPr>
        <w:t>— Į</w:t>
      </w:r>
      <w:r w:rsidRPr="00C054CA">
        <w:rPr>
          <w:szCs w:val="22"/>
        </w:rPr>
        <w:t>mon</w:t>
      </w:r>
      <w:r w:rsidRPr="00BF404C">
        <w:rPr>
          <w:szCs w:val="22"/>
          <w:lang w:val="el-GR"/>
        </w:rPr>
        <w:t>ė</w:t>
      </w:r>
      <w:r w:rsidRPr="00C054CA">
        <w:rPr>
          <w:szCs w:val="22"/>
        </w:rPr>
        <w:t>s</w:t>
      </w:r>
      <w:r w:rsidRPr="00BF404C">
        <w:rPr>
          <w:szCs w:val="22"/>
          <w:lang w:val="el-GR"/>
        </w:rPr>
        <w:t xml:space="preserve"> </w:t>
      </w:r>
      <w:r w:rsidRPr="00C054CA">
        <w:rPr>
          <w:szCs w:val="22"/>
        </w:rPr>
        <w:t>bankroto</w:t>
      </w:r>
      <w:r w:rsidRPr="00BF404C">
        <w:rPr>
          <w:szCs w:val="22"/>
          <w:lang w:val="el-GR"/>
        </w:rPr>
        <w:t xml:space="preserve"> </w:t>
      </w:r>
      <w:r w:rsidRPr="00C054CA">
        <w:rPr>
          <w:szCs w:val="22"/>
        </w:rPr>
        <w:t>byla</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el-GR"/>
        </w:rPr>
      </w:pPr>
      <w:bookmarkStart w:id="142" w:name="_DV_M118"/>
      <w:bookmarkEnd w:id="142"/>
      <w:r w:rsidRPr="00BF404C">
        <w:rPr>
          <w:szCs w:val="22"/>
          <w:lang w:val="el-GR"/>
        </w:rPr>
        <w:t>— Į</w:t>
      </w:r>
      <w:r w:rsidRPr="00C054CA">
        <w:rPr>
          <w:szCs w:val="22"/>
        </w:rPr>
        <w:t>mon</w:t>
      </w:r>
      <w:r w:rsidRPr="00BF404C">
        <w:rPr>
          <w:szCs w:val="22"/>
          <w:lang w:val="el-GR"/>
        </w:rPr>
        <w:t>ė</w:t>
      </w:r>
      <w:r w:rsidRPr="00C054CA">
        <w:rPr>
          <w:szCs w:val="22"/>
        </w:rPr>
        <w:t>s</w:t>
      </w:r>
      <w:r w:rsidRPr="00BF404C">
        <w:rPr>
          <w:szCs w:val="22"/>
          <w:lang w:val="el-GR"/>
        </w:rPr>
        <w:t xml:space="preserve"> </w:t>
      </w:r>
      <w:r w:rsidRPr="00C054CA">
        <w:rPr>
          <w:szCs w:val="22"/>
        </w:rPr>
        <w:t>bankroto</w:t>
      </w:r>
      <w:r w:rsidRPr="00BF404C">
        <w:rPr>
          <w:szCs w:val="22"/>
          <w:lang w:val="el-GR"/>
        </w:rPr>
        <w:t xml:space="preserve"> </w:t>
      </w:r>
      <w:r w:rsidRPr="00C054CA">
        <w:rPr>
          <w:szCs w:val="22"/>
        </w:rPr>
        <w:t>procesas</w:t>
      </w:r>
      <w:r w:rsidRPr="00BF404C">
        <w:rPr>
          <w:szCs w:val="22"/>
          <w:lang w:val="el-GR"/>
        </w:rPr>
        <w:t xml:space="preserve"> </w:t>
      </w:r>
      <w:r w:rsidRPr="00C054CA">
        <w:rPr>
          <w:szCs w:val="22"/>
        </w:rPr>
        <w:t>ne</w:t>
      </w:r>
      <w:r w:rsidRPr="00BF404C">
        <w:rPr>
          <w:szCs w:val="22"/>
          <w:lang w:val="el-GR"/>
        </w:rPr>
        <w:t xml:space="preserve"> </w:t>
      </w:r>
      <w:r w:rsidRPr="00C054CA">
        <w:rPr>
          <w:szCs w:val="22"/>
        </w:rPr>
        <w:t>teismo</w:t>
      </w:r>
      <w:r w:rsidRPr="00BF404C">
        <w:rPr>
          <w:szCs w:val="22"/>
          <w:lang w:val="el-GR"/>
        </w:rPr>
        <w:t xml:space="preserve"> </w:t>
      </w:r>
      <w:r w:rsidRPr="00C054CA">
        <w:rPr>
          <w:szCs w:val="22"/>
        </w:rPr>
        <w:t>tvarka</w:t>
      </w:r>
      <w:r w:rsidRPr="00BF404C">
        <w:rPr>
          <w:szCs w:val="22"/>
          <w:lang w:val="el-GR"/>
        </w:rPr>
        <w:t>,</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43" w:name="_DV_M119"/>
      <w:bookmarkEnd w:id="143"/>
      <w:r w:rsidRPr="00BF404C">
        <w:rPr>
          <w:szCs w:val="22"/>
          <w:lang w:val="pt-PT"/>
        </w:rPr>
        <w:t>— Fizinio asmens bankroto procesas,</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44" w:name="_DV_M120"/>
      <w:bookmarkEnd w:id="144"/>
      <w:r w:rsidRPr="00BF404C">
        <w:rPr>
          <w:szCs w:val="22"/>
          <w:lang w:val="pt-PT"/>
        </w:rPr>
        <w:t>LUXEMBOURG</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45" w:name="_DV_M121"/>
      <w:bookmarkEnd w:id="145"/>
      <w:r w:rsidRPr="00BF404C">
        <w:rPr>
          <w:szCs w:val="22"/>
          <w:lang w:val="pt-PT"/>
        </w:rPr>
        <w:t>— Faillite,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46" w:name="_DV_M122"/>
      <w:bookmarkEnd w:id="146"/>
      <w:r w:rsidRPr="00BF404C">
        <w:rPr>
          <w:szCs w:val="22"/>
          <w:lang w:val="fr-FR"/>
        </w:rPr>
        <w:t>— Gestion contrôlée,</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47" w:name="_DV_M123"/>
      <w:bookmarkEnd w:id="147"/>
      <w:r w:rsidRPr="00BF404C">
        <w:rPr>
          <w:szCs w:val="22"/>
          <w:lang w:val="fr-FR"/>
        </w:rPr>
        <w:t>— Concordat préventif de faillite (par abandon d'actif),</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48" w:name="_DV_M124"/>
      <w:bookmarkEnd w:id="148"/>
      <w:r w:rsidRPr="00BF404C">
        <w:rPr>
          <w:szCs w:val="22"/>
          <w:lang w:val="fr-FR"/>
        </w:rPr>
        <w:t>— Régime spécial de liquidation du notariat,</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49" w:name="_DV_M125"/>
      <w:bookmarkEnd w:id="149"/>
      <w:r w:rsidRPr="00BF404C">
        <w:rPr>
          <w:szCs w:val="22"/>
          <w:lang w:val="fr-FR"/>
        </w:rPr>
        <w:t>— Procédure de règlement collectif des dettes dans le cadre du surendettement,</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50" w:name="_DV_M126"/>
      <w:bookmarkEnd w:id="150"/>
      <w:r w:rsidRPr="00BF404C">
        <w:rPr>
          <w:szCs w:val="22"/>
          <w:lang w:val="fr-FR"/>
        </w:rPr>
        <w:t>MAGYARORSZÁG</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51" w:name="_DV_M127"/>
      <w:bookmarkEnd w:id="151"/>
      <w:r w:rsidRPr="00BF404C">
        <w:rPr>
          <w:szCs w:val="22"/>
          <w:lang w:val="fr-FR"/>
        </w:rPr>
        <w:t>— Csődeljárás,</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52" w:name="_DV_M128"/>
      <w:bookmarkEnd w:id="152"/>
      <w:r w:rsidRPr="00BF404C">
        <w:rPr>
          <w:szCs w:val="22"/>
          <w:lang w:val="fr-FR"/>
        </w:rPr>
        <w:t>— Felszámolási eljárás,</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53" w:name="_DV_M129"/>
      <w:bookmarkEnd w:id="153"/>
      <w:r w:rsidRPr="00BF404C">
        <w:rPr>
          <w:szCs w:val="22"/>
          <w:lang w:val="fr-FR"/>
        </w:rPr>
        <w:br w:type="page"/>
      </w:r>
      <w:r w:rsidRPr="00BF404C">
        <w:rPr>
          <w:szCs w:val="22"/>
          <w:lang w:val="fr-FR"/>
        </w:rPr>
        <w:lastRenderedPageBreak/>
        <w:t>MALTA</w:t>
      </w:r>
    </w:p>
    <w:p w:rsidR="001A4CE8" w:rsidRPr="00BF404C" w:rsidRDefault="001A4CE8" w:rsidP="001A4CE8">
      <w:pPr>
        <w:widowControl/>
        <w:autoSpaceDE w:val="0"/>
        <w:autoSpaceDN w:val="0"/>
        <w:adjustRightInd w:val="0"/>
        <w:spacing w:before="120" w:after="120" w:line="360" w:lineRule="auto"/>
        <w:ind w:left="284" w:hanging="284"/>
        <w:rPr>
          <w:szCs w:val="22"/>
          <w:lang w:val="fr-FR"/>
        </w:rPr>
      </w:pPr>
      <w:bookmarkStart w:id="154" w:name="_DV_M130"/>
      <w:bookmarkEnd w:id="154"/>
      <w:r w:rsidRPr="00BF404C">
        <w:rPr>
          <w:szCs w:val="22"/>
          <w:lang w:val="fr-FR"/>
        </w:rPr>
        <w:t>— Xoljiment,</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55" w:name="_DV_M131"/>
      <w:bookmarkEnd w:id="155"/>
      <w:r w:rsidRPr="00BF404C">
        <w:rPr>
          <w:szCs w:val="22"/>
          <w:lang w:val="it-IT"/>
        </w:rPr>
        <w:t>— Amministrazzjoni,</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56" w:name="_DV_M132"/>
      <w:bookmarkEnd w:id="156"/>
      <w:r w:rsidRPr="00BF404C">
        <w:rPr>
          <w:szCs w:val="22"/>
          <w:lang w:val="it-IT"/>
        </w:rPr>
        <w:t>— Stralċ volontarju mill-membri jew mill-kredituri,</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57" w:name="_DV_M133"/>
      <w:bookmarkEnd w:id="157"/>
      <w:r w:rsidRPr="00BF404C">
        <w:rPr>
          <w:szCs w:val="22"/>
          <w:lang w:val="it-IT"/>
        </w:rPr>
        <w:t>— Stralċ mill-Qorti,</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58" w:name="_DV_M134"/>
      <w:bookmarkEnd w:id="158"/>
      <w:r w:rsidRPr="00BF404C">
        <w:rPr>
          <w:szCs w:val="22"/>
          <w:lang w:val="it-IT"/>
        </w:rPr>
        <w:t>— Falliment f’każ ta’ kummerċjant,</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59" w:name="_DV_M135"/>
      <w:bookmarkEnd w:id="159"/>
      <w:r w:rsidRPr="00BF404C">
        <w:rPr>
          <w:szCs w:val="22"/>
          <w:lang w:val="it-IT"/>
        </w:rPr>
        <w:t>— Proċedura biex kumpanija tirkupra,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60" w:name="_DV_M136"/>
      <w:bookmarkEnd w:id="160"/>
      <w:r w:rsidRPr="00BF404C">
        <w:rPr>
          <w:szCs w:val="22"/>
          <w:lang w:val="it-IT"/>
        </w:rPr>
        <w:t>NEDERLAND</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61" w:name="_DV_M137"/>
      <w:bookmarkEnd w:id="161"/>
      <w:r w:rsidRPr="00BF404C">
        <w:rPr>
          <w:szCs w:val="22"/>
          <w:lang w:val="it-IT"/>
        </w:rPr>
        <w:t>— Het faillissement,</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162" w:name="_DV_M138"/>
      <w:bookmarkEnd w:id="162"/>
      <w:r w:rsidRPr="00BF404C">
        <w:rPr>
          <w:szCs w:val="22"/>
          <w:lang w:val="nl-NL"/>
        </w:rPr>
        <w:t>— De surséance van betaling,</w:t>
      </w:r>
    </w:p>
    <w:p w:rsidR="001A4CE8" w:rsidRPr="00BF404C" w:rsidRDefault="001A4CE8" w:rsidP="001A4CE8">
      <w:pPr>
        <w:widowControl/>
        <w:autoSpaceDE w:val="0"/>
        <w:autoSpaceDN w:val="0"/>
        <w:adjustRightInd w:val="0"/>
        <w:spacing w:before="120" w:after="120" w:line="360" w:lineRule="auto"/>
        <w:ind w:left="284" w:hanging="284"/>
        <w:rPr>
          <w:szCs w:val="22"/>
          <w:lang w:val="nl-NL"/>
        </w:rPr>
      </w:pPr>
      <w:bookmarkStart w:id="163" w:name="_DV_M139"/>
      <w:bookmarkEnd w:id="163"/>
      <w:r w:rsidRPr="00BF404C">
        <w:rPr>
          <w:szCs w:val="22"/>
          <w:lang w:val="nl-NL"/>
        </w:rPr>
        <w:t>— De schuldsaneringsregeling natuurlijke personen,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4" w:name="_DV_M140"/>
      <w:bookmarkEnd w:id="164"/>
      <w:r w:rsidRPr="004339D6">
        <w:rPr>
          <w:szCs w:val="22"/>
          <w:lang w:val="de-DE"/>
        </w:rPr>
        <w:br w:type="page"/>
      </w:r>
      <w:r w:rsidRPr="00BF404C">
        <w:rPr>
          <w:szCs w:val="22"/>
          <w:lang w:val="de-DE"/>
        </w:rPr>
        <w:t>ÖSTERREICH</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5" w:name="_DV_M141"/>
      <w:bookmarkEnd w:id="165"/>
      <w:r w:rsidRPr="00BF404C">
        <w:rPr>
          <w:szCs w:val="22"/>
          <w:lang w:val="de-DE"/>
        </w:rPr>
        <w:t>— Das Konkursverfahren (Insolvenzverfahren),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6" w:name="_DV_M142"/>
      <w:bookmarkEnd w:id="166"/>
      <w:r w:rsidRPr="00BF404C">
        <w:rPr>
          <w:szCs w:val="22"/>
          <w:lang w:val="de-DE"/>
        </w:rPr>
        <w:t>— Das Sanierungsverfahren ohne Eigenverwaltung (Insolvenzverfahren),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7" w:name="_DV_M143"/>
      <w:bookmarkEnd w:id="167"/>
      <w:r w:rsidRPr="00BF404C">
        <w:rPr>
          <w:szCs w:val="22"/>
          <w:lang w:val="de-DE"/>
        </w:rPr>
        <w:t>— Das Sanierungsverfahren mit Eigenverwaltung (Insolvenzverfahren),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8" w:name="_DV_M144"/>
      <w:bookmarkEnd w:id="168"/>
      <w:r w:rsidRPr="00BF404C">
        <w:rPr>
          <w:szCs w:val="22"/>
          <w:lang w:val="de-DE"/>
        </w:rPr>
        <w:t>— Das Schuldenregulierungsverfahren,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69" w:name="_DV_M145"/>
      <w:bookmarkEnd w:id="169"/>
      <w:r w:rsidRPr="00BF404C">
        <w:rPr>
          <w:szCs w:val="22"/>
          <w:lang w:val="de-DE"/>
        </w:rPr>
        <w:t>— Das Abschöpfungsverfahren,</w:t>
      </w:r>
    </w:p>
    <w:p w:rsidR="001A4CE8" w:rsidRPr="00BF404C" w:rsidRDefault="001A4CE8" w:rsidP="001A4CE8">
      <w:pPr>
        <w:widowControl/>
        <w:autoSpaceDE w:val="0"/>
        <w:autoSpaceDN w:val="0"/>
        <w:adjustRightInd w:val="0"/>
        <w:spacing w:before="120" w:after="120" w:line="360" w:lineRule="auto"/>
        <w:ind w:left="284" w:hanging="284"/>
        <w:rPr>
          <w:szCs w:val="22"/>
          <w:lang w:val="de-DE"/>
        </w:rPr>
      </w:pPr>
      <w:bookmarkStart w:id="170" w:name="_DV_M146"/>
      <w:bookmarkEnd w:id="170"/>
      <w:r w:rsidRPr="00BF404C">
        <w:rPr>
          <w:szCs w:val="22"/>
          <w:lang w:val="de-DE"/>
        </w:rPr>
        <w:t>— Das Ausgleichsverfahren,</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71" w:name="_DV_M147"/>
      <w:bookmarkEnd w:id="171"/>
      <w:r w:rsidRPr="00BF404C">
        <w:rPr>
          <w:szCs w:val="22"/>
          <w:lang w:val="pl-PL"/>
        </w:rPr>
        <w:t>POLSKA</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72" w:name="_DV_M148"/>
      <w:bookmarkEnd w:id="172"/>
      <w:r w:rsidRPr="00BF404C">
        <w:rPr>
          <w:szCs w:val="22"/>
          <w:lang w:val="pl-PL"/>
        </w:rPr>
        <w:t>— Upadłość,</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73" w:name="_DV_M149"/>
      <w:bookmarkEnd w:id="173"/>
      <w:r w:rsidRPr="00BF404C">
        <w:rPr>
          <w:szCs w:val="22"/>
          <w:lang w:val="pl-PL"/>
        </w:rPr>
        <w:t>— Postępowanie o zatwierdzenie układu,</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74" w:name="_DV_M150"/>
      <w:bookmarkEnd w:id="174"/>
      <w:r w:rsidRPr="00BF404C">
        <w:rPr>
          <w:szCs w:val="22"/>
          <w:lang w:val="pl-PL"/>
        </w:rPr>
        <w:t>— Przyspieszone postępowanie układowe,</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75" w:name="_DV_M151"/>
      <w:bookmarkEnd w:id="175"/>
      <w:r w:rsidRPr="00BF404C">
        <w:rPr>
          <w:szCs w:val="22"/>
          <w:lang w:val="pl-PL"/>
        </w:rPr>
        <w:t>— Postępowanie układowe,</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76" w:name="_DV_M152"/>
      <w:bookmarkEnd w:id="176"/>
      <w:r w:rsidRPr="00BF404C">
        <w:rPr>
          <w:szCs w:val="22"/>
          <w:lang w:val="pt-PT"/>
        </w:rPr>
        <w:t>— Postępowanie sanacyjne,</w:t>
      </w:r>
    </w:p>
    <w:p w:rsidR="001A4CE8" w:rsidRPr="00BF404C" w:rsidRDefault="001A4CE8" w:rsidP="001A4CE8">
      <w:pPr>
        <w:widowControl/>
        <w:autoSpaceDE w:val="0"/>
        <w:autoSpaceDN w:val="0"/>
        <w:adjustRightInd w:val="0"/>
        <w:spacing w:before="120" w:after="120" w:line="360" w:lineRule="auto"/>
        <w:rPr>
          <w:szCs w:val="22"/>
          <w:lang w:val="pt-PT"/>
        </w:rPr>
      </w:pPr>
      <w:bookmarkStart w:id="177" w:name="_DV_C40"/>
      <w:r w:rsidRPr="00BF404C">
        <w:rPr>
          <w:b/>
          <w:i/>
          <w:color w:val="000000"/>
          <w:szCs w:val="22"/>
          <w:lang w:val="pt-PT"/>
        </w:rPr>
        <w:br w:type="page"/>
      </w:r>
      <w:bookmarkStart w:id="178" w:name="_DV_M153"/>
      <w:bookmarkEnd w:id="177"/>
      <w:bookmarkEnd w:id="178"/>
      <w:r w:rsidRPr="00BF404C">
        <w:rPr>
          <w:szCs w:val="22"/>
          <w:lang w:val="pt-PT"/>
        </w:rPr>
        <w:t>PORTUGAL</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79" w:name="_DV_M154"/>
      <w:bookmarkEnd w:id="179"/>
      <w:r w:rsidRPr="00BF404C">
        <w:rPr>
          <w:szCs w:val="22"/>
          <w:lang w:val="pt-PT"/>
        </w:rPr>
        <w:t>— Processo de insolvência,</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80" w:name="_DV_M155"/>
      <w:bookmarkEnd w:id="180"/>
      <w:r w:rsidRPr="00BF404C">
        <w:rPr>
          <w:szCs w:val="22"/>
          <w:lang w:val="pt-PT"/>
        </w:rPr>
        <w:t>— Processo especial de revitalização,</w:t>
      </w:r>
    </w:p>
    <w:p w:rsidR="001A4CE8" w:rsidRPr="00BF404C" w:rsidRDefault="001A4CE8" w:rsidP="001A4CE8">
      <w:pPr>
        <w:widowControl/>
        <w:autoSpaceDE w:val="0"/>
        <w:autoSpaceDN w:val="0"/>
        <w:adjustRightInd w:val="0"/>
        <w:spacing w:before="120" w:after="120" w:line="360" w:lineRule="auto"/>
        <w:ind w:left="284" w:hanging="284"/>
        <w:rPr>
          <w:szCs w:val="22"/>
          <w:lang w:val="pt-PT"/>
        </w:rPr>
      </w:pPr>
      <w:bookmarkStart w:id="181" w:name="_DV_C41"/>
      <w:r w:rsidRPr="00BF404C">
        <w:rPr>
          <w:b/>
          <w:i/>
          <w:color w:val="000000"/>
          <w:szCs w:val="22"/>
          <w:lang w:val="pt-PT"/>
        </w:rPr>
        <w:t>— Processo especial para acordo de pagamento,</w:t>
      </w:r>
      <w:bookmarkEnd w:id="181"/>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2" w:name="_DV_M156"/>
      <w:bookmarkEnd w:id="182"/>
      <w:r w:rsidRPr="00BF404C">
        <w:rPr>
          <w:szCs w:val="22"/>
          <w:lang w:val="it-IT"/>
        </w:rPr>
        <w:t>ROMÂNIA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3" w:name="_DV_M157"/>
      <w:bookmarkEnd w:id="183"/>
      <w:r w:rsidRPr="00BF404C">
        <w:rPr>
          <w:szCs w:val="22"/>
          <w:lang w:val="it-IT"/>
        </w:rPr>
        <w:t>— Procedura insolvenței,</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4" w:name="_DV_M158"/>
      <w:bookmarkEnd w:id="184"/>
      <w:r w:rsidRPr="00BF404C">
        <w:rPr>
          <w:szCs w:val="22"/>
          <w:lang w:val="it-IT"/>
        </w:rPr>
        <w:t>— Reorganizarea judiciară,</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5" w:name="_DV_M159"/>
      <w:bookmarkEnd w:id="185"/>
      <w:r w:rsidRPr="00BF404C">
        <w:rPr>
          <w:szCs w:val="22"/>
          <w:lang w:val="it-IT"/>
        </w:rPr>
        <w:t>— Procedura falimentului,</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6" w:name="_DV_M160"/>
      <w:bookmarkEnd w:id="186"/>
      <w:r w:rsidRPr="00BF404C">
        <w:rPr>
          <w:szCs w:val="22"/>
          <w:lang w:val="it-IT"/>
        </w:rPr>
        <w:t>— Concordatul preventiv,</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7" w:name="_DV_M161"/>
      <w:bookmarkEnd w:id="187"/>
      <w:r w:rsidRPr="00BF404C">
        <w:rPr>
          <w:szCs w:val="22"/>
          <w:lang w:val="it-IT"/>
        </w:rPr>
        <w:t>SLOVENIJA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8" w:name="_DV_M162"/>
      <w:bookmarkEnd w:id="188"/>
      <w:r w:rsidRPr="00BF404C">
        <w:rPr>
          <w:szCs w:val="22"/>
          <w:lang w:val="it-IT"/>
        </w:rPr>
        <w:t>— Postopek preventivnega prestrukturiranja,</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89" w:name="_DV_M163"/>
      <w:bookmarkEnd w:id="189"/>
      <w:r w:rsidRPr="00BF404C">
        <w:rPr>
          <w:szCs w:val="22"/>
          <w:lang w:val="it-IT"/>
        </w:rPr>
        <w:t>— Postopek prisilne poravnave,</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90" w:name="_DV_M164"/>
      <w:bookmarkEnd w:id="190"/>
      <w:r w:rsidRPr="00BF404C">
        <w:rPr>
          <w:szCs w:val="22"/>
          <w:lang w:val="it-IT"/>
        </w:rPr>
        <w:t>— Postopek poenostavljene prisilne poravnave,</w:t>
      </w:r>
    </w:p>
    <w:p w:rsidR="001A4CE8" w:rsidRPr="00BF404C" w:rsidRDefault="001A4CE8" w:rsidP="001A4CE8">
      <w:pPr>
        <w:widowControl/>
        <w:autoSpaceDE w:val="0"/>
        <w:autoSpaceDN w:val="0"/>
        <w:adjustRightInd w:val="0"/>
        <w:spacing w:before="120" w:after="120" w:line="360" w:lineRule="auto"/>
        <w:ind w:left="284" w:hanging="284"/>
        <w:rPr>
          <w:szCs w:val="22"/>
          <w:lang w:val="it-IT"/>
        </w:rPr>
      </w:pPr>
      <w:bookmarkStart w:id="191" w:name="_DV_M165"/>
      <w:bookmarkEnd w:id="191"/>
      <w:r w:rsidRPr="00BF404C">
        <w:rPr>
          <w:szCs w:val="22"/>
          <w:lang w:val="it-IT"/>
        </w:rPr>
        <w:t>— Stečajni postopek: stečajni postopek nad pravno osebo, postopek osebnega stečaja in postopek stečaja zapuščine,</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2" w:name="_DV_M166"/>
      <w:bookmarkEnd w:id="192"/>
      <w:r w:rsidRPr="004339D6">
        <w:rPr>
          <w:szCs w:val="22"/>
          <w:lang w:val="pl-PL"/>
        </w:rPr>
        <w:br w:type="page"/>
      </w:r>
      <w:r w:rsidRPr="00BF404C">
        <w:rPr>
          <w:szCs w:val="22"/>
          <w:lang w:val="pl-PL"/>
        </w:rPr>
        <w:t>SLOVENSKO</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3" w:name="_DV_M167"/>
      <w:bookmarkEnd w:id="193"/>
      <w:r w:rsidRPr="00BF404C">
        <w:rPr>
          <w:szCs w:val="22"/>
          <w:lang w:val="pl-PL"/>
        </w:rPr>
        <w:t>— Konkurzné konanie,</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4" w:name="_DV_M168"/>
      <w:bookmarkEnd w:id="194"/>
      <w:r w:rsidRPr="00BF404C">
        <w:rPr>
          <w:szCs w:val="22"/>
          <w:lang w:val="pl-PL"/>
        </w:rPr>
        <w:t>— Reštrukturalizačné konanie,</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5" w:name="_DV_M169"/>
      <w:bookmarkEnd w:id="195"/>
      <w:r w:rsidRPr="00BF404C">
        <w:rPr>
          <w:szCs w:val="22"/>
          <w:lang w:val="pl-PL"/>
        </w:rPr>
        <w:t>— Oddlženie,</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6" w:name="_DV_M170"/>
      <w:bookmarkEnd w:id="196"/>
      <w:r w:rsidRPr="00BF404C">
        <w:rPr>
          <w:szCs w:val="22"/>
          <w:lang w:val="pl-PL"/>
        </w:rPr>
        <w:t>SUOMI/FINLAND</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7" w:name="_DV_M171"/>
      <w:bookmarkEnd w:id="197"/>
      <w:r w:rsidRPr="00BF404C">
        <w:rPr>
          <w:szCs w:val="22"/>
          <w:lang w:val="pl-PL"/>
        </w:rPr>
        <w:t>— Konkurssi/konkurs,</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8" w:name="_DV_M172"/>
      <w:bookmarkEnd w:id="198"/>
      <w:r w:rsidRPr="00BF404C">
        <w:rPr>
          <w:szCs w:val="22"/>
          <w:lang w:val="pl-PL"/>
        </w:rPr>
        <w:t>— Yrityssaneeraus/företagssanering,</w:t>
      </w:r>
    </w:p>
    <w:p w:rsidR="001A4CE8" w:rsidRPr="00BF404C" w:rsidRDefault="001A4CE8" w:rsidP="001A4CE8">
      <w:pPr>
        <w:widowControl/>
        <w:autoSpaceDE w:val="0"/>
        <w:autoSpaceDN w:val="0"/>
        <w:adjustRightInd w:val="0"/>
        <w:spacing w:before="120" w:after="120" w:line="360" w:lineRule="auto"/>
        <w:ind w:left="284" w:hanging="284"/>
        <w:rPr>
          <w:szCs w:val="22"/>
          <w:lang w:val="pl-PL"/>
        </w:rPr>
      </w:pPr>
      <w:bookmarkStart w:id="199" w:name="_DV_M173"/>
      <w:bookmarkEnd w:id="199"/>
      <w:r w:rsidRPr="00BF404C">
        <w:rPr>
          <w:szCs w:val="22"/>
          <w:lang w:val="pl-PL"/>
        </w:rPr>
        <w:t>— Yksityishenkilön velkajärjestely/skuldsanering för privatpersoner,</w:t>
      </w:r>
    </w:p>
    <w:p w:rsidR="001A4CE8" w:rsidRPr="00BF404C" w:rsidRDefault="001A4CE8" w:rsidP="001A4CE8">
      <w:pPr>
        <w:widowControl/>
        <w:autoSpaceDE w:val="0"/>
        <w:autoSpaceDN w:val="0"/>
        <w:adjustRightInd w:val="0"/>
        <w:spacing w:before="120" w:after="120" w:line="360" w:lineRule="auto"/>
        <w:ind w:left="284" w:hanging="284"/>
        <w:rPr>
          <w:szCs w:val="22"/>
          <w:lang w:val="sv-SE"/>
        </w:rPr>
      </w:pPr>
      <w:bookmarkStart w:id="200" w:name="_DV_M174"/>
      <w:bookmarkEnd w:id="200"/>
      <w:r w:rsidRPr="00BF404C">
        <w:rPr>
          <w:szCs w:val="22"/>
          <w:lang w:val="sv-SE"/>
        </w:rPr>
        <w:t>SVERIGE</w:t>
      </w:r>
    </w:p>
    <w:p w:rsidR="001A4CE8" w:rsidRPr="00BF404C" w:rsidRDefault="001A4CE8" w:rsidP="001A4CE8">
      <w:pPr>
        <w:widowControl/>
        <w:autoSpaceDE w:val="0"/>
        <w:autoSpaceDN w:val="0"/>
        <w:adjustRightInd w:val="0"/>
        <w:spacing w:before="120" w:after="120" w:line="360" w:lineRule="auto"/>
        <w:ind w:left="284" w:hanging="284"/>
        <w:rPr>
          <w:szCs w:val="22"/>
          <w:lang w:val="sv-SE"/>
        </w:rPr>
      </w:pPr>
      <w:bookmarkStart w:id="201" w:name="_DV_M175"/>
      <w:bookmarkEnd w:id="201"/>
      <w:r w:rsidRPr="00BF404C">
        <w:rPr>
          <w:szCs w:val="22"/>
          <w:lang w:val="sv-SE"/>
        </w:rPr>
        <w:t>— Konkurs,</w:t>
      </w:r>
    </w:p>
    <w:p w:rsidR="001A4CE8" w:rsidRPr="00BF404C" w:rsidRDefault="001A4CE8" w:rsidP="001A4CE8">
      <w:pPr>
        <w:widowControl/>
        <w:autoSpaceDE w:val="0"/>
        <w:autoSpaceDN w:val="0"/>
        <w:adjustRightInd w:val="0"/>
        <w:spacing w:before="120" w:after="120" w:line="360" w:lineRule="auto"/>
        <w:ind w:left="284" w:hanging="284"/>
        <w:rPr>
          <w:szCs w:val="22"/>
          <w:lang w:val="sv-SE"/>
        </w:rPr>
      </w:pPr>
      <w:bookmarkStart w:id="202" w:name="_DV_M176"/>
      <w:bookmarkEnd w:id="202"/>
      <w:r w:rsidRPr="00BF404C">
        <w:rPr>
          <w:szCs w:val="22"/>
          <w:lang w:val="sv-SE"/>
        </w:rPr>
        <w:t>— Företagsrekonstruktion,</w:t>
      </w:r>
    </w:p>
    <w:p w:rsidR="001A4CE8" w:rsidRPr="00BF404C" w:rsidRDefault="001A4CE8" w:rsidP="001A4CE8">
      <w:pPr>
        <w:widowControl/>
        <w:autoSpaceDE w:val="0"/>
        <w:autoSpaceDN w:val="0"/>
        <w:adjustRightInd w:val="0"/>
        <w:spacing w:before="120" w:after="120" w:line="360" w:lineRule="auto"/>
        <w:ind w:left="284" w:hanging="284"/>
        <w:rPr>
          <w:szCs w:val="22"/>
          <w:lang w:val="sv-SE"/>
        </w:rPr>
      </w:pPr>
      <w:bookmarkStart w:id="203" w:name="_DV_M177"/>
      <w:bookmarkEnd w:id="203"/>
      <w:r w:rsidRPr="00BF404C">
        <w:rPr>
          <w:szCs w:val="22"/>
          <w:lang w:val="sv-SE"/>
        </w:rPr>
        <w:t>— Skuldsanering,</w:t>
      </w:r>
    </w:p>
    <w:p w:rsidR="001A4CE8" w:rsidRPr="00BF404C" w:rsidRDefault="001A4CE8" w:rsidP="001A4CE8">
      <w:pPr>
        <w:widowControl/>
        <w:autoSpaceDE w:val="0"/>
        <w:autoSpaceDN w:val="0"/>
        <w:adjustRightInd w:val="0"/>
        <w:spacing w:before="120" w:after="120" w:line="360" w:lineRule="auto"/>
        <w:ind w:left="284" w:hanging="284"/>
        <w:rPr>
          <w:szCs w:val="22"/>
          <w:lang w:val="sv-SE"/>
        </w:rPr>
      </w:pPr>
      <w:bookmarkStart w:id="204" w:name="_DV_M178"/>
      <w:bookmarkEnd w:id="204"/>
      <w:r w:rsidRPr="00BF404C">
        <w:rPr>
          <w:szCs w:val="22"/>
          <w:lang w:val="sv-SE"/>
        </w:rPr>
        <w:br w:type="page"/>
        <w:t>UNITED KINGDOM</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205" w:name="_DV_M179"/>
      <w:bookmarkEnd w:id="205"/>
      <w:r w:rsidRPr="00C054CA">
        <w:rPr>
          <w:szCs w:val="22"/>
        </w:rPr>
        <w:t>— Winding-up by or subject to the supervision of the court,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206" w:name="_DV_M180"/>
      <w:bookmarkEnd w:id="206"/>
      <w:r w:rsidRPr="00C054CA">
        <w:rPr>
          <w:szCs w:val="22"/>
        </w:rPr>
        <w:t>— Creditors’ voluntary winding-up (with confirmation by the court),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207" w:name="_DV_M181"/>
      <w:bookmarkEnd w:id="207"/>
      <w:r w:rsidRPr="00C054CA">
        <w:rPr>
          <w:szCs w:val="22"/>
        </w:rPr>
        <w:t>— Administration, including appointments made by filing prescribed documents with the court,</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208" w:name="_DV_M182"/>
      <w:bookmarkEnd w:id="208"/>
      <w:r w:rsidRPr="00C054CA">
        <w:rPr>
          <w:szCs w:val="22"/>
        </w:rPr>
        <w:t>— Voluntary arrangements under insolvency legislation,</w:t>
      </w:r>
    </w:p>
    <w:p w:rsidR="001A4CE8" w:rsidRPr="00C054CA" w:rsidRDefault="001A4CE8" w:rsidP="001A4CE8">
      <w:pPr>
        <w:widowControl/>
        <w:autoSpaceDE w:val="0"/>
        <w:autoSpaceDN w:val="0"/>
        <w:adjustRightInd w:val="0"/>
        <w:spacing w:before="120" w:after="120" w:line="360" w:lineRule="auto"/>
        <w:ind w:left="284" w:hanging="284"/>
        <w:rPr>
          <w:szCs w:val="22"/>
        </w:rPr>
      </w:pPr>
      <w:bookmarkStart w:id="209" w:name="_DV_M183"/>
      <w:bookmarkEnd w:id="209"/>
      <w:r w:rsidRPr="00C054CA">
        <w:rPr>
          <w:szCs w:val="22"/>
        </w:rPr>
        <w:t>— Bankruptcy or sequestration.</w:t>
      </w:r>
    </w:p>
    <w:p w:rsidR="001A4CE8" w:rsidRPr="00C054CA" w:rsidRDefault="001A4CE8" w:rsidP="001A4CE8">
      <w:pPr>
        <w:widowControl/>
        <w:autoSpaceDE w:val="0"/>
        <w:autoSpaceDN w:val="0"/>
        <w:adjustRightInd w:val="0"/>
        <w:spacing w:before="120" w:after="120" w:line="360" w:lineRule="auto"/>
        <w:jc w:val="center"/>
        <w:rPr>
          <w:b/>
          <w:i/>
          <w:szCs w:val="24"/>
        </w:rPr>
      </w:pPr>
      <w:bookmarkStart w:id="210" w:name="_DV_C44"/>
      <w:r w:rsidRPr="00C054CA">
        <w:rPr>
          <w:b/>
          <w:i/>
          <w:color w:val="000000"/>
          <w:szCs w:val="24"/>
        </w:rPr>
        <w:br w:type="page"/>
        <w:t>ANNEX B</w:t>
      </w:r>
      <w:bookmarkEnd w:id="210"/>
    </w:p>
    <w:p w:rsidR="001A4CE8" w:rsidRPr="00C054CA" w:rsidRDefault="001A4CE8" w:rsidP="001A4CE8">
      <w:pPr>
        <w:widowControl/>
        <w:autoSpaceDE w:val="0"/>
        <w:autoSpaceDN w:val="0"/>
        <w:adjustRightInd w:val="0"/>
        <w:spacing w:before="120" w:after="120" w:line="360" w:lineRule="auto"/>
        <w:jc w:val="center"/>
        <w:rPr>
          <w:szCs w:val="24"/>
        </w:rPr>
      </w:pPr>
      <w:bookmarkStart w:id="211" w:name="_DV_C45"/>
      <w:r w:rsidRPr="00C054CA">
        <w:rPr>
          <w:b/>
          <w:i/>
          <w:color w:val="000000"/>
          <w:szCs w:val="24"/>
        </w:rPr>
        <w:t>Insolvency practitioners referred to in point (5) of Article 2</w:t>
      </w:r>
      <w:bookmarkEnd w:id="211"/>
    </w:p>
    <w:p w:rsidR="001A4CE8" w:rsidRPr="00BF404C" w:rsidRDefault="001A4CE8" w:rsidP="001A4CE8">
      <w:pPr>
        <w:widowControl/>
        <w:autoSpaceDE w:val="0"/>
        <w:autoSpaceDN w:val="0"/>
        <w:adjustRightInd w:val="0"/>
        <w:spacing w:before="120" w:after="120" w:line="360" w:lineRule="auto"/>
        <w:rPr>
          <w:szCs w:val="24"/>
          <w:lang w:val="fr-FR"/>
        </w:rPr>
      </w:pPr>
      <w:bookmarkStart w:id="212" w:name="_DV_C46"/>
      <w:r w:rsidRPr="00BF404C">
        <w:rPr>
          <w:b/>
          <w:i/>
          <w:color w:val="000000"/>
          <w:szCs w:val="24"/>
          <w:lang w:val="fr-FR"/>
        </w:rPr>
        <w:t>BELGIQUE/BELGIË</w:t>
      </w:r>
      <w:bookmarkEnd w:id="212"/>
    </w:p>
    <w:p w:rsidR="001A4CE8" w:rsidRPr="00BF404C" w:rsidRDefault="001A4CE8" w:rsidP="001A4CE8">
      <w:pPr>
        <w:widowControl/>
        <w:autoSpaceDE w:val="0"/>
        <w:autoSpaceDN w:val="0"/>
        <w:adjustRightInd w:val="0"/>
        <w:spacing w:before="120" w:after="120" w:line="360" w:lineRule="auto"/>
        <w:rPr>
          <w:szCs w:val="24"/>
          <w:lang w:val="fr-FR"/>
        </w:rPr>
      </w:pPr>
      <w:bookmarkStart w:id="213" w:name="_DV_C47"/>
      <w:r w:rsidRPr="00BF404C">
        <w:rPr>
          <w:b/>
          <w:i/>
          <w:color w:val="000000"/>
          <w:szCs w:val="24"/>
          <w:lang w:val="fr-FR"/>
        </w:rPr>
        <w:t>— De curator/Le curateur,</w:t>
      </w:r>
      <w:bookmarkEnd w:id="213"/>
    </w:p>
    <w:p w:rsidR="001A4CE8" w:rsidRPr="00BF404C" w:rsidRDefault="001A4CE8" w:rsidP="001A4CE8">
      <w:pPr>
        <w:widowControl/>
        <w:autoSpaceDE w:val="0"/>
        <w:autoSpaceDN w:val="0"/>
        <w:adjustRightInd w:val="0"/>
        <w:spacing w:before="120" w:after="120" w:line="360" w:lineRule="auto"/>
        <w:rPr>
          <w:szCs w:val="24"/>
          <w:lang w:val="fr-FR"/>
        </w:rPr>
      </w:pPr>
      <w:bookmarkStart w:id="214" w:name="_DV_C48"/>
      <w:r w:rsidRPr="00BF404C">
        <w:rPr>
          <w:b/>
          <w:i/>
          <w:color w:val="000000"/>
          <w:szCs w:val="24"/>
          <w:lang w:val="fr-FR"/>
        </w:rPr>
        <w:t>— De gerechtsmandataris/Le mandataire de justice,</w:t>
      </w:r>
      <w:bookmarkEnd w:id="214"/>
    </w:p>
    <w:p w:rsidR="001A4CE8" w:rsidRPr="00BF404C" w:rsidRDefault="001A4CE8" w:rsidP="001A4CE8">
      <w:pPr>
        <w:widowControl/>
        <w:autoSpaceDE w:val="0"/>
        <w:autoSpaceDN w:val="0"/>
        <w:adjustRightInd w:val="0"/>
        <w:spacing w:before="120" w:after="120" w:line="360" w:lineRule="auto"/>
        <w:rPr>
          <w:szCs w:val="24"/>
          <w:lang w:val="fr-FR"/>
        </w:rPr>
      </w:pPr>
      <w:bookmarkStart w:id="215" w:name="_DV_C49"/>
      <w:r w:rsidRPr="00BF404C">
        <w:rPr>
          <w:b/>
          <w:i/>
          <w:color w:val="000000"/>
          <w:szCs w:val="24"/>
          <w:lang w:val="fr-FR"/>
        </w:rPr>
        <w:t>— De schuldbemiddelaar/Le médiateur de dettes,</w:t>
      </w:r>
      <w:bookmarkEnd w:id="215"/>
    </w:p>
    <w:p w:rsidR="001A4CE8" w:rsidRPr="00BF404C" w:rsidRDefault="001A4CE8" w:rsidP="001A4CE8">
      <w:pPr>
        <w:widowControl/>
        <w:autoSpaceDE w:val="0"/>
        <w:autoSpaceDN w:val="0"/>
        <w:adjustRightInd w:val="0"/>
        <w:spacing w:before="120" w:after="120" w:line="360" w:lineRule="auto"/>
        <w:rPr>
          <w:szCs w:val="24"/>
          <w:lang w:val="fr-FR"/>
        </w:rPr>
      </w:pPr>
      <w:bookmarkStart w:id="216" w:name="_DV_C50"/>
      <w:r w:rsidRPr="00BF404C">
        <w:rPr>
          <w:b/>
          <w:i/>
          <w:color w:val="000000"/>
          <w:szCs w:val="24"/>
          <w:lang w:val="fr-FR"/>
        </w:rPr>
        <w:t>— De vereffenaar/Le liquidateur,</w:t>
      </w:r>
      <w:bookmarkEnd w:id="216"/>
    </w:p>
    <w:p w:rsidR="001A4CE8" w:rsidRPr="00BF404C" w:rsidRDefault="001A4CE8" w:rsidP="001A4CE8">
      <w:pPr>
        <w:widowControl/>
        <w:autoSpaceDE w:val="0"/>
        <w:autoSpaceDN w:val="0"/>
        <w:adjustRightInd w:val="0"/>
        <w:spacing w:before="120" w:after="120" w:line="360" w:lineRule="auto"/>
        <w:rPr>
          <w:szCs w:val="24"/>
          <w:lang w:val="nl-NL"/>
        </w:rPr>
      </w:pPr>
      <w:bookmarkStart w:id="217" w:name="_DV_C51"/>
      <w:r w:rsidRPr="00BF404C">
        <w:rPr>
          <w:b/>
          <w:i/>
          <w:color w:val="000000"/>
          <w:szCs w:val="24"/>
          <w:lang w:val="nl-NL"/>
        </w:rPr>
        <w:t>— De voorlopige bewindvoerder/L'administrateur provisoire,</w:t>
      </w:r>
      <w:bookmarkEnd w:id="217"/>
    </w:p>
    <w:p w:rsidR="001A4CE8" w:rsidRPr="00BF404C" w:rsidRDefault="001A4CE8" w:rsidP="001A4CE8">
      <w:pPr>
        <w:widowControl/>
        <w:autoSpaceDE w:val="0"/>
        <w:autoSpaceDN w:val="0"/>
        <w:adjustRightInd w:val="0"/>
        <w:spacing w:before="120" w:after="120" w:line="360" w:lineRule="auto"/>
        <w:rPr>
          <w:szCs w:val="24"/>
          <w:lang w:val="nl-NL"/>
        </w:rPr>
      </w:pPr>
      <w:bookmarkStart w:id="218" w:name="_DV_C52"/>
      <w:r w:rsidRPr="00C054CA">
        <w:rPr>
          <w:b/>
          <w:i/>
          <w:color w:val="000000"/>
          <w:szCs w:val="24"/>
        </w:rPr>
        <w:t>БЪЛГАРИЯ</w:t>
      </w:r>
      <w:bookmarkEnd w:id="218"/>
    </w:p>
    <w:p w:rsidR="001A4CE8" w:rsidRPr="00BF404C" w:rsidRDefault="001A4CE8" w:rsidP="001A4CE8">
      <w:pPr>
        <w:widowControl/>
        <w:autoSpaceDE w:val="0"/>
        <w:autoSpaceDN w:val="0"/>
        <w:adjustRightInd w:val="0"/>
        <w:spacing w:before="120" w:after="120" w:line="360" w:lineRule="auto"/>
        <w:rPr>
          <w:szCs w:val="24"/>
          <w:lang w:val="nl-NL"/>
        </w:rPr>
      </w:pPr>
      <w:bookmarkStart w:id="219" w:name="_DV_C53"/>
      <w:r w:rsidRPr="00BF404C">
        <w:rPr>
          <w:b/>
          <w:i/>
          <w:color w:val="000000"/>
          <w:szCs w:val="24"/>
          <w:lang w:val="nl-NL"/>
        </w:rPr>
        <w:t xml:space="preserve">— </w:t>
      </w:r>
      <w:r w:rsidRPr="00C054CA">
        <w:rPr>
          <w:b/>
          <w:i/>
          <w:color w:val="000000"/>
          <w:szCs w:val="24"/>
        </w:rPr>
        <w:t>Назначен</w:t>
      </w:r>
      <w:r w:rsidRPr="00BF404C">
        <w:rPr>
          <w:b/>
          <w:i/>
          <w:color w:val="000000"/>
          <w:szCs w:val="24"/>
          <w:lang w:val="nl-NL"/>
        </w:rPr>
        <w:t xml:space="preserve"> </w:t>
      </w:r>
      <w:r w:rsidRPr="00C054CA">
        <w:rPr>
          <w:b/>
          <w:i/>
          <w:color w:val="000000"/>
          <w:szCs w:val="24"/>
        </w:rPr>
        <w:t>предварително</w:t>
      </w:r>
      <w:r w:rsidRPr="00BF404C">
        <w:rPr>
          <w:b/>
          <w:i/>
          <w:color w:val="000000"/>
          <w:szCs w:val="24"/>
          <w:lang w:val="nl-NL"/>
        </w:rPr>
        <w:t xml:space="preserve"> </w:t>
      </w:r>
      <w:r w:rsidRPr="00C054CA">
        <w:rPr>
          <w:b/>
          <w:i/>
          <w:color w:val="000000"/>
          <w:szCs w:val="24"/>
        </w:rPr>
        <w:t>временен</w:t>
      </w:r>
      <w:r w:rsidRPr="00BF404C">
        <w:rPr>
          <w:b/>
          <w:i/>
          <w:color w:val="000000"/>
          <w:szCs w:val="24"/>
          <w:lang w:val="nl-NL"/>
        </w:rPr>
        <w:t xml:space="preserve"> </w:t>
      </w:r>
      <w:r w:rsidRPr="00C054CA">
        <w:rPr>
          <w:b/>
          <w:i/>
          <w:color w:val="000000"/>
          <w:szCs w:val="24"/>
        </w:rPr>
        <w:t>синдик</w:t>
      </w:r>
      <w:r w:rsidRPr="00BF404C">
        <w:rPr>
          <w:b/>
          <w:i/>
          <w:color w:val="000000"/>
          <w:szCs w:val="24"/>
          <w:lang w:val="nl-NL"/>
        </w:rPr>
        <w:t>,</w:t>
      </w:r>
      <w:bookmarkEnd w:id="219"/>
    </w:p>
    <w:p w:rsidR="001A4CE8" w:rsidRPr="00BF404C" w:rsidRDefault="001A4CE8" w:rsidP="001A4CE8">
      <w:pPr>
        <w:widowControl/>
        <w:autoSpaceDE w:val="0"/>
        <w:autoSpaceDN w:val="0"/>
        <w:adjustRightInd w:val="0"/>
        <w:spacing w:before="120" w:after="120" w:line="360" w:lineRule="auto"/>
        <w:rPr>
          <w:szCs w:val="24"/>
          <w:lang w:val="nl-NL"/>
        </w:rPr>
      </w:pPr>
      <w:bookmarkStart w:id="220" w:name="_DV_C54"/>
      <w:r w:rsidRPr="00BF404C">
        <w:rPr>
          <w:b/>
          <w:i/>
          <w:color w:val="000000"/>
          <w:szCs w:val="24"/>
          <w:lang w:val="nl-NL"/>
        </w:rPr>
        <w:t xml:space="preserve">— </w:t>
      </w:r>
      <w:r w:rsidRPr="00C054CA">
        <w:rPr>
          <w:b/>
          <w:i/>
          <w:color w:val="000000"/>
          <w:szCs w:val="24"/>
        </w:rPr>
        <w:t>Временен</w:t>
      </w:r>
      <w:r w:rsidRPr="00BF404C">
        <w:rPr>
          <w:b/>
          <w:i/>
          <w:color w:val="000000"/>
          <w:szCs w:val="24"/>
          <w:lang w:val="nl-NL"/>
        </w:rPr>
        <w:t xml:space="preserve"> </w:t>
      </w:r>
      <w:r w:rsidRPr="00C054CA">
        <w:rPr>
          <w:b/>
          <w:i/>
          <w:color w:val="000000"/>
          <w:szCs w:val="24"/>
        </w:rPr>
        <w:t>синдик</w:t>
      </w:r>
      <w:r w:rsidRPr="00BF404C">
        <w:rPr>
          <w:b/>
          <w:i/>
          <w:color w:val="000000"/>
          <w:szCs w:val="24"/>
          <w:lang w:val="nl-NL"/>
        </w:rPr>
        <w:t>,</w:t>
      </w:r>
      <w:bookmarkEnd w:id="220"/>
    </w:p>
    <w:p w:rsidR="001A4CE8" w:rsidRPr="00BF404C" w:rsidRDefault="001A4CE8" w:rsidP="001A4CE8">
      <w:pPr>
        <w:widowControl/>
        <w:autoSpaceDE w:val="0"/>
        <w:autoSpaceDN w:val="0"/>
        <w:adjustRightInd w:val="0"/>
        <w:spacing w:before="120" w:after="120" w:line="360" w:lineRule="auto"/>
        <w:rPr>
          <w:szCs w:val="24"/>
          <w:lang w:val="nl-NL"/>
        </w:rPr>
      </w:pPr>
      <w:bookmarkStart w:id="221" w:name="_DV_C55"/>
      <w:r w:rsidRPr="00BF404C">
        <w:rPr>
          <w:b/>
          <w:i/>
          <w:color w:val="000000"/>
          <w:szCs w:val="24"/>
          <w:lang w:val="nl-NL"/>
        </w:rPr>
        <w:t>— (</w:t>
      </w:r>
      <w:r w:rsidRPr="00C054CA">
        <w:rPr>
          <w:b/>
          <w:i/>
          <w:color w:val="000000"/>
          <w:szCs w:val="24"/>
        </w:rPr>
        <w:t>Постоянен</w:t>
      </w:r>
      <w:r w:rsidRPr="00BF404C">
        <w:rPr>
          <w:b/>
          <w:i/>
          <w:color w:val="000000"/>
          <w:szCs w:val="24"/>
          <w:lang w:val="nl-NL"/>
        </w:rPr>
        <w:t xml:space="preserve">) </w:t>
      </w:r>
      <w:r w:rsidRPr="00C054CA">
        <w:rPr>
          <w:b/>
          <w:i/>
          <w:color w:val="000000"/>
          <w:szCs w:val="24"/>
        </w:rPr>
        <w:t>синдик</w:t>
      </w:r>
      <w:r w:rsidRPr="00BF404C">
        <w:rPr>
          <w:b/>
          <w:i/>
          <w:color w:val="000000"/>
          <w:szCs w:val="24"/>
          <w:lang w:val="nl-NL"/>
        </w:rPr>
        <w:t>,</w:t>
      </w:r>
      <w:bookmarkEnd w:id="221"/>
    </w:p>
    <w:p w:rsidR="001A4CE8" w:rsidRPr="00BF404C" w:rsidRDefault="001A4CE8" w:rsidP="001A4CE8">
      <w:pPr>
        <w:widowControl/>
        <w:autoSpaceDE w:val="0"/>
        <w:autoSpaceDN w:val="0"/>
        <w:adjustRightInd w:val="0"/>
        <w:spacing w:before="120" w:after="120" w:line="360" w:lineRule="auto"/>
        <w:rPr>
          <w:szCs w:val="24"/>
          <w:lang w:val="nl-NL"/>
        </w:rPr>
      </w:pPr>
      <w:bookmarkStart w:id="222" w:name="_DV_C56"/>
      <w:r w:rsidRPr="00BF404C">
        <w:rPr>
          <w:b/>
          <w:i/>
          <w:color w:val="000000"/>
          <w:szCs w:val="24"/>
          <w:lang w:val="nl-NL"/>
        </w:rPr>
        <w:t xml:space="preserve">— </w:t>
      </w:r>
      <w:r w:rsidRPr="00C054CA">
        <w:rPr>
          <w:b/>
          <w:i/>
          <w:color w:val="000000"/>
          <w:szCs w:val="24"/>
        </w:rPr>
        <w:t>Служебен</w:t>
      </w:r>
      <w:r w:rsidRPr="00BF404C">
        <w:rPr>
          <w:b/>
          <w:i/>
          <w:color w:val="000000"/>
          <w:szCs w:val="24"/>
          <w:lang w:val="nl-NL"/>
        </w:rPr>
        <w:t xml:space="preserve"> </w:t>
      </w:r>
      <w:r w:rsidRPr="00C054CA">
        <w:rPr>
          <w:b/>
          <w:i/>
          <w:color w:val="000000"/>
          <w:szCs w:val="24"/>
        </w:rPr>
        <w:t>синдик</w:t>
      </w:r>
      <w:r w:rsidRPr="00BF404C">
        <w:rPr>
          <w:b/>
          <w:i/>
          <w:color w:val="000000"/>
          <w:szCs w:val="24"/>
          <w:lang w:val="nl-NL"/>
        </w:rPr>
        <w:t xml:space="preserve">, </w:t>
      </w:r>
      <w:bookmarkEnd w:id="222"/>
    </w:p>
    <w:p w:rsidR="001A4CE8" w:rsidRPr="00BF404C" w:rsidRDefault="001A4CE8" w:rsidP="001A4CE8">
      <w:pPr>
        <w:widowControl/>
        <w:autoSpaceDE w:val="0"/>
        <w:autoSpaceDN w:val="0"/>
        <w:adjustRightInd w:val="0"/>
        <w:spacing w:before="120" w:after="120" w:line="360" w:lineRule="auto"/>
        <w:rPr>
          <w:szCs w:val="24"/>
          <w:lang w:val="nl-NL"/>
        </w:rPr>
      </w:pPr>
      <w:bookmarkStart w:id="223" w:name="_DV_C57"/>
      <w:r w:rsidRPr="00BF404C">
        <w:rPr>
          <w:b/>
          <w:i/>
          <w:color w:val="000000"/>
          <w:szCs w:val="24"/>
          <w:lang w:val="nl-NL"/>
        </w:rPr>
        <w:t xml:space="preserve">— </w:t>
      </w:r>
      <w:r w:rsidRPr="00C054CA">
        <w:rPr>
          <w:b/>
          <w:i/>
          <w:color w:val="000000"/>
          <w:szCs w:val="24"/>
        </w:rPr>
        <w:t>Доверено</w:t>
      </w:r>
      <w:r w:rsidRPr="00BF404C">
        <w:rPr>
          <w:b/>
          <w:i/>
          <w:color w:val="000000"/>
          <w:szCs w:val="24"/>
          <w:lang w:val="nl-NL"/>
        </w:rPr>
        <w:t xml:space="preserve"> </w:t>
      </w:r>
      <w:r w:rsidRPr="00C054CA">
        <w:rPr>
          <w:b/>
          <w:i/>
          <w:color w:val="000000"/>
          <w:szCs w:val="24"/>
        </w:rPr>
        <w:t>лице</w:t>
      </w:r>
      <w:r w:rsidRPr="00BF404C">
        <w:rPr>
          <w:b/>
          <w:i/>
          <w:color w:val="000000"/>
          <w:szCs w:val="24"/>
          <w:lang w:val="nl-NL"/>
        </w:rPr>
        <w:t>,</w:t>
      </w:r>
      <w:bookmarkEnd w:id="223"/>
    </w:p>
    <w:p w:rsidR="001A4CE8" w:rsidRPr="00BF404C" w:rsidRDefault="001A4CE8" w:rsidP="001A4CE8">
      <w:pPr>
        <w:widowControl/>
        <w:autoSpaceDE w:val="0"/>
        <w:autoSpaceDN w:val="0"/>
        <w:adjustRightInd w:val="0"/>
        <w:spacing w:before="120" w:after="120" w:line="360" w:lineRule="auto"/>
        <w:rPr>
          <w:szCs w:val="24"/>
          <w:lang w:val="nl-NL"/>
        </w:rPr>
      </w:pPr>
      <w:bookmarkStart w:id="224" w:name="_DV_C58"/>
      <w:r w:rsidRPr="00BF404C">
        <w:rPr>
          <w:b/>
          <w:i/>
          <w:color w:val="000000"/>
          <w:szCs w:val="24"/>
          <w:lang w:val="nl-NL"/>
        </w:rPr>
        <w:br w:type="page"/>
        <w:t>ČESKÁ REPUBLIKA</w:t>
      </w:r>
      <w:bookmarkEnd w:id="224"/>
    </w:p>
    <w:p w:rsidR="001A4CE8" w:rsidRPr="00BF404C" w:rsidRDefault="001A4CE8" w:rsidP="001A4CE8">
      <w:pPr>
        <w:widowControl/>
        <w:autoSpaceDE w:val="0"/>
        <w:autoSpaceDN w:val="0"/>
        <w:adjustRightInd w:val="0"/>
        <w:spacing w:before="120" w:after="120" w:line="360" w:lineRule="auto"/>
        <w:rPr>
          <w:szCs w:val="24"/>
          <w:lang w:val="nl-NL"/>
        </w:rPr>
      </w:pPr>
      <w:bookmarkStart w:id="225" w:name="_DV_C59"/>
      <w:r w:rsidRPr="00BF404C">
        <w:rPr>
          <w:b/>
          <w:i/>
          <w:color w:val="000000"/>
          <w:szCs w:val="24"/>
          <w:lang w:val="nl-NL"/>
        </w:rPr>
        <w:t>— Insolvenční správce,</w:t>
      </w:r>
      <w:bookmarkEnd w:id="225"/>
    </w:p>
    <w:p w:rsidR="001A4CE8" w:rsidRPr="00BF404C" w:rsidRDefault="001A4CE8" w:rsidP="001A4CE8">
      <w:pPr>
        <w:widowControl/>
        <w:autoSpaceDE w:val="0"/>
        <w:autoSpaceDN w:val="0"/>
        <w:adjustRightInd w:val="0"/>
        <w:spacing w:before="120" w:after="120" w:line="360" w:lineRule="auto"/>
        <w:rPr>
          <w:szCs w:val="24"/>
          <w:lang w:val="nl-NL"/>
        </w:rPr>
      </w:pPr>
      <w:bookmarkStart w:id="226" w:name="_DV_C60"/>
      <w:r w:rsidRPr="00BF404C">
        <w:rPr>
          <w:b/>
          <w:i/>
          <w:color w:val="000000"/>
          <w:szCs w:val="24"/>
          <w:lang w:val="nl-NL"/>
        </w:rPr>
        <w:t>— Předběžný insolvenční správce,</w:t>
      </w:r>
      <w:bookmarkEnd w:id="226"/>
    </w:p>
    <w:p w:rsidR="001A4CE8" w:rsidRPr="00BF404C" w:rsidRDefault="001A4CE8" w:rsidP="001A4CE8">
      <w:pPr>
        <w:widowControl/>
        <w:autoSpaceDE w:val="0"/>
        <w:autoSpaceDN w:val="0"/>
        <w:adjustRightInd w:val="0"/>
        <w:spacing w:before="120" w:after="120" w:line="360" w:lineRule="auto"/>
        <w:rPr>
          <w:szCs w:val="24"/>
          <w:lang w:val="nl-NL"/>
        </w:rPr>
      </w:pPr>
      <w:bookmarkStart w:id="227" w:name="_DV_C61"/>
      <w:r w:rsidRPr="00BF404C">
        <w:rPr>
          <w:b/>
          <w:i/>
          <w:color w:val="000000"/>
          <w:szCs w:val="24"/>
          <w:lang w:val="nl-NL"/>
        </w:rPr>
        <w:t>— Oddělený insolvenční správce,</w:t>
      </w:r>
      <w:bookmarkEnd w:id="227"/>
    </w:p>
    <w:p w:rsidR="001A4CE8" w:rsidRPr="00BF404C" w:rsidRDefault="001A4CE8" w:rsidP="001A4CE8">
      <w:pPr>
        <w:widowControl/>
        <w:autoSpaceDE w:val="0"/>
        <w:autoSpaceDN w:val="0"/>
        <w:adjustRightInd w:val="0"/>
        <w:spacing w:before="120" w:after="120" w:line="360" w:lineRule="auto"/>
        <w:rPr>
          <w:szCs w:val="24"/>
          <w:lang w:val="nl-NL"/>
        </w:rPr>
      </w:pPr>
      <w:bookmarkStart w:id="228" w:name="_DV_C62"/>
      <w:r w:rsidRPr="00BF404C">
        <w:rPr>
          <w:b/>
          <w:i/>
          <w:color w:val="000000"/>
          <w:szCs w:val="24"/>
          <w:lang w:val="nl-NL"/>
        </w:rPr>
        <w:t>— Zvláštní insolvenční správce,</w:t>
      </w:r>
      <w:bookmarkEnd w:id="228"/>
    </w:p>
    <w:p w:rsidR="001A4CE8" w:rsidRPr="00BF404C" w:rsidRDefault="001A4CE8" w:rsidP="001A4CE8">
      <w:pPr>
        <w:widowControl/>
        <w:autoSpaceDE w:val="0"/>
        <w:autoSpaceDN w:val="0"/>
        <w:adjustRightInd w:val="0"/>
        <w:spacing w:before="120" w:after="120" w:line="360" w:lineRule="auto"/>
        <w:rPr>
          <w:szCs w:val="24"/>
          <w:lang w:val="nl-NL"/>
        </w:rPr>
      </w:pPr>
      <w:bookmarkStart w:id="229" w:name="_DV_C63"/>
      <w:r w:rsidRPr="00BF404C">
        <w:rPr>
          <w:b/>
          <w:i/>
          <w:color w:val="000000"/>
          <w:szCs w:val="24"/>
          <w:lang w:val="nl-NL"/>
        </w:rPr>
        <w:t>— Zástupce insolvenčního správce,</w:t>
      </w:r>
      <w:bookmarkEnd w:id="229"/>
    </w:p>
    <w:p w:rsidR="001A4CE8" w:rsidRPr="00BF404C" w:rsidRDefault="001A4CE8" w:rsidP="001A4CE8">
      <w:pPr>
        <w:widowControl/>
        <w:autoSpaceDE w:val="0"/>
        <w:autoSpaceDN w:val="0"/>
        <w:adjustRightInd w:val="0"/>
        <w:spacing w:before="120" w:after="120" w:line="360" w:lineRule="auto"/>
        <w:rPr>
          <w:szCs w:val="24"/>
          <w:lang w:val="de-DE"/>
        </w:rPr>
      </w:pPr>
      <w:bookmarkStart w:id="230" w:name="_DV_C65"/>
      <w:r w:rsidRPr="00BF404C">
        <w:rPr>
          <w:b/>
          <w:i/>
          <w:color w:val="000000"/>
          <w:szCs w:val="24"/>
          <w:lang w:val="de-DE"/>
        </w:rPr>
        <w:t>DEUTSCHLAND</w:t>
      </w:r>
      <w:bookmarkEnd w:id="230"/>
    </w:p>
    <w:p w:rsidR="001A4CE8" w:rsidRPr="00BF404C" w:rsidRDefault="001A4CE8" w:rsidP="001A4CE8">
      <w:pPr>
        <w:widowControl/>
        <w:autoSpaceDE w:val="0"/>
        <w:autoSpaceDN w:val="0"/>
        <w:adjustRightInd w:val="0"/>
        <w:spacing w:before="120" w:after="120" w:line="360" w:lineRule="auto"/>
        <w:rPr>
          <w:szCs w:val="24"/>
          <w:lang w:val="de-DE"/>
        </w:rPr>
      </w:pPr>
      <w:bookmarkStart w:id="231" w:name="_DV_C66"/>
      <w:r w:rsidRPr="00BF404C">
        <w:rPr>
          <w:b/>
          <w:i/>
          <w:color w:val="000000"/>
          <w:szCs w:val="24"/>
          <w:lang w:val="de-DE"/>
        </w:rPr>
        <w:t>— Konkursverwalter,</w:t>
      </w:r>
      <w:bookmarkEnd w:id="231"/>
    </w:p>
    <w:p w:rsidR="001A4CE8" w:rsidRPr="00BF404C" w:rsidRDefault="001A4CE8" w:rsidP="001A4CE8">
      <w:pPr>
        <w:widowControl/>
        <w:autoSpaceDE w:val="0"/>
        <w:autoSpaceDN w:val="0"/>
        <w:adjustRightInd w:val="0"/>
        <w:spacing w:before="120" w:after="120" w:line="360" w:lineRule="auto"/>
        <w:rPr>
          <w:szCs w:val="24"/>
          <w:lang w:val="de-DE"/>
        </w:rPr>
      </w:pPr>
      <w:bookmarkStart w:id="232" w:name="_DV_C67"/>
      <w:r w:rsidRPr="00BF404C">
        <w:rPr>
          <w:b/>
          <w:i/>
          <w:color w:val="000000"/>
          <w:szCs w:val="24"/>
          <w:lang w:val="de-DE"/>
        </w:rPr>
        <w:t>— Vergleichsverwalter,</w:t>
      </w:r>
      <w:bookmarkEnd w:id="232"/>
    </w:p>
    <w:p w:rsidR="001A4CE8" w:rsidRPr="00BF404C" w:rsidRDefault="001A4CE8" w:rsidP="001A4CE8">
      <w:pPr>
        <w:widowControl/>
        <w:autoSpaceDE w:val="0"/>
        <w:autoSpaceDN w:val="0"/>
        <w:adjustRightInd w:val="0"/>
        <w:spacing w:before="120" w:after="120" w:line="360" w:lineRule="auto"/>
        <w:rPr>
          <w:szCs w:val="24"/>
          <w:lang w:val="de-DE"/>
        </w:rPr>
      </w:pPr>
      <w:bookmarkStart w:id="233" w:name="_DV_C68"/>
      <w:r w:rsidRPr="00BF404C">
        <w:rPr>
          <w:b/>
          <w:i/>
          <w:color w:val="000000"/>
          <w:szCs w:val="24"/>
          <w:lang w:val="de-DE"/>
        </w:rPr>
        <w:t>— Sachwalter (nach der Vergleichsordnung),</w:t>
      </w:r>
      <w:bookmarkEnd w:id="233"/>
    </w:p>
    <w:p w:rsidR="001A4CE8" w:rsidRPr="00BF404C" w:rsidRDefault="001A4CE8" w:rsidP="001A4CE8">
      <w:pPr>
        <w:widowControl/>
        <w:autoSpaceDE w:val="0"/>
        <w:autoSpaceDN w:val="0"/>
        <w:adjustRightInd w:val="0"/>
        <w:spacing w:before="120" w:after="120" w:line="360" w:lineRule="auto"/>
        <w:rPr>
          <w:szCs w:val="24"/>
          <w:lang w:val="de-DE"/>
        </w:rPr>
      </w:pPr>
      <w:bookmarkStart w:id="234" w:name="_DV_C69"/>
      <w:r w:rsidRPr="00BF404C">
        <w:rPr>
          <w:b/>
          <w:i/>
          <w:color w:val="000000"/>
          <w:szCs w:val="24"/>
          <w:lang w:val="de-DE"/>
        </w:rPr>
        <w:t>— Verwalter,</w:t>
      </w:r>
      <w:bookmarkEnd w:id="234"/>
    </w:p>
    <w:p w:rsidR="001A4CE8" w:rsidRPr="00BF404C" w:rsidRDefault="001A4CE8" w:rsidP="001A4CE8">
      <w:pPr>
        <w:widowControl/>
        <w:autoSpaceDE w:val="0"/>
        <w:autoSpaceDN w:val="0"/>
        <w:adjustRightInd w:val="0"/>
        <w:spacing w:before="120" w:after="120" w:line="360" w:lineRule="auto"/>
        <w:rPr>
          <w:szCs w:val="24"/>
          <w:lang w:val="de-DE"/>
        </w:rPr>
      </w:pPr>
      <w:bookmarkStart w:id="235" w:name="_DV_C70"/>
      <w:r w:rsidRPr="00BF404C">
        <w:rPr>
          <w:b/>
          <w:i/>
          <w:color w:val="000000"/>
          <w:szCs w:val="24"/>
          <w:lang w:val="de-DE"/>
        </w:rPr>
        <w:t xml:space="preserve"> — Insolvenzverwalter,</w:t>
      </w:r>
      <w:bookmarkEnd w:id="235"/>
    </w:p>
    <w:p w:rsidR="001A4CE8" w:rsidRPr="00BF404C" w:rsidRDefault="001A4CE8" w:rsidP="001A4CE8">
      <w:pPr>
        <w:widowControl/>
        <w:autoSpaceDE w:val="0"/>
        <w:autoSpaceDN w:val="0"/>
        <w:adjustRightInd w:val="0"/>
        <w:spacing w:before="120" w:after="120" w:line="360" w:lineRule="auto"/>
        <w:rPr>
          <w:szCs w:val="24"/>
          <w:lang w:val="de-DE"/>
        </w:rPr>
      </w:pPr>
      <w:bookmarkStart w:id="236" w:name="_DV_C71"/>
      <w:r w:rsidRPr="00BF404C">
        <w:rPr>
          <w:b/>
          <w:i/>
          <w:color w:val="000000"/>
          <w:szCs w:val="24"/>
          <w:lang w:val="de-DE"/>
        </w:rPr>
        <w:t xml:space="preserve"> — Sachwalter (nach der Insolvenzordnung),</w:t>
      </w:r>
      <w:bookmarkEnd w:id="236"/>
    </w:p>
    <w:p w:rsidR="001A4CE8" w:rsidRPr="00BF404C" w:rsidRDefault="001A4CE8" w:rsidP="001A4CE8">
      <w:pPr>
        <w:widowControl/>
        <w:autoSpaceDE w:val="0"/>
        <w:autoSpaceDN w:val="0"/>
        <w:adjustRightInd w:val="0"/>
        <w:spacing w:before="120" w:after="120" w:line="360" w:lineRule="auto"/>
        <w:rPr>
          <w:szCs w:val="24"/>
          <w:lang w:val="de-DE"/>
        </w:rPr>
      </w:pPr>
      <w:bookmarkStart w:id="237" w:name="_DV_C72"/>
      <w:r w:rsidRPr="00BF404C">
        <w:rPr>
          <w:b/>
          <w:i/>
          <w:color w:val="000000"/>
          <w:szCs w:val="24"/>
          <w:lang w:val="de-DE"/>
        </w:rPr>
        <w:t xml:space="preserve"> — Treuhänder,</w:t>
      </w:r>
      <w:bookmarkEnd w:id="237"/>
    </w:p>
    <w:p w:rsidR="001A4CE8" w:rsidRPr="00BF404C" w:rsidRDefault="001A4CE8" w:rsidP="001A4CE8">
      <w:pPr>
        <w:widowControl/>
        <w:autoSpaceDE w:val="0"/>
        <w:autoSpaceDN w:val="0"/>
        <w:adjustRightInd w:val="0"/>
        <w:spacing w:before="120" w:after="120" w:line="360" w:lineRule="auto"/>
        <w:rPr>
          <w:szCs w:val="24"/>
          <w:lang w:val="de-DE"/>
        </w:rPr>
      </w:pPr>
      <w:bookmarkStart w:id="238" w:name="_DV_C73"/>
      <w:r w:rsidRPr="00BF404C">
        <w:rPr>
          <w:b/>
          <w:i/>
          <w:color w:val="000000"/>
          <w:szCs w:val="24"/>
          <w:lang w:val="de-DE"/>
        </w:rPr>
        <w:t xml:space="preserve"> — Vorläufiger Insolvenzverwalter,</w:t>
      </w:r>
      <w:bookmarkEnd w:id="238"/>
    </w:p>
    <w:p w:rsidR="001A4CE8" w:rsidRPr="00BF404C" w:rsidRDefault="001A4CE8" w:rsidP="001A4CE8">
      <w:pPr>
        <w:widowControl/>
        <w:autoSpaceDE w:val="0"/>
        <w:autoSpaceDN w:val="0"/>
        <w:adjustRightInd w:val="0"/>
        <w:spacing w:before="120" w:after="120" w:line="360" w:lineRule="auto"/>
        <w:rPr>
          <w:szCs w:val="24"/>
          <w:lang w:val="de-DE"/>
        </w:rPr>
      </w:pPr>
      <w:bookmarkStart w:id="239" w:name="_DV_C74"/>
      <w:r w:rsidRPr="00BF404C">
        <w:rPr>
          <w:b/>
          <w:i/>
          <w:color w:val="000000"/>
          <w:szCs w:val="24"/>
          <w:lang w:val="de-DE"/>
        </w:rPr>
        <w:t xml:space="preserve"> — Vorläufiger Sachwalter,</w:t>
      </w:r>
      <w:bookmarkEnd w:id="239"/>
    </w:p>
    <w:p w:rsidR="001A4CE8" w:rsidRPr="00BF404C" w:rsidRDefault="001A4CE8" w:rsidP="001A4CE8">
      <w:pPr>
        <w:widowControl/>
        <w:autoSpaceDE w:val="0"/>
        <w:autoSpaceDN w:val="0"/>
        <w:adjustRightInd w:val="0"/>
        <w:spacing w:before="120" w:after="120" w:line="360" w:lineRule="auto"/>
        <w:rPr>
          <w:szCs w:val="24"/>
          <w:lang w:val="de-DE"/>
        </w:rPr>
      </w:pPr>
      <w:bookmarkStart w:id="240" w:name="_DV_C75"/>
      <w:r w:rsidRPr="00BF404C">
        <w:rPr>
          <w:b/>
          <w:i/>
          <w:color w:val="000000"/>
          <w:szCs w:val="24"/>
          <w:lang w:val="de-DE"/>
        </w:rPr>
        <w:br w:type="page"/>
        <w:t>EESTI</w:t>
      </w:r>
      <w:bookmarkEnd w:id="240"/>
    </w:p>
    <w:p w:rsidR="001A4CE8" w:rsidRPr="00BF404C" w:rsidRDefault="001A4CE8" w:rsidP="001A4CE8">
      <w:pPr>
        <w:widowControl/>
        <w:autoSpaceDE w:val="0"/>
        <w:autoSpaceDN w:val="0"/>
        <w:adjustRightInd w:val="0"/>
        <w:spacing w:before="120" w:after="120" w:line="360" w:lineRule="auto"/>
        <w:rPr>
          <w:szCs w:val="24"/>
          <w:lang w:val="de-DE"/>
        </w:rPr>
      </w:pPr>
      <w:bookmarkStart w:id="241" w:name="_DV_C76"/>
      <w:r w:rsidRPr="00BF404C">
        <w:rPr>
          <w:b/>
          <w:i/>
          <w:color w:val="000000"/>
          <w:szCs w:val="24"/>
          <w:lang w:val="de-DE"/>
        </w:rPr>
        <w:t>— Pankrotihaldur,</w:t>
      </w:r>
      <w:bookmarkEnd w:id="241"/>
    </w:p>
    <w:p w:rsidR="001A4CE8" w:rsidRPr="00BF404C" w:rsidRDefault="001A4CE8" w:rsidP="001A4CE8">
      <w:pPr>
        <w:widowControl/>
        <w:autoSpaceDE w:val="0"/>
        <w:autoSpaceDN w:val="0"/>
        <w:adjustRightInd w:val="0"/>
        <w:spacing w:before="120" w:after="120" w:line="360" w:lineRule="auto"/>
        <w:rPr>
          <w:szCs w:val="24"/>
          <w:lang w:val="de-DE"/>
        </w:rPr>
      </w:pPr>
      <w:bookmarkStart w:id="242" w:name="_DV_C77"/>
      <w:r w:rsidRPr="00BF404C">
        <w:rPr>
          <w:b/>
          <w:i/>
          <w:color w:val="000000"/>
          <w:szCs w:val="24"/>
          <w:lang w:val="de-DE"/>
        </w:rPr>
        <w:t xml:space="preserve"> — Ajutine pankrotihaldur,</w:t>
      </w:r>
      <w:bookmarkEnd w:id="242"/>
    </w:p>
    <w:p w:rsidR="001A4CE8" w:rsidRPr="00BF404C" w:rsidRDefault="001A4CE8" w:rsidP="001A4CE8">
      <w:pPr>
        <w:widowControl/>
        <w:autoSpaceDE w:val="0"/>
        <w:autoSpaceDN w:val="0"/>
        <w:adjustRightInd w:val="0"/>
        <w:spacing w:before="120" w:after="120" w:line="360" w:lineRule="auto"/>
        <w:rPr>
          <w:szCs w:val="24"/>
          <w:lang w:val="de-DE"/>
        </w:rPr>
      </w:pPr>
      <w:bookmarkStart w:id="243" w:name="_DV_C78"/>
      <w:r w:rsidRPr="00BF404C">
        <w:rPr>
          <w:b/>
          <w:i/>
          <w:color w:val="000000"/>
          <w:szCs w:val="24"/>
          <w:lang w:val="de-DE"/>
        </w:rPr>
        <w:t xml:space="preserve"> — Usaldusisik,</w:t>
      </w:r>
      <w:bookmarkEnd w:id="243"/>
    </w:p>
    <w:p w:rsidR="001A4CE8" w:rsidRPr="00C054CA" w:rsidRDefault="001A4CE8" w:rsidP="001A4CE8">
      <w:pPr>
        <w:widowControl/>
        <w:autoSpaceDE w:val="0"/>
        <w:autoSpaceDN w:val="0"/>
        <w:adjustRightInd w:val="0"/>
        <w:spacing w:before="120" w:after="120" w:line="360" w:lineRule="auto"/>
        <w:rPr>
          <w:szCs w:val="24"/>
        </w:rPr>
      </w:pPr>
      <w:bookmarkStart w:id="244" w:name="_DV_C79"/>
      <w:r w:rsidRPr="00C054CA">
        <w:rPr>
          <w:b/>
          <w:i/>
          <w:color w:val="000000"/>
          <w:szCs w:val="24"/>
        </w:rPr>
        <w:t>ÉIRE/IRELAND</w:t>
      </w:r>
      <w:bookmarkEnd w:id="244"/>
    </w:p>
    <w:p w:rsidR="001A4CE8" w:rsidRPr="00C054CA" w:rsidRDefault="001A4CE8" w:rsidP="001A4CE8">
      <w:pPr>
        <w:widowControl/>
        <w:autoSpaceDE w:val="0"/>
        <w:autoSpaceDN w:val="0"/>
        <w:adjustRightInd w:val="0"/>
        <w:spacing w:before="120" w:after="120" w:line="360" w:lineRule="auto"/>
        <w:rPr>
          <w:szCs w:val="24"/>
        </w:rPr>
      </w:pPr>
      <w:bookmarkStart w:id="245" w:name="_DV_C80"/>
      <w:r w:rsidRPr="00C054CA">
        <w:rPr>
          <w:b/>
          <w:i/>
          <w:color w:val="000000"/>
          <w:szCs w:val="24"/>
        </w:rPr>
        <w:t>— Liquidator,</w:t>
      </w:r>
      <w:bookmarkEnd w:id="245"/>
    </w:p>
    <w:p w:rsidR="001A4CE8" w:rsidRPr="00C054CA" w:rsidRDefault="001A4CE8" w:rsidP="001A4CE8">
      <w:pPr>
        <w:widowControl/>
        <w:autoSpaceDE w:val="0"/>
        <w:autoSpaceDN w:val="0"/>
        <w:adjustRightInd w:val="0"/>
        <w:spacing w:before="120" w:after="120" w:line="360" w:lineRule="auto"/>
        <w:rPr>
          <w:szCs w:val="24"/>
        </w:rPr>
      </w:pPr>
      <w:bookmarkStart w:id="246" w:name="_DV_C81"/>
      <w:r w:rsidRPr="00C054CA">
        <w:rPr>
          <w:b/>
          <w:i/>
          <w:color w:val="000000"/>
          <w:szCs w:val="24"/>
        </w:rPr>
        <w:t>— Official Assignee,</w:t>
      </w:r>
      <w:bookmarkEnd w:id="246"/>
    </w:p>
    <w:p w:rsidR="001A4CE8" w:rsidRPr="00C054CA" w:rsidRDefault="001A4CE8" w:rsidP="001A4CE8">
      <w:pPr>
        <w:widowControl/>
        <w:autoSpaceDE w:val="0"/>
        <w:autoSpaceDN w:val="0"/>
        <w:adjustRightInd w:val="0"/>
        <w:spacing w:before="120" w:after="120" w:line="360" w:lineRule="auto"/>
        <w:rPr>
          <w:szCs w:val="24"/>
        </w:rPr>
      </w:pPr>
      <w:bookmarkStart w:id="247" w:name="_DV_C82"/>
      <w:r w:rsidRPr="00C054CA">
        <w:rPr>
          <w:b/>
          <w:i/>
          <w:color w:val="000000"/>
          <w:szCs w:val="24"/>
        </w:rPr>
        <w:t>— Trustee in bankruptcy,</w:t>
      </w:r>
      <w:bookmarkEnd w:id="247"/>
    </w:p>
    <w:p w:rsidR="001A4CE8" w:rsidRPr="00C054CA" w:rsidRDefault="001A4CE8" w:rsidP="001A4CE8">
      <w:pPr>
        <w:widowControl/>
        <w:autoSpaceDE w:val="0"/>
        <w:autoSpaceDN w:val="0"/>
        <w:adjustRightInd w:val="0"/>
        <w:spacing w:before="120" w:after="120" w:line="360" w:lineRule="auto"/>
        <w:rPr>
          <w:szCs w:val="24"/>
        </w:rPr>
      </w:pPr>
      <w:bookmarkStart w:id="248" w:name="_DV_C83"/>
      <w:r w:rsidRPr="00C054CA">
        <w:rPr>
          <w:b/>
          <w:i/>
          <w:color w:val="000000"/>
          <w:szCs w:val="24"/>
        </w:rPr>
        <w:t>— Provisional Liquidator,</w:t>
      </w:r>
      <w:bookmarkEnd w:id="248"/>
    </w:p>
    <w:p w:rsidR="001A4CE8" w:rsidRPr="00C054CA" w:rsidRDefault="001A4CE8" w:rsidP="001A4CE8">
      <w:pPr>
        <w:widowControl/>
        <w:autoSpaceDE w:val="0"/>
        <w:autoSpaceDN w:val="0"/>
        <w:adjustRightInd w:val="0"/>
        <w:spacing w:before="120" w:after="120" w:line="360" w:lineRule="auto"/>
        <w:rPr>
          <w:szCs w:val="24"/>
        </w:rPr>
      </w:pPr>
      <w:bookmarkStart w:id="249" w:name="_DV_C84"/>
      <w:r w:rsidRPr="00C054CA">
        <w:rPr>
          <w:b/>
          <w:i/>
          <w:color w:val="000000"/>
          <w:szCs w:val="24"/>
        </w:rPr>
        <w:t>— Examiner,</w:t>
      </w:r>
      <w:bookmarkEnd w:id="249"/>
    </w:p>
    <w:p w:rsidR="001A4CE8" w:rsidRPr="00C054CA" w:rsidRDefault="001A4CE8" w:rsidP="001A4CE8">
      <w:pPr>
        <w:widowControl/>
        <w:autoSpaceDE w:val="0"/>
        <w:autoSpaceDN w:val="0"/>
        <w:adjustRightInd w:val="0"/>
        <w:spacing w:before="120" w:after="120" w:line="360" w:lineRule="auto"/>
        <w:rPr>
          <w:szCs w:val="24"/>
        </w:rPr>
      </w:pPr>
      <w:bookmarkStart w:id="250" w:name="_DV_C85"/>
      <w:r w:rsidRPr="00C054CA">
        <w:rPr>
          <w:b/>
          <w:i/>
          <w:color w:val="000000"/>
          <w:szCs w:val="24"/>
        </w:rPr>
        <w:t>— Personal Insolvency Practitioner,</w:t>
      </w:r>
      <w:bookmarkEnd w:id="250"/>
    </w:p>
    <w:p w:rsidR="001A4CE8" w:rsidRPr="00C054CA" w:rsidRDefault="001A4CE8" w:rsidP="001A4CE8">
      <w:pPr>
        <w:widowControl/>
        <w:autoSpaceDE w:val="0"/>
        <w:autoSpaceDN w:val="0"/>
        <w:adjustRightInd w:val="0"/>
        <w:spacing w:before="120" w:after="120" w:line="360" w:lineRule="auto"/>
        <w:rPr>
          <w:szCs w:val="24"/>
        </w:rPr>
      </w:pPr>
      <w:bookmarkStart w:id="251" w:name="_DV_C86"/>
      <w:r w:rsidRPr="00C054CA">
        <w:rPr>
          <w:b/>
          <w:i/>
          <w:color w:val="000000"/>
          <w:szCs w:val="24"/>
        </w:rPr>
        <w:t>— Insolvency Service,</w:t>
      </w:r>
      <w:bookmarkEnd w:id="251"/>
    </w:p>
    <w:p w:rsidR="001A4CE8" w:rsidRPr="00C054CA" w:rsidRDefault="001A4CE8" w:rsidP="001A4CE8">
      <w:pPr>
        <w:widowControl/>
        <w:autoSpaceDE w:val="0"/>
        <w:autoSpaceDN w:val="0"/>
        <w:adjustRightInd w:val="0"/>
        <w:spacing w:before="120" w:after="120" w:line="360" w:lineRule="auto"/>
        <w:rPr>
          <w:szCs w:val="24"/>
        </w:rPr>
      </w:pPr>
      <w:bookmarkStart w:id="252" w:name="_DV_C87"/>
      <w:r w:rsidRPr="00C054CA">
        <w:rPr>
          <w:b/>
          <w:i/>
          <w:color w:val="000000"/>
          <w:szCs w:val="22"/>
        </w:rPr>
        <w:br w:type="page"/>
      </w:r>
      <w:bookmarkStart w:id="253" w:name="_DV_C88"/>
      <w:bookmarkEnd w:id="252"/>
      <w:r w:rsidRPr="00C054CA">
        <w:rPr>
          <w:b/>
          <w:i/>
          <w:color w:val="000000"/>
          <w:szCs w:val="24"/>
        </w:rPr>
        <w:t>ΕΛΛΑΔΑ</w:t>
      </w:r>
      <w:bookmarkEnd w:id="253"/>
    </w:p>
    <w:p w:rsidR="001A4CE8" w:rsidRPr="00C054CA" w:rsidRDefault="001A4CE8" w:rsidP="001A4CE8">
      <w:pPr>
        <w:widowControl/>
        <w:autoSpaceDE w:val="0"/>
        <w:autoSpaceDN w:val="0"/>
        <w:adjustRightInd w:val="0"/>
        <w:spacing w:before="120" w:after="120" w:line="360" w:lineRule="auto"/>
        <w:rPr>
          <w:szCs w:val="24"/>
        </w:rPr>
      </w:pPr>
      <w:bookmarkStart w:id="254" w:name="_DV_C89"/>
      <w:r w:rsidRPr="00C054CA">
        <w:rPr>
          <w:b/>
          <w:i/>
          <w:color w:val="000000"/>
          <w:szCs w:val="24"/>
        </w:rPr>
        <w:t>— Ο σύνδικος,</w:t>
      </w:r>
      <w:bookmarkEnd w:id="254"/>
    </w:p>
    <w:p w:rsidR="001A4CE8" w:rsidRPr="00BF404C" w:rsidRDefault="001A4CE8" w:rsidP="001A4CE8">
      <w:pPr>
        <w:widowControl/>
        <w:autoSpaceDE w:val="0"/>
        <w:autoSpaceDN w:val="0"/>
        <w:adjustRightInd w:val="0"/>
        <w:spacing w:before="120" w:after="120" w:line="360" w:lineRule="auto"/>
        <w:rPr>
          <w:szCs w:val="24"/>
          <w:lang w:val="el-GR"/>
        </w:rPr>
      </w:pPr>
      <w:bookmarkStart w:id="255" w:name="_DV_C90"/>
      <w:r w:rsidRPr="00BF404C">
        <w:rPr>
          <w:b/>
          <w:i/>
          <w:color w:val="000000"/>
          <w:szCs w:val="24"/>
          <w:lang w:val="el-GR"/>
        </w:rPr>
        <w:t>— Ο εισηγητής,</w:t>
      </w:r>
      <w:bookmarkEnd w:id="255"/>
    </w:p>
    <w:p w:rsidR="001A4CE8" w:rsidRPr="00BF404C" w:rsidRDefault="001A4CE8" w:rsidP="001A4CE8">
      <w:pPr>
        <w:widowControl/>
        <w:autoSpaceDE w:val="0"/>
        <w:autoSpaceDN w:val="0"/>
        <w:adjustRightInd w:val="0"/>
        <w:spacing w:before="120" w:after="120" w:line="360" w:lineRule="auto"/>
        <w:rPr>
          <w:szCs w:val="24"/>
          <w:lang w:val="el-GR"/>
        </w:rPr>
      </w:pPr>
      <w:bookmarkStart w:id="256" w:name="_DV_C91"/>
      <w:r w:rsidRPr="00BF404C">
        <w:rPr>
          <w:b/>
          <w:i/>
          <w:color w:val="000000"/>
          <w:szCs w:val="24"/>
          <w:lang w:val="el-GR"/>
        </w:rPr>
        <w:t>— Η επιτροπή των πιστωτών,</w:t>
      </w:r>
      <w:bookmarkEnd w:id="256"/>
    </w:p>
    <w:p w:rsidR="001A4CE8" w:rsidRPr="00BF404C" w:rsidRDefault="001A4CE8" w:rsidP="001A4CE8">
      <w:pPr>
        <w:widowControl/>
        <w:autoSpaceDE w:val="0"/>
        <w:autoSpaceDN w:val="0"/>
        <w:adjustRightInd w:val="0"/>
        <w:spacing w:before="120" w:after="120" w:line="360" w:lineRule="auto"/>
        <w:rPr>
          <w:szCs w:val="24"/>
          <w:lang w:val="es-ES_tradnl"/>
        </w:rPr>
      </w:pPr>
      <w:bookmarkStart w:id="257" w:name="_DV_C92"/>
      <w:r w:rsidRPr="00BF404C">
        <w:rPr>
          <w:b/>
          <w:i/>
          <w:color w:val="000000"/>
          <w:szCs w:val="24"/>
          <w:lang w:val="es-ES_tradnl"/>
        </w:rPr>
        <w:t xml:space="preserve">— </w:t>
      </w:r>
      <w:r w:rsidRPr="00C054CA">
        <w:rPr>
          <w:b/>
          <w:i/>
          <w:color w:val="000000"/>
          <w:szCs w:val="24"/>
        </w:rPr>
        <w:t>Ο</w:t>
      </w:r>
      <w:r w:rsidRPr="00BF404C">
        <w:rPr>
          <w:b/>
          <w:i/>
          <w:color w:val="000000"/>
          <w:szCs w:val="24"/>
          <w:lang w:val="es-ES_tradnl"/>
        </w:rPr>
        <w:t xml:space="preserve"> </w:t>
      </w:r>
      <w:r w:rsidRPr="00C054CA">
        <w:rPr>
          <w:b/>
          <w:i/>
          <w:color w:val="000000"/>
          <w:szCs w:val="24"/>
        </w:rPr>
        <w:t>ειδικός</w:t>
      </w:r>
      <w:r w:rsidRPr="00BF404C">
        <w:rPr>
          <w:b/>
          <w:i/>
          <w:color w:val="000000"/>
          <w:szCs w:val="24"/>
          <w:lang w:val="es-ES_tradnl"/>
        </w:rPr>
        <w:t xml:space="preserve"> </w:t>
      </w:r>
      <w:r w:rsidRPr="00C054CA">
        <w:rPr>
          <w:b/>
          <w:i/>
          <w:color w:val="000000"/>
          <w:szCs w:val="24"/>
        </w:rPr>
        <w:t>εκκαθαριστής</w:t>
      </w:r>
      <w:r w:rsidRPr="00BF404C">
        <w:rPr>
          <w:b/>
          <w:i/>
          <w:color w:val="000000"/>
          <w:szCs w:val="24"/>
          <w:lang w:val="es-ES_tradnl"/>
        </w:rPr>
        <w:t>,</w:t>
      </w:r>
      <w:bookmarkEnd w:id="257"/>
    </w:p>
    <w:p w:rsidR="001A4CE8" w:rsidRPr="00BF404C" w:rsidRDefault="001A4CE8" w:rsidP="001A4CE8">
      <w:pPr>
        <w:widowControl/>
        <w:autoSpaceDE w:val="0"/>
        <w:autoSpaceDN w:val="0"/>
        <w:adjustRightInd w:val="0"/>
        <w:spacing w:before="120" w:after="120" w:line="360" w:lineRule="auto"/>
        <w:rPr>
          <w:szCs w:val="24"/>
          <w:lang w:val="es-ES_tradnl"/>
        </w:rPr>
      </w:pPr>
      <w:bookmarkStart w:id="258" w:name="_DV_C93"/>
      <w:r w:rsidRPr="00BF404C">
        <w:rPr>
          <w:b/>
          <w:i/>
          <w:color w:val="000000"/>
          <w:szCs w:val="24"/>
          <w:lang w:val="es-ES_tradnl"/>
        </w:rPr>
        <w:t>ESPAÑA</w:t>
      </w:r>
      <w:bookmarkEnd w:id="258"/>
    </w:p>
    <w:p w:rsidR="001A4CE8" w:rsidRPr="00BF404C" w:rsidRDefault="001A4CE8" w:rsidP="001A4CE8">
      <w:pPr>
        <w:widowControl/>
        <w:autoSpaceDE w:val="0"/>
        <w:autoSpaceDN w:val="0"/>
        <w:adjustRightInd w:val="0"/>
        <w:spacing w:before="120" w:after="120" w:line="360" w:lineRule="auto"/>
        <w:rPr>
          <w:szCs w:val="24"/>
          <w:lang w:val="es-ES_tradnl"/>
        </w:rPr>
      </w:pPr>
      <w:bookmarkStart w:id="259" w:name="_DV_C94"/>
      <w:r w:rsidRPr="00BF404C">
        <w:rPr>
          <w:b/>
          <w:i/>
          <w:color w:val="000000"/>
          <w:szCs w:val="24"/>
          <w:lang w:val="es-ES_tradnl"/>
        </w:rPr>
        <w:t>— Administrador concursal,</w:t>
      </w:r>
      <w:bookmarkEnd w:id="259"/>
    </w:p>
    <w:p w:rsidR="001A4CE8" w:rsidRPr="00BF404C" w:rsidRDefault="001A4CE8" w:rsidP="001A4CE8">
      <w:pPr>
        <w:widowControl/>
        <w:autoSpaceDE w:val="0"/>
        <w:autoSpaceDN w:val="0"/>
        <w:adjustRightInd w:val="0"/>
        <w:spacing w:before="120" w:after="120" w:line="360" w:lineRule="auto"/>
        <w:rPr>
          <w:szCs w:val="24"/>
          <w:lang w:val="fr-FR"/>
        </w:rPr>
      </w:pPr>
      <w:bookmarkStart w:id="260" w:name="_DV_C95"/>
      <w:r w:rsidRPr="00BF404C">
        <w:rPr>
          <w:b/>
          <w:i/>
          <w:color w:val="000000"/>
          <w:szCs w:val="24"/>
          <w:lang w:val="fr-FR"/>
        </w:rPr>
        <w:t>— Mediador concursal,</w:t>
      </w:r>
      <w:bookmarkEnd w:id="260"/>
    </w:p>
    <w:p w:rsidR="001A4CE8" w:rsidRPr="00BF404C" w:rsidRDefault="001A4CE8" w:rsidP="001A4CE8">
      <w:pPr>
        <w:widowControl/>
        <w:autoSpaceDE w:val="0"/>
        <w:autoSpaceDN w:val="0"/>
        <w:adjustRightInd w:val="0"/>
        <w:spacing w:before="120" w:after="120" w:line="360" w:lineRule="auto"/>
        <w:rPr>
          <w:szCs w:val="24"/>
          <w:lang w:val="fr-FR"/>
        </w:rPr>
      </w:pPr>
      <w:bookmarkStart w:id="261" w:name="_DV_C96"/>
      <w:r w:rsidRPr="00BF404C">
        <w:rPr>
          <w:b/>
          <w:i/>
          <w:color w:val="000000"/>
          <w:szCs w:val="24"/>
          <w:lang w:val="fr-FR"/>
        </w:rPr>
        <w:t>FRANCE</w:t>
      </w:r>
      <w:bookmarkEnd w:id="261"/>
    </w:p>
    <w:p w:rsidR="001A4CE8" w:rsidRPr="00BF404C" w:rsidRDefault="001A4CE8" w:rsidP="001A4CE8">
      <w:pPr>
        <w:widowControl/>
        <w:autoSpaceDE w:val="0"/>
        <w:autoSpaceDN w:val="0"/>
        <w:adjustRightInd w:val="0"/>
        <w:spacing w:before="120" w:after="120" w:line="360" w:lineRule="auto"/>
        <w:rPr>
          <w:szCs w:val="24"/>
          <w:lang w:val="fr-FR"/>
        </w:rPr>
      </w:pPr>
      <w:bookmarkStart w:id="262" w:name="_DV_C97"/>
      <w:r w:rsidRPr="00BF404C">
        <w:rPr>
          <w:b/>
          <w:i/>
          <w:color w:val="000000"/>
          <w:szCs w:val="24"/>
          <w:lang w:val="fr-FR"/>
        </w:rPr>
        <w:t>— Mandataire judiciaire,</w:t>
      </w:r>
      <w:bookmarkEnd w:id="262"/>
    </w:p>
    <w:p w:rsidR="001A4CE8" w:rsidRPr="00BF404C" w:rsidRDefault="001A4CE8" w:rsidP="001A4CE8">
      <w:pPr>
        <w:widowControl/>
        <w:autoSpaceDE w:val="0"/>
        <w:autoSpaceDN w:val="0"/>
        <w:adjustRightInd w:val="0"/>
        <w:spacing w:before="120" w:after="120" w:line="360" w:lineRule="auto"/>
        <w:rPr>
          <w:szCs w:val="24"/>
          <w:lang w:val="fr-FR"/>
        </w:rPr>
      </w:pPr>
      <w:bookmarkStart w:id="263" w:name="_DV_C98"/>
      <w:r w:rsidRPr="00BF404C">
        <w:rPr>
          <w:b/>
          <w:i/>
          <w:color w:val="000000"/>
          <w:szCs w:val="24"/>
          <w:lang w:val="fr-FR"/>
        </w:rPr>
        <w:t>— Liquidateur,</w:t>
      </w:r>
      <w:bookmarkEnd w:id="263"/>
    </w:p>
    <w:p w:rsidR="001A4CE8" w:rsidRPr="00BF404C" w:rsidRDefault="001A4CE8" w:rsidP="001A4CE8">
      <w:pPr>
        <w:widowControl/>
        <w:autoSpaceDE w:val="0"/>
        <w:autoSpaceDN w:val="0"/>
        <w:adjustRightInd w:val="0"/>
        <w:spacing w:before="120" w:after="120" w:line="360" w:lineRule="auto"/>
        <w:rPr>
          <w:szCs w:val="24"/>
          <w:lang w:val="fr-FR"/>
        </w:rPr>
      </w:pPr>
      <w:bookmarkStart w:id="264" w:name="_DV_C99"/>
      <w:r w:rsidRPr="00BF404C">
        <w:rPr>
          <w:b/>
          <w:i/>
          <w:color w:val="000000"/>
          <w:szCs w:val="24"/>
          <w:lang w:val="fr-FR"/>
        </w:rPr>
        <w:t>— Administrateur judiciaire,</w:t>
      </w:r>
      <w:bookmarkEnd w:id="264"/>
    </w:p>
    <w:p w:rsidR="001A4CE8" w:rsidRPr="00BF404C" w:rsidRDefault="001A4CE8" w:rsidP="001A4CE8">
      <w:pPr>
        <w:widowControl/>
        <w:autoSpaceDE w:val="0"/>
        <w:autoSpaceDN w:val="0"/>
        <w:adjustRightInd w:val="0"/>
        <w:spacing w:before="120" w:after="120" w:line="360" w:lineRule="auto"/>
        <w:rPr>
          <w:szCs w:val="24"/>
          <w:lang w:val="fr-FR"/>
        </w:rPr>
      </w:pPr>
      <w:bookmarkStart w:id="265" w:name="_DV_C100"/>
      <w:r w:rsidRPr="00BF404C">
        <w:rPr>
          <w:b/>
          <w:i/>
          <w:color w:val="000000"/>
          <w:szCs w:val="24"/>
          <w:lang w:val="fr-FR"/>
        </w:rPr>
        <w:t>— Commissaire à l'exécution du plan,</w:t>
      </w:r>
      <w:bookmarkEnd w:id="265"/>
    </w:p>
    <w:p w:rsidR="001A4CE8" w:rsidRPr="00BF404C" w:rsidRDefault="001A4CE8" w:rsidP="001A4CE8">
      <w:pPr>
        <w:widowControl/>
        <w:autoSpaceDE w:val="0"/>
        <w:autoSpaceDN w:val="0"/>
        <w:adjustRightInd w:val="0"/>
        <w:spacing w:before="120" w:after="120" w:line="360" w:lineRule="auto"/>
        <w:rPr>
          <w:szCs w:val="24"/>
          <w:lang w:val="fr-FR"/>
        </w:rPr>
      </w:pPr>
      <w:bookmarkStart w:id="266" w:name="_DV_C101"/>
      <w:r w:rsidRPr="00BF404C">
        <w:rPr>
          <w:b/>
          <w:i/>
          <w:color w:val="000000"/>
          <w:szCs w:val="24"/>
          <w:lang w:val="fr-FR"/>
        </w:rPr>
        <w:br w:type="page"/>
        <w:t>HRVATSKA</w:t>
      </w:r>
      <w:bookmarkEnd w:id="266"/>
    </w:p>
    <w:p w:rsidR="001A4CE8" w:rsidRPr="00BF404C" w:rsidRDefault="001A4CE8" w:rsidP="001A4CE8">
      <w:pPr>
        <w:widowControl/>
        <w:autoSpaceDE w:val="0"/>
        <w:autoSpaceDN w:val="0"/>
        <w:adjustRightInd w:val="0"/>
        <w:spacing w:before="120" w:after="120" w:line="360" w:lineRule="auto"/>
        <w:rPr>
          <w:szCs w:val="24"/>
          <w:lang w:val="fr-FR"/>
        </w:rPr>
      </w:pPr>
      <w:bookmarkStart w:id="267" w:name="_DV_C102"/>
      <w:r w:rsidRPr="00BF404C">
        <w:rPr>
          <w:b/>
          <w:i/>
          <w:color w:val="000000"/>
          <w:szCs w:val="24"/>
          <w:lang w:val="fr-FR"/>
        </w:rPr>
        <w:t>— Stečajni upravitelj,</w:t>
      </w:r>
      <w:bookmarkEnd w:id="267"/>
    </w:p>
    <w:p w:rsidR="001A4CE8" w:rsidRPr="00BF404C" w:rsidRDefault="001A4CE8" w:rsidP="001A4CE8">
      <w:pPr>
        <w:widowControl/>
        <w:autoSpaceDE w:val="0"/>
        <w:autoSpaceDN w:val="0"/>
        <w:adjustRightInd w:val="0"/>
        <w:spacing w:before="120" w:after="120" w:line="360" w:lineRule="auto"/>
        <w:rPr>
          <w:szCs w:val="24"/>
          <w:lang w:val="fr-FR"/>
        </w:rPr>
      </w:pPr>
      <w:bookmarkStart w:id="268" w:name="_DV_C103"/>
      <w:r w:rsidRPr="00BF404C">
        <w:rPr>
          <w:b/>
          <w:i/>
          <w:color w:val="000000"/>
          <w:szCs w:val="24"/>
          <w:lang w:val="fr-FR"/>
        </w:rPr>
        <w:t>— Privremeni stečajni upravitelj,</w:t>
      </w:r>
      <w:bookmarkEnd w:id="268"/>
    </w:p>
    <w:p w:rsidR="001A4CE8" w:rsidRPr="00BF404C" w:rsidRDefault="001A4CE8" w:rsidP="001A4CE8">
      <w:pPr>
        <w:widowControl/>
        <w:autoSpaceDE w:val="0"/>
        <w:autoSpaceDN w:val="0"/>
        <w:adjustRightInd w:val="0"/>
        <w:spacing w:before="120" w:after="120" w:line="360" w:lineRule="auto"/>
        <w:rPr>
          <w:szCs w:val="24"/>
          <w:lang w:val="da-DK"/>
        </w:rPr>
      </w:pPr>
      <w:bookmarkStart w:id="269" w:name="_DV_C104"/>
      <w:r w:rsidRPr="00BF404C">
        <w:rPr>
          <w:b/>
          <w:i/>
          <w:color w:val="000000"/>
          <w:szCs w:val="24"/>
          <w:lang w:val="da-DK"/>
        </w:rPr>
        <w:t>— Stečajni povjerenik,</w:t>
      </w:r>
      <w:bookmarkEnd w:id="269"/>
    </w:p>
    <w:p w:rsidR="001A4CE8" w:rsidRPr="00BF404C" w:rsidRDefault="001A4CE8" w:rsidP="001A4CE8">
      <w:pPr>
        <w:widowControl/>
        <w:autoSpaceDE w:val="0"/>
        <w:autoSpaceDN w:val="0"/>
        <w:adjustRightInd w:val="0"/>
        <w:spacing w:before="120" w:after="120" w:line="360" w:lineRule="auto"/>
        <w:rPr>
          <w:szCs w:val="24"/>
          <w:lang w:val="da-DK"/>
        </w:rPr>
      </w:pPr>
      <w:bookmarkStart w:id="270" w:name="_DV_C105"/>
      <w:r w:rsidRPr="00BF404C">
        <w:rPr>
          <w:b/>
          <w:i/>
          <w:color w:val="000000"/>
          <w:szCs w:val="24"/>
          <w:lang w:val="da-DK"/>
        </w:rPr>
        <w:t>— Povjerenik,</w:t>
      </w:r>
      <w:bookmarkEnd w:id="270"/>
    </w:p>
    <w:p w:rsidR="001A4CE8" w:rsidRPr="00BF404C" w:rsidRDefault="001A4CE8" w:rsidP="001A4CE8">
      <w:pPr>
        <w:widowControl/>
        <w:autoSpaceDE w:val="0"/>
        <w:autoSpaceDN w:val="0"/>
        <w:adjustRightInd w:val="0"/>
        <w:spacing w:before="120" w:after="120" w:line="360" w:lineRule="auto"/>
        <w:rPr>
          <w:szCs w:val="24"/>
          <w:lang w:val="da-DK"/>
        </w:rPr>
      </w:pPr>
      <w:bookmarkStart w:id="271" w:name="_DV_C106"/>
      <w:r w:rsidRPr="00BF404C">
        <w:rPr>
          <w:b/>
          <w:i/>
          <w:color w:val="000000"/>
          <w:szCs w:val="24"/>
          <w:lang w:val="da-DK"/>
        </w:rPr>
        <w:t>— Izvanredni povjerenik,</w:t>
      </w:r>
      <w:bookmarkEnd w:id="271"/>
    </w:p>
    <w:p w:rsidR="001A4CE8" w:rsidRPr="00BF404C" w:rsidRDefault="001A4CE8" w:rsidP="001A4CE8">
      <w:pPr>
        <w:widowControl/>
        <w:autoSpaceDE w:val="0"/>
        <w:autoSpaceDN w:val="0"/>
        <w:adjustRightInd w:val="0"/>
        <w:spacing w:before="120" w:after="120" w:line="360" w:lineRule="auto"/>
        <w:rPr>
          <w:szCs w:val="24"/>
          <w:lang w:val="it-IT"/>
        </w:rPr>
      </w:pPr>
      <w:bookmarkStart w:id="272" w:name="_DV_C108"/>
      <w:r w:rsidRPr="00BF404C">
        <w:rPr>
          <w:b/>
          <w:i/>
          <w:color w:val="000000"/>
          <w:szCs w:val="24"/>
          <w:lang w:val="it-IT"/>
        </w:rPr>
        <w:t>ITALIA</w:t>
      </w:r>
      <w:bookmarkEnd w:id="272"/>
    </w:p>
    <w:p w:rsidR="001A4CE8" w:rsidRPr="00BF404C" w:rsidRDefault="001A4CE8" w:rsidP="001A4CE8">
      <w:pPr>
        <w:widowControl/>
        <w:autoSpaceDE w:val="0"/>
        <w:autoSpaceDN w:val="0"/>
        <w:adjustRightInd w:val="0"/>
        <w:spacing w:before="120" w:after="120" w:line="360" w:lineRule="auto"/>
        <w:rPr>
          <w:szCs w:val="24"/>
          <w:lang w:val="it-IT"/>
        </w:rPr>
      </w:pPr>
      <w:bookmarkStart w:id="273" w:name="_DV_C109"/>
      <w:r w:rsidRPr="00BF404C">
        <w:rPr>
          <w:b/>
          <w:i/>
          <w:color w:val="000000"/>
          <w:szCs w:val="24"/>
          <w:lang w:val="it-IT"/>
        </w:rPr>
        <w:t>— Curatore,</w:t>
      </w:r>
      <w:bookmarkEnd w:id="273"/>
    </w:p>
    <w:p w:rsidR="001A4CE8" w:rsidRPr="00BF404C" w:rsidRDefault="001A4CE8" w:rsidP="001A4CE8">
      <w:pPr>
        <w:widowControl/>
        <w:autoSpaceDE w:val="0"/>
        <w:autoSpaceDN w:val="0"/>
        <w:adjustRightInd w:val="0"/>
        <w:spacing w:before="120" w:after="120" w:line="360" w:lineRule="auto"/>
        <w:rPr>
          <w:szCs w:val="24"/>
          <w:lang w:val="it-IT"/>
        </w:rPr>
      </w:pPr>
      <w:bookmarkStart w:id="274" w:name="_DV_C110"/>
      <w:r w:rsidRPr="00BF404C">
        <w:rPr>
          <w:b/>
          <w:i/>
          <w:color w:val="000000"/>
          <w:szCs w:val="24"/>
          <w:lang w:val="it-IT"/>
        </w:rPr>
        <w:t>— Commissario giudiziale,</w:t>
      </w:r>
      <w:bookmarkEnd w:id="274"/>
    </w:p>
    <w:p w:rsidR="001A4CE8" w:rsidRPr="00BF404C" w:rsidRDefault="001A4CE8" w:rsidP="001A4CE8">
      <w:pPr>
        <w:widowControl/>
        <w:autoSpaceDE w:val="0"/>
        <w:autoSpaceDN w:val="0"/>
        <w:adjustRightInd w:val="0"/>
        <w:spacing w:before="120" w:after="120" w:line="360" w:lineRule="auto"/>
        <w:rPr>
          <w:szCs w:val="24"/>
          <w:lang w:val="it-IT"/>
        </w:rPr>
      </w:pPr>
      <w:bookmarkStart w:id="275" w:name="_DV_C111"/>
      <w:r w:rsidRPr="00BF404C">
        <w:rPr>
          <w:b/>
          <w:i/>
          <w:color w:val="000000"/>
          <w:szCs w:val="24"/>
          <w:lang w:val="it-IT"/>
        </w:rPr>
        <w:t>— Commissario straordinario,</w:t>
      </w:r>
      <w:bookmarkEnd w:id="275"/>
    </w:p>
    <w:p w:rsidR="001A4CE8" w:rsidRPr="00BF404C" w:rsidRDefault="001A4CE8" w:rsidP="001A4CE8">
      <w:pPr>
        <w:widowControl/>
        <w:autoSpaceDE w:val="0"/>
        <w:autoSpaceDN w:val="0"/>
        <w:adjustRightInd w:val="0"/>
        <w:spacing w:before="120" w:after="120" w:line="360" w:lineRule="auto"/>
        <w:rPr>
          <w:szCs w:val="24"/>
          <w:lang w:val="it-IT"/>
        </w:rPr>
      </w:pPr>
      <w:bookmarkStart w:id="276" w:name="_DV_C112"/>
      <w:r w:rsidRPr="00BF404C">
        <w:rPr>
          <w:b/>
          <w:i/>
          <w:color w:val="000000"/>
          <w:szCs w:val="24"/>
          <w:lang w:val="it-IT"/>
        </w:rPr>
        <w:t>— Commissario liquidatore,</w:t>
      </w:r>
      <w:bookmarkEnd w:id="276"/>
    </w:p>
    <w:p w:rsidR="001A4CE8" w:rsidRPr="00BF404C" w:rsidRDefault="001A4CE8" w:rsidP="001A4CE8">
      <w:pPr>
        <w:widowControl/>
        <w:autoSpaceDE w:val="0"/>
        <w:autoSpaceDN w:val="0"/>
        <w:adjustRightInd w:val="0"/>
        <w:spacing w:before="120" w:after="120" w:line="360" w:lineRule="auto"/>
        <w:rPr>
          <w:szCs w:val="24"/>
          <w:lang w:val="it-IT"/>
        </w:rPr>
      </w:pPr>
      <w:bookmarkStart w:id="277" w:name="_DV_C113"/>
      <w:r w:rsidRPr="00BF404C">
        <w:rPr>
          <w:b/>
          <w:i/>
          <w:color w:val="000000"/>
          <w:szCs w:val="24"/>
          <w:lang w:val="it-IT"/>
        </w:rPr>
        <w:t>— Liquidatore giudiziale,</w:t>
      </w:r>
      <w:bookmarkEnd w:id="277"/>
    </w:p>
    <w:p w:rsidR="001A4CE8" w:rsidRPr="00BF404C" w:rsidRDefault="001A4CE8" w:rsidP="001A4CE8">
      <w:pPr>
        <w:widowControl/>
        <w:autoSpaceDE w:val="0"/>
        <w:autoSpaceDN w:val="0"/>
        <w:adjustRightInd w:val="0"/>
        <w:spacing w:before="120" w:after="120" w:line="360" w:lineRule="auto"/>
        <w:rPr>
          <w:szCs w:val="24"/>
          <w:lang w:val="it-IT"/>
        </w:rPr>
      </w:pPr>
      <w:bookmarkStart w:id="278" w:name="_DV_C114"/>
      <w:r w:rsidRPr="00BF404C">
        <w:rPr>
          <w:b/>
          <w:i/>
          <w:color w:val="000000"/>
          <w:szCs w:val="24"/>
          <w:lang w:val="it-IT"/>
        </w:rPr>
        <w:t>— Professionista nominato dal Tribunale,</w:t>
      </w:r>
      <w:bookmarkEnd w:id="278"/>
    </w:p>
    <w:p w:rsidR="001A4CE8" w:rsidRPr="00BF404C" w:rsidRDefault="001A4CE8" w:rsidP="001A4CE8">
      <w:pPr>
        <w:widowControl/>
        <w:autoSpaceDE w:val="0"/>
        <w:autoSpaceDN w:val="0"/>
        <w:adjustRightInd w:val="0"/>
        <w:spacing w:before="120" w:after="120" w:line="360" w:lineRule="auto"/>
        <w:rPr>
          <w:szCs w:val="24"/>
          <w:lang w:val="it-IT"/>
        </w:rPr>
      </w:pPr>
      <w:bookmarkStart w:id="279" w:name="_DV_C115"/>
      <w:r w:rsidRPr="00BF404C">
        <w:rPr>
          <w:b/>
          <w:i/>
          <w:color w:val="000000"/>
          <w:szCs w:val="24"/>
          <w:lang w:val="it-IT"/>
        </w:rPr>
        <w:t>— Organismo di composizione della crisi nella procedura di composizione della crisi da sovraindebitamento del consumatore,</w:t>
      </w:r>
      <w:bookmarkEnd w:id="279"/>
    </w:p>
    <w:p w:rsidR="001A4CE8" w:rsidRPr="00BF404C" w:rsidRDefault="001A4CE8" w:rsidP="001A4CE8">
      <w:pPr>
        <w:widowControl/>
        <w:autoSpaceDE w:val="0"/>
        <w:autoSpaceDN w:val="0"/>
        <w:adjustRightInd w:val="0"/>
        <w:spacing w:before="120" w:after="120" w:line="360" w:lineRule="auto"/>
        <w:rPr>
          <w:szCs w:val="24"/>
          <w:lang w:val="el-GR"/>
        </w:rPr>
      </w:pPr>
      <w:bookmarkStart w:id="280" w:name="_DV_C116"/>
      <w:r w:rsidRPr="00BF404C">
        <w:rPr>
          <w:b/>
          <w:i/>
          <w:color w:val="000000"/>
          <w:szCs w:val="24"/>
          <w:lang w:val="el-GR"/>
        </w:rPr>
        <w:t xml:space="preserve">— </w:t>
      </w:r>
      <w:r w:rsidRPr="00C054CA">
        <w:rPr>
          <w:b/>
          <w:i/>
          <w:color w:val="000000"/>
          <w:szCs w:val="24"/>
        </w:rPr>
        <w:t>Liquidatore</w:t>
      </w:r>
      <w:r w:rsidRPr="00BF404C">
        <w:rPr>
          <w:b/>
          <w:i/>
          <w:color w:val="000000"/>
          <w:szCs w:val="24"/>
          <w:lang w:val="el-GR"/>
        </w:rPr>
        <w:t>,</w:t>
      </w:r>
      <w:bookmarkEnd w:id="280"/>
    </w:p>
    <w:p w:rsidR="001A4CE8" w:rsidRPr="00BF404C" w:rsidRDefault="001A4CE8" w:rsidP="001A4CE8">
      <w:pPr>
        <w:widowControl/>
        <w:autoSpaceDE w:val="0"/>
        <w:autoSpaceDN w:val="0"/>
        <w:adjustRightInd w:val="0"/>
        <w:spacing w:before="120" w:after="120" w:line="360" w:lineRule="auto"/>
        <w:rPr>
          <w:szCs w:val="24"/>
          <w:lang w:val="el-GR"/>
        </w:rPr>
      </w:pPr>
      <w:bookmarkStart w:id="281" w:name="_DV_C117"/>
      <w:r w:rsidRPr="00BF404C">
        <w:rPr>
          <w:b/>
          <w:i/>
          <w:color w:val="000000"/>
          <w:szCs w:val="24"/>
          <w:lang w:val="el-GR"/>
        </w:rPr>
        <w:br w:type="page"/>
        <w:t>ΚΥΠΡΟΣ</w:t>
      </w:r>
      <w:bookmarkEnd w:id="281"/>
    </w:p>
    <w:p w:rsidR="001A4CE8" w:rsidRPr="00BF404C" w:rsidRDefault="001A4CE8" w:rsidP="001A4CE8">
      <w:pPr>
        <w:widowControl/>
        <w:autoSpaceDE w:val="0"/>
        <w:autoSpaceDN w:val="0"/>
        <w:adjustRightInd w:val="0"/>
        <w:spacing w:before="120" w:after="120" w:line="360" w:lineRule="auto"/>
        <w:rPr>
          <w:szCs w:val="24"/>
          <w:lang w:val="el-GR"/>
        </w:rPr>
      </w:pPr>
      <w:bookmarkStart w:id="282" w:name="_DV_C118"/>
      <w:r w:rsidRPr="00BF404C">
        <w:rPr>
          <w:b/>
          <w:i/>
          <w:color w:val="000000"/>
          <w:szCs w:val="24"/>
          <w:lang w:val="el-GR"/>
        </w:rPr>
        <w:t>— Εκκαθαριστής και Προσωρινός Εκκαθαριστής,</w:t>
      </w:r>
      <w:bookmarkEnd w:id="282"/>
    </w:p>
    <w:p w:rsidR="001A4CE8" w:rsidRPr="00BF404C" w:rsidRDefault="001A4CE8" w:rsidP="001A4CE8">
      <w:pPr>
        <w:widowControl/>
        <w:autoSpaceDE w:val="0"/>
        <w:autoSpaceDN w:val="0"/>
        <w:adjustRightInd w:val="0"/>
        <w:spacing w:before="120" w:after="120" w:line="360" w:lineRule="auto"/>
        <w:rPr>
          <w:szCs w:val="24"/>
          <w:lang w:val="el-GR"/>
        </w:rPr>
      </w:pPr>
      <w:bookmarkStart w:id="283" w:name="_DV_C119"/>
      <w:r w:rsidRPr="00BF404C">
        <w:rPr>
          <w:b/>
          <w:i/>
          <w:color w:val="000000"/>
          <w:szCs w:val="24"/>
          <w:lang w:val="el-GR"/>
        </w:rPr>
        <w:t>— Επίσημος Παραλήπτης,</w:t>
      </w:r>
      <w:bookmarkEnd w:id="283"/>
    </w:p>
    <w:p w:rsidR="001A4CE8" w:rsidRPr="00BF404C" w:rsidRDefault="001A4CE8" w:rsidP="001A4CE8">
      <w:pPr>
        <w:widowControl/>
        <w:autoSpaceDE w:val="0"/>
        <w:autoSpaceDN w:val="0"/>
        <w:adjustRightInd w:val="0"/>
        <w:spacing w:before="120" w:after="120" w:line="360" w:lineRule="auto"/>
        <w:rPr>
          <w:szCs w:val="24"/>
          <w:lang w:val="el-GR"/>
        </w:rPr>
      </w:pPr>
      <w:bookmarkStart w:id="284" w:name="_DV_C120"/>
      <w:r w:rsidRPr="00BF404C">
        <w:rPr>
          <w:b/>
          <w:i/>
          <w:color w:val="000000"/>
          <w:szCs w:val="24"/>
          <w:lang w:val="el-GR"/>
        </w:rPr>
        <w:t>— Διαχειριστής της Πτώχευσης,</w:t>
      </w:r>
      <w:bookmarkEnd w:id="284"/>
    </w:p>
    <w:p w:rsidR="001A4CE8" w:rsidRPr="00BF404C" w:rsidRDefault="001A4CE8" w:rsidP="001A4CE8">
      <w:pPr>
        <w:widowControl/>
        <w:autoSpaceDE w:val="0"/>
        <w:autoSpaceDN w:val="0"/>
        <w:adjustRightInd w:val="0"/>
        <w:spacing w:before="120" w:after="120" w:line="360" w:lineRule="auto"/>
        <w:rPr>
          <w:szCs w:val="24"/>
          <w:lang w:val="el-GR"/>
        </w:rPr>
      </w:pPr>
      <w:bookmarkStart w:id="285" w:name="_DV_C121"/>
      <w:r w:rsidRPr="00C054CA">
        <w:rPr>
          <w:b/>
          <w:i/>
          <w:color w:val="000000"/>
          <w:szCs w:val="24"/>
        </w:rPr>
        <w:t>LATVIJA</w:t>
      </w:r>
      <w:bookmarkEnd w:id="285"/>
    </w:p>
    <w:p w:rsidR="001A4CE8" w:rsidRPr="00BF404C" w:rsidRDefault="001A4CE8" w:rsidP="001A4CE8">
      <w:pPr>
        <w:widowControl/>
        <w:autoSpaceDE w:val="0"/>
        <w:autoSpaceDN w:val="0"/>
        <w:adjustRightInd w:val="0"/>
        <w:spacing w:before="120" w:after="120" w:line="360" w:lineRule="auto"/>
        <w:rPr>
          <w:szCs w:val="24"/>
          <w:lang w:val="el-GR"/>
        </w:rPr>
      </w:pPr>
      <w:bookmarkStart w:id="286" w:name="_DV_C122"/>
      <w:r w:rsidRPr="00BF404C">
        <w:rPr>
          <w:b/>
          <w:i/>
          <w:color w:val="000000"/>
          <w:szCs w:val="24"/>
          <w:lang w:val="el-GR"/>
        </w:rPr>
        <w:t xml:space="preserve">— </w:t>
      </w:r>
      <w:r w:rsidRPr="00C054CA">
        <w:rPr>
          <w:b/>
          <w:i/>
          <w:color w:val="000000"/>
          <w:szCs w:val="24"/>
        </w:rPr>
        <w:t>Maks</w:t>
      </w:r>
      <w:r w:rsidRPr="00BF404C">
        <w:rPr>
          <w:b/>
          <w:i/>
          <w:color w:val="000000"/>
          <w:szCs w:val="24"/>
          <w:lang w:val="el-GR"/>
        </w:rPr>
        <w:t>ā</w:t>
      </w:r>
      <w:r w:rsidRPr="00C054CA">
        <w:rPr>
          <w:b/>
          <w:i/>
          <w:color w:val="000000"/>
          <w:szCs w:val="24"/>
        </w:rPr>
        <w:t>tnesp</w:t>
      </w:r>
      <w:r w:rsidRPr="00BF404C">
        <w:rPr>
          <w:b/>
          <w:i/>
          <w:color w:val="000000"/>
          <w:szCs w:val="24"/>
          <w:lang w:val="el-GR"/>
        </w:rPr>
        <w:t>ē</w:t>
      </w:r>
      <w:r w:rsidRPr="00C054CA">
        <w:rPr>
          <w:b/>
          <w:i/>
          <w:color w:val="000000"/>
          <w:szCs w:val="24"/>
        </w:rPr>
        <w:t>jas</w:t>
      </w:r>
      <w:r w:rsidRPr="00BF404C">
        <w:rPr>
          <w:b/>
          <w:i/>
          <w:color w:val="000000"/>
          <w:szCs w:val="24"/>
          <w:lang w:val="el-GR"/>
        </w:rPr>
        <w:t xml:space="preserve"> </w:t>
      </w:r>
      <w:r w:rsidRPr="00C054CA">
        <w:rPr>
          <w:b/>
          <w:i/>
          <w:color w:val="000000"/>
          <w:szCs w:val="24"/>
        </w:rPr>
        <w:t>procesa</w:t>
      </w:r>
      <w:r w:rsidRPr="00BF404C">
        <w:rPr>
          <w:b/>
          <w:i/>
          <w:color w:val="000000"/>
          <w:szCs w:val="24"/>
          <w:lang w:val="el-GR"/>
        </w:rPr>
        <w:t xml:space="preserve"> </w:t>
      </w:r>
      <w:r w:rsidRPr="00C054CA">
        <w:rPr>
          <w:b/>
          <w:i/>
          <w:color w:val="000000"/>
          <w:szCs w:val="24"/>
        </w:rPr>
        <w:t>administrators</w:t>
      </w:r>
      <w:r w:rsidRPr="00BF404C">
        <w:rPr>
          <w:b/>
          <w:i/>
          <w:color w:val="000000"/>
          <w:szCs w:val="24"/>
          <w:lang w:val="el-GR"/>
        </w:rPr>
        <w:t>,</w:t>
      </w:r>
      <w:bookmarkEnd w:id="286"/>
    </w:p>
    <w:p w:rsidR="001A4CE8" w:rsidRPr="00BF404C" w:rsidRDefault="001A4CE8" w:rsidP="001A4CE8">
      <w:pPr>
        <w:widowControl/>
        <w:autoSpaceDE w:val="0"/>
        <w:autoSpaceDN w:val="0"/>
        <w:adjustRightInd w:val="0"/>
        <w:spacing w:before="120" w:after="120" w:line="360" w:lineRule="auto"/>
        <w:ind w:left="284" w:hanging="284"/>
        <w:rPr>
          <w:noProof/>
          <w:szCs w:val="22"/>
          <w:lang w:val="el-GR"/>
        </w:rPr>
      </w:pPr>
      <w:bookmarkStart w:id="287" w:name="_DV_C123"/>
      <w:r w:rsidRPr="00BF404C">
        <w:rPr>
          <w:b/>
          <w:i/>
          <w:color w:val="000000"/>
          <w:szCs w:val="22"/>
          <w:lang w:val="el-GR"/>
        </w:rPr>
        <w:t xml:space="preserve">— </w:t>
      </w:r>
      <w:r w:rsidRPr="00C054CA">
        <w:rPr>
          <w:b/>
          <w:i/>
          <w:color w:val="000000"/>
          <w:szCs w:val="22"/>
        </w:rPr>
        <w:t>Tiesisk</w:t>
      </w:r>
      <w:r w:rsidRPr="00BF404C">
        <w:rPr>
          <w:b/>
          <w:i/>
          <w:color w:val="000000"/>
          <w:szCs w:val="22"/>
          <w:lang w:val="el-GR"/>
        </w:rPr>
        <w:t>ā</w:t>
      </w:r>
      <w:r w:rsidRPr="00C054CA">
        <w:rPr>
          <w:b/>
          <w:i/>
          <w:color w:val="000000"/>
          <w:szCs w:val="22"/>
        </w:rPr>
        <w:t>s</w:t>
      </w:r>
      <w:r w:rsidRPr="00BF404C">
        <w:rPr>
          <w:b/>
          <w:i/>
          <w:color w:val="000000"/>
          <w:szCs w:val="22"/>
          <w:lang w:val="el-GR"/>
        </w:rPr>
        <w:t xml:space="preserve"> </w:t>
      </w:r>
      <w:r w:rsidRPr="00C054CA">
        <w:rPr>
          <w:b/>
          <w:i/>
          <w:color w:val="000000"/>
          <w:szCs w:val="22"/>
        </w:rPr>
        <w:t>aizsardz</w:t>
      </w:r>
      <w:r w:rsidRPr="00BF404C">
        <w:rPr>
          <w:b/>
          <w:i/>
          <w:color w:val="000000"/>
          <w:szCs w:val="22"/>
          <w:lang w:val="el-GR"/>
        </w:rPr>
        <w:t>ī</w:t>
      </w:r>
      <w:r w:rsidRPr="00C054CA">
        <w:rPr>
          <w:b/>
          <w:i/>
          <w:color w:val="000000"/>
          <w:szCs w:val="22"/>
        </w:rPr>
        <w:t>bas</w:t>
      </w:r>
      <w:r w:rsidRPr="00BF404C">
        <w:rPr>
          <w:b/>
          <w:i/>
          <w:color w:val="000000"/>
          <w:szCs w:val="22"/>
          <w:lang w:val="el-GR"/>
        </w:rPr>
        <w:t xml:space="preserve"> </w:t>
      </w:r>
      <w:r w:rsidRPr="00C054CA">
        <w:rPr>
          <w:b/>
          <w:i/>
          <w:color w:val="000000"/>
          <w:szCs w:val="22"/>
        </w:rPr>
        <w:t>procesa</w:t>
      </w:r>
      <w:r w:rsidRPr="00BF404C">
        <w:rPr>
          <w:b/>
          <w:i/>
          <w:color w:val="000000"/>
          <w:szCs w:val="22"/>
          <w:lang w:val="el-GR"/>
        </w:rPr>
        <w:t xml:space="preserve"> </w:t>
      </w:r>
      <w:r w:rsidRPr="00C054CA">
        <w:rPr>
          <w:b/>
          <w:i/>
          <w:color w:val="000000"/>
          <w:szCs w:val="22"/>
        </w:rPr>
        <w:t>uzraugo</w:t>
      </w:r>
      <w:r w:rsidRPr="00BF404C">
        <w:rPr>
          <w:b/>
          <w:i/>
          <w:color w:val="000000"/>
          <w:szCs w:val="22"/>
          <w:lang w:val="el-GR"/>
        </w:rPr>
        <w:t xml:space="preserve">šā </w:t>
      </w:r>
      <w:r w:rsidRPr="00C054CA">
        <w:rPr>
          <w:b/>
          <w:i/>
          <w:color w:val="000000"/>
          <w:szCs w:val="22"/>
        </w:rPr>
        <w:t>persona</w:t>
      </w:r>
      <w:r w:rsidRPr="00BF404C">
        <w:rPr>
          <w:b/>
          <w:i/>
          <w:color w:val="000000"/>
          <w:szCs w:val="22"/>
          <w:lang w:val="el-GR"/>
        </w:rPr>
        <w:t>,</w:t>
      </w:r>
      <w:bookmarkEnd w:id="287"/>
    </w:p>
    <w:p w:rsidR="001A4CE8" w:rsidRPr="00BF404C" w:rsidRDefault="001A4CE8" w:rsidP="001A4CE8">
      <w:pPr>
        <w:widowControl/>
        <w:autoSpaceDE w:val="0"/>
        <w:autoSpaceDN w:val="0"/>
        <w:adjustRightInd w:val="0"/>
        <w:spacing w:before="120" w:after="120" w:line="360" w:lineRule="auto"/>
        <w:rPr>
          <w:szCs w:val="24"/>
          <w:lang w:val="el-GR"/>
        </w:rPr>
      </w:pPr>
      <w:bookmarkStart w:id="288" w:name="_DV_C124"/>
      <w:r w:rsidRPr="00C054CA">
        <w:rPr>
          <w:b/>
          <w:i/>
          <w:color w:val="000000"/>
          <w:szCs w:val="24"/>
        </w:rPr>
        <w:t>LIETUVA</w:t>
      </w:r>
      <w:bookmarkEnd w:id="288"/>
    </w:p>
    <w:p w:rsidR="001A4CE8" w:rsidRPr="00BF404C" w:rsidRDefault="001A4CE8" w:rsidP="001A4CE8">
      <w:pPr>
        <w:widowControl/>
        <w:autoSpaceDE w:val="0"/>
        <w:autoSpaceDN w:val="0"/>
        <w:adjustRightInd w:val="0"/>
        <w:spacing w:before="120" w:after="120" w:line="360" w:lineRule="auto"/>
        <w:rPr>
          <w:szCs w:val="24"/>
          <w:lang w:val="el-GR"/>
        </w:rPr>
      </w:pPr>
      <w:bookmarkStart w:id="289" w:name="_DV_C125"/>
      <w:r w:rsidRPr="00BF404C">
        <w:rPr>
          <w:b/>
          <w:i/>
          <w:color w:val="000000"/>
          <w:szCs w:val="24"/>
          <w:lang w:val="el-GR"/>
        </w:rPr>
        <w:t xml:space="preserve">— </w:t>
      </w:r>
      <w:r w:rsidRPr="00C054CA">
        <w:rPr>
          <w:b/>
          <w:i/>
          <w:color w:val="000000"/>
          <w:szCs w:val="24"/>
        </w:rPr>
        <w:t>Bankroto</w:t>
      </w:r>
      <w:r w:rsidRPr="00BF404C">
        <w:rPr>
          <w:b/>
          <w:i/>
          <w:color w:val="000000"/>
          <w:szCs w:val="24"/>
          <w:lang w:val="el-GR"/>
        </w:rPr>
        <w:t xml:space="preserve"> </w:t>
      </w:r>
      <w:r w:rsidRPr="00C054CA">
        <w:rPr>
          <w:b/>
          <w:i/>
          <w:color w:val="000000"/>
          <w:szCs w:val="24"/>
        </w:rPr>
        <w:t>administratorius</w:t>
      </w:r>
      <w:r w:rsidRPr="00BF404C">
        <w:rPr>
          <w:b/>
          <w:i/>
          <w:color w:val="000000"/>
          <w:szCs w:val="24"/>
          <w:lang w:val="el-GR"/>
        </w:rPr>
        <w:t>,</w:t>
      </w:r>
      <w:bookmarkEnd w:id="289"/>
    </w:p>
    <w:p w:rsidR="001A4CE8" w:rsidRPr="00BF404C" w:rsidRDefault="001A4CE8" w:rsidP="001A4CE8">
      <w:pPr>
        <w:widowControl/>
        <w:autoSpaceDE w:val="0"/>
        <w:autoSpaceDN w:val="0"/>
        <w:adjustRightInd w:val="0"/>
        <w:spacing w:before="120" w:after="120" w:line="360" w:lineRule="auto"/>
        <w:rPr>
          <w:szCs w:val="24"/>
          <w:lang w:val="fr-FR"/>
        </w:rPr>
      </w:pPr>
      <w:bookmarkStart w:id="290" w:name="_DV_C126"/>
      <w:r w:rsidRPr="00BF404C">
        <w:rPr>
          <w:b/>
          <w:i/>
          <w:color w:val="000000"/>
          <w:szCs w:val="24"/>
          <w:lang w:val="fr-FR"/>
        </w:rPr>
        <w:t>— Restruktūrizavimo administratorius,</w:t>
      </w:r>
      <w:bookmarkEnd w:id="290"/>
    </w:p>
    <w:p w:rsidR="001A4CE8" w:rsidRPr="00BF404C" w:rsidRDefault="001A4CE8" w:rsidP="001A4CE8">
      <w:pPr>
        <w:widowControl/>
        <w:autoSpaceDE w:val="0"/>
        <w:autoSpaceDN w:val="0"/>
        <w:adjustRightInd w:val="0"/>
        <w:spacing w:before="120" w:after="120" w:line="360" w:lineRule="auto"/>
        <w:rPr>
          <w:szCs w:val="24"/>
          <w:lang w:val="fr-FR"/>
        </w:rPr>
      </w:pPr>
      <w:bookmarkStart w:id="291" w:name="_DV_C127"/>
      <w:r w:rsidRPr="00BF404C">
        <w:rPr>
          <w:b/>
          <w:i/>
          <w:color w:val="000000"/>
          <w:szCs w:val="24"/>
          <w:lang w:val="fr-FR"/>
        </w:rPr>
        <w:t>LUXEMBOURG</w:t>
      </w:r>
      <w:bookmarkEnd w:id="291"/>
    </w:p>
    <w:p w:rsidR="001A4CE8" w:rsidRPr="00BF404C" w:rsidRDefault="001A4CE8" w:rsidP="001A4CE8">
      <w:pPr>
        <w:widowControl/>
        <w:autoSpaceDE w:val="0"/>
        <w:autoSpaceDN w:val="0"/>
        <w:adjustRightInd w:val="0"/>
        <w:spacing w:before="120" w:after="120" w:line="360" w:lineRule="auto"/>
        <w:rPr>
          <w:szCs w:val="24"/>
          <w:lang w:val="fr-FR"/>
        </w:rPr>
      </w:pPr>
      <w:bookmarkStart w:id="292" w:name="_DV_C128"/>
      <w:r w:rsidRPr="00BF404C">
        <w:rPr>
          <w:b/>
          <w:i/>
          <w:color w:val="000000"/>
          <w:szCs w:val="24"/>
          <w:lang w:val="fr-FR"/>
        </w:rPr>
        <w:t>— Le curateur,</w:t>
      </w:r>
      <w:bookmarkEnd w:id="292"/>
    </w:p>
    <w:p w:rsidR="001A4CE8" w:rsidRPr="00BF404C" w:rsidRDefault="001A4CE8" w:rsidP="001A4CE8">
      <w:pPr>
        <w:widowControl/>
        <w:autoSpaceDE w:val="0"/>
        <w:autoSpaceDN w:val="0"/>
        <w:adjustRightInd w:val="0"/>
        <w:spacing w:before="120" w:after="120" w:line="360" w:lineRule="auto"/>
        <w:rPr>
          <w:szCs w:val="24"/>
          <w:lang w:val="fr-FR"/>
        </w:rPr>
      </w:pPr>
      <w:bookmarkStart w:id="293" w:name="_DV_C129"/>
      <w:r w:rsidRPr="00BF404C">
        <w:rPr>
          <w:b/>
          <w:i/>
          <w:color w:val="000000"/>
          <w:szCs w:val="24"/>
          <w:lang w:val="fr-FR"/>
        </w:rPr>
        <w:t>— Le commissaire,</w:t>
      </w:r>
      <w:bookmarkEnd w:id="293"/>
    </w:p>
    <w:p w:rsidR="001A4CE8" w:rsidRPr="00BF404C" w:rsidRDefault="001A4CE8" w:rsidP="001A4CE8">
      <w:pPr>
        <w:widowControl/>
        <w:autoSpaceDE w:val="0"/>
        <w:autoSpaceDN w:val="0"/>
        <w:adjustRightInd w:val="0"/>
        <w:spacing w:before="120" w:after="120" w:line="360" w:lineRule="auto"/>
        <w:rPr>
          <w:szCs w:val="24"/>
          <w:lang w:val="fr-FR"/>
        </w:rPr>
      </w:pPr>
      <w:bookmarkStart w:id="294" w:name="_DV_C130"/>
      <w:r w:rsidRPr="00BF404C">
        <w:rPr>
          <w:b/>
          <w:i/>
          <w:color w:val="000000"/>
          <w:szCs w:val="24"/>
          <w:lang w:val="fr-FR"/>
        </w:rPr>
        <w:t>— Le liquidateur,</w:t>
      </w:r>
      <w:bookmarkEnd w:id="294"/>
    </w:p>
    <w:p w:rsidR="001A4CE8" w:rsidRPr="00BF404C" w:rsidRDefault="001A4CE8" w:rsidP="001A4CE8">
      <w:pPr>
        <w:widowControl/>
        <w:autoSpaceDE w:val="0"/>
        <w:autoSpaceDN w:val="0"/>
        <w:adjustRightInd w:val="0"/>
        <w:spacing w:before="120" w:after="120" w:line="360" w:lineRule="auto"/>
        <w:rPr>
          <w:szCs w:val="24"/>
          <w:lang w:val="fr-FR"/>
        </w:rPr>
      </w:pPr>
      <w:bookmarkStart w:id="295" w:name="_DV_C131"/>
      <w:r w:rsidRPr="00BF404C">
        <w:rPr>
          <w:b/>
          <w:i/>
          <w:color w:val="000000"/>
          <w:szCs w:val="24"/>
          <w:lang w:val="fr-FR"/>
        </w:rPr>
        <w:t>— Le conseil de gérance de la section d'assainissement du notariat,</w:t>
      </w:r>
      <w:bookmarkEnd w:id="295"/>
    </w:p>
    <w:p w:rsidR="001A4CE8" w:rsidRPr="00BF404C" w:rsidRDefault="001A4CE8" w:rsidP="001A4CE8">
      <w:pPr>
        <w:widowControl/>
        <w:autoSpaceDE w:val="0"/>
        <w:autoSpaceDN w:val="0"/>
        <w:adjustRightInd w:val="0"/>
        <w:spacing w:before="120" w:after="120" w:line="360" w:lineRule="auto"/>
        <w:rPr>
          <w:szCs w:val="24"/>
          <w:lang w:val="fr-FR"/>
        </w:rPr>
      </w:pPr>
      <w:bookmarkStart w:id="296" w:name="_DV_C132"/>
      <w:r w:rsidRPr="00BF404C">
        <w:rPr>
          <w:b/>
          <w:i/>
          <w:color w:val="000000"/>
          <w:szCs w:val="24"/>
          <w:lang w:val="fr-FR"/>
        </w:rPr>
        <w:t>— Le liquidateur dans le cadre du surendettement,</w:t>
      </w:r>
      <w:bookmarkEnd w:id="296"/>
    </w:p>
    <w:p w:rsidR="001A4CE8" w:rsidRPr="00BF404C" w:rsidRDefault="001A4CE8" w:rsidP="001A4CE8">
      <w:pPr>
        <w:widowControl/>
        <w:autoSpaceDE w:val="0"/>
        <w:autoSpaceDN w:val="0"/>
        <w:adjustRightInd w:val="0"/>
        <w:spacing w:before="120" w:after="120" w:line="360" w:lineRule="auto"/>
        <w:rPr>
          <w:szCs w:val="24"/>
          <w:lang w:val="fr-FR"/>
        </w:rPr>
      </w:pPr>
      <w:bookmarkStart w:id="297" w:name="_DV_C133"/>
      <w:r w:rsidRPr="00BF404C">
        <w:rPr>
          <w:b/>
          <w:i/>
          <w:color w:val="000000"/>
          <w:szCs w:val="22"/>
          <w:lang w:val="fr-FR"/>
        </w:rPr>
        <w:br w:type="page"/>
      </w:r>
      <w:bookmarkStart w:id="298" w:name="_DV_C134"/>
      <w:bookmarkEnd w:id="297"/>
      <w:r w:rsidRPr="00BF404C">
        <w:rPr>
          <w:b/>
          <w:i/>
          <w:color w:val="000000"/>
          <w:szCs w:val="24"/>
          <w:lang w:val="fr-FR"/>
        </w:rPr>
        <w:t>MAGYARORSZÁG</w:t>
      </w:r>
      <w:bookmarkEnd w:id="298"/>
    </w:p>
    <w:p w:rsidR="001A4CE8" w:rsidRPr="00BF404C" w:rsidRDefault="001A4CE8" w:rsidP="001A4CE8">
      <w:pPr>
        <w:widowControl/>
        <w:autoSpaceDE w:val="0"/>
        <w:autoSpaceDN w:val="0"/>
        <w:adjustRightInd w:val="0"/>
        <w:spacing w:before="120" w:after="120" w:line="360" w:lineRule="auto"/>
        <w:rPr>
          <w:szCs w:val="24"/>
          <w:lang w:val="fr-FR"/>
        </w:rPr>
      </w:pPr>
      <w:bookmarkStart w:id="299" w:name="_DV_C135"/>
      <w:r w:rsidRPr="00BF404C">
        <w:rPr>
          <w:b/>
          <w:i/>
          <w:color w:val="000000"/>
          <w:szCs w:val="24"/>
          <w:lang w:val="fr-FR"/>
        </w:rPr>
        <w:t>— Vagyonfelügyelő,</w:t>
      </w:r>
      <w:bookmarkEnd w:id="299"/>
    </w:p>
    <w:p w:rsidR="001A4CE8" w:rsidRPr="00BF404C" w:rsidRDefault="001A4CE8" w:rsidP="001A4CE8">
      <w:pPr>
        <w:widowControl/>
        <w:autoSpaceDE w:val="0"/>
        <w:autoSpaceDN w:val="0"/>
        <w:adjustRightInd w:val="0"/>
        <w:spacing w:before="120" w:after="120" w:line="360" w:lineRule="auto"/>
        <w:rPr>
          <w:szCs w:val="24"/>
          <w:lang w:val="fr-FR"/>
        </w:rPr>
      </w:pPr>
      <w:bookmarkStart w:id="300" w:name="_DV_C136"/>
      <w:r w:rsidRPr="00BF404C">
        <w:rPr>
          <w:b/>
          <w:i/>
          <w:color w:val="000000"/>
          <w:szCs w:val="24"/>
          <w:lang w:val="fr-FR"/>
        </w:rPr>
        <w:t>— Felszámoló,</w:t>
      </w:r>
      <w:bookmarkEnd w:id="300"/>
    </w:p>
    <w:p w:rsidR="001A4CE8" w:rsidRPr="00BF404C" w:rsidRDefault="001A4CE8" w:rsidP="001A4CE8">
      <w:pPr>
        <w:widowControl/>
        <w:autoSpaceDE w:val="0"/>
        <w:autoSpaceDN w:val="0"/>
        <w:adjustRightInd w:val="0"/>
        <w:spacing w:before="120" w:after="120" w:line="360" w:lineRule="auto"/>
        <w:rPr>
          <w:szCs w:val="24"/>
          <w:lang w:val="fr-FR"/>
        </w:rPr>
      </w:pPr>
      <w:bookmarkStart w:id="301" w:name="_DV_C137"/>
      <w:r w:rsidRPr="00BF404C">
        <w:rPr>
          <w:b/>
          <w:i/>
          <w:color w:val="000000"/>
          <w:szCs w:val="24"/>
          <w:lang w:val="fr-FR"/>
        </w:rPr>
        <w:t>MALTA</w:t>
      </w:r>
      <w:bookmarkEnd w:id="301"/>
    </w:p>
    <w:p w:rsidR="001A4CE8" w:rsidRPr="00BF404C" w:rsidRDefault="001A4CE8" w:rsidP="001A4CE8">
      <w:pPr>
        <w:widowControl/>
        <w:autoSpaceDE w:val="0"/>
        <w:autoSpaceDN w:val="0"/>
        <w:adjustRightInd w:val="0"/>
        <w:spacing w:before="120" w:after="120" w:line="360" w:lineRule="auto"/>
        <w:rPr>
          <w:szCs w:val="24"/>
          <w:lang w:val="fr-FR"/>
        </w:rPr>
      </w:pPr>
      <w:bookmarkStart w:id="302" w:name="_DV_C138"/>
      <w:r w:rsidRPr="00BF404C">
        <w:rPr>
          <w:b/>
          <w:i/>
          <w:color w:val="000000"/>
          <w:szCs w:val="24"/>
          <w:lang w:val="fr-FR"/>
        </w:rPr>
        <w:t>— Amministratur Proviżorju,</w:t>
      </w:r>
      <w:bookmarkEnd w:id="302"/>
    </w:p>
    <w:p w:rsidR="001A4CE8" w:rsidRPr="00BF404C" w:rsidRDefault="001A4CE8" w:rsidP="001A4CE8">
      <w:pPr>
        <w:widowControl/>
        <w:autoSpaceDE w:val="0"/>
        <w:autoSpaceDN w:val="0"/>
        <w:adjustRightInd w:val="0"/>
        <w:spacing w:before="120" w:after="120" w:line="360" w:lineRule="auto"/>
        <w:rPr>
          <w:szCs w:val="24"/>
          <w:lang w:val="fr-FR"/>
        </w:rPr>
      </w:pPr>
      <w:bookmarkStart w:id="303" w:name="_DV_C139"/>
      <w:r w:rsidRPr="00BF404C">
        <w:rPr>
          <w:b/>
          <w:i/>
          <w:color w:val="000000"/>
          <w:szCs w:val="24"/>
          <w:lang w:val="fr-FR"/>
        </w:rPr>
        <w:t>— Riċevitur Uffiċjali,</w:t>
      </w:r>
      <w:bookmarkEnd w:id="303"/>
    </w:p>
    <w:p w:rsidR="001A4CE8" w:rsidRPr="00BF404C" w:rsidRDefault="001A4CE8" w:rsidP="001A4CE8">
      <w:pPr>
        <w:widowControl/>
        <w:autoSpaceDE w:val="0"/>
        <w:autoSpaceDN w:val="0"/>
        <w:adjustRightInd w:val="0"/>
        <w:spacing w:before="120" w:after="120" w:line="360" w:lineRule="auto"/>
        <w:rPr>
          <w:szCs w:val="24"/>
          <w:lang w:val="fr-FR"/>
        </w:rPr>
      </w:pPr>
      <w:bookmarkStart w:id="304" w:name="_DV_C140"/>
      <w:r w:rsidRPr="00BF404C">
        <w:rPr>
          <w:b/>
          <w:i/>
          <w:color w:val="000000"/>
          <w:szCs w:val="24"/>
          <w:lang w:val="fr-FR"/>
        </w:rPr>
        <w:t>— Stralċjarju,</w:t>
      </w:r>
      <w:bookmarkEnd w:id="304"/>
    </w:p>
    <w:p w:rsidR="001A4CE8" w:rsidRPr="00BF404C" w:rsidRDefault="001A4CE8" w:rsidP="001A4CE8">
      <w:pPr>
        <w:widowControl/>
        <w:autoSpaceDE w:val="0"/>
        <w:autoSpaceDN w:val="0"/>
        <w:adjustRightInd w:val="0"/>
        <w:spacing w:before="120" w:after="120" w:line="360" w:lineRule="auto"/>
        <w:rPr>
          <w:szCs w:val="24"/>
          <w:lang w:val="fr-FR"/>
        </w:rPr>
      </w:pPr>
      <w:bookmarkStart w:id="305" w:name="_DV_C141"/>
      <w:r w:rsidRPr="00BF404C">
        <w:rPr>
          <w:b/>
          <w:i/>
          <w:color w:val="000000"/>
          <w:szCs w:val="24"/>
          <w:lang w:val="fr-FR"/>
        </w:rPr>
        <w:t>— Manager Speċjali,</w:t>
      </w:r>
      <w:bookmarkEnd w:id="305"/>
    </w:p>
    <w:p w:rsidR="001A4CE8" w:rsidRPr="00BF404C" w:rsidRDefault="001A4CE8" w:rsidP="001A4CE8">
      <w:pPr>
        <w:widowControl/>
        <w:autoSpaceDE w:val="0"/>
        <w:autoSpaceDN w:val="0"/>
        <w:adjustRightInd w:val="0"/>
        <w:spacing w:before="120" w:after="120" w:line="360" w:lineRule="auto"/>
        <w:rPr>
          <w:szCs w:val="24"/>
          <w:lang w:val="sv-SE"/>
        </w:rPr>
      </w:pPr>
      <w:bookmarkStart w:id="306" w:name="_DV_C142"/>
      <w:r w:rsidRPr="00BF404C">
        <w:rPr>
          <w:b/>
          <w:i/>
          <w:color w:val="000000"/>
          <w:szCs w:val="24"/>
          <w:lang w:val="sv-SE"/>
        </w:rPr>
        <w:t>— Kuraturi f'każ ta' proċeduri ta' falliment,</w:t>
      </w:r>
      <w:bookmarkEnd w:id="306"/>
    </w:p>
    <w:p w:rsidR="001A4CE8" w:rsidRPr="00BF404C" w:rsidRDefault="001A4CE8" w:rsidP="001A4CE8">
      <w:pPr>
        <w:widowControl/>
        <w:autoSpaceDE w:val="0"/>
        <w:autoSpaceDN w:val="0"/>
        <w:adjustRightInd w:val="0"/>
        <w:spacing w:before="120" w:after="120" w:line="360" w:lineRule="auto"/>
        <w:rPr>
          <w:szCs w:val="24"/>
          <w:lang w:val="nl-NL"/>
        </w:rPr>
      </w:pPr>
      <w:bookmarkStart w:id="307" w:name="_DV_C143"/>
      <w:r w:rsidRPr="00BF404C">
        <w:rPr>
          <w:b/>
          <w:i/>
          <w:color w:val="000000"/>
          <w:szCs w:val="24"/>
          <w:lang w:val="nl-NL"/>
        </w:rPr>
        <w:t>— Kontrolur Speċjali,</w:t>
      </w:r>
      <w:bookmarkEnd w:id="307"/>
    </w:p>
    <w:p w:rsidR="001A4CE8" w:rsidRPr="00BF404C" w:rsidRDefault="001A4CE8" w:rsidP="001A4CE8">
      <w:pPr>
        <w:widowControl/>
        <w:autoSpaceDE w:val="0"/>
        <w:autoSpaceDN w:val="0"/>
        <w:adjustRightInd w:val="0"/>
        <w:spacing w:before="120" w:after="120" w:line="360" w:lineRule="auto"/>
        <w:rPr>
          <w:szCs w:val="24"/>
          <w:lang w:val="nl-NL"/>
        </w:rPr>
      </w:pPr>
      <w:bookmarkStart w:id="308" w:name="_DV_C144"/>
      <w:r w:rsidRPr="00BF404C">
        <w:rPr>
          <w:b/>
          <w:i/>
          <w:color w:val="000000"/>
          <w:szCs w:val="24"/>
          <w:lang w:val="nl-NL"/>
        </w:rPr>
        <w:t>NEDERLAND</w:t>
      </w:r>
      <w:bookmarkEnd w:id="308"/>
    </w:p>
    <w:p w:rsidR="001A4CE8" w:rsidRPr="00BF404C" w:rsidRDefault="001A4CE8" w:rsidP="001A4CE8">
      <w:pPr>
        <w:widowControl/>
        <w:autoSpaceDE w:val="0"/>
        <w:autoSpaceDN w:val="0"/>
        <w:adjustRightInd w:val="0"/>
        <w:spacing w:before="120" w:after="120" w:line="360" w:lineRule="auto"/>
        <w:rPr>
          <w:szCs w:val="24"/>
          <w:lang w:val="nl-NL"/>
        </w:rPr>
      </w:pPr>
      <w:bookmarkStart w:id="309" w:name="_DV_C145"/>
      <w:r w:rsidRPr="00BF404C">
        <w:rPr>
          <w:b/>
          <w:i/>
          <w:color w:val="000000"/>
          <w:szCs w:val="24"/>
          <w:lang w:val="nl-NL"/>
        </w:rPr>
        <w:t>— De curator in het faillissement,</w:t>
      </w:r>
      <w:bookmarkEnd w:id="309"/>
    </w:p>
    <w:p w:rsidR="001A4CE8" w:rsidRPr="00BF404C" w:rsidRDefault="001A4CE8" w:rsidP="001A4CE8">
      <w:pPr>
        <w:widowControl/>
        <w:autoSpaceDE w:val="0"/>
        <w:autoSpaceDN w:val="0"/>
        <w:adjustRightInd w:val="0"/>
        <w:spacing w:before="120" w:after="120" w:line="360" w:lineRule="auto"/>
        <w:rPr>
          <w:szCs w:val="24"/>
          <w:lang w:val="nl-NL"/>
        </w:rPr>
      </w:pPr>
      <w:bookmarkStart w:id="310" w:name="_DV_C146"/>
      <w:r w:rsidRPr="00BF404C">
        <w:rPr>
          <w:b/>
          <w:i/>
          <w:color w:val="000000"/>
          <w:szCs w:val="24"/>
          <w:lang w:val="nl-NL"/>
        </w:rPr>
        <w:t>— De bewindvoerder in de surséance van betaling,</w:t>
      </w:r>
      <w:bookmarkEnd w:id="310"/>
    </w:p>
    <w:p w:rsidR="001A4CE8" w:rsidRPr="00BF404C" w:rsidRDefault="001A4CE8" w:rsidP="001A4CE8">
      <w:pPr>
        <w:widowControl/>
        <w:autoSpaceDE w:val="0"/>
        <w:autoSpaceDN w:val="0"/>
        <w:adjustRightInd w:val="0"/>
        <w:spacing w:before="120" w:after="120" w:line="360" w:lineRule="auto"/>
        <w:rPr>
          <w:szCs w:val="24"/>
          <w:lang w:val="nl-NL"/>
        </w:rPr>
      </w:pPr>
      <w:bookmarkStart w:id="311" w:name="_DV_C147"/>
      <w:r w:rsidRPr="00BF404C">
        <w:rPr>
          <w:b/>
          <w:i/>
          <w:color w:val="000000"/>
          <w:szCs w:val="24"/>
          <w:lang w:val="nl-NL"/>
        </w:rPr>
        <w:t>— De bewindvoerder in de schuldsaneringsregeling natuurlijke personen,</w:t>
      </w:r>
      <w:bookmarkEnd w:id="311"/>
    </w:p>
    <w:p w:rsidR="001A4CE8" w:rsidRPr="00BF404C" w:rsidRDefault="001A4CE8" w:rsidP="001A4CE8">
      <w:pPr>
        <w:widowControl/>
        <w:autoSpaceDE w:val="0"/>
        <w:autoSpaceDN w:val="0"/>
        <w:adjustRightInd w:val="0"/>
        <w:spacing w:before="120" w:after="120" w:line="360" w:lineRule="auto"/>
        <w:rPr>
          <w:szCs w:val="24"/>
          <w:lang w:val="de-DE"/>
        </w:rPr>
      </w:pPr>
      <w:bookmarkStart w:id="312" w:name="_DV_C148"/>
      <w:r w:rsidRPr="004339D6">
        <w:rPr>
          <w:b/>
          <w:i/>
          <w:color w:val="000000"/>
          <w:szCs w:val="24"/>
          <w:lang w:val="de-DE"/>
        </w:rPr>
        <w:br w:type="page"/>
      </w:r>
      <w:r w:rsidRPr="00BF404C">
        <w:rPr>
          <w:b/>
          <w:i/>
          <w:color w:val="000000"/>
          <w:szCs w:val="24"/>
          <w:lang w:val="de-DE"/>
        </w:rPr>
        <w:t>ÖSTERREICH</w:t>
      </w:r>
      <w:bookmarkEnd w:id="312"/>
    </w:p>
    <w:p w:rsidR="001A4CE8" w:rsidRPr="00BF404C" w:rsidRDefault="001A4CE8" w:rsidP="001A4CE8">
      <w:pPr>
        <w:widowControl/>
        <w:autoSpaceDE w:val="0"/>
        <w:autoSpaceDN w:val="0"/>
        <w:adjustRightInd w:val="0"/>
        <w:spacing w:before="120" w:after="120" w:line="360" w:lineRule="auto"/>
        <w:rPr>
          <w:szCs w:val="24"/>
          <w:lang w:val="de-DE"/>
        </w:rPr>
      </w:pPr>
      <w:bookmarkStart w:id="313" w:name="_DV_C149"/>
      <w:r w:rsidRPr="00BF404C">
        <w:rPr>
          <w:b/>
          <w:i/>
          <w:color w:val="000000"/>
          <w:szCs w:val="24"/>
          <w:lang w:val="de-DE"/>
        </w:rPr>
        <w:t>— Masseverwalter,</w:t>
      </w:r>
      <w:bookmarkEnd w:id="313"/>
    </w:p>
    <w:p w:rsidR="001A4CE8" w:rsidRPr="00BF404C" w:rsidRDefault="001A4CE8" w:rsidP="001A4CE8">
      <w:pPr>
        <w:widowControl/>
        <w:autoSpaceDE w:val="0"/>
        <w:autoSpaceDN w:val="0"/>
        <w:adjustRightInd w:val="0"/>
        <w:spacing w:before="120" w:after="120" w:line="360" w:lineRule="auto"/>
        <w:rPr>
          <w:szCs w:val="24"/>
          <w:lang w:val="de-DE"/>
        </w:rPr>
      </w:pPr>
      <w:bookmarkStart w:id="314" w:name="_DV_C150"/>
      <w:r w:rsidRPr="00BF404C">
        <w:rPr>
          <w:b/>
          <w:i/>
          <w:color w:val="000000"/>
          <w:szCs w:val="24"/>
          <w:lang w:val="de-DE"/>
        </w:rPr>
        <w:t>— Sanierungsverwalter,</w:t>
      </w:r>
      <w:bookmarkEnd w:id="314"/>
    </w:p>
    <w:p w:rsidR="001A4CE8" w:rsidRPr="00BF404C" w:rsidRDefault="001A4CE8" w:rsidP="001A4CE8">
      <w:pPr>
        <w:widowControl/>
        <w:autoSpaceDE w:val="0"/>
        <w:autoSpaceDN w:val="0"/>
        <w:adjustRightInd w:val="0"/>
        <w:spacing w:before="120" w:after="120" w:line="360" w:lineRule="auto"/>
        <w:rPr>
          <w:szCs w:val="24"/>
          <w:lang w:val="de-DE"/>
        </w:rPr>
      </w:pPr>
      <w:bookmarkStart w:id="315" w:name="_DV_C151"/>
      <w:r w:rsidRPr="00BF404C">
        <w:rPr>
          <w:b/>
          <w:i/>
          <w:color w:val="000000"/>
          <w:szCs w:val="24"/>
          <w:lang w:val="de-DE"/>
        </w:rPr>
        <w:t>— Ausgleichsverwalter,</w:t>
      </w:r>
      <w:bookmarkEnd w:id="315"/>
    </w:p>
    <w:p w:rsidR="001A4CE8" w:rsidRPr="00BF404C" w:rsidRDefault="001A4CE8" w:rsidP="001A4CE8">
      <w:pPr>
        <w:widowControl/>
        <w:autoSpaceDE w:val="0"/>
        <w:autoSpaceDN w:val="0"/>
        <w:adjustRightInd w:val="0"/>
        <w:spacing w:before="120" w:after="120" w:line="360" w:lineRule="auto"/>
        <w:rPr>
          <w:szCs w:val="24"/>
          <w:lang w:val="de-DE"/>
        </w:rPr>
      </w:pPr>
      <w:bookmarkStart w:id="316" w:name="_DV_C152"/>
      <w:r w:rsidRPr="00BF404C">
        <w:rPr>
          <w:b/>
          <w:i/>
          <w:color w:val="000000"/>
          <w:szCs w:val="24"/>
          <w:lang w:val="de-DE"/>
        </w:rPr>
        <w:t>— Besonderer Verwalter,</w:t>
      </w:r>
      <w:bookmarkEnd w:id="316"/>
    </w:p>
    <w:p w:rsidR="001A4CE8" w:rsidRPr="00BF404C" w:rsidRDefault="001A4CE8" w:rsidP="001A4CE8">
      <w:pPr>
        <w:widowControl/>
        <w:autoSpaceDE w:val="0"/>
        <w:autoSpaceDN w:val="0"/>
        <w:adjustRightInd w:val="0"/>
        <w:spacing w:before="120" w:after="120" w:line="360" w:lineRule="auto"/>
        <w:rPr>
          <w:szCs w:val="24"/>
          <w:lang w:val="de-DE"/>
        </w:rPr>
      </w:pPr>
      <w:bookmarkStart w:id="317" w:name="_DV_C153"/>
      <w:r w:rsidRPr="00BF404C">
        <w:rPr>
          <w:b/>
          <w:i/>
          <w:color w:val="000000"/>
          <w:szCs w:val="24"/>
          <w:lang w:val="de-DE"/>
        </w:rPr>
        <w:t>— Einstweiliger Verwalter,</w:t>
      </w:r>
      <w:bookmarkEnd w:id="317"/>
    </w:p>
    <w:p w:rsidR="001A4CE8" w:rsidRPr="00BF404C" w:rsidRDefault="001A4CE8" w:rsidP="001A4CE8">
      <w:pPr>
        <w:widowControl/>
        <w:autoSpaceDE w:val="0"/>
        <w:autoSpaceDN w:val="0"/>
        <w:adjustRightInd w:val="0"/>
        <w:spacing w:before="120" w:after="120" w:line="360" w:lineRule="auto"/>
        <w:rPr>
          <w:szCs w:val="24"/>
          <w:lang w:val="de-DE"/>
        </w:rPr>
      </w:pPr>
      <w:bookmarkStart w:id="318" w:name="_DV_C154"/>
      <w:r w:rsidRPr="00BF404C">
        <w:rPr>
          <w:b/>
          <w:i/>
          <w:color w:val="000000"/>
          <w:szCs w:val="24"/>
          <w:lang w:val="de-DE"/>
        </w:rPr>
        <w:t>— Sachwalter,</w:t>
      </w:r>
      <w:bookmarkEnd w:id="318"/>
    </w:p>
    <w:p w:rsidR="001A4CE8" w:rsidRPr="00BF404C" w:rsidRDefault="001A4CE8" w:rsidP="001A4CE8">
      <w:pPr>
        <w:widowControl/>
        <w:autoSpaceDE w:val="0"/>
        <w:autoSpaceDN w:val="0"/>
        <w:adjustRightInd w:val="0"/>
        <w:spacing w:before="120" w:after="120" w:line="360" w:lineRule="auto"/>
        <w:rPr>
          <w:szCs w:val="24"/>
          <w:lang w:val="de-DE"/>
        </w:rPr>
      </w:pPr>
      <w:bookmarkStart w:id="319" w:name="_DV_C155"/>
      <w:r w:rsidRPr="00BF404C">
        <w:rPr>
          <w:b/>
          <w:i/>
          <w:color w:val="000000"/>
          <w:szCs w:val="24"/>
          <w:lang w:val="de-DE"/>
        </w:rPr>
        <w:t>— Treuhänder,</w:t>
      </w:r>
      <w:bookmarkEnd w:id="319"/>
    </w:p>
    <w:p w:rsidR="001A4CE8" w:rsidRPr="00BF404C" w:rsidRDefault="001A4CE8" w:rsidP="001A4CE8">
      <w:pPr>
        <w:widowControl/>
        <w:autoSpaceDE w:val="0"/>
        <w:autoSpaceDN w:val="0"/>
        <w:adjustRightInd w:val="0"/>
        <w:spacing w:before="120" w:after="120" w:line="360" w:lineRule="auto"/>
        <w:rPr>
          <w:szCs w:val="24"/>
          <w:lang w:val="de-DE"/>
        </w:rPr>
      </w:pPr>
      <w:bookmarkStart w:id="320" w:name="_DV_C156"/>
      <w:r w:rsidRPr="00BF404C">
        <w:rPr>
          <w:b/>
          <w:i/>
          <w:color w:val="000000"/>
          <w:szCs w:val="24"/>
          <w:lang w:val="de-DE"/>
        </w:rPr>
        <w:t>— Insolvenzgericht,</w:t>
      </w:r>
      <w:bookmarkEnd w:id="320"/>
    </w:p>
    <w:p w:rsidR="001A4CE8" w:rsidRPr="00BF404C" w:rsidRDefault="001A4CE8" w:rsidP="001A4CE8">
      <w:pPr>
        <w:widowControl/>
        <w:autoSpaceDE w:val="0"/>
        <w:autoSpaceDN w:val="0"/>
        <w:adjustRightInd w:val="0"/>
        <w:spacing w:before="120" w:after="120" w:line="360" w:lineRule="auto"/>
        <w:rPr>
          <w:szCs w:val="24"/>
          <w:lang w:val="pl-PL"/>
        </w:rPr>
      </w:pPr>
      <w:bookmarkStart w:id="321" w:name="_DV_C157"/>
      <w:r w:rsidRPr="00BF404C">
        <w:rPr>
          <w:b/>
          <w:i/>
          <w:color w:val="000000"/>
          <w:szCs w:val="24"/>
          <w:lang w:val="pl-PL"/>
        </w:rPr>
        <w:t>— Konkursgericht,</w:t>
      </w:r>
      <w:bookmarkEnd w:id="321"/>
    </w:p>
    <w:p w:rsidR="001A4CE8" w:rsidRPr="00BF404C" w:rsidRDefault="001A4CE8" w:rsidP="001A4CE8">
      <w:pPr>
        <w:widowControl/>
        <w:autoSpaceDE w:val="0"/>
        <w:autoSpaceDN w:val="0"/>
        <w:adjustRightInd w:val="0"/>
        <w:spacing w:before="120" w:after="120" w:line="360" w:lineRule="auto"/>
        <w:rPr>
          <w:szCs w:val="24"/>
          <w:lang w:val="pl-PL"/>
        </w:rPr>
      </w:pPr>
      <w:bookmarkStart w:id="322" w:name="_DV_C158"/>
      <w:r w:rsidRPr="00BF404C">
        <w:rPr>
          <w:b/>
          <w:i/>
          <w:color w:val="000000"/>
          <w:szCs w:val="22"/>
          <w:lang w:val="pl-PL"/>
        </w:rPr>
        <w:br w:type="page"/>
      </w:r>
      <w:bookmarkStart w:id="323" w:name="_DV_C159"/>
      <w:bookmarkEnd w:id="322"/>
      <w:r w:rsidRPr="00BF404C">
        <w:rPr>
          <w:b/>
          <w:i/>
          <w:color w:val="000000"/>
          <w:szCs w:val="24"/>
          <w:lang w:val="pl-PL"/>
        </w:rPr>
        <w:t>POLSKA</w:t>
      </w:r>
      <w:bookmarkEnd w:id="323"/>
    </w:p>
    <w:p w:rsidR="001A4CE8" w:rsidRPr="00BF404C" w:rsidRDefault="001A4CE8" w:rsidP="001A4CE8">
      <w:pPr>
        <w:widowControl/>
        <w:autoSpaceDE w:val="0"/>
        <w:autoSpaceDN w:val="0"/>
        <w:adjustRightInd w:val="0"/>
        <w:spacing w:before="120" w:after="120" w:line="360" w:lineRule="auto"/>
        <w:rPr>
          <w:szCs w:val="24"/>
          <w:lang w:val="pl-PL"/>
        </w:rPr>
      </w:pPr>
      <w:bookmarkStart w:id="324" w:name="_DV_C160"/>
      <w:r w:rsidRPr="00BF404C">
        <w:rPr>
          <w:b/>
          <w:i/>
          <w:color w:val="000000"/>
          <w:szCs w:val="24"/>
          <w:lang w:val="pl-PL"/>
        </w:rPr>
        <w:t>— Syndyk,</w:t>
      </w:r>
      <w:bookmarkEnd w:id="324"/>
    </w:p>
    <w:p w:rsidR="001A4CE8" w:rsidRPr="00BF404C" w:rsidRDefault="001A4CE8" w:rsidP="001A4CE8">
      <w:pPr>
        <w:widowControl/>
        <w:autoSpaceDE w:val="0"/>
        <w:autoSpaceDN w:val="0"/>
        <w:adjustRightInd w:val="0"/>
        <w:spacing w:before="120" w:after="120" w:line="360" w:lineRule="auto"/>
        <w:rPr>
          <w:szCs w:val="24"/>
          <w:lang w:val="pl-PL"/>
        </w:rPr>
      </w:pPr>
      <w:bookmarkStart w:id="325" w:name="_DV_C161"/>
      <w:r w:rsidRPr="00BF404C">
        <w:rPr>
          <w:b/>
          <w:i/>
          <w:color w:val="000000"/>
          <w:szCs w:val="24"/>
          <w:lang w:val="pl-PL"/>
        </w:rPr>
        <w:t>— Nadzorca sądowy,</w:t>
      </w:r>
      <w:bookmarkEnd w:id="325"/>
    </w:p>
    <w:p w:rsidR="001A4CE8" w:rsidRPr="00BF404C" w:rsidRDefault="001A4CE8" w:rsidP="001A4CE8">
      <w:pPr>
        <w:widowControl/>
        <w:autoSpaceDE w:val="0"/>
        <w:autoSpaceDN w:val="0"/>
        <w:adjustRightInd w:val="0"/>
        <w:spacing w:before="120" w:after="120" w:line="360" w:lineRule="auto"/>
        <w:rPr>
          <w:szCs w:val="24"/>
          <w:lang w:val="pl-PL"/>
        </w:rPr>
      </w:pPr>
      <w:bookmarkStart w:id="326" w:name="_DV_C162"/>
      <w:r w:rsidRPr="00BF404C">
        <w:rPr>
          <w:b/>
          <w:i/>
          <w:color w:val="000000"/>
          <w:szCs w:val="24"/>
          <w:lang w:val="pl-PL"/>
        </w:rPr>
        <w:t>— Zarządca,</w:t>
      </w:r>
      <w:bookmarkEnd w:id="326"/>
    </w:p>
    <w:p w:rsidR="001A4CE8" w:rsidRPr="00BF404C" w:rsidRDefault="001A4CE8" w:rsidP="001A4CE8">
      <w:pPr>
        <w:widowControl/>
        <w:autoSpaceDE w:val="0"/>
        <w:autoSpaceDN w:val="0"/>
        <w:adjustRightInd w:val="0"/>
        <w:spacing w:before="120" w:after="120" w:line="360" w:lineRule="auto"/>
        <w:rPr>
          <w:szCs w:val="24"/>
          <w:lang w:val="pl-PL"/>
        </w:rPr>
      </w:pPr>
      <w:bookmarkStart w:id="327" w:name="_DV_C163"/>
      <w:r w:rsidRPr="00BF404C">
        <w:rPr>
          <w:b/>
          <w:i/>
          <w:color w:val="000000"/>
          <w:szCs w:val="24"/>
          <w:lang w:val="pl-PL"/>
        </w:rPr>
        <w:t>— Nadzorca układu,</w:t>
      </w:r>
      <w:bookmarkEnd w:id="327"/>
    </w:p>
    <w:p w:rsidR="001A4CE8" w:rsidRPr="00BF404C" w:rsidRDefault="001A4CE8" w:rsidP="001A4CE8">
      <w:pPr>
        <w:widowControl/>
        <w:autoSpaceDE w:val="0"/>
        <w:autoSpaceDN w:val="0"/>
        <w:adjustRightInd w:val="0"/>
        <w:spacing w:before="120" w:after="120" w:line="360" w:lineRule="auto"/>
        <w:rPr>
          <w:szCs w:val="24"/>
          <w:lang w:val="pl-PL"/>
        </w:rPr>
      </w:pPr>
      <w:bookmarkStart w:id="328" w:name="_DV_C164"/>
      <w:r w:rsidRPr="00BF404C">
        <w:rPr>
          <w:b/>
          <w:i/>
          <w:color w:val="000000"/>
          <w:szCs w:val="24"/>
          <w:lang w:val="pl-PL"/>
        </w:rPr>
        <w:t>— Tymczasowy nadzorca sądowy,</w:t>
      </w:r>
      <w:bookmarkEnd w:id="328"/>
    </w:p>
    <w:p w:rsidR="001A4CE8" w:rsidRPr="00BF404C" w:rsidRDefault="001A4CE8" w:rsidP="001A4CE8">
      <w:pPr>
        <w:widowControl/>
        <w:autoSpaceDE w:val="0"/>
        <w:autoSpaceDN w:val="0"/>
        <w:adjustRightInd w:val="0"/>
        <w:spacing w:before="120" w:after="120" w:line="360" w:lineRule="auto"/>
        <w:rPr>
          <w:szCs w:val="24"/>
          <w:lang w:val="pl-PL"/>
        </w:rPr>
      </w:pPr>
      <w:bookmarkStart w:id="329" w:name="_DV_C165"/>
      <w:r w:rsidRPr="00BF404C">
        <w:rPr>
          <w:b/>
          <w:i/>
          <w:color w:val="000000"/>
          <w:szCs w:val="24"/>
          <w:lang w:val="pl-PL"/>
        </w:rPr>
        <w:t>— Tymczasowy zarządca,</w:t>
      </w:r>
      <w:bookmarkEnd w:id="329"/>
    </w:p>
    <w:p w:rsidR="001A4CE8" w:rsidRPr="00BF404C" w:rsidRDefault="001A4CE8" w:rsidP="001A4CE8">
      <w:pPr>
        <w:widowControl/>
        <w:autoSpaceDE w:val="0"/>
        <w:autoSpaceDN w:val="0"/>
        <w:adjustRightInd w:val="0"/>
        <w:spacing w:before="120" w:after="120" w:line="360" w:lineRule="auto"/>
        <w:rPr>
          <w:szCs w:val="24"/>
          <w:lang w:val="pl-PL"/>
        </w:rPr>
      </w:pPr>
      <w:bookmarkStart w:id="330" w:name="_DV_C166"/>
      <w:r w:rsidRPr="00BF404C">
        <w:rPr>
          <w:b/>
          <w:i/>
          <w:color w:val="000000"/>
          <w:szCs w:val="24"/>
          <w:lang w:val="pl-PL"/>
        </w:rPr>
        <w:t>— Zarządca przymusowy,</w:t>
      </w:r>
      <w:bookmarkEnd w:id="330"/>
    </w:p>
    <w:p w:rsidR="001A4CE8" w:rsidRPr="00BF404C" w:rsidRDefault="001A4CE8" w:rsidP="001A4CE8">
      <w:pPr>
        <w:widowControl/>
        <w:autoSpaceDE w:val="0"/>
        <w:autoSpaceDN w:val="0"/>
        <w:adjustRightInd w:val="0"/>
        <w:spacing w:before="120" w:after="120" w:line="360" w:lineRule="auto"/>
        <w:rPr>
          <w:szCs w:val="24"/>
          <w:lang w:val="pl-PL"/>
        </w:rPr>
      </w:pPr>
      <w:bookmarkStart w:id="331" w:name="_DV_C167"/>
      <w:r w:rsidRPr="00BF404C">
        <w:rPr>
          <w:b/>
          <w:i/>
          <w:color w:val="000000"/>
          <w:szCs w:val="24"/>
          <w:lang w:val="pl-PL"/>
        </w:rPr>
        <w:t>PORTUGAL</w:t>
      </w:r>
      <w:bookmarkEnd w:id="331"/>
    </w:p>
    <w:p w:rsidR="001A4CE8" w:rsidRPr="00BF404C" w:rsidRDefault="001A4CE8" w:rsidP="001A4CE8">
      <w:pPr>
        <w:widowControl/>
        <w:autoSpaceDE w:val="0"/>
        <w:autoSpaceDN w:val="0"/>
        <w:adjustRightInd w:val="0"/>
        <w:spacing w:before="120" w:after="120" w:line="360" w:lineRule="auto"/>
        <w:rPr>
          <w:szCs w:val="24"/>
          <w:lang w:val="pl-PL"/>
        </w:rPr>
      </w:pPr>
      <w:bookmarkStart w:id="332" w:name="_DV_C168"/>
      <w:r w:rsidRPr="00BF404C">
        <w:rPr>
          <w:b/>
          <w:i/>
          <w:color w:val="000000"/>
          <w:szCs w:val="24"/>
          <w:lang w:val="pl-PL"/>
        </w:rPr>
        <w:t>— Administrador da insolvência,</w:t>
      </w:r>
      <w:bookmarkEnd w:id="332"/>
    </w:p>
    <w:p w:rsidR="001A4CE8" w:rsidRPr="00BF404C" w:rsidRDefault="001A4CE8" w:rsidP="001A4CE8">
      <w:pPr>
        <w:widowControl/>
        <w:autoSpaceDE w:val="0"/>
        <w:autoSpaceDN w:val="0"/>
        <w:adjustRightInd w:val="0"/>
        <w:spacing w:before="120" w:after="120" w:line="360" w:lineRule="auto"/>
        <w:rPr>
          <w:szCs w:val="24"/>
          <w:lang w:val="pt-PT"/>
        </w:rPr>
      </w:pPr>
      <w:bookmarkStart w:id="333" w:name="_DV_C169"/>
      <w:r w:rsidRPr="00BF404C">
        <w:rPr>
          <w:b/>
          <w:i/>
          <w:color w:val="000000"/>
          <w:szCs w:val="24"/>
          <w:lang w:val="pt-PT"/>
        </w:rPr>
        <w:t>— Administrador judicial provisório,</w:t>
      </w:r>
      <w:bookmarkEnd w:id="333"/>
    </w:p>
    <w:p w:rsidR="001A4CE8" w:rsidRPr="00BF404C" w:rsidRDefault="001A4CE8" w:rsidP="001A4CE8">
      <w:pPr>
        <w:widowControl/>
        <w:autoSpaceDE w:val="0"/>
        <w:autoSpaceDN w:val="0"/>
        <w:adjustRightInd w:val="0"/>
        <w:spacing w:before="120" w:after="120" w:line="360" w:lineRule="auto"/>
        <w:rPr>
          <w:szCs w:val="24"/>
          <w:lang w:val="pt-PT"/>
        </w:rPr>
      </w:pPr>
      <w:bookmarkStart w:id="334" w:name="_DV_C170"/>
      <w:r w:rsidRPr="00BF404C">
        <w:rPr>
          <w:b/>
          <w:i/>
          <w:color w:val="000000"/>
          <w:szCs w:val="24"/>
          <w:lang w:val="pt-PT"/>
        </w:rPr>
        <w:t xml:space="preserve"> ROMÂNIA</w:t>
      </w:r>
      <w:bookmarkEnd w:id="334"/>
    </w:p>
    <w:p w:rsidR="001A4CE8" w:rsidRPr="00BF404C" w:rsidRDefault="001A4CE8" w:rsidP="001A4CE8">
      <w:pPr>
        <w:widowControl/>
        <w:autoSpaceDE w:val="0"/>
        <w:autoSpaceDN w:val="0"/>
        <w:adjustRightInd w:val="0"/>
        <w:spacing w:before="120" w:after="120" w:line="360" w:lineRule="auto"/>
        <w:rPr>
          <w:szCs w:val="24"/>
          <w:lang w:val="pt-PT"/>
        </w:rPr>
      </w:pPr>
      <w:bookmarkStart w:id="335" w:name="_DV_C171"/>
      <w:r w:rsidRPr="00BF404C">
        <w:rPr>
          <w:b/>
          <w:i/>
          <w:color w:val="000000"/>
          <w:szCs w:val="24"/>
          <w:lang w:val="pt-PT"/>
        </w:rPr>
        <w:t>— Practician în insolvență,</w:t>
      </w:r>
      <w:bookmarkEnd w:id="335"/>
    </w:p>
    <w:p w:rsidR="001A4CE8" w:rsidRPr="00BF404C" w:rsidRDefault="001A4CE8" w:rsidP="001A4CE8">
      <w:pPr>
        <w:widowControl/>
        <w:autoSpaceDE w:val="0"/>
        <w:autoSpaceDN w:val="0"/>
        <w:adjustRightInd w:val="0"/>
        <w:spacing w:before="120" w:after="120" w:line="360" w:lineRule="auto"/>
        <w:rPr>
          <w:szCs w:val="24"/>
          <w:lang w:val="pt-PT"/>
        </w:rPr>
      </w:pPr>
      <w:bookmarkStart w:id="336" w:name="_DV_C172"/>
      <w:r w:rsidRPr="00BF404C">
        <w:rPr>
          <w:b/>
          <w:i/>
          <w:color w:val="000000"/>
          <w:szCs w:val="24"/>
          <w:lang w:val="pt-PT"/>
        </w:rPr>
        <w:t>— Administrator concordatar,</w:t>
      </w:r>
      <w:bookmarkEnd w:id="336"/>
    </w:p>
    <w:p w:rsidR="001A4CE8" w:rsidRPr="00BF404C" w:rsidRDefault="001A4CE8" w:rsidP="001A4CE8">
      <w:pPr>
        <w:widowControl/>
        <w:autoSpaceDE w:val="0"/>
        <w:autoSpaceDN w:val="0"/>
        <w:adjustRightInd w:val="0"/>
        <w:spacing w:before="120" w:after="120" w:line="360" w:lineRule="auto"/>
        <w:rPr>
          <w:szCs w:val="24"/>
          <w:lang w:val="pt-PT"/>
        </w:rPr>
      </w:pPr>
      <w:bookmarkStart w:id="337" w:name="_DV_C173"/>
      <w:r w:rsidRPr="00BF404C">
        <w:rPr>
          <w:b/>
          <w:i/>
          <w:color w:val="000000"/>
          <w:szCs w:val="24"/>
          <w:lang w:val="pt-PT"/>
        </w:rPr>
        <w:t>— Administrator judiciar,</w:t>
      </w:r>
      <w:bookmarkEnd w:id="337"/>
    </w:p>
    <w:p w:rsidR="001A4CE8" w:rsidRPr="00BF404C" w:rsidRDefault="001A4CE8" w:rsidP="001A4CE8">
      <w:pPr>
        <w:widowControl/>
        <w:autoSpaceDE w:val="0"/>
        <w:autoSpaceDN w:val="0"/>
        <w:adjustRightInd w:val="0"/>
        <w:spacing w:before="120" w:after="120" w:line="360" w:lineRule="auto"/>
        <w:rPr>
          <w:szCs w:val="24"/>
          <w:lang w:val="pt-PT"/>
        </w:rPr>
      </w:pPr>
      <w:bookmarkStart w:id="338" w:name="_DV_C174"/>
      <w:r w:rsidRPr="00BF404C">
        <w:rPr>
          <w:b/>
          <w:i/>
          <w:color w:val="000000"/>
          <w:szCs w:val="24"/>
          <w:lang w:val="pt-PT"/>
        </w:rPr>
        <w:t>— Lichidator judiciar,</w:t>
      </w:r>
      <w:bookmarkEnd w:id="338"/>
    </w:p>
    <w:p w:rsidR="001A4CE8" w:rsidRPr="00BF404C" w:rsidRDefault="001A4CE8" w:rsidP="001A4CE8">
      <w:pPr>
        <w:widowControl/>
        <w:autoSpaceDE w:val="0"/>
        <w:autoSpaceDN w:val="0"/>
        <w:adjustRightInd w:val="0"/>
        <w:spacing w:before="120" w:after="120" w:line="360" w:lineRule="auto"/>
        <w:rPr>
          <w:szCs w:val="24"/>
          <w:lang w:val="pt-PT"/>
        </w:rPr>
      </w:pPr>
      <w:bookmarkStart w:id="339" w:name="_DV_C175"/>
      <w:r w:rsidRPr="00BF404C">
        <w:rPr>
          <w:b/>
          <w:i/>
          <w:color w:val="000000"/>
          <w:szCs w:val="24"/>
          <w:lang w:val="pt-PT"/>
        </w:rPr>
        <w:br w:type="page"/>
        <w:t>SLOVENIJA</w:t>
      </w:r>
      <w:bookmarkEnd w:id="339"/>
    </w:p>
    <w:p w:rsidR="001A4CE8" w:rsidRPr="00BF404C" w:rsidRDefault="001A4CE8" w:rsidP="001A4CE8">
      <w:pPr>
        <w:widowControl/>
        <w:autoSpaceDE w:val="0"/>
        <w:autoSpaceDN w:val="0"/>
        <w:adjustRightInd w:val="0"/>
        <w:spacing w:before="120" w:after="120" w:line="360" w:lineRule="auto"/>
        <w:rPr>
          <w:szCs w:val="24"/>
          <w:lang w:val="pt-PT"/>
        </w:rPr>
      </w:pPr>
      <w:bookmarkStart w:id="340" w:name="_DV_C176"/>
      <w:r w:rsidRPr="00BF404C">
        <w:rPr>
          <w:b/>
          <w:i/>
          <w:color w:val="000000"/>
          <w:szCs w:val="24"/>
          <w:lang w:val="pt-PT"/>
        </w:rPr>
        <w:t>— Upravitelj,</w:t>
      </w:r>
      <w:bookmarkEnd w:id="340"/>
    </w:p>
    <w:p w:rsidR="001A4CE8" w:rsidRPr="00BF404C" w:rsidRDefault="001A4CE8" w:rsidP="001A4CE8">
      <w:pPr>
        <w:widowControl/>
        <w:autoSpaceDE w:val="0"/>
        <w:autoSpaceDN w:val="0"/>
        <w:adjustRightInd w:val="0"/>
        <w:spacing w:before="120" w:after="120" w:line="360" w:lineRule="auto"/>
        <w:rPr>
          <w:szCs w:val="24"/>
          <w:lang w:val="pt-PT"/>
        </w:rPr>
      </w:pPr>
      <w:bookmarkStart w:id="341" w:name="_DV_C177"/>
      <w:r w:rsidRPr="00BF404C">
        <w:rPr>
          <w:b/>
          <w:i/>
          <w:color w:val="000000"/>
          <w:szCs w:val="24"/>
          <w:lang w:val="pt-PT"/>
        </w:rPr>
        <w:t>SLOVENSKO</w:t>
      </w:r>
      <w:bookmarkEnd w:id="341"/>
    </w:p>
    <w:p w:rsidR="001A4CE8" w:rsidRPr="00BF404C" w:rsidRDefault="001A4CE8" w:rsidP="001A4CE8">
      <w:pPr>
        <w:widowControl/>
        <w:autoSpaceDE w:val="0"/>
        <w:autoSpaceDN w:val="0"/>
        <w:adjustRightInd w:val="0"/>
        <w:spacing w:before="120" w:after="120" w:line="360" w:lineRule="auto"/>
        <w:rPr>
          <w:szCs w:val="24"/>
          <w:lang w:val="pt-PT"/>
        </w:rPr>
      </w:pPr>
      <w:bookmarkStart w:id="342" w:name="_DV_C178"/>
      <w:r w:rsidRPr="00BF404C">
        <w:rPr>
          <w:b/>
          <w:i/>
          <w:color w:val="000000"/>
          <w:szCs w:val="24"/>
          <w:lang w:val="pt-PT"/>
        </w:rPr>
        <w:t>— Predbežný správca,</w:t>
      </w:r>
      <w:bookmarkEnd w:id="342"/>
    </w:p>
    <w:p w:rsidR="001A4CE8" w:rsidRPr="00BF404C" w:rsidRDefault="001A4CE8" w:rsidP="001A4CE8">
      <w:pPr>
        <w:widowControl/>
        <w:autoSpaceDE w:val="0"/>
        <w:autoSpaceDN w:val="0"/>
        <w:adjustRightInd w:val="0"/>
        <w:spacing w:before="120" w:after="120" w:line="360" w:lineRule="auto"/>
        <w:rPr>
          <w:szCs w:val="24"/>
          <w:lang w:val="pt-PT"/>
        </w:rPr>
      </w:pPr>
      <w:bookmarkStart w:id="343" w:name="_DV_C179"/>
      <w:r w:rsidRPr="00BF404C">
        <w:rPr>
          <w:b/>
          <w:i/>
          <w:color w:val="000000"/>
          <w:szCs w:val="24"/>
          <w:lang w:val="pt-PT"/>
        </w:rPr>
        <w:t>— Správca,</w:t>
      </w:r>
      <w:bookmarkEnd w:id="343"/>
    </w:p>
    <w:p w:rsidR="001A4CE8" w:rsidRPr="00BF404C" w:rsidRDefault="001A4CE8" w:rsidP="001A4CE8">
      <w:pPr>
        <w:widowControl/>
        <w:autoSpaceDE w:val="0"/>
        <w:autoSpaceDN w:val="0"/>
        <w:adjustRightInd w:val="0"/>
        <w:spacing w:before="120" w:after="120" w:line="360" w:lineRule="auto"/>
        <w:rPr>
          <w:szCs w:val="24"/>
          <w:lang w:val="pt-PT"/>
        </w:rPr>
      </w:pPr>
      <w:bookmarkStart w:id="344" w:name="_DV_C180"/>
      <w:r w:rsidRPr="00BF404C">
        <w:rPr>
          <w:b/>
          <w:i/>
          <w:color w:val="000000"/>
          <w:szCs w:val="24"/>
          <w:lang w:val="pt-PT"/>
        </w:rPr>
        <w:t>SUOMI/FINLAND</w:t>
      </w:r>
      <w:bookmarkEnd w:id="344"/>
    </w:p>
    <w:p w:rsidR="001A4CE8" w:rsidRPr="00BF404C" w:rsidRDefault="001A4CE8" w:rsidP="001A4CE8">
      <w:pPr>
        <w:widowControl/>
        <w:autoSpaceDE w:val="0"/>
        <w:autoSpaceDN w:val="0"/>
        <w:adjustRightInd w:val="0"/>
        <w:spacing w:before="120" w:after="120" w:line="360" w:lineRule="auto"/>
        <w:rPr>
          <w:szCs w:val="24"/>
          <w:lang w:val="pt-PT"/>
        </w:rPr>
      </w:pPr>
      <w:bookmarkStart w:id="345" w:name="_DV_C181"/>
      <w:r w:rsidRPr="00BF404C">
        <w:rPr>
          <w:b/>
          <w:i/>
          <w:color w:val="000000"/>
          <w:szCs w:val="24"/>
          <w:lang w:val="pt-PT"/>
        </w:rPr>
        <w:t>— Pesänhoitaja/boförvaltare,</w:t>
      </w:r>
      <w:bookmarkEnd w:id="345"/>
    </w:p>
    <w:p w:rsidR="001A4CE8" w:rsidRPr="00BF404C" w:rsidRDefault="001A4CE8" w:rsidP="001A4CE8">
      <w:pPr>
        <w:widowControl/>
        <w:autoSpaceDE w:val="0"/>
        <w:autoSpaceDN w:val="0"/>
        <w:adjustRightInd w:val="0"/>
        <w:spacing w:before="120" w:after="120" w:line="360" w:lineRule="auto"/>
        <w:rPr>
          <w:szCs w:val="24"/>
          <w:lang w:val="sv-SE"/>
        </w:rPr>
      </w:pPr>
      <w:bookmarkStart w:id="346" w:name="_DV_C182"/>
      <w:r w:rsidRPr="00BF404C">
        <w:rPr>
          <w:b/>
          <w:i/>
          <w:color w:val="000000"/>
          <w:szCs w:val="24"/>
          <w:lang w:val="sv-SE"/>
        </w:rPr>
        <w:t>— Selvittäjä/utredare,</w:t>
      </w:r>
      <w:bookmarkEnd w:id="346"/>
    </w:p>
    <w:p w:rsidR="001A4CE8" w:rsidRPr="00BF404C" w:rsidRDefault="001A4CE8" w:rsidP="001A4CE8">
      <w:pPr>
        <w:widowControl/>
        <w:autoSpaceDE w:val="0"/>
        <w:autoSpaceDN w:val="0"/>
        <w:adjustRightInd w:val="0"/>
        <w:spacing w:before="120" w:after="120" w:line="360" w:lineRule="auto"/>
        <w:rPr>
          <w:szCs w:val="24"/>
          <w:lang w:val="sv-SE"/>
        </w:rPr>
      </w:pPr>
      <w:bookmarkStart w:id="347" w:name="_DV_C184"/>
      <w:r w:rsidRPr="00BF404C">
        <w:rPr>
          <w:b/>
          <w:i/>
          <w:color w:val="000000"/>
          <w:szCs w:val="24"/>
          <w:lang w:val="sv-SE"/>
        </w:rPr>
        <w:t>SVERIGE</w:t>
      </w:r>
      <w:bookmarkEnd w:id="347"/>
    </w:p>
    <w:p w:rsidR="001A4CE8" w:rsidRPr="00BF404C" w:rsidRDefault="001A4CE8" w:rsidP="001A4CE8">
      <w:pPr>
        <w:widowControl/>
        <w:autoSpaceDE w:val="0"/>
        <w:autoSpaceDN w:val="0"/>
        <w:adjustRightInd w:val="0"/>
        <w:spacing w:before="120" w:after="120" w:line="360" w:lineRule="auto"/>
        <w:rPr>
          <w:szCs w:val="24"/>
          <w:lang w:val="sv-SE"/>
        </w:rPr>
      </w:pPr>
      <w:bookmarkStart w:id="348" w:name="_DV_C185"/>
      <w:r w:rsidRPr="00BF404C">
        <w:rPr>
          <w:b/>
          <w:i/>
          <w:color w:val="000000"/>
          <w:szCs w:val="24"/>
          <w:lang w:val="sv-SE"/>
        </w:rPr>
        <w:t>— Förvaltare,</w:t>
      </w:r>
      <w:bookmarkEnd w:id="348"/>
    </w:p>
    <w:p w:rsidR="001A4CE8" w:rsidRPr="00BF404C" w:rsidRDefault="001A4CE8" w:rsidP="001A4CE8">
      <w:pPr>
        <w:widowControl/>
        <w:autoSpaceDE w:val="0"/>
        <w:autoSpaceDN w:val="0"/>
        <w:adjustRightInd w:val="0"/>
        <w:spacing w:before="120" w:after="120" w:line="360" w:lineRule="auto"/>
        <w:rPr>
          <w:szCs w:val="24"/>
          <w:lang w:val="sv-SE"/>
        </w:rPr>
      </w:pPr>
      <w:bookmarkStart w:id="349" w:name="_DV_C186"/>
      <w:r w:rsidRPr="00BF404C">
        <w:rPr>
          <w:b/>
          <w:i/>
          <w:color w:val="000000"/>
          <w:szCs w:val="24"/>
          <w:lang w:val="sv-SE"/>
        </w:rPr>
        <w:t>— Rekonstruktör,</w:t>
      </w:r>
      <w:bookmarkEnd w:id="349"/>
    </w:p>
    <w:p w:rsidR="001A4CE8" w:rsidRPr="00C054CA" w:rsidRDefault="001A4CE8" w:rsidP="001A4CE8">
      <w:pPr>
        <w:widowControl/>
        <w:autoSpaceDE w:val="0"/>
        <w:autoSpaceDN w:val="0"/>
        <w:adjustRightInd w:val="0"/>
        <w:spacing w:before="120" w:after="120" w:line="360" w:lineRule="auto"/>
        <w:rPr>
          <w:szCs w:val="24"/>
        </w:rPr>
      </w:pPr>
      <w:bookmarkStart w:id="350" w:name="_DV_C187"/>
      <w:r w:rsidRPr="004339D6">
        <w:rPr>
          <w:b/>
          <w:i/>
          <w:color w:val="000000"/>
          <w:szCs w:val="24"/>
        </w:rPr>
        <w:br w:type="page"/>
      </w:r>
      <w:r w:rsidRPr="00C054CA">
        <w:rPr>
          <w:b/>
          <w:i/>
          <w:color w:val="000000"/>
          <w:szCs w:val="24"/>
        </w:rPr>
        <w:t>UNITED KINGDOM</w:t>
      </w:r>
      <w:bookmarkEnd w:id="350"/>
    </w:p>
    <w:p w:rsidR="001A4CE8" w:rsidRPr="00C054CA" w:rsidRDefault="001A4CE8" w:rsidP="001A4CE8">
      <w:pPr>
        <w:widowControl/>
        <w:autoSpaceDE w:val="0"/>
        <w:autoSpaceDN w:val="0"/>
        <w:adjustRightInd w:val="0"/>
        <w:spacing w:before="120" w:after="120" w:line="360" w:lineRule="auto"/>
        <w:rPr>
          <w:szCs w:val="24"/>
        </w:rPr>
      </w:pPr>
      <w:bookmarkStart w:id="351" w:name="_DV_C188"/>
      <w:r w:rsidRPr="00C054CA">
        <w:rPr>
          <w:b/>
          <w:i/>
          <w:color w:val="000000"/>
          <w:szCs w:val="24"/>
        </w:rPr>
        <w:t>— Liquidator,</w:t>
      </w:r>
      <w:bookmarkEnd w:id="351"/>
    </w:p>
    <w:p w:rsidR="001A4CE8" w:rsidRPr="00C054CA" w:rsidRDefault="001A4CE8" w:rsidP="001A4CE8">
      <w:pPr>
        <w:widowControl/>
        <w:autoSpaceDE w:val="0"/>
        <w:autoSpaceDN w:val="0"/>
        <w:adjustRightInd w:val="0"/>
        <w:spacing w:before="120" w:after="120" w:line="360" w:lineRule="auto"/>
        <w:rPr>
          <w:szCs w:val="24"/>
        </w:rPr>
      </w:pPr>
      <w:bookmarkStart w:id="352" w:name="_DV_C189"/>
      <w:r w:rsidRPr="00C054CA">
        <w:rPr>
          <w:b/>
          <w:i/>
          <w:color w:val="000000"/>
          <w:szCs w:val="24"/>
        </w:rPr>
        <w:t>— Supervisor of a voluntary arrangement,</w:t>
      </w:r>
      <w:bookmarkEnd w:id="352"/>
    </w:p>
    <w:p w:rsidR="001A4CE8" w:rsidRPr="00C054CA" w:rsidRDefault="001A4CE8" w:rsidP="001A4CE8">
      <w:pPr>
        <w:widowControl/>
        <w:autoSpaceDE w:val="0"/>
        <w:autoSpaceDN w:val="0"/>
        <w:adjustRightInd w:val="0"/>
        <w:spacing w:before="120" w:after="120" w:line="360" w:lineRule="auto"/>
        <w:rPr>
          <w:szCs w:val="24"/>
        </w:rPr>
      </w:pPr>
      <w:bookmarkStart w:id="353" w:name="_DV_C190"/>
      <w:r w:rsidRPr="00C054CA">
        <w:rPr>
          <w:b/>
          <w:i/>
          <w:color w:val="000000"/>
          <w:szCs w:val="24"/>
        </w:rPr>
        <w:t>— Administrator,</w:t>
      </w:r>
      <w:bookmarkEnd w:id="353"/>
    </w:p>
    <w:p w:rsidR="001A4CE8" w:rsidRPr="00C054CA" w:rsidRDefault="001A4CE8" w:rsidP="001A4CE8">
      <w:pPr>
        <w:widowControl/>
        <w:autoSpaceDE w:val="0"/>
        <w:autoSpaceDN w:val="0"/>
        <w:adjustRightInd w:val="0"/>
        <w:spacing w:before="120" w:after="120" w:line="360" w:lineRule="auto"/>
        <w:rPr>
          <w:szCs w:val="24"/>
        </w:rPr>
      </w:pPr>
      <w:bookmarkStart w:id="354" w:name="_DV_C191"/>
      <w:r w:rsidRPr="00C054CA">
        <w:rPr>
          <w:b/>
          <w:i/>
          <w:color w:val="000000"/>
          <w:szCs w:val="24"/>
        </w:rPr>
        <w:t>— Official Receiver,</w:t>
      </w:r>
      <w:bookmarkEnd w:id="354"/>
    </w:p>
    <w:p w:rsidR="001A4CE8" w:rsidRPr="00C054CA" w:rsidRDefault="001A4CE8" w:rsidP="001A4CE8">
      <w:pPr>
        <w:widowControl/>
        <w:autoSpaceDE w:val="0"/>
        <w:autoSpaceDN w:val="0"/>
        <w:adjustRightInd w:val="0"/>
        <w:spacing w:before="120" w:after="120" w:line="360" w:lineRule="auto"/>
        <w:rPr>
          <w:szCs w:val="24"/>
        </w:rPr>
      </w:pPr>
      <w:bookmarkStart w:id="355" w:name="_DV_C192"/>
      <w:r w:rsidRPr="00C054CA">
        <w:rPr>
          <w:b/>
          <w:i/>
          <w:color w:val="000000"/>
          <w:szCs w:val="24"/>
        </w:rPr>
        <w:t>— Trustee,</w:t>
      </w:r>
      <w:bookmarkEnd w:id="355"/>
    </w:p>
    <w:p w:rsidR="001A4CE8" w:rsidRPr="00C054CA" w:rsidRDefault="001A4CE8" w:rsidP="001A4CE8">
      <w:pPr>
        <w:widowControl/>
        <w:autoSpaceDE w:val="0"/>
        <w:autoSpaceDN w:val="0"/>
        <w:adjustRightInd w:val="0"/>
        <w:spacing w:before="120" w:after="120" w:line="360" w:lineRule="auto"/>
        <w:rPr>
          <w:szCs w:val="24"/>
        </w:rPr>
      </w:pPr>
      <w:bookmarkStart w:id="356" w:name="_DV_C193"/>
      <w:r w:rsidRPr="00C054CA">
        <w:rPr>
          <w:b/>
          <w:i/>
          <w:color w:val="000000"/>
          <w:szCs w:val="24"/>
        </w:rPr>
        <w:t>— Provisional Liquidator,</w:t>
      </w:r>
      <w:bookmarkEnd w:id="356"/>
    </w:p>
    <w:p w:rsidR="001A4CE8" w:rsidRPr="00C054CA" w:rsidRDefault="001A4CE8" w:rsidP="001A4CE8">
      <w:pPr>
        <w:widowControl/>
        <w:autoSpaceDE w:val="0"/>
        <w:autoSpaceDN w:val="0"/>
        <w:adjustRightInd w:val="0"/>
        <w:spacing w:before="120" w:after="120" w:line="360" w:lineRule="auto"/>
        <w:rPr>
          <w:szCs w:val="24"/>
        </w:rPr>
      </w:pPr>
      <w:bookmarkStart w:id="357" w:name="_DV_C194"/>
      <w:r w:rsidRPr="00C054CA">
        <w:rPr>
          <w:b/>
          <w:i/>
          <w:color w:val="000000"/>
          <w:szCs w:val="24"/>
        </w:rPr>
        <w:t>— Interim Receiver,</w:t>
      </w:r>
      <w:bookmarkEnd w:id="357"/>
    </w:p>
    <w:p w:rsidR="001A4CE8" w:rsidRPr="00C054CA" w:rsidRDefault="001A4CE8" w:rsidP="001A4CE8">
      <w:pPr>
        <w:widowControl/>
        <w:autoSpaceDE w:val="0"/>
        <w:autoSpaceDN w:val="0"/>
        <w:adjustRightInd w:val="0"/>
        <w:spacing w:before="120" w:after="120" w:line="360" w:lineRule="auto"/>
        <w:rPr>
          <w:szCs w:val="24"/>
        </w:rPr>
      </w:pPr>
      <w:bookmarkStart w:id="358" w:name="_DV_C195"/>
      <w:r w:rsidRPr="00C054CA">
        <w:rPr>
          <w:b/>
          <w:i/>
          <w:color w:val="000000"/>
          <w:szCs w:val="24"/>
        </w:rPr>
        <w:t>— Judicial factor."</w:t>
      </w:r>
      <w:bookmarkEnd w:id="358"/>
    </w:p>
    <w:p w:rsidR="001A4CE8" w:rsidRPr="00C054CA" w:rsidRDefault="001A4CE8" w:rsidP="001A4CE8">
      <w:pPr>
        <w:spacing w:before="240" w:after="240"/>
        <w:jc w:val="right"/>
      </w:pPr>
      <w:r w:rsidRPr="00C054CA">
        <w:rPr>
          <w:rFonts w:ascii="Arial" w:hAnsi="Arial"/>
          <w:vanish/>
          <w:color w:val="000080"/>
          <w:sz w:val="20"/>
        </w:rPr>
        <w:t>&lt;/Original&gt;</w:t>
      </w:r>
    </w:p>
    <w:p w:rsidR="00F15657" w:rsidRPr="00C054CA" w:rsidRDefault="00F15657" w:rsidP="00F15657">
      <w:pPr>
        <w:pStyle w:val="Normal12Hanging"/>
      </w:pPr>
    </w:p>
    <w:sectPr w:rsidR="00F15657" w:rsidRPr="00C054CA" w:rsidSect="007B52AC">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D8" w:rsidRPr="007B52AC" w:rsidRDefault="009814D8">
      <w:r w:rsidRPr="007B52AC">
        <w:separator/>
      </w:r>
    </w:p>
  </w:endnote>
  <w:endnote w:type="continuationSeparator" w:id="0">
    <w:p w:rsidR="009814D8" w:rsidRPr="007B52AC" w:rsidRDefault="009814D8">
      <w:r w:rsidRPr="007B52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CA" w:rsidRDefault="00C05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814D8" w:rsidRPr="00D94637" w:rsidTr="009814D8">
      <w:trPr>
        <w:jc w:val="center"/>
      </w:trPr>
      <w:tc>
        <w:tcPr>
          <w:tcW w:w="5000" w:type="pct"/>
          <w:gridSpan w:val="7"/>
          <w:shd w:val="clear" w:color="auto" w:fill="auto"/>
          <w:tcMar>
            <w:top w:w="57" w:type="dxa"/>
          </w:tcMar>
        </w:tcPr>
        <w:p w:rsidR="009814D8" w:rsidRPr="00D94637" w:rsidRDefault="009814D8" w:rsidP="009814D8">
          <w:pPr>
            <w:pStyle w:val="FooterText"/>
            <w:pBdr>
              <w:top w:val="single" w:sz="4" w:space="1" w:color="auto"/>
            </w:pBdr>
            <w:spacing w:before="200"/>
            <w:rPr>
              <w:sz w:val="2"/>
              <w:szCs w:val="2"/>
            </w:rPr>
          </w:pPr>
          <w:bookmarkStart w:id="48" w:name="FOOTER_STANDARD"/>
        </w:p>
      </w:tc>
    </w:tr>
    <w:tr w:rsidR="009814D8" w:rsidRPr="00B310DC" w:rsidTr="009814D8">
      <w:trPr>
        <w:jc w:val="center"/>
      </w:trPr>
      <w:tc>
        <w:tcPr>
          <w:tcW w:w="2500" w:type="pct"/>
          <w:gridSpan w:val="2"/>
          <w:shd w:val="clear" w:color="auto" w:fill="auto"/>
          <w:tcMar>
            <w:top w:w="0" w:type="dxa"/>
          </w:tcMar>
        </w:tcPr>
        <w:p w:rsidR="009814D8" w:rsidRPr="00AD7BF2" w:rsidRDefault="009814D8" w:rsidP="009814D8">
          <w:pPr>
            <w:pStyle w:val="FooterText"/>
          </w:pPr>
          <w:r>
            <w:t>13137/17</w:t>
          </w:r>
          <w:r w:rsidRPr="002511D8">
            <w:t xml:space="preserve"> </w:t>
          </w:r>
        </w:p>
      </w:tc>
      <w:tc>
        <w:tcPr>
          <w:tcW w:w="625" w:type="pct"/>
          <w:shd w:val="clear" w:color="auto" w:fill="auto"/>
          <w:tcMar>
            <w:top w:w="0" w:type="dxa"/>
          </w:tcMar>
        </w:tcPr>
        <w:p w:rsidR="009814D8" w:rsidRPr="00AD7BF2" w:rsidRDefault="009814D8" w:rsidP="009814D8">
          <w:pPr>
            <w:pStyle w:val="FooterText"/>
            <w:jc w:val="center"/>
          </w:pPr>
        </w:p>
      </w:tc>
      <w:tc>
        <w:tcPr>
          <w:tcW w:w="1286" w:type="pct"/>
          <w:gridSpan w:val="3"/>
          <w:shd w:val="clear" w:color="auto" w:fill="auto"/>
          <w:tcMar>
            <w:top w:w="0" w:type="dxa"/>
          </w:tcMar>
        </w:tcPr>
        <w:p w:rsidR="009814D8" w:rsidRPr="002511D8" w:rsidRDefault="009814D8" w:rsidP="009814D8">
          <w:pPr>
            <w:pStyle w:val="FooterText"/>
            <w:jc w:val="center"/>
          </w:pPr>
          <w:r>
            <w:t>FG/kp</w:t>
          </w:r>
        </w:p>
      </w:tc>
      <w:tc>
        <w:tcPr>
          <w:tcW w:w="589" w:type="pct"/>
          <w:shd w:val="clear" w:color="auto" w:fill="auto"/>
          <w:tcMar>
            <w:top w:w="0" w:type="dxa"/>
          </w:tcMar>
        </w:tcPr>
        <w:p w:rsidR="009814D8" w:rsidRPr="00B310DC" w:rsidRDefault="009814D8" w:rsidP="009814D8">
          <w:pPr>
            <w:pStyle w:val="FooterText"/>
            <w:jc w:val="right"/>
          </w:pPr>
          <w:r>
            <w:fldChar w:fldCharType="begin"/>
          </w:r>
          <w:r>
            <w:instrText xml:space="preserve"> PAGE  \* MERGEFORMAT </w:instrText>
          </w:r>
          <w:r>
            <w:fldChar w:fldCharType="separate"/>
          </w:r>
          <w:r w:rsidR="004339D6">
            <w:rPr>
              <w:noProof/>
            </w:rPr>
            <w:t>2</w:t>
          </w:r>
          <w:r>
            <w:fldChar w:fldCharType="end"/>
          </w:r>
        </w:p>
      </w:tc>
    </w:tr>
    <w:tr w:rsidR="009814D8" w:rsidRPr="00D94637" w:rsidTr="009814D8">
      <w:trPr>
        <w:jc w:val="center"/>
      </w:trPr>
      <w:tc>
        <w:tcPr>
          <w:tcW w:w="1774" w:type="pct"/>
          <w:shd w:val="clear" w:color="auto" w:fill="auto"/>
        </w:tcPr>
        <w:p w:rsidR="009814D8" w:rsidRPr="00AD7BF2" w:rsidRDefault="009814D8" w:rsidP="009814D8">
          <w:pPr>
            <w:pStyle w:val="FooterText"/>
            <w:spacing w:before="40"/>
          </w:pPr>
        </w:p>
      </w:tc>
      <w:tc>
        <w:tcPr>
          <w:tcW w:w="1455" w:type="pct"/>
          <w:gridSpan w:val="3"/>
          <w:shd w:val="clear" w:color="auto" w:fill="auto"/>
        </w:tcPr>
        <w:p w:rsidR="009814D8" w:rsidRPr="00AD7BF2" w:rsidRDefault="009814D8" w:rsidP="009814D8">
          <w:pPr>
            <w:pStyle w:val="FooterText"/>
            <w:spacing w:before="40"/>
            <w:jc w:val="center"/>
          </w:pPr>
          <w:r>
            <w:t>DGD 2A</w:t>
          </w:r>
        </w:p>
      </w:tc>
      <w:tc>
        <w:tcPr>
          <w:tcW w:w="742" w:type="pct"/>
          <w:shd w:val="clear" w:color="auto" w:fill="auto"/>
        </w:tcPr>
        <w:p w:rsidR="009814D8" w:rsidRPr="00D94637" w:rsidRDefault="009814D8" w:rsidP="009814D8">
          <w:pPr>
            <w:pStyle w:val="FooterText"/>
            <w:jc w:val="center"/>
            <w:rPr>
              <w:b/>
              <w:position w:val="-4"/>
              <w:sz w:val="36"/>
            </w:rPr>
          </w:pPr>
        </w:p>
      </w:tc>
      <w:tc>
        <w:tcPr>
          <w:tcW w:w="1029" w:type="pct"/>
          <w:gridSpan w:val="2"/>
          <w:shd w:val="clear" w:color="auto" w:fill="auto"/>
        </w:tcPr>
        <w:p w:rsidR="009814D8" w:rsidRPr="00D94637" w:rsidRDefault="009814D8" w:rsidP="009814D8">
          <w:pPr>
            <w:pStyle w:val="FooterText"/>
            <w:jc w:val="right"/>
            <w:rPr>
              <w:sz w:val="16"/>
            </w:rPr>
          </w:pPr>
          <w:r>
            <w:rPr>
              <w:b/>
              <w:position w:val="-4"/>
              <w:sz w:val="36"/>
            </w:rPr>
            <w:t>EN</w:t>
          </w:r>
        </w:p>
      </w:tc>
    </w:tr>
    <w:bookmarkEnd w:id="48"/>
  </w:tbl>
  <w:p w:rsidR="009814D8" w:rsidRPr="005F5FA7" w:rsidRDefault="009814D8" w:rsidP="009814D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Default="009814D8" w:rsidP="00C054CA">
    <w:pPr>
      <w:pStyle w:val="Footer"/>
      <w:tabs>
        <w:tab w:val="clear" w:pos="9639"/>
        <w:tab w:val="right" w:pos="9184"/>
      </w:tabs>
    </w:pPr>
  </w:p>
  <w:p w:rsidR="00C054CA" w:rsidRDefault="00C054CA" w:rsidP="00C054CA">
    <w:pPr>
      <w:pStyle w:val="Footer"/>
      <w:pBdr>
        <w:top w:val="single" w:sz="2" w:space="1" w:color="000000"/>
      </w:pBdr>
      <w:tabs>
        <w:tab w:val="clear" w:pos="9639"/>
        <w:tab w:val="right" w:pos="9184"/>
      </w:tabs>
    </w:pPr>
    <w:r>
      <w:tab/>
    </w:r>
    <w:r w:rsidRPr="00C054CA">
      <w:rPr>
        <w:rStyle w:val="HideTWBExt"/>
      </w:rPr>
      <w:t>&lt;NuPE&gt;</w:t>
    </w:r>
    <w:r>
      <w:t>PE621.662</w:t>
    </w:r>
    <w:r w:rsidRPr="00C054CA">
      <w:rPr>
        <w:rStyle w:val="HideTWBExt"/>
      </w:rPr>
      <w:t>&lt;/NuPE&gt;</w:t>
    </w:r>
    <w:r>
      <w:t xml:space="preserve">/ </w:t>
    </w:r>
    <w:r>
      <w:fldChar w:fldCharType="begin"/>
    </w:r>
    <w:r>
      <w:instrText xml:space="preserve"> PAGE  \* MERGEFORMAT </w:instrText>
    </w:r>
    <w:r>
      <w:fldChar w:fldCharType="separate"/>
    </w:r>
    <w:r w:rsidR="004339D6">
      <w:rPr>
        <w:noProof/>
      </w:rPr>
      <w:t>1</w:t>
    </w:r>
    <w:r>
      <w:fldChar w:fldCharType="end"/>
    </w:r>
  </w:p>
  <w:p w:rsidR="00C054CA" w:rsidRPr="00C054CA" w:rsidRDefault="00C054CA" w:rsidP="00C054C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Footer"/>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Footer"/>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D8" w:rsidRPr="007B52AC" w:rsidRDefault="009814D8">
      <w:r w:rsidRPr="007B52AC">
        <w:separator/>
      </w:r>
    </w:p>
  </w:footnote>
  <w:footnote w:type="continuationSeparator" w:id="0">
    <w:p w:rsidR="009814D8" w:rsidRPr="007B52AC" w:rsidRDefault="009814D8">
      <w:r w:rsidRPr="007B52AC">
        <w:continuationSeparator/>
      </w:r>
    </w:p>
  </w:footnote>
  <w:footnote w:id="1">
    <w:p w:rsidR="009814D8" w:rsidRPr="00BF404C" w:rsidRDefault="009814D8" w:rsidP="00BF404C">
      <w:pPr>
        <w:pStyle w:val="FootnoteText"/>
        <w:ind w:left="567" w:hanging="567"/>
        <w:rPr>
          <w:sz w:val="24"/>
          <w:szCs w:val="24"/>
          <w:lang w:val="en-GB"/>
        </w:rPr>
      </w:pPr>
      <w:r w:rsidRPr="00BF404C">
        <w:rPr>
          <w:rStyle w:val="FootnoteReference"/>
          <w:sz w:val="24"/>
          <w:szCs w:val="24"/>
          <w:lang w:val="en-GB"/>
        </w:rPr>
        <w:t>*</w:t>
      </w:r>
      <w:r w:rsidR="00BF404C" w:rsidRPr="00BF404C">
        <w:rPr>
          <w:sz w:val="24"/>
          <w:szCs w:val="24"/>
          <w:lang w:val="en-GB"/>
        </w:rPr>
        <w:t xml:space="preserve"> </w:t>
      </w:r>
      <w:r w:rsidR="00BF404C" w:rsidRPr="00BF404C">
        <w:rPr>
          <w:sz w:val="24"/>
          <w:szCs w:val="24"/>
          <w:lang w:val="en-GB"/>
        </w:rPr>
        <w:tab/>
      </w:r>
      <w:r w:rsidRPr="00BF404C">
        <w:rPr>
          <w:sz w:val="24"/>
          <w:szCs w:val="24"/>
          <w:lang w:val="en-GB"/>
        </w:rPr>
        <w:t>Amendments: new or amended text is highlighted in bold italics; deletions are indicated by the symbol ▌.</w:t>
      </w:r>
    </w:p>
  </w:footnote>
  <w:footnote w:id="2">
    <w:p w:rsidR="009814D8" w:rsidRPr="00BF404C" w:rsidRDefault="009814D8" w:rsidP="00BF404C">
      <w:pPr>
        <w:pStyle w:val="FootnoteText"/>
        <w:ind w:left="567" w:hanging="567"/>
        <w:rPr>
          <w:sz w:val="24"/>
          <w:szCs w:val="24"/>
          <w:lang w:val="sl-SI"/>
        </w:rPr>
      </w:pPr>
      <w:r w:rsidRPr="00BF404C">
        <w:rPr>
          <w:rStyle w:val="FootnoteReference"/>
          <w:sz w:val="24"/>
          <w:szCs w:val="24"/>
        </w:rPr>
        <w:footnoteRef/>
      </w:r>
      <w:r w:rsidR="00BF404C" w:rsidRPr="00BF404C">
        <w:rPr>
          <w:sz w:val="24"/>
          <w:szCs w:val="24"/>
          <w:lang w:val="en-GB"/>
        </w:rPr>
        <w:t xml:space="preserve"> </w:t>
      </w:r>
      <w:r w:rsidR="00BF404C" w:rsidRPr="00BF404C">
        <w:rPr>
          <w:sz w:val="24"/>
          <w:szCs w:val="24"/>
          <w:lang w:val="en-GB"/>
        </w:rPr>
        <w:tab/>
      </w:r>
      <w:r w:rsidRPr="00BF404C">
        <w:rPr>
          <w:sz w:val="24"/>
          <w:szCs w:val="24"/>
          <w:lang w:val="en-GB"/>
        </w:rPr>
        <w:t>Position of the European Parliament of … (not yet published in the Official Journal) and decision of the Council of ….</w:t>
      </w:r>
    </w:p>
  </w:footnote>
  <w:footnote w:id="3">
    <w:p w:rsidR="009814D8" w:rsidRPr="00BF404C" w:rsidRDefault="009814D8" w:rsidP="00BF404C">
      <w:pPr>
        <w:pStyle w:val="FootnoteText"/>
        <w:ind w:left="567" w:hanging="567"/>
        <w:rPr>
          <w:sz w:val="24"/>
          <w:szCs w:val="24"/>
          <w:lang w:val="ro-RO"/>
        </w:rPr>
      </w:pPr>
      <w:r w:rsidRPr="00BF404C">
        <w:rPr>
          <w:rStyle w:val="FootnoteReference"/>
          <w:sz w:val="24"/>
          <w:szCs w:val="24"/>
        </w:rPr>
        <w:footnoteRef/>
      </w:r>
      <w:r w:rsidR="00BF404C" w:rsidRPr="00BF404C">
        <w:rPr>
          <w:sz w:val="24"/>
          <w:szCs w:val="24"/>
          <w:lang w:val="sk-SK"/>
        </w:rPr>
        <w:t xml:space="preserve"> </w:t>
      </w:r>
      <w:r w:rsidR="00BF404C" w:rsidRPr="00BF404C">
        <w:rPr>
          <w:sz w:val="24"/>
          <w:szCs w:val="24"/>
          <w:lang w:val="sk-SK"/>
        </w:rPr>
        <w:tab/>
      </w:r>
      <w:r w:rsidRPr="00BF404C">
        <w:rPr>
          <w:sz w:val="24"/>
          <w:szCs w:val="24"/>
          <w:lang w:val="sk-SK"/>
        </w:rPr>
        <w:t>Regulation (EU) 2015/848 of the European Parliament and of the Council of 20 May 2015 on insolvency proceedings (OJ L 141, 5.6.2015, p.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CA" w:rsidRDefault="00C05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5F5FA7" w:rsidRDefault="009814D8" w:rsidP="009814D8">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5F5FA7" w:rsidRDefault="009814D8" w:rsidP="009814D8">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Header"/>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8" w:rsidRPr="007B52AC" w:rsidRDefault="009814D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74/2018"/>
    <w:docVar w:name="dvlangue" w:val="EN"/>
    <w:docVar w:name="dvnumam" w:val="0"/>
    <w:docVar w:name="dvpe" w:val="613.544"/>
    <w:docVar w:name="dvrapporteur" w:val="Rapporteur: "/>
    <w:docVar w:name="dvtitre" w:val="European Parliament legislative resolution of 13 June 2018 on the proposal for a regulation of the European Parliament and of the Council replacing Annex A to Regulation (EU) 2015/848 on insolvency proceedings(COM(2017)0422 – C8-0238/2017 – 2017/0189(COD))"/>
    <w:docVar w:name="TA_Comm_A5Nr" w:val="A8-0174/2018"/>
    <w:docVar w:name="TA_Comm_Langue" w:val="EN"/>
    <w:docVar w:name="TA_Comm_NrAM" w:val="001-013"/>
    <w:docVar w:name="TA_Type" w:val="TA_COMM"/>
  </w:docVars>
  <w:rsids>
    <w:rsidRoot w:val="0074277F"/>
    <w:rsid w:val="00002272"/>
    <w:rsid w:val="000677B9"/>
    <w:rsid w:val="000E7DD9"/>
    <w:rsid w:val="0010095E"/>
    <w:rsid w:val="00102F94"/>
    <w:rsid w:val="00125B37"/>
    <w:rsid w:val="001A4CE8"/>
    <w:rsid w:val="00202DD6"/>
    <w:rsid w:val="002767FF"/>
    <w:rsid w:val="002B5493"/>
    <w:rsid w:val="002C6430"/>
    <w:rsid w:val="00361C00"/>
    <w:rsid w:val="00395FA1"/>
    <w:rsid w:val="003E15D4"/>
    <w:rsid w:val="00411CCE"/>
    <w:rsid w:val="0041666E"/>
    <w:rsid w:val="00421060"/>
    <w:rsid w:val="004339D6"/>
    <w:rsid w:val="004614E5"/>
    <w:rsid w:val="00494A28"/>
    <w:rsid w:val="0050519A"/>
    <w:rsid w:val="005072A1"/>
    <w:rsid w:val="00514517"/>
    <w:rsid w:val="00587F44"/>
    <w:rsid w:val="006037C0"/>
    <w:rsid w:val="00680577"/>
    <w:rsid w:val="006F74FA"/>
    <w:rsid w:val="00731ADD"/>
    <w:rsid w:val="00734777"/>
    <w:rsid w:val="0074277F"/>
    <w:rsid w:val="007431E6"/>
    <w:rsid w:val="00751A4A"/>
    <w:rsid w:val="00756632"/>
    <w:rsid w:val="007B52AC"/>
    <w:rsid w:val="007D1690"/>
    <w:rsid w:val="00865F67"/>
    <w:rsid w:val="00881A7B"/>
    <w:rsid w:val="008840E5"/>
    <w:rsid w:val="008C2AC6"/>
    <w:rsid w:val="009509D8"/>
    <w:rsid w:val="009814D8"/>
    <w:rsid w:val="00981893"/>
    <w:rsid w:val="00A4678D"/>
    <w:rsid w:val="00A66DF1"/>
    <w:rsid w:val="00AF3B82"/>
    <w:rsid w:val="00B558F0"/>
    <w:rsid w:val="00B73028"/>
    <w:rsid w:val="00BD7BD8"/>
    <w:rsid w:val="00BF404C"/>
    <w:rsid w:val="00C054CA"/>
    <w:rsid w:val="00C05BFE"/>
    <w:rsid w:val="00C23CD4"/>
    <w:rsid w:val="00C941CB"/>
    <w:rsid w:val="00CC2357"/>
    <w:rsid w:val="00D058B8"/>
    <w:rsid w:val="00D834A0"/>
    <w:rsid w:val="00D91E21"/>
    <w:rsid w:val="00E365E1"/>
    <w:rsid w:val="00ED4235"/>
    <w:rsid w:val="00F04346"/>
    <w:rsid w:val="00F075DC"/>
    <w:rsid w:val="00F15657"/>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8B543-5468-4D74-AB6B-0C822E5B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15657"/>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15657"/>
    <w:rPr>
      <w:sz w:val="24"/>
      <w:lang w:val="fr-FR" w:eastAsia="fr-FR"/>
    </w:rPr>
  </w:style>
  <w:style w:type="character" w:customStyle="1" w:styleId="Heading3Char">
    <w:name w:val="Heading 3 Char"/>
    <w:link w:val="Heading3"/>
    <w:rsid w:val="00F15657"/>
    <w:rPr>
      <w:rFonts w:ascii="Arial" w:hAnsi="Arial"/>
      <w:sz w:val="24"/>
      <w:lang w:val="fr-FR" w:eastAsia="fr-FR"/>
    </w:rPr>
  </w:style>
  <w:style w:type="character" w:customStyle="1" w:styleId="Heading4Char">
    <w:name w:val="Heading 4 Char"/>
    <w:link w:val="Heading4"/>
    <w:rsid w:val="00F15657"/>
    <w:rPr>
      <w:sz w:val="24"/>
      <w:lang w:val="en-US" w:eastAsia="fr-FR"/>
    </w:rPr>
  </w:style>
  <w:style w:type="character" w:customStyle="1" w:styleId="Heading5Char">
    <w:name w:val="Heading 5 Char"/>
    <w:link w:val="Heading5"/>
    <w:rsid w:val="00F15657"/>
    <w:rPr>
      <w:sz w:val="24"/>
      <w:lang w:val="en-US" w:eastAsia="fr-FR"/>
    </w:rPr>
  </w:style>
  <w:style w:type="character" w:customStyle="1" w:styleId="Heading6Char">
    <w:name w:val="Heading 6 Char"/>
    <w:link w:val="Heading6"/>
    <w:rsid w:val="00F15657"/>
    <w:rPr>
      <w:i/>
      <w:sz w:val="22"/>
    </w:rPr>
  </w:style>
  <w:style w:type="character" w:customStyle="1" w:styleId="Heading7Char">
    <w:name w:val="Heading 7 Char"/>
    <w:link w:val="Heading7"/>
    <w:rsid w:val="00F15657"/>
    <w:rPr>
      <w:rFonts w:ascii="Arial" w:hAnsi="Arial"/>
      <w:sz w:val="24"/>
    </w:rPr>
  </w:style>
  <w:style w:type="character" w:customStyle="1" w:styleId="Heading8Char">
    <w:name w:val="Heading 8 Char"/>
    <w:link w:val="Heading8"/>
    <w:rsid w:val="00F15657"/>
    <w:rPr>
      <w:rFonts w:ascii="Arial" w:hAnsi="Arial"/>
      <w:i/>
      <w:sz w:val="24"/>
    </w:rPr>
  </w:style>
  <w:style w:type="character" w:customStyle="1" w:styleId="Heading9Char">
    <w:name w:val="Heading 9 Char"/>
    <w:link w:val="Heading9"/>
    <w:rsid w:val="00F15657"/>
    <w:rPr>
      <w:rFonts w:ascii="Arial" w:hAnsi="Arial"/>
      <w:b/>
      <w:i/>
      <w:sz w:val="18"/>
    </w:rPr>
  </w:style>
  <w:style w:type="character" w:customStyle="1" w:styleId="FooterChar">
    <w:name w:val="Footer Char"/>
    <w:link w:val="Footer"/>
    <w:rsid w:val="00F15657"/>
    <w:rPr>
      <w:sz w:val="22"/>
      <w:lang w:val="fr-FR" w:eastAsia="fr-FR"/>
    </w:rPr>
  </w:style>
  <w:style w:type="character" w:customStyle="1" w:styleId="Normal6Char">
    <w:name w:val="Normal6 Char"/>
    <w:link w:val="Normal6"/>
    <w:rsid w:val="00F15657"/>
    <w:rPr>
      <w:sz w:val="24"/>
    </w:rPr>
  </w:style>
  <w:style w:type="character" w:customStyle="1" w:styleId="NormalBoldChar">
    <w:name w:val="NormalBold Char"/>
    <w:link w:val="NormalBold"/>
    <w:rsid w:val="00F15657"/>
    <w:rPr>
      <w:b/>
      <w:sz w:val="24"/>
    </w:rPr>
  </w:style>
  <w:style w:type="paragraph" w:customStyle="1" w:styleId="Normal12Italic">
    <w:name w:val="Normal12Italic"/>
    <w:basedOn w:val="Normal"/>
    <w:rsid w:val="00F15657"/>
    <w:pPr>
      <w:spacing w:before="240"/>
    </w:pPr>
    <w:rPr>
      <w:i/>
    </w:rPr>
  </w:style>
  <w:style w:type="paragraph" w:customStyle="1" w:styleId="CrossRef">
    <w:name w:val="CrossRef"/>
    <w:basedOn w:val="Normal"/>
    <w:rsid w:val="00F15657"/>
    <w:pPr>
      <w:spacing w:before="240"/>
      <w:jc w:val="center"/>
    </w:pPr>
    <w:rPr>
      <w:i/>
    </w:rPr>
  </w:style>
  <w:style w:type="paragraph" w:customStyle="1" w:styleId="JustificationTitle">
    <w:name w:val="JustificationTitle"/>
    <w:basedOn w:val="Normal"/>
    <w:next w:val="Normal12"/>
    <w:rsid w:val="00F15657"/>
    <w:pPr>
      <w:keepNext/>
      <w:spacing w:before="240"/>
      <w:jc w:val="center"/>
    </w:pPr>
    <w:rPr>
      <w:i/>
    </w:rPr>
  </w:style>
  <w:style w:type="paragraph" w:customStyle="1" w:styleId="Normal12Centre">
    <w:name w:val="Normal12Centre"/>
    <w:basedOn w:val="Normal12"/>
    <w:rsid w:val="00F15657"/>
    <w:pPr>
      <w:jc w:val="center"/>
    </w:pPr>
  </w:style>
  <w:style w:type="paragraph" w:customStyle="1" w:styleId="Normal12Keep">
    <w:name w:val="Normal12Keep"/>
    <w:basedOn w:val="Normal12"/>
    <w:rsid w:val="00F15657"/>
    <w:pPr>
      <w:keepNext/>
    </w:pPr>
  </w:style>
  <w:style w:type="paragraph" w:customStyle="1" w:styleId="Normal12Tab">
    <w:name w:val="Normal12Tab"/>
    <w:basedOn w:val="Normal12"/>
    <w:rsid w:val="00F15657"/>
    <w:pPr>
      <w:tabs>
        <w:tab w:val="left" w:pos="567"/>
      </w:tabs>
    </w:pPr>
  </w:style>
  <w:style w:type="paragraph" w:customStyle="1" w:styleId="StarsAndIs">
    <w:name w:val="StarsAndIs"/>
    <w:basedOn w:val="Normal"/>
    <w:rsid w:val="00F15657"/>
    <w:pPr>
      <w:ind w:left="1418"/>
    </w:pPr>
    <w:rPr>
      <w:rFonts w:ascii="Arial" w:hAnsi="Arial"/>
      <w:b/>
      <w:sz w:val="48"/>
    </w:rPr>
  </w:style>
  <w:style w:type="paragraph" w:customStyle="1" w:styleId="Lgendesigne">
    <w:name w:val="Légende signe"/>
    <w:basedOn w:val="Normal"/>
    <w:rsid w:val="00F15657"/>
    <w:pPr>
      <w:tabs>
        <w:tab w:val="right" w:pos="454"/>
        <w:tab w:val="left" w:pos="737"/>
      </w:tabs>
      <w:ind w:left="737" w:hanging="737"/>
    </w:pPr>
    <w:rPr>
      <w:snapToGrid w:val="0"/>
      <w:sz w:val="18"/>
      <w:lang w:val="en-US" w:eastAsia="en-US"/>
    </w:rPr>
  </w:style>
  <w:style w:type="paragraph" w:customStyle="1" w:styleId="TypeDoc">
    <w:name w:val="TypeDoc"/>
    <w:basedOn w:val="Normal24"/>
    <w:rsid w:val="00F15657"/>
    <w:pPr>
      <w:ind w:left="1418"/>
    </w:pPr>
    <w:rPr>
      <w:rFonts w:ascii="Arial" w:hAnsi="Arial"/>
      <w:b/>
      <w:sz w:val="48"/>
    </w:rPr>
  </w:style>
  <w:style w:type="paragraph" w:customStyle="1" w:styleId="ZDate">
    <w:name w:val="ZDate"/>
    <w:basedOn w:val="Normal"/>
    <w:rsid w:val="00F15657"/>
    <w:pPr>
      <w:spacing w:after="1200"/>
    </w:pPr>
  </w:style>
  <w:style w:type="character" w:customStyle="1" w:styleId="HeaderChar">
    <w:name w:val="Header Char"/>
    <w:link w:val="Header"/>
    <w:rsid w:val="00F15657"/>
    <w:rPr>
      <w:sz w:val="24"/>
      <w:lang w:val="fr-FR" w:eastAsia="fr-FR"/>
    </w:rPr>
  </w:style>
  <w:style w:type="paragraph" w:customStyle="1" w:styleId="Olang">
    <w:name w:val="Olang"/>
    <w:basedOn w:val="Normal"/>
    <w:rsid w:val="00F15657"/>
    <w:pPr>
      <w:spacing w:before="240" w:after="240"/>
      <w:jc w:val="right"/>
    </w:pPr>
    <w:rPr>
      <w:noProof/>
    </w:rPr>
  </w:style>
  <w:style w:type="paragraph" w:customStyle="1" w:styleId="ColumnHeading">
    <w:name w:val="ColumnHeading"/>
    <w:basedOn w:val="Normal"/>
    <w:rsid w:val="00F15657"/>
    <w:pPr>
      <w:spacing w:after="240"/>
      <w:jc w:val="center"/>
    </w:pPr>
    <w:rPr>
      <w:i/>
    </w:rPr>
  </w:style>
  <w:style w:type="paragraph" w:customStyle="1" w:styleId="AMNumberTabs">
    <w:name w:val="AMNumberTabs"/>
    <w:basedOn w:val="Normal"/>
    <w:rsid w:val="00F1565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15657"/>
    <w:pPr>
      <w:spacing w:before="240"/>
    </w:pPr>
    <w:rPr>
      <w:b/>
    </w:rPr>
  </w:style>
  <w:style w:type="paragraph" w:customStyle="1" w:styleId="ZCommittee">
    <w:name w:val="ZCommittee"/>
    <w:basedOn w:val="Normal"/>
    <w:next w:val="Normal"/>
    <w:rsid w:val="00F15657"/>
    <w:pPr>
      <w:jc w:val="center"/>
    </w:pPr>
    <w:rPr>
      <w:rFonts w:ascii="Arial" w:hAnsi="Arial" w:cs="Arial"/>
      <w:i/>
      <w:sz w:val="22"/>
      <w:szCs w:val="22"/>
    </w:rPr>
  </w:style>
  <w:style w:type="paragraph" w:customStyle="1" w:styleId="Lgendetitre">
    <w:name w:val="Légende titre"/>
    <w:basedOn w:val="Normal"/>
    <w:rsid w:val="00F15657"/>
    <w:pPr>
      <w:spacing w:before="240" w:after="240"/>
    </w:pPr>
    <w:rPr>
      <w:b/>
      <w:i/>
      <w:snapToGrid w:val="0"/>
      <w:lang w:val="en-US" w:eastAsia="en-US"/>
    </w:rPr>
  </w:style>
  <w:style w:type="paragraph" w:customStyle="1" w:styleId="Lgendestandard">
    <w:name w:val="Légende standard"/>
    <w:basedOn w:val="Lgendesigne"/>
    <w:rsid w:val="00F15657"/>
    <w:pPr>
      <w:ind w:left="0" w:firstLine="0"/>
    </w:pPr>
  </w:style>
  <w:style w:type="paragraph" w:customStyle="1" w:styleId="ManualConsidrant">
    <w:name w:val="Manual Considérant"/>
    <w:basedOn w:val="Normal"/>
    <w:rsid w:val="00F15657"/>
    <w:pPr>
      <w:widowControl/>
      <w:spacing w:before="120" w:after="120"/>
      <w:ind w:left="709" w:hanging="709"/>
      <w:jc w:val="both"/>
    </w:pPr>
    <w:rPr>
      <w:rFonts w:eastAsia="Calibri"/>
      <w:szCs w:val="22"/>
      <w:lang w:eastAsia="en-US"/>
    </w:rPr>
  </w:style>
  <w:style w:type="paragraph" w:styleId="BalloonText">
    <w:name w:val="Balloon Text"/>
    <w:basedOn w:val="Normal"/>
    <w:link w:val="BalloonTextChar"/>
    <w:rsid w:val="00F15657"/>
    <w:rPr>
      <w:rFonts w:ascii="Segoe UI" w:hAnsi="Segoe UI" w:cs="Segoe UI"/>
      <w:sz w:val="18"/>
      <w:szCs w:val="18"/>
    </w:rPr>
  </w:style>
  <w:style w:type="character" w:customStyle="1" w:styleId="BalloonTextChar">
    <w:name w:val="Balloon Text Char"/>
    <w:basedOn w:val="DefaultParagraphFont"/>
    <w:link w:val="BalloonText"/>
    <w:rsid w:val="00F15657"/>
    <w:rPr>
      <w:rFonts w:ascii="Segoe UI" w:hAnsi="Segoe UI" w:cs="Segoe UI"/>
      <w:sz w:val="18"/>
      <w:szCs w:val="18"/>
    </w:rPr>
  </w:style>
  <w:style w:type="character" w:styleId="CommentReference">
    <w:name w:val="annotation reference"/>
    <w:rsid w:val="00F15657"/>
    <w:rPr>
      <w:sz w:val="16"/>
      <w:szCs w:val="16"/>
    </w:rPr>
  </w:style>
  <w:style w:type="paragraph" w:styleId="CommentText">
    <w:name w:val="annotation text"/>
    <w:basedOn w:val="Normal"/>
    <w:link w:val="CommentTextChar"/>
    <w:rsid w:val="00F15657"/>
    <w:rPr>
      <w:sz w:val="20"/>
    </w:rPr>
  </w:style>
  <w:style w:type="character" w:customStyle="1" w:styleId="CommentTextChar">
    <w:name w:val="Comment Text Char"/>
    <w:basedOn w:val="DefaultParagraphFont"/>
    <w:link w:val="CommentText"/>
    <w:rsid w:val="00F15657"/>
  </w:style>
  <w:style w:type="paragraph" w:styleId="CommentSubject">
    <w:name w:val="annotation subject"/>
    <w:basedOn w:val="CommentText"/>
    <w:next w:val="CommentText"/>
    <w:link w:val="CommentSubjectChar"/>
    <w:rsid w:val="00F15657"/>
    <w:rPr>
      <w:b/>
      <w:bCs/>
    </w:rPr>
  </w:style>
  <w:style w:type="character" w:customStyle="1" w:styleId="CommentSubjectChar">
    <w:name w:val="Comment Subject Char"/>
    <w:basedOn w:val="CommentTextChar"/>
    <w:link w:val="CommentSubject"/>
    <w:rsid w:val="00F15657"/>
    <w:rPr>
      <w:b/>
      <w:bCs/>
    </w:rPr>
  </w:style>
  <w:style w:type="paragraph" w:customStyle="1" w:styleId="NormalTabs">
    <w:name w:val="NormalTabs"/>
    <w:basedOn w:val="Normal"/>
    <w:qFormat/>
    <w:rsid w:val="00F15657"/>
    <w:pPr>
      <w:tabs>
        <w:tab w:val="center" w:pos="284"/>
        <w:tab w:val="left" w:pos="426"/>
      </w:tabs>
    </w:pPr>
    <w:rPr>
      <w:snapToGrid w:val="0"/>
      <w:lang w:val="en-US" w:eastAsia="en-US"/>
    </w:rPr>
  </w:style>
  <w:style w:type="paragraph" w:customStyle="1" w:styleId="ConsHeading">
    <w:name w:val="ConsHeading"/>
    <w:basedOn w:val="Normal12Centre"/>
    <w:rsid w:val="001A4CE8"/>
    <w:pPr>
      <w:spacing w:before="720"/>
    </w:pPr>
    <w:rPr>
      <w:noProof/>
    </w:rPr>
  </w:style>
  <w:style w:type="paragraph" w:customStyle="1" w:styleId="HeaderCouncil">
    <w:name w:val="Header Council"/>
    <w:basedOn w:val="Normal"/>
    <w:rsid w:val="001A4CE8"/>
    <w:pPr>
      <w:autoSpaceDE w:val="0"/>
      <w:autoSpaceDN w:val="0"/>
      <w:adjustRightInd w:val="0"/>
    </w:pPr>
    <w:rPr>
      <w:rFonts w:cs="Calibri"/>
      <w:sz w:val="2"/>
      <w:szCs w:val="22"/>
    </w:rPr>
  </w:style>
  <w:style w:type="paragraph" w:customStyle="1" w:styleId="FooterCouncil">
    <w:name w:val="Footer Council"/>
    <w:basedOn w:val="Normal"/>
    <w:rsid w:val="001A4CE8"/>
    <w:pPr>
      <w:autoSpaceDE w:val="0"/>
      <w:autoSpaceDN w:val="0"/>
      <w:adjustRightInd w:val="0"/>
    </w:pPr>
    <w:rPr>
      <w:rFonts w:cs="Calibri"/>
      <w:sz w:val="2"/>
      <w:szCs w:val="22"/>
    </w:rPr>
  </w:style>
  <w:style w:type="paragraph" w:customStyle="1" w:styleId="HeaderCouncilLarge">
    <w:name w:val="Header Council Large"/>
    <w:basedOn w:val="Normal"/>
    <w:rsid w:val="001A4CE8"/>
    <w:pPr>
      <w:autoSpaceDE w:val="0"/>
      <w:autoSpaceDN w:val="0"/>
      <w:adjustRightInd w:val="0"/>
      <w:spacing w:after="440" w:line="360" w:lineRule="auto"/>
      <w:ind w:left="-1134" w:right="-1134"/>
    </w:pPr>
    <w:rPr>
      <w:rFonts w:cs="Calibri"/>
      <w:sz w:val="2"/>
      <w:szCs w:val="22"/>
    </w:rPr>
  </w:style>
  <w:style w:type="paragraph" w:customStyle="1" w:styleId="FooterText">
    <w:name w:val="Footer Text"/>
    <w:basedOn w:val="Normal"/>
    <w:rsid w:val="001A4CE8"/>
    <w:pPr>
      <w:autoSpaceDE w:val="0"/>
      <w:autoSpaceDN w:val="0"/>
      <w:adjustRightInd w:val="0"/>
    </w:pPr>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CF07F1D5</Template>
  <TotalTime>0</TotalTime>
  <Pages>28</Pages>
  <Words>1580</Words>
  <Characters>11848</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VENNARD Ronan</cp:lastModifiedBy>
  <cp:revision>2</cp:revision>
  <cp:lastPrinted>2004-11-19T14:42:00Z</cp:lastPrinted>
  <dcterms:created xsi:type="dcterms:W3CDTF">2018-06-07T09:01:00Z</dcterms:created>
  <dcterms:modified xsi:type="dcterms:W3CDTF">2018-06-07T09:01:00Z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A8-0174_001-013</vt:lpwstr>
  </property>
  <property fmtid="{D5CDD505-2E9C-101B-9397-08002B2CF9AE}" pid="4" name="&lt;Type&gt;">
    <vt:lpwstr>AM</vt:lpwstr>
  </property>
</Properties>
</file>