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4339CF" w:rsidRDefault="005A450D">
      <w:pPr>
        <w:pStyle w:val="Interstitial1"/>
        <w:rPr>
          <w:lang w:val="pt-PT"/>
        </w:rPr>
      </w:pPr>
      <w:bookmarkStart w:id="0" w:name="_GoBack"/>
      <w:bookmarkEnd w:id="0"/>
      <w:r w:rsidRPr="004339CF">
        <w:rPr>
          <w:rStyle w:val="HideTWBExt"/>
          <w:lang w:val="pt-PT"/>
        </w:rPr>
        <w:t>&lt;RepeatBlock-Amend&gt;&lt;Amend&gt;&lt;Date&gt;</w:t>
      </w:r>
      <w:r w:rsidRPr="004339CF">
        <w:rPr>
          <w:rStyle w:val="HideTWBInt"/>
          <w:color w:val="auto"/>
          <w:lang w:val="pt-PT"/>
        </w:rPr>
        <w:t>{27/06/2018}</w:t>
      </w:r>
      <w:r w:rsidRPr="004339CF">
        <w:rPr>
          <w:color w:val="auto"/>
          <w:lang w:val="pt-PT"/>
        </w:rPr>
        <w:t>27.6.2018</w:t>
      </w:r>
      <w:r w:rsidRPr="004339CF">
        <w:rPr>
          <w:rStyle w:val="HideTWBExt"/>
          <w:lang w:val="pt-PT"/>
        </w:rPr>
        <w:t>&lt;/Date&gt;</w:t>
      </w:r>
      <w:r w:rsidRPr="004339CF">
        <w:rPr>
          <w:color w:val="auto"/>
          <w:lang w:val="pt-PT"/>
        </w:rPr>
        <w:tab/>
      </w:r>
      <w:r w:rsidRPr="004339CF">
        <w:rPr>
          <w:rStyle w:val="HideTWBExt"/>
          <w:lang w:val="pt-PT"/>
        </w:rPr>
        <w:t>&lt;ANo&gt;</w:t>
      </w:r>
      <w:r w:rsidRPr="004339CF">
        <w:rPr>
          <w:color w:val="auto"/>
          <w:lang w:val="pt-PT"/>
        </w:rPr>
        <w:t>A8-0204</w:t>
      </w:r>
      <w:r w:rsidRPr="004339CF">
        <w:rPr>
          <w:rStyle w:val="HideTWBExt"/>
          <w:lang w:val="pt-PT"/>
        </w:rPr>
        <w:t>&lt;/ANo&gt;</w:t>
      </w:r>
      <w:r w:rsidRPr="004339CF">
        <w:rPr>
          <w:color w:val="auto"/>
          <w:lang w:val="pt-PT"/>
        </w:rPr>
        <w:t>/</w:t>
      </w:r>
      <w:r w:rsidRPr="004339CF">
        <w:rPr>
          <w:rStyle w:val="HideTWBExt"/>
          <w:lang w:val="pt-PT"/>
        </w:rPr>
        <w:t>&lt;NumAm&gt;</w:t>
      </w:r>
      <w:r w:rsidRPr="004339CF">
        <w:rPr>
          <w:color w:val="auto"/>
          <w:lang w:val="pt-PT"/>
        </w:rPr>
        <w:t>77</w:t>
      </w:r>
      <w:r w:rsidRPr="004339CF">
        <w:rPr>
          <w:rStyle w:val="HideTWBExt"/>
          <w:lang w:val="pt-PT"/>
        </w:rPr>
        <w:t>&lt;/NumAm&gt;</w:t>
      </w:r>
    </w:p>
    <w:p w:rsidR="00903C74" w:rsidRPr="005C7F1F" w:rsidRDefault="005A450D">
      <w:pPr>
        <w:pStyle w:val="AMNumberTabs"/>
      </w:pPr>
      <w:r w:rsidRPr="004339CF">
        <w:rPr>
          <w:color w:val="auto"/>
        </w:rPr>
        <w:t>Emendamento</w:t>
      </w:r>
      <w:r w:rsidRPr="004339CF">
        <w:rPr>
          <w:color w:val="auto"/>
        </w:rPr>
        <w:tab/>
      </w:r>
      <w:r w:rsidRPr="004339CF">
        <w:rPr>
          <w:color w:val="auto"/>
        </w:rPr>
        <w:tab/>
      </w:r>
      <w:r>
        <w:rPr>
          <w:rStyle w:val="HideTWBExt"/>
        </w:rPr>
        <w:t>&lt;NumAm&gt;</w:t>
      </w:r>
      <w:r w:rsidRPr="004339CF">
        <w:rPr>
          <w:color w:val="auto"/>
        </w:rPr>
        <w:t>77</w:t>
      </w:r>
      <w:r>
        <w:rPr>
          <w:rStyle w:val="HideTWBExt"/>
        </w:rPr>
        <w:t>&lt;/NumAm&gt;</w:t>
      </w:r>
    </w:p>
    <w:p w:rsidR="00903C74" w:rsidRPr="005C7F1F" w:rsidRDefault="005A450D">
      <w:pPr>
        <w:pStyle w:val="NormalBold"/>
      </w:pPr>
      <w:r>
        <w:rPr>
          <w:rStyle w:val="HideTWBExt"/>
        </w:rPr>
        <w:t>&lt;RepeatBlock-By&gt;&lt;Members&gt;</w:t>
      </w:r>
      <w:r w:rsidRPr="004339CF">
        <w:rPr>
          <w:color w:val="auto"/>
        </w:rPr>
        <w:t>Kosma Złotowski, Roberts Zīle, Tomasz Piotr Poręba, Ryszard Antoni Legutko, Bolesław G. Piecha, Anna Elżbieta Fotyga, Jadwiga Wiśniewska, Ryszard Czarnecki, Karol Karski, Zdzisław Krasnodębski, Edward Czesak, Czesław Hoc, Beata Gosiewska, Zbigniew Kuźmiuk, Stanisław Ożóg, Marek Jurek, Evžen Tošenovský, Valdemar Tomaševski, Sławomir Kłosowski, Mirosław Piotrowski, Urszula Krupa, Richard Sulík</w:t>
      </w:r>
      <w:r>
        <w:rPr>
          <w:rStyle w:val="HideTWBExt"/>
        </w:rPr>
        <w:t>&lt;/Members&gt;</w:t>
      </w:r>
    </w:p>
    <w:p w:rsidR="00903C74" w:rsidRPr="005C7F1F" w:rsidRDefault="005A450D">
      <w:r>
        <w:rPr>
          <w:rStyle w:val="HideTWBExt"/>
        </w:rPr>
        <w:t>&lt;AuNomDe&gt;</w:t>
      </w:r>
      <w:r w:rsidRPr="004339CF">
        <w:rPr>
          <w:rStyle w:val="HideTWBInt"/>
          <w:color w:val="auto"/>
        </w:rPr>
        <w:t>{ECR}</w:t>
      </w:r>
      <w:r w:rsidRPr="004339CF">
        <w:t>a nome del gruppo ECR</w:t>
      </w:r>
      <w:r>
        <w:rPr>
          <w:rStyle w:val="HideTWBExt"/>
        </w:rPr>
        <w:t>&lt;/AuNomDe&gt;</w:t>
      </w:r>
    </w:p>
    <w:p w:rsidR="00903C74" w:rsidRPr="005C7F1F" w:rsidRDefault="005A450D">
      <w:r>
        <w:rPr>
          <w:rStyle w:val="HideTWBExt"/>
        </w:rPr>
        <w:t>&lt;/RepeatBlock-By&gt;</w:t>
      </w:r>
    </w:p>
    <w:p w:rsidR="00903C74" w:rsidRPr="004339CF" w:rsidRDefault="005A450D">
      <w:pPr>
        <w:pStyle w:val="ProjRap"/>
      </w:pPr>
      <w:r>
        <w:rPr>
          <w:rStyle w:val="HideTWBExt"/>
        </w:rPr>
        <w:t>&lt;TitreType&gt;</w:t>
      </w:r>
      <w:r w:rsidRPr="004339CF">
        <w:t>Relazione</w:t>
      </w:r>
      <w:r>
        <w:rPr>
          <w:rStyle w:val="HideTWBExt"/>
        </w:rPr>
        <w:t>&lt;/TitreType&gt;</w:t>
      </w:r>
      <w:r w:rsidRPr="004339CF">
        <w:tab/>
        <w:t>A8-0204/2018</w:t>
      </w:r>
    </w:p>
    <w:p w:rsidR="00903C74" w:rsidRPr="005C7F1F" w:rsidRDefault="005A450D">
      <w:pPr>
        <w:pStyle w:val="NormalBold"/>
      </w:pPr>
      <w:r>
        <w:rPr>
          <w:rStyle w:val="HideTWBExt"/>
        </w:rPr>
        <w:t>&lt;Rapporteur&gt;</w:t>
      </w:r>
      <w:r w:rsidRPr="004339CF">
        <w:rPr>
          <w:color w:val="auto"/>
        </w:rPr>
        <w:t>Ismail Ertug</w:t>
      </w:r>
      <w:r>
        <w:rPr>
          <w:rStyle w:val="HideTWBExt"/>
        </w:rPr>
        <w:t>&lt;/Rapporteur&gt;</w:t>
      </w:r>
    </w:p>
    <w:p w:rsidR="00903C74" w:rsidRPr="005C7F1F" w:rsidRDefault="005A450D">
      <w:pPr>
        <w:pStyle w:val="Normal12"/>
      </w:pPr>
      <w:r>
        <w:rPr>
          <w:rStyle w:val="HideTWBExt"/>
        </w:rPr>
        <w:t>&lt;Titre&gt;</w:t>
      </w:r>
      <w:r>
        <w:t>Adattamento all'evoluzione del settore dei trasporti</w:t>
      </w:r>
      <w:r>
        <w:rPr>
          <w:rStyle w:val="HideTWBExt"/>
        </w:rPr>
        <w:t>&lt;/Titre&gt;</w:t>
      </w:r>
    </w:p>
    <w:p w:rsidR="00903C74" w:rsidRPr="005C7F1F" w:rsidRDefault="005A450D">
      <w:pPr>
        <w:pStyle w:val="Normal12"/>
      </w:pPr>
      <w:r>
        <w:rPr>
          <w:rStyle w:val="HideTWBExt"/>
        </w:rPr>
        <w:t>&lt;DocRef&gt;</w:t>
      </w:r>
      <w:r w:rsidRPr="004339CF">
        <w:rPr>
          <w:color w:val="auto"/>
        </w:rPr>
        <w:t>(COM(2017)0281 - C8-0169/2017 - 2017/0123(COD))</w:t>
      </w:r>
      <w:r>
        <w:rPr>
          <w:rStyle w:val="HideTWBExt"/>
        </w:rPr>
        <w:t>&lt;/DocRef&gt;</w:t>
      </w:r>
    </w:p>
    <w:p w:rsidR="00903C74" w:rsidRPr="005C7F1F" w:rsidRDefault="00903C74">
      <w:pPr>
        <w:pStyle w:val="Normal12"/>
      </w:pPr>
    </w:p>
    <w:p w:rsidR="00903C74" w:rsidRPr="005C7F1F" w:rsidRDefault="005A450D">
      <w:pPr>
        <w:pStyle w:val="NormalBold"/>
      </w:pPr>
      <w:r>
        <w:rPr>
          <w:rStyle w:val="HideTWBExt"/>
        </w:rPr>
        <w:t>&lt;DocAmend&gt;</w:t>
      </w:r>
      <w:r w:rsidRPr="004339CF">
        <w:rPr>
          <w:color w:val="auto"/>
        </w:rPr>
        <w:t>Proposta di regolamento</w:t>
      </w:r>
      <w:r>
        <w:rPr>
          <w:rStyle w:val="HideTWBExt"/>
        </w:rPr>
        <w:t>&lt;/DocAmend&gt;</w:t>
      </w:r>
    </w:p>
    <w:p w:rsidR="00903C74" w:rsidRPr="005C7F1F" w:rsidRDefault="005A450D">
      <w:pPr>
        <w:pStyle w:val="NormalBold"/>
      </w:pPr>
      <w:r>
        <w:rPr>
          <w:rStyle w:val="HideTWBExt"/>
        </w:rPr>
        <w:t>&lt;Article&gt;</w:t>
      </w:r>
      <w:r w:rsidRPr="004339CF">
        <w:rPr>
          <w:color w:val="auto"/>
        </w:rPr>
        <w:t>Articolo 1 – punto 16</w:t>
      </w:r>
      <w:r>
        <w:rPr>
          <w:rStyle w:val="HideTWBExt"/>
        </w:rPr>
        <w:t>&lt;/Article&gt;</w:t>
      </w:r>
    </w:p>
    <w:p w:rsidR="00903C74" w:rsidRPr="005C7F1F" w:rsidRDefault="005A450D">
      <w:r>
        <w:rPr>
          <w:rStyle w:val="HideTWBExt"/>
        </w:rPr>
        <w:t>&lt;DocAmend2&gt;</w:t>
      </w:r>
      <w:r w:rsidRPr="004339CF">
        <w:t>Regolamento (CE) n. 1071/2009</w:t>
      </w:r>
      <w:r>
        <w:rPr>
          <w:rStyle w:val="HideTWBExt"/>
        </w:rPr>
        <w:t>&lt;/DocAmend2&gt;</w:t>
      </w:r>
    </w:p>
    <w:p w:rsidR="00903C74" w:rsidRPr="005C7F1F" w:rsidRDefault="005A450D">
      <w:r>
        <w:rPr>
          <w:rStyle w:val="HideTWBExt"/>
        </w:rPr>
        <w:t>&lt;Article2&gt;</w:t>
      </w:r>
      <w:r w:rsidRPr="004339CF">
        <w:t>Articolo 26 – paragrafo 3 – lettera b</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3C74" w:rsidRPr="005C7F1F">
        <w:trPr>
          <w:trHeight w:hRule="exact" w:val="240"/>
          <w:jc w:val="center"/>
        </w:trPr>
        <w:tc>
          <w:tcPr>
            <w:tcW w:w="9752" w:type="dxa"/>
            <w:gridSpan w:val="2"/>
          </w:tcPr>
          <w:p w:rsidR="00903C74" w:rsidRPr="005C7F1F" w:rsidRDefault="00903C74"/>
        </w:tc>
      </w:tr>
      <w:tr w:rsidR="00903C74" w:rsidRPr="005C7F1F">
        <w:trPr>
          <w:trHeight w:val="240"/>
          <w:jc w:val="center"/>
        </w:trPr>
        <w:tc>
          <w:tcPr>
            <w:tcW w:w="4876" w:type="dxa"/>
          </w:tcPr>
          <w:p w:rsidR="00903C74" w:rsidRPr="004339CF" w:rsidRDefault="005A450D">
            <w:pPr>
              <w:pStyle w:val="ColumnHeading"/>
              <w:rPr>
                <w:color w:val="auto"/>
              </w:rPr>
            </w:pPr>
            <w:r w:rsidRPr="004339CF">
              <w:rPr>
                <w:color w:val="auto"/>
              </w:rPr>
              <w:t>Testo della Commissione</w:t>
            </w:r>
          </w:p>
        </w:tc>
        <w:tc>
          <w:tcPr>
            <w:tcW w:w="4876" w:type="dxa"/>
          </w:tcPr>
          <w:p w:rsidR="00903C74" w:rsidRPr="004339CF" w:rsidRDefault="005A450D">
            <w:pPr>
              <w:pStyle w:val="ColumnHeading"/>
              <w:rPr>
                <w:color w:val="auto"/>
              </w:rPr>
            </w:pPr>
            <w:r w:rsidRPr="004339CF">
              <w:rPr>
                <w:color w:val="auto"/>
              </w:rPr>
              <w:t>Emendamento</w:t>
            </w:r>
          </w:p>
        </w:tc>
      </w:tr>
      <w:tr w:rsidR="00903C74" w:rsidRPr="005C7F1F">
        <w:trPr>
          <w:jc w:val="center"/>
        </w:trPr>
        <w:tc>
          <w:tcPr>
            <w:tcW w:w="4876" w:type="dxa"/>
          </w:tcPr>
          <w:p w:rsidR="00903C74" w:rsidRPr="004339CF" w:rsidRDefault="005A450D">
            <w:pPr>
              <w:pStyle w:val="Normal6"/>
              <w:rPr>
                <w:color w:val="auto"/>
              </w:rPr>
            </w:pPr>
            <w:r w:rsidRPr="004339CF">
              <w:rPr>
                <w:color w:val="auto"/>
              </w:rPr>
              <w:t>b)</w:t>
            </w:r>
            <w:r w:rsidRPr="004339CF">
              <w:rPr>
                <w:color w:val="auto"/>
              </w:rPr>
              <w:tab/>
              <w:t>il numero di veicoli la cui massa a carico tecnicamente ammissibile</w:t>
            </w:r>
            <w:r w:rsidRPr="004339CF">
              <w:rPr>
                <w:b/>
                <w:i/>
                <w:color w:val="auto"/>
              </w:rPr>
              <w:t xml:space="preserve"> non superi le</w:t>
            </w:r>
            <w:r w:rsidRPr="004339CF">
              <w:rPr>
                <w:color w:val="auto"/>
              </w:rPr>
              <w:t xml:space="preserve"> 3,5 tonnellate, immatricolati nello Stato membro per ciascun anno civile;</w:t>
            </w:r>
          </w:p>
        </w:tc>
        <w:tc>
          <w:tcPr>
            <w:tcW w:w="4876" w:type="dxa"/>
          </w:tcPr>
          <w:p w:rsidR="00903C74" w:rsidRPr="004339CF" w:rsidRDefault="005A450D">
            <w:pPr>
              <w:pStyle w:val="Normal6"/>
              <w:rPr>
                <w:color w:val="auto"/>
              </w:rPr>
            </w:pPr>
            <w:r w:rsidRPr="004339CF">
              <w:rPr>
                <w:color w:val="auto"/>
              </w:rPr>
              <w:t>b)</w:t>
            </w:r>
            <w:r w:rsidRPr="004339CF">
              <w:rPr>
                <w:color w:val="auto"/>
              </w:rPr>
              <w:tab/>
              <w:t xml:space="preserve">il numero di veicoli </w:t>
            </w:r>
            <w:r w:rsidRPr="004339CF">
              <w:rPr>
                <w:b/>
                <w:i/>
                <w:color w:val="auto"/>
              </w:rPr>
              <w:t xml:space="preserve">a motore impiegati in trasporti internazionali </w:t>
            </w:r>
            <w:r w:rsidRPr="004339CF">
              <w:rPr>
                <w:color w:val="auto"/>
              </w:rPr>
              <w:t>la cui massa a carico tecnicamente ammissibile</w:t>
            </w:r>
            <w:r w:rsidRPr="004339CF">
              <w:rPr>
                <w:b/>
                <w:i/>
                <w:color w:val="auto"/>
              </w:rPr>
              <w:t>, inclusa quella dei rimorchi, sia compresa fra 2,8 e</w:t>
            </w:r>
            <w:r w:rsidRPr="004339CF">
              <w:rPr>
                <w:color w:val="auto"/>
              </w:rPr>
              <w:t xml:space="preserve"> 3,5 tonnellate, immatricolati nello Stato membro per ciascun anno civile;</w:t>
            </w:r>
          </w:p>
        </w:tc>
      </w:tr>
    </w:tbl>
    <w:p w:rsidR="00903C74" w:rsidRPr="005C7F1F" w:rsidRDefault="005A450D" w:rsidP="00D810E0">
      <w:pPr>
        <w:pStyle w:val="Olang"/>
      </w:pPr>
      <w:r w:rsidRPr="004339CF">
        <w:rPr>
          <w:color w:val="auto"/>
        </w:rPr>
        <w:t xml:space="preserve">Or. </w:t>
      </w:r>
      <w:r w:rsidRPr="00D810E0">
        <w:rPr>
          <w:rStyle w:val="HideTWBExt"/>
        </w:rPr>
        <w:t>&lt;Original&gt;</w:t>
      </w:r>
      <w:r w:rsidRPr="00D810E0">
        <w:rPr>
          <w:rStyle w:val="HideTWBInt"/>
        </w:rPr>
        <w:t>{EN}</w:t>
      </w:r>
      <w:r w:rsidRPr="004339CF">
        <w:rPr>
          <w:color w:val="auto"/>
        </w:rPr>
        <w:t>en</w:t>
      </w:r>
      <w:r w:rsidRPr="00D810E0">
        <w:rPr>
          <w:rStyle w:val="HideTWBExt"/>
        </w:rPr>
        <w:t>&lt;/Original&gt;</w:t>
      </w:r>
    </w:p>
    <w:p w:rsidR="00903C74" w:rsidRPr="005C7F1F" w:rsidRDefault="005A450D">
      <w:pPr>
        <w:pStyle w:val="CrossRef"/>
      </w:pPr>
      <w:r>
        <w:t>(Articolo 26 – paragrafo 3 – lettera b)</w:t>
      </w:r>
    </w:p>
    <w:p w:rsidR="00903C74" w:rsidRPr="004339CF" w:rsidRDefault="005A450D">
      <w:pPr>
        <w:pStyle w:val="CrossRef"/>
        <w:rPr>
          <w:color w:val="auto"/>
        </w:rPr>
        <w:sectPr w:rsidR="00903C74" w:rsidRPr="004339CF" w:rsidSect="005F53A3">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Pr>
          <w:rStyle w:val="HideTWBExt"/>
        </w:rPr>
        <w:t>&lt;/Amend&gt;</w:t>
      </w:r>
    </w:p>
    <w:p w:rsidR="00903C74" w:rsidRPr="005C7F1F" w:rsidRDefault="005A450D">
      <w:pPr>
        <w:pStyle w:val="Interstitial1"/>
      </w:pPr>
      <w:r>
        <w:rPr>
          <w:rStyle w:val="HideTWBExt"/>
        </w:rPr>
        <w:lastRenderedPageBreak/>
        <w:t>&lt;Amend&gt;&lt;Date&gt;</w:t>
      </w:r>
      <w:r w:rsidRPr="004339CF">
        <w:rPr>
          <w:rStyle w:val="HideTWBInt"/>
          <w:color w:val="auto"/>
        </w:rPr>
        <w:t>{27/06/2018}</w:t>
      </w:r>
      <w:r w:rsidRPr="004339CF">
        <w:rPr>
          <w:color w:val="auto"/>
        </w:rPr>
        <w:t>27.6.2018</w:t>
      </w:r>
      <w:r>
        <w:rPr>
          <w:rStyle w:val="HideTWBExt"/>
        </w:rPr>
        <w:t>&lt;/Date&gt;</w:t>
      </w:r>
      <w:r w:rsidRPr="004339CF">
        <w:rPr>
          <w:color w:val="auto"/>
        </w:rPr>
        <w:tab/>
      </w:r>
      <w:r>
        <w:rPr>
          <w:rStyle w:val="HideTWBExt"/>
        </w:rPr>
        <w:t>&lt;ANo&gt;</w:t>
      </w:r>
      <w:r w:rsidRPr="004339CF">
        <w:rPr>
          <w:color w:val="auto"/>
        </w:rPr>
        <w:t>A8-0204</w:t>
      </w:r>
      <w:r>
        <w:rPr>
          <w:rStyle w:val="HideTWBExt"/>
        </w:rPr>
        <w:t>&lt;/ANo&gt;</w:t>
      </w:r>
      <w:r w:rsidRPr="004339CF">
        <w:rPr>
          <w:color w:val="auto"/>
        </w:rPr>
        <w:t>/</w:t>
      </w:r>
      <w:r>
        <w:rPr>
          <w:rStyle w:val="HideTWBExt"/>
        </w:rPr>
        <w:t>&lt;NumAm&gt;</w:t>
      </w:r>
      <w:r w:rsidRPr="004339CF">
        <w:rPr>
          <w:color w:val="auto"/>
        </w:rPr>
        <w:t>78</w:t>
      </w:r>
      <w:r>
        <w:rPr>
          <w:rStyle w:val="HideTWBExt"/>
        </w:rPr>
        <w:t>&lt;/NumAm&gt;</w:t>
      </w:r>
    </w:p>
    <w:p w:rsidR="00903C74" w:rsidRPr="005C7F1F" w:rsidRDefault="005A450D">
      <w:pPr>
        <w:pStyle w:val="AMNumberTabs"/>
      </w:pPr>
      <w:r w:rsidRPr="004339CF">
        <w:rPr>
          <w:color w:val="auto"/>
        </w:rPr>
        <w:t>Emendamento</w:t>
      </w:r>
      <w:r w:rsidRPr="004339CF">
        <w:rPr>
          <w:color w:val="auto"/>
        </w:rPr>
        <w:tab/>
      </w:r>
      <w:r w:rsidRPr="004339CF">
        <w:rPr>
          <w:color w:val="auto"/>
        </w:rPr>
        <w:tab/>
      </w:r>
      <w:r>
        <w:rPr>
          <w:rStyle w:val="HideTWBExt"/>
        </w:rPr>
        <w:t>&lt;NumAm&gt;</w:t>
      </w:r>
      <w:r w:rsidRPr="004339CF">
        <w:rPr>
          <w:color w:val="auto"/>
        </w:rPr>
        <w:t>78</w:t>
      </w:r>
      <w:r>
        <w:rPr>
          <w:rStyle w:val="HideTWBExt"/>
        </w:rPr>
        <w:t>&lt;/NumAm&gt;</w:t>
      </w:r>
    </w:p>
    <w:p w:rsidR="00903C74" w:rsidRPr="005C7F1F" w:rsidRDefault="005A450D">
      <w:pPr>
        <w:pStyle w:val="NormalBold"/>
      </w:pPr>
      <w:r>
        <w:rPr>
          <w:rStyle w:val="HideTWBExt"/>
        </w:rPr>
        <w:t>&lt;RepeatBlock-By&gt;&lt;Members&gt;</w:t>
      </w:r>
      <w:r w:rsidRPr="004339CF">
        <w:rPr>
          <w:color w:val="auto"/>
        </w:rPr>
        <w:t>Kosma Złotowski, Roberts Zīle, Tomasz Piotr Poręba, Ryszard Antoni Legutko, Bolesław G. Piecha, Anna Elżbieta Fotyga, Jadwiga Wiśniewska, Ryszard Czarnecki, Karol Karski, Sławomir Kłosowski, Czesław Hoc, Edward Czesak, Beata Gosiewska, Zbigniew Kuźmiuk, Stanisław Ożóg, Urszula Krupa, Marek Jurek, Valdemar Tomaševski, Evžen Tošenovský, Richard Sulík, Mirosław Piotrowski, Zdzisław Krasnodębski</w:t>
      </w:r>
      <w:r>
        <w:rPr>
          <w:rStyle w:val="HideTWBExt"/>
        </w:rPr>
        <w:t>&lt;/Members&gt;</w:t>
      </w:r>
    </w:p>
    <w:p w:rsidR="00903C74" w:rsidRPr="005C7F1F" w:rsidRDefault="005A450D">
      <w:r>
        <w:rPr>
          <w:rStyle w:val="HideTWBExt"/>
        </w:rPr>
        <w:t>&lt;AuNomDe&gt;</w:t>
      </w:r>
      <w:r w:rsidRPr="004339CF">
        <w:rPr>
          <w:rStyle w:val="HideTWBInt"/>
          <w:color w:val="auto"/>
        </w:rPr>
        <w:t>{ECR}</w:t>
      </w:r>
      <w:r w:rsidRPr="004339CF">
        <w:t>a nome del gruppo ECR</w:t>
      </w:r>
      <w:r>
        <w:rPr>
          <w:rStyle w:val="HideTWBExt"/>
        </w:rPr>
        <w:t>&lt;/AuNomDe&gt;</w:t>
      </w:r>
    </w:p>
    <w:p w:rsidR="00903C74" w:rsidRPr="005C7F1F" w:rsidRDefault="005A450D">
      <w:r>
        <w:rPr>
          <w:rStyle w:val="HideTWBExt"/>
        </w:rPr>
        <w:t>&lt;/RepeatBlock-By&gt;</w:t>
      </w:r>
    </w:p>
    <w:p w:rsidR="00903C74" w:rsidRPr="004339CF" w:rsidRDefault="005A450D">
      <w:pPr>
        <w:pStyle w:val="ProjRap"/>
      </w:pPr>
      <w:r>
        <w:rPr>
          <w:rStyle w:val="HideTWBExt"/>
        </w:rPr>
        <w:t>&lt;TitreType&gt;</w:t>
      </w:r>
      <w:r w:rsidRPr="004339CF">
        <w:t>Relazione</w:t>
      </w:r>
      <w:r>
        <w:rPr>
          <w:rStyle w:val="HideTWBExt"/>
        </w:rPr>
        <w:t>&lt;/TitreType&gt;</w:t>
      </w:r>
      <w:r w:rsidRPr="004339CF">
        <w:tab/>
        <w:t>A8-0204/2018</w:t>
      </w:r>
    </w:p>
    <w:p w:rsidR="00903C74" w:rsidRPr="005C7F1F" w:rsidRDefault="005A450D">
      <w:pPr>
        <w:pStyle w:val="NormalBold"/>
      </w:pPr>
      <w:r>
        <w:rPr>
          <w:rStyle w:val="HideTWBExt"/>
        </w:rPr>
        <w:t>&lt;Rapporteur&gt;</w:t>
      </w:r>
      <w:r w:rsidRPr="004339CF">
        <w:rPr>
          <w:color w:val="auto"/>
        </w:rPr>
        <w:t>Ismail Ertug</w:t>
      </w:r>
      <w:r>
        <w:rPr>
          <w:rStyle w:val="HideTWBExt"/>
        </w:rPr>
        <w:t>&lt;/Rapporteur&gt;</w:t>
      </w:r>
    </w:p>
    <w:p w:rsidR="00903C74" w:rsidRPr="005C7F1F" w:rsidRDefault="005A450D">
      <w:pPr>
        <w:pStyle w:val="Normal12"/>
      </w:pPr>
      <w:r>
        <w:rPr>
          <w:rStyle w:val="HideTWBExt"/>
        </w:rPr>
        <w:t>&lt;Titre&gt;</w:t>
      </w:r>
      <w:r>
        <w:t>Adattamento all'evoluzione del settore dei trasporti</w:t>
      </w:r>
      <w:r>
        <w:rPr>
          <w:rStyle w:val="HideTWBExt"/>
        </w:rPr>
        <w:t>&lt;/Titre&gt;</w:t>
      </w:r>
    </w:p>
    <w:p w:rsidR="00903C74" w:rsidRPr="005C7F1F" w:rsidRDefault="005A450D">
      <w:pPr>
        <w:pStyle w:val="Normal12"/>
      </w:pPr>
      <w:r>
        <w:rPr>
          <w:rStyle w:val="HideTWBExt"/>
        </w:rPr>
        <w:t>&lt;DocRef&gt;</w:t>
      </w:r>
      <w:r w:rsidRPr="004339CF">
        <w:rPr>
          <w:color w:val="auto"/>
        </w:rPr>
        <w:t>(COM(2017)0281 - C8-0169/2017 - 2017/0123(COD))</w:t>
      </w:r>
      <w:r>
        <w:rPr>
          <w:rStyle w:val="HideTWBExt"/>
        </w:rPr>
        <w:t>&lt;/DocRef&gt;</w:t>
      </w:r>
    </w:p>
    <w:p w:rsidR="00903C74" w:rsidRPr="005C7F1F" w:rsidRDefault="00903C74">
      <w:pPr>
        <w:pStyle w:val="Normal12"/>
      </w:pPr>
    </w:p>
    <w:p w:rsidR="00903C74" w:rsidRPr="005C7F1F" w:rsidRDefault="005A450D">
      <w:pPr>
        <w:pStyle w:val="NormalBold"/>
      </w:pPr>
      <w:r>
        <w:rPr>
          <w:rStyle w:val="HideTWBExt"/>
        </w:rPr>
        <w:t>&lt;DocAmend&gt;</w:t>
      </w:r>
      <w:r w:rsidRPr="004339CF">
        <w:rPr>
          <w:color w:val="auto"/>
        </w:rPr>
        <w:t>Proposta di regolamento</w:t>
      </w:r>
      <w:r>
        <w:rPr>
          <w:rStyle w:val="HideTWBExt"/>
        </w:rPr>
        <w:t>&lt;/DocAmend&gt;</w:t>
      </w:r>
    </w:p>
    <w:p w:rsidR="00903C74" w:rsidRPr="005C7F1F" w:rsidRDefault="005A450D">
      <w:pPr>
        <w:pStyle w:val="NormalBold"/>
      </w:pPr>
      <w:r>
        <w:rPr>
          <w:rStyle w:val="HideTWBExt"/>
        </w:rPr>
        <w:t>&lt;Article&gt;</w:t>
      </w:r>
      <w:r w:rsidRPr="004339CF">
        <w:rPr>
          <w:color w:val="auto"/>
        </w:rPr>
        <w:t>Articolo 1 – punto 16</w:t>
      </w:r>
      <w:r>
        <w:rPr>
          <w:rStyle w:val="HideTWBExt"/>
        </w:rPr>
        <w:t>&lt;/Article&gt;</w:t>
      </w:r>
    </w:p>
    <w:p w:rsidR="00903C74" w:rsidRPr="005C7F1F" w:rsidRDefault="005A450D">
      <w:r>
        <w:rPr>
          <w:rStyle w:val="HideTWBExt"/>
        </w:rPr>
        <w:t>&lt;DocAmend2&gt;</w:t>
      </w:r>
      <w:r w:rsidRPr="004339CF">
        <w:t>Regolamento (CE) n. 1071/2009</w:t>
      </w:r>
      <w:r>
        <w:rPr>
          <w:rStyle w:val="HideTWBExt"/>
        </w:rPr>
        <w:t>&lt;/DocAmend2&gt;</w:t>
      </w:r>
    </w:p>
    <w:p w:rsidR="00903C74" w:rsidRPr="005C7F1F" w:rsidRDefault="005A450D">
      <w:r>
        <w:rPr>
          <w:rStyle w:val="HideTWBExt"/>
        </w:rPr>
        <w:t>&lt;Article2&gt;</w:t>
      </w:r>
      <w:r w:rsidRPr="004339CF">
        <w:t>Articolo 26 – paragrafo 3 – lettera c</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3C74" w:rsidRPr="005C7F1F">
        <w:trPr>
          <w:trHeight w:hRule="exact" w:val="240"/>
          <w:jc w:val="center"/>
        </w:trPr>
        <w:tc>
          <w:tcPr>
            <w:tcW w:w="9752" w:type="dxa"/>
            <w:gridSpan w:val="2"/>
          </w:tcPr>
          <w:p w:rsidR="00903C74" w:rsidRPr="005C7F1F" w:rsidRDefault="00903C74"/>
        </w:tc>
      </w:tr>
      <w:tr w:rsidR="00903C74" w:rsidRPr="005C7F1F">
        <w:trPr>
          <w:trHeight w:val="240"/>
          <w:jc w:val="center"/>
        </w:trPr>
        <w:tc>
          <w:tcPr>
            <w:tcW w:w="4876" w:type="dxa"/>
          </w:tcPr>
          <w:p w:rsidR="00903C74" w:rsidRPr="004339CF" w:rsidRDefault="005A450D">
            <w:pPr>
              <w:pStyle w:val="ColumnHeading"/>
              <w:rPr>
                <w:color w:val="auto"/>
              </w:rPr>
            </w:pPr>
            <w:r w:rsidRPr="004339CF">
              <w:rPr>
                <w:color w:val="auto"/>
              </w:rPr>
              <w:t>Testo della Commissione</w:t>
            </w:r>
          </w:p>
        </w:tc>
        <w:tc>
          <w:tcPr>
            <w:tcW w:w="4876" w:type="dxa"/>
          </w:tcPr>
          <w:p w:rsidR="00903C74" w:rsidRPr="004339CF" w:rsidRDefault="005A450D">
            <w:pPr>
              <w:pStyle w:val="ColumnHeading"/>
              <w:rPr>
                <w:color w:val="auto"/>
              </w:rPr>
            </w:pPr>
            <w:r w:rsidRPr="004339CF">
              <w:rPr>
                <w:color w:val="auto"/>
              </w:rPr>
              <w:t>Emendamento</w:t>
            </w:r>
          </w:p>
        </w:tc>
      </w:tr>
      <w:tr w:rsidR="00903C74" w:rsidRPr="005C7F1F">
        <w:trPr>
          <w:jc w:val="center"/>
        </w:trPr>
        <w:tc>
          <w:tcPr>
            <w:tcW w:w="4876" w:type="dxa"/>
          </w:tcPr>
          <w:p w:rsidR="00903C74" w:rsidRPr="004339CF" w:rsidRDefault="005A450D">
            <w:pPr>
              <w:pStyle w:val="Normal6"/>
              <w:rPr>
                <w:color w:val="auto"/>
              </w:rPr>
            </w:pPr>
            <w:r w:rsidRPr="004339CF">
              <w:rPr>
                <w:color w:val="auto"/>
              </w:rPr>
              <w:t>c)</w:t>
            </w:r>
            <w:r w:rsidRPr="004339CF">
              <w:rPr>
                <w:color w:val="auto"/>
              </w:rPr>
              <w:tab/>
              <w:t>il numero complessivo di veicoli la cui massa a carico tecnicamente ammissibile</w:t>
            </w:r>
            <w:r w:rsidRPr="004339CF">
              <w:rPr>
                <w:b/>
                <w:i/>
                <w:color w:val="auto"/>
              </w:rPr>
              <w:t xml:space="preserve"> non superi le</w:t>
            </w:r>
            <w:r w:rsidRPr="004339CF">
              <w:rPr>
                <w:color w:val="auto"/>
              </w:rPr>
              <w:t xml:space="preserve"> 3,5 tonnellate, immatricolati nello Stato membro al 31 dicembre di ogni anno;</w:t>
            </w:r>
          </w:p>
        </w:tc>
        <w:tc>
          <w:tcPr>
            <w:tcW w:w="4876" w:type="dxa"/>
          </w:tcPr>
          <w:p w:rsidR="00903C74" w:rsidRPr="004339CF" w:rsidRDefault="005A450D">
            <w:pPr>
              <w:pStyle w:val="Normal6"/>
              <w:rPr>
                <w:color w:val="auto"/>
              </w:rPr>
            </w:pPr>
            <w:r w:rsidRPr="004339CF">
              <w:rPr>
                <w:color w:val="auto"/>
              </w:rPr>
              <w:t>c)</w:t>
            </w:r>
            <w:r w:rsidRPr="004339CF">
              <w:rPr>
                <w:color w:val="auto"/>
              </w:rPr>
              <w:tab/>
              <w:t xml:space="preserve">il numero complessivo di veicoli </w:t>
            </w:r>
            <w:r w:rsidRPr="004339CF">
              <w:rPr>
                <w:b/>
                <w:i/>
                <w:color w:val="auto"/>
              </w:rPr>
              <w:t xml:space="preserve">a motore impiegati in trasporti internazionali </w:t>
            </w:r>
            <w:r w:rsidRPr="004339CF">
              <w:rPr>
                <w:color w:val="auto"/>
              </w:rPr>
              <w:t>la cui massa a carico tecnicamente ammissibile</w:t>
            </w:r>
            <w:r w:rsidRPr="004339CF">
              <w:rPr>
                <w:b/>
                <w:i/>
                <w:color w:val="auto"/>
              </w:rPr>
              <w:t>, inclusa quella dei rimorchi, sia compresa fra 2,8 e</w:t>
            </w:r>
            <w:r w:rsidRPr="004339CF">
              <w:rPr>
                <w:color w:val="auto"/>
              </w:rPr>
              <w:t xml:space="preserve"> 3,5 tonnellate, immatricolati nello Stato membro al 31 dicembre di ogni anno;</w:t>
            </w:r>
          </w:p>
        </w:tc>
      </w:tr>
    </w:tbl>
    <w:p w:rsidR="00903C74" w:rsidRPr="005C7F1F" w:rsidRDefault="005A450D" w:rsidP="00D810E0">
      <w:pPr>
        <w:pStyle w:val="Olang"/>
      </w:pPr>
      <w:r w:rsidRPr="004339CF">
        <w:rPr>
          <w:color w:val="auto"/>
        </w:rPr>
        <w:t xml:space="preserve">Or. </w:t>
      </w:r>
      <w:r w:rsidRPr="00D810E0">
        <w:rPr>
          <w:rStyle w:val="HideTWBExt"/>
        </w:rPr>
        <w:t>&lt;Original&gt;</w:t>
      </w:r>
      <w:r w:rsidRPr="00D810E0">
        <w:rPr>
          <w:rStyle w:val="HideTWBInt"/>
        </w:rPr>
        <w:t>{EN}</w:t>
      </w:r>
      <w:r w:rsidRPr="004339CF">
        <w:rPr>
          <w:color w:val="auto"/>
        </w:rPr>
        <w:t>en</w:t>
      </w:r>
      <w:r w:rsidRPr="00D810E0">
        <w:rPr>
          <w:rStyle w:val="HideTWBExt"/>
        </w:rPr>
        <w:t>&lt;/Original&gt;</w:t>
      </w:r>
    </w:p>
    <w:p w:rsidR="00903C74" w:rsidRPr="005C7F1F" w:rsidRDefault="005A450D">
      <w:pPr>
        <w:pStyle w:val="CrossRef"/>
      </w:pPr>
      <w:r>
        <w:t>(Articolo 26 – paragrafo 3 – lettera c)</w:t>
      </w:r>
    </w:p>
    <w:p w:rsidR="00903C74" w:rsidRPr="004339CF" w:rsidRDefault="005A450D">
      <w:pPr>
        <w:pStyle w:val="CrossRef"/>
        <w:rPr>
          <w:color w:val="auto"/>
        </w:rPr>
        <w:sectPr w:rsidR="00903C74" w:rsidRPr="004339CF">
          <w:footerReference w:type="even" r:id="rId12"/>
          <w:footerReference w:type="default" r:id="rId13"/>
          <w:footerReference w:type="first" r:id="rId14"/>
          <w:pgSz w:w="11906" w:h="16838"/>
          <w:pgMar w:top="1134" w:right="1417" w:bottom="1417" w:left="1417" w:header="1134" w:footer="567" w:gutter="0"/>
          <w:cols w:space="708"/>
          <w:docGrid w:linePitch="360"/>
        </w:sectPr>
      </w:pPr>
      <w:r>
        <w:rPr>
          <w:rStyle w:val="HideTWBExt"/>
        </w:rPr>
        <w:t>&lt;/Amend&gt;</w:t>
      </w:r>
    </w:p>
    <w:p w:rsidR="00903C74" w:rsidRPr="005C7F1F" w:rsidRDefault="005A450D">
      <w:pPr>
        <w:pStyle w:val="Interstitial1"/>
      </w:pPr>
      <w:r>
        <w:rPr>
          <w:rStyle w:val="HideTWBExt"/>
        </w:rPr>
        <w:lastRenderedPageBreak/>
        <w:t>&lt;Amend&gt;&lt;Date&gt;</w:t>
      </w:r>
      <w:r w:rsidRPr="004339CF">
        <w:rPr>
          <w:rStyle w:val="HideTWBInt"/>
          <w:color w:val="auto"/>
        </w:rPr>
        <w:t>{27/06/2018}</w:t>
      </w:r>
      <w:r w:rsidRPr="004339CF">
        <w:rPr>
          <w:color w:val="auto"/>
        </w:rPr>
        <w:t>27.6.2018</w:t>
      </w:r>
      <w:r>
        <w:rPr>
          <w:rStyle w:val="HideTWBExt"/>
        </w:rPr>
        <w:t>&lt;/Date&gt;</w:t>
      </w:r>
      <w:r w:rsidRPr="004339CF">
        <w:rPr>
          <w:color w:val="auto"/>
        </w:rPr>
        <w:tab/>
      </w:r>
      <w:r>
        <w:rPr>
          <w:rStyle w:val="HideTWBExt"/>
        </w:rPr>
        <w:t>&lt;ANo&gt;</w:t>
      </w:r>
      <w:r w:rsidRPr="004339CF">
        <w:rPr>
          <w:color w:val="auto"/>
        </w:rPr>
        <w:t>A8-0204</w:t>
      </w:r>
      <w:r>
        <w:rPr>
          <w:rStyle w:val="HideTWBExt"/>
        </w:rPr>
        <w:t>&lt;/ANo&gt;</w:t>
      </w:r>
      <w:r w:rsidRPr="004339CF">
        <w:rPr>
          <w:color w:val="auto"/>
        </w:rPr>
        <w:t>/</w:t>
      </w:r>
      <w:r>
        <w:rPr>
          <w:rStyle w:val="HideTWBExt"/>
        </w:rPr>
        <w:t>&lt;NumAm&gt;</w:t>
      </w:r>
      <w:r w:rsidRPr="004339CF">
        <w:rPr>
          <w:color w:val="auto"/>
        </w:rPr>
        <w:t>79</w:t>
      </w:r>
      <w:r>
        <w:rPr>
          <w:rStyle w:val="HideTWBExt"/>
        </w:rPr>
        <w:t>&lt;/NumAm&gt;</w:t>
      </w:r>
    </w:p>
    <w:p w:rsidR="00903C74" w:rsidRPr="005C7F1F" w:rsidRDefault="005A450D">
      <w:pPr>
        <w:pStyle w:val="AMNumberTabs"/>
      </w:pPr>
      <w:r w:rsidRPr="004339CF">
        <w:rPr>
          <w:color w:val="auto"/>
        </w:rPr>
        <w:t>Emendamento</w:t>
      </w:r>
      <w:r w:rsidRPr="004339CF">
        <w:rPr>
          <w:color w:val="auto"/>
        </w:rPr>
        <w:tab/>
      </w:r>
      <w:r w:rsidRPr="004339CF">
        <w:rPr>
          <w:color w:val="auto"/>
        </w:rPr>
        <w:tab/>
      </w:r>
      <w:r>
        <w:rPr>
          <w:rStyle w:val="HideTWBExt"/>
        </w:rPr>
        <w:t>&lt;NumAm&gt;</w:t>
      </w:r>
      <w:r w:rsidRPr="004339CF">
        <w:rPr>
          <w:color w:val="auto"/>
        </w:rPr>
        <w:t>79</w:t>
      </w:r>
      <w:r>
        <w:rPr>
          <w:rStyle w:val="HideTWBExt"/>
        </w:rPr>
        <w:t>&lt;/NumAm&gt;</w:t>
      </w:r>
    </w:p>
    <w:p w:rsidR="00903C74" w:rsidRPr="005C7F1F" w:rsidRDefault="005A450D">
      <w:pPr>
        <w:pStyle w:val="NormalBold"/>
      </w:pPr>
      <w:r>
        <w:rPr>
          <w:rStyle w:val="HideTWBExt"/>
        </w:rPr>
        <w:t>&lt;RepeatBlock-By&gt;&lt;Members&gt;</w:t>
      </w:r>
      <w:r w:rsidRPr="004339CF">
        <w:rPr>
          <w:color w:val="auto"/>
        </w:rPr>
        <w:t>Kosma Złotowski, Roberts Zīle, Tomasz Piotr Poręba, Ryszard Antoni Legutko, Bolesław G. Piecha, Anna Elżbieta Fotyga, Jadwiga Wiśniewska, Ryszard Czarnecki, Karol Karski, Zdzisław Krasnodębski, Zbigniew Kuźmiuk, Beata Gosiewska, Stanisław Ożóg, Sławomir Kłosowski, Valdemar Tomaševski, Evžen Tošenovský, Richard Sulík, Mirosław Piotrowski, Urszula Krupa, Marek Jurek, Czesław Hoc</w:t>
      </w:r>
      <w:r>
        <w:rPr>
          <w:rStyle w:val="HideTWBExt"/>
        </w:rPr>
        <w:t>&lt;/Members&gt;</w:t>
      </w:r>
    </w:p>
    <w:p w:rsidR="00903C74" w:rsidRPr="005C7F1F" w:rsidRDefault="005A450D">
      <w:r>
        <w:rPr>
          <w:rStyle w:val="HideTWBExt"/>
        </w:rPr>
        <w:t>&lt;AuNomDe&gt;</w:t>
      </w:r>
      <w:r w:rsidRPr="004339CF">
        <w:rPr>
          <w:rStyle w:val="HideTWBInt"/>
          <w:color w:val="auto"/>
        </w:rPr>
        <w:t>{ECR}</w:t>
      </w:r>
      <w:r w:rsidRPr="004339CF">
        <w:t>a nome del gruppo ECR</w:t>
      </w:r>
      <w:r>
        <w:rPr>
          <w:rStyle w:val="HideTWBExt"/>
        </w:rPr>
        <w:t>&lt;/AuNomDe&gt;</w:t>
      </w:r>
    </w:p>
    <w:p w:rsidR="00903C74" w:rsidRPr="005C7F1F" w:rsidRDefault="005A450D">
      <w:pPr>
        <w:pStyle w:val="NormalBold"/>
      </w:pPr>
      <w:r>
        <w:rPr>
          <w:rStyle w:val="HideTWBExt"/>
        </w:rPr>
        <w:t>&lt;Members&gt;</w:t>
      </w:r>
      <w:r w:rsidRPr="004339CF">
        <w:rPr>
          <w:color w:val="auto"/>
        </w:rPr>
        <w:t>Edward Czesak</w:t>
      </w:r>
      <w:r>
        <w:rPr>
          <w:rStyle w:val="HideTWBExt"/>
        </w:rPr>
        <w:t>&lt;/Members&gt;</w:t>
      </w:r>
    </w:p>
    <w:p w:rsidR="00903C74" w:rsidRPr="005C7F1F" w:rsidRDefault="005A450D">
      <w:pPr>
        <w:pStyle w:val="NormalBold"/>
      </w:pPr>
      <w:r>
        <w:rPr>
          <w:rStyle w:val="HideTWBExt"/>
        </w:rPr>
        <w:t>&lt;/RepeatBlock-By&gt;</w:t>
      </w:r>
    </w:p>
    <w:p w:rsidR="00903C74" w:rsidRPr="004339CF" w:rsidRDefault="005A450D">
      <w:pPr>
        <w:pStyle w:val="ProjRap"/>
      </w:pPr>
      <w:r>
        <w:rPr>
          <w:rStyle w:val="HideTWBExt"/>
        </w:rPr>
        <w:t>&lt;TitreType&gt;</w:t>
      </w:r>
      <w:r w:rsidRPr="004339CF">
        <w:t>Relazione</w:t>
      </w:r>
      <w:r>
        <w:rPr>
          <w:rStyle w:val="HideTWBExt"/>
        </w:rPr>
        <w:t>&lt;/TitreType&gt;</w:t>
      </w:r>
      <w:r w:rsidRPr="004339CF">
        <w:tab/>
        <w:t>A8-0204/2018</w:t>
      </w:r>
    </w:p>
    <w:p w:rsidR="00903C74" w:rsidRPr="005C7F1F" w:rsidRDefault="005A450D">
      <w:pPr>
        <w:pStyle w:val="NormalBold"/>
      </w:pPr>
      <w:r>
        <w:rPr>
          <w:rStyle w:val="HideTWBExt"/>
        </w:rPr>
        <w:t>&lt;Rapporteur&gt;</w:t>
      </w:r>
      <w:r w:rsidRPr="004339CF">
        <w:rPr>
          <w:color w:val="auto"/>
        </w:rPr>
        <w:t>Ismail Ertug</w:t>
      </w:r>
      <w:r>
        <w:rPr>
          <w:rStyle w:val="HideTWBExt"/>
        </w:rPr>
        <w:t>&lt;/Rapporteur&gt;</w:t>
      </w:r>
    </w:p>
    <w:p w:rsidR="00903C74" w:rsidRPr="005C7F1F" w:rsidRDefault="005A450D">
      <w:pPr>
        <w:pStyle w:val="Normal12"/>
      </w:pPr>
      <w:r>
        <w:rPr>
          <w:rStyle w:val="HideTWBExt"/>
        </w:rPr>
        <w:t>&lt;Titre&gt;</w:t>
      </w:r>
      <w:r>
        <w:t>Adattamento all'evoluzione del settore dei trasporti</w:t>
      </w:r>
      <w:r>
        <w:rPr>
          <w:rStyle w:val="HideTWBExt"/>
        </w:rPr>
        <w:t>&lt;/Titre&gt;</w:t>
      </w:r>
    </w:p>
    <w:p w:rsidR="00903C74" w:rsidRPr="005C7F1F" w:rsidRDefault="005A450D">
      <w:pPr>
        <w:pStyle w:val="Normal12"/>
      </w:pPr>
      <w:r>
        <w:rPr>
          <w:rStyle w:val="HideTWBExt"/>
        </w:rPr>
        <w:t>&lt;DocRef&gt;</w:t>
      </w:r>
      <w:r w:rsidRPr="004339CF">
        <w:rPr>
          <w:color w:val="auto"/>
        </w:rPr>
        <w:t>(COM(2017)0281 - C8-0169/2017 - 2017/0123(COD))</w:t>
      </w:r>
      <w:r>
        <w:rPr>
          <w:rStyle w:val="HideTWBExt"/>
        </w:rPr>
        <w:t>&lt;/DocRef&gt;</w:t>
      </w:r>
    </w:p>
    <w:p w:rsidR="00903C74" w:rsidRPr="005C7F1F" w:rsidRDefault="00903C74">
      <w:pPr>
        <w:pStyle w:val="Normal12"/>
      </w:pPr>
    </w:p>
    <w:p w:rsidR="00903C74" w:rsidRPr="005C7F1F" w:rsidRDefault="005A450D">
      <w:pPr>
        <w:pStyle w:val="NormalBold"/>
      </w:pPr>
      <w:r>
        <w:rPr>
          <w:rStyle w:val="HideTWBExt"/>
        </w:rPr>
        <w:t>&lt;DocAmend&gt;</w:t>
      </w:r>
      <w:r w:rsidRPr="004339CF">
        <w:rPr>
          <w:color w:val="auto"/>
        </w:rPr>
        <w:t>Proposta di regolamento</w:t>
      </w:r>
      <w:r>
        <w:rPr>
          <w:rStyle w:val="HideTWBExt"/>
        </w:rPr>
        <w:t>&lt;/DocAmend&gt;</w:t>
      </w:r>
    </w:p>
    <w:p w:rsidR="00903C74" w:rsidRPr="005C7F1F" w:rsidRDefault="005A450D">
      <w:pPr>
        <w:pStyle w:val="NormalBold"/>
      </w:pPr>
      <w:r>
        <w:rPr>
          <w:rStyle w:val="HideTWBExt"/>
        </w:rPr>
        <w:t>&lt;Article&gt;</w:t>
      </w:r>
      <w:r w:rsidRPr="004339CF">
        <w:rPr>
          <w:color w:val="auto"/>
        </w:rPr>
        <w:t>Articolo 1 – punto 16</w:t>
      </w:r>
      <w:r>
        <w:rPr>
          <w:rStyle w:val="HideTWBExt"/>
        </w:rPr>
        <w:t>&lt;/Article&gt;</w:t>
      </w:r>
    </w:p>
    <w:p w:rsidR="00903C74" w:rsidRPr="005C7F1F" w:rsidRDefault="005A450D">
      <w:r>
        <w:rPr>
          <w:rStyle w:val="HideTWBExt"/>
        </w:rPr>
        <w:t>&lt;DocAmend2&gt;</w:t>
      </w:r>
      <w:r w:rsidRPr="004339CF">
        <w:t>Regolamento (CE) n. 1071/2009</w:t>
      </w:r>
      <w:r>
        <w:rPr>
          <w:rStyle w:val="HideTWBExt"/>
        </w:rPr>
        <w:t>&lt;/DocAmend2&gt;</w:t>
      </w:r>
    </w:p>
    <w:p w:rsidR="00903C74" w:rsidRPr="005C7F1F" w:rsidRDefault="005A450D">
      <w:r>
        <w:rPr>
          <w:rStyle w:val="HideTWBExt"/>
        </w:rPr>
        <w:t>&lt;Article2&gt;</w:t>
      </w:r>
      <w:r w:rsidRPr="004339CF">
        <w:t>Articolo 26 – paragrafo 3 – lettera d</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3C74" w:rsidRPr="005C7F1F">
        <w:trPr>
          <w:trHeight w:hRule="exact" w:val="240"/>
          <w:jc w:val="center"/>
        </w:trPr>
        <w:tc>
          <w:tcPr>
            <w:tcW w:w="9752" w:type="dxa"/>
            <w:gridSpan w:val="2"/>
          </w:tcPr>
          <w:p w:rsidR="00903C74" w:rsidRPr="005C7F1F" w:rsidRDefault="00903C74"/>
        </w:tc>
      </w:tr>
      <w:tr w:rsidR="00903C74" w:rsidRPr="005C7F1F">
        <w:trPr>
          <w:trHeight w:val="240"/>
          <w:jc w:val="center"/>
        </w:trPr>
        <w:tc>
          <w:tcPr>
            <w:tcW w:w="4876" w:type="dxa"/>
          </w:tcPr>
          <w:p w:rsidR="00903C74" w:rsidRPr="004339CF" w:rsidRDefault="005A450D">
            <w:pPr>
              <w:pStyle w:val="ColumnHeading"/>
              <w:rPr>
                <w:color w:val="auto"/>
              </w:rPr>
            </w:pPr>
            <w:r w:rsidRPr="004339CF">
              <w:rPr>
                <w:color w:val="auto"/>
              </w:rPr>
              <w:t>Testo della Commissione</w:t>
            </w:r>
          </w:p>
        </w:tc>
        <w:tc>
          <w:tcPr>
            <w:tcW w:w="4876" w:type="dxa"/>
          </w:tcPr>
          <w:p w:rsidR="00903C74" w:rsidRPr="004339CF" w:rsidRDefault="005A450D">
            <w:pPr>
              <w:pStyle w:val="ColumnHeading"/>
              <w:rPr>
                <w:color w:val="auto"/>
              </w:rPr>
            </w:pPr>
            <w:r w:rsidRPr="004339CF">
              <w:rPr>
                <w:color w:val="auto"/>
              </w:rPr>
              <w:t>Emendamento</w:t>
            </w:r>
          </w:p>
        </w:tc>
      </w:tr>
      <w:tr w:rsidR="00903C74" w:rsidRPr="005C7F1F">
        <w:trPr>
          <w:jc w:val="center"/>
        </w:trPr>
        <w:tc>
          <w:tcPr>
            <w:tcW w:w="4876" w:type="dxa"/>
          </w:tcPr>
          <w:p w:rsidR="00903C74" w:rsidRPr="004339CF" w:rsidRDefault="005A450D">
            <w:pPr>
              <w:pStyle w:val="Normal6"/>
              <w:rPr>
                <w:color w:val="auto"/>
              </w:rPr>
            </w:pPr>
            <w:r w:rsidRPr="004339CF">
              <w:rPr>
                <w:color w:val="auto"/>
              </w:rPr>
              <w:t>d)</w:t>
            </w:r>
            <w:r w:rsidRPr="004339CF">
              <w:rPr>
                <w:color w:val="auto"/>
              </w:rPr>
              <w:tab/>
              <w:t xml:space="preserve">la quota stimata dei veicoli a motore singoli </w:t>
            </w:r>
            <w:r w:rsidRPr="004339CF">
              <w:rPr>
                <w:b/>
                <w:i/>
                <w:color w:val="auto"/>
              </w:rPr>
              <w:t xml:space="preserve">o degli insiemi di veicoli accoppiati </w:t>
            </w:r>
            <w:r w:rsidRPr="004339CF">
              <w:rPr>
                <w:color w:val="auto"/>
              </w:rPr>
              <w:t>la cui massa a carico tecnicamente ammissibile</w:t>
            </w:r>
            <w:r w:rsidRPr="004339CF">
              <w:rPr>
                <w:b/>
                <w:i/>
                <w:color w:val="auto"/>
              </w:rPr>
              <w:t xml:space="preserve"> non superi le</w:t>
            </w:r>
            <w:r w:rsidRPr="004339CF">
              <w:rPr>
                <w:color w:val="auto"/>
              </w:rPr>
              <w:t xml:space="preserve"> 3,5 tonnellate, nell'insieme delle attività di trasporto su strada di tutti i veicoli immatricolati nello Stato membro, suddivisa per operazioni nazionali, internazionali e di cabotaggio.</w:t>
            </w:r>
          </w:p>
        </w:tc>
        <w:tc>
          <w:tcPr>
            <w:tcW w:w="4876" w:type="dxa"/>
          </w:tcPr>
          <w:p w:rsidR="00903C74" w:rsidRPr="004339CF" w:rsidRDefault="005A450D">
            <w:pPr>
              <w:pStyle w:val="Normal6"/>
              <w:rPr>
                <w:color w:val="auto"/>
              </w:rPr>
            </w:pPr>
            <w:r w:rsidRPr="004339CF">
              <w:rPr>
                <w:color w:val="auto"/>
              </w:rPr>
              <w:t>d)</w:t>
            </w:r>
            <w:r w:rsidRPr="004339CF">
              <w:rPr>
                <w:color w:val="auto"/>
              </w:rPr>
              <w:tab/>
              <w:t>la quota stimata dei veicoli a motore singoli la cui massa a carico tecnicamente ammissibile</w:t>
            </w:r>
            <w:r w:rsidRPr="004339CF">
              <w:rPr>
                <w:b/>
                <w:i/>
                <w:color w:val="auto"/>
              </w:rPr>
              <w:t>, inclusa quella dei rimorchi, sia compresa fra 2,8 e</w:t>
            </w:r>
            <w:r w:rsidRPr="004339CF">
              <w:rPr>
                <w:color w:val="auto"/>
              </w:rPr>
              <w:t xml:space="preserve"> 3,5</w:t>
            </w:r>
            <w:r w:rsidRPr="004339CF">
              <w:rPr>
                <w:b/>
                <w:i/>
                <w:color w:val="auto"/>
              </w:rPr>
              <w:t> tonnellate, nonché di quelli inferiori a 2,8</w:t>
            </w:r>
            <w:r w:rsidRPr="004339CF">
              <w:rPr>
                <w:color w:val="auto"/>
              </w:rPr>
              <w:t> tonnellate, nell'insieme delle attività di trasporto su strada di tutti i veicoli immatricolati nello Stato membro, suddivisa per operazioni nazionali, internazionali e di cabotaggio.</w:t>
            </w:r>
          </w:p>
        </w:tc>
      </w:tr>
    </w:tbl>
    <w:p w:rsidR="00903C74" w:rsidRPr="005C7F1F" w:rsidRDefault="005A450D" w:rsidP="00D810E0">
      <w:pPr>
        <w:pStyle w:val="Olang"/>
      </w:pPr>
      <w:r w:rsidRPr="004339CF">
        <w:rPr>
          <w:color w:val="auto"/>
        </w:rPr>
        <w:t xml:space="preserve">Or. </w:t>
      </w:r>
      <w:r w:rsidRPr="00D810E0">
        <w:rPr>
          <w:rStyle w:val="HideTWBExt"/>
        </w:rPr>
        <w:t>&lt;Original&gt;</w:t>
      </w:r>
      <w:r w:rsidRPr="00D810E0">
        <w:rPr>
          <w:rStyle w:val="HideTWBInt"/>
        </w:rPr>
        <w:t>{EN}</w:t>
      </w:r>
      <w:r w:rsidRPr="004339CF">
        <w:rPr>
          <w:color w:val="auto"/>
        </w:rPr>
        <w:t>en</w:t>
      </w:r>
      <w:r w:rsidRPr="00D810E0">
        <w:rPr>
          <w:rStyle w:val="HideTWBExt"/>
        </w:rPr>
        <w:t>&lt;/Original&gt;</w:t>
      </w:r>
    </w:p>
    <w:p w:rsidR="00903C74" w:rsidRPr="005C7F1F" w:rsidRDefault="005A450D">
      <w:pPr>
        <w:pStyle w:val="CrossRef"/>
      </w:pPr>
      <w:r>
        <w:t>(Articolo 26 – paragrafo 3 – lettera d)</w:t>
      </w:r>
    </w:p>
    <w:p w:rsidR="00903C74" w:rsidRPr="004339CF" w:rsidRDefault="005A450D">
      <w:pPr>
        <w:pStyle w:val="CrossRef"/>
        <w:rPr>
          <w:color w:val="auto"/>
        </w:rPr>
        <w:sectPr w:rsidR="00903C74" w:rsidRPr="004339CF">
          <w:footerReference w:type="even" r:id="rId15"/>
          <w:footerReference w:type="default" r:id="rId16"/>
          <w:footerReference w:type="first" r:id="rId17"/>
          <w:pgSz w:w="11906" w:h="16838"/>
          <w:pgMar w:top="1134" w:right="1417" w:bottom="1417" w:left="1417" w:header="1134" w:footer="567" w:gutter="0"/>
          <w:cols w:space="708"/>
          <w:docGrid w:linePitch="360"/>
        </w:sectPr>
      </w:pPr>
      <w:r>
        <w:rPr>
          <w:rStyle w:val="HideTWBExt"/>
        </w:rPr>
        <w:t>&lt;/Amend&gt;</w:t>
      </w:r>
    </w:p>
    <w:p w:rsidR="00903C74" w:rsidRPr="005C7F1F" w:rsidRDefault="005A450D">
      <w:pPr>
        <w:pStyle w:val="Interstitial1"/>
      </w:pPr>
      <w:r>
        <w:rPr>
          <w:rStyle w:val="HideTWBExt"/>
        </w:rPr>
        <w:lastRenderedPageBreak/>
        <w:t>&lt;Amend&gt;&lt;Date&gt;</w:t>
      </w:r>
      <w:r w:rsidRPr="004339CF">
        <w:rPr>
          <w:rStyle w:val="HideTWBInt"/>
          <w:color w:val="auto"/>
        </w:rPr>
        <w:t>{27/06/2018}</w:t>
      </w:r>
      <w:r w:rsidRPr="004339CF">
        <w:rPr>
          <w:color w:val="auto"/>
        </w:rPr>
        <w:t>27.6.2018</w:t>
      </w:r>
      <w:r>
        <w:rPr>
          <w:rStyle w:val="HideTWBExt"/>
        </w:rPr>
        <w:t>&lt;/Date&gt;</w:t>
      </w:r>
      <w:r w:rsidRPr="004339CF">
        <w:rPr>
          <w:color w:val="auto"/>
        </w:rPr>
        <w:tab/>
      </w:r>
      <w:r>
        <w:rPr>
          <w:rStyle w:val="HideTWBExt"/>
        </w:rPr>
        <w:t>&lt;ANo&gt;</w:t>
      </w:r>
      <w:r w:rsidRPr="004339CF">
        <w:rPr>
          <w:color w:val="auto"/>
        </w:rPr>
        <w:t>A8-0204</w:t>
      </w:r>
      <w:r>
        <w:rPr>
          <w:rStyle w:val="HideTWBExt"/>
        </w:rPr>
        <w:t>&lt;/ANo&gt;</w:t>
      </w:r>
      <w:r w:rsidRPr="004339CF">
        <w:rPr>
          <w:color w:val="auto"/>
        </w:rPr>
        <w:t>/</w:t>
      </w:r>
      <w:r>
        <w:rPr>
          <w:rStyle w:val="HideTWBExt"/>
        </w:rPr>
        <w:t>&lt;NumAm&gt;</w:t>
      </w:r>
      <w:r w:rsidRPr="004339CF">
        <w:rPr>
          <w:color w:val="auto"/>
        </w:rPr>
        <w:t>80</w:t>
      </w:r>
      <w:r>
        <w:rPr>
          <w:rStyle w:val="HideTWBExt"/>
        </w:rPr>
        <w:t>&lt;/NumAm&gt;</w:t>
      </w:r>
    </w:p>
    <w:p w:rsidR="00903C74" w:rsidRPr="005C7F1F" w:rsidRDefault="005A450D">
      <w:pPr>
        <w:pStyle w:val="AMNumberTabs"/>
      </w:pPr>
      <w:r w:rsidRPr="004339CF">
        <w:rPr>
          <w:color w:val="auto"/>
        </w:rPr>
        <w:t>Emendamento</w:t>
      </w:r>
      <w:r w:rsidRPr="004339CF">
        <w:rPr>
          <w:color w:val="auto"/>
        </w:rPr>
        <w:tab/>
      </w:r>
      <w:r w:rsidRPr="004339CF">
        <w:rPr>
          <w:color w:val="auto"/>
        </w:rPr>
        <w:tab/>
      </w:r>
      <w:r>
        <w:rPr>
          <w:rStyle w:val="HideTWBExt"/>
        </w:rPr>
        <w:t>&lt;NumAm&gt;</w:t>
      </w:r>
      <w:r w:rsidRPr="004339CF">
        <w:rPr>
          <w:color w:val="auto"/>
        </w:rPr>
        <w:t>80</w:t>
      </w:r>
      <w:r>
        <w:rPr>
          <w:rStyle w:val="HideTWBExt"/>
        </w:rPr>
        <w:t>&lt;/NumAm&gt;</w:t>
      </w:r>
    </w:p>
    <w:p w:rsidR="00903C74" w:rsidRPr="005C7F1F" w:rsidRDefault="005A450D">
      <w:pPr>
        <w:pStyle w:val="NormalBold"/>
      </w:pPr>
      <w:r>
        <w:rPr>
          <w:rStyle w:val="HideTWBExt"/>
        </w:rPr>
        <w:t>&lt;RepeatBlock-By&gt;&lt;Members&gt;</w:t>
      </w:r>
      <w:r w:rsidRPr="004339CF">
        <w:rPr>
          <w:color w:val="auto"/>
        </w:rPr>
        <w:t>Kosma Złotowski, Roberts Zīle, Tomasz Piotr Poręba, Bolesław G. Piecha, Anna Elżbieta Fotyga, Jadwiga Wiśniewska, Ryszard Czarnecki, Karol Karski, Zdzisław Krasnodębski, Czesław Hoc, Edward Czesak, Sławomir Kłosowski, Beata Gosiewska, Zbigniew Kuźmiuk, Stanisław Ożóg, Urszula Krupa, Marek Jurek, Richard Sulík, Mirosław Piotrowski, Evžen Tošenovský, Valdemar Tomaševski, Ryszard Antoni Legutko</w:t>
      </w:r>
      <w:r>
        <w:rPr>
          <w:rStyle w:val="HideTWBExt"/>
        </w:rPr>
        <w:t>&lt;/Members&gt;</w:t>
      </w:r>
    </w:p>
    <w:p w:rsidR="00903C74" w:rsidRPr="005C7F1F" w:rsidRDefault="005A450D">
      <w:r>
        <w:rPr>
          <w:rStyle w:val="HideTWBExt"/>
        </w:rPr>
        <w:t>&lt;AuNomDe&gt;</w:t>
      </w:r>
      <w:r w:rsidRPr="004339CF">
        <w:rPr>
          <w:rStyle w:val="HideTWBInt"/>
          <w:color w:val="auto"/>
        </w:rPr>
        <w:t>{ECR}</w:t>
      </w:r>
      <w:r w:rsidRPr="004339CF">
        <w:t>a nome del gruppo ECR</w:t>
      </w:r>
      <w:r>
        <w:rPr>
          <w:rStyle w:val="HideTWBExt"/>
        </w:rPr>
        <w:t>&lt;/AuNomDe&gt;</w:t>
      </w:r>
    </w:p>
    <w:p w:rsidR="00903C74" w:rsidRPr="005C7F1F" w:rsidRDefault="005A450D">
      <w:r>
        <w:rPr>
          <w:rStyle w:val="HideTWBExt"/>
        </w:rPr>
        <w:t>&lt;/RepeatBlock-By&gt;</w:t>
      </w:r>
    </w:p>
    <w:p w:rsidR="00903C74" w:rsidRPr="004339CF" w:rsidRDefault="005A450D">
      <w:pPr>
        <w:pStyle w:val="ProjRap"/>
      </w:pPr>
      <w:r>
        <w:rPr>
          <w:rStyle w:val="HideTWBExt"/>
        </w:rPr>
        <w:t>&lt;TitreType&gt;</w:t>
      </w:r>
      <w:r w:rsidRPr="004339CF">
        <w:t>Relazione</w:t>
      </w:r>
      <w:r>
        <w:rPr>
          <w:rStyle w:val="HideTWBExt"/>
        </w:rPr>
        <w:t>&lt;/TitreType&gt;</w:t>
      </w:r>
      <w:r w:rsidRPr="004339CF">
        <w:tab/>
        <w:t>A8-0204/2018</w:t>
      </w:r>
    </w:p>
    <w:p w:rsidR="00903C74" w:rsidRPr="005C7F1F" w:rsidRDefault="005A450D">
      <w:pPr>
        <w:pStyle w:val="NormalBold"/>
      </w:pPr>
      <w:r>
        <w:rPr>
          <w:rStyle w:val="HideTWBExt"/>
        </w:rPr>
        <w:t>&lt;Rapporteur&gt;</w:t>
      </w:r>
      <w:r w:rsidRPr="004339CF">
        <w:rPr>
          <w:color w:val="auto"/>
        </w:rPr>
        <w:t>Ismail Ertug</w:t>
      </w:r>
      <w:r>
        <w:rPr>
          <w:rStyle w:val="HideTWBExt"/>
        </w:rPr>
        <w:t>&lt;/Rapporteur&gt;</w:t>
      </w:r>
    </w:p>
    <w:p w:rsidR="00903C74" w:rsidRPr="005C7F1F" w:rsidRDefault="005A450D">
      <w:pPr>
        <w:pStyle w:val="Normal12"/>
      </w:pPr>
      <w:r>
        <w:rPr>
          <w:rStyle w:val="HideTWBExt"/>
        </w:rPr>
        <w:t>&lt;Titre&gt;</w:t>
      </w:r>
      <w:r>
        <w:t>Adattamento all'evoluzione del settore dei trasporti</w:t>
      </w:r>
      <w:r>
        <w:rPr>
          <w:rStyle w:val="HideTWBExt"/>
        </w:rPr>
        <w:t>&lt;/Titre&gt;</w:t>
      </w:r>
    </w:p>
    <w:p w:rsidR="00903C74" w:rsidRPr="005C7F1F" w:rsidRDefault="005A450D">
      <w:pPr>
        <w:pStyle w:val="Normal12"/>
      </w:pPr>
      <w:r>
        <w:rPr>
          <w:rStyle w:val="HideTWBExt"/>
        </w:rPr>
        <w:t>&lt;DocRef&gt;</w:t>
      </w:r>
      <w:r w:rsidRPr="004339CF">
        <w:rPr>
          <w:color w:val="auto"/>
        </w:rPr>
        <w:t>(COM(2017)0281 - C8-0169/2017 - 2017/0123(COD))</w:t>
      </w:r>
      <w:r>
        <w:rPr>
          <w:rStyle w:val="HideTWBExt"/>
        </w:rPr>
        <w:t>&lt;/DocRef&gt;</w:t>
      </w:r>
    </w:p>
    <w:p w:rsidR="00903C74" w:rsidRPr="005C7F1F" w:rsidRDefault="00903C74">
      <w:pPr>
        <w:pStyle w:val="Normal12"/>
      </w:pPr>
    </w:p>
    <w:p w:rsidR="00903C74" w:rsidRPr="005C7F1F" w:rsidRDefault="005A450D">
      <w:pPr>
        <w:pStyle w:val="NormalBold"/>
      </w:pPr>
      <w:r>
        <w:rPr>
          <w:rStyle w:val="HideTWBExt"/>
        </w:rPr>
        <w:t>&lt;DocAmend&gt;</w:t>
      </w:r>
      <w:r w:rsidRPr="004339CF">
        <w:rPr>
          <w:color w:val="auto"/>
        </w:rPr>
        <w:t>Proposta di regolamento</w:t>
      </w:r>
      <w:r>
        <w:rPr>
          <w:rStyle w:val="HideTWBExt"/>
        </w:rPr>
        <w:t>&lt;/DocAmend&gt;</w:t>
      </w:r>
    </w:p>
    <w:p w:rsidR="00903C74" w:rsidRPr="005C7F1F" w:rsidRDefault="005A450D">
      <w:pPr>
        <w:pStyle w:val="NormalBold"/>
      </w:pPr>
      <w:r>
        <w:rPr>
          <w:rStyle w:val="HideTWBExt"/>
        </w:rPr>
        <w:t>&lt;Article&gt;</w:t>
      </w:r>
      <w:r w:rsidRPr="004339CF">
        <w:rPr>
          <w:color w:val="auto"/>
        </w:rPr>
        <w:t>Articolo 1 – punto 16</w:t>
      </w:r>
      <w:r>
        <w:rPr>
          <w:rStyle w:val="HideTWBExt"/>
        </w:rPr>
        <w:t>&lt;/Article&gt;</w:t>
      </w:r>
    </w:p>
    <w:p w:rsidR="00903C74" w:rsidRPr="005C7F1F" w:rsidRDefault="005A450D">
      <w:r>
        <w:rPr>
          <w:rStyle w:val="HideTWBExt"/>
        </w:rPr>
        <w:t>&lt;DocAmend2&gt;</w:t>
      </w:r>
      <w:r w:rsidRPr="004339CF">
        <w:t>Regolamento (CE) n. 1071/2009</w:t>
      </w:r>
      <w:r>
        <w:rPr>
          <w:rStyle w:val="HideTWBExt"/>
        </w:rPr>
        <w:t>&lt;/DocAmend2&gt;</w:t>
      </w:r>
    </w:p>
    <w:p w:rsidR="00903C74" w:rsidRPr="005C7F1F" w:rsidRDefault="005A450D">
      <w:r>
        <w:rPr>
          <w:rStyle w:val="HideTWBExt"/>
        </w:rPr>
        <w:t>&lt;Article2&gt;</w:t>
      </w:r>
      <w:r w:rsidRPr="004339CF">
        <w:t>Articolo 26 – paragrafo 4</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3C74" w:rsidRPr="005C7F1F">
        <w:trPr>
          <w:trHeight w:hRule="exact" w:val="240"/>
          <w:jc w:val="center"/>
        </w:trPr>
        <w:tc>
          <w:tcPr>
            <w:tcW w:w="9752" w:type="dxa"/>
            <w:gridSpan w:val="2"/>
          </w:tcPr>
          <w:p w:rsidR="00903C74" w:rsidRPr="005C7F1F" w:rsidRDefault="00903C74"/>
        </w:tc>
      </w:tr>
      <w:tr w:rsidR="00903C74" w:rsidRPr="005C7F1F">
        <w:trPr>
          <w:trHeight w:val="240"/>
          <w:jc w:val="center"/>
        </w:trPr>
        <w:tc>
          <w:tcPr>
            <w:tcW w:w="4876" w:type="dxa"/>
          </w:tcPr>
          <w:p w:rsidR="00903C74" w:rsidRPr="004339CF" w:rsidRDefault="005A450D">
            <w:pPr>
              <w:pStyle w:val="ColumnHeading"/>
              <w:rPr>
                <w:color w:val="auto"/>
              </w:rPr>
            </w:pPr>
            <w:r w:rsidRPr="004339CF">
              <w:rPr>
                <w:color w:val="auto"/>
              </w:rPr>
              <w:t>Testo della Commissione</w:t>
            </w:r>
          </w:p>
        </w:tc>
        <w:tc>
          <w:tcPr>
            <w:tcW w:w="4876" w:type="dxa"/>
          </w:tcPr>
          <w:p w:rsidR="00903C74" w:rsidRPr="004339CF" w:rsidRDefault="005A450D">
            <w:pPr>
              <w:pStyle w:val="ColumnHeading"/>
              <w:rPr>
                <w:color w:val="auto"/>
              </w:rPr>
            </w:pPr>
            <w:r w:rsidRPr="004339CF">
              <w:rPr>
                <w:color w:val="auto"/>
              </w:rPr>
              <w:t>Emendamento</w:t>
            </w:r>
          </w:p>
        </w:tc>
      </w:tr>
      <w:tr w:rsidR="00903C74" w:rsidRPr="005C7F1F">
        <w:trPr>
          <w:jc w:val="center"/>
        </w:trPr>
        <w:tc>
          <w:tcPr>
            <w:tcW w:w="4876" w:type="dxa"/>
          </w:tcPr>
          <w:p w:rsidR="00903C74" w:rsidRPr="004339CF" w:rsidRDefault="005A450D">
            <w:pPr>
              <w:pStyle w:val="Normal6"/>
              <w:rPr>
                <w:color w:val="auto"/>
              </w:rPr>
            </w:pPr>
            <w:r w:rsidRPr="004339CF">
              <w:rPr>
                <w:color w:val="auto"/>
              </w:rPr>
              <w:t>4.</w:t>
            </w:r>
            <w:r w:rsidRPr="004339CF">
              <w:rPr>
                <w:color w:val="auto"/>
              </w:rPr>
              <w:tab/>
              <w:t xml:space="preserve">In base alle informazioni raccolte dalla Commissione conformemente al paragrafo 3 e a ulteriori elementi concreti la Commissione presenta, al più tardi entro il 31 dicembre 2024, una relazione al Parlamento europeo e al Consiglio in merito all'evoluzione del numero totale di veicoli a motore singoli </w:t>
            </w:r>
            <w:r w:rsidRPr="004339CF">
              <w:rPr>
                <w:b/>
                <w:i/>
                <w:color w:val="auto"/>
              </w:rPr>
              <w:t xml:space="preserve">o di insiemi di veicoli accoppiati </w:t>
            </w:r>
            <w:r w:rsidRPr="004339CF">
              <w:rPr>
                <w:color w:val="auto"/>
              </w:rPr>
              <w:t>la cui massa a carico tecnicamente ammissibile</w:t>
            </w:r>
            <w:r w:rsidRPr="004339CF">
              <w:rPr>
                <w:b/>
                <w:i/>
                <w:color w:val="auto"/>
              </w:rPr>
              <w:t xml:space="preserve"> non superi le</w:t>
            </w:r>
            <w:r w:rsidRPr="004339CF">
              <w:rPr>
                <w:color w:val="auto"/>
              </w:rPr>
              <w:t xml:space="preserve"> 3,5 tonnellate adibiti ai trasporti</w:t>
            </w:r>
            <w:r w:rsidRPr="004339CF">
              <w:rPr>
                <w:b/>
                <w:i/>
                <w:color w:val="auto"/>
              </w:rPr>
              <w:t xml:space="preserve"> nazionali ed internazionali</w:t>
            </w:r>
            <w:r w:rsidRPr="004339CF">
              <w:rPr>
                <w:color w:val="auto"/>
              </w:rPr>
              <w:t>. Sulla scorta di tale relazione, essa valuta nuovamente se sia necessario proporre misure supplementari.</w:t>
            </w:r>
          </w:p>
        </w:tc>
        <w:tc>
          <w:tcPr>
            <w:tcW w:w="4876" w:type="dxa"/>
          </w:tcPr>
          <w:p w:rsidR="00903C74" w:rsidRPr="004339CF" w:rsidRDefault="005A450D">
            <w:pPr>
              <w:pStyle w:val="Normal6"/>
              <w:rPr>
                <w:color w:val="auto"/>
              </w:rPr>
            </w:pPr>
            <w:r w:rsidRPr="004339CF">
              <w:rPr>
                <w:color w:val="auto"/>
              </w:rPr>
              <w:t>4.</w:t>
            </w:r>
            <w:r w:rsidRPr="004339CF">
              <w:rPr>
                <w:color w:val="auto"/>
              </w:rPr>
              <w:tab/>
              <w:t>In base alle informazioni raccolte dalla Commissione conformemente al paragrafo 3 e a ulteriori elementi concreti la Commissione presenta, al più tardi entro il 31 dicembre 2024, una relazione al Parlamento europeo e al Consiglio in merito all'evoluzione del numero totale di veicoli a motore singoli la cui massa a carico tecnicamente ammissibile</w:t>
            </w:r>
            <w:r w:rsidRPr="004339CF">
              <w:rPr>
                <w:b/>
                <w:i/>
                <w:color w:val="auto"/>
              </w:rPr>
              <w:t>, inclusa quella dei rimorchi, sia compresa fra 2,8 e</w:t>
            </w:r>
            <w:r w:rsidRPr="004339CF">
              <w:rPr>
                <w:color w:val="auto"/>
              </w:rPr>
              <w:t xml:space="preserve"> 3,5 tonnellate adibiti ai trasporti. Sulla scorta di tale relazione, essa valuta nuovamente se sia necessario proporre misure supplementari.</w:t>
            </w:r>
          </w:p>
        </w:tc>
      </w:tr>
    </w:tbl>
    <w:p w:rsidR="00903C74" w:rsidRPr="005C7F1F" w:rsidRDefault="005A450D" w:rsidP="00D810E0">
      <w:pPr>
        <w:pStyle w:val="Olang"/>
      </w:pPr>
      <w:r w:rsidRPr="004339CF">
        <w:rPr>
          <w:color w:val="auto"/>
        </w:rPr>
        <w:t xml:space="preserve">Or. </w:t>
      </w:r>
      <w:r w:rsidRPr="00D810E0">
        <w:rPr>
          <w:rStyle w:val="HideTWBExt"/>
        </w:rPr>
        <w:t>&lt;Original&gt;</w:t>
      </w:r>
      <w:r w:rsidRPr="00D810E0">
        <w:rPr>
          <w:rStyle w:val="HideTWBInt"/>
        </w:rPr>
        <w:t>{EN}</w:t>
      </w:r>
      <w:r w:rsidRPr="004339CF">
        <w:rPr>
          <w:color w:val="auto"/>
        </w:rPr>
        <w:t>en</w:t>
      </w:r>
      <w:r w:rsidRPr="00D810E0">
        <w:rPr>
          <w:rStyle w:val="HideTWBExt"/>
        </w:rPr>
        <w:t>&lt;/Original&gt;</w:t>
      </w:r>
    </w:p>
    <w:p w:rsidR="00903C74" w:rsidRPr="005C7F1F" w:rsidRDefault="005A450D">
      <w:pPr>
        <w:pStyle w:val="CrossRef"/>
      </w:pPr>
      <w:r>
        <w:t>(Articolo 26 – paragrafo 4)</w:t>
      </w:r>
    </w:p>
    <w:p w:rsidR="00903C74" w:rsidRPr="004339CF" w:rsidRDefault="005A450D">
      <w:pPr>
        <w:pStyle w:val="CrossRef"/>
        <w:rPr>
          <w:color w:val="auto"/>
        </w:rPr>
        <w:sectPr w:rsidR="00903C74" w:rsidRPr="004339CF">
          <w:footerReference w:type="even" r:id="rId18"/>
          <w:footerReference w:type="default" r:id="rId19"/>
          <w:footerReference w:type="first" r:id="rId20"/>
          <w:pgSz w:w="11906" w:h="16838"/>
          <w:pgMar w:top="1134" w:right="1417" w:bottom="1417" w:left="1417" w:header="1134" w:footer="567" w:gutter="0"/>
          <w:cols w:space="708"/>
          <w:docGrid w:linePitch="360"/>
        </w:sectPr>
      </w:pPr>
      <w:r>
        <w:rPr>
          <w:rStyle w:val="HideTWBExt"/>
        </w:rPr>
        <w:t>&lt;/Amend&gt;</w:t>
      </w:r>
    </w:p>
    <w:p w:rsidR="00903C74" w:rsidRPr="005C7F1F" w:rsidRDefault="005A450D">
      <w:pPr>
        <w:pStyle w:val="Interstitial1"/>
      </w:pPr>
      <w:r>
        <w:rPr>
          <w:rStyle w:val="HideTWBExt"/>
        </w:rPr>
        <w:lastRenderedPageBreak/>
        <w:t>&lt;Amend&gt;&lt;Date&gt;</w:t>
      </w:r>
      <w:r w:rsidRPr="004339CF">
        <w:rPr>
          <w:rStyle w:val="HideTWBInt"/>
          <w:color w:val="auto"/>
        </w:rPr>
        <w:t>{27/06/2018}</w:t>
      </w:r>
      <w:r w:rsidRPr="004339CF">
        <w:rPr>
          <w:color w:val="auto"/>
        </w:rPr>
        <w:t>27.6.2018</w:t>
      </w:r>
      <w:r>
        <w:rPr>
          <w:rStyle w:val="HideTWBExt"/>
        </w:rPr>
        <w:t>&lt;/Date&gt;</w:t>
      </w:r>
      <w:r w:rsidRPr="004339CF">
        <w:rPr>
          <w:color w:val="auto"/>
        </w:rPr>
        <w:tab/>
      </w:r>
      <w:r>
        <w:rPr>
          <w:rStyle w:val="HideTWBExt"/>
        </w:rPr>
        <w:t>&lt;ANo&gt;</w:t>
      </w:r>
      <w:r w:rsidRPr="004339CF">
        <w:rPr>
          <w:color w:val="auto"/>
        </w:rPr>
        <w:t>A8-0204</w:t>
      </w:r>
      <w:r>
        <w:rPr>
          <w:rStyle w:val="HideTWBExt"/>
        </w:rPr>
        <w:t>&lt;/ANo&gt;</w:t>
      </w:r>
      <w:r w:rsidRPr="004339CF">
        <w:rPr>
          <w:color w:val="auto"/>
        </w:rPr>
        <w:t>/</w:t>
      </w:r>
      <w:r>
        <w:rPr>
          <w:rStyle w:val="HideTWBExt"/>
        </w:rPr>
        <w:t>&lt;NumAm&gt;</w:t>
      </w:r>
      <w:r w:rsidRPr="004339CF">
        <w:rPr>
          <w:color w:val="auto"/>
        </w:rPr>
        <w:t>81</w:t>
      </w:r>
      <w:r>
        <w:rPr>
          <w:rStyle w:val="HideTWBExt"/>
        </w:rPr>
        <w:t>&lt;/NumAm&gt;</w:t>
      </w:r>
    </w:p>
    <w:p w:rsidR="00903C74" w:rsidRPr="005C7F1F" w:rsidRDefault="005A450D">
      <w:pPr>
        <w:pStyle w:val="AMNumberTabs"/>
      </w:pPr>
      <w:r w:rsidRPr="004339CF">
        <w:rPr>
          <w:color w:val="auto"/>
        </w:rPr>
        <w:t>Emendamento</w:t>
      </w:r>
      <w:r w:rsidRPr="004339CF">
        <w:rPr>
          <w:color w:val="auto"/>
        </w:rPr>
        <w:tab/>
      </w:r>
      <w:r w:rsidRPr="004339CF">
        <w:rPr>
          <w:color w:val="auto"/>
        </w:rPr>
        <w:tab/>
      </w:r>
      <w:r>
        <w:rPr>
          <w:rStyle w:val="HideTWBExt"/>
        </w:rPr>
        <w:t>&lt;NumAm&gt;</w:t>
      </w:r>
      <w:r w:rsidRPr="004339CF">
        <w:rPr>
          <w:color w:val="auto"/>
        </w:rPr>
        <w:t>81</w:t>
      </w:r>
      <w:r>
        <w:rPr>
          <w:rStyle w:val="HideTWBExt"/>
        </w:rPr>
        <w:t>&lt;/NumAm&gt;</w:t>
      </w:r>
    </w:p>
    <w:p w:rsidR="00903C74" w:rsidRPr="005C7F1F" w:rsidRDefault="005A450D">
      <w:pPr>
        <w:pStyle w:val="NormalBold"/>
      </w:pPr>
      <w:r>
        <w:rPr>
          <w:rStyle w:val="HideTWBExt"/>
        </w:rPr>
        <w:t>&lt;RepeatBlock-By&gt;&lt;Members&gt;</w:t>
      </w:r>
      <w:r w:rsidRPr="004339CF">
        <w:rPr>
          <w:color w:val="auto"/>
        </w:rPr>
        <w:t>Kosma Złotowski, Roberts Zīle, Tomasz Piotr Poręba, Ryszard Antoni Legutko, Bolesław G. Piecha, Anna Elżbieta Fotyga, Jadwiga Wiśniewska, Ryszard Czarnecki, Karol Karski, Zdzisław Krasnodębski, Sławomir Kłosowski, Czesław Hoc, Edward Czesak, Beata Gosiewska, Zbigniew Kuźmiuk, Stanisław Ożóg, Urszula Krupa, Marek Jurek, Mirosław Piotrowski, Evžen Tošenovský, Valdemar Tomaševski, Richard Sulík</w:t>
      </w:r>
      <w:r>
        <w:rPr>
          <w:rStyle w:val="HideTWBExt"/>
        </w:rPr>
        <w:t>&lt;/Members&gt;</w:t>
      </w:r>
    </w:p>
    <w:p w:rsidR="00903C74" w:rsidRPr="005C7F1F" w:rsidRDefault="005A450D">
      <w:r>
        <w:rPr>
          <w:rStyle w:val="HideTWBExt"/>
        </w:rPr>
        <w:t>&lt;AuNomDe&gt;</w:t>
      </w:r>
      <w:r w:rsidRPr="004339CF">
        <w:rPr>
          <w:rStyle w:val="HideTWBInt"/>
          <w:color w:val="auto"/>
        </w:rPr>
        <w:t>{ECR}</w:t>
      </w:r>
      <w:r w:rsidRPr="004339CF">
        <w:t>a nome del gruppo ECR</w:t>
      </w:r>
      <w:r>
        <w:rPr>
          <w:rStyle w:val="HideTWBExt"/>
        </w:rPr>
        <w:t>&lt;/AuNomDe&gt;</w:t>
      </w:r>
    </w:p>
    <w:p w:rsidR="00903C74" w:rsidRPr="005C7F1F" w:rsidRDefault="005A450D">
      <w:r>
        <w:rPr>
          <w:rStyle w:val="HideTWBExt"/>
        </w:rPr>
        <w:t>&lt;/RepeatBlock-By&gt;</w:t>
      </w:r>
    </w:p>
    <w:p w:rsidR="00903C74" w:rsidRPr="004339CF" w:rsidRDefault="005A450D">
      <w:pPr>
        <w:pStyle w:val="ProjRap"/>
      </w:pPr>
      <w:r>
        <w:rPr>
          <w:rStyle w:val="HideTWBExt"/>
        </w:rPr>
        <w:t>&lt;TitreType&gt;</w:t>
      </w:r>
      <w:r w:rsidRPr="004339CF">
        <w:t>Relazione</w:t>
      </w:r>
      <w:r>
        <w:rPr>
          <w:rStyle w:val="HideTWBExt"/>
        </w:rPr>
        <w:t>&lt;/TitreType&gt;</w:t>
      </w:r>
      <w:r w:rsidRPr="004339CF">
        <w:tab/>
        <w:t>A8-0204/2018</w:t>
      </w:r>
    </w:p>
    <w:p w:rsidR="00903C74" w:rsidRPr="005C7F1F" w:rsidRDefault="005A450D">
      <w:pPr>
        <w:pStyle w:val="NormalBold"/>
      </w:pPr>
      <w:r>
        <w:rPr>
          <w:rStyle w:val="HideTWBExt"/>
        </w:rPr>
        <w:t>&lt;Rapporteur&gt;</w:t>
      </w:r>
      <w:r w:rsidRPr="004339CF">
        <w:rPr>
          <w:color w:val="auto"/>
        </w:rPr>
        <w:t>Ismail Ertug</w:t>
      </w:r>
      <w:r>
        <w:rPr>
          <w:rStyle w:val="HideTWBExt"/>
        </w:rPr>
        <w:t>&lt;/Rapporteur&gt;</w:t>
      </w:r>
    </w:p>
    <w:p w:rsidR="00903C74" w:rsidRPr="005C7F1F" w:rsidRDefault="005A450D">
      <w:pPr>
        <w:pStyle w:val="Normal12"/>
      </w:pPr>
      <w:r>
        <w:rPr>
          <w:rStyle w:val="HideTWBExt"/>
        </w:rPr>
        <w:t>&lt;Titre&gt;</w:t>
      </w:r>
      <w:r>
        <w:t>Adattamento all'evoluzione del settore dei trasporti</w:t>
      </w:r>
      <w:r>
        <w:rPr>
          <w:rStyle w:val="HideTWBExt"/>
        </w:rPr>
        <w:t>&lt;/Titre&gt;</w:t>
      </w:r>
    </w:p>
    <w:p w:rsidR="00903C74" w:rsidRPr="005C7F1F" w:rsidRDefault="005A450D">
      <w:pPr>
        <w:pStyle w:val="Normal12"/>
      </w:pPr>
      <w:r>
        <w:rPr>
          <w:rStyle w:val="HideTWBExt"/>
        </w:rPr>
        <w:t>&lt;DocRef&gt;</w:t>
      </w:r>
      <w:r w:rsidRPr="004339CF">
        <w:rPr>
          <w:color w:val="auto"/>
        </w:rPr>
        <w:t>(COM(2017)0281 - C8-0169/2017 - 2017/0123(COD))</w:t>
      </w:r>
      <w:r>
        <w:rPr>
          <w:rStyle w:val="HideTWBExt"/>
        </w:rPr>
        <w:t>&lt;/DocRef&gt;</w:t>
      </w:r>
    </w:p>
    <w:p w:rsidR="00903C74" w:rsidRPr="005C7F1F" w:rsidRDefault="00903C74">
      <w:pPr>
        <w:pStyle w:val="Normal12"/>
      </w:pPr>
    </w:p>
    <w:p w:rsidR="00903C74" w:rsidRPr="005C7F1F" w:rsidRDefault="005A450D">
      <w:pPr>
        <w:pStyle w:val="NormalBold"/>
      </w:pPr>
      <w:r>
        <w:rPr>
          <w:rStyle w:val="HideTWBExt"/>
        </w:rPr>
        <w:t>&lt;DocAmend&gt;</w:t>
      </w:r>
      <w:r w:rsidRPr="004339CF">
        <w:rPr>
          <w:color w:val="auto"/>
        </w:rPr>
        <w:t>Proposta di regolamento</w:t>
      </w:r>
      <w:r>
        <w:rPr>
          <w:rStyle w:val="HideTWBExt"/>
        </w:rPr>
        <w:t>&lt;/DocAmend&gt;</w:t>
      </w:r>
    </w:p>
    <w:p w:rsidR="00903C74" w:rsidRPr="005C7F1F" w:rsidRDefault="005A450D">
      <w:pPr>
        <w:pStyle w:val="NormalBold"/>
      </w:pPr>
      <w:r>
        <w:rPr>
          <w:rStyle w:val="HideTWBExt"/>
        </w:rPr>
        <w:t>&lt;Article&gt;</w:t>
      </w:r>
      <w:r w:rsidRPr="004339CF">
        <w:rPr>
          <w:color w:val="auto"/>
        </w:rPr>
        <w:t>Articolo 2 – punto 5 – lettera a</w:t>
      </w:r>
      <w:r>
        <w:rPr>
          <w:rStyle w:val="HideTWBExt"/>
        </w:rPr>
        <w:t>&lt;/Article&gt;</w:t>
      </w:r>
    </w:p>
    <w:p w:rsidR="00903C74" w:rsidRPr="005C7F1F" w:rsidRDefault="005A450D">
      <w:r>
        <w:rPr>
          <w:rStyle w:val="HideTWBExt"/>
        </w:rPr>
        <w:t>&lt;DocAmend2&gt;</w:t>
      </w:r>
      <w:r w:rsidRPr="004339CF">
        <w:t>Regolamento (CE) n. 1072/2009</w:t>
      </w:r>
      <w:r>
        <w:rPr>
          <w:rStyle w:val="HideTWBExt"/>
        </w:rPr>
        <w:t>&lt;/DocAmend2&gt;</w:t>
      </w:r>
    </w:p>
    <w:p w:rsidR="00903C74" w:rsidRPr="005C7F1F" w:rsidRDefault="005A450D">
      <w:r>
        <w:rPr>
          <w:rStyle w:val="HideTWBExt"/>
        </w:rPr>
        <w:t>&lt;Article2&gt;</w:t>
      </w:r>
      <w:r w:rsidRPr="004339CF">
        <w:t>Articolo 8 – paragrafo 2</w:t>
      </w:r>
      <w:r>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03C74" w:rsidRPr="005C7F1F">
        <w:trPr>
          <w:trHeight w:hRule="exact" w:val="240"/>
          <w:jc w:val="center"/>
        </w:trPr>
        <w:tc>
          <w:tcPr>
            <w:tcW w:w="9752" w:type="dxa"/>
            <w:gridSpan w:val="2"/>
          </w:tcPr>
          <w:p w:rsidR="00903C74" w:rsidRPr="005C7F1F" w:rsidRDefault="00903C74"/>
        </w:tc>
      </w:tr>
      <w:tr w:rsidR="00903C74" w:rsidRPr="005C7F1F">
        <w:trPr>
          <w:trHeight w:val="240"/>
          <w:jc w:val="center"/>
        </w:trPr>
        <w:tc>
          <w:tcPr>
            <w:tcW w:w="4876" w:type="dxa"/>
          </w:tcPr>
          <w:p w:rsidR="00903C74" w:rsidRPr="004339CF" w:rsidRDefault="005A450D">
            <w:pPr>
              <w:pStyle w:val="ColumnHeading"/>
              <w:rPr>
                <w:color w:val="auto"/>
              </w:rPr>
            </w:pPr>
            <w:r w:rsidRPr="004339CF">
              <w:rPr>
                <w:color w:val="auto"/>
              </w:rPr>
              <w:t>Testo della Commissione</w:t>
            </w:r>
          </w:p>
        </w:tc>
        <w:tc>
          <w:tcPr>
            <w:tcW w:w="4876" w:type="dxa"/>
          </w:tcPr>
          <w:p w:rsidR="00903C74" w:rsidRPr="004339CF" w:rsidRDefault="005A450D">
            <w:pPr>
              <w:pStyle w:val="ColumnHeading"/>
              <w:rPr>
                <w:color w:val="auto"/>
              </w:rPr>
            </w:pPr>
            <w:r w:rsidRPr="004339CF">
              <w:rPr>
                <w:color w:val="auto"/>
              </w:rPr>
              <w:t>Emendamento</w:t>
            </w:r>
          </w:p>
        </w:tc>
      </w:tr>
      <w:tr w:rsidR="00903C74" w:rsidRPr="005C7F1F">
        <w:trPr>
          <w:jc w:val="center"/>
        </w:trPr>
        <w:tc>
          <w:tcPr>
            <w:tcW w:w="4876" w:type="dxa"/>
          </w:tcPr>
          <w:p w:rsidR="00903C74" w:rsidRPr="004339CF" w:rsidRDefault="005A450D">
            <w:pPr>
              <w:pStyle w:val="Normal6"/>
              <w:rPr>
                <w:color w:val="auto"/>
              </w:rPr>
            </w:pPr>
            <w:r w:rsidRPr="004339CF">
              <w:rPr>
                <w:color w:val="auto"/>
              </w:rPr>
              <w:t>2.</w:t>
            </w:r>
            <w:r w:rsidRPr="004339CF">
              <w:rPr>
                <w:color w:val="auto"/>
              </w:rPr>
              <w:tab/>
              <w:t xml:space="preserve">Una volta consegnate le merci trasportate nel corso di un trasporto internazionale in entrata da un altro Stato membro o da un paese terzo allo Stato membro ospitante, i trasportatori di cui al paragrafo 1 sono autorizzati ad effettuare, con lo stesso veicolo oppure, se si tratta di veicoli combinati, con il veicolo a motore dello stesso veicolo, trasporti di cabotaggio nello Stato membro ospitante o negli Stati membri limitrofi. L'ultimo scarico nel corso di un trasporto di cabotaggio avviene entro </w:t>
            </w:r>
            <w:r w:rsidRPr="004339CF">
              <w:rPr>
                <w:b/>
                <w:i/>
                <w:color w:val="auto"/>
              </w:rPr>
              <w:t>5</w:t>
            </w:r>
            <w:r w:rsidRPr="004339CF">
              <w:rPr>
                <w:color w:val="auto"/>
              </w:rPr>
              <w:t xml:space="preserve"> giorni dall'ultimo scarico nello Stato membro ospitante nel corso del trasporto internazionale in entrata.;</w:t>
            </w:r>
          </w:p>
        </w:tc>
        <w:tc>
          <w:tcPr>
            <w:tcW w:w="4876" w:type="dxa"/>
          </w:tcPr>
          <w:p w:rsidR="00903C74" w:rsidRPr="004339CF" w:rsidRDefault="005A450D">
            <w:pPr>
              <w:pStyle w:val="Normal6"/>
              <w:rPr>
                <w:color w:val="auto"/>
              </w:rPr>
            </w:pPr>
            <w:r w:rsidRPr="004339CF">
              <w:rPr>
                <w:color w:val="auto"/>
              </w:rPr>
              <w:t>2.</w:t>
            </w:r>
            <w:r w:rsidRPr="004339CF">
              <w:rPr>
                <w:color w:val="auto"/>
              </w:rPr>
              <w:tab/>
              <w:t xml:space="preserve">Una volta consegnate le merci trasportate nel corso di un trasporto internazionale in entrata da un altro Stato membro o da un paese terzo allo Stato membro ospitante, i trasportatori di cui al paragrafo 1 sono autorizzati ad effettuare, con lo stesso veicolo oppure, se si tratta di veicoli combinati, con il veicolo a motore dello stesso veicolo, trasporti di cabotaggio nello Stato membro ospitante o negli Stati membri limitrofi. L'ultimo scarico nel corso di un trasporto di cabotaggio avviene entro </w:t>
            </w:r>
            <w:r w:rsidRPr="004339CF">
              <w:rPr>
                <w:b/>
                <w:i/>
                <w:color w:val="auto"/>
              </w:rPr>
              <w:t>10</w:t>
            </w:r>
            <w:r w:rsidRPr="004339CF">
              <w:rPr>
                <w:color w:val="auto"/>
              </w:rPr>
              <w:t xml:space="preserve"> giorni dall'ultimo scarico nello Stato membro ospitante nel corso del trasporto internazionale in entrata.;</w:t>
            </w:r>
          </w:p>
        </w:tc>
      </w:tr>
    </w:tbl>
    <w:p w:rsidR="00903C74" w:rsidRPr="005C7F1F" w:rsidRDefault="005A450D" w:rsidP="00D810E0">
      <w:pPr>
        <w:pStyle w:val="Olang"/>
      </w:pPr>
      <w:r w:rsidRPr="004339CF">
        <w:rPr>
          <w:color w:val="auto"/>
        </w:rPr>
        <w:t xml:space="preserve">Or. </w:t>
      </w:r>
      <w:r w:rsidRPr="00D810E0">
        <w:rPr>
          <w:rStyle w:val="HideTWBExt"/>
        </w:rPr>
        <w:t>&lt;Original&gt;</w:t>
      </w:r>
      <w:r w:rsidRPr="00D810E0">
        <w:rPr>
          <w:rStyle w:val="HideTWBInt"/>
        </w:rPr>
        <w:t>{EN}</w:t>
      </w:r>
      <w:r w:rsidRPr="004339CF">
        <w:rPr>
          <w:color w:val="auto"/>
        </w:rPr>
        <w:t>en</w:t>
      </w:r>
      <w:r w:rsidRPr="00D810E0">
        <w:rPr>
          <w:rStyle w:val="HideTWBExt"/>
        </w:rPr>
        <w:t>&lt;/Original&gt;</w:t>
      </w:r>
    </w:p>
    <w:p w:rsidR="00903C74" w:rsidRPr="005C7F1F" w:rsidRDefault="005A450D">
      <w:pPr>
        <w:pStyle w:val="CrossRef"/>
      </w:pPr>
      <w:r>
        <w:t>(Articolo 8 – paragrafo 2)</w:t>
      </w:r>
    </w:p>
    <w:p w:rsidR="00903C74" w:rsidRPr="005C7F1F" w:rsidRDefault="005A450D">
      <w:pPr>
        <w:pStyle w:val="CrossRef"/>
      </w:pPr>
      <w:r>
        <w:rPr>
          <w:rStyle w:val="HideTWBExt"/>
        </w:rPr>
        <w:t>&lt;/Amend&gt;&lt;/RepeatBlock-Amend&gt;</w:t>
      </w:r>
    </w:p>
    <w:sectPr w:rsidR="00903C74" w:rsidRPr="005C7F1F">
      <w:footerReference w:type="even" r:id="rId21"/>
      <w:footerReference w:type="default" r:id="rId22"/>
      <w:footerReference w:type="first" r:id="rId23"/>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250" w:rsidRPr="005C7F1F" w:rsidRDefault="005A450D">
      <w:r w:rsidRPr="005C7F1F">
        <w:separator/>
      </w:r>
    </w:p>
  </w:endnote>
  <w:endnote w:type="continuationSeparator" w:id="0">
    <w:p w:rsidR="00192250" w:rsidRPr="005C7F1F" w:rsidRDefault="005A450D">
      <w:r w:rsidRPr="005C7F1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74" w:rsidRPr="005C7F1F" w:rsidRDefault="005A450D">
    <w:pPr>
      <w:pStyle w:val="Footer"/>
    </w:pPr>
    <w:r w:rsidRPr="005C7F1F">
      <w:rPr>
        <w:rStyle w:val="HideTWBExt"/>
      </w:rPr>
      <w:t>&lt;PathFdR&gt;</w:t>
    </w:r>
    <w:r w:rsidRPr="005C7F1F">
      <w:t>AM\P8_AMA(2018)0204(077-081)EN.docx</w:t>
    </w:r>
    <w:r w:rsidRPr="005C7F1F">
      <w:rPr>
        <w:rStyle w:val="HideTWBExt"/>
      </w:rPr>
      <w:t>&lt;/PathFdR&gt;</w:t>
    </w:r>
    <w:r w:rsidRPr="005C7F1F">
      <w:tab/>
    </w:r>
    <w:r w:rsidRPr="005C7F1F">
      <w:tab/>
      <w:t>PE</w:t>
    </w:r>
    <w:r w:rsidRPr="005C7F1F">
      <w:rPr>
        <w:rStyle w:val="HideTWBExt"/>
      </w:rPr>
      <w:t>&lt;NoPE&gt;</w:t>
    </w:r>
    <w:r w:rsidRPr="005C7F1F">
      <w:t>621.710</w:t>
    </w:r>
    <w:r w:rsidRPr="005C7F1F">
      <w:rPr>
        <w:rStyle w:val="HideTWBExt"/>
      </w:rPr>
      <w:t>&lt;/NoPE&gt;&lt;Version&gt;</w:t>
    </w:r>
    <w:r w:rsidRPr="005C7F1F">
      <w:t>v01-00</w:t>
    </w:r>
    <w:r w:rsidRPr="005C7F1F">
      <w:rPr>
        <w:rStyle w:val="HideTWBExt"/>
      </w:rPr>
      <w:t>&lt;/Version&gt;</w:t>
    </w:r>
  </w:p>
  <w:p w:rsidR="00903C74" w:rsidRPr="005C7F1F" w:rsidRDefault="005A450D">
    <w:pPr>
      <w:pStyle w:val="Footer2"/>
    </w:pPr>
    <w:r w:rsidRPr="005C7F1F">
      <w:t>EN</w:t>
    </w:r>
    <w:r w:rsidRPr="005C7F1F">
      <w:tab/>
    </w:r>
    <w:r w:rsidRPr="005C7F1F">
      <w:rPr>
        <w:rStyle w:val="Footer2Middle"/>
      </w:rPr>
      <w:t>United in diversity</w:t>
    </w:r>
    <w:r w:rsidRPr="005C7F1F">
      <w:tab/>
      <w:t>EN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74" w:rsidRDefault="005A450D">
    <w:pPr>
      <w:pStyle w:val="Footer"/>
    </w:pPr>
    <w:r>
      <w:rPr>
        <w:rStyle w:val="HideTWBExt"/>
      </w:rPr>
      <w:t>&lt;PathFdR&gt;</w:t>
    </w:r>
    <w:r>
      <w:t>AM\P8_AMA(2018)0204(077-081)EN.docx</w:t>
    </w:r>
    <w:r>
      <w:rPr>
        <w:rStyle w:val="HideTWBExt"/>
      </w:rPr>
      <w:t>&lt;/PathFdR&gt;</w:t>
    </w:r>
    <w:r>
      <w:tab/>
    </w:r>
    <w:r>
      <w:tab/>
      <w:t>PE</w:t>
    </w:r>
    <w:r>
      <w:rPr>
        <w:rStyle w:val="HideTWBExt"/>
      </w:rPr>
      <w:t>&lt;NoPE&gt;</w:t>
    </w:r>
    <w:r>
      <w:t>621.710</w:t>
    </w:r>
    <w:r>
      <w:rPr>
        <w:rStyle w:val="HideTWBExt"/>
      </w:rPr>
      <w:t>&lt;/NoPE&gt;&lt;Version&gt;</w:t>
    </w:r>
    <w:r>
      <w:t>v01-00</w:t>
    </w:r>
    <w:r>
      <w:rPr>
        <w:rStyle w:val="HideTWBExt"/>
      </w:rPr>
      <w:t>&lt;/Version&gt;</w:t>
    </w:r>
  </w:p>
  <w:p w:rsidR="00903C74" w:rsidRDefault="005A450D">
    <w:pPr>
      <w:pStyle w:val="Footer2"/>
    </w:pPr>
    <w:r>
      <w:t>EN</w:t>
    </w:r>
    <w:r>
      <w:tab/>
    </w:r>
    <w:r>
      <w:rPr>
        <w:rStyle w:val="Footer2Middle"/>
      </w:rPr>
      <w:t>United in diversity</w:t>
    </w:r>
    <w:r>
      <w:tab/>
      <w:t>EN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3A3" w:rsidRDefault="005F53A3" w:rsidP="005F53A3">
    <w:pPr>
      <w:pStyle w:val="Footer"/>
    </w:pPr>
    <w:r w:rsidRPr="005F53A3">
      <w:rPr>
        <w:rStyle w:val="HideTWBExt"/>
      </w:rPr>
      <w:t>&lt;PathFdR&gt;</w:t>
    </w:r>
    <w:r>
      <w:t>AM\1157458IT.docx</w:t>
    </w:r>
    <w:r w:rsidRPr="005F53A3">
      <w:rPr>
        <w:rStyle w:val="HideTWBExt"/>
      </w:rPr>
      <w:t>&lt;/PathFdR&gt;</w:t>
    </w:r>
    <w:r>
      <w:tab/>
    </w:r>
    <w:r>
      <w:tab/>
      <w:t>PE</w:t>
    </w:r>
    <w:r w:rsidRPr="005F53A3">
      <w:rPr>
        <w:rStyle w:val="HideTWBExt"/>
      </w:rPr>
      <w:t>&lt;NoPE&gt;</w:t>
    </w:r>
    <w:r>
      <w:t>621.710</w:t>
    </w:r>
    <w:r w:rsidRPr="005F53A3">
      <w:rPr>
        <w:rStyle w:val="HideTWBExt"/>
      </w:rPr>
      <w:t>&lt;/NoPE&gt;&lt;Version&gt;</w:t>
    </w:r>
    <w:r>
      <w:t>v01-00</w:t>
    </w:r>
    <w:r w:rsidRPr="005F53A3">
      <w:rPr>
        <w:rStyle w:val="HideTWBExt"/>
      </w:rPr>
      <w:t>&lt;/Version&gt;</w:t>
    </w:r>
  </w:p>
  <w:p w:rsidR="00903C74" w:rsidRDefault="005F53A3" w:rsidP="005F53A3">
    <w:pPr>
      <w:pStyle w:val="Footer2"/>
      <w:tabs>
        <w:tab w:val="center" w:pos="4535"/>
      </w:tabs>
    </w:pPr>
    <w:r>
      <w:t>IT</w:t>
    </w:r>
    <w:r>
      <w:tab/>
    </w:r>
    <w:r w:rsidRPr="005F53A3">
      <w:rPr>
        <w:b w:val="0"/>
        <w:i/>
        <w:color w:val="C0C0C0"/>
        <w:sz w:val="22"/>
      </w:rPr>
      <w:t>Unita nella diversità</w:t>
    </w:r>
    <w:r>
      <w:tab/>
      <w:t>IT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74" w:rsidRDefault="005A450D">
    <w:pPr>
      <w:pStyle w:val="Footer"/>
    </w:pPr>
    <w:r>
      <w:rPr>
        <w:rStyle w:val="HideTWBExt"/>
      </w:rPr>
      <w:t>&lt;PathFdR&gt;</w:t>
    </w:r>
    <w:r>
      <w:t>AM\P8_AMA(2018)0204(077-081)EN.docx</w:t>
    </w:r>
    <w:r>
      <w:rPr>
        <w:rStyle w:val="HideTWBExt"/>
      </w:rPr>
      <w:t>&lt;/PathFdR&gt;</w:t>
    </w:r>
    <w:r>
      <w:tab/>
    </w:r>
    <w:r>
      <w:tab/>
      <w:t>PE</w:t>
    </w:r>
    <w:r>
      <w:rPr>
        <w:rStyle w:val="HideTWBExt"/>
      </w:rPr>
      <w:t>&lt;NoPE&gt;</w:t>
    </w:r>
    <w:r>
      <w:t>621.710</w:t>
    </w:r>
    <w:r>
      <w:rPr>
        <w:rStyle w:val="HideTWBExt"/>
      </w:rPr>
      <w:t>&lt;/NoPE&gt;&lt;Version&gt;</w:t>
    </w:r>
    <w:r>
      <w:t>v01-00</w:t>
    </w:r>
    <w:r>
      <w:rPr>
        <w:rStyle w:val="HideTWBExt"/>
      </w:rPr>
      <w:t>&lt;/Version&gt;</w:t>
    </w:r>
  </w:p>
  <w:p w:rsidR="00903C74" w:rsidRDefault="005A450D">
    <w:pPr>
      <w:pStyle w:val="Footer2"/>
    </w:pPr>
    <w:r>
      <w:t>EN</w:t>
    </w:r>
    <w:r>
      <w:tab/>
    </w:r>
    <w:r>
      <w:rPr>
        <w:rStyle w:val="Footer2Middle"/>
      </w:rPr>
      <w:t>United in diversity</w:t>
    </w:r>
    <w:r>
      <w:tab/>
      <w:t>EN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74" w:rsidRDefault="005A450D">
    <w:pPr>
      <w:pStyle w:val="Footer"/>
    </w:pPr>
    <w:r>
      <w:rPr>
        <w:rStyle w:val="HideTWBExt"/>
      </w:rPr>
      <w:t>&lt;PathFdR&gt;</w:t>
    </w:r>
    <w:r>
      <w:t>AM\P8_AMA(2018)0204(077-081)EN.docx</w:t>
    </w:r>
    <w:r>
      <w:rPr>
        <w:rStyle w:val="HideTWBExt"/>
      </w:rPr>
      <w:t>&lt;/PathFdR&gt;</w:t>
    </w:r>
    <w:r>
      <w:tab/>
    </w:r>
    <w:r>
      <w:tab/>
      <w:t>PE</w:t>
    </w:r>
    <w:r>
      <w:rPr>
        <w:rStyle w:val="HideTWBExt"/>
      </w:rPr>
      <w:t>&lt;NoPE&gt;</w:t>
    </w:r>
    <w:r>
      <w:t>621.710</w:t>
    </w:r>
    <w:r>
      <w:rPr>
        <w:rStyle w:val="HideTWBExt"/>
      </w:rPr>
      <w:t>&lt;/NoPE&gt;&lt;Version&gt;</w:t>
    </w:r>
    <w:r>
      <w:t>v01-00</w:t>
    </w:r>
    <w:r>
      <w:rPr>
        <w:rStyle w:val="HideTWBExt"/>
      </w:rPr>
      <w:t>&lt;/Version&gt;</w:t>
    </w:r>
  </w:p>
  <w:p w:rsidR="00903C74" w:rsidRDefault="005A450D">
    <w:pPr>
      <w:pStyle w:val="Footer2"/>
    </w:pPr>
    <w:r>
      <w:t>EN</w:t>
    </w:r>
    <w:r>
      <w:tab/>
    </w:r>
    <w:r>
      <w:rPr>
        <w:rStyle w:val="Footer2Middle"/>
      </w:rPr>
      <w:t>United in diversity</w:t>
    </w:r>
    <w:r>
      <w:tab/>
      <w:t>EN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3A3" w:rsidRDefault="005F53A3" w:rsidP="005F53A3">
    <w:pPr>
      <w:pStyle w:val="Footer"/>
    </w:pPr>
    <w:r w:rsidRPr="005F53A3">
      <w:rPr>
        <w:rStyle w:val="HideTWBExt"/>
      </w:rPr>
      <w:t>&lt;PathFdR&gt;</w:t>
    </w:r>
    <w:r>
      <w:t>AM\1157458IT.docx</w:t>
    </w:r>
    <w:r w:rsidRPr="005F53A3">
      <w:rPr>
        <w:rStyle w:val="HideTWBExt"/>
      </w:rPr>
      <w:t>&lt;/PathFdR&gt;</w:t>
    </w:r>
    <w:r>
      <w:tab/>
    </w:r>
    <w:r>
      <w:tab/>
      <w:t>PE</w:t>
    </w:r>
    <w:r w:rsidRPr="005F53A3">
      <w:rPr>
        <w:rStyle w:val="HideTWBExt"/>
      </w:rPr>
      <w:t>&lt;NoPE&gt;</w:t>
    </w:r>
    <w:r>
      <w:t>621.710</w:t>
    </w:r>
    <w:r w:rsidRPr="005F53A3">
      <w:rPr>
        <w:rStyle w:val="HideTWBExt"/>
      </w:rPr>
      <w:t>&lt;/NoPE&gt;&lt;Version&gt;</w:t>
    </w:r>
    <w:r>
      <w:t>v01-00</w:t>
    </w:r>
    <w:r w:rsidRPr="005F53A3">
      <w:rPr>
        <w:rStyle w:val="HideTWBExt"/>
      </w:rPr>
      <w:t>&lt;/Version&gt;</w:t>
    </w:r>
  </w:p>
  <w:p w:rsidR="00903C74" w:rsidRDefault="005F53A3" w:rsidP="005F53A3">
    <w:pPr>
      <w:pStyle w:val="Footer2"/>
      <w:tabs>
        <w:tab w:val="center" w:pos="4535"/>
      </w:tabs>
    </w:pPr>
    <w:r>
      <w:t>IT</w:t>
    </w:r>
    <w:r>
      <w:tab/>
    </w:r>
    <w:r w:rsidRPr="005F53A3">
      <w:rPr>
        <w:b w:val="0"/>
        <w:i/>
        <w:color w:val="C0C0C0"/>
        <w:sz w:val="22"/>
      </w:rPr>
      <w:t>Unita nella diversità</w:t>
    </w:r>
    <w:r>
      <w:tab/>
      <w:t>IT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74" w:rsidRDefault="005A450D">
    <w:pPr>
      <w:pStyle w:val="Footer"/>
    </w:pPr>
    <w:r>
      <w:rPr>
        <w:rStyle w:val="HideTWBExt"/>
      </w:rPr>
      <w:t>&lt;PathFdR&gt;</w:t>
    </w:r>
    <w:r>
      <w:t>AM\P8_AMA(2018)0204(077-081)EN.docx</w:t>
    </w:r>
    <w:r>
      <w:rPr>
        <w:rStyle w:val="HideTWBExt"/>
      </w:rPr>
      <w:t>&lt;/PathFdR&gt;</w:t>
    </w:r>
    <w:r>
      <w:tab/>
    </w:r>
    <w:r>
      <w:tab/>
      <w:t>PE</w:t>
    </w:r>
    <w:r>
      <w:rPr>
        <w:rStyle w:val="HideTWBExt"/>
      </w:rPr>
      <w:t>&lt;NoPE&gt;</w:t>
    </w:r>
    <w:r>
      <w:t>621.710</w:t>
    </w:r>
    <w:r>
      <w:rPr>
        <w:rStyle w:val="HideTWBExt"/>
      </w:rPr>
      <w:t>&lt;/NoPE&gt;&lt;Version&gt;</w:t>
    </w:r>
    <w:r>
      <w:t>v01-00</w:t>
    </w:r>
    <w:r>
      <w:rPr>
        <w:rStyle w:val="HideTWBExt"/>
      </w:rPr>
      <w:t>&lt;/Version&gt;</w:t>
    </w:r>
  </w:p>
  <w:p w:rsidR="00903C74" w:rsidRDefault="005A450D">
    <w:pPr>
      <w:pStyle w:val="Footer2"/>
    </w:pPr>
    <w:r>
      <w:t>EN</w:t>
    </w:r>
    <w:r>
      <w:tab/>
    </w:r>
    <w:r>
      <w:rPr>
        <w:rStyle w:val="Footer2Middle"/>
      </w:rPr>
      <w:t>United in diversity</w:t>
    </w:r>
    <w:r>
      <w:tab/>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3A3" w:rsidRPr="005C7F1F" w:rsidRDefault="005F53A3" w:rsidP="005F53A3">
    <w:pPr>
      <w:pStyle w:val="Footer"/>
    </w:pPr>
    <w:r w:rsidRPr="005C7F1F">
      <w:rPr>
        <w:rStyle w:val="HideTWBExt"/>
      </w:rPr>
      <w:t>&lt;PathFdR&gt;</w:t>
    </w:r>
    <w:r w:rsidRPr="005C7F1F">
      <w:t>AM\1157458IT.docx</w:t>
    </w:r>
    <w:r w:rsidRPr="005C7F1F">
      <w:rPr>
        <w:rStyle w:val="HideTWBExt"/>
      </w:rPr>
      <w:t>&lt;/PathFdR&gt;</w:t>
    </w:r>
    <w:r w:rsidRPr="005C7F1F">
      <w:tab/>
    </w:r>
    <w:r w:rsidRPr="005C7F1F">
      <w:tab/>
      <w:t>PE</w:t>
    </w:r>
    <w:r w:rsidRPr="005C7F1F">
      <w:rPr>
        <w:rStyle w:val="HideTWBExt"/>
      </w:rPr>
      <w:t>&lt;NoPE&gt;</w:t>
    </w:r>
    <w:r w:rsidRPr="005C7F1F">
      <w:t>621.710</w:t>
    </w:r>
    <w:r w:rsidRPr="005C7F1F">
      <w:rPr>
        <w:rStyle w:val="HideTWBExt"/>
      </w:rPr>
      <w:t>&lt;/NoPE&gt;&lt;Version&gt;</w:t>
    </w:r>
    <w:r w:rsidRPr="005C7F1F">
      <w:t>v01-00</w:t>
    </w:r>
    <w:r w:rsidRPr="005C7F1F">
      <w:rPr>
        <w:rStyle w:val="HideTWBExt"/>
      </w:rPr>
      <w:t>&lt;/Version&gt;</w:t>
    </w:r>
  </w:p>
  <w:p w:rsidR="00903C74" w:rsidRPr="005C7F1F" w:rsidRDefault="005F53A3" w:rsidP="005F53A3">
    <w:pPr>
      <w:pStyle w:val="Footer2"/>
      <w:tabs>
        <w:tab w:val="center" w:pos="4535"/>
      </w:tabs>
    </w:pPr>
    <w:r w:rsidRPr="005C7F1F">
      <w:t>IT</w:t>
    </w:r>
    <w:r w:rsidRPr="005C7F1F">
      <w:tab/>
    </w:r>
    <w:r w:rsidRPr="005C7F1F">
      <w:rPr>
        <w:b w:val="0"/>
        <w:i/>
        <w:color w:val="C0C0C0"/>
        <w:sz w:val="22"/>
      </w:rPr>
      <w:t>Unita nella diversità</w:t>
    </w:r>
    <w:r w:rsidRPr="005C7F1F">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74" w:rsidRPr="005C7F1F" w:rsidRDefault="005A450D">
    <w:pPr>
      <w:pStyle w:val="Footer"/>
    </w:pPr>
    <w:r w:rsidRPr="005C7F1F">
      <w:rPr>
        <w:rStyle w:val="HideTWBExt"/>
      </w:rPr>
      <w:t>&lt;PathFdR&gt;</w:t>
    </w:r>
    <w:r w:rsidRPr="005C7F1F">
      <w:t>AM\P8_AMA(2018)0204(077-081)EN.docx</w:t>
    </w:r>
    <w:r w:rsidRPr="005C7F1F">
      <w:rPr>
        <w:rStyle w:val="HideTWBExt"/>
      </w:rPr>
      <w:t>&lt;/PathFdR&gt;</w:t>
    </w:r>
    <w:r w:rsidRPr="005C7F1F">
      <w:tab/>
    </w:r>
    <w:r w:rsidRPr="005C7F1F">
      <w:tab/>
      <w:t>PE</w:t>
    </w:r>
    <w:r w:rsidRPr="005C7F1F">
      <w:rPr>
        <w:rStyle w:val="HideTWBExt"/>
      </w:rPr>
      <w:t>&lt;NoPE&gt;</w:t>
    </w:r>
    <w:r w:rsidRPr="005C7F1F">
      <w:t>621.710</w:t>
    </w:r>
    <w:r w:rsidRPr="005C7F1F">
      <w:rPr>
        <w:rStyle w:val="HideTWBExt"/>
      </w:rPr>
      <w:t>&lt;/NoPE&gt;&lt;Version&gt;</w:t>
    </w:r>
    <w:r w:rsidRPr="005C7F1F">
      <w:t>v01-00</w:t>
    </w:r>
    <w:r w:rsidRPr="005C7F1F">
      <w:rPr>
        <w:rStyle w:val="HideTWBExt"/>
      </w:rPr>
      <w:t>&lt;/Version&gt;</w:t>
    </w:r>
  </w:p>
  <w:p w:rsidR="00903C74" w:rsidRPr="005C7F1F" w:rsidRDefault="005A450D">
    <w:pPr>
      <w:pStyle w:val="Footer2"/>
    </w:pPr>
    <w:r w:rsidRPr="005C7F1F">
      <w:t>EN</w:t>
    </w:r>
    <w:r w:rsidRPr="005C7F1F">
      <w:tab/>
    </w:r>
    <w:r w:rsidRPr="005C7F1F">
      <w:rPr>
        <w:rStyle w:val="Footer2Middle"/>
      </w:rPr>
      <w:t>United in diversity</w:t>
    </w:r>
    <w:r w:rsidRPr="005C7F1F">
      <w:tab/>
      <w:t>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74" w:rsidRDefault="005A450D">
    <w:pPr>
      <w:pStyle w:val="Footer"/>
    </w:pPr>
    <w:r>
      <w:rPr>
        <w:rStyle w:val="HideTWBExt"/>
      </w:rPr>
      <w:t>&lt;PathFdR&gt;</w:t>
    </w:r>
    <w:r>
      <w:t>AM\P8_AMA(2018)0204(077-081)EN.docx</w:t>
    </w:r>
    <w:r>
      <w:rPr>
        <w:rStyle w:val="HideTWBExt"/>
      </w:rPr>
      <w:t>&lt;/PathFdR&gt;</w:t>
    </w:r>
    <w:r>
      <w:tab/>
    </w:r>
    <w:r>
      <w:tab/>
      <w:t>PE</w:t>
    </w:r>
    <w:r>
      <w:rPr>
        <w:rStyle w:val="HideTWBExt"/>
      </w:rPr>
      <w:t>&lt;NoPE&gt;</w:t>
    </w:r>
    <w:r>
      <w:t>621.710</w:t>
    </w:r>
    <w:r>
      <w:rPr>
        <w:rStyle w:val="HideTWBExt"/>
      </w:rPr>
      <w:t>&lt;/NoPE&gt;&lt;Version&gt;</w:t>
    </w:r>
    <w:r>
      <w:t>v01-00</w:t>
    </w:r>
    <w:r>
      <w:rPr>
        <w:rStyle w:val="HideTWBExt"/>
      </w:rPr>
      <w:t>&lt;/Version&gt;</w:t>
    </w:r>
  </w:p>
  <w:p w:rsidR="00903C74" w:rsidRDefault="005A450D">
    <w:pPr>
      <w:pStyle w:val="Footer2"/>
    </w:pPr>
    <w:r>
      <w:t>EN</w:t>
    </w:r>
    <w:r>
      <w:tab/>
    </w:r>
    <w:r>
      <w:rPr>
        <w:rStyle w:val="Footer2Middle"/>
      </w:rPr>
      <w:t>United in diversity</w:t>
    </w:r>
    <w:r>
      <w:tab/>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3A3" w:rsidRDefault="005F53A3" w:rsidP="005F53A3">
    <w:pPr>
      <w:pStyle w:val="Footer"/>
    </w:pPr>
    <w:r w:rsidRPr="005F53A3">
      <w:rPr>
        <w:rStyle w:val="HideTWBExt"/>
      </w:rPr>
      <w:t>&lt;PathFdR&gt;</w:t>
    </w:r>
    <w:r>
      <w:t>AM\1157458IT.docx</w:t>
    </w:r>
    <w:r w:rsidRPr="005F53A3">
      <w:rPr>
        <w:rStyle w:val="HideTWBExt"/>
      </w:rPr>
      <w:t>&lt;/PathFdR&gt;</w:t>
    </w:r>
    <w:r>
      <w:tab/>
    </w:r>
    <w:r>
      <w:tab/>
      <w:t>PE</w:t>
    </w:r>
    <w:r w:rsidRPr="005F53A3">
      <w:rPr>
        <w:rStyle w:val="HideTWBExt"/>
      </w:rPr>
      <w:t>&lt;NoPE&gt;</w:t>
    </w:r>
    <w:r>
      <w:t>621.710</w:t>
    </w:r>
    <w:r w:rsidRPr="005F53A3">
      <w:rPr>
        <w:rStyle w:val="HideTWBExt"/>
      </w:rPr>
      <w:t>&lt;/NoPE&gt;&lt;Version&gt;</w:t>
    </w:r>
    <w:r>
      <w:t>v01-00</w:t>
    </w:r>
    <w:r w:rsidRPr="005F53A3">
      <w:rPr>
        <w:rStyle w:val="HideTWBExt"/>
      </w:rPr>
      <w:t>&lt;/Version&gt;</w:t>
    </w:r>
  </w:p>
  <w:p w:rsidR="00903C74" w:rsidRDefault="005F53A3" w:rsidP="005F53A3">
    <w:pPr>
      <w:pStyle w:val="Footer2"/>
      <w:tabs>
        <w:tab w:val="center" w:pos="4535"/>
      </w:tabs>
    </w:pPr>
    <w:r>
      <w:t>IT</w:t>
    </w:r>
    <w:r>
      <w:tab/>
    </w:r>
    <w:r w:rsidRPr="005F53A3">
      <w:rPr>
        <w:b w:val="0"/>
        <w:i/>
        <w:color w:val="C0C0C0"/>
        <w:sz w:val="22"/>
      </w:rPr>
      <w:t>Unita nella diversità</w:t>
    </w:r>
    <w:r>
      <w:tab/>
      <w:t>IT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74" w:rsidRDefault="005A450D">
    <w:pPr>
      <w:pStyle w:val="Footer"/>
    </w:pPr>
    <w:r>
      <w:rPr>
        <w:rStyle w:val="HideTWBExt"/>
      </w:rPr>
      <w:t>&lt;PathFdR&gt;</w:t>
    </w:r>
    <w:r>
      <w:t>AM\P8_AMA(2018)0204(077-081)EN.docx</w:t>
    </w:r>
    <w:r>
      <w:rPr>
        <w:rStyle w:val="HideTWBExt"/>
      </w:rPr>
      <w:t>&lt;/PathFdR&gt;</w:t>
    </w:r>
    <w:r>
      <w:tab/>
    </w:r>
    <w:r>
      <w:tab/>
      <w:t>PE</w:t>
    </w:r>
    <w:r>
      <w:rPr>
        <w:rStyle w:val="HideTWBExt"/>
      </w:rPr>
      <w:t>&lt;NoPE&gt;</w:t>
    </w:r>
    <w:r>
      <w:t>621.710</w:t>
    </w:r>
    <w:r>
      <w:rPr>
        <w:rStyle w:val="HideTWBExt"/>
      </w:rPr>
      <w:t>&lt;/NoPE&gt;&lt;Version&gt;</w:t>
    </w:r>
    <w:r>
      <w:t>v01-00</w:t>
    </w:r>
    <w:r>
      <w:rPr>
        <w:rStyle w:val="HideTWBExt"/>
      </w:rPr>
      <w:t>&lt;/Version&gt;</w:t>
    </w:r>
  </w:p>
  <w:p w:rsidR="00903C74" w:rsidRDefault="005A450D">
    <w:pPr>
      <w:pStyle w:val="Footer2"/>
    </w:pPr>
    <w:r>
      <w:t>EN</w:t>
    </w:r>
    <w:r>
      <w:tab/>
    </w:r>
    <w:r>
      <w:rPr>
        <w:rStyle w:val="Footer2Middle"/>
      </w:rPr>
      <w:t>United in diversity</w:t>
    </w:r>
    <w:r>
      <w:tab/>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74" w:rsidRDefault="005A450D">
    <w:pPr>
      <w:pStyle w:val="Footer"/>
    </w:pPr>
    <w:r>
      <w:rPr>
        <w:rStyle w:val="HideTWBExt"/>
      </w:rPr>
      <w:t>&lt;PathFdR&gt;</w:t>
    </w:r>
    <w:r>
      <w:t>AM\P8_AMA(2018)0204(077-081)EN.docx</w:t>
    </w:r>
    <w:r>
      <w:rPr>
        <w:rStyle w:val="HideTWBExt"/>
      </w:rPr>
      <w:t>&lt;/PathFdR&gt;</w:t>
    </w:r>
    <w:r>
      <w:tab/>
    </w:r>
    <w:r>
      <w:tab/>
      <w:t>PE</w:t>
    </w:r>
    <w:r>
      <w:rPr>
        <w:rStyle w:val="HideTWBExt"/>
      </w:rPr>
      <w:t>&lt;NoPE&gt;</w:t>
    </w:r>
    <w:r>
      <w:t>621.710</w:t>
    </w:r>
    <w:r>
      <w:rPr>
        <w:rStyle w:val="HideTWBExt"/>
      </w:rPr>
      <w:t>&lt;/NoPE&gt;&lt;Version&gt;</w:t>
    </w:r>
    <w:r>
      <w:t>v01-00</w:t>
    </w:r>
    <w:r>
      <w:rPr>
        <w:rStyle w:val="HideTWBExt"/>
      </w:rPr>
      <w:t>&lt;/Version&gt;</w:t>
    </w:r>
  </w:p>
  <w:p w:rsidR="00903C74" w:rsidRDefault="005A450D">
    <w:pPr>
      <w:pStyle w:val="Footer2"/>
    </w:pPr>
    <w:r>
      <w:t>EN</w:t>
    </w:r>
    <w:r>
      <w:tab/>
    </w:r>
    <w:r>
      <w:rPr>
        <w:rStyle w:val="Footer2Middle"/>
      </w:rPr>
      <w:t>United in diversity</w:t>
    </w:r>
    <w:r>
      <w:tab/>
      <w:t>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3A3" w:rsidRDefault="005F53A3" w:rsidP="005F53A3">
    <w:pPr>
      <w:pStyle w:val="Footer"/>
    </w:pPr>
    <w:r w:rsidRPr="005F53A3">
      <w:rPr>
        <w:rStyle w:val="HideTWBExt"/>
      </w:rPr>
      <w:t>&lt;PathFdR&gt;</w:t>
    </w:r>
    <w:r>
      <w:t>AM\1157458IT.docx</w:t>
    </w:r>
    <w:r w:rsidRPr="005F53A3">
      <w:rPr>
        <w:rStyle w:val="HideTWBExt"/>
      </w:rPr>
      <w:t>&lt;/PathFdR&gt;</w:t>
    </w:r>
    <w:r>
      <w:tab/>
    </w:r>
    <w:r>
      <w:tab/>
      <w:t>PE</w:t>
    </w:r>
    <w:r w:rsidRPr="005F53A3">
      <w:rPr>
        <w:rStyle w:val="HideTWBExt"/>
      </w:rPr>
      <w:t>&lt;NoPE&gt;</w:t>
    </w:r>
    <w:r>
      <w:t>621.710</w:t>
    </w:r>
    <w:r w:rsidRPr="005F53A3">
      <w:rPr>
        <w:rStyle w:val="HideTWBExt"/>
      </w:rPr>
      <w:t>&lt;/NoPE&gt;&lt;Version&gt;</w:t>
    </w:r>
    <w:r>
      <w:t>v01-00</w:t>
    </w:r>
    <w:r w:rsidRPr="005F53A3">
      <w:rPr>
        <w:rStyle w:val="HideTWBExt"/>
      </w:rPr>
      <w:t>&lt;/Version&gt;</w:t>
    </w:r>
  </w:p>
  <w:p w:rsidR="00903C74" w:rsidRDefault="005F53A3" w:rsidP="005F53A3">
    <w:pPr>
      <w:pStyle w:val="Footer2"/>
      <w:tabs>
        <w:tab w:val="center" w:pos="4535"/>
      </w:tabs>
    </w:pPr>
    <w:r>
      <w:t>IT</w:t>
    </w:r>
    <w:r>
      <w:tab/>
    </w:r>
    <w:r w:rsidRPr="005F53A3">
      <w:rPr>
        <w:b w:val="0"/>
        <w:i/>
        <w:color w:val="C0C0C0"/>
        <w:sz w:val="22"/>
      </w:rPr>
      <w:t>Unita nella diversità</w:t>
    </w:r>
    <w:r>
      <w:tab/>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74" w:rsidRDefault="005A450D">
    <w:pPr>
      <w:pStyle w:val="Footer"/>
    </w:pPr>
    <w:r>
      <w:rPr>
        <w:rStyle w:val="HideTWBExt"/>
      </w:rPr>
      <w:t>&lt;PathFdR&gt;</w:t>
    </w:r>
    <w:r>
      <w:t>AM\P8_AMA(2018)0204(077-081)EN.docx</w:t>
    </w:r>
    <w:r>
      <w:rPr>
        <w:rStyle w:val="HideTWBExt"/>
      </w:rPr>
      <w:t>&lt;/PathFdR&gt;</w:t>
    </w:r>
    <w:r>
      <w:tab/>
    </w:r>
    <w:r>
      <w:tab/>
      <w:t>PE</w:t>
    </w:r>
    <w:r>
      <w:rPr>
        <w:rStyle w:val="HideTWBExt"/>
      </w:rPr>
      <w:t>&lt;NoPE&gt;</w:t>
    </w:r>
    <w:r>
      <w:t>621.710</w:t>
    </w:r>
    <w:r>
      <w:rPr>
        <w:rStyle w:val="HideTWBExt"/>
      </w:rPr>
      <w:t>&lt;/NoPE&gt;&lt;Version&gt;</w:t>
    </w:r>
    <w:r>
      <w:t>v01-00</w:t>
    </w:r>
    <w:r>
      <w:rPr>
        <w:rStyle w:val="HideTWBExt"/>
      </w:rPr>
      <w:t>&lt;/Version&gt;</w:t>
    </w:r>
  </w:p>
  <w:p w:rsidR="00903C74" w:rsidRDefault="005A450D">
    <w:pPr>
      <w:pStyle w:val="Footer2"/>
    </w:pPr>
    <w:r>
      <w:t>EN</w:t>
    </w:r>
    <w:r>
      <w:tab/>
    </w:r>
    <w:r>
      <w:rPr>
        <w:rStyle w:val="Footer2Middle"/>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250" w:rsidRPr="005C7F1F" w:rsidRDefault="005A450D">
      <w:r w:rsidRPr="005C7F1F">
        <w:separator/>
      </w:r>
    </w:p>
  </w:footnote>
  <w:footnote w:type="continuationSeparator" w:id="0">
    <w:p w:rsidR="00192250" w:rsidRPr="005C7F1F" w:rsidRDefault="005A450D">
      <w:r w:rsidRPr="005C7F1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F3" w:rsidRDefault="008D5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F3" w:rsidRDefault="008D5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F3" w:rsidRDefault="008D5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RepeatBlock-Amend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b0\i0\caps0\v\fs20\cf9\loch\f1\hich\af1\dbch\af1 \spriority0 \styrsid12983002 HideTWBExt;}}{\*\rsidtbl \rsid24658\rsid735077\rsid2892074\rsid4134410\rsid4666813\rsid6641733\rsid9636012\rsid11215221\rsid12154954\rsid12983002\rsid14424199\rsid15204470_x000d__x000a_\rsid15285974\rsid15950462\rsid16324206\rsid16662270}{\mmathPr\mmathFont34\mbrkBin0\mbrkBinSub0\msmallFrac0\mdispDef1\mlMargin0\mrMargin0\mdefJc1\mwrapIndent1440\mintLim0\mnaryLim1}{\info{\author LATERZA Angela}{\operator LATERZA Angela}_x000d__x000a_{\creatim\yr2018\mo6\dy28\hr10\min16}{\revtim\yr2018\mo6\dy28\hr10\min16}{\version1}{\edmins0}{\nofpages1}{\nofwords1}{\nofchars7}{\*\company European Parliament}{\nofcharsws7}{\vern5744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983002\utinl \fet0{\*\wgrffmtfilter 013f}\ilfomacatclnup0{\*\template C:\\Users\\alaterza\\AppData\\Local\\Temp\\Blank1.dot}{\*\ftnsep \ltrpar \pard\plain \ltrpar_x000d__x000a_\ql \li0\ri0\widctlpar\wrapdefault\aspalpha\aspnum\faauto\adjustright\rin0\lin0\itap0 \rtlch\fcs1 \af0\afs20\alang1025 \ltrch\fcs0 \fs24\lang2057\langfe2057\cgrid\langnp2057\langfenp2057 {\rtlch\fcs1 \af0 \ltrch\fcs0 \insrsid4134410 \chftnsep _x000d__x000a_\par }}{\*\ftnsepc \ltrpar \pard\plain \ltrpar\ql \li0\ri0\widctlpar\wrapdefault\aspalpha\aspnum\faauto\adjustright\rin0\lin0\itap0 \rtlch\fcs1 \af0\afs20\alang1025 \ltrch\fcs0 \fs24\lang2057\langfe2057\cgrid\langnp2057\langfenp2057 {\rtlch\fcs1 \af0 _x000d__x000a_\ltrch\fcs0 \insrsid4134410 \chftnsepc _x000d__x000a_\par }}{\*\aftnsep \ltrpar \pard\plain \ltrpar\ql \li0\ri0\widctlpar\wrapdefault\aspalpha\aspnum\faauto\adjustright\rin0\lin0\itap0 \rtlch\fcs1 \af0\afs20\alang1025 \ltrch\fcs0 \fs24\lang2057\langfe2057\cgrid\langnp2057\langfenp2057 {\rtlch\fcs1 \af0 _x000d__x000a_\ltrch\fcs0 \insrsid4134410 \chftnsep _x000d__x000a_\par }}{\*\aftnsepc \ltrpar \pard\plain \ltrpar\ql \li0\ri0\widctlpar\wrapdefault\aspalpha\aspnum\faauto\adjustright\rin0\lin0\itap0 \rtlch\fcs1 \af0\afs20\alang1025 \ltrch\fcs0 \fs24\lang2057\langfe2057\cgrid\langnp2057\langfenp2057 {\rtlch\fcs1 \af0 _x000d__x000a_\ltrch\fcs0 \insrsid413441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1 \ltrch\fcs0 _x000d__x000a_\cs15\v\fs20\cf9\loch\af1\hich\af1\dbch\af1\insrsid12983002 \hich\af1\dbch\af1\loch\f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1_x000d__x000a_b646b80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57"/>
    <w:docVar w:name="TXTLANGUE" w:val="IT"/>
    <w:docVar w:name="TXTLANGUEMIN" w:val="it"/>
    <w:docVar w:name="TXTNRPE" w:val="621.710"/>
    <w:docVar w:name="TXTPEorAP" w:val="PE"/>
    <w:docVar w:name="TXTROUTE" w:val="AM\1157458IT.docx"/>
    <w:docVar w:name="TXTVERSION" w:val="01-00"/>
  </w:docVars>
  <w:rsids>
    <w:rsidRoot w:val="00903C74"/>
    <w:rsid w:val="00192250"/>
    <w:rsid w:val="001B2CF3"/>
    <w:rsid w:val="004339CF"/>
    <w:rsid w:val="005A450D"/>
    <w:rsid w:val="005C7F1F"/>
    <w:rsid w:val="005F53A3"/>
    <w:rsid w:val="008D5EF3"/>
    <w:rsid w:val="00903C74"/>
    <w:rsid w:val="00A63E32"/>
    <w:rsid w:val="00CB599B"/>
    <w:rsid w:val="00D576A8"/>
    <w:rsid w:val="00D810E0"/>
    <w:rsid w:val="00E20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FA9774-4EC2-47CB-8DE5-797C2F01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5C4094"/>
    <w:pPr>
      <w:tabs>
        <w:tab w:val="right" w:pos="9072"/>
        <w:tab w:val="right" w:pos="13608"/>
      </w:tabs>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pPr>
      <w:tabs>
        <w:tab w:val="right" w:pos="9072"/>
        <w:tab w:val="right" w:pos="13608"/>
      </w:tabs>
      <w:ind w:right="-284"/>
    </w:pPr>
    <w:rPr>
      <w:i/>
      <w:color w:val="000000"/>
      <w:sz w:val="22"/>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oter" Target="footer13.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38BE0827.dotm</Template>
  <TotalTime>0</TotalTime>
  <Pages>1</Pages>
  <Words>1097</Words>
  <Characters>6685</Characters>
  <Application>Microsoft Office Word</Application>
  <DocSecurity>0</DocSecurity>
  <Lines>222</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SPADETTO Carla</cp:lastModifiedBy>
  <cp:revision>2</cp:revision>
  <dcterms:created xsi:type="dcterms:W3CDTF">2018-06-29T09:37:00Z</dcterms:created>
  <dcterms:modified xsi:type="dcterms:W3CDTF">2018-06-29T09:37:00Z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1157458</vt:lpwstr>
  </property>
  <property fmtid="{D5CDD505-2E9C-101B-9397-08002B2CF9AE}" pid="3" name="&lt;FooterPath&gt;">
    <vt:lpwstr>AM\P8_AMA(2018)0204(077-081)EN.docx</vt:lpwstr>
  </property>
  <property fmtid="{D5CDD505-2E9C-101B-9397-08002B2CF9AE}" pid="4" name="&lt;Model&gt;">
    <vt:lpwstr>AM_Ple_LegReport</vt:lpwstr>
  </property>
  <property fmtid="{D5CDD505-2E9C-101B-9397-08002B2CF9AE}" pid="5" name="&lt;Type&gt;">
    <vt:lpwstr>AM</vt:lpwstr>
  </property>
  <property fmtid="{D5CDD505-2E9C-101B-9397-08002B2CF9AE}" pid="6" name="DMXMLUID">
    <vt:lpwstr>20180627-165807-005079-484568</vt:lpwstr>
  </property>
  <property fmtid="{D5CDD505-2E9C-101B-9397-08002B2CF9AE}" pid="7" name="PE Number">
    <vt:lpwstr>621.710</vt:lpwstr>
  </property>
  <property fmtid="{D5CDD505-2E9C-101B-9397-08002B2CF9AE}" pid="8" name="UID">
    <vt:lpwstr>eu.europa.europarl-DIN1-2018-0000055881_01.00-en-01.00_text-xml</vt:lpwstr>
  </property>
  <property fmtid="{D5CDD505-2E9C-101B-9397-08002B2CF9AE}" pid="9" name="LastEdited with">
    <vt:lpwstr>9.4.0 Build [20180620]</vt:lpwstr>
  </property>
  <property fmtid="{D5CDD505-2E9C-101B-9397-08002B2CF9AE}" pid="10" name="FooterPath">
    <vt:lpwstr>AM\1157458IT.docx</vt:lpwstr>
  </property>
  <property fmtid="{D5CDD505-2E9C-101B-9397-08002B2CF9AE}" pid="11" name="Bookout">
    <vt:lpwstr>OK - 2018/06/29 11:37</vt:lpwstr>
  </property>
  <property fmtid="{D5CDD505-2E9C-101B-9397-08002B2CF9AE}" pid="12" name="SDLStudio">
    <vt:lpwstr/>
  </property>
  <property fmtid="{D5CDD505-2E9C-101B-9397-08002B2CF9AE}" pid="13" name="&lt;Extension&gt;">
    <vt:lpwstr>IT</vt:lpwstr>
  </property>
  <property fmtid="{D5CDD505-2E9C-101B-9397-08002B2CF9AE}" pid="14" name="SubscribeElise">
    <vt:lpwstr/>
  </property>
</Properties>
</file>