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Pr="00DA26F6" w:rsidRDefault="00A6573C">
      <w:pPr>
        <w:pStyle w:val="Interstitial1"/>
      </w:pPr>
      <w:r w:rsidRPr="00DA26F6">
        <w:rPr>
          <w:rStyle w:val="HideTWBExt"/>
        </w:rPr>
        <w:t>&lt;RepeatBlock-Amend&gt;&lt;Amend&gt;&lt;Date&gt;</w:t>
      </w:r>
      <w:r w:rsidRPr="00DA26F6">
        <w:rPr>
          <w:rStyle w:val="HideTWBInt"/>
          <w:color w:val="auto"/>
        </w:rPr>
        <w:t>{22/03/2019}</w:t>
      </w:r>
      <w:r w:rsidRPr="00DA26F6">
        <w:rPr>
          <w:color w:val="auto"/>
        </w:rPr>
        <w:t>22.3.2019</w:t>
      </w:r>
      <w:r w:rsidRPr="00DA26F6">
        <w:rPr>
          <w:rStyle w:val="HideTWBExt"/>
        </w:rPr>
        <w:t>&lt;/Date&gt;</w:t>
      </w:r>
      <w:r w:rsidRPr="00DA26F6">
        <w:rPr>
          <w:color w:val="auto"/>
        </w:rPr>
        <w:tab/>
      </w:r>
      <w:r w:rsidRPr="00DA26F6">
        <w:rPr>
          <w:rStyle w:val="HideTWBExt"/>
        </w:rPr>
        <w:t>&lt;ANo&gt;</w:t>
      </w:r>
      <w:r w:rsidRPr="00DA26F6">
        <w:rPr>
          <w:color w:val="auto"/>
        </w:rPr>
        <w:t>A8-0205</w:t>
      </w:r>
      <w:r w:rsidRPr="00DA26F6">
        <w:rPr>
          <w:rStyle w:val="HideTWBExt"/>
        </w:rPr>
        <w:t>&lt;/ANo&gt;</w:t>
      </w:r>
      <w:r w:rsidRPr="00DA26F6">
        <w:rPr>
          <w:color w:val="auto"/>
        </w:rPr>
        <w:t>/</w:t>
      </w:r>
      <w:r w:rsidRPr="00DA26F6">
        <w:rPr>
          <w:rStyle w:val="HideTWBExt"/>
        </w:rPr>
        <w:t>&lt;NumAm&gt;</w:t>
      </w:r>
      <w:r w:rsidRPr="00DA26F6">
        <w:rPr>
          <w:color w:val="auto"/>
        </w:rPr>
        <w:t>238</w:t>
      </w:r>
      <w:r w:rsidRPr="00DA26F6">
        <w:rPr>
          <w:rStyle w:val="HideTWBExt"/>
        </w:rPr>
        <w:t>&lt;/NumAm&gt;</w:t>
      </w:r>
    </w:p>
    <w:p w:rsidR="0039568B" w:rsidRPr="00DA26F6" w:rsidRDefault="00A6573C">
      <w:pPr>
        <w:pStyle w:val="AMNumberTabs"/>
      </w:pPr>
      <w:r w:rsidRPr="00DA26F6">
        <w:rPr>
          <w:color w:val="auto"/>
        </w:rPr>
        <w:t>Изменение</w:t>
      </w:r>
      <w:r w:rsidRPr="00DA26F6">
        <w:rPr>
          <w:color w:val="auto"/>
        </w:rPr>
        <w:tab/>
      </w:r>
      <w:r w:rsidRPr="00DA26F6">
        <w:rPr>
          <w:color w:val="auto"/>
        </w:rPr>
        <w:tab/>
      </w:r>
      <w:r w:rsidRPr="00DA26F6">
        <w:rPr>
          <w:rStyle w:val="HideTWBExt"/>
        </w:rPr>
        <w:t>&lt;NumAm&gt;</w:t>
      </w:r>
      <w:r w:rsidRPr="00DA26F6">
        <w:rPr>
          <w:color w:val="auto"/>
        </w:rPr>
        <w:t>238</w:t>
      </w:r>
      <w:r w:rsidRPr="00DA26F6">
        <w:rPr>
          <w:rStyle w:val="HideTWBExt"/>
        </w:rPr>
        <w:t>&lt;/NumAm&gt;</w:t>
      </w:r>
    </w:p>
    <w:p w:rsidR="0039568B" w:rsidRPr="00DA26F6" w:rsidRDefault="00A6573C">
      <w:pPr>
        <w:pStyle w:val="NormalBold"/>
      </w:pPr>
      <w:r w:rsidRPr="00DA26F6">
        <w:rPr>
          <w:rStyle w:val="HideTWBExt"/>
        </w:rPr>
        <w:t>&lt;RepeatBlock-By&gt;&lt;Members&gt;</w:t>
      </w:r>
      <w:r w:rsidRPr="00DA26F6">
        <w:rPr>
          <w:color w:val="auto"/>
        </w:rPr>
        <w:t>David Borrelli, Isabella De Monte, Elena Gentile, Daniela Aiuto, David-Maria Sassoli, Brando Benifei, Simona Bonafè, Mara Bizzotto, Patrizia Toia, Damiano Zoffoli, Mercedes Bresso, Paolo De Castro, Nicola Danti, Luigi Morgano, Michela Giuffrida, Alessia Maria Mosca, Andrea Cozzolino, Nicola Caputo, Elisabetta Gardini, Lara Comi, Salvatore Cicu, Barbara Matera, Aldo Patriciello, Alessandra Mussolini, Giovanni La Via, Massimiliano Salini, Alberto Cirio, Remo Sernagiotto, Innocenzo Leontini, Raffaele Fitto, Cécile Kashetu Kyenge, Pina Picierno, Stefano Maullu, Marco Zanni, Fulvio Martusciello, Giancarlo Scottà, Mario Borghezio, Angelo Ciocca, Luis de Grandes Pascual, Teresa Jiménez-Becerril Barrio, Herbert Dorfmann, Gesine Meissner, Rosa D'Amato, Daniele Viotti</w:t>
      </w:r>
      <w:r w:rsidRPr="00DA26F6">
        <w:rPr>
          <w:rStyle w:val="HideTWBExt"/>
        </w:rPr>
        <w:t>&lt;/Members&gt;</w:t>
      </w:r>
    </w:p>
    <w:p w:rsidR="0039568B" w:rsidRPr="00DA26F6" w:rsidRDefault="00A6573C">
      <w:pPr>
        <w:pStyle w:val="NormalBold"/>
      </w:pPr>
      <w:r w:rsidRPr="00DA26F6">
        <w:rPr>
          <w:rStyle w:val="HideTWBExt"/>
        </w:rPr>
        <w:t>&lt;/RepeatBlock-By&gt;</w:t>
      </w:r>
    </w:p>
    <w:p w:rsidR="0039568B" w:rsidRPr="00DA26F6" w:rsidRDefault="00A6573C">
      <w:pPr>
        <w:pStyle w:val="ProjRap"/>
      </w:pPr>
      <w:r w:rsidRPr="00DA26F6">
        <w:rPr>
          <w:rStyle w:val="HideTWBExt"/>
        </w:rPr>
        <w:t>&lt;TitreType&gt;</w:t>
      </w:r>
      <w:r w:rsidRPr="00DA26F6">
        <w:t>Доклад</w:t>
      </w:r>
      <w:r w:rsidRPr="00DA26F6">
        <w:rPr>
          <w:rStyle w:val="HideTWBExt"/>
        </w:rPr>
        <w:t>&lt;/TitreType&gt;</w:t>
      </w:r>
      <w:r w:rsidRPr="00DA26F6">
        <w:tab/>
        <w:t>A8-0205/2018</w:t>
      </w:r>
    </w:p>
    <w:p w:rsidR="0039568B" w:rsidRPr="00DA26F6" w:rsidRDefault="00A6573C">
      <w:pPr>
        <w:pStyle w:val="NormalBold"/>
      </w:pPr>
      <w:r w:rsidRPr="00DA26F6">
        <w:rPr>
          <w:rStyle w:val="HideTWBExt"/>
        </w:rPr>
        <w:t>&lt;Rapporteur&gt;</w:t>
      </w:r>
      <w:r w:rsidRPr="00DA26F6">
        <w:rPr>
          <w:color w:val="auto"/>
        </w:rPr>
        <w:t>Вим ван де Камп</w:t>
      </w:r>
      <w:r w:rsidRPr="00DA26F6">
        <w:rPr>
          <w:rStyle w:val="HideTWBExt"/>
        </w:rPr>
        <w:t>&lt;/Rapporteur&gt;</w:t>
      </w:r>
    </w:p>
    <w:p w:rsidR="0039568B" w:rsidRPr="00DA26F6" w:rsidRDefault="00A6573C">
      <w:pPr>
        <w:pStyle w:val="Normal12"/>
      </w:pPr>
      <w:r w:rsidRPr="00DA26F6">
        <w:rPr>
          <w:rStyle w:val="HideTWBExt"/>
        </w:rPr>
        <w:t>&lt;Titre&gt;</w:t>
      </w:r>
      <w:r w:rsidRPr="00DA26F6">
        <w:t>Дневно и седмично време на управление, минимални почивки по време на работа и периоди на почивка и установяване на местоположението чрез тахографи</w:t>
      </w:r>
      <w:r w:rsidRPr="00DA26F6">
        <w:rPr>
          <w:rStyle w:val="HideTWBExt"/>
        </w:rPr>
        <w:t>&lt;/Titre&gt;</w:t>
      </w:r>
    </w:p>
    <w:p w:rsidR="0039568B" w:rsidRPr="00DA26F6" w:rsidRDefault="00A6573C">
      <w:pPr>
        <w:pStyle w:val="Normal12"/>
      </w:pPr>
      <w:r w:rsidRPr="00DA26F6">
        <w:rPr>
          <w:rStyle w:val="HideTWBExt"/>
        </w:rPr>
        <w:t>&lt;DocRef&gt;</w:t>
      </w:r>
      <w:r w:rsidRPr="00DA26F6">
        <w:rPr>
          <w:color w:val="auto"/>
        </w:rPr>
        <w:t>(COM(2017)0277 – C8-0167/2017 – 2017/0122(COD))</w:t>
      </w:r>
      <w:r w:rsidRPr="00DA26F6">
        <w:rPr>
          <w:rStyle w:val="HideTWBExt"/>
        </w:rPr>
        <w:t>&lt;/DocRef&gt;</w:t>
      </w:r>
    </w:p>
    <w:p w:rsidR="0039568B" w:rsidRPr="00DA26F6" w:rsidRDefault="0039568B">
      <w:pPr>
        <w:pStyle w:val="Normal12"/>
      </w:pPr>
    </w:p>
    <w:p w:rsidR="0039568B" w:rsidRPr="00DA26F6" w:rsidRDefault="00A6573C">
      <w:pPr>
        <w:pStyle w:val="NormalBold"/>
      </w:pPr>
      <w:r w:rsidRPr="00DA26F6">
        <w:rPr>
          <w:rStyle w:val="HideTWBExt"/>
        </w:rPr>
        <w:t>&lt;DocAmend&gt;</w:t>
      </w:r>
      <w:r w:rsidRPr="00DA26F6">
        <w:rPr>
          <w:color w:val="auto"/>
        </w:rPr>
        <w:t>Предложение за регламент</w:t>
      </w:r>
      <w:r w:rsidRPr="00DA26F6">
        <w:rPr>
          <w:rStyle w:val="HideTWBExt"/>
        </w:rPr>
        <w:t>&lt;/DocAmend&gt;</w:t>
      </w:r>
    </w:p>
    <w:p w:rsidR="0039568B" w:rsidRPr="00DA26F6" w:rsidRDefault="00A6573C">
      <w:pPr>
        <w:pStyle w:val="NormalBold"/>
      </w:pPr>
      <w:r w:rsidRPr="00DA26F6">
        <w:rPr>
          <w:rStyle w:val="HideTWBExt"/>
        </w:rPr>
        <w:t>&lt;Article&gt;</w:t>
      </w:r>
      <w:r w:rsidRPr="00DA26F6">
        <w:rPr>
          <w:color w:val="auto"/>
        </w:rPr>
        <w:t>Член 1 – параграф 1 – точка 4</w:t>
      </w:r>
      <w:r w:rsidRPr="00DA26F6">
        <w:rPr>
          <w:rStyle w:val="HideTWBExt"/>
        </w:rPr>
        <w:t>&lt;/Article&gt;</w:t>
      </w:r>
    </w:p>
    <w:p w:rsidR="0039568B" w:rsidRPr="00DA26F6" w:rsidRDefault="00A6573C">
      <w:r w:rsidRPr="00DA26F6">
        <w:rPr>
          <w:rStyle w:val="HideTWBExt"/>
        </w:rPr>
        <w:t>&lt;DocAmend2&gt;</w:t>
      </w:r>
      <w:r w:rsidRPr="00DA26F6">
        <w:t>Регламент (ЕО) № 561/2006</w:t>
      </w:r>
      <w:r w:rsidRPr="00DA26F6">
        <w:rPr>
          <w:rStyle w:val="HideTWBExt"/>
        </w:rPr>
        <w:t>&lt;/DocAmend2&gt;</w:t>
      </w:r>
    </w:p>
    <w:p w:rsidR="0039568B" w:rsidRPr="00DA26F6" w:rsidRDefault="00A6573C">
      <w:r w:rsidRPr="00DA26F6">
        <w:rPr>
          <w:rStyle w:val="HideTWBExt"/>
        </w:rPr>
        <w:t>&lt;Article2&gt;</w:t>
      </w:r>
      <w:r w:rsidRPr="00DA26F6">
        <w:t>Член 7 – параграф 3</w:t>
      </w:r>
      <w:r w:rsidRPr="00DA26F6">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9568B" w:rsidRPr="00DA26F6">
        <w:trPr>
          <w:trHeight w:hRule="exact" w:val="240"/>
          <w:jc w:val="center"/>
        </w:trPr>
        <w:tc>
          <w:tcPr>
            <w:tcW w:w="9752" w:type="dxa"/>
            <w:gridSpan w:val="2"/>
          </w:tcPr>
          <w:p w:rsidR="0039568B" w:rsidRPr="00DA26F6" w:rsidRDefault="0039568B"/>
        </w:tc>
      </w:tr>
      <w:tr w:rsidR="0039568B" w:rsidRPr="00DA26F6">
        <w:trPr>
          <w:trHeight w:val="240"/>
          <w:jc w:val="center"/>
        </w:trPr>
        <w:tc>
          <w:tcPr>
            <w:tcW w:w="4876" w:type="dxa"/>
          </w:tcPr>
          <w:p w:rsidR="0039568B" w:rsidRPr="00DA26F6" w:rsidRDefault="00A6573C">
            <w:pPr>
              <w:pStyle w:val="ColumnHeading"/>
              <w:rPr>
                <w:color w:val="auto"/>
              </w:rPr>
            </w:pPr>
            <w:r w:rsidRPr="00DA26F6">
              <w:rPr>
                <w:color w:val="auto"/>
              </w:rPr>
              <w:t>Текст, предложен от Комисията</w:t>
            </w:r>
          </w:p>
        </w:tc>
        <w:tc>
          <w:tcPr>
            <w:tcW w:w="4876" w:type="dxa"/>
          </w:tcPr>
          <w:p w:rsidR="0039568B" w:rsidRPr="00DA26F6" w:rsidRDefault="00A6573C">
            <w:pPr>
              <w:pStyle w:val="ColumnHeading"/>
              <w:rPr>
                <w:color w:val="auto"/>
              </w:rPr>
            </w:pPr>
            <w:r w:rsidRPr="00DA26F6">
              <w:rPr>
                <w:color w:val="auto"/>
              </w:rPr>
              <w:t>Изменение</w:t>
            </w:r>
          </w:p>
        </w:tc>
      </w:tr>
      <w:tr w:rsidR="0039568B" w:rsidRPr="00DA26F6">
        <w:trPr>
          <w:jc w:val="center"/>
        </w:trPr>
        <w:tc>
          <w:tcPr>
            <w:tcW w:w="4876" w:type="dxa"/>
          </w:tcPr>
          <w:p w:rsidR="0039568B" w:rsidRPr="00DA26F6" w:rsidRDefault="00A6573C">
            <w:pPr>
              <w:pStyle w:val="Normal6"/>
              <w:rPr>
                <w:color w:val="auto"/>
              </w:rPr>
            </w:pPr>
            <w:r w:rsidRPr="00DA26F6">
              <w:rPr>
                <w:color w:val="auto"/>
              </w:rPr>
              <w:t>Водач, който участва в екипно управление, може да реши да ползва 45-минутна почивка по време на работа в превозно средство, управлявано от друг водач, при условие че водачът, който ползва почивката, не участва в подпомагане на водача, който управлява превозното средство.“;</w:t>
            </w:r>
          </w:p>
        </w:tc>
        <w:tc>
          <w:tcPr>
            <w:tcW w:w="4876" w:type="dxa"/>
          </w:tcPr>
          <w:p w:rsidR="0039568B" w:rsidRPr="00DA26F6" w:rsidRDefault="00A6573C" w:rsidP="001F4B3F">
            <w:pPr>
              <w:pStyle w:val="Normal6"/>
              <w:rPr>
                <w:color w:val="auto"/>
              </w:rPr>
            </w:pPr>
            <w:r w:rsidRPr="00DA26F6">
              <w:rPr>
                <w:color w:val="auto"/>
              </w:rPr>
              <w:t>Водач, който участва в екипно управление, може да реши да ползва 45</w:t>
            </w:r>
            <w:r w:rsidR="001F4B3F">
              <w:rPr>
                <w:color w:val="auto"/>
              </w:rPr>
              <w:noBreakHyphen/>
            </w:r>
            <w:bookmarkStart w:id="0" w:name="_GoBack"/>
            <w:bookmarkEnd w:id="0"/>
            <w:r w:rsidRPr="00DA26F6">
              <w:rPr>
                <w:color w:val="auto"/>
              </w:rPr>
              <w:t>минутна почивка по време на работа в превозно средство, управлявано от друг водач, при условие че водачът, който ползва почивката, не участва в подпомагане на водача, който управлява превозното средство.“;</w:t>
            </w:r>
          </w:p>
        </w:tc>
      </w:tr>
      <w:tr w:rsidR="0039568B" w:rsidRPr="00DA26F6">
        <w:trPr>
          <w:jc w:val="center"/>
        </w:trPr>
        <w:tc>
          <w:tcPr>
            <w:tcW w:w="4876" w:type="dxa"/>
          </w:tcPr>
          <w:p w:rsidR="0039568B" w:rsidRPr="00DA26F6" w:rsidRDefault="0039568B">
            <w:pPr>
              <w:pStyle w:val="Normal6"/>
              <w:rPr>
                <w:color w:val="auto"/>
              </w:rPr>
            </w:pPr>
          </w:p>
        </w:tc>
        <w:tc>
          <w:tcPr>
            <w:tcW w:w="4876" w:type="dxa"/>
          </w:tcPr>
          <w:p w:rsidR="0039568B" w:rsidRPr="00DA26F6" w:rsidRDefault="00A6573C">
            <w:pPr>
              <w:pStyle w:val="Normal6"/>
              <w:rPr>
                <w:color w:val="auto"/>
              </w:rPr>
            </w:pPr>
            <w:r w:rsidRPr="00DA26F6">
              <w:rPr>
                <w:b/>
                <w:i/>
                <w:color w:val="auto"/>
              </w:rPr>
              <w:t xml:space="preserve">Единствено в случая на водачи, изпълняващи превоз на пътници, след период на управление от четири часа и половина водачът ползва непрекъсната почивка по време на работа от поне 45 минути. Този период на почивка по време на работа може да бъде заменен с почивка по време на работа от поне 15 минути, последвана от почивка по време на работа от поне 30 минути, или с </w:t>
            </w:r>
            <w:r w:rsidRPr="00DA26F6">
              <w:rPr>
                <w:b/>
                <w:i/>
                <w:color w:val="auto"/>
              </w:rPr>
              <w:lastRenderedPageBreak/>
              <w:t>почивка по време на работа от поне 15 минути, последвана от почивка по време на работа от поне 30 минути, или може да бъде заменен с три почивки по време на работа от поне 15 минути.“;</w:t>
            </w:r>
          </w:p>
        </w:tc>
      </w:tr>
    </w:tbl>
    <w:p w:rsidR="0039568B" w:rsidRPr="00DA26F6" w:rsidRDefault="00A6573C" w:rsidP="00E30E4C">
      <w:pPr>
        <w:pStyle w:val="Olang"/>
      </w:pPr>
      <w:r w:rsidRPr="00DA26F6">
        <w:rPr>
          <w:color w:val="auto"/>
        </w:rPr>
        <w:lastRenderedPageBreak/>
        <w:t xml:space="preserve">Or. </w:t>
      </w:r>
      <w:r w:rsidRPr="00DA26F6">
        <w:rPr>
          <w:rStyle w:val="HideTWBExt"/>
        </w:rPr>
        <w:t>&lt;Original&gt;</w:t>
      </w:r>
      <w:r w:rsidRPr="00DA26F6">
        <w:rPr>
          <w:rStyle w:val="HideTWBInt"/>
        </w:rPr>
        <w:t>{EN}</w:t>
      </w:r>
      <w:r w:rsidRPr="00DA26F6">
        <w:rPr>
          <w:color w:val="auto"/>
        </w:rPr>
        <w:t>en</w:t>
      </w:r>
      <w:r w:rsidRPr="00DA26F6">
        <w:rPr>
          <w:rStyle w:val="HideTWBExt"/>
        </w:rPr>
        <w:t>&lt;/Original&gt;</w:t>
      </w:r>
    </w:p>
    <w:p w:rsidR="0039568B" w:rsidRPr="00DA26F6" w:rsidRDefault="00A6573C">
      <w:pPr>
        <w:pStyle w:val="Olang"/>
        <w:rPr>
          <w:color w:val="auto"/>
        </w:rPr>
        <w:sectPr w:rsidR="0039568B" w:rsidRPr="00DA26F6">
          <w:headerReference w:type="even" r:id="rId6"/>
          <w:headerReference w:type="default" r:id="rId7"/>
          <w:footerReference w:type="even" r:id="rId8"/>
          <w:footerReference w:type="default" r:id="rId9"/>
          <w:headerReference w:type="first" r:id="rId10"/>
          <w:footerReference w:type="first" r:id="rId11"/>
          <w:pgSz w:w="11906" w:h="16838"/>
          <w:pgMar w:top="1134" w:right="1417" w:bottom="1417" w:left="1417" w:header="1134" w:footer="567" w:gutter="0"/>
          <w:cols w:space="708"/>
          <w:docGrid w:linePitch="360"/>
        </w:sectPr>
      </w:pPr>
      <w:r w:rsidRPr="00DA26F6">
        <w:rPr>
          <w:rStyle w:val="HideTWBExt"/>
        </w:rPr>
        <w:t>&lt;/Amend&gt;</w:t>
      </w:r>
    </w:p>
    <w:p w:rsidR="0039568B" w:rsidRPr="00DA26F6" w:rsidRDefault="00A6573C">
      <w:pPr>
        <w:pStyle w:val="Interstitial1"/>
      </w:pPr>
      <w:r w:rsidRPr="00DA26F6">
        <w:rPr>
          <w:rStyle w:val="HideTWBExt"/>
        </w:rPr>
        <w:lastRenderedPageBreak/>
        <w:t>&lt;Amend&gt;&lt;Date&gt;</w:t>
      </w:r>
      <w:r w:rsidRPr="00DA26F6">
        <w:rPr>
          <w:rStyle w:val="HideTWBInt"/>
          <w:color w:val="auto"/>
        </w:rPr>
        <w:t>{22/03/2019}</w:t>
      </w:r>
      <w:r w:rsidRPr="00DA26F6">
        <w:rPr>
          <w:color w:val="auto"/>
        </w:rPr>
        <w:t>22.3.2019</w:t>
      </w:r>
      <w:r w:rsidRPr="00DA26F6">
        <w:rPr>
          <w:rStyle w:val="HideTWBExt"/>
        </w:rPr>
        <w:t>&lt;/Date&gt;</w:t>
      </w:r>
      <w:r w:rsidRPr="00DA26F6">
        <w:rPr>
          <w:color w:val="auto"/>
        </w:rPr>
        <w:tab/>
      </w:r>
      <w:r w:rsidRPr="00DA26F6">
        <w:rPr>
          <w:rStyle w:val="HideTWBExt"/>
        </w:rPr>
        <w:t>&lt;ANo&gt;</w:t>
      </w:r>
      <w:r w:rsidRPr="00DA26F6">
        <w:rPr>
          <w:color w:val="auto"/>
        </w:rPr>
        <w:t>A8-0205</w:t>
      </w:r>
      <w:r w:rsidRPr="00DA26F6">
        <w:rPr>
          <w:rStyle w:val="HideTWBExt"/>
        </w:rPr>
        <w:t>&lt;/ANo&gt;</w:t>
      </w:r>
      <w:r w:rsidRPr="00DA26F6">
        <w:rPr>
          <w:color w:val="auto"/>
        </w:rPr>
        <w:t>/</w:t>
      </w:r>
      <w:r w:rsidRPr="00DA26F6">
        <w:rPr>
          <w:rStyle w:val="HideTWBExt"/>
        </w:rPr>
        <w:t>&lt;NumAm&gt;</w:t>
      </w:r>
      <w:r w:rsidRPr="00DA26F6">
        <w:rPr>
          <w:color w:val="auto"/>
        </w:rPr>
        <w:t>239</w:t>
      </w:r>
      <w:r w:rsidRPr="00DA26F6">
        <w:rPr>
          <w:rStyle w:val="HideTWBExt"/>
        </w:rPr>
        <w:t>&lt;/NumAm&gt;</w:t>
      </w:r>
    </w:p>
    <w:p w:rsidR="0039568B" w:rsidRPr="00DA26F6" w:rsidRDefault="00A6573C">
      <w:pPr>
        <w:pStyle w:val="AMNumberTabs"/>
      </w:pPr>
      <w:r w:rsidRPr="00DA26F6">
        <w:rPr>
          <w:color w:val="auto"/>
        </w:rPr>
        <w:t>Изменение</w:t>
      </w:r>
      <w:r w:rsidRPr="00DA26F6">
        <w:rPr>
          <w:color w:val="auto"/>
        </w:rPr>
        <w:tab/>
      </w:r>
      <w:r w:rsidRPr="00DA26F6">
        <w:rPr>
          <w:color w:val="auto"/>
        </w:rPr>
        <w:tab/>
      </w:r>
      <w:r w:rsidRPr="00DA26F6">
        <w:rPr>
          <w:rStyle w:val="HideTWBExt"/>
        </w:rPr>
        <w:t>&lt;NumAm&gt;</w:t>
      </w:r>
      <w:r w:rsidRPr="00DA26F6">
        <w:rPr>
          <w:color w:val="auto"/>
        </w:rPr>
        <w:t>239</w:t>
      </w:r>
      <w:r w:rsidRPr="00DA26F6">
        <w:rPr>
          <w:rStyle w:val="HideTWBExt"/>
        </w:rPr>
        <w:t>&lt;/NumAm&gt;</w:t>
      </w:r>
    </w:p>
    <w:p w:rsidR="0039568B" w:rsidRPr="00DA26F6" w:rsidRDefault="00A6573C">
      <w:pPr>
        <w:pStyle w:val="NormalBold"/>
      </w:pPr>
      <w:r w:rsidRPr="00DA26F6">
        <w:rPr>
          <w:rStyle w:val="HideTWBExt"/>
        </w:rPr>
        <w:t>&lt;RepeatBlock-By&gt;&lt;Members&gt;</w:t>
      </w:r>
      <w:r w:rsidRPr="00DA26F6">
        <w:rPr>
          <w:color w:val="auto"/>
        </w:rPr>
        <w:t>David Borrelli, Isabella De Monte, Elena Gentile, Daniela Aiuto, David-Maria Sassoli, Brando Benifei, Simona Bonafè, Mara Bizzotto, Patrizia Toia, Damiano Zoffoli, Mercedes Bresso, Paolo De Castro, Nicola Danti, Luigi Morgano, Michela Giuffrida, Alessia Maria Mosca, Andrea Cozzolino, Nicola Caputo, Elisabetta Gardini, Lara Comi, Salvatore Cicu, Barbara Matera, Aldo Patriciello, Alessandra Mussolini, Giovanni La Via, Massimiliano Salini, Alberto Cirio, Remo Sernagiotto, Innocenzo Leontini, Raffaele Fitto, Cécile Kashetu Kyenge, Pina Picierno, Stefano Maullu, Marco Zanni, Fulvio Martusciello, Giancarlo Scottà, Mario Borghezio, Angelo Ciocca, Luis de Grandes Pascual, Teresa Jiménez-Becerril Barrio, Herbert Dorfmann, Gesine Meissner, Rosa D'Amato, Daniele Viotti</w:t>
      </w:r>
      <w:r w:rsidRPr="00DA26F6">
        <w:rPr>
          <w:rStyle w:val="HideTWBExt"/>
        </w:rPr>
        <w:t>&lt;/Members&gt;</w:t>
      </w:r>
    </w:p>
    <w:p w:rsidR="0039568B" w:rsidRPr="00DA26F6" w:rsidRDefault="00A6573C">
      <w:pPr>
        <w:pStyle w:val="NormalBold"/>
      </w:pPr>
      <w:r w:rsidRPr="00DA26F6">
        <w:rPr>
          <w:rStyle w:val="HideTWBExt"/>
        </w:rPr>
        <w:t>&lt;/RepeatBlock-By&gt;</w:t>
      </w:r>
    </w:p>
    <w:p w:rsidR="0039568B" w:rsidRPr="00DA26F6" w:rsidRDefault="00A6573C">
      <w:pPr>
        <w:pStyle w:val="ProjRap"/>
      </w:pPr>
      <w:r w:rsidRPr="00DA26F6">
        <w:rPr>
          <w:rStyle w:val="HideTWBExt"/>
        </w:rPr>
        <w:t>&lt;TitreType&gt;</w:t>
      </w:r>
      <w:r w:rsidRPr="00DA26F6">
        <w:t>Доклад</w:t>
      </w:r>
      <w:r w:rsidRPr="00DA26F6">
        <w:rPr>
          <w:rStyle w:val="HideTWBExt"/>
        </w:rPr>
        <w:t>&lt;/TitreType&gt;</w:t>
      </w:r>
      <w:r w:rsidRPr="00DA26F6">
        <w:tab/>
        <w:t>A8-0205/2018</w:t>
      </w:r>
    </w:p>
    <w:p w:rsidR="0039568B" w:rsidRPr="00DA26F6" w:rsidRDefault="00A6573C">
      <w:pPr>
        <w:pStyle w:val="NormalBold"/>
      </w:pPr>
      <w:r w:rsidRPr="00DA26F6">
        <w:rPr>
          <w:rStyle w:val="HideTWBExt"/>
        </w:rPr>
        <w:t>&lt;Rapporteur&gt;</w:t>
      </w:r>
      <w:r w:rsidRPr="00DA26F6">
        <w:rPr>
          <w:color w:val="auto"/>
        </w:rPr>
        <w:t>Вим ван де Камп</w:t>
      </w:r>
      <w:r w:rsidRPr="00DA26F6">
        <w:rPr>
          <w:rStyle w:val="HideTWBExt"/>
        </w:rPr>
        <w:t>&lt;/Rapporteur&gt;</w:t>
      </w:r>
    </w:p>
    <w:p w:rsidR="0039568B" w:rsidRPr="00DA26F6" w:rsidRDefault="00A6573C">
      <w:pPr>
        <w:pStyle w:val="Normal12"/>
      </w:pPr>
      <w:r w:rsidRPr="00DA26F6">
        <w:rPr>
          <w:rStyle w:val="HideTWBExt"/>
        </w:rPr>
        <w:t>&lt;Titre&gt;</w:t>
      </w:r>
      <w:r w:rsidRPr="00DA26F6">
        <w:t>Дневно и седмично време на управление, минимални почивки по време на работа и периоди на почивка и установяване на местоположението чрез тахографи</w:t>
      </w:r>
      <w:r w:rsidRPr="00DA26F6">
        <w:rPr>
          <w:rStyle w:val="HideTWBExt"/>
        </w:rPr>
        <w:t>&lt;/Titre&gt;</w:t>
      </w:r>
    </w:p>
    <w:p w:rsidR="0039568B" w:rsidRPr="00DA26F6" w:rsidRDefault="00A6573C">
      <w:pPr>
        <w:pStyle w:val="Normal12"/>
      </w:pPr>
      <w:r w:rsidRPr="00DA26F6">
        <w:rPr>
          <w:rStyle w:val="HideTWBExt"/>
        </w:rPr>
        <w:t>&lt;DocRef&gt;</w:t>
      </w:r>
      <w:r w:rsidRPr="00DA26F6">
        <w:rPr>
          <w:color w:val="auto"/>
        </w:rPr>
        <w:t>(COM(2017)0277 – C8-0167/2017 – 2017/0122(COD))</w:t>
      </w:r>
      <w:r w:rsidRPr="00DA26F6">
        <w:rPr>
          <w:rStyle w:val="HideTWBExt"/>
        </w:rPr>
        <w:t>&lt;/DocRef&gt;</w:t>
      </w:r>
    </w:p>
    <w:p w:rsidR="0039568B" w:rsidRPr="00DA26F6" w:rsidRDefault="0039568B">
      <w:pPr>
        <w:pStyle w:val="Normal12"/>
      </w:pPr>
    </w:p>
    <w:p w:rsidR="0039568B" w:rsidRPr="00DA26F6" w:rsidRDefault="00A6573C">
      <w:pPr>
        <w:pStyle w:val="NormalBold"/>
      </w:pPr>
      <w:r w:rsidRPr="00DA26F6">
        <w:rPr>
          <w:rStyle w:val="HideTWBExt"/>
        </w:rPr>
        <w:t>&lt;DocAmend&gt;</w:t>
      </w:r>
      <w:r w:rsidRPr="00DA26F6">
        <w:rPr>
          <w:color w:val="auto"/>
        </w:rPr>
        <w:t>Предложение за регламент</w:t>
      </w:r>
      <w:r w:rsidRPr="00DA26F6">
        <w:rPr>
          <w:rStyle w:val="HideTWBExt"/>
        </w:rPr>
        <w:t>&lt;/DocAmend&gt;</w:t>
      </w:r>
    </w:p>
    <w:p w:rsidR="0039568B" w:rsidRPr="00DA26F6" w:rsidRDefault="00A6573C">
      <w:pPr>
        <w:pStyle w:val="NormalBold"/>
      </w:pPr>
      <w:r w:rsidRPr="00DA26F6">
        <w:rPr>
          <w:rStyle w:val="HideTWBExt"/>
        </w:rPr>
        <w:t>&lt;Article&gt;</w:t>
      </w:r>
      <w:r w:rsidRPr="00DA26F6">
        <w:rPr>
          <w:color w:val="auto"/>
        </w:rPr>
        <w:t>Член 1 – параграф 1 – точка 5 – буква a а (нова)</w:t>
      </w:r>
      <w:r w:rsidRPr="00DA26F6">
        <w:rPr>
          <w:rStyle w:val="HideTWBExt"/>
        </w:rPr>
        <w:t>&lt;/Article&gt;</w:t>
      </w:r>
    </w:p>
    <w:p w:rsidR="0039568B" w:rsidRPr="00DA26F6" w:rsidRDefault="00A6573C">
      <w:r w:rsidRPr="00DA26F6">
        <w:rPr>
          <w:rStyle w:val="HideTWBExt"/>
        </w:rPr>
        <w:t>&lt;DocAmend2&gt;</w:t>
      </w:r>
      <w:r w:rsidRPr="00DA26F6">
        <w:t>Регламент (ЕО) № 561/2006</w:t>
      </w:r>
      <w:r w:rsidRPr="00DA26F6">
        <w:rPr>
          <w:rStyle w:val="HideTWBExt"/>
        </w:rPr>
        <w:t>&lt;/DocAmend2&gt;</w:t>
      </w:r>
    </w:p>
    <w:p w:rsidR="0039568B" w:rsidRPr="00DA26F6" w:rsidRDefault="00A6573C">
      <w:r w:rsidRPr="00DA26F6">
        <w:rPr>
          <w:rStyle w:val="HideTWBExt"/>
        </w:rPr>
        <w:t>&lt;Article2&gt;</w:t>
      </w:r>
      <w:r w:rsidRPr="00DA26F6">
        <w:t>Член 8 – параграф 6 а а (нов)</w:t>
      </w:r>
      <w:r w:rsidRPr="00DA26F6">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9568B" w:rsidRPr="00DA26F6">
        <w:trPr>
          <w:trHeight w:hRule="exact" w:val="240"/>
          <w:jc w:val="center"/>
        </w:trPr>
        <w:tc>
          <w:tcPr>
            <w:tcW w:w="9752" w:type="dxa"/>
            <w:gridSpan w:val="2"/>
          </w:tcPr>
          <w:p w:rsidR="0039568B" w:rsidRPr="00DA26F6" w:rsidRDefault="0039568B"/>
        </w:tc>
      </w:tr>
      <w:tr w:rsidR="0039568B" w:rsidRPr="00DA26F6">
        <w:trPr>
          <w:trHeight w:val="240"/>
          <w:jc w:val="center"/>
        </w:trPr>
        <w:tc>
          <w:tcPr>
            <w:tcW w:w="4876" w:type="dxa"/>
          </w:tcPr>
          <w:p w:rsidR="0039568B" w:rsidRPr="00DA26F6" w:rsidRDefault="00A6573C">
            <w:pPr>
              <w:pStyle w:val="ColumnHeading"/>
              <w:rPr>
                <w:color w:val="auto"/>
              </w:rPr>
            </w:pPr>
            <w:r w:rsidRPr="00DA26F6">
              <w:rPr>
                <w:color w:val="auto"/>
              </w:rPr>
              <w:t>Текст, предложен от Комисията</w:t>
            </w:r>
          </w:p>
        </w:tc>
        <w:tc>
          <w:tcPr>
            <w:tcW w:w="4876" w:type="dxa"/>
          </w:tcPr>
          <w:p w:rsidR="0039568B" w:rsidRPr="00DA26F6" w:rsidRDefault="00A6573C">
            <w:pPr>
              <w:pStyle w:val="ColumnHeading"/>
              <w:rPr>
                <w:color w:val="auto"/>
              </w:rPr>
            </w:pPr>
            <w:r w:rsidRPr="00DA26F6">
              <w:rPr>
                <w:color w:val="auto"/>
              </w:rPr>
              <w:t>Изменение</w:t>
            </w:r>
          </w:p>
        </w:tc>
      </w:tr>
      <w:tr w:rsidR="0039568B" w:rsidRPr="00DA26F6">
        <w:trPr>
          <w:jc w:val="center"/>
        </w:trPr>
        <w:tc>
          <w:tcPr>
            <w:tcW w:w="4876" w:type="dxa"/>
          </w:tcPr>
          <w:p w:rsidR="0039568B" w:rsidRPr="00DA26F6" w:rsidRDefault="0039568B">
            <w:pPr>
              <w:pStyle w:val="Normal6"/>
              <w:rPr>
                <w:color w:val="auto"/>
              </w:rPr>
            </w:pPr>
          </w:p>
        </w:tc>
        <w:tc>
          <w:tcPr>
            <w:tcW w:w="4876" w:type="dxa"/>
          </w:tcPr>
          <w:p w:rsidR="0039568B" w:rsidRPr="00DA26F6" w:rsidRDefault="00A6573C">
            <w:pPr>
              <w:pStyle w:val="Normal6"/>
              <w:rPr>
                <w:color w:val="auto"/>
              </w:rPr>
            </w:pPr>
            <w:r w:rsidRPr="00DA26F6">
              <w:rPr>
                <w:b/>
                <w:i/>
                <w:color w:val="auto"/>
              </w:rPr>
              <w:t>aa)</w:t>
            </w:r>
            <w:r w:rsidRPr="00DA26F6">
              <w:rPr>
                <w:color w:val="auto"/>
              </w:rPr>
              <w:tab/>
            </w:r>
            <w:r w:rsidRPr="00DA26F6">
              <w:rPr>
                <w:b/>
                <w:i/>
                <w:color w:val="auto"/>
              </w:rPr>
              <w:t>В член 8 се добавя нов параграф:</w:t>
            </w:r>
          </w:p>
        </w:tc>
      </w:tr>
      <w:tr w:rsidR="0039568B" w:rsidRPr="00DA26F6">
        <w:trPr>
          <w:jc w:val="center"/>
        </w:trPr>
        <w:tc>
          <w:tcPr>
            <w:tcW w:w="4876" w:type="dxa"/>
          </w:tcPr>
          <w:p w:rsidR="0039568B" w:rsidRPr="00DA26F6" w:rsidRDefault="0039568B">
            <w:pPr>
              <w:pStyle w:val="Normal6"/>
              <w:rPr>
                <w:color w:val="auto"/>
              </w:rPr>
            </w:pPr>
          </w:p>
        </w:tc>
        <w:tc>
          <w:tcPr>
            <w:tcW w:w="4876" w:type="dxa"/>
          </w:tcPr>
          <w:p w:rsidR="0039568B" w:rsidRPr="00DA26F6" w:rsidRDefault="00A6573C">
            <w:pPr>
              <w:pStyle w:val="Normal6"/>
              <w:rPr>
                <w:color w:val="auto"/>
              </w:rPr>
            </w:pPr>
            <w:r w:rsidRPr="00DA26F6">
              <w:rPr>
                <w:b/>
                <w:i/>
                <w:color w:val="auto"/>
              </w:rPr>
              <w:t>Водач, който изпълнява превоз на пътници, може да ползва нормална дневна почивка под формата на непрекъснат период от 11 часа или разделена на два периода, първият от които от 3 часа, а вторият от 9 часа, или разделена на три периода, които трябва да се състоят поне от: един непрекъснат период от 1 час, един непрекъснат период от 2 часа и един непрекъснат период от 9 часа. Тези периоди могат да бъдат разпределени в произволен ред, с изключение на възможността за ползване на два непрекъснати периода от 9 последователни часа в два последователни дни.“;</w:t>
            </w:r>
          </w:p>
        </w:tc>
      </w:tr>
    </w:tbl>
    <w:p w:rsidR="0039568B" w:rsidRPr="00DA26F6" w:rsidRDefault="00A6573C" w:rsidP="00E30E4C">
      <w:pPr>
        <w:pStyle w:val="Olang"/>
      </w:pPr>
      <w:r w:rsidRPr="00DA26F6">
        <w:rPr>
          <w:color w:val="auto"/>
        </w:rPr>
        <w:lastRenderedPageBreak/>
        <w:t xml:space="preserve">Or. </w:t>
      </w:r>
      <w:r w:rsidRPr="00DA26F6">
        <w:rPr>
          <w:rStyle w:val="HideTWBExt"/>
        </w:rPr>
        <w:t>&lt;Original&gt;</w:t>
      </w:r>
      <w:r w:rsidRPr="00DA26F6">
        <w:rPr>
          <w:rStyle w:val="HideTWBInt"/>
        </w:rPr>
        <w:t>{EN}</w:t>
      </w:r>
      <w:r w:rsidRPr="00DA26F6">
        <w:rPr>
          <w:color w:val="auto"/>
        </w:rPr>
        <w:t>en</w:t>
      </w:r>
      <w:r w:rsidRPr="00DA26F6">
        <w:rPr>
          <w:rStyle w:val="HideTWBExt"/>
        </w:rPr>
        <w:t>&lt;/Original&gt;</w:t>
      </w:r>
    </w:p>
    <w:p w:rsidR="0039568B" w:rsidRPr="00DA26F6" w:rsidRDefault="00A6573C">
      <w:pPr>
        <w:pStyle w:val="Olang"/>
      </w:pPr>
      <w:r w:rsidRPr="00DA26F6">
        <w:rPr>
          <w:rStyle w:val="HideTWBExt"/>
        </w:rPr>
        <w:t>&lt;/Amend&gt;&lt;/RepeatBlock-Amend&gt;</w:t>
      </w:r>
    </w:p>
    <w:sectPr w:rsidR="0039568B" w:rsidRPr="00DA26F6">
      <w:footerReference w:type="default" r:id="rId12"/>
      <w:pgSz w:w="11906" w:h="16838"/>
      <w:pgMar w:top="1134" w:right="1417" w:bottom="1417" w:left="1417"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962" w:rsidRPr="00DA26F6" w:rsidRDefault="00A6573C">
      <w:r w:rsidRPr="00DA26F6">
        <w:separator/>
      </w:r>
    </w:p>
  </w:endnote>
  <w:endnote w:type="continuationSeparator" w:id="0">
    <w:p w:rsidR="00B53962" w:rsidRPr="00DA26F6" w:rsidRDefault="00A6573C">
      <w:r w:rsidRPr="00DA26F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B3F" w:rsidRDefault="001F4B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6F6" w:rsidRPr="00DA26F6" w:rsidRDefault="00DA26F6" w:rsidP="00DA26F6">
    <w:pPr>
      <w:pStyle w:val="Footer"/>
    </w:pPr>
    <w:r w:rsidRPr="00DA26F6">
      <w:rPr>
        <w:rStyle w:val="HideTWBExt"/>
      </w:rPr>
      <w:t>&lt;PathFdR&gt;</w:t>
    </w:r>
    <w:r w:rsidRPr="00DA26F6">
      <w:t>AM\1180567BG.docx</w:t>
    </w:r>
    <w:r w:rsidRPr="00DA26F6">
      <w:rPr>
        <w:rStyle w:val="HideTWBExt"/>
      </w:rPr>
      <w:t>&lt;/PathFdR&gt;</w:t>
    </w:r>
    <w:r w:rsidRPr="00DA26F6">
      <w:tab/>
    </w:r>
    <w:r w:rsidRPr="00DA26F6">
      <w:tab/>
      <w:t>PE</w:t>
    </w:r>
    <w:r w:rsidRPr="00DA26F6">
      <w:rPr>
        <w:rStyle w:val="HideTWBExt"/>
      </w:rPr>
      <w:t>&lt;NoPE&gt;</w:t>
    </w:r>
    <w:r w:rsidRPr="00DA26F6">
      <w:t>621.703</w:t>
    </w:r>
    <w:r w:rsidRPr="00DA26F6">
      <w:rPr>
        <w:rStyle w:val="HideTWBExt"/>
      </w:rPr>
      <w:t>&lt;/NoPE&gt;&lt;Version&gt;</w:t>
    </w:r>
    <w:r w:rsidRPr="00DA26F6">
      <w:t>v01-00</w:t>
    </w:r>
    <w:r w:rsidRPr="00DA26F6">
      <w:rPr>
        <w:rStyle w:val="HideTWBExt"/>
      </w:rPr>
      <w:t>&lt;/Version&gt;</w:t>
    </w:r>
  </w:p>
  <w:p w:rsidR="0039568B" w:rsidRPr="00DA26F6" w:rsidRDefault="00DA26F6" w:rsidP="00DA26F6">
    <w:pPr>
      <w:pStyle w:val="Footer2"/>
      <w:tabs>
        <w:tab w:val="center" w:pos="4535"/>
        <w:tab w:val="right" w:pos="9921"/>
      </w:tabs>
    </w:pPr>
    <w:r w:rsidRPr="00DA26F6">
      <w:t>BG</w:t>
    </w:r>
    <w:r w:rsidRPr="00DA26F6">
      <w:tab/>
    </w:r>
    <w:r w:rsidRPr="00DA26F6">
      <w:rPr>
        <w:b w:val="0"/>
        <w:i/>
        <w:color w:val="C0C0C0"/>
        <w:sz w:val="22"/>
      </w:rPr>
      <w:t>Единство в многообразието</w:t>
    </w:r>
    <w:r w:rsidRPr="00DA26F6">
      <w:tab/>
      <w:t>BG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B3F" w:rsidRDefault="001F4B3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6F6" w:rsidRDefault="00DA26F6" w:rsidP="00DA26F6">
    <w:pPr>
      <w:pStyle w:val="Footer"/>
    </w:pPr>
    <w:r w:rsidRPr="00DA26F6">
      <w:rPr>
        <w:rStyle w:val="HideTWBExt"/>
      </w:rPr>
      <w:t>&lt;PathFdR&gt;</w:t>
    </w:r>
    <w:r>
      <w:t>AM\1180567BG.docx</w:t>
    </w:r>
    <w:r w:rsidRPr="00DA26F6">
      <w:rPr>
        <w:rStyle w:val="HideTWBExt"/>
      </w:rPr>
      <w:t>&lt;/PathFdR&gt;</w:t>
    </w:r>
    <w:r>
      <w:tab/>
    </w:r>
    <w:r>
      <w:tab/>
      <w:t>PE</w:t>
    </w:r>
    <w:r w:rsidRPr="00DA26F6">
      <w:rPr>
        <w:rStyle w:val="HideTWBExt"/>
      </w:rPr>
      <w:t>&lt;NoPE&gt;</w:t>
    </w:r>
    <w:r>
      <w:t>621.703</w:t>
    </w:r>
    <w:r w:rsidRPr="00DA26F6">
      <w:rPr>
        <w:rStyle w:val="HideTWBExt"/>
      </w:rPr>
      <w:t>&lt;/NoPE&gt;&lt;Version&gt;</w:t>
    </w:r>
    <w:r>
      <w:t>v01-00</w:t>
    </w:r>
    <w:r w:rsidRPr="00DA26F6">
      <w:rPr>
        <w:rStyle w:val="HideTWBExt"/>
      </w:rPr>
      <w:t>&lt;/Version&gt;</w:t>
    </w:r>
  </w:p>
  <w:p w:rsidR="0039568B" w:rsidRDefault="00DA26F6" w:rsidP="00DA26F6">
    <w:pPr>
      <w:pStyle w:val="Footer2"/>
      <w:tabs>
        <w:tab w:val="center" w:pos="4535"/>
        <w:tab w:val="right" w:pos="9921"/>
      </w:tabs>
    </w:pPr>
    <w:r>
      <w:t>BG</w:t>
    </w:r>
    <w:r>
      <w:tab/>
    </w:r>
    <w:r w:rsidRPr="00DA26F6">
      <w:rPr>
        <w:b w:val="0"/>
        <w:i/>
        <w:color w:val="C0C0C0"/>
        <w:sz w:val="22"/>
      </w:rPr>
      <w:t>Единство в многообразието</w:t>
    </w:r>
    <w:r>
      <w:tab/>
      <w:t>BG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962" w:rsidRPr="00DA26F6" w:rsidRDefault="00A6573C">
      <w:r w:rsidRPr="00DA26F6">
        <w:separator/>
      </w:r>
    </w:p>
  </w:footnote>
  <w:footnote w:type="continuationSeparator" w:id="0">
    <w:p w:rsidR="00B53962" w:rsidRPr="00DA26F6" w:rsidRDefault="00A6573C">
      <w:r w:rsidRPr="00DA26F6">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B3F" w:rsidRDefault="001F4B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B3F" w:rsidRDefault="001F4B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B3F" w:rsidRDefault="001F4B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LastEditedSection" w:val=" 1"/>
    <w:docVar w:name="TXTNRPE" w:val="621.703"/>
    <w:docVar w:name="TXTPEorAP" w:val="PE"/>
    <w:docVar w:name="TXTVERSION" w:val="01-00"/>
  </w:docVars>
  <w:rsids>
    <w:rsidRoot w:val="0039568B"/>
    <w:rsid w:val="00103A56"/>
    <w:rsid w:val="001F4B3F"/>
    <w:rsid w:val="0039568B"/>
    <w:rsid w:val="006C23EF"/>
    <w:rsid w:val="00A6573C"/>
    <w:rsid w:val="00B53962"/>
    <w:rsid w:val="00D433E9"/>
    <w:rsid w:val="00DA26F6"/>
    <w:rsid w:val="00E022F0"/>
    <w:rsid w:val="00E30E4C"/>
    <w:rsid w:val="00F65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EA81BA"/>
  <w15:docId w15:val="{EA877644-B707-4E21-A785-7032ADB73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D311CB"/>
    <w:pPr>
      <w:keepNext/>
      <w:keepLines/>
      <w:spacing w:before="40"/>
      <w:outlineLvl w:val="1"/>
    </w:pPr>
    <w:rPr>
      <w:rFonts w:ascii="Cambria"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AMNumberTabs">
    <w:name w:val="AMNumberTabs"/>
    <w:basedOn w:val="Normal"/>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color w:val="000000"/>
    </w:rPr>
  </w:style>
  <w:style w:type="paragraph" w:styleId="BalloonText">
    <w:name w:val="Balloon Text"/>
    <w:basedOn w:val="Normal"/>
    <w:link w:val="BalloonTextChar"/>
    <w:rsid w:val="00F82F23"/>
    <w:rPr>
      <w:rFonts w:ascii="Tahoma" w:hAnsi="Tahoma" w:cs="Tahoma"/>
      <w:sz w:val="16"/>
      <w:szCs w:val="16"/>
    </w:rPr>
  </w:style>
  <w:style w:type="character" w:customStyle="1" w:styleId="BalloonTextChar">
    <w:name w:val="Balloon Text Char"/>
    <w:basedOn w:val="DefaultParagraphFont"/>
    <w:link w:val="BalloonText"/>
    <w:rsid w:val="00F82F23"/>
    <w:rPr>
      <w:rFonts w:ascii="Tahoma" w:hAnsi="Tahoma" w:cs="Tahoma"/>
      <w:sz w:val="16"/>
      <w:szCs w:val="16"/>
    </w:rPr>
  </w:style>
  <w:style w:type="character" w:customStyle="1" w:styleId="BalloonTextChar0">
    <w:name w:val="Balloon Text Char_0"/>
    <w:basedOn w:val="DefaultParagraphFont"/>
    <w:link w:val="BalloonText0"/>
    <w:rsid w:val="00F82F23"/>
    <w:rPr>
      <w:rFonts w:ascii="Tahoma" w:hAnsi="Tahoma" w:cs="Tahoma"/>
      <w:sz w:val="16"/>
      <w:szCs w:val="16"/>
    </w:rPr>
  </w:style>
  <w:style w:type="paragraph" w:customStyle="1" w:styleId="BalloonText0">
    <w:name w:val="Balloon Text_0"/>
    <w:basedOn w:val="Normal"/>
    <w:link w:val="BalloonTextChar0"/>
    <w:rsid w:val="00F82F23"/>
    <w:rPr>
      <w:rFonts w:ascii="Tahoma" w:hAnsi="Tahoma" w:cs="Tahoma"/>
      <w:sz w:val="16"/>
      <w:szCs w:val="16"/>
    </w:rPr>
  </w:style>
  <w:style w:type="character" w:customStyle="1" w:styleId="Bold">
    <w:name w:val="Bold"/>
    <w:uiPriority w:val="1"/>
    <w:qFormat/>
    <w:rsid w:val="00D51378"/>
    <w:rPr>
      <w:rFonts w:ascii="Times New Roman" w:hAnsi="Times New Roman"/>
      <w:b/>
      <w:sz w:val="24"/>
    </w:rPr>
  </w:style>
  <w:style w:type="character" w:customStyle="1" w:styleId="BoldItalic">
    <w:name w:val="BoldItalic"/>
    <w:uiPriority w:val="1"/>
    <w:qFormat/>
    <w:rsid w:val="00B54A9F"/>
    <w:rPr>
      <w:rFonts w:ascii="Times New Roman" w:hAnsi="Times New Roman"/>
      <w:b/>
      <w:i/>
      <w:sz w:val="24"/>
    </w:rPr>
  </w:style>
  <w:style w:type="paragraph" w:customStyle="1" w:styleId="Center">
    <w:name w:val="Center"/>
    <w:pPr>
      <w:spacing w:after="120"/>
      <w:jc w:val="center"/>
    </w:pPr>
    <w:rPr>
      <w:color w:val="000000"/>
    </w:rPr>
  </w:style>
  <w:style w:type="paragraph" w:customStyle="1" w:styleId="ColumnHeading">
    <w:name w:val="ColumnHeading"/>
    <w:basedOn w:val="Normal"/>
    <w:pPr>
      <w:spacing w:after="240"/>
      <w:jc w:val="center"/>
    </w:pPr>
    <w:rPr>
      <w:i/>
      <w:color w:val="000000"/>
    </w:rPr>
  </w:style>
  <w:style w:type="paragraph" w:customStyle="1" w:styleId="Cover24">
    <w:name w:val="Cover24"/>
    <w:pPr>
      <w:spacing w:after="480"/>
      <w:ind w:left="1418"/>
    </w:pPr>
    <w:rPr>
      <w:color w:val="000000"/>
      <w:sz w:val="24"/>
      <w:szCs w:val="24"/>
    </w:rPr>
  </w:style>
  <w:style w:type="paragraph" w:customStyle="1" w:styleId="CoverBold">
    <w:name w:val="CoverBold"/>
    <w:pPr>
      <w:ind w:left="1418"/>
    </w:pPr>
    <w:rPr>
      <w:b/>
      <w:color w:val="000000"/>
      <w:sz w:val="24"/>
      <w:szCs w:val="24"/>
    </w:rPr>
  </w:style>
  <w:style w:type="paragraph" w:customStyle="1" w:styleId="CoverNormal">
    <w:name w:val="CoverNormal"/>
    <w:basedOn w:val="Normal"/>
    <w:pPr>
      <w:ind w:left="1418"/>
    </w:pPr>
    <w:rPr>
      <w:color w:val="000000"/>
    </w:rPr>
  </w:style>
  <w:style w:type="paragraph" w:customStyle="1" w:styleId="CrossRef">
    <w:name w:val="CrossRef"/>
    <w:pPr>
      <w:spacing w:before="240"/>
      <w:jc w:val="center"/>
    </w:pPr>
    <w:rPr>
      <w:i/>
      <w:color w:val="000000"/>
      <w:sz w:val="24"/>
    </w:rPr>
  </w:style>
  <w:style w:type="character" w:customStyle="1" w:styleId="DefaultParagraphFont0">
    <w:name w:val="Default Paragraph Font_0"/>
    <w:uiPriority w:val="1"/>
    <w:semiHidden/>
    <w:unhideWhenUsed/>
  </w:style>
  <w:style w:type="character" w:customStyle="1" w:styleId="FootNoteMarker">
    <w:name w:val="FootNoteMarker"/>
    <w:rPr>
      <w:color w:val="000000"/>
      <w:vertAlign w:val="superscript"/>
    </w:rPr>
  </w:style>
  <w:style w:type="paragraph" w:styleId="Footer">
    <w:name w:val="footer"/>
    <w:basedOn w:val="Normal"/>
    <w:link w:val="FooterChar"/>
    <w:rsid w:val="00F54C98"/>
    <w:pPr>
      <w:tabs>
        <w:tab w:val="center" w:pos="4535"/>
        <w:tab w:val="right" w:pos="9071"/>
      </w:tabs>
      <w:spacing w:before="240" w:after="240"/>
    </w:pPr>
    <w:rPr>
      <w:sz w:val="22"/>
    </w:rPr>
  </w:style>
  <w:style w:type="character" w:customStyle="1" w:styleId="FooterChar">
    <w:name w:val="Footer Char"/>
    <w:basedOn w:val="DefaultParagraphFont"/>
    <w:link w:val="Footer"/>
    <w:rsid w:val="00F54C98"/>
    <w:rPr>
      <w:sz w:val="22"/>
      <w:szCs w:val="24"/>
    </w:rPr>
  </w:style>
  <w:style w:type="character" w:customStyle="1" w:styleId="FooterChar0">
    <w:name w:val="Footer Char_0"/>
    <w:basedOn w:val="DefaultParagraphFont"/>
    <w:link w:val="Footer0"/>
    <w:rsid w:val="00F54C98"/>
    <w:rPr>
      <w:sz w:val="22"/>
      <w:szCs w:val="24"/>
    </w:rPr>
  </w:style>
  <w:style w:type="paragraph" w:customStyle="1" w:styleId="Footer0">
    <w:name w:val="Footer_0"/>
    <w:basedOn w:val="Normal"/>
    <w:link w:val="FooterChar0"/>
    <w:rsid w:val="00F54C98"/>
    <w:pPr>
      <w:tabs>
        <w:tab w:val="center" w:pos="4536"/>
        <w:tab w:val="right" w:pos="9072"/>
      </w:tabs>
      <w:spacing w:before="240" w:after="240"/>
    </w:pPr>
    <w:rPr>
      <w:sz w:val="22"/>
    </w:rPr>
  </w:style>
  <w:style w:type="paragraph" w:customStyle="1" w:styleId="Footer1">
    <w:name w:val="Footer1"/>
    <w:pPr>
      <w:tabs>
        <w:tab w:val="center" w:pos="4536"/>
        <w:tab w:val="right" w:pos="9072"/>
      </w:tabs>
      <w:spacing w:before="240" w:after="240" w:line="220" w:lineRule="auto"/>
    </w:pPr>
    <w:rPr>
      <w:color w:val="000000"/>
      <w:sz w:val="22"/>
      <w:szCs w:val="24"/>
    </w:rPr>
  </w:style>
  <w:style w:type="paragraph" w:customStyle="1" w:styleId="Footer2">
    <w:name w:val="Footer2"/>
    <w:basedOn w:val="Normal"/>
    <w:pPr>
      <w:tabs>
        <w:tab w:val="right" w:pos="9921"/>
      </w:tabs>
      <w:spacing w:after="240"/>
      <w:ind w:left="-850" w:right="-850"/>
    </w:pPr>
    <w:rPr>
      <w:rFonts w:ascii="Arial" w:eastAsia="Arial" w:hAnsi="Arial" w:cs="Arial"/>
      <w:b/>
      <w:color w:val="000000"/>
      <w:sz w:val="48"/>
    </w:rPr>
  </w:style>
  <w:style w:type="paragraph" w:customStyle="1" w:styleId="Footer2Landscape">
    <w:name w:val="Footer2Landscape"/>
    <w:qFormat/>
    <w:rsid w:val="002F0BDD"/>
    <w:pPr>
      <w:tabs>
        <w:tab w:val="center" w:pos="4535"/>
        <w:tab w:val="center" w:pos="6804"/>
        <w:tab w:val="center" w:pos="13608"/>
      </w:tabs>
      <w:spacing w:line="480" w:lineRule="auto"/>
      <w:ind w:left="-851" w:right="-284"/>
    </w:pPr>
    <w:rPr>
      <w:rFonts w:ascii="Arial" w:eastAsia="Arial" w:hAnsi="Arial" w:cs="Arial"/>
      <w:b/>
      <w:color w:val="000000"/>
      <w:sz w:val="48"/>
      <w:szCs w:val="24"/>
    </w:rPr>
  </w:style>
  <w:style w:type="character" w:customStyle="1" w:styleId="Footer2Middle">
    <w:name w:val="Footer2Middle"/>
    <w:rPr>
      <w:rFonts w:ascii="Arial" w:eastAsia="Arial" w:hAnsi="Arial" w:cs="Arial"/>
      <w:b w:val="0"/>
      <w:i/>
      <w:color w:val="C0C0C0"/>
      <w:sz w:val="22"/>
    </w:rPr>
  </w:style>
  <w:style w:type="paragraph" w:customStyle="1" w:styleId="FooterLandscape">
    <w:name w:val="FooterLandscape"/>
    <w:qFormat/>
    <w:rsid w:val="00645FC6"/>
    <w:pPr>
      <w:tabs>
        <w:tab w:val="center" w:pos="4536"/>
        <w:tab w:val="center" w:pos="13608"/>
      </w:tabs>
      <w:spacing w:before="240" w:after="240"/>
    </w:pPr>
    <w:rPr>
      <w:sz w:val="22"/>
      <w:szCs w:val="24"/>
    </w:rPr>
  </w:style>
  <w:style w:type="paragraph" w:customStyle="1" w:styleId="FooterRc">
    <w:name w:val="FooterRc"/>
    <w:basedOn w:val="Normal"/>
    <w:link w:val="FooterRcChar"/>
    <w:qFormat/>
    <w:rsid w:val="001B2A8C"/>
    <w:pPr>
      <w:tabs>
        <w:tab w:val="left" w:pos="6237"/>
      </w:tabs>
    </w:pPr>
    <w:rPr>
      <w:sz w:val="22"/>
    </w:rPr>
  </w:style>
  <w:style w:type="character" w:customStyle="1" w:styleId="FooterRcChar">
    <w:name w:val="FooterRc Char"/>
    <w:basedOn w:val="DefaultParagraphFont"/>
    <w:link w:val="FooterRc"/>
    <w:rsid w:val="001B2A8C"/>
    <w:rPr>
      <w:sz w:val="22"/>
      <w:szCs w:val="24"/>
    </w:rPr>
  </w:style>
  <w:style w:type="character" w:customStyle="1" w:styleId="FooterRcChar0">
    <w:name w:val="FooterRc Char_0"/>
    <w:basedOn w:val="DefaultParagraphFont"/>
    <w:link w:val="FooterRc0"/>
    <w:rsid w:val="001B2A8C"/>
    <w:rPr>
      <w:sz w:val="22"/>
      <w:szCs w:val="24"/>
    </w:rPr>
  </w:style>
  <w:style w:type="paragraph" w:customStyle="1" w:styleId="FooterRc0">
    <w:name w:val="FooterRc_0"/>
    <w:basedOn w:val="Normal"/>
    <w:link w:val="FooterRcChar0"/>
    <w:qFormat/>
    <w:rsid w:val="001B2A8C"/>
    <w:pPr>
      <w:tabs>
        <w:tab w:val="left" w:pos="6237"/>
      </w:tabs>
    </w:pPr>
    <w:rPr>
      <w:sz w:val="22"/>
    </w:rPr>
  </w:style>
  <w:style w:type="paragraph" w:styleId="Header">
    <w:name w:val="header"/>
    <w:basedOn w:val="Normal"/>
    <w:link w:val="HeaderChar"/>
    <w:rsid w:val="00173229"/>
    <w:pPr>
      <w:tabs>
        <w:tab w:val="center" w:pos="4513"/>
        <w:tab w:val="right" w:pos="9026"/>
      </w:tabs>
    </w:pPr>
  </w:style>
  <w:style w:type="character" w:customStyle="1" w:styleId="HeaderChar">
    <w:name w:val="Header Char"/>
    <w:basedOn w:val="DefaultParagraphFont"/>
    <w:link w:val="Header"/>
    <w:rsid w:val="00173229"/>
    <w:rPr>
      <w:sz w:val="24"/>
      <w:szCs w:val="24"/>
    </w:rPr>
  </w:style>
  <w:style w:type="character" w:customStyle="1" w:styleId="HeaderChar0">
    <w:name w:val="Header Char_0"/>
    <w:basedOn w:val="DefaultParagraphFont"/>
    <w:link w:val="Header0"/>
    <w:rsid w:val="00173229"/>
    <w:rPr>
      <w:sz w:val="24"/>
      <w:szCs w:val="24"/>
    </w:rPr>
  </w:style>
  <w:style w:type="paragraph" w:customStyle="1" w:styleId="Header0">
    <w:name w:val="Header_0"/>
    <w:basedOn w:val="Normal"/>
    <w:link w:val="HeaderChar0"/>
    <w:rsid w:val="00173229"/>
    <w:pPr>
      <w:tabs>
        <w:tab w:val="center" w:pos="4513"/>
        <w:tab w:val="right" w:pos="9026"/>
      </w:tabs>
    </w:pPr>
  </w:style>
  <w:style w:type="character" w:customStyle="1" w:styleId="Heading2Char">
    <w:name w:val="Heading 2 Char"/>
    <w:basedOn w:val="DefaultParagraphFont"/>
    <w:link w:val="Heading2"/>
    <w:rsid w:val="00D311CB"/>
    <w:rPr>
      <w:rFonts w:ascii="Cambria" w:eastAsia="Times New Roman" w:hAnsi="Cambria" w:cs="Times New Roman"/>
      <w:color w:val="365F91"/>
      <w:sz w:val="26"/>
      <w:szCs w:val="26"/>
    </w:rPr>
  </w:style>
  <w:style w:type="character" w:customStyle="1" w:styleId="Heading2Char0">
    <w:name w:val="Heading 2 Char_0"/>
    <w:basedOn w:val="DefaultParagraphFont"/>
    <w:link w:val="Heading20"/>
    <w:rsid w:val="00D311CB"/>
    <w:rPr>
      <w:rFonts w:ascii="Cambria" w:eastAsia="Times New Roman" w:hAnsi="Cambria" w:cs="Times New Roman"/>
      <w:color w:val="365F91"/>
      <w:sz w:val="26"/>
      <w:szCs w:val="26"/>
    </w:rPr>
  </w:style>
  <w:style w:type="paragraph" w:customStyle="1" w:styleId="Heading20">
    <w:name w:val="Heading 2_0"/>
    <w:basedOn w:val="Normal"/>
    <w:next w:val="Normal"/>
    <w:link w:val="Heading2Char0"/>
    <w:unhideWhenUsed/>
    <w:qFormat/>
    <w:rsid w:val="00D311CB"/>
    <w:pPr>
      <w:keepNext/>
      <w:keepLines/>
      <w:spacing w:before="40"/>
      <w:outlineLvl w:val="1"/>
    </w:pPr>
    <w:rPr>
      <w:rFonts w:ascii="Cambria" w:hAnsi="Cambria"/>
      <w:color w:val="365F91"/>
      <w:sz w:val="26"/>
      <w:szCs w:val="26"/>
    </w:rPr>
  </w:style>
  <w:style w:type="character" w:customStyle="1" w:styleId="HideTWBExt">
    <w:name w:val="HideTWBExt"/>
    <w:basedOn w:val="DefaultParagraphFont"/>
    <w:rPr>
      <w:rFonts w:ascii="Arial" w:eastAsia="Arial" w:hAnsi="Arial" w:cs="Arial"/>
      <w:b w:val="0"/>
      <w:i w:val="0"/>
      <w:caps w:val="0"/>
      <w:vanish/>
      <w:color w:val="000080"/>
      <w:sz w:val="20"/>
    </w:rPr>
  </w:style>
  <w:style w:type="character" w:customStyle="1" w:styleId="HideTWBInt">
    <w:name w:val="HideTWBInt"/>
    <w:basedOn w:val="DefaultParagraphFont"/>
    <w:rPr>
      <w:rFonts w:ascii="Arial" w:eastAsia="Arial" w:hAnsi="Arial" w:cs="Arial"/>
      <w:b w:val="0"/>
      <w:caps w:val="0"/>
      <w:vanish/>
      <w:color w:val="808080"/>
      <w:sz w:val="22"/>
    </w:rPr>
  </w:style>
  <w:style w:type="paragraph" w:customStyle="1" w:styleId="Interstitial1">
    <w:name w:val="Interstitial1"/>
    <w:next w:val="Normal"/>
    <w:rsid w:val="00B56E2E"/>
    <w:pPr>
      <w:tabs>
        <w:tab w:val="right" w:pos="9072"/>
        <w:tab w:val="right" w:pos="13608"/>
      </w:tabs>
      <w:ind w:right="-284"/>
    </w:pPr>
    <w:rPr>
      <w:color w:val="000000"/>
      <w:sz w:val="24"/>
      <w:szCs w:val="24"/>
    </w:rPr>
  </w:style>
  <w:style w:type="paragraph" w:customStyle="1" w:styleId="InterstitialRc">
    <w:name w:val="InterstitialRc"/>
    <w:qFormat/>
    <w:rsid w:val="00171BBB"/>
    <w:pPr>
      <w:tabs>
        <w:tab w:val="left" w:pos="5670"/>
      </w:tabs>
      <w:spacing w:before="240" w:after="240"/>
    </w:pPr>
    <w:rPr>
      <w:color w:val="000000"/>
      <w:sz w:val="24"/>
      <w:szCs w:val="24"/>
    </w:rPr>
  </w:style>
  <w:style w:type="character" w:customStyle="1" w:styleId="Italic">
    <w:name w:val="Italic"/>
    <w:uiPriority w:val="1"/>
    <w:qFormat/>
    <w:rsid w:val="00D51378"/>
    <w:rPr>
      <w:rFonts w:ascii="Times New Roman" w:hAnsi="Times New Roman"/>
      <w:i/>
      <w:sz w:val="24"/>
    </w:rPr>
  </w:style>
  <w:style w:type="paragraph" w:customStyle="1" w:styleId="JustificationTitle">
    <w:name w:val="JustificationTitle"/>
    <w:pPr>
      <w:keepNext/>
      <w:spacing w:before="240" w:after="240"/>
      <w:jc w:val="center"/>
    </w:pPr>
    <w:rPr>
      <w:i/>
      <w:color w:val="000000"/>
      <w:sz w:val="24"/>
      <w:szCs w:val="24"/>
    </w:rPr>
  </w:style>
  <w:style w:type="paragraph" w:customStyle="1" w:styleId="LineBottom">
    <w:name w:val="LineBottom"/>
    <w:basedOn w:val="Normal"/>
    <w:next w:val="Normal"/>
    <w:pPr>
      <w:pBdr>
        <w:bottom w:val="single" w:sz="4" w:space="0" w:color="auto"/>
      </w:pBdr>
      <w:spacing w:after="960"/>
      <w:jc w:val="center"/>
    </w:pPr>
    <w:rPr>
      <w:rFonts w:ascii="Arial" w:eastAsia="Arial" w:hAnsi="Arial" w:cs="Arial"/>
      <w:color w:val="000000"/>
      <w:sz w:val="16"/>
    </w:rPr>
  </w:style>
  <w:style w:type="paragraph" w:customStyle="1" w:styleId="LineTop">
    <w:name w:val="LineTop"/>
    <w:basedOn w:val="Normal"/>
    <w:pPr>
      <w:pBdr>
        <w:top w:val="single" w:sz="4" w:space="0" w:color="auto"/>
      </w:pBdr>
      <w:jc w:val="center"/>
    </w:pPr>
    <w:rPr>
      <w:rFonts w:ascii="Arial" w:eastAsia="Arial" w:hAnsi="Arial" w:cs="Arial"/>
      <w:color w:val="000000"/>
      <w:sz w:val="16"/>
    </w:rPr>
  </w:style>
  <w:style w:type="paragraph" w:customStyle="1" w:styleId="NRAMS">
    <w:name w:val="NRAMS"/>
    <w:pPr>
      <w:spacing w:after="480" w:line="460" w:lineRule="auto"/>
      <w:ind w:left="1418"/>
    </w:pPr>
    <w:rPr>
      <w:rFonts w:ascii="Arial" w:eastAsia="Arial" w:hAnsi="Arial" w:cs="Arial"/>
      <w:b/>
      <w:color w:val="000000"/>
      <w:sz w:val="46"/>
      <w:szCs w:val="24"/>
    </w:rPr>
  </w:style>
  <w:style w:type="numbering" w:customStyle="1" w:styleId="NoList0">
    <w:name w:val="No List_0"/>
    <w:next w:val="NoList"/>
    <w:uiPriority w:val="99"/>
    <w:semiHidden/>
    <w:unhideWhenUsed/>
  </w:style>
  <w:style w:type="paragraph" w:customStyle="1" w:styleId="Normal0">
    <w:name w:val="Normal_0"/>
    <w:next w:val="Normal"/>
    <w:qFormat/>
    <w:rPr>
      <w:sz w:val="24"/>
      <w:szCs w:val="24"/>
    </w:rPr>
  </w:style>
  <w:style w:type="paragraph" w:customStyle="1" w:styleId="Normal12">
    <w:name w:val="Normal12"/>
    <w:basedOn w:val="Normal"/>
    <w:rsid w:val="00F425E5"/>
    <w:rPr>
      <w:color w:val="000000"/>
    </w:rPr>
  </w:style>
  <w:style w:type="paragraph" w:customStyle="1" w:styleId="Normal12Italic">
    <w:name w:val="Normal12Italic"/>
    <w:rPr>
      <w:i/>
      <w:color w:val="000000"/>
      <w:sz w:val="24"/>
      <w:szCs w:val="24"/>
    </w:rPr>
  </w:style>
  <w:style w:type="paragraph" w:customStyle="1" w:styleId="Normal12a12b">
    <w:name w:val="Normal12a12b"/>
    <w:basedOn w:val="Normal"/>
    <w:pPr>
      <w:spacing w:before="240" w:after="240"/>
    </w:pPr>
    <w:rPr>
      <w:color w:val="000000"/>
    </w:rPr>
  </w:style>
  <w:style w:type="paragraph" w:customStyle="1" w:styleId="Normal24">
    <w:name w:val="Normal24"/>
    <w:basedOn w:val="Normal"/>
    <w:pPr>
      <w:spacing w:after="480"/>
    </w:pPr>
    <w:rPr>
      <w:color w:val="000000"/>
    </w:rPr>
  </w:style>
  <w:style w:type="paragraph" w:customStyle="1" w:styleId="Normal6">
    <w:name w:val="Normal6"/>
    <w:basedOn w:val="Normal"/>
    <w:pPr>
      <w:spacing w:after="120"/>
    </w:pPr>
    <w:rPr>
      <w:color w:val="000000"/>
    </w:rPr>
  </w:style>
  <w:style w:type="paragraph" w:customStyle="1" w:styleId="Normal6BoldItalic">
    <w:name w:val="Normal6 + Bold Italic"/>
    <w:pPr>
      <w:spacing w:after="120"/>
    </w:pPr>
    <w:rPr>
      <w:b/>
      <w:i/>
      <w:color w:val="000000"/>
      <w:sz w:val="24"/>
      <w:szCs w:val="24"/>
    </w:rPr>
  </w:style>
  <w:style w:type="paragraph" w:customStyle="1" w:styleId="Normal6Center">
    <w:name w:val="Normal6 + Center"/>
    <w:qFormat/>
    <w:rsid w:val="008F78CF"/>
    <w:pPr>
      <w:spacing w:after="120"/>
      <w:jc w:val="center"/>
    </w:pPr>
    <w:rPr>
      <w:b/>
      <w:i/>
      <w:color w:val="000000"/>
      <w:sz w:val="24"/>
      <w:szCs w:val="24"/>
    </w:rPr>
  </w:style>
  <w:style w:type="paragraph" w:customStyle="1" w:styleId="Normal6Italic">
    <w:name w:val="Normal6Italic"/>
    <w:basedOn w:val="Normal"/>
    <w:pPr>
      <w:spacing w:after="120"/>
    </w:pPr>
    <w:rPr>
      <w:i/>
      <w:color w:val="000000"/>
    </w:rPr>
  </w:style>
  <w:style w:type="character" w:customStyle="1" w:styleId="Normal6RomanBI">
    <w:name w:val="Normal6RomanBI"/>
    <w:rPr>
      <w:rFonts w:ascii="Times New Roman" w:eastAsia="Times New Roman" w:hAnsi="Times New Roman" w:cs="Times New Roman"/>
      <w:b/>
      <w:i/>
      <w:color w:val="000000"/>
      <w:sz w:val="24"/>
    </w:rPr>
  </w:style>
  <w:style w:type="paragraph" w:customStyle="1" w:styleId="NormalBold">
    <w:name w:val="NormalBold"/>
    <w:basedOn w:val="Normal"/>
    <w:rPr>
      <w:b/>
      <w:color w:val="000000"/>
    </w:rPr>
  </w:style>
  <w:style w:type="paragraph" w:customStyle="1" w:styleId="NormalBold12b">
    <w:name w:val="NormalBold12b"/>
    <w:basedOn w:val="Normal"/>
    <w:pPr>
      <w:spacing w:before="240"/>
    </w:pPr>
    <w:rPr>
      <w:b/>
      <w:color w:val="000000"/>
    </w:rPr>
  </w:style>
  <w:style w:type="paragraph" w:customStyle="1" w:styleId="Olang">
    <w:name w:val="Olang"/>
    <w:pPr>
      <w:spacing w:before="240" w:after="240"/>
      <w:jc w:val="right"/>
    </w:pPr>
    <w:rPr>
      <w:color w:val="000000"/>
      <w:sz w:val="24"/>
      <w:szCs w:val="24"/>
    </w:rPr>
  </w:style>
  <w:style w:type="paragraph" w:customStyle="1" w:styleId="PELeft">
    <w:name w:val="PELeft"/>
    <w:basedOn w:val="Normal"/>
    <w:pPr>
      <w:spacing w:before="40" w:after="40" w:line="220" w:lineRule="auto"/>
    </w:pPr>
    <w:rPr>
      <w:rFonts w:ascii="Arial" w:eastAsia="Arial" w:hAnsi="Arial" w:cs="Arial"/>
      <w:color w:val="000000"/>
      <w:sz w:val="22"/>
    </w:rPr>
  </w:style>
  <w:style w:type="paragraph" w:customStyle="1" w:styleId="PERight">
    <w:name w:val="PERight"/>
    <w:basedOn w:val="Normal"/>
    <w:next w:val="Normal"/>
    <w:pPr>
      <w:spacing w:line="220" w:lineRule="auto"/>
      <w:jc w:val="right"/>
    </w:pPr>
    <w:rPr>
      <w:rFonts w:ascii="Arial" w:eastAsia="Arial" w:hAnsi="Arial" w:cs="Arial"/>
      <w:color w:val="000000"/>
      <w:sz w:val="22"/>
    </w:rPr>
  </w:style>
  <w:style w:type="paragraph" w:customStyle="1" w:styleId="ProjRap">
    <w:name w:val="ProjRap"/>
    <w:basedOn w:val="Normal"/>
    <w:rsid w:val="00D311CB"/>
    <w:pPr>
      <w:widowControl w:val="0"/>
      <w:tabs>
        <w:tab w:val="right" w:pos="9072"/>
        <w:tab w:val="right" w:pos="13608"/>
      </w:tabs>
      <w:ind w:right="-284"/>
    </w:pPr>
    <w:rPr>
      <w:b/>
      <w:snapToGrid w:val="0"/>
      <w:szCs w:val="20"/>
    </w:rPr>
  </w:style>
  <w:style w:type="paragraph" w:customStyle="1" w:styleId="RefPE">
    <w:name w:val="RefPE"/>
    <w:basedOn w:val="Normal"/>
    <w:rsid w:val="00A92086"/>
    <w:pPr>
      <w:spacing w:after="240"/>
      <w:jc w:val="right"/>
    </w:pPr>
    <w:rPr>
      <w:rFonts w:ascii="Arial" w:hAnsi="Arial"/>
      <w:b/>
    </w:rPr>
  </w:style>
  <w:style w:type="paragraph" w:customStyle="1" w:styleId="RefProc">
    <w:name w:val="RefProc"/>
    <w:basedOn w:val="Normal"/>
    <w:rsid w:val="00B6571B"/>
    <w:pPr>
      <w:spacing w:after="240"/>
      <w:jc w:val="right"/>
    </w:pPr>
    <w:rPr>
      <w:rFonts w:ascii="Arial Bold" w:eastAsia="Arial" w:hAnsi="Arial Bold" w:cs="Arial"/>
      <w:b/>
      <w:color w:val="000000"/>
      <w:sz w:val="22"/>
    </w:rPr>
  </w:style>
  <w:style w:type="paragraph" w:customStyle="1" w:styleId="StyleNormalBoldNotBold">
    <w:name w:val="Style NormalBold + Not Bold"/>
    <w:rPr>
      <w:color w:val="000000"/>
      <w:sz w:val="24"/>
      <w:szCs w:val="24"/>
    </w:rPr>
  </w:style>
  <w:style w:type="character" w:customStyle="1" w:styleId="Sub">
    <w:name w:val="Sub"/>
    <w:rPr>
      <w:color w:val="000000"/>
      <w:vertAlign w:val="subscript"/>
    </w:rPr>
  </w:style>
  <w:style w:type="character" w:customStyle="1" w:styleId="SubBold">
    <w:name w:val="SubBold"/>
    <w:rPr>
      <w:b/>
      <w:color w:val="000000"/>
      <w:vertAlign w:val="subscript"/>
    </w:rPr>
  </w:style>
  <w:style w:type="character" w:customStyle="1" w:styleId="SubBoldItalic">
    <w:name w:val="SubBoldItalic"/>
    <w:rPr>
      <w:b/>
      <w:i/>
      <w:color w:val="000000"/>
      <w:vertAlign w:val="subscript"/>
    </w:rPr>
  </w:style>
  <w:style w:type="character" w:customStyle="1" w:styleId="SubItalic">
    <w:name w:val="SubItalic"/>
    <w:rPr>
      <w:i/>
      <w:color w:val="000000"/>
      <w:vertAlign w:val="subscript"/>
    </w:rPr>
  </w:style>
  <w:style w:type="character" w:customStyle="1" w:styleId="Sup">
    <w:name w:val="Sup"/>
    <w:rPr>
      <w:color w:val="000000"/>
      <w:vertAlign w:val="superscript"/>
    </w:rPr>
  </w:style>
  <w:style w:type="character" w:customStyle="1" w:styleId="SupBold">
    <w:name w:val="SupBold"/>
    <w:rPr>
      <w:b/>
      <w:color w:val="000000"/>
      <w:vertAlign w:val="superscript"/>
    </w:rPr>
  </w:style>
  <w:style w:type="character" w:customStyle="1" w:styleId="SupBoldItalic">
    <w:name w:val="SupBoldItalic"/>
    <w:rPr>
      <w:b/>
      <w:i/>
      <w:color w:val="000000"/>
      <w:vertAlign w:val="superscript"/>
    </w:rPr>
  </w:style>
  <w:style w:type="character" w:customStyle="1" w:styleId="SupItalic">
    <w:name w:val="SupItalic"/>
    <w:rPr>
      <w:i/>
      <w:color w:val="000000"/>
      <w:vertAlign w:val="superscript"/>
    </w:rPr>
  </w:style>
  <w:style w:type="table" w:customStyle="1" w:styleId="TableNormal0">
    <w:name w:val="Table Normal_0"/>
    <w:next w:val="TableNormal"/>
    <w:uiPriority w:val="99"/>
    <w:semiHidden/>
    <w:unhideWhenUsed/>
    <w:tblPr>
      <w:tblInd w:w="0" w:type="dxa"/>
      <w:tblCellMar>
        <w:top w:w="0" w:type="dxa"/>
        <w:left w:w="108" w:type="dxa"/>
        <w:bottom w:w="0" w:type="dxa"/>
        <w:right w:w="108" w:type="dxa"/>
      </w:tblCellMar>
    </w:tblPr>
    <w:trPr>
      <w:hidden/>
    </w:trPr>
  </w:style>
  <w:style w:type="paragraph" w:customStyle="1" w:styleId="TypeDocAM">
    <w:name w:val="TypeDocAM"/>
    <w:basedOn w:val="Normal"/>
    <w:pPr>
      <w:ind w:left="1418"/>
    </w:pPr>
    <w:rPr>
      <w:rFonts w:ascii="Arial" w:eastAsia="Arial" w:hAnsi="Arial" w:cs="Arial"/>
      <w:b/>
      <w:color w:val="000000"/>
      <w:sz w:val="48"/>
    </w:rPr>
  </w:style>
  <w:style w:type="character" w:customStyle="1" w:styleId="Underline">
    <w:name w:val="Underline"/>
    <w:uiPriority w:val="1"/>
    <w:qFormat/>
    <w:rsid w:val="00D51378"/>
    <w:rPr>
      <w:rFonts w:ascii="Times New Roman" w:hAnsi="Times New Roman"/>
      <w:sz w:val="24"/>
    </w:rPr>
  </w:style>
  <w:style w:type="paragraph" w:customStyle="1" w:styleId="ZCommittee">
    <w:name w:val="ZCommittee"/>
    <w:basedOn w:val="Normal"/>
    <w:next w:val="Normal"/>
    <w:pPr>
      <w:spacing w:line="220" w:lineRule="auto"/>
      <w:jc w:val="center"/>
    </w:pPr>
    <w:rPr>
      <w:rFonts w:ascii="Arial" w:eastAsia="Arial" w:hAnsi="Arial" w:cs="Arial"/>
      <w:i/>
      <w:color w:val="000000"/>
      <w:sz w:val="22"/>
    </w:rPr>
  </w:style>
  <w:style w:type="paragraph" w:customStyle="1" w:styleId="ZDate">
    <w:name w:val="ZDate"/>
    <w:basedOn w:val="Normal"/>
    <w:pPr>
      <w:spacing w:after="168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602</Words>
  <Characters>4191</Characters>
  <Application>Microsoft Office Word</Application>
  <DocSecurity>0</DocSecurity>
  <Lines>135</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creator>e-Parliament@europarl.europa.eu</dc:creator>
  <cp:lastModifiedBy>IVANOVA STOYCHEVA-FRANCOIS Marina</cp:lastModifiedBy>
  <cp:revision>2</cp:revision>
  <dcterms:created xsi:type="dcterms:W3CDTF">2019-03-26T10:12:00Z</dcterms:created>
  <dcterms:modified xsi:type="dcterms:W3CDTF">2019-03-26T10:12:00Z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FdR&gt;">
    <vt:lpwstr>1180567</vt:lpwstr>
  </property>
  <property fmtid="{D5CDD505-2E9C-101B-9397-08002B2CF9AE}" pid="3" name="&lt;Model&gt;">
    <vt:lpwstr>AM_Ple_LegReport</vt:lpwstr>
  </property>
  <property fmtid="{D5CDD505-2E9C-101B-9397-08002B2CF9AE}" pid="4" name="&lt;Type&gt;">
    <vt:lpwstr>AM</vt:lpwstr>
  </property>
  <property fmtid="{D5CDD505-2E9C-101B-9397-08002B2CF9AE}" pid="5" name="DMXMLUID">
    <vt:lpwstr>20190322-162005-021154-722695</vt:lpwstr>
  </property>
  <property fmtid="{D5CDD505-2E9C-101B-9397-08002B2CF9AE}" pid="6" name="FooterPath">
    <vt:lpwstr>AM\1180567BG.docx</vt:lpwstr>
  </property>
  <property fmtid="{D5CDD505-2E9C-101B-9397-08002B2CF9AE}" pid="7" name="PE Number">
    <vt:lpwstr>621.703</vt:lpwstr>
  </property>
  <property fmtid="{D5CDD505-2E9C-101B-9397-08002B2CF9AE}" pid="8" name="UID">
    <vt:lpwstr>eu.europa.europarl-DIN1-2019-0000014070_01.00-en-01.00_text-xml</vt:lpwstr>
  </property>
  <property fmtid="{D5CDD505-2E9C-101B-9397-08002B2CF9AE}" pid="9" name="SDLStudio">
    <vt:lpwstr/>
  </property>
  <property fmtid="{D5CDD505-2E9C-101B-9397-08002B2CF9AE}" pid="10" name="&lt;Extension&gt;">
    <vt:lpwstr>BG</vt:lpwstr>
  </property>
  <property fmtid="{D5CDD505-2E9C-101B-9397-08002B2CF9AE}" pid="11" name="Bookout">
    <vt:lpwstr>OK - 2019/03/26 11:12</vt:lpwstr>
  </property>
</Properties>
</file>