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4B6D9C" w:rsidRDefault="00F12D76" w:rsidP="00C86866">
      <w:pPr>
        <w:pStyle w:val="ZDateAM"/>
      </w:pPr>
      <w:r>
        <w:rPr>
          <w:rStyle w:val="HideTWBExt"/>
          <w:noProof w:val="0"/>
        </w:rPr>
        <w:t>&lt;RepeatBlock-Amend&gt;</w:t>
      </w:r>
      <w:bookmarkStart w:id="0" w:name="restart"/>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383</w:t>
      </w:r>
      <w:r>
        <w:rPr>
          <w:rStyle w:val="HideTWBExt"/>
          <w:noProof w:val="0"/>
        </w:rPr>
        <w:t>&lt;/NumAm&gt;</w:t>
      </w:r>
    </w:p>
    <w:p w:rsidR="001B07B8" w:rsidRPr="004B6D9C" w:rsidRDefault="00CA6B2F" w:rsidP="001B07B8">
      <w:pPr>
        <w:pStyle w:val="AMNumberTabs"/>
      </w:pPr>
      <w:r w:rsidRPr="006A12C9">
        <w:t>Pozměňovací návrh</w:t>
      </w:r>
      <w:r w:rsidRPr="006A12C9">
        <w:tab/>
      </w:r>
      <w:r w:rsidRPr="006A12C9">
        <w:tab/>
      </w:r>
      <w:r>
        <w:rPr>
          <w:rStyle w:val="HideTWBExt"/>
          <w:b w:val="0"/>
          <w:noProof w:val="0"/>
        </w:rPr>
        <w:t>&lt;NumAm&gt;</w:t>
      </w:r>
      <w:r w:rsidRPr="006A12C9">
        <w:t>383</w:t>
      </w:r>
      <w:r>
        <w:rPr>
          <w:rStyle w:val="HideTWBExt"/>
          <w:b w:val="0"/>
          <w:noProof w:val="0"/>
        </w:rPr>
        <w:t>&lt;/NumAm&gt;</w:t>
      </w:r>
    </w:p>
    <w:p w:rsidR="005C608A" w:rsidRPr="004B6D9C" w:rsidRDefault="00386E87" w:rsidP="005C608A">
      <w:pPr>
        <w:pStyle w:val="NormalBold"/>
      </w:pPr>
      <w:r>
        <w:rPr>
          <w:rStyle w:val="HideTWBExt"/>
          <w:b w:val="0"/>
          <w:noProof w:val="0"/>
        </w:rPr>
        <w:t>&lt;RepeatBlock-By&gt;</w:t>
      </w:r>
      <w:bookmarkStart w:id="1" w:name="By"/>
      <w:r>
        <w:rPr>
          <w:rStyle w:val="HideTWBExt"/>
          <w:b w:val="0"/>
          <w:noProof w:val="0"/>
        </w:rPr>
        <w: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6014F7" w:rsidRPr="004B6D9C" w:rsidRDefault="005A5D3A" w:rsidP="006014F7">
      <w:r>
        <w:rPr>
          <w:rStyle w:val="HideTWBExt"/>
          <w:noProof w:val="0"/>
        </w:rPr>
        <w:t>&lt;/By&gt;</w:t>
      </w:r>
      <w:bookmarkEnd w:id="1"/>
      <w:r>
        <w:rPr>
          <w:rStyle w:val="HideTWBExt"/>
          <w:noProof w:val="0"/>
        </w:rPr>
        <w:t>&lt;/RepeatBlock-By&gt;</w:t>
      </w:r>
    </w:p>
    <w:p w:rsidR="00F12D76" w:rsidRPr="006A12C9" w:rsidRDefault="00F12D76">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F12D76" w:rsidRPr="004B6D9C" w:rsidRDefault="00F12D76" w:rsidP="00455F4D">
      <w:pPr>
        <w:pStyle w:val="NormalBold"/>
      </w:pPr>
      <w:r>
        <w:rPr>
          <w:rStyle w:val="HideTWBExt"/>
          <w:b w:val="0"/>
          <w:noProof w:val="0"/>
        </w:rPr>
        <w:t>&lt;Rapporteur&gt;</w:t>
      </w:r>
      <w:r w:rsidRPr="006A12C9">
        <w:t>Merja Kyllönen</w:t>
      </w:r>
      <w:r>
        <w:rPr>
          <w:rStyle w:val="HideTWBExt"/>
          <w:b w:val="0"/>
          <w:noProof w:val="0"/>
        </w:rPr>
        <w:t>&lt;/Rapporteur&gt;</w:t>
      </w:r>
    </w:p>
    <w:p w:rsidR="00F12D76" w:rsidRPr="004B6D9C" w:rsidRDefault="00F12D76" w:rsidP="008F4458">
      <w:r>
        <w:rPr>
          <w:rStyle w:val="HideTWBExt"/>
          <w:noProof w:val="0"/>
        </w:rPr>
        <w:t>&lt;Titre&gt;</w:t>
      </w:r>
      <w:r>
        <w:t>Požadavky na prosazování a konkrétní pravidla o vysílání řidičů v odvětví silniční dopravy</w:t>
      </w:r>
      <w:r>
        <w:rPr>
          <w:rStyle w:val="HideTWBExt"/>
          <w:noProof w:val="0"/>
        </w:rPr>
        <w:t>&lt;/Titre&gt;</w:t>
      </w:r>
    </w:p>
    <w:p w:rsidR="008F4458" w:rsidRPr="004B6D9C" w:rsidRDefault="008F4458">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8F4458" w:rsidRPr="004B6D9C" w:rsidRDefault="008F4458" w:rsidP="008F4458">
      <w:pPr>
        <w:pStyle w:val="NormalBold"/>
      </w:pPr>
      <w:r>
        <w:rPr>
          <w:rStyle w:val="HideTWBExt"/>
          <w:b w:val="0"/>
          <w:noProof w:val="0"/>
        </w:rPr>
        <w:t>&lt;DocAmend&gt;</w:t>
      </w:r>
      <w:r w:rsidRPr="006A12C9">
        <w:t>Návrh směrnice</w:t>
      </w:r>
      <w:r>
        <w:rPr>
          <w:rStyle w:val="HideTWBExt"/>
          <w:b w:val="0"/>
          <w:noProof w:val="0"/>
        </w:rPr>
        <w:t>&lt;/DocAmend&gt;</w:t>
      </w:r>
    </w:p>
    <w:p w:rsidR="008F4458" w:rsidRPr="004B6D9C" w:rsidRDefault="008F4458" w:rsidP="008F4458">
      <w:pPr>
        <w:pStyle w:val="NormalBold"/>
      </w:pPr>
      <w:r>
        <w:rPr>
          <w:rStyle w:val="HideTWBExt"/>
          <w:b w:val="0"/>
          <w:noProof w:val="0"/>
        </w:rPr>
        <w:t>&lt;Article&gt;</w:t>
      </w:r>
      <w:r w:rsidRPr="006A12C9">
        <w:t>Čl. 1 – odst. 1 – bod 6 –  písm. b</w:t>
      </w:r>
      <w:r>
        <w:rPr>
          <w:rStyle w:val="HideTWBExt"/>
          <w:b w:val="0"/>
          <w:noProof w:val="0"/>
        </w:rPr>
        <w:t>&lt;/Article&gt;</w:t>
      </w:r>
    </w:p>
    <w:p w:rsidR="008D2B4B" w:rsidRPr="004B6D9C" w:rsidRDefault="008D2B4B" w:rsidP="008D2B4B">
      <w:r>
        <w:rPr>
          <w:rStyle w:val="HideTWBExt"/>
          <w:noProof w:val="0"/>
        </w:rPr>
        <w:t>&lt;DocAmend2&gt;</w:t>
      </w:r>
      <w:r w:rsidRPr="006A12C9">
        <w:t>Směrnice 2006/22/ES</w:t>
      </w:r>
      <w:r>
        <w:rPr>
          <w:rStyle w:val="HideTWBExt"/>
          <w:noProof w:val="0"/>
        </w:rPr>
        <w:t>&lt;/DocAmend2&gt;</w:t>
      </w:r>
    </w:p>
    <w:p w:rsidR="008D2B4B" w:rsidRPr="004B6D9C" w:rsidRDefault="008D2B4B" w:rsidP="008D2B4B">
      <w:r>
        <w:rPr>
          <w:rStyle w:val="HideTWBExt"/>
          <w:noProof w:val="0"/>
        </w:rPr>
        <w:t>&lt;Article2&gt;</w:t>
      </w:r>
      <w:r w:rsidRPr="006A12C9">
        <w:t>Čl. 8 – odst. 1 a – pododstavec 4  (nový)</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B6D9C" w:rsidTr="008F4458">
        <w:trPr>
          <w:jc w:val="center"/>
        </w:trPr>
        <w:tc>
          <w:tcPr>
            <w:tcW w:w="9752" w:type="dxa"/>
            <w:gridSpan w:val="2"/>
          </w:tcPr>
          <w:p w:rsidR="008F4458" w:rsidRPr="004B6D9C" w:rsidRDefault="008F4458" w:rsidP="002F4509">
            <w:pPr>
              <w:keepNext/>
            </w:pPr>
          </w:p>
        </w:tc>
      </w:tr>
      <w:tr w:rsidR="008F4458" w:rsidRPr="004B6D9C" w:rsidTr="008F4458">
        <w:trPr>
          <w:jc w:val="center"/>
        </w:trPr>
        <w:tc>
          <w:tcPr>
            <w:tcW w:w="4876" w:type="dxa"/>
          </w:tcPr>
          <w:p w:rsidR="008F4458" w:rsidRPr="006A12C9" w:rsidRDefault="00CA6B2F" w:rsidP="007F1042">
            <w:pPr>
              <w:pStyle w:val="ColumnHeading"/>
              <w:keepNext/>
            </w:pPr>
            <w:r w:rsidRPr="006A12C9">
              <w:t>Znění navržené Komisí</w:t>
            </w:r>
          </w:p>
        </w:tc>
        <w:tc>
          <w:tcPr>
            <w:tcW w:w="4876" w:type="dxa"/>
          </w:tcPr>
          <w:p w:rsidR="008F4458" w:rsidRPr="006A12C9" w:rsidRDefault="00CA6B2F" w:rsidP="002F4509">
            <w:pPr>
              <w:pStyle w:val="ColumnHeading"/>
              <w:keepNext/>
            </w:pPr>
            <w:r w:rsidRPr="006A12C9">
              <w:t>Pozměňovací návrh</w:t>
            </w:r>
          </w:p>
        </w:tc>
      </w:tr>
      <w:tr w:rsidR="008F4458" w:rsidRPr="004B6D9C" w:rsidTr="008F4458">
        <w:trPr>
          <w:jc w:val="center"/>
        </w:trPr>
        <w:tc>
          <w:tcPr>
            <w:tcW w:w="4876" w:type="dxa"/>
          </w:tcPr>
          <w:p w:rsidR="008F4458" w:rsidRPr="006A12C9" w:rsidRDefault="008F4458" w:rsidP="008F4458">
            <w:pPr>
              <w:pStyle w:val="Normal6"/>
              <w:rPr>
                <w:noProof w:val="0"/>
              </w:rPr>
            </w:pPr>
          </w:p>
        </w:tc>
        <w:tc>
          <w:tcPr>
            <w:tcW w:w="4876" w:type="dxa"/>
          </w:tcPr>
          <w:p w:rsidR="008F4458" w:rsidRPr="006A12C9" w:rsidRDefault="00B04331" w:rsidP="008F4458">
            <w:pPr>
              <w:pStyle w:val="Normal6"/>
              <w:rPr>
                <w:noProof w:val="0"/>
                <w:szCs w:val="24"/>
              </w:rPr>
            </w:pPr>
            <w:r w:rsidRPr="006A12C9">
              <w:rPr>
                <w:b/>
                <w:bCs/>
                <w:i/>
                <w:noProof w:val="0"/>
                <w:szCs w:val="24"/>
              </w:rPr>
              <w:t xml:space="preserve">Zjistí-li Komise, že přetrvává určitý problém při výměně informací nebo že dochází k setrvalému odmítání poskytování informací, může přijmout veškerá nezbytná opatření k nápravě situace, včetně případného zahájení šetření této záležitosti a v konečném důsledku uplatnění postihů vůči dotčenému členskému státu. </w:t>
            </w:r>
          </w:p>
        </w:tc>
      </w:tr>
    </w:tbl>
    <w:p w:rsidR="008F4458" w:rsidRPr="004B6D9C" w:rsidRDefault="008F4458" w:rsidP="00DC6F2F">
      <w:pPr>
        <w:pStyle w:val="Olang"/>
      </w:pPr>
      <w:proofErr w:type="spellStart"/>
      <w:r w:rsidRPr="006A12C9">
        <w:t>Or</w:t>
      </w:r>
      <w:proofErr w:type="spellEnd"/>
      <w:r w:rsidRPr="006A12C9">
        <w:t xml:space="preserve">. </w:t>
      </w:r>
      <w:r w:rsidRPr="00DC6F2F">
        <w:rPr>
          <w:rStyle w:val="HideTWBExt"/>
          <w:noProof w:val="0"/>
        </w:rPr>
        <w:t>&lt;Original&gt;</w:t>
      </w:r>
      <w:r w:rsidR="007F1042" w:rsidRPr="00DC6F2F">
        <w:rPr>
          <w:rStyle w:val="HideTWBInt"/>
        </w:rPr>
        <w:t>{EN}</w:t>
      </w:r>
      <w:proofErr w:type="gramStart"/>
      <w:r w:rsidR="007F1042" w:rsidRPr="006A12C9">
        <w:t>en</w:t>
      </w:r>
      <w:proofErr w:type="gramEnd"/>
      <w:r w:rsidRPr="00DC6F2F">
        <w:rPr>
          <w:rStyle w:val="HideTWBExt"/>
          <w:noProof w:val="0"/>
        </w:rPr>
        <w:t>&lt;/Original&gt;</w:t>
      </w:r>
    </w:p>
    <w:p w:rsidR="00F12D76" w:rsidRPr="004B6D9C" w:rsidRDefault="00F12D76">
      <w:pPr>
        <w:sectPr w:rsidR="00F12D76" w:rsidRPr="004B6D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4B6D9C" w:rsidRDefault="00F12D76">
      <w:r>
        <w:rPr>
          <w:rStyle w:val="HideTWBExt"/>
          <w:noProof w:val="0"/>
        </w:rPr>
        <w:lastRenderedPageBreak/>
        <w:t>&lt;/Amend&gt;</w:t>
      </w:r>
      <w:bookmarkEnd w:id="0"/>
    </w:p>
    <w:p w:rsidR="007F1042" w:rsidRPr="004B6D9C" w:rsidRDefault="007F1042" w:rsidP="004479A3">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384</w:t>
      </w:r>
      <w:r>
        <w:rPr>
          <w:rStyle w:val="HideTWBExt"/>
          <w:noProof w:val="0"/>
        </w:rPr>
        <w:t>&lt;/NumAm&gt;</w:t>
      </w:r>
    </w:p>
    <w:p w:rsidR="007F1042" w:rsidRPr="004B6D9C" w:rsidRDefault="00CA6B2F" w:rsidP="004479A3">
      <w:pPr>
        <w:pStyle w:val="AMNumberTabs"/>
      </w:pPr>
      <w:r w:rsidRPr="006A12C9">
        <w:t>Pozměňovací návrh</w:t>
      </w:r>
      <w:r w:rsidRPr="006A12C9">
        <w:tab/>
      </w:r>
      <w:r w:rsidRPr="006A12C9">
        <w:tab/>
      </w:r>
      <w:r>
        <w:rPr>
          <w:rStyle w:val="HideTWBExt"/>
          <w:b w:val="0"/>
          <w:noProof w:val="0"/>
        </w:rPr>
        <w:t>&lt;NumAm&gt;</w:t>
      </w:r>
      <w:r w:rsidRPr="006A12C9">
        <w:t>384</w:t>
      </w:r>
      <w:r>
        <w:rPr>
          <w:rStyle w:val="HideTWBExt"/>
          <w:b w:val="0"/>
          <w:noProof w:val="0"/>
        </w:rPr>
        <w:t>&lt;/NumAm&gt;</w:t>
      </w:r>
    </w:p>
    <w:p w:rsidR="007F1042" w:rsidRPr="004B6D9C" w:rsidRDefault="007F1042" w:rsidP="004479A3">
      <w:pPr>
        <w:pStyle w:val="NormalBold"/>
      </w:pPr>
      <w:r>
        <w:rPr>
          <w:rStyle w:val="HideTWBExt"/>
          <w:b w:val="0"/>
          <w:noProof w:val="0"/>
        </w:rPr>
        <w:t>&lt;RepeatBlock-By&gt;&lt;By&gt;&lt;Members&gt;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4479A3">
      <w:r>
        <w:rPr>
          <w:rStyle w:val="HideTWBExt"/>
          <w:noProof w:val="0"/>
        </w:rPr>
        <w:t>&lt;/By&gt;&lt;/RepeatBlock-By&gt;</w:t>
      </w:r>
    </w:p>
    <w:p w:rsidR="007F1042" w:rsidRPr="006A12C9" w:rsidRDefault="007F1042" w:rsidP="004479A3">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4479A3">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4479A3">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4479A3">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4479A3">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4479A3">
      <w:pPr>
        <w:pStyle w:val="NormalBold"/>
      </w:pPr>
      <w:r>
        <w:rPr>
          <w:rStyle w:val="HideTWBExt"/>
          <w:b w:val="0"/>
          <w:noProof w:val="0"/>
        </w:rPr>
        <w:t>&lt;Article&gt;</w:t>
      </w:r>
      <w:r w:rsidRPr="006A12C9">
        <w:t>Čl. 1 – odst. 1 – bod 6 bod b a (nový)</w:t>
      </w:r>
      <w:r>
        <w:rPr>
          <w:rStyle w:val="HideTWBExt"/>
          <w:b w:val="0"/>
          <w:noProof w:val="0"/>
        </w:rPr>
        <w:t>&lt;/Article&gt;</w:t>
      </w:r>
    </w:p>
    <w:p w:rsidR="007F1042" w:rsidRPr="004B6D9C" w:rsidRDefault="007F1042" w:rsidP="004479A3">
      <w:r>
        <w:rPr>
          <w:rStyle w:val="HideTWBExt"/>
          <w:noProof w:val="0"/>
        </w:rPr>
        <w:t>&lt;DocAmend2&gt;</w:t>
      </w:r>
      <w:r w:rsidRPr="006A12C9">
        <w:t>Směrnice 2006/22/ES</w:t>
      </w:r>
      <w:r>
        <w:rPr>
          <w:rStyle w:val="HideTWBExt"/>
          <w:noProof w:val="0"/>
        </w:rPr>
        <w:t>&lt;/DocAmend2&gt;</w:t>
      </w:r>
    </w:p>
    <w:p w:rsidR="007F1042" w:rsidRPr="004B6D9C" w:rsidRDefault="007F1042" w:rsidP="004479A3">
      <w:r>
        <w:rPr>
          <w:rStyle w:val="HideTWBExt"/>
          <w:noProof w:val="0"/>
        </w:rPr>
        <w:t>&lt;Article2&gt;</w:t>
      </w:r>
      <w:r w:rsidRPr="006A12C9">
        <w:t xml:space="preserve">Čl. 8 – odst. 2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8F4458">
        <w:trPr>
          <w:jc w:val="center"/>
        </w:trPr>
        <w:tc>
          <w:tcPr>
            <w:tcW w:w="9752" w:type="dxa"/>
            <w:gridSpan w:val="2"/>
          </w:tcPr>
          <w:p w:rsidR="007F1042" w:rsidRPr="004B6D9C" w:rsidRDefault="007F1042" w:rsidP="002F4509">
            <w:pPr>
              <w:keepNext/>
            </w:pPr>
          </w:p>
        </w:tc>
      </w:tr>
      <w:tr w:rsidR="007F1042" w:rsidRPr="004B6D9C" w:rsidTr="008F4458">
        <w:trPr>
          <w:jc w:val="center"/>
        </w:trPr>
        <w:tc>
          <w:tcPr>
            <w:tcW w:w="4876" w:type="dxa"/>
          </w:tcPr>
          <w:p w:rsidR="007F1042" w:rsidRPr="006A12C9" w:rsidRDefault="00CA6B2F" w:rsidP="007F1042">
            <w:pPr>
              <w:pStyle w:val="ColumnHeading"/>
              <w:keepNext/>
            </w:pPr>
            <w:r w:rsidRPr="006A12C9">
              <w:t>Platné znění</w:t>
            </w:r>
          </w:p>
        </w:tc>
        <w:tc>
          <w:tcPr>
            <w:tcW w:w="4876" w:type="dxa"/>
          </w:tcPr>
          <w:p w:rsidR="007F1042" w:rsidRPr="006A12C9" w:rsidRDefault="00CA6B2F" w:rsidP="002F4509">
            <w:pPr>
              <w:pStyle w:val="ColumnHeading"/>
              <w:keepNext/>
            </w:pPr>
            <w:r w:rsidRPr="006A12C9">
              <w:t>Pozměňovací návrh</w:t>
            </w:r>
          </w:p>
        </w:tc>
      </w:tr>
      <w:tr w:rsidR="00B04331" w:rsidRPr="004B6D9C" w:rsidTr="008F4458">
        <w:trPr>
          <w:jc w:val="center"/>
        </w:trPr>
        <w:tc>
          <w:tcPr>
            <w:tcW w:w="4876" w:type="dxa"/>
          </w:tcPr>
          <w:p w:rsidR="00B04331" w:rsidRPr="006A12C9" w:rsidRDefault="00B04331" w:rsidP="007F1042">
            <w:pPr>
              <w:pStyle w:val="ColumnHeading"/>
              <w:keepNext/>
            </w:pPr>
          </w:p>
        </w:tc>
        <w:tc>
          <w:tcPr>
            <w:tcW w:w="4876" w:type="dxa"/>
          </w:tcPr>
          <w:p w:rsidR="00B04331" w:rsidRPr="006A12C9" w:rsidRDefault="0053360B" w:rsidP="00B04331">
            <w:pPr>
              <w:pStyle w:val="ColumnHeading"/>
              <w:keepNext/>
              <w:jc w:val="left"/>
            </w:pPr>
            <w:r w:rsidRPr="006A12C9">
              <w:rPr>
                <w:b/>
                <w:bCs/>
                <w:iCs/>
              </w:rPr>
              <w:t>ba)</w:t>
            </w:r>
            <w:r w:rsidRPr="006A12C9">
              <w:rPr>
                <w:b/>
                <w:bCs/>
                <w:iCs/>
              </w:rPr>
              <w:tab/>
              <w:t>V článku 8 se odstavec 2 nahrazuje tímto:</w:t>
            </w:r>
          </w:p>
        </w:tc>
      </w:tr>
      <w:tr w:rsidR="007F1042" w:rsidRPr="004B6D9C" w:rsidTr="008F4458">
        <w:trPr>
          <w:jc w:val="center"/>
        </w:trPr>
        <w:tc>
          <w:tcPr>
            <w:tcW w:w="4876" w:type="dxa"/>
          </w:tcPr>
          <w:p w:rsidR="007F1042" w:rsidRPr="006A12C9" w:rsidRDefault="00B04331" w:rsidP="008F4458">
            <w:pPr>
              <w:pStyle w:val="Normal6"/>
              <w:rPr>
                <w:noProof w:val="0"/>
              </w:rPr>
            </w:pPr>
            <w:r w:rsidRPr="006A12C9">
              <w:rPr>
                <w:noProof w:val="0"/>
                <w:szCs w:val="24"/>
              </w:rPr>
              <w:t>2.</w:t>
            </w:r>
            <w:r w:rsidRPr="006A12C9">
              <w:rPr>
                <w:noProof w:val="0"/>
                <w:szCs w:val="24"/>
              </w:rPr>
              <w:tab/>
            </w:r>
            <w:r w:rsidRPr="006A12C9">
              <w:rPr>
                <w:b/>
                <w:i/>
                <w:noProof w:val="0"/>
                <w:szCs w:val="24"/>
              </w:rPr>
              <w:t>Členské státy usilují o vytvoření systémů elektronické výměny informací. Postupem podle čl. 12 odst. 2 stanoví Komise společnou metodiku pro účinnou výměnu informací.</w:t>
            </w:r>
          </w:p>
        </w:tc>
        <w:tc>
          <w:tcPr>
            <w:tcW w:w="4876" w:type="dxa"/>
          </w:tcPr>
          <w:p w:rsidR="007F1042" w:rsidRPr="006A12C9" w:rsidRDefault="00B04331" w:rsidP="008F4458">
            <w:pPr>
              <w:pStyle w:val="Normal6"/>
              <w:rPr>
                <w:noProof w:val="0"/>
                <w:szCs w:val="24"/>
              </w:rPr>
            </w:pPr>
            <w:r w:rsidRPr="006A12C9">
              <w:rPr>
                <w:noProof w:val="0"/>
                <w:szCs w:val="24"/>
              </w:rPr>
              <w:t>2.</w:t>
            </w:r>
            <w:r w:rsidRPr="006A12C9">
              <w:rPr>
                <w:noProof w:val="0"/>
                <w:szCs w:val="24"/>
              </w:rPr>
              <w:tab/>
            </w:r>
            <w:r w:rsidRPr="006A12C9">
              <w:rPr>
                <w:b/>
                <w:i/>
                <w:noProof w:val="0"/>
                <w:szCs w:val="24"/>
              </w:rPr>
              <w:t xml:space="preserve">Odchylně od článku 21 směrnice 2014/67/EU se výměna informací mezi příslušnými orgány členských států podle odstavců 1 a 1a tohoto článku provádí prostřednictvím systému pro výměnu informací o vnitřním trhu (IMI), který byl zaveden nařízením (EU) č. 1024/2012. Příslušné orgány členských států mají přímý přístup v reálném čase k údajům ve vnitrostátních elektronických rejstřících </w:t>
            </w:r>
            <w:r w:rsidRPr="006A12C9">
              <w:rPr>
                <w:b/>
                <w:i/>
                <w:noProof w:val="0"/>
                <w:szCs w:val="24"/>
              </w:rPr>
              <w:lastRenderedPageBreak/>
              <w:t>prostřednictvím systému Evropského rejstříku podniků silniční dopravy (ERRU) podle článku 16 nařízení (ES) č. 1071/2009.</w:t>
            </w:r>
          </w:p>
        </w:tc>
      </w:tr>
    </w:tbl>
    <w:p w:rsidR="007F1042" w:rsidRPr="004B6D9C" w:rsidRDefault="007F1042" w:rsidP="00DC6F2F">
      <w:pPr>
        <w:pStyle w:val="Olang"/>
      </w:pPr>
      <w:proofErr w:type="spellStart"/>
      <w:r w:rsidRPr="006A12C9">
        <w:lastRenderedPageBreak/>
        <w:t>Or</w:t>
      </w:r>
      <w:proofErr w:type="spellEnd"/>
      <w:r w:rsidRPr="006A12C9">
        <w:t xml:space="preserve">. </w:t>
      </w:r>
      <w:r w:rsidRPr="00DC6F2F">
        <w:rPr>
          <w:rStyle w:val="HideTWBExt"/>
          <w:noProof w:val="0"/>
        </w:rPr>
        <w:t>&lt;Original&gt;</w:t>
      </w:r>
      <w:r w:rsidRPr="00DC6F2F">
        <w:rPr>
          <w:rStyle w:val="HideTWBInt"/>
        </w:rPr>
        <w:t>{EN}</w:t>
      </w:r>
      <w:proofErr w:type="gramStart"/>
      <w:r w:rsidRPr="006A12C9">
        <w:t>en</w:t>
      </w:r>
      <w:proofErr w:type="gramEnd"/>
      <w:r w:rsidRPr="00DC6F2F">
        <w:rPr>
          <w:rStyle w:val="HideTWBExt"/>
          <w:noProof w:val="0"/>
        </w:rPr>
        <w:t>&lt;/Original&gt;</w:t>
      </w:r>
    </w:p>
    <w:p w:rsidR="007F1042" w:rsidRPr="004B6D9C" w:rsidRDefault="007F1042" w:rsidP="004479A3">
      <w:pPr>
        <w:sectPr w:rsidR="007F1042" w:rsidRPr="004B6D9C" w:rsidSect="00D949F5">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7F1042" w:rsidRPr="004B6D9C" w:rsidRDefault="007F1042" w:rsidP="004479A3">
      <w:r>
        <w:rPr>
          <w:rStyle w:val="HideTWBExt"/>
          <w:noProof w:val="0"/>
        </w:rPr>
        <w:t>&lt;/Amend&gt;</w:t>
      </w:r>
    </w:p>
    <w:p w:rsidR="007F1042" w:rsidRPr="004B6D9C" w:rsidRDefault="007F1042" w:rsidP="007F1042">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385</w:t>
      </w:r>
      <w:r>
        <w:rPr>
          <w:rStyle w:val="HideTWBExt"/>
          <w:noProof w:val="0"/>
        </w:rPr>
        <w:t>&lt;/NumAm&gt;</w:t>
      </w:r>
    </w:p>
    <w:p w:rsidR="007F1042" w:rsidRPr="004B6D9C" w:rsidRDefault="00CA6B2F" w:rsidP="007F1042">
      <w:pPr>
        <w:pStyle w:val="AMNumberTabs"/>
      </w:pPr>
      <w:r w:rsidRPr="006A12C9">
        <w:t>Pozměňovací návrh</w:t>
      </w:r>
      <w:r w:rsidRPr="006A12C9">
        <w:tab/>
      </w:r>
      <w:r w:rsidRPr="006A12C9">
        <w:tab/>
      </w:r>
      <w:r>
        <w:rPr>
          <w:rStyle w:val="HideTWBExt"/>
          <w:b w:val="0"/>
          <w:noProof w:val="0"/>
        </w:rPr>
        <w:t>&lt;NumAm&gt;</w:t>
      </w:r>
      <w:r w:rsidRPr="006A12C9">
        <w:t>385</w:t>
      </w:r>
      <w:r>
        <w:rPr>
          <w:rStyle w:val="HideTWBExt"/>
          <w:b w:val="0"/>
          <w:noProof w:val="0"/>
        </w:rPr>
        <w:t>&lt;/NumAm&gt;</w:t>
      </w:r>
    </w:p>
    <w:p w:rsidR="007F1042" w:rsidRPr="004B6D9C" w:rsidRDefault="007F1042" w:rsidP="007F1042">
      <w:pPr>
        <w:pStyle w:val="NormalBold"/>
      </w:pPr>
      <w:r>
        <w:rPr>
          <w:rStyle w:val="HideTWBExt"/>
          <w:b w:val="0"/>
          <w:noProof w:val="0"/>
        </w:rPr>
        <w:t>&lt;RepeatBlock-By&gt;&lt;By&gt;&lt;Members&gt;</w:t>
      </w:r>
      <w:r w:rsidRPr="006A12C9">
        <w:t xml:space="preserve">Elżbieta Katarzyna Łukacijewska, Dariusz Rosati, Luis de Grandes Pascual, Cláudia </w:t>
      </w:r>
      <w:bookmarkStart w:id="2" w:name="_GoBack"/>
      <w:bookmarkEnd w:id="2"/>
      <w:r w:rsidRPr="006A12C9">
        <w:t>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7F1042">
      <w:r>
        <w:rPr>
          <w:rStyle w:val="HideTWBExt"/>
          <w:noProof w:val="0"/>
        </w:rPr>
        <w:t>&lt;/By&gt;&lt;/RepeatBlock-By&gt;</w:t>
      </w:r>
    </w:p>
    <w:p w:rsidR="007F1042" w:rsidRPr="006A12C9" w:rsidRDefault="007F1042" w:rsidP="007F1042">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7F1042">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7F1042">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7F1042">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7F1042">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7F1042">
      <w:pPr>
        <w:pStyle w:val="NormalBold"/>
      </w:pPr>
      <w:r>
        <w:rPr>
          <w:rStyle w:val="HideTWBExt"/>
          <w:b w:val="0"/>
          <w:noProof w:val="0"/>
        </w:rPr>
        <w:t>&lt;Article&gt;</w:t>
      </w:r>
      <w:r w:rsidR="00DF2F0E">
        <w:t>Čl. 1 – odst.</w:t>
      </w:r>
      <w:r w:rsidRPr="006A12C9">
        <w:t xml:space="preserve"> 1 – bod 6 – písm. b </w:t>
      </w:r>
      <w:proofErr w:type="spellStart"/>
      <w:r w:rsidRPr="006A12C9">
        <w:t>b</w:t>
      </w:r>
      <w:proofErr w:type="spellEnd"/>
      <w:r w:rsidRPr="006A12C9">
        <w:t xml:space="preserve"> (nové)</w:t>
      </w:r>
      <w:r>
        <w:rPr>
          <w:rStyle w:val="HideTWBExt"/>
          <w:b w:val="0"/>
          <w:noProof w:val="0"/>
        </w:rPr>
        <w:t>&lt;/Article&gt;</w:t>
      </w:r>
    </w:p>
    <w:p w:rsidR="007F1042" w:rsidRPr="004B6D9C" w:rsidRDefault="007F1042" w:rsidP="007F1042">
      <w:r>
        <w:rPr>
          <w:rStyle w:val="HideTWBExt"/>
          <w:noProof w:val="0"/>
        </w:rPr>
        <w:t>&lt;DocAmend2&gt;</w:t>
      </w:r>
      <w:r w:rsidRPr="006A12C9">
        <w:t>Směrnice 2006/22/ES</w:t>
      </w:r>
      <w:r>
        <w:rPr>
          <w:rStyle w:val="HideTWBExt"/>
          <w:noProof w:val="0"/>
        </w:rPr>
        <w:t>&lt;/DocAmend2&gt;</w:t>
      </w:r>
    </w:p>
    <w:p w:rsidR="007F1042" w:rsidRPr="004B6D9C" w:rsidRDefault="007F1042" w:rsidP="007F1042">
      <w:r>
        <w:rPr>
          <w:rStyle w:val="HideTWBExt"/>
          <w:noProof w:val="0"/>
        </w:rPr>
        <w:t>&lt;Article2&gt;</w:t>
      </w:r>
      <w:r w:rsidRPr="006A12C9">
        <w:t>Čl. 8 – odst. 2 a (nový)</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584E73">
        <w:trPr>
          <w:jc w:val="center"/>
        </w:trPr>
        <w:tc>
          <w:tcPr>
            <w:tcW w:w="9752" w:type="dxa"/>
            <w:gridSpan w:val="2"/>
          </w:tcPr>
          <w:p w:rsidR="007F1042" w:rsidRPr="004B6D9C" w:rsidRDefault="007F1042" w:rsidP="00584E73">
            <w:pPr>
              <w:keepNext/>
            </w:pPr>
          </w:p>
        </w:tc>
      </w:tr>
      <w:tr w:rsidR="007F1042" w:rsidRPr="004B6D9C" w:rsidTr="00584E73">
        <w:trPr>
          <w:jc w:val="center"/>
        </w:trPr>
        <w:tc>
          <w:tcPr>
            <w:tcW w:w="4876" w:type="dxa"/>
          </w:tcPr>
          <w:p w:rsidR="007F1042" w:rsidRPr="006A12C9" w:rsidRDefault="00CA6B2F" w:rsidP="007F1042">
            <w:pPr>
              <w:pStyle w:val="ColumnHeading"/>
              <w:keepNext/>
            </w:pPr>
            <w:r w:rsidRPr="006A12C9">
              <w:t>Znění navržené Komisí</w:t>
            </w:r>
          </w:p>
        </w:tc>
        <w:tc>
          <w:tcPr>
            <w:tcW w:w="4876" w:type="dxa"/>
          </w:tcPr>
          <w:p w:rsidR="007F1042" w:rsidRPr="006A12C9" w:rsidRDefault="00CA6B2F" w:rsidP="00584E73">
            <w:pPr>
              <w:pStyle w:val="ColumnHeading"/>
              <w:keepNext/>
            </w:pPr>
            <w:r w:rsidRPr="006A12C9">
              <w:t>Pozměňovací návrh</w:t>
            </w:r>
          </w:p>
        </w:tc>
      </w:tr>
      <w:tr w:rsidR="007F1042" w:rsidRPr="004B6D9C" w:rsidTr="00584E73">
        <w:trPr>
          <w:jc w:val="center"/>
        </w:trPr>
        <w:tc>
          <w:tcPr>
            <w:tcW w:w="4876" w:type="dxa"/>
          </w:tcPr>
          <w:p w:rsidR="007F1042" w:rsidRPr="006A12C9" w:rsidRDefault="007F1042" w:rsidP="00584E73">
            <w:pPr>
              <w:pStyle w:val="Normal6"/>
              <w:rPr>
                <w:noProof w:val="0"/>
              </w:rPr>
            </w:pPr>
          </w:p>
        </w:tc>
        <w:tc>
          <w:tcPr>
            <w:tcW w:w="4876" w:type="dxa"/>
          </w:tcPr>
          <w:p w:rsidR="007F1042" w:rsidRPr="006A12C9" w:rsidRDefault="0053360B" w:rsidP="00584E73">
            <w:pPr>
              <w:pStyle w:val="Normal6"/>
              <w:rPr>
                <w:noProof w:val="0"/>
                <w:szCs w:val="24"/>
              </w:rPr>
            </w:pPr>
            <w:proofErr w:type="spellStart"/>
            <w:r w:rsidRPr="006A12C9">
              <w:rPr>
                <w:b/>
                <w:bCs/>
                <w:i/>
                <w:iCs/>
                <w:noProof w:val="0"/>
              </w:rPr>
              <w:t>bb</w:t>
            </w:r>
            <w:proofErr w:type="spellEnd"/>
            <w:r w:rsidRPr="006A12C9">
              <w:rPr>
                <w:b/>
                <w:bCs/>
                <w:i/>
                <w:iCs/>
                <w:noProof w:val="0"/>
              </w:rPr>
              <w:t>)</w:t>
            </w:r>
            <w:r w:rsidRPr="006A12C9">
              <w:rPr>
                <w:b/>
                <w:bCs/>
                <w:i/>
                <w:iCs/>
                <w:noProof w:val="0"/>
              </w:rPr>
              <w:tab/>
              <w:t>V článku 8 se doplňuje odstavec 2a, který zní:</w:t>
            </w:r>
          </w:p>
        </w:tc>
      </w:tr>
      <w:tr w:rsidR="00BE1DE6" w:rsidRPr="004B6D9C" w:rsidTr="00584E73">
        <w:trPr>
          <w:jc w:val="center"/>
        </w:trPr>
        <w:tc>
          <w:tcPr>
            <w:tcW w:w="4876" w:type="dxa"/>
          </w:tcPr>
          <w:p w:rsidR="00BE1DE6" w:rsidRPr="006A12C9" w:rsidRDefault="00BE1DE6" w:rsidP="00584E73">
            <w:pPr>
              <w:pStyle w:val="Normal6"/>
              <w:rPr>
                <w:noProof w:val="0"/>
              </w:rPr>
            </w:pPr>
          </w:p>
        </w:tc>
        <w:tc>
          <w:tcPr>
            <w:tcW w:w="4876" w:type="dxa"/>
          </w:tcPr>
          <w:p w:rsidR="00BE1DE6" w:rsidRPr="006A12C9" w:rsidRDefault="00BE1DE6" w:rsidP="00584E73">
            <w:pPr>
              <w:pStyle w:val="Normal6"/>
              <w:rPr>
                <w:noProof w:val="0"/>
              </w:rPr>
            </w:pPr>
            <w:r w:rsidRPr="006A12C9">
              <w:rPr>
                <w:b/>
                <w:i/>
                <w:noProof w:val="0"/>
                <w:szCs w:val="24"/>
              </w:rPr>
              <w:t>2a.</w:t>
            </w:r>
            <w:r w:rsidRPr="006A12C9">
              <w:rPr>
                <w:noProof w:val="0"/>
                <w:szCs w:val="24"/>
              </w:rPr>
              <w:tab/>
            </w:r>
            <w:r w:rsidRPr="006A12C9">
              <w:rPr>
                <w:b/>
                <w:i/>
                <w:noProof w:val="0"/>
                <w:szCs w:val="24"/>
              </w:rPr>
              <w:t>Komise do roku 2020 vytvoří elektronickou aplikaci, která bude společná pro všechny členské státy EU a která inspektorům provádějícím silniční kontroly a kontroly v provozovně poskytne přímý přístup v reálném čase do systémů ERRU a IMI. Tato aplikace bude vytvořena na základě pilotního projektu.</w:t>
            </w:r>
          </w:p>
        </w:tc>
      </w:tr>
    </w:tbl>
    <w:p w:rsidR="007F1042" w:rsidRPr="004B6D9C" w:rsidRDefault="007F1042" w:rsidP="00DC6F2F">
      <w:pPr>
        <w:pStyle w:val="Olang"/>
      </w:pPr>
      <w:proofErr w:type="spellStart"/>
      <w:r w:rsidRPr="006A12C9">
        <w:t>Or</w:t>
      </w:r>
      <w:proofErr w:type="spellEnd"/>
      <w:r w:rsidRPr="006A12C9">
        <w:t xml:space="preserve">. </w:t>
      </w:r>
      <w:r w:rsidRPr="00DC6F2F">
        <w:rPr>
          <w:rStyle w:val="HideTWBExt"/>
          <w:noProof w:val="0"/>
        </w:rPr>
        <w:t>&lt;Original&gt;</w:t>
      </w:r>
      <w:r w:rsidRPr="00DC6F2F">
        <w:rPr>
          <w:rStyle w:val="HideTWBInt"/>
        </w:rPr>
        <w:t>{EN}</w:t>
      </w:r>
      <w:proofErr w:type="gramStart"/>
      <w:r w:rsidRPr="006A12C9">
        <w:t>en</w:t>
      </w:r>
      <w:proofErr w:type="gramEnd"/>
      <w:r w:rsidRPr="00DC6F2F">
        <w:rPr>
          <w:rStyle w:val="HideTWBExt"/>
          <w:noProof w:val="0"/>
        </w:rPr>
        <w:t>&lt;/Original&gt;</w:t>
      </w:r>
    </w:p>
    <w:p w:rsidR="007F1042" w:rsidRPr="004B6D9C" w:rsidRDefault="007F1042" w:rsidP="007F1042">
      <w:pPr>
        <w:sectPr w:rsidR="007F1042" w:rsidRPr="004B6D9C" w:rsidSect="00D949F5">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7F1042" w:rsidRPr="004B6D9C" w:rsidRDefault="007F1042" w:rsidP="007F1042">
      <w:r>
        <w:rPr>
          <w:rStyle w:val="HideTWBExt"/>
          <w:noProof w:val="0"/>
        </w:rPr>
        <w:t>&lt;/Amend&gt;</w:t>
      </w:r>
    </w:p>
    <w:p w:rsidR="007F1042" w:rsidRPr="004B6D9C" w:rsidRDefault="007F1042" w:rsidP="007F1042">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386</w:t>
      </w:r>
      <w:r>
        <w:rPr>
          <w:rStyle w:val="HideTWBExt"/>
          <w:noProof w:val="0"/>
        </w:rPr>
        <w:t>&lt;/NumAm&gt;</w:t>
      </w:r>
    </w:p>
    <w:p w:rsidR="007F1042" w:rsidRPr="004B6D9C" w:rsidRDefault="00CA6B2F" w:rsidP="007F1042">
      <w:pPr>
        <w:pStyle w:val="AMNumberTabs"/>
      </w:pPr>
      <w:r w:rsidRPr="006A12C9">
        <w:t>Pozměňovací návrh</w:t>
      </w:r>
      <w:r w:rsidRPr="006A12C9">
        <w:tab/>
      </w:r>
      <w:r w:rsidRPr="006A12C9">
        <w:tab/>
      </w:r>
      <w:r>
        <w:rPr>
          <w:rStyle w:val="HideTWBExt"/>
          <w:b w:val="0"/>
          <w:noProof w:val="0"/>
        </w:rPr>
        <w:t>&lt;NumAm&gt;</w:t>
      </w:r>
      <w:r w:rsidRPr="006A12C9">
        <w:t>386</w:t>
      </w:r>
      <w:r>
        <w:rPr>
          <w:rStyle w:val="HideTWBExt"/>
          <w:b w:val="0"/>
          <w:noProof w:val="0"/>
        </w:rPr>
        <w:t>&lt;/NumAm&gt;</w:t>
      </w:r>
    </w:p>
    <w:p w:rsidR="007F1042" w:rsidRPr="004B6D9C" w:rsidRDefault="007F1042" w:rsidP="007F1042">
      <w:pPr>
        <w:pStyle w:val="NormalBold"/>
      </w:pPr>
      <w:r>
        <w:rPr>
          <w:rStyle w:val="HideTWBExt"/>
          <w:b w:val="0"/>
          <w:noProof w:val="0"/>
        </w:rPr>
        <w:t>&lt;RepeatBlock-By&gt;&lt;By&gt;&lt;Members&gt;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7F1042">
      <w:r>
        <w:rPr>
          <w:rStyle w:val="HideTWBExt"/>
          <w:noProof w:val="0"/>
        </w:rPr>
        <w:t>&lt;/By&gt;&lt;/RepeatBlock-By&gt;</w:t>
      </w:r>
    </w:p>
    <w:p w:rsidR="007F1042" w:rsidRPr="006A12C9" w:rsidRDefault="007F1042" w:rsidP="007F1042">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7F1042">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7F1042">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7F1042">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7F1042">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7F1042">
      <w:pPr>
        <w:pStyle w:val="NormalBold"/>
      </w:pPr>
      <w:r>
        <w:rPr>
          <w:rStyle w:val="HideTWBExt"/>
          <w:b w:val="0"/>
          <w:noProof w:val="0"/>
        </w:rPr>
        <w:t>&lt;Article&gt;</w:t>
      </w:r>
      <w:r w:rsidR="00DF2F0E">
        <w:t>Čl. 1 –</w:t>
      </w:r>
      <w:r w:rsidRPr="006A12C9">
        <w:t xml:space="preserve"> </w:t>
      </w:r>
      <w:r w:rsidR="00DF2F0E">
        <w:t>odst.</w:t>
      </w:r>
      <w:r w:rsidRPr="006A12C9">
        <w:t xml:space="preserve"> 1 – bod 7 – písm. a</w:t>
      </w:r>
      <w:r>
        <w:rPr>
          <w:rStyle w:val="HideTWBExt"/>
          <w:b w:val="0"/>
          <w:noProof w:val="0"/>
        </w:rPr>
        <w:t>&lt;/Article&gt;</w:t>
      </w:r>
    </w:p>
    <w:p w:rsidR="007F1042" w:rsidRPr="004B6D9C" w:rsidRDefault="007F1042" w:rsidP="007F1042">
      <w:r>
        <w:rPr>
          <w:rStyle w:val="HideTWBExt"/>
          <w:noProof w:val="0"/>
        </w:rPr>
        <w:t>&lt;DocAmend2&gt;</w:t>
      </w:r>
      <w:r w:rsidRPr="006A12C9">
        <w:t>Směrnice 2006/22/ES</w:t>
      </w:r>
      <w:r>
        <w:rPr>
          <w:rStyle w:val="HideTWBExt"/>
          <w:noProof w:val="0"/>
        </w:rPr>
        <w:t>&lt;/DocAmend2&gt;</w:t>
      </w:r>
    </w:p>
    <w:p w:rsidR="007F1042" w:rsidRPr="004B6D9C" w:rsidRDefault="007F1042" w:rsidP="007F1042">
      <w:r>
        <w:rPr>
          <w:rStyle w:val="HideTWBExt"/>
          <w:noProof w:val="0"/>
        </w:rPr>
        <w:t>&lt;Article2&gt;</w:t>
      </w:r>
      <w:r w:rsidRPr="006A12C9">
        <w:t xml:space="preserve">Čl. 9 – odst. 1 – pododstavec 2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584E73">
        <w:trPr>
          <w:jc w:val="center"/>
        </w:trPr>
        <w:tc>
          <w:tcPr>
            <w:tcW w:w="9752" w:type="dxa"/>
            <w:gridSpan w:val="2"/>
          </w:tcPr>
          <w:p w:rsidR="007F1042" w:rsidRPr="004B6D9C" w:rsidRDefault="007F1042" w:rsidP="00584E73">
            <w:pPr>
              <w:keepNext/>
            </w:pPr>
          </w:p>
        </w:tc>
      </w:tr>
      <w:tr w:rsidR="007F1042" w:rsidRPr="004B6D9C" w:rsidTr="00584E73">
        <w:trPr>
          <w:jc w:val="center"/>
        </w:trPr>
        <w:tc>
          <w:tcPr>
            <w:tcW w:w="4876" w:type="dxa"/>
          </w:tcPr>
          <w:p w:rsidR="007F1042" w:rsidRPr="006A12C9" w:rsidRDefault="00CA6B2F" w:rsidP="007F1042">
            <w:pPr>
              <w:pStyle w:val="ColumnHeading"/>
              <w:keepNext/>
            </w:pPr>
            <w:r w:rsidRPr="006A12C9">
              <w:t>Znění navržené Komisí</w:t>
            </w:r>
          </w:p>
        </w:tc>
        <w:tc>
          <w:tcPr>
            <w:tcW w:w="4876" w:type="dxa"/>
          </w:tcPr>
          <w:p w:rsidR="007F1042" w:rsidRPr="006A12C9" w:rsidRDefault="00CA6B2F" w:rsidP="00584E73">
            <w:pPr>
              <w:pStyle w:val="ColumnHeading"/>
              <w:keepNext/>
            </w:pPr>
            <w:r w:rsidRPr="006A12C9">
              <w:t>Pozměňovací návrh</w:t>
            </w:r>
          </w:p>
        </w:tc>
      </w:tr>
      <w:tr w:rsidR="007F1042" w:rsidRPr="004B6D9C" w:rsidTr="00584E73">
        <w:trPr>
          <w:jc w:val="center"/>
        </w:trPr>
        <w:tc>
          <w:tcPr>
            <w:tcW w:w="4876" w:type="dxa"/>
          </w:tcPr>
          <w:p w:rsidR="007F1042" w:rsidRPr="006A12C9" w:rsidRDefault="00BE1DE6" w:rsidP="00584E73">
            <w:pPr>
              <w:pStyle w:val="Normal6"/>
              <w:rPr>
                <w:noProof w:val="0"/>
              </w:rPr>
            </w:pPr>
            <w:r w:rsidRPr="006A12C9">
              <w:rPr>
                <w:noProof w:val="0"/>
              </w:rPr>
              <w:t xml:space="preserve">Komise </w:t>
            </w:r>
            <w:r w:rsidRPr="006A12C9">
              <w:rPr>
                <w:b/>
                <w:i/>
                <w:noProof w:val="0"/>
              </w:rPr>
              <w:t xml:space="preserve">prostřednictvím prováděcích aktů </w:t>
            </w:r>
            <w:r w:rsidRPr="006A12C9">
              <w:rPr>
                <w:noProof w:val="0"/>
              </w:rPr>
              <w:t xml:space="preserve">stanoví obecný vzorec pro výpočet hodnocení rizika dopravců, který bude přihlížet k počtu, závažnosti a četnosti výskytu porušení, k výsledkům kontrol, při kterých nebyla zjištěna žádná porušení, a k tomu, zda silniční dopravci používají ve </w:t>
            </w:r>
            <w:r w:rsidRPr="006A12C9">
              <w:rPr>
                <w:b/>
                <w:i/>
                <w:noProof w:val="0"/>
              </w:rPr>
              <w:t>všech</w:t>
            </w:r>
            <w:r w:rsidRPr="006A12C9">
              <w:rPr>
                <w:noProof w:val="0"/>
              </w:rPr>
              <w:t xml:space="preserve"> svých vozidlech tachograf tak, jak vyžaduje kapitola II nařízení (EU) č. 165/2014. </w:t>
            </w:r>
            <w:r w:rsidRPr="006A12C9">
              <w:rPr>
                <w:b/>
                <w:i/>
                <w:noProof w:val="0"/>
              </w:rPr>
              <w:t xml:space="preserve">Tyto prováděcí akty se přijímají v souladu s přezkumným postupem podle čl. 12 odst. 2 </w:t>
            </w:r>
            <w:proofErr w:type="gramStart"/>
            <w:r w:rsidRPr="006A12C9">
              <w:rPr>
                <w:b/>
                <w:i/>
                <w:noProof w:val="0"/>
              </w:rPr>
              <w:t>této</w:t>
            </w:r>
            <w:proofErr w:type="gramEnd"/>
            <w:r w:rsidRPr="006A12C9">
              <w:rPr>
                <w:b/>
                <w:i/>
                <w:noProof w:val="0"/>
              </w:rPr>
              <w:t xml:space="preserve"> směrnice.</w:t>
            </w:r>
          </w:p>
        </w:tc>
        <w:tc>
          <w:tcPr>
            <w:tcW w:w="4876" w:type="dxa"/>
          </w:tcPr>
          <w:p w:rsidR="007F1042" w:rsidRPr="006A12C9" w:rsidRDefault="00BE1DE6" w:rsidP="00584E73">
            <w:pPr>
              <w:pStyle w:val="Normal6"/>
              <w:rPr>
                <w:noProof w:val="0"/>
                <w:szCs w:val="24"/>
              </w:rPr>
            </w:pPr>
            <w:r w:rsidRPr="006A12C9">
              <w:rPr>
                <w:noProof w:val="0"/>
              </w:rPr>
              <w:t xml:space="preserve">Komise </w:t>
            </w:r>
            <w:r w:rsidRPr="006A12C9">
              <w:rPr>
                <w:b/>
                <w:i/>
                <w:noProof w:val="0"/>
              </w:rPr>
              <w:t>je zmocněna přijímat akty v přenesené pravomoci v souladu s článkem 15a, v nichž</w:t>
            </w:r>
            <w:r w:rsidRPr="006A12C9">
              <w:rPr>
                <w:noProof w:val="0"/>
              </w:rPr>
              <w:t xml:space="preserve"> stanoví obecný vzorec pro výpočet hodnocení rizika dopravců, který bude přihlížet k počtu, závažnosti a četnosti výskytu porušení, k výsledkům kontrol, při kterých nebyla zjištěna žádná porušení, a k tomu, zda silniční dopravci používají ve svých vozidlech tachograf tak, jak vyžaduje kapitola II nařízení (EU) č. 165/2014. </w:t>
            </w:r>
          </w:p>
        </w:tc>
      </w:tr>
    </w:tbl>
    <w:p w:rsidR="007F1042" w:rsidRPr="004B6D9C" w:rsidRDefault="007F1042" w:rsidP="00DC6F2F">
      <w:pPr>
        <w:pStyle w:val="Olang"/>
      </w:pPr>
      <w:proofErr w:type="spellStart"/>
      <w:r w:rsidRPr="006A12C9">
        <w:t>Or</w:t>
      </w:r>
      <w:proofErr w:type="spellEnd"/>
      <w:r w:rsidRPr="006A12C9">
        <w:t xml:space="preserve">. </w:t>
      </w:r>
      <w:r w:rsidRPr="00DC6F2F">
        <w:rPr>
          <w:rStyle w:val="HideTWBExt"/>
          <w:noProof w:val="0"/>
        </w:rPr>
        <w:t>&lt;Original&gt;</w:t>
      </w:r>
      <w:r w:rsidRPr="00DC6F2F">
        <w:rPr>
          <w:rStyle w:val="HideTWBInt"/>
        </w:rPr>
        <w:t>{EN}</w:t>
      </w:r>
      <w:proofErr w:type="gramStart"/>
      <w:r w:rsidRPr="006A12C9">
        <w:t>en</w:t>
      </w:r>
      <w:proofErr w:type="gramEnd"/>
      <w:r w:rsidRPr="00DC6F2F">
        <w:rPr>
          <w:rStyle w:val="HideTWBExt"/>
          <w:noProof w:val="0"/>
        </w:rPr>
        <w:t>&lt;/Original&gt;</w:t>
      </w:r>
    </w:p>
    <w:p w:rsidR="007F1042" w:rsidRPr="004B6D9C" w:rsidRDefault="007F1042" w:rsidP="007F1042">
      <w:pPr>
        <w:sectPr w:rsidR="007F1042" w:rsidRPr="004B6D9C" w:rsidSect="00D949F5">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7F1042" w:rsidRPr="004B6D9C" w:rsidRDefault="007F1042" w:rsidP="007F1042">
      <w:r>
        <w:rPr>
          <w:rStyle w:val="HideTWBExt"/>
          <w:noProof w:val="0"/>
        </w:rPr>
        <w:t>&lt;/Amend&gt;</w:t>
      </w:r>
    </w:p>
    <w:p w:rsidR="007F1042" w:rsidRPr="004B6D9C" w:rsidRDefault="007F1042" w:rsidP="007F1042">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387</w:t>
      </w:r>
      <w:r>
        <w:rPr>
          <w:rStyle w:val="HideTWBExt"/>
          <w:noProof w:val="0"/>
        </w:rPr>
        <w:t>&lt;/NumAm&gt;</w:t>
      </w:r>
    </w:p>
    <w:p w:rsidR="007F1042" w:rsidRPr="004B6D9C" w:rsidRDefault="00CA6B2F" w:rsidP="007F1042">
      <w:pPr>
        <w:pStyle w:val="AMNumberTabs"/>
      </w:pPr>
      <w:r w:rsidRPr="006A12C9">
        <w:t>Pozměňovací návrh</w:t>
      </w:r>
      <w:r w:rsidRPr="006A12C9">
        <w:tab/>
      </w:r>
      <w:r w:rsidRPr="006A12C9">
        <w:tab/>
      </w:r>
      <w:r>
        <w:rPr>
          <w:rStyle w:val="HideTWBExt"/>
          <w:b w:val="0"/>
          <w:noProof w:val="0"/>
        </w:rPr>
        <w:t>&lt;NumAm&gt;</w:t>
      </w:r>
      <w:r w:rsidRPr="006A12C9">
        <w:t>387</w:t>
      </w:r>
      <w:r>
        <w:rPr>
          <w:rStyle w:val="HideTWBExt"/>
          <w:b w:val="0"/>
          <w:noProof w:val="0"/>
        </w:rPr>
        <w:t>&lt;/NumAm&gt;</w:t>
      </w:r>
    </w:p>
    <w:p w:rsidR="007F1042" w:rsidRPr="004B6D9C" w:rsidRDefault="007F1042" w:rsidP="007F1042">
      <w:pPr>
        <w:pStyle w:val="NormalBold"/>
      </w:pPr>
      <w:r>
        <w:rPr>
          <w:rStyle w:val="HideTWBExt"/>
          <w:b w:val="0"/>
          <w:noProof w:val="0"/>
        </w:rPr>
        <w:t>&lt;RepeatBlock-By&gt;&lt;By&gt;&lt;Members&gt;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7F1042">
      <w:r>
        <w:rPr>
          <w:rStyle w:val="HideTWBExt"/>
          <w:noProof w:val="0"/>
        </w:rPr>
        <w:t>&lt;/By&gt;&lt;/RepeatBlock-By&gt;</w:t>
      </w:r>
    </w:p>
    <w:p w:rsidR="007F1042" w:rsidRPr="006A12C9" w:rsidRDefault="007F1042" w:rsidP="007F1042">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7F1042">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7F1042">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7F1042">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7F1042">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7F1042">
      <w:pPr>
        <w:pStyle w:val="NormalBold"/>
      </w:pPr>
      <w:r>
        <w:rPr>
          <w:rStyle w:val="HideTWBExt"/>
          <w:b w:val="0"/>
          <w:noProof w:val="0"/>
        </w:rPr>
        <w:t>&lt;Article&gt;</w:t>
      </w:r>
      <w:r w:rsidRPr="006A12C9">
        <w:t>Čl. 1 – odst. 1 – bod 7 – písm. b a (nové)</w:t>
      </w:r>
      <w:r>
        <w:rPr>
          <w:rStyle w:val="HideTWBExt"/>
          <w:b w:val="0"/>
          <w:noProof w:val="0"/>
        </w:rPr>
        <w:t>&lt;/Article&gt;</w:t>
      </w:r>
    </w:p>
    <w:p w:rsidR="007F1042" w:rsidRPr="004B6D9C" w:rsidRDefault="007F1042" w:rsidP="007F1042">
      <w:r>
        <w:rPr>
          <w:rStyle w:val="HideTWBExt"/>
          <w:noProof w:val="0"/>
        </w:rPr>
        <w:t>&lt;DocAmend2&gt;</w:t>
      </w:r>
      <w:r w:rsidRPr="006A12C9">
        <w:t>Směrnice 2006/22/ES</w:t>
      </w:r>
      <w:r>
        <w:rPr>
          <w:rStyle w:val="HideTWBExt"/>
          <w:noProof w:val="0"/>
        </w:rPr>
        <w:t>&lt;/DocAmend2&gt;</w:t>
      </w:r>
    </w:p>
    <w:p w:rsidR="007F1042" w:rsidRPr="004B6D9C" w:rsidRDefault="007F1042" w:rsidP="007F1042">
      <w:r>
        <w:rPr>
          <w:rStyle w:val="HideTWBExt"/>
          <w:noProof w:val="0"/>
        </w:rPr>
        <w:t>&lt;Article2&gt;</w:t>
      </w:r>
      <w:r w:rsidRPr="006A12C9">
        <w:t xml:space="preserve">Čl. 9 – odst. 3 – pododstavec 1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584E73">
        <w:trPr>
          <w:jc w:val="center"/>
        </w:trPr>
        <w:tc>
          <w:tcPr>
            <w:tcW w:w="9752" w:type="dxa"/>
            <w:gridSpan w:val="2"/>
          </w:tcPr>
          <w:p w:rsidR="007F1042" w:rsidRPr="004B6D9C" w:rsidRDefault="007F1042" w:rsidP="00584E73">
            <w:pPr>
              <w:keepNext/>
            </w:pPr>
          </w:p>
        </w:tc>
      </w:tr>
      <w:tr w:rsidR="007F1042" w:rsidRPr="004B6D9C" w:rsidTr="00584E73">
        <w:trPr>
          <w:jc w:val="center"/>
        </w:trPr>
        <w:tc>
          <w:tcPr>
            <w:tcW w:w="4876" w:type="dxa"/>
          </w:tcPr>
          <w:p w:rsidR="007F1042" w:rsidRPr="006A12C9" w:rsidRDefault="00CA6B2F" w:rsidP="007F1042">
            <w:pPr>
              <w:pStyle w:val="ColumnHeading"/>
              <w:keepNext/>
            </w:pPr>
            <w:r w:rsidRPr="006A12C9">
              <w:t>Znění navržené Komisí</w:t>
            </w:r>
          </w:p>
        </w:tc>
        <w:tc>
          <w:tcPr>
            <w:tcW w:w="4876" w:type="dxa"/>
          </w:tcPr>
          <w:p w:rsidR="007F1042" w:rsidRPr="006A12C9" w:rsidRDefault="00CA6B2F" w:rsidP="00584E73">
            <w:pPr>
              <w:pStyle w:val="ColumnHeading"/>
              <w:keepNext/>
            </w:pPr>
            <w:r w:rsidRPr="006A12C9">
              <w:t>Pozměňovací návrh</w:t>
            </w:r>
          </w:p>
        </w:tc>
      </w:tr>
      <w:tr w:rsidR="0053360B" w:rsidRPr="004B6D9C" w:rsidTr="00584E73">
        <w:trPr>
          <w:jc w:val="center"/>
        </w:trPr>
        <w:tc>
          <w:tcPr>
            <w:tcW w:w="4876" w:type="dxa"/>
          </w:tcPr>
          <w:p w:rsidR="0053360B" w:rsidRPr="006A12C9" w:rsidRDefault="0053360B" w:rsidP="007F1042">
            <w:pPr>
              <w:pStyle w:val="ColumnHeading"/>
              <w:keepNext/>
            </w:pPr>
          </w:p>
        </w:tc>
        <w:tc>
          <w:tcPr>
            <w:tcW w:w="4876" w:type="dxa"/>
          </w:tcPr>
          <w:p w:rsidR="0053360B" w:rsidRPr="006A12C9" w:rsidRDefault="0053360B" w:rsidP="0053360B">
            <w:pPr>
              <w:pStyle w:val="ColumnHeading"/>
              <w:keepNext/>
              <w:jc w:val="left"/>
            </w:pPr>
            <w:r w:rsidRPr="006A12C9">
              <w:rPr>
                <w:b/>
                <w:bCs/>
                <w:iCs/>
              </w:rPr>
              <w:t>ba)</w:t>
            </w:r>
            <w:r w:rsidRPr="006A12C9">
              <w:rPr>
                <w:b/>
                <w:bCs/>
                <w:iCs/>
              </w:rPr>
              <w:tab/>
              <w:t>V čl. 9 odst. 3 se první pododstavec nahrazuje tímto:</w:t>
            </w:r>
          </w:p>
        </w:tc>
      </w:tr>
      <w:tr w:rsidR="00BE1DE6" w:rsidRPr="004B6D9C" w:rsidTr="00584E73">
        <w:trPr>
          <w:jc w:val="center"/>
        </w:trPr>
        <w:tc>
          <w:tcPr>
            <w:tcW w:w="4876" w:type="dxa"/>
          </w:tcPr>
          <w:p w:rsidR="00BE1DE6" w:rsidRPr="006A12C9" w:rsidRDefault="00BE1DE6" w:rsidP="00584E73">
            <w:pPr>
              <w:pStyle w:val="Normal6"/>
              <w:rPr>
                <w:noProof w:val="0"/>
              </w:rPr>
            </w:pPr>
            <w:r w:rsidRPr="006A12C9">
              <w:rPr>
                <w:noProof w:val="0"/>
              </w:rPr>
              <w:t>3.</w:t>
            </w:r>
            <w:r w:rsidRPr="006A12C9">
              <w:rPr>
                <w:noProof w:val="0"/>
                <w:szCs w:val="24"/>
              </w:rPr>
              <w:tab/>
            </w:r>
            <w:r w:rsidRPr="006A12C9">
              <w:rPr>
                <w:noProof w:val="0"/>
              </w:rPr>
              <w:t xml:space="preserve">Počáteční seznam porušení nařízení </w:t>
            </w:r>
            <w:r w:rsidRPr="006A12C9">
              <w:rPr>
                <w:b/>
                <w:i/>
                <w:noProof w:val="0"/>
              </w:rPr>
              <w:t>(EHS) č. 3820/85</w:t>
            </w:r>
            <w:r w:rsidRPr="006A12C9">
              <w:rPr>
                <w:noProof w:val="0"/>
              </w:rPr>
              <w:t xml:space="preserve"> a </w:t>
            </w:r>
            <w:r w:rsidRPr="006A12C9">
              <w:rPr>
                <w:b/>
                <w:i/>
                <w:noProof w:val="0"/>
              </w:rPr>
              <w:t>(EHS) č. 3821/85</w:t>
            </w:r>
            <w:r w:rsidRPr="006A12C9">
              <w:rPr>
                <w:noProof w:val="0"/>
              </w:rPr>
              <w:t xml:space="preserve"> je uveden v příloze III.</w:t>
            </w:r>
          </w:p>
        </w:tc>
        <w:tc>
          <w:tcPr>
            <w:tcW w:w="4876" w:type="dxa"/>
          </w:tcPr>
          <w:p w:rsidR="00BE1DE6" w:rsidRPr="006A12C9" w:rsidRDefault="00BE1DE6" w:rsidP="00584E73">
            <w:pPr>
              <w:pStyle w:val="Normal6"/>
              <w:rPr>
                <w:b/>
                <w:bCs/>
                <w:i/>
                <w:iCs/>
                <w:noProof w:val="0"/>
              </w:rPr>
            </w:pPr>
            <w:r w:rsidRPr="006A12C9">
              <w:rPr>
                <w:noProof w:val="0"/>
              </w:rPr>
              <w:t>3.</w:t>
            </w:r>
            <w:r w:rsidRPr="006A12C9">
              <w:rPr>
                <w:noProof w:val="0"/>
                <w:szCs w:val="24"/>
              </w:rPr>
              <w:tab/>
            </w:r>
            <w:r w:rsidRPr="006A12C9">
              <w:rPr>
                <w:noProof w:val="0"/>
              </w:rPr>
              <w:t xml:space="preserve">Počáteční seznam porušení nařízení </w:t>
            </w:r>
            <w:r w:rsidRPr="006A12C9">
              <w:rPr>
                <w:b/>
                <w:i/>
                <w:noProof w:val="0"/>
              </w:rPr>
              <w:t>(ES) č. 561/2006</w:t>
            </w:r>
            <w:r w:rsidRPr="006A12C9">
              <w:rPr>
                <w:noProof w:val="0"/>
              </w:rPr>
              <w:t xml:space="preserve"> a </w:t>
            </w:r>
            <w:r w:rsidRPr="006A12C9">
              <w:rPr>
                <w:b/>
                <w:i/>
                <w:noProof w:val="0"/>
              </w:rPr>
              <w:t>(EU) č. 165/2014</w:t>
            </w:r>
            <w:r w:rsidRPr="006A12C9">
              <w:rPr>
                <w:noProof w:val="0"/>
              </w:rPr>
              <w:t xml:space="preserve"> je uveden v příloze III.</w:t>
            </w:r>
          </w:p>
        </w:tc>
      </w:tr>
    </w:tbl>
    <w:p w:rsidR="007F1042" w:rsidRPr="004B6D9C" w:rsidRDefault="007F1042" w:rsidP="00DC6F2F">
      <w:pPr>
        <w:pStyle w:val="Olang"/>
      </w:pPr>
      <w:proofErr w:type="spellStart"/>
      <w:r w:rsidRPr="006A12C9">
        <w:t>Or</w:t>
      </w:r>
      <w:proofErr w:type="spellEnd"/>
      <w:r w:rsidRPr="006A12C9">
        <w:t xml:space="preserve">. </w:t>
      </w:r>
      <w:r w:rsidRPr="00DC6F2F">
        <w:rPr>
          <w:rStyle w:val="HideTWBExt"/>
          <w:noProof w:val="0"/>
        </w:rPr>
        <w:t>&lt;Original&gt;</w:t>
      </w:r>
      <w:r w:rsidRPr="00DC6F2F">
        <w:rPr>
          <w:rStyle w:val="HideTWBInt"/>
        </w:rPr>
        <w:t>{EN}</w:t>
      </w:r>
      <w:proofErr w:type="gramStart"/>
      <w:r w:rsidRPr="006A12C9">
        <w:t>en</w:t>
      </w:r>
      <w:proofErr w:type="gramEnd"/>
      <w:r w:rsidRPr="00DC6F2F">
        <w:rPr>
          <w:rStyle w:val="HideTWBExt"/>
          <w:noProof w:val="0"/>
        </w:rPr>
        <w:t>&lt;/Original&gt;</w:t>
      </w:r>
    </w:p>
    <w:p w:rsidR="007F1042" w:rsidRPr="004B6D9C" w:rsidRDefault="007F1042" w:rsidP="007F1042">
      <w:pPr>
        <w:sectPr w:rsidR="007F1042" w:rsidRPr="004B6D9C" w:rsidSect="00D949F5">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7F1042" w:rsidRPr="004B6D9C" w:rsidRDefault="007F1042" w:rsidP="007F1042">
      <w:r>
        <w:rPr>
          <w:rStyle w:val="HideTWBExt"/>
          <w:noProof w:val="0"/>
        </w:rPr>
        <w:t>&lt;/Amend&gt;</w:t>
      </w:r>
    </w:p>
    <w:p w:rsidR="007F1042" w:rsidRPr="004B6D9C" w:rsidRDefault="007F1042" w:rsidP="007F1042">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388</w:t>
      </w:r>
      <w:r>
        <w:rPr>
          <w:rStyle w:val="HideTWBExt"/>
          <w:noProof w:val="0"/>
        </w:rPr>
        <w:t>&lt;/NumAm&gt;</w:t>
      </w:r>
    </w:p>
    <w:p w:rsidR="007F1042" w:rsidRPr="004B6D9C" w:rsidRDefault="00CA6B2F" w:rsidP="007F1042">
      <w:pPr>
        <w:pStyle w:val="AMNumberTabs"/>
      </w:pPr>
      <w:r w:rsidRPr="006A12C9">
        <w:t>Pozměňovací návrh</w:t>
      </w:r>
      <w:r w:rsidRPr="006A12C9">
        <w:tab/>
      </w:r>
      <w:r w:rsidRPr="006A12C9">
        <w:tab/>
      </w:r>
      <w:r>
        <w:rPr>
          <w:rStyle w:val="HideTWBExt"/>
          <w:b w:val="0"/>
          <w:noProof w:val="0"/>
        </w:rPr>
        <w:t>&lt;NumAm&gt;</w:t>
      </w:r>
      <w:r w:rsidRPr="006A12C9">
        <w:t>388</w:t>
      </w:r>
      <w:r>
        <w:rPr>
          <w:rStyle w:val="HideTWBExt"/>
          <w:b w:val="0"/>
          <w:noProof w:val="0"/>
        </w:rPr>
        <w:t>&lt;/NumAm&gt;</w:t>
      </w:r>
    </w:p>
    <w:p w:rsidR="007F1042" w:rsidRPr="004B6D9C" w:rsidRDefault="007F1042" w:rsidP="007F1042">
      <w:pPr>
        <w:pStyle w:val="NormalBold"/>
      </w:pPr>
      <w:r>
        <w:rPr>
          <w:rStyle w:val="HideTWBExt"/>
          <w:b w:val="0"/>
          <w:noProof w:val="0"/>
        </w:rPr>
        <w:t>&lt;RepeatBlock-By&gt;&lt;By&gt;&lt;Members&gt;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7F1042">
      <w:r>
        <w:rPr>
          <w:rStyle w:val="HideTWBExt"/>
          <w:noProof w:val="0"/>
        </w:rPr>
        <w:t>&lt;/By&gt;&lt;/RepeatBlock-By&gt;</w:t>
      </w:r>
    </w:p>
    <w:p w:rsidR="007F1042" w:rsidRPr="006A12C9" w:rsidRDefault="007F1042" w:rsidP="007F1042">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7F1042">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7F1042">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7F1042">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7F1042">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7F1042">
      <w:pPr>
        <w:pStyle w:val="NormalBold"/>
      </w:pPr>
      <w:r>
        <w:rPr>
          <w:rStyle w:val="HideTWBExt"/>
          <w:b w:val="0"/>
          <w:noProof w:val="0"/>
        </w:rPr>
        <w:t>&lt;Article&gt;</w:t>
      </w:r>
      <w:r w:rsidRPr="006A12C9">
        <w:t xml:space="preserve">Čl. 1 – odst. 1 – bod 7 – písm. b </w:t>
      </w:r>
      <w:proofErr w:type="spellStart"/>
      <w:r w:rsidRPr="006A12C9">
        <w:t>b</w:t>
      </w:r>
      <w:proofErr w:type="spellEnd"/>
      <w:r w:rsidRPr="006A12C9">
        <w:t xml:space="preserve"> (nové)</w:t>
      </w:r>
      <w:r>
        <w:rPr>
          <w:rStyle w:val="HideTWBExt"/>
          <w:b w:val="0"/>
          <w:noProof w:val="0"/>
        </w:rPr>
        <w:t>&lt;/Article&gt;</w:t>
      </w:r>
    </w:p>
    <w:p w:rsidR="007F1042" w:rsidRPr="004B6D9C" w:rsidRDefault="007F1042" w:rsidP="007F1042">
      <w:r>
        <w:rPr>
          <w:rStyle w:val="HideTWBExt"/>
          <w:noProof w:val="0"/>
        </w:rPr>
        <w:t>&lt;DocAmend2&gt;</w:t>
      </w:r>
      <w:r w:rsidRPr="006A12C9">
        <w:t>Směrnice 2006/22/ES</w:t>
      </w:r>
      <w:r>
        <w:rPr>
          <w:rStyle w:val="HideTWBExt"/>
          <w:noProof w:val="0"/>
        </w:rPr>
        <w:t>&lt;/DocAmend2&gt;</w:t>
      </w:r>
    </w:p>
    <w:p w:rsidR="007F1042" w:rsidRPr="004B6D9C" w:rsidRDefault="007F1042" w:rsidP="007F1042">
      <w:r>
        <w:rPr>
          <w:rStyle w:val="HideTWBExt"/>
          <w:noProof w:val="0"/>
        </w:rPr>
        <w:t>&lt;Article2&gt;</w:t>
      </w:r>
      <w:r w:rsidRPr="006A12C9">
        <w:t xml:space="preserve">Čl. 9 – odst. 3 – pododstavec 2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584E73">
        <w:trPr>
          <w:jc w:val="center"/>
        </w:trPr>
        <w:tc>
          <w:tcPr>
            <w:tcW w:w="9752" w:type="dxa"/>
            <w:gridSpan w:val="2"/>
          </w:tcPr>
          <w:p w:rsidR="007F1042" w:rsidRPr="004B6D9C" w:rsidRDefault="007F1042" w:rsidP="00584E73">
            <w:pPr>
              <w:keepNext/>
            </w:pPr>
          </w:p>
        </w:tc>
      </w:tr>
      <w:tr w:rsidR="007F1042" w:rsidRPr="004B6D9C" w:rsidTr="00584E73">
        <w:trPr>
          <w:jc w:val="center"/>
        </w:trPr>
        <w:tc>
          <w:tcPr>
            <w:tcW w:w="4876" w:type="dxa"/>
          </w:tcPr>
          <w:p w:rsidR="007F1042" w:rsidRPr="006A12C9" w:rsidRDefault="00CA6B2F" w:rsidP="003053BC">
            <w:pPr>
              <w:pStyle w:val="ColumnHeading"/>
              <w:keepNext/>
            </w:pPr>
            <w:r w:rsidRPr="006A12C9">
              <w:t>Znění navržené Komisí</w:t>
            </w:r>
          </w:p>
        </w:tc>
        <w:tc>
          <w:tcPr>
            <w:tcW w:w="4876" w:type="dxa"/>
          </w:tcPr>
          <w:p w:rsidR="007F1042" w:rsidRPr="006A12C9" w:rsidRDefault="00CA6B2F" w:rsidP="00584E73">
            <w:pPr>
              <w:pStyle w:val="ColumnHeading"/>
              <w:keepNext/>
            </w:pPr>
            <w:r w:rsidRPr="006A12C9">
              <w:t>Pozměňovací návrh</w:t>
            </w:r>
          </w:p>
        </w:tc>
      </w:tr>
      <w:tr w:rsidR="0093229A" w:rsidRPr="004B6D9C" w:rsidTr="00584E73">
        <w:trPr>
          <w:jc w:val="center"/>
        </w:trPr>
        <w:tc>
          <w:tcPr>
            <w:tcW w:w="4876" w:type="dxa"/>
          </w:tcPr>
          <w:p w:rsidR="0093229A" w:rsidRPr="006A12C9" w:rsidRDefault="0093229A" w:rsidP="003053BC">
            <w:pPr>
              <w:pStyle w:val="ColumnHeading"/>
              <w:keepNext/>
            </w:pPr>
          </w:p>
        </w:tc>
        <w:tc>
          <w:tcPr>
            <w:tcW w:w="4876" w:type="dxa"/>
          </w:tcPr>
          <w:p w:rsidR="0093229A" w:rsidRPr="006A12C9" w:rsidRDefault="0093229A" w:rsidP="0093229A">
            <w:pPr>
              <w:pStyle w:val="ColumnHeading"/>
              <w:keepNext/>
              <w:jc w:val="left"/>
            </w:pPr>
            <w:proofErr w:type="spellStart"/>
            <w:r w:rsidRPr="006A12C9">
              <w:rPr>
                <w:b/>
                <w:bCs/>
                <w:iCs/>
              </w:rPr>
              <w:t>bb</w:t>
            </w:r>
            <w:proofErr w:type="spellEnd"/>
            <w:r w:rsidRPr="006A12C9">
              <w:rPr>
                <w:b/>
                <w:bCs/>
                <w:iCs/>
              </w:rPr>
              <w:t>)</w:t>
            </w:r>
            <w:r w:rsidRPr="006A12C9">
              <w:rPr>
                <w:b/>
                <w:bCs/>
                <w:iCs/>
              </w:rPr>
              <w:tab/>
              <w:t>V čl. 9 odst. 3 se druhý pododstavec nahrazuje tímto:</w:t>
            </w:r>
          </w:p>
        </w:tc>
      </w:tr>
      <w:tr w:rsidR="007F1042" w:rsidRPr="004B6D9C" w:rsidTr="00584E73">
        <w:trPr>
          <w:jc w:val="center"/>
        </w:trPr>
        <w:tc>
          <w:tcPr>
            <w:tcW w:w="4876" w:type="dxa"/>
          </w:tcPr>
          <w:p w:rsidR="007F1042" w:rsidRPr="006A12C9" w:rsidRDefault="00BE1DE6" w:rsidP="00584E73">
            <w:pPr>
              <w:pStyle w:val="Normal6"/>
              <w:rPr>
                <w:noProof w:val="0"/>
              </w:rPr>
            </w:pPr>
            <w:r w:rsidRPr="006A12C9">
              <w:rPr>
                <w:noProof w:val="0"/>
              </w:rPr>
              <w:t xml:space="preserve">Aby bylo možno stanovit pokyny pro posuzování závažnosti porušení nařízení </w:t>
            </w:r>
            <w:r w:rsidRPr="006A12C9">
              <w:rPr>
                <w:b/>
                <w:i/>
                <w:noProof w:val="0"/>
              </w:rPr>
              <w:t>(EHS) č. 3820/85</w:t>
            </w:r>
            <w:r w:rsidRPr="006A12C9">
              <w:rPr>
                <w:noProof w:val="0"/>
              </w:rPr>
              <w:t xml:space="preserve"> nebo </w:t>
            </w:r>
            <w:r w:rsidRPr="006A12C9">
              <w:rPr>
                <w:b/>
                <w:i/>
                <w:noProof w:val="0"/>
              </w:rPr>
              <w:t>(EHS) č. 3820/85</w:t>
            </w:r>
            <w:r w:rsidRPr="006A12C9">
              <w:rPr>
                <w:noProof w:val="0"/>
              </w:rPr>
              <w:t xml:space="preserve">, </w:t>
            </w:r>
            <w:r w:rsidRPr="006A12C9">
              <w:rPr>
                <w:b/>
                <w:i/>
                <w:noProof w:val="0"/>
              </w:rPr>
              <w:t>může</w:t>
            </w:r>
            <w:r w:rsidRPr="006A12C9">
              <w:rPr>
                <w:noProof w:val="0"/>
              </w:rPr>
              <w:t xml:space="preserve"> Komise </w:t>
            </w:r>
            <w:r w:rsidRPr="006A12C9">
              <w:rPr>
                <w:b/>
                <w:i/>
                <w:noProof w:val="0"/>
              </w:rPr>
              <w:t>podle potřeby</w:t>
            </w:r>
            <w:r w:rsidRPr="006A12C9">
              <w:rPr>
                <w:noProof w:val="0"/>
              </w:rPr>
              <w:t xml:space="preserve"> </w:t>
            </w:r>
            <w:r w:rsidRPr="006A12C9">
              <w:rPr>
                <w:b/>
                <w:i/>
                <w:noProof w:val="0"/>
              </w:rPr>
              <w:t xml:space="preserve">postupem </w:t>
            </w:r>
            <w:r w:rsidRPr="006A12C9">
              <w:rPr>
                <w:noProof w:val="0"/>
              </w:rPr>
              <w:t>podle</w:t>
            </w:r>
            <w:r w:rsidRPr="006A12C9">
              <w:rPr>
                <w:b/>
                <w:i/>
                <w:noProof w:val="0"/>
              </w:rPr>
              <w:t xml:space="preserve"> čl. 12 odst. 2</w:t>
            </w:r>
            <w:r w:rsidRPr="006A12C9">
              <w:rPr>
                <w:noProof w:val="0"/>
              </w:rPr>
              <w:t xml:space="preserve"> upravit přílohu III s cílem vypracovat pokyny týkající se společné stupnice porušení, rozdělené do kategorií podle závažnosti.</w:t>
            </w:r>
          </w:p>
        </w:tc>
        <w:tc>
          <w:tcPr>
            <w:tcW w:w="4876" w:type="dxa"/>
          </w:tcPr>
          <w:p w:rsidR="007F1042" w:rsidRPr="006A12C9" w:rsidRDefault="00BE1DE6" w:rsidP="00584E73">
            <w:pPr>
              <w:pStyle w:val="Normal6"/>
              <w:rPr>
                <w:noProof w:val="0"/>
                <w:szCs w:val="24"/>
              </w:rPr>
            </w:pPr>
            <w:r w:rsidRPr="006A12C9">
              <w:rPr>
                <w:noProof w:val="0"/>
              </w:rPr>
              <w:t xml:space="preserve">Aby bylo možno stanovit pokyny pro posuzování závažnosti porušení nařízení </w:t>
            </w:r>
            <w:r w:rsidRPr="006A12C9">
              <w:rPr>
                <w:b/>
                <w:i/>
                <w:noProof w:val="0"/>
              </w:rPr>
              <w:t>(ES) č. 561/2006</w:t>
            </w:r>
            <w:r w:rsidRPr="006A12C9">
              <w:rPr>
                <w:noProof w:val="0"/>
              </w:rPr>
              <w:t xml:space="preserve"> nebo </w:t>
            </w:r>
            <w:r w:rsidRPr="006A12C9">
              <w:rPr>
                <w:b/>
                <w:i/>
                <w:noProof w:val="0"/>
              </w:rPr>
              <w:t>(EU) č. 165/2014</w:t>
            </w:r>
            <w:r w:rsidRPr="006A12C9">
              <w:rPr>
                <w:noProof w:val="0"/>
              </w:rPr>
              <w:t xml:space="preserve">, </w:t>
            </w:r>
            <w:r w:rsidRPr="006A12C9">
              <w:rPr>
                <w:b/>
                <w:i/>
                <w:noProof w:val="0"/>
              </w:rPr>
              <w:t>je</w:t>
            </w:r>
            <w:r w:rsidRPr="006A12C9">
              <w:rPr>
                <w:noProof w:val="0"/>
              </w:rPr>
              <w:t xml:space="preserve"> Komise </w:t>
            </w:r>
            <w:r w:rsidRPr="006A12C9">
              <w:rPr>
                <w:b/>
                <w:i/>
                <w:noProof w:val="0"/>
              </w:rPr>
              <w:t>zmocněna přijmout akty v přenesené pravomoci</w:t>
            </w:r>
            <w:r w:rsidRPr="006A12C9">
              <w:rPr>
                <w:noProof w:val="0"/>
              </w:rPr>
              <w:t xml:space="preserve"> podle </w:t>
            </w:r>
            <w:r w:rsidRPr="006A12C9">
              <w:rPr>
                <w:b/>
                <w:i/>
                <w:noProof w:val="0"/>
              </w:rPr>
              <w:t>čl. 15a a</w:t>
            </w:r>
            <w:r w:rsidRPr="006A12C9">
              <w:rPr>
                <w:noProof w:val="0"/>
              </w:rPr>
              <w:t xml:space="preserve"> upravit </w:t>
            </w:r>
            <w:r w:rsidRPr="006A12C9">
              <w:rPr>
                <w:b/>
                <w:i/>
                <w:noProof w:val="0"/>
              </w:rPr>
              <w:t>jimi</w:t>
            </w:r>
            <w:r w:rsidRPr="006A12C9">
              <w:rPr>
                <w:noProof w:val="0"/>
              </w:rPr>
              <w:t xml:space="preserve"> přílohu III s cílem vypracovat pokyny týkající se společné stupnice porušení, rozdělené do kategorií podle závažnosti.</w:t>
            </w:r>
            <w:r w:rsidRPr="006A12C9">
              <w:rPr>
                <w:noProof w:val="0"/>
                <w:szCs w:val="24"/>
              </w:rPr>
              <w:t xml:space="preserve"> </w:t>
            </w:r>
          </w:p>
        </w:tc>
      </w:tr>
    </w:tbl>
    <w:p w:rsidR="007F1042" w:rsidRPr="004B6D9C" w:rsidRDefault="007F1042" w:rsidP="00DC6F2F">
      <w:pPr>
        <w:pStyle w:val="Olang"/>
      </w:pPr>
      <w:proofErr w:type="spellStart"/>
      <w:r w:rsidRPr="006A12C9">
        <w:t>Or</w:t>
      </w:r>
      <w:proofErr w:type="spellEnd"/>
      <w:r w:rsidRPr="006A12C9">
        <w:t xml:space="preserve">. </w:t>
      </w:r>
      <w:r w:rsidRPr="00DC6F2F">
        <w:rPr>
          <w:rStyle w:val="HideTWBExt"/>
          <w:noProof w:val="0"/>
        </w:rPr>
        <w:t>&lt;Original&gt;</w:t>
      </w:r>
      <w:r w:rsidR="003053BC" w:rsidRPr="00DC6F2F">
        <w:rPr>
          <w:rStyle w:val="HideTWBInt"/>
        </w:rPr>
        <w:t>{EN}</w:t>
      </w:r>
      <w:proofErr w:type="gramStart"/>
      <w:r w:rsidR="003053BC" w:rsidRPr="006A12C9">
        <w:t>en</w:t>
      </w:r>
      <w:proofErr w:type="gramEnd"/>
      <w:r w:rsidRPr="00DC6F2F">
        <w:rPr>
          <w:rStyle w:val="HideTWBExt"/>
          <w:noProof w:val="0"/>
        </w:rPr>
        <w:t>&lt;/Original&gt;</w:t>
      </w:r>
    </w:p>
    <w:p w:rsidR="007F1042" w:rsidRPr="004B6D9C" w:rsidRDefault="007F1042" w:rsidP="007F1042">
      <w:pPr>
        <w:sectPr w:rsidR="007F1042" w:rsidRPr="004B6D9C" w:rsidSect="00D949F5">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7F1042" w:rsidRPr="004B6D9C" w:rsidRDefault="007F1042" w:rsidP="007F1042">
      <w:r>
        <w:rPr>
          <w:rStyle w:val="HideTWBExt"/>
          <w:noProof w:val="0"/>
        </w:rPr>
        <w:t>&lt;/Amend&gt;</w:t>
      </w:r>
    </w:p>
    <w:p w:rsidR="007F1042" w:rsidRPr="004B6D9C" w:rsidRDefault="007F1042" w:rsidP="007F1042">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389</w:t>
      </w:r>
      <w:r>
        <w:rPr>
          <w:rStyle w:val="HideTWBExt"/>
          <w:noProof w:val="0"/>
        </w:rPr>
        <w:t>&lt;/NumAm&gt;</w:t>
      </w:r>
    </w:p>
    <w:p w:rsidR="007F1042" w:rsidRPr="004B6D9C" w:rsidRDefault="00CA6B2F" w:rsidP="007F1042">
      <w:pPr>
        <w:pStyle w:val="AMNumberTabs"/>
      </w:pPr>
      <w:r w:rsidRPr="006A12C9">
        <w:t>Pozměňovací návrh</w:t>
      </w:r>
      <w:r w:rsidRPr="006A12C9">
        <w:tab/>
      </w:r>
      <w:r w:rsidRPr="006A12C9">
        <w:tab/>
      </w:r>
      <w:r>
        <w:rPr>
          <w:rStyle w:val="HideTWBExt"/>
          <w:b w:val="0"/>
          <w:noProof w:val="0"/>
        </w:rPr>
        <w:t>&lt;NumAm&gt;</w:t>
      </w:r>
      <w:r w:rsidRPr="006A12C9">
        <w:t>389</w:t>
      </w:r>
      <w:r>
        <w:rPr>
          <w:rStyle w:val="HideTWBExt"/>
          <w:b w:val="0"/>
          <w:noProof w:val="0"/>
        </w:rPr>
        <w:t>&lt;/NumAm&gt;</w:t>
      </w:r>
    </w:p>
    <w:p w:rsidR="007F1042" w:rsidRPr="004B6D9C" w:rsidRDefault="007F1042" w:rsidP="007F1042">
      <w:pPr>
        <w:pStyle w:val="NormalBold"/>
      </w:pPr>
      <w:r>
        <w:rPr>
          <w:rStyle w:val="HideTWBExt"/>
          <w:b w:val="0"/>
          <w:noProof w:val="0"/>
        </w:rPr>
        <w:t>&lt;RepeatBlock-By&gt;&lt;By&gt;&lt;Members&gt;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7F1042">
      <w:r>
        <w:rPr>
          <w:rStyle w:val="HideTWBExt"/>
          <w:noProof w:val="0"/>
        </w:rPr>
        <w:t>&lt;/By&gt;&lt;/RepeatBlock-By&gt;</w:t>
      </w:r>
    </w:p>
    <w:p w:rsidR="007F1042" w:rsidRPr="006A12C9" w:rsidRDefault="007F1042" w:rsidP="007F1042">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7F1042">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7F1042">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7F1042">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7F1042">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7F1042">
      <w:pPr>
        <w:pStyle w:val="NormalBold"/>
      </w:pPr>
      <w:r>
        <w:rPr>
          <w:rStyle w:val="HideTWBExt"/>
          <w:b w:val="0"/>
          <w:noProof w:val="0"/>
        </w:rPr>
        <w:t>&lt;Article&gt;</w:t>
      </w:r>
      <w:r w:rsidRPr="006A12C9">
        <w:t>Čl. 1 – odst. 1 – bod 7 - bod b c (nový)</w:t>
      </w:r>
      <w:r>
        <w:rPr>
          <w:rStyle w:val="HideTWBExt"/>
          <w:b w:val="0"/>
          <w:noProof w:val="0"/>
        </w:rPr>
        <w:t>&lt;/Article&gt;</w:t>
      </w:r>
    </w:p>
    <w:p w:rsidR="007F1042" w:rsidRPr="004B6D9C" w:rsidRDefault="007F1042" w:rsidP="007F1042">
      <w:r>
        <w:rPr>
          <w:rStyle w:val="HideTWBExt"/>
          <w:noProof w:val="0"/>
        </w:rPr>
        <w:t>&lt;DocAmend2&gt;</w:t>
      </w:r>
      <w:r w:rsidRPr="006A12C9">
        <w:t>Směrnice 2006/22/ES</w:t>
      </w:r>
      <w:r>
        <w:rPr>
          <w:rStyle w:val="HideTWBExt"/>
          <w:noProof w:val="0"/>
        </w:rPr>
        <w:t>&lt;/DocAmend2&gt;</w:t>
      </w:r>
    </w:p>
    <w:p w:rsidR="007F1042" w:rsidRPr="004B6D9C" w:rsidRDefault="007F1042" w:rsidP="007F1042">
      <w:r>
        <w:rPr>
          <w:rStyle w:val="HideTWBExt"/>
          <w:noProof w:val="0"/>
        </w:rPr>
        <w:t>&lt;Article2&gt;</w:t>
      </w:r>
      <w:r w:rsidRPr="006A12C9">
        <w:t xml:space="preserve">Čl. 9 – odst. 3 – pododstavec 3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584E73">
        <w:trPr>
          <w:jc w:val="center"/>
        </w:trPr>
        <w:tc>
          <w:tcPr>
            <w:tcW w:w="9752" w:type="dxa"/>
            <w:gridSpan w:val="2"/>
          </w:tcPr>
          <w:p w:rsidR="007F1042" w:rsidRPr="004B6D9C" w:rsidRDefault="007F1042" w:rsidP="00584E73">
            <w:pPr>
              <w:keepNext/>
            </w:pPr>
          </w:p>
        </w:tc>
      </w:tr>
      <w:tr w:rsidR="007F1042" w:rsidRPr="004B6D9C" w:rsidTr="00584E73">
        <w:trPr>
          <w:jc w:val="center"/>
        </w:trPr>
        <w:tc>
          <w:tcPr>
            <w:tcW w:w="4876" w:type="dxa"/>
          </w:tcPr>
          <w:p w:rsidR="007F1042" w:rsidRPr="006A12C9" w:rsidRDefault="00CA6B2F" w:rsidP="003053BC">
            <w:pPr>
              <w:pStyle w:val="ColumnHeading"/>
              <w:keepNext/>
            </w:pPr>
            <w:r w:rsidRPr="006A12C9">
              <w:t>Znění navržené Komisí</w:t>
            </w:r>
          </w:p>
        </w:tc>
        <w:tc>
          <w:tcPr>
            <w:tcW w:w="4876" w:type="dxa"/>
          </w:tcPr>
          <w:p w:rsidR="007F1042" w:rsidRPr="006A12C9" w:rsidRDefault="00CA6B2F" w:rsidP="00584E73">
            <w:pPr>
              <w:pStyle w:val="ColumnHeading"/>
              <w:keepNext/>
            </w:pPr>
            <w:r w:rsidRPr="006A12C9">
              <w:t>Pozměňovací návrh</w:t>
            </w:r>
          </w:p>
        </w:tc>
      </w:tr>
      <w:tr w:rsidR="0093229A" w:rsidRPr="004B6D9C" w:rsidTr="00584E73">
        <w:trPr>
          <w:jc w:val="center"/>
        </w:trPr>
        <w:tc>
          <w:tcPr>
            <w:tcW w:w="4876" w:type="dxa"/>
          </w:tcPr>
          <w:p w:rsidR="0093229A" w:rsidRPr="006A12C9" w:rsidRDefault="0093229A" w:rsidP="003053BC">
            <w:pPr>
              <w:pStyle w:val="ColumnHeading"/>
              <w:keepNext/>
            </w:pPr>
          </w:p>
        </w:tc>
        <w:tc>
          <w:tcPr>
            <w:tcW w:w="4876" w:type="dxa"/>
          </w:tcPr>
          <w:p w:rsidR="0093229A" w:rsidRPr="006A12C9" w:rsidRDefault="0093229A" w:rsidP="0093229A">
            <w:pPr>
              <w:pStyle w:val="ColumnHeading"/>
              <w:keepNext/>
              <w:jc w:val="left"/>
            </w:pPr>
            <w:proofErr w:type="spellStart"/>
            <w:r w:rsidRPr="006A12C9">
              <w:rPr>
                <w:b/>
                <w:bCs/>
                <w:iCs/>
              </w:rPr>
              <w:t>bc</w:t>
            </w:r>
            <w:proofErr w:type="spellEnd"/>
            <w:r w:rsidRPr="006A12C9">
              <w:rPr>
                <w:b/>
                <w:bCs/>
                <w:iCs/>
              </w:rPr>
              <w:t>)</w:t>
            </w:r>
            <w:r w:rsidRPr="006A12C9">
              <w:rPr>
                <w:b/>
                <w:bCs/>
                <w:iCs/>
              </w:rPr>
              <w:tab/>
              <w:t>V čl. 9 odst. 3 se třetí pododstavec nahrazuje tímto:</w:t>
            </w:r>
          </w:p>
        </w:tc>
      </w:tr>
      <w:tr w:rsidR="007F1042" w:rsidRPr="004B6D9C" w:rsidTr="00584E73">
        <w:trPr>
          <w:jc w:val="center"/>
        </w:trPr>
        <w:tc>
          <w:tcPr>
            <w:tcW w:w="4876" w:type="dxa"/>
          </w:tcPr>
          <w:p w:rsidR="007F1042" w:rsidRPr="006A12C9" w:rsidRDefault="009E1242" w:rsidP="00584E73">
            <w:pPr>
              <w:pStyle w:val="Normal6"/>
              <w:rPr>
                <w:noProof w:val="0"/>
              </w:rPr>
            </w:pPr>
            <w:r w:rsidRPr="006A12C9">
              <w:rPr>
                <w:noProof w:val="0"/>
              </w:rPr>
              <w:t xml:space="preserve">Kategorie vztahující se na nejvážnější porušení by měla obsahovat případy, kdy nedodržení příslušných ustanovení nařízení </w:t>
            </w:r>
            <w:r w:rsidRPr="006A12C9">
              <w:rPr>
                <w:b/>
                <w:i/>
                <w:noProof w:val="0"/>
              </w:rPr>
              <w:t>(EHS) č. 3820/85</w:t>
            </w:r>
            <w:r w:rsidRPr="006A12C9">
              <w:rPr>
                <w:noProof w:val="0"/>
              </w:rPr>
              <w:t xml:space="preserve"> nebo </w:t>
            </w:r>
            <w:r w:rsidRPr="006A12C9">
              <w:rPr>
                <w:b/>
                <w:i/>
                <w:noProof w:val="0"/>
              </w:rPr>
              <w:t>(EHS) č. 3821/85</w:t>
            </w:r>
            <w:r w:rsidRPr="006A12C9">
              <w:rPr>
                <w:noProof w:val="0"/>
              </w:rPr>
              <w:t xml:space="preserve"> představuje vážné riziko smrti či těžké újmy na zdraví.</w:t>
            </w:r>
          </w:p>
        </w:tc>
        <w:tc>
          <w:tcPr>
            <w:tcW w:w="4876" w:type="dxa"/>
          </w:tcPr>
          <w:p w:rsidR="007F1042" w:rsidRPr="006A12C9" w:rsidRDefault="009E1242" w:rsidP="00584E73">
            <w:pPr>
              <w:pStyle w:val="Normal6"/>
              <w:rPr>
                <w:noProof w:val="0"/>
                <w:szCs w:val="24"/>
              </w:rPr>
            </w:pPr>
            <w:r w:rsidRPr="006A12C9">
              <w:rPr>
                <w:noProof w:val="0"/>
              </w:rPr>
              <w:t xml:space="preserve">Kategorie vztahující se na nejvážnější porušení by měla obsahovat případy, kdy nedodržení příslušných ustanovení nařízení </w:t>
            </w:r>
            <w:r w:rsidRPr="006A12C9">
              <w:rPr>
                <w:b/>
                <w:i/>
                <w:noProof w:val="0"/>
              </w:rPr>
              <w:t>(ES) č. 561/2006</w:t>
            </w:r>
            <w:r w:rsidRPr="006A12C9">
              <w:rPr>
                <w:noProof w:val="0"/>
              </w:rPr>
              <w:t xml:space="preserve"> nebo </w:t>
            </w:r>
            <w:r w:rsidRPr="006A12C9">
              <w:rPr>
                <w:b/>
                <w:i/>
                <w:noProof w:val="0"/>
              </w:rPr>
              <w:t>(EU) č. 165/2014</w:t>
            </w:r>
            <w:r w:rsidRPr="006A12C9">
              <w:rPr>
                <w:noProof w:val="0"/>
              </w:rPr>
              <w:t xml:space="preserve"> představuje vážné riziko smrti či těžké újmy na zdraví.</w:t>
            </w:r>
          </w:p>
        </w:tc>
      </w:tr>
    </w:tbl>
    <w:p w:rsidR="007F1042" w:rsidRPr="004B6D9C" w:rsidRDefault="007F1042" w:rsidP="00DC6F2F">
      <w:pPr>
        <w:pStyle w:val="Olang"/>
      </w:pPr>
      <w:proofErr w:type="spellStart"/>
      <w:r w:rsidRPr="006A12C9">
        <w:t>Or</w:t>
      </w:r>
      <w:proofErr w:type="spellEnd"/>
      <w:r w:rsidRPr="006A12C9">
        <w:t xml:space="preserve">. </w:t>
      </w:r>
      <w:r w:rsidRPr="00DC6F2F">
        <w:rPr>
          <w:rStyle w:val="HideTWBExt"/>
          <w:noProof w:val="0"/>
        </w:rPr>
        <w:t>&lt;Original&gt;</w:t>
      </w:r>
      <w:r w:rsidR="003053BC" w:rsidRPr="00DC6F2F">
        <w:rPr>
          <w:rStyle w:val="HideTWBInt"/>
        </w:rPr>
        <w:t>{EN}</w:t>
      </w:r>
      <w:proofErr w:type="gramStart"/>
      <w:r w:rsidR="003053BC" w:rsidRPr="006A12C9">
        <w:t>en</w:t>
      </w:r>
      <w:proofErr w:type="gramEnd"/>
      <w:r w:rsidRPr="00DC6F2F">
        <w:rPr>
          <w:rStyle w:val="HideTWBExt"/>
          <w:noProof w:val="0"/>
        </w:rPr>
        <w:t>&lt;/Original&gt;</w:t>
      </w:r>
    </w:p>
    <w:p w:rsidR="007F1042" w:rsidRPr="004B6D9C" w:rsidRDefault="007F1042" w:rsidP="007F1042">
      <w:pPr>
        <w:sectPr w:rsidR="007F1042" w:rsidRPr="004B6D9C" w:rsidSect="00D949F5">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7F1042" w:rsidRPr="004B6D9C" w:rsidRDefault="007F1042" w:rsidP="007F1042">
      <w:r>
        <w:rPr>
          <w:rStyle w:val="HideTWBExt"/>
          <w:noProof w:val="0"/>
        </w:rPr>
        <w:t>&lt;/Amend&gt;</w:t>
      </w:r>
    </w:p>
    <w:p w:rsidR="007F1042" w:rsidRPr="004B6D9C" w:rsidRDefault="007F1042" w:rsidP="007F1042">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390</w:t>
      </w:r>
      <w:r>
        <w:rPr>
          <w:rStyle w:val="HideTWBExt"/>
          <w:noProof w:val="0"/>
        </w:rPr>
        <w:t>&lt;/NumAm&gt;</w:t>
      </w:r>
    </w:p>
    <w:p w:rsidR="007F1042" w:rsidRPr="004B6D9C" w:rsidRDefault="00CA6B2F" w:rsidP="007F1042">
      <w:pPr>
        <w:pStyle w:val="AMNumberTabs"/>
      </w:pPr>
      <w:r w:rsidRPr="006A12C9">
        <w:t>Pozměňovací návrh</w:t>
      </w:r>
      <w:r w:rsidRPr="006A12C9">
        <w:tab/>
      </w:r>
      <w:r w:rsidRPr="006A12C9">
        <w:tab/>
      </w:r>
      <w:r>
        <w:rPr>
          <w:rStyle w:val="HideTWBExt"/>
          <w:b w:val="0"/>
          <w:noProof w:val="0"/>
        </w:rPr>
        <w:t>&lt;NumAm&gt;</w:t>
      </w:r>
      <w:r w:rsidRPr="006A12C9">
        <w:t>390</w:t>
      </w:r>
      <w:r>
        <w:rPr>
          <w:rStyle w:val="HideTWBExt"/>
          <w:b w:val="0"/>
          <w:noProof w:val="0"/>
        </w:rPr>
        <w:t>&lt;/NumAm&gt;</w:t>
      </w:r>
    </w:p>
    <w:p w:rsidR="007F1042" w:rsidRPr="004B6D9C" w:rsidRDefault="007F1042" w:rsidP="007F1042">
      <w:pPr>
        <w:pStyle w:val="NormalBold"/>
      </w:pPr>
      <w:r>
        <w:rPr>
          <w:rStyle w:val="HideTWBExt"/>
          <w:b w:val="0"/>
          <w:noProof w:val="0"/>
        </w:rPr>
        <w:t>&lt;RepeatBlock-By&gt;&lt;By&gt;&lt;Members&gt;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7F1042">
      <w:r>
        <w:rPr>
          <w:rStyle w:val="HideTWBExt"/>
          <w:noProof w:val="0"/>
        </w:rPr>
        <w:t>&lt;/By&gt;&lt;/RepeatBlock-By&gt;</w:t>
      </w:r>
    </w:p>
    <w:p w:rsidR="007F1042" w:rsidRPr="006A12C9" w:rsidRDefault="007F1042" w:rsidP="007F1042">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7F1042">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7F1042">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7F1042">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7F1042">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7F1042">
      <w:pPr>
        <w:pStyle w:val="NormalBold"/>
      </w:pPr>
      <w:r>
        <w:rPr>
          <w:rStyle w:val="HideTWBExt"/>
          <w:b w:val="0"/>
          <w:noProof w:val="0"/>
        </w:rPr>
        <w:t>&lt;Article&gt;</w:t>
      </w:r>
      <w:r w:rsidRPr="006A12C9">
        <w:t>Čl. 1 – odst. 1 – bod 7 – písm. c</w:t>
      </w:r>
      <w:r>
        <w:rPr>
          <w:rStyle w:val="HideTWBExt"/>
          <w:b w:val="0"/>
          <w:noProof w:val="0"/>
        </w:rPr>
        <w:t>&lt;/Article&gt;</w:t>
      </w:r>
    </w:p>
    <w:p w:rsidR="007F1042" w:rsidRPr="004B6D9C" w:rsidRDefault="007F1042" w:rsidP="007F1042">
      <w:r>
        <w:rPr>
          <w:rStyle w:val="HideTWBExt"/>
          <w:noProof w:val="0"/>
        </w:rPr>
        <w:t>&lt;DocAmend2&gt;</w:t>
      </w:r>
      <w:r w:rsidRPr="006A12C9">
        <w:t>Směrnice 2006/22/ES</w:t>
      </w:r>
      <w:r>
        <w:rPr>
          <w:rStyle w:val="HideTWBExt"/>
          <w:noProof w:val="0"/>
        </w:rPr>
        <w:t>&lt;/DocAmend2&gt;</w:t>
      </w:r>
    </w:p>
    <w:p w:rsidR="007F1042" w:rsidRPr="004B6D9C" w:rsidRDefault="007F1042" w:rsidP="007F1042">
      <w:r>
        <w:rPr>
          <w:rStyle w:val="HideTWBExt"/>
          <w:noProof w:val="0"/>
        </w:rPr>
        <w:t>&lt;Article2&gt;</w:t>
      </w:r>
      <w:r w:rsidRPr="006A12C9">
        <w:t xml:space="preserve">Čl. 9 – odst. 4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584E73">
        <w:trPr>
          <w:jc w:val="center"/>
        </w:trPr>
        <w:tc>
          <w:tcPr>
            <w:tcW w:w="9752" w:type="dxa"/>
            <w:gridSpan w:val="2"/>
          </w:tcPr>
          <w:p w:rsidR="007F1042" w:rsidRPr="004B6D9C" w:rsidRDefault="007F1042" w:rsidP="00584E73">
            <w:pPr>
              <w:keepNext/>
            </w:pPr>
          </w:p>
        </w:tc>
      </w:tr>
      <w:tr w:rsidR="007F1042" w:rsidRPr="004B6D9C" w:rsidTr="00584E73">
        <w:trPr>
          <w:jc w:val="center"/>
        </w:trPr>
        <w:tc>
          <w:tcPr>
            <w:tcW w:w="4876" w:type="dxa"/>
          </w:tcPr>
          <w:p w:rsidR="007F1042" w:rsidRPr="006A12C9" w:rsidRDefault="00CA6B2F" w:rsidP="003053BC">
            <w:pPr>
              <w:pStyle w:val="ColumnHeading"/>
              <w:keepNext/>
            </w:pPr>
            <w:r w:rsidRPr="006A12C9">
              <w:t>Znění navržené Komisí</w:t>
            </w:r>
          </w:p>
        </w:tc>
        <w:tc>
          <w:tcPr>
            <w:tcW w:w="4876" w:type="dxa"/>
          </w:tcPr>
          <w:p w:rsidR="007F1042" w:rsidRPr="006A12C9" w:rsidRDefault="00CA6B2F" w:rsidP="00584E73">
            <w:pPr>
              <w:pStyle w:val="ColumnHeading"/>
              <w:keepNext/>
            </w:pPr>
            <w:r w:rsidRPr="006A12C9">
              <w:t>Pozměňovací návrh</w:t>
            </w:r>
          </w:p>
        </w:tc>
      </w:tr>
      <w:tr w:rsidR="007F1042" w:rsidRPr="004B6D9C" w:rsidTr="00584E73">
        <w:trPr>
          <w:jc w:val="center"/>
        </w:trPr>
        <w:tc>
          <w:tcPr>
            <w:tcW w:w="4876" w:type="dxa"/>
          </w:tcPr>
          <w:p w:rsidR="007F1042" w:rsidRPr="006A12C9" w:rsidRDefault="009E1242" w:rsidP="00584E73">
            <w:pPr>
              <w:pStyle w:val="Normal6"/>
              <w:rPr>
                <w:noProof w:val="0"/>
              </w:rPr>
            </w:pPr>
            <w:r w:rsidRPr="006A12C9">
              <w:rPr>
                <w:noProof w:val="0"/>
              </w:rPr>
              <w:t>4.</w:t>
            </w:r>
            <w:r w:rsidRPr="006A12C9">
              <w:rPr>
                <w:noProof w:val="0"/>
              </w:rPr>
              <w:tab/>
              <w:t>V zájmu usnadnění cílených kontrol na silnicích musí být údaje vedené ve vnitrostátních systémech hodnocení rizika v době provádění kontroly přístupné všem příslušným kontrolním orgánům daného členského státu.</w:t>
            </w:r>
          </w:p>
        </w:tc>
        <w:tc>
          <w:tcPr>
            <w:tcW w:w="4876" w:type="dxa"/>
          </w:tcPr>
          <w:p w:rsidR="007F1042" w:rsidRPr="006A12C9" w:rsidRDefault="009E1242" w:rsidP="00584E73">
            <w:pPr>
              <w:pStyle w:val="Normal6"/>
              <w:rPr>
                <w:noProof w:val="0"/>
                <w:szCs w:val="24"/>
              </w:rPr>
            </w:pPr>
            <w:r w:rsidRPr="006A12C9">
              <w:rPr>
                <w:noProof w:val="0"/>
              </w:rPr>
              <w:t>4.</w:t>
            </w:r>
            <w:r w:rsidRPr="006A12C9">
              <w:rPr>
                <w:noProof w:val="0"/>
              </w:rPr>
              <w:tab/>
              <w:t xml:space="preserve">V zájmu usnadnění cílených kontrol na silnicích musí být údaje vedené ve vnitrostátních systémech hodnocení rizika </w:t>
            </w:r>
            <w:r w:rsidRPr="006A12C9">
              <w:rPr>
                <w:b/>
                <w:i/>
                <w:noProof w:val="0"/>
              </w:rPr>
              <w:t>a ve vnitrostátních rejstřících podniků a činností silniční dopravy</w:t>
            </w:r>
            <w:r w:rsidRPr="006A12C9">
              <w:rPr>
                <w:noProof w:val="0"/>
              </w:rPr>
              <w:t xml:space="preserve"> v době provádění kontroly přístupné všem příslušným kontrolním orgánům daného členského státu </w:t>
            </w:r>
            <w:r w:rsidRPr="006A12C9">
              <w:rPr>
                <w:b/>
                <w:i/>
                <w:noProof w:val="0"/>
              </w:rPr>
              <w:t>alespoň prostřednictvím elektronické aplikace společné pro všechny členské státy EU, pomocí níž budou mít přímý přístup v reálném čase k</w:t>
            </w:r>
            <w:r w:rsidR="006B2549">
              <w:rPr>
                <w:b/>
                <w:i/>
                <w:noProof w:val="0"/>
              </w:rPr>
              <w:t xml:space="preserve"> systému </w:t>
            </w:r>
            <w:r w:rsidRPr="006A12C9">
              <w:rPr>
                <w:b/>
                <w:i/>
                <w:noProof w:val="0"/>
              </w:rPr>
              <w:t>ERRU</w:t>
            </w:r>
            <w:r w:rsidRPr="006A12C9">
              <w:rPr>
                <w:noProof w:val="0"/>
              </w:rPr>
              <w:t>.</w:t>
            </w:r>
          </w:p>
        </w:tc>
      </w:tr>
    </w:tbl>
    <w:p w:rsidR="007F1042" w:rsidRPr="004B6D9C" w:rsidRDefault="007F1042" w:rsidP="00DC6F2F">
      <w:pPr>
        <w:pStyle w:val="Olang"/>
      </w:pPr>
      <w:proofErr w:type="spellStart"/>
      <w:r w:rsidRPr="006A12C9">
        <w:t>Or</w:t>
      </w:r>
      <w:proofErr w:type="spellEnd"/>
      <w:r w:rsidRPr="006A12C9">
        <w:t xml:space="preserve">. </w:t>
      </w:r>
      <w:r w:rsidRPr="00DC6F2F">
        <w:rPr>
          <w:rStyle w:val="HideTWBExt"/>
          <w:noProof w:val="0"/>
        </w:rPr>
        <w:t>&lt;Original&gt;</w:t>
      </w:r>
      <w:r w:rsidR="003053BC" w:rsidRPr="00DC6F2F">
        <w:rPr>
          <w:rStyle w:val="HideTWBInt"/>
        </w:rPr>
        <w:t>{EN}</w:t>
      </w:r>
      <w:proofErr w:type="gramStart"/>
      <w:r w:rsidR="003053BC" w:rsidRPr="006A12C9">
        <w:t>en</w:t>
      </w:r>
      <w:proofErr w:type="gramEnd"/>
      <w:r w:rsidRPr="00DC6F2F">
        <w:rPr>
          <w:rStyle w:val="HideTWBExt"/>
          <w:noProof w:val="0"/>
        </w:rPr>
        <w:t>&lt;/Original&gt;</w:t>
      </w:r>
    </w:p>
    <w:p w:rsidR="007F1042" w:rsidRPr="004B6D9C" w:rsidRDefault="007F1042" w:rsidP="007F1042">
      <w:pPr>
        <w:sectPr w:rsidR="007F1042" w:rsidRPr="004B6D9C" w:rsidSect="00D949F5">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7F1042" w:rsidRPr="004B6D9C" w:rsidRDefault="007F1042" w:rsidP="007F1042">
      <w:r>
        <w:rPr>
          <w:rStyle w:val="HideTWBExt"/>
          <w:noProof w:val="0"/>
        </w:rPr>
        <w:t>&lt;/Amend&gt;</w:t>
      </w:r>
    </w:p>
    <w:p w:rsidR="007F1042" w:rsidRPr="004B6D9C" w:rsidRDefault="007F1042" w:rsidP="007F1042">
      <w:pPr>
        <w:pStyle w:val="ZDateAM"/>
      </w:pPr>
      <w:r>
        <w:rPr>
          <w:rStyle w:val="HideTWBExt"/>
          <w:noProof w:val="0"/>
        </w:rPr>
        <w:t>&lt;Amend&gt;&lt;Date&gt;</w:t>
      </w:r>
      <w:r w:rsidRPr="006A12C9">
        <w:rPr>
          <w:rStyle w:val="HideTWBInt"/>
          <w:color w:val="auto"/>
        </w:rPr>
        <w:t>{22/03/2019}</w:t>
      </w:r>
      <w:proofErr w:type="gramStart"/>
      <w:r w:rsidRPr="006A12C9">
        <w:t>22.3.2019</w:t>
      </w:r>
      <w:proofErr w:type="gramEnd"/>
      <w:r>
        <w:rPr>
          <w:rStyle w:val="HideTWBExt"/>
          <w:noProof w:val="0"/>
        </w:rPr>
        <w:t>&lt;/Date&gt;</w:t>
      </w:r>
      <w:r w:rsidRPr="006A12C9">
        <w:tab/>
      </w:r>
      <w:r>
        <w:rPr>
          <w:rStyle w:val="HideTWBExt"/>
          <w:noProof w:val="0"/>
        </w:rPr>
        <w:t>&lt;ANo&gt;</w:t>
      </w:r>
      <w:r w:rsidRPr="006A12C9">
        <w:t>A8-0206</w:t>
      </w:r>
      <w:r>
        <w:rPr>
          <w:rStyle w:val="HideTWBExt"/>
          <w:noProof w:val="0"/>
        </w:rPr>
        <w:t>&lt;/ANo&gt;</w:t>
      </w:r>
      <w:r w:rsidRPr="006A12C9">
        <w:t>/</w:t>
      </w:r>
      <w:r>
        <w:rPr>
          <w:rStyle w:val="HideTWBExt"/>
          <w:noProof w:val="0"/>
        </w:rPr>
        <w:t>&lt;NumAm&gt;</w:t>
      </w:r>
      <w:r w:rsidRPr="006A12C9">
        <w:t>391</w:t>
      </w:r>
      <w:r>
        <w:rPr>
          <w:rStyle w:val="HideTWBExt"/>
          <w:noProof w:val="0"/>
        </w:rPr>
        <w:t>&lt;/NumAm&gt;</w:t>
      </w:r>
    </w:p>
    <w:p w:rsidR="007F1042" w:rsidRPr="004B6D9C" w:rsidRDefault="00CA6B2F" w:rsidP="007F1042">
      <w:pPr>
        <w:pStyle w:val="AMNumberTabs"/>
      </w:pPr>
      <w:r w:rsidRPr="006A12C9">
        <w:t>Pozměňovací návrh</w:t>
      </w:r>
      <w:r w:rsidRPr="006A12C9">
        <w:tab/>
      </w:r>
      <w:r w:rsidRPr="006A12C9">
        <w:tab/>
      </w:r>
      <w:r>
        <w:rPr>
          <w:rStyle w:val="HideTWBExt"/>
          <w:b w:val="0"/>
          <w:noProof w:val="0"/>
        </w:rPr>
        <w:t>&lt;NumAm&gt;</w:t>
      </w:r>
      <w:r w:rsidRPr="006A12C9">
        <w:t>391</w:t>
      </w:r>
      <w:r>
        <w:rPr>
          <w:rStyle w:val="HideTWBExt"/>
          <w:b w:val="0"/>
          <w:noProof w:val="0"/>
        </w:rPr>
        <w:t>&lt;/NumAm&gt;</w:t>
      </w:r>
    </w:p>
    <w:p w:rsidR="007F1042" w:rsidRPr="004B6D9C" w:rsidRDefault="007F1042" w:rsidP="007F1042">
      <w:pPr>
        <w:pStyle w:val="NormalBold"/>
      </w:pPr>
      <w:r>
        <w:rPr>
          <w:rStyle w:val="HideTWBExt"/>
          <w:b w:val="0"/>
          <w:noProof w:val="0"/>
        </w:rPr>
        <w:t>&lt;RepeatBlock-By&gt;&lt;By&gt;&lt;Members&gt;</w:t>
      </w:r>
      <w:r w:rsidRPr="006A12C9">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7F1042" w:rsidRPr="004B6D9C" w:rsidRDefault="007F1042" w:rsidP="007F1042">
      <w:r>
        <w:rPr>
          <w:rStyle w:val="HideTWBExt"/>
          <w:noProof w:val="0"/>
        </w:rPr>
        <w:t>&lt;/By&gt;&lt;/RepeatBlock-By&gt;</w:t>
      </w:r>
    </w:p>
    <w:p w:rsidR="007F1042" w:rsidRPr="006A12C9" w:rsidRDefault="007F1042" w:rsidP="007F1042">
      <w:pPr>
        <w:pStyle w:val="ProjRap"/>
      </w:pPr>
      <w:r>
        <w:rPr>
          <w:rStyle w:val="HideTWBExt"/>
          <w:b w:val="0"/>
          <w:noProof w:val="0"/>
        </w:rPr>
        <w:t>&lt;TitreType&gt;</w:t>
      </w:r>
      <w:r w:rsidRPr="006A12C9">
        <w:t>Zpráva</w:t>
      </w:r>
      <w:r>
        <w:rPr>
          <w:rStyle w:val="HideTWBExt"/>
          <w:b w:val="0"/>
          <w:noProof w:val="0"/>
        </w:rPr>
        <w:t>&lt;/TitreType&gt;</w:t>
      </w:r>
      <w:r w:rsidRPr="006A12C9">
        <w:tab/>
        <w:t>A8-0206/2018</w:t>
      </w:r>
    </w:p>
    <w:p w:rsidR="007F1042" w:rsidRPr="004B6D9C" w:rsidRDefault="007F1042" w:rsidP="007F1042">
      <w:pPr>
        <w:pStyle w:val="NormalBold"/>
      </w:pPr>
      <w:r>
        <w:rPr>
          <w:rStyle w:val="HideTWBExt"/>
          <w:b w:val="0"/>
          <w:noProof w:val="0"/>
        </w:rPr>
        <w:t>&lt;Rapporteur&gt;</w:t>
      </w:r>
      <w:r w:rsidRPr="006A12C9">
        <w:t>Merja Kyllönen</w:t>
      </w:r>
      <w:r>
        <w:rPr>
          <w:rStyle w:val="HideTWBExt"/>
          <w:b w:val="0"/>
          <w:noProof w:val="0"/>
        </w:rPr>
        <w:t>&lt;/Rapporteur&gt;</w:t>
      </w:r>
    </w:p>
    <w:p w:rsidR="007F1042" w:rsidRPr="004B6D9C" w:rsidRDefault="007F1042" w:rsidP="007F1042">
      <w:r>
        <w:rPr>
          <w:rStyle w:val="HideTWBExt"/>
          <w:noProof w:val="0"/>
        </w:rPr>
        <w:t>&lt;Titre&gt;</w:t>
      </w:r>
      <w:r>
        <w:t>Požadavky na prosazování a konkrétní pravidla o vysílání řidičů v odvětví silniční dopravy</w:t>
      </w:r>
      <w:r>
        <w:rPr>
          <w:rStyle w:val="HideTWBExt"/>
          <w:noProof w:val="0"/>
        </w:rPr>
        <w:t>&lt;/Titre&gt;</w:t>
      </w:r>
    </w:p>
    <w:p w:rsidR="007F1042" w:rsidRPr="004B6D9C" w:rsidRDefault="007F1042" w:rsidP="007F1042">
      <w:pPr>
        <w:pStyle w:val="Normal12"/>
      </w:pPr>
      <w:r>
        <w:rPr>
          <w:rStyle w:val="HideTWBExt"/>
          <w:noProof w:val="0"/>
        </w:rPr>
        <w:t>&lt;DocRef&gt;</w:t>
      </w:r>
      <w:r w:rsidRPr="006A12C9">
        <w:t>(</w:t>
      </w:r>
      <w:proofErr w:type="gramStart"/>
      <w:r w:rsidRPr="006A12C9">
        <w:t>COM(2017</w:t>
      </w:r>
      <w:proofErr w:type="gramEnd"/>
      <w:r w:rsidRPr="006A12C9">
        <w:t>)0278 – C8-0170/2017 – 2017/0121(COD))</w:t>
      </w:r>
      <w:r>
        <w:rPr>
          <w:rStyle w:val="HideTWBExt"/>
          <w:noProof w:val="0"/>
        </w:rPr>
        <w:t>&lt;/DocRef&gt;</w:t>
      </w:r>
    </w:p>
    <w:p w:rsidR="007F1042" w:rsidRPr="004B6D9C" w:rsidRDefault="007F1042" w:rsidP="007F1042">
      <w:pPr>
        <w:pStyle w:val="NormalBold"/>
      </w:pPr>
      <w:r>
        <w:rPr>
          <w:rStyle w:val="HideTWBExt"/>
          <w:b w:val="0"/>
          <w:noProof w:val="0"/>
        </w:rPr>
        <w:t>&lt;DocAmend&gt;</w:t>
      </w:r>
      <w:r w:rsidRPr="006A12C9">
        <w:t>Návrh směrnice</w:t>
      </w:r>
      <w:r>
        <w:rPr>
          <w:rStyle w:val="HideTWBExt"/>
          <w:b w:val="0"/>
          <w:noProof w:val="0"/>
        </w:rPr>
        <w:t>&lt;/DocAmend&gt;</w:t>
      </w:r>
    </w:p>
    <w:p w:rsidR="007F1042" w:rsidRPr="004B6D9C" w:rsidRDefault="007F1042" w:rsidP="007F1042">
      <w:pPr>
        <w:pStyle w:val="NormalBold"/>
      </w:pPr>
      <w:r>
        <w:rPr>
          <w:rStyle w:val="HideTWBExt"/>
          <w:b w:val="0"/>
          <w:noProof w:val="0"/>
        </w:rPr>
        <w:t>&lt;Article&gt;</w:t>
      </w:r>
      <w:r w:rsidRPr="006A12C9">
        <w:t xml:space="preserve">Čl. 1 – odst. 1 – bod 7 – písm. c </w:t>
      </w:r>
      <w:r>
        <w:rPr>
          <w:rStyle w:val="HideTWBExt"/>
          <w:b w:val="0"/>
          <w:noProof w:val="0"/>
        </w:rPr>
        <w:t>&lt;/Article&gt;</w:t>
      </w:r>
    </w:p>
    <w:p w:rsidR="007F1042" w:rsidRPr="004B6D9C" w:rsidRDefault="007F1042" w:rsidP="007F1042">
      <w:r>
        <w:rPr>
          <w:rStyle w:val="HideTWBExt"/>
          <w:noProof w:val="0"/>
        </w:rPr>
        <w:t>&lt;DocAmend2&gt;</w:t>
      </w:r>
      <w:r w:rsidRPr="006A12C9">
        <w:t>Směrnice 2006/22/ES</w:t>
      </w:r>
      <w:r>
        <w:rPr>
          <w:rStyle w:val="HideTWBExt"/>
          <w:noProof w:val="0"/>
        </w:rPr>
        <w:t>&lt;/DocAmend2&gt;</w:t>
      </w:r>
    </w:p>
    <w:p w:rsidR="007F1042" w:rsidRPr="004B6D9C" w:rsidRDefault="007F1042" w:rsidP="007F1042">
      <w:r>
        <w:rPr>
          <w:rStyle w:val="HideTWBExt"/>
          <w:noProof w:val="0"/>
        </w:rPr>
        <w:t>&lt;Article2&gt;</w:t>
      </w:r>
      <w:r w:rsidRPr="006A12C9">
        <w:t xml:space="preserve">Čl. 9 – odst. 5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1042" w:rsidRPr="004B6D9C" w:rsidTr="00584E73">
        <w:trPr>
          <w:jc w:val="center"/>
        </w:trPr>
        <w:tc>
          <w:tcPr>
            <w:tcW w:w="9752" w:type="dxa"/>
            <w:gridSpan w:val="2"/>
          </w:tcPr>
          <w:p w:rsidR="007F1042" w:rsidRPr="004B6D9C" w:rsidRDefault="007F1042" w:rsidP="00584E73">
            <w:pPr>
              <w:keepNext/>
            </w:pPr>
          </w:p>
        </w:tc>
      </w:tr>
      <w:tr w:rsidR="007F1042" w:rsidRPr="004B6D9C" w:rsidTr="00584E73">
        <w:trPr>
          <w:jc w:val="center"/>
        </w:trPr>
        <w:tc>
          <w:tcPr>
            <w:tcW w:w="4876" w:type="dxa"/>
          </w:tcPr>
          <w:p w:rsidR="007F1042" w:rsidRPr="006A12C9" w:rsidRDefault="00CA6B2F" w:rsidP="003053BC">
            <w:pPr>
              <w:pStyle w:val="ColumnHeading"/>
              <w:keepNext/>
            </w:pPr>
            <w:r w:rsidRPr="006A12C9">
              <w:t>Znění navržené Komisí</w:t>
            </w:r>
          </w:p>
        </w:tc>
        <w:tc>
          <w:tcPr>
            <w:tcW w:w="4876" w:type="dxa"/>
          </w:tcPr>
          <w:p w:rsidR="007F1042" w:rsidRPr="006A12C9" w:rsidRDefault="00CA6B2F" w:rsidP="00584E73">
            <w:pPr>
              <w:pStyle w:val="ColumnHeading"/>
              <w:keepNext/>
            </w:pPr>
            <w:r w:rsidRPr="006A12C9">
              <w:t>Pozměňovací návrh</w:t>
            </w:r>
          </w:p>
        </w:tc>
      </w:tr>
      <w:tr w:rsidR="007F1042" w:rsidRPr="004B6D9C" w:rsidTr="00584E73">
        <w:trPr>
          <w:jc w:val="center"/>
        </w:trPr>
        <w:tc>
          <w:tcPr>
            <w:tcW w:w="4876" w:type="dxa"/>
          </w:tcPr>
          <w:p w:rsidR="007F1042" w:rsidRPr="006A12C9" w:rsidRDefault="009E1242" w:rsidP="00584E73">
            <w:pPr>
              <w:pStyle w:val="Normal6"/>
              <w:rPr>
                <w:noProof w:val="0"/>
              </w:rPr>
            </w:pPr>
            <w:r w:rsidRPr="006A12C9">
              <w:rPr>
                <w:noProof w:val="0"/>
              </w:rPr>
              <w:t>5.</w:t>
            </w:r>
            <w:r w:rsidRPr="006A12C9">
              <w:rPr>
                <w:noProof w:val="0"/>
                <w:szCs w:val="24"/>
              </w:rPr>
              <w:tab/>
            </w:r>
            <w:r w:rsidRPr="006A12C9">
              <w:rPr>
                <w:b/>
                <w:i/>
                <w:noProof w:val="0"/>
              </w:rPr>
              <w:t>Na vyžádání</w:t>
            </w:r>
            <w:r w:rsidRPr="006A12C9">
              <w:rPr>
                <w:noProof w:val="0"/>
              </w:rPr>
              <w:t xml:space="preserve"> </w:t>
            </w:r>
            <w:r w:rsidRPr="006A12C9">
              <w:rPr>
                <w:b/>
                <w:i/>
                <w:noProof w:val="0"/>
              </w:rPr>
              <w:t>musí</w:t>
            </w:r>
            <w:r w:rsidRPr="006A12C9">
              <w:rPr>
                <w:noProof w:val="0"/>
              </w:rPr>
              <w:t xml:space="preserve"> členské státy </w:t>
            </w:r>
            <w:r w:rsidRPr="006A12C9">
              <w:rPr>
                <w:b/>
                <w:i/>
                <w:noProof w:val="0"/>
              </w:rPr>
              <w:t>v časových lhůtách stanovených v článku 8</w:t>
            </w:r>
            <w:r w:rsidRPr="006A12C9">
              <w:rPr>
                <w:noProof w:val="0"/>
              </w:rPr>
              <w:t xml:space="preserve"> poskytnout </w:t>
            </w:r>
            <w:r w:rsidRPr="006A12C9">
              <w:rPr>
                <w:b/>
                <w:i/>
                <w:noProof w:val="0"/>
              </w:rPr>
              <w:t>údaje vedené</w:t>
            </w:r>
            <w:r w:rsidRPr="006A12C9">
              <w:rPr>
                <w:noProof w:val="0"/>
              </w:rPr>
              <w:t xml:space="preserve"> ve vnitrostátních systémech hodnocení rizika všem příslušným orgánům ostatních členských států, a to </w:t>
            </w:r>
            <w:r w:rsidRPr="006A12C9">
              <w:rPr>
                <w:b/>
                <w:i/>
                <w:noProof w:val="0"/>
              </w:rPr>
              <w:t>buď na vyžádání, nebo</w:t>
            </w:r>
            <w:r w:rsidRPr="006A12C9">
              <w:rPr>
                <w:noProof w:val="0"/>
              </w:rPr>
              <w:t xml:space="preserve"> prostřednictvím </w:t>
            </w:r>
            <w:r w:rsidRPr="006A12C9">
              <w:rPr>
                <w:b/>
                <w:i/>
                <w:noProof w:val="0"/>
              </w:rPr>
              <w:t>přímého přístupu</w:t>
            </w:r>
            <w:r w:rsidRPr="006A12C9">
              <w:rPr>
                <w:noProof w:val="0"/>
              </w:rPr>
              <w:t>.</w:t>
            </w:r>
          </w:p>
        </w:tc>
        <w:tc>
          <w:tcPr>
            <w:tcW w:w="4876" w:type="dxa"/>
          </w:tcPr>
          <w:p w:rsidR="007F1042" w:rsidRPr="006A12C9" w:rsidRDefault="009E1242" w:rsidP="006B2549">
            <w:pPr>
              <w:pStyle w:val="Normal6"/>
              <w:rPr>
                <w:noProof w:val="0"/>
                <w:szCs w:val="24"/>
              </w:rPr>
            </w:pPr>
            <w:r w:rsidRPr="006A12C9">
              <w:rPr>
                <w:noProof w:val="0"/>
              </w:rPr>
              <w:t>5.</w:t>
            </w:r>
            <w:r w:rsidRPr="006A12C9">
              <w:rPr>
                <w:noProof w:val="0"/>
                <w:szCs w:val="24"/>
              </w:rPr>
              <w:tab/>
            </w:r>
            <w:r w:rsidRPr="006A12C9">
              <w:rPr>
                <w:noProof w:val="0"/>
              </w:rPr>
              <w:t xml:space="preserve">Členské státy </w:t>
            </w:r>
            <w:r w:rsidRPr="006A12C9">
              <w:rPr>
                <w:b/>
                <w:i/>
                <w:noProof w:val="0"/>
              </w:rPr>
              <w:t>musí</w:t>
            </w:r>
            <w:r w:rsidRPr="006A12C9">
              <w:rPr>
                <w:noProof w:val="0"/>
              </w:rPr>
              <w:t xml:space="preserve"> poskytnout </w:t>
            </w:r>
            <w:r w:rsidRPr="006A12C9">
              <w:rPr>
                <w:b/>
                <w:i/>
                <w:noProof w:val="0"/>
              </w:rPr>
              <w:t>přímý přístup k údajům vedeným</w:t>
            </w:r>
            <w:r w:rsidRPr="006A12C9">
              <w:rPr>
                <w:noProof w:val="0"/>
              </w:rPr>
              <w:t xml:space="preserve"> ve vnitrostátních systémech hodnocení rizika všem příslušným orgánům ostatních členských států, a to prostřednictvím</w:t>
            </w:r>
            <w:r w:rsidRPr="006A12C9">
              <w:rPr>
                <w:b/>
                <w:i/>
                <w:noProof w:val="0"/>
              </w:rPr>
              <w:t xml:space="preserve"> interoperabilních vnitrostátních elektronických rejstříků, jak je uvedeno ve článku 16 nařízení (ES) č. 1071/2009</w:t>
            </w:r>
            <w:r w:rsidRPr="006A12C9">
              <w:rPr>
                <w:noProof w:val="0"/>
              </w:rPr>
              <w:t xml:space="preserve">. </w:t>
            </w:r>
            <w:r w:rsidRPr="006A12C9">
              <w:rPr>
                <w:b/>
                <w:i/>
                <w:noProof w:val="0"/>
              </w:rPr>
              <w:t>V tomto ohledu se výměna informací a údajů o podnikatelích v dopravě, porušeních a hodnoceních rizik soustředí a uskuteční prostřednictvím propojení, které zajišťuj</w:t>
            </w:r>
            <w:r w:rsidR="006B2549">
              <w:rPr>
                <w:b/>
                <w:i/>
                <w:noProof w:val="0"/>
              </w:rPr>
              <w:t xml:space="preserve">e systém </w:t>
            </w:r>
            <w:proofErr w:type="spellStart"/>
            <w:r w:rsidR="006B2549">
              <w:rPr>
                <w:b/>
                <w:i/>
                <w:noProof w:val="0"/>
              </w:rPr>
              <w:t>ERRU</w:t>
            </w:r>
            <w:r w:rsidRPr="006A12C9">
              <w:rPr>
                <w:b/>
                <w:i/>
                <w:noProof w:val="0"/>
              </w:rPr>
              <w:t>mezi</w:t>
            </w:r>
            <w:proofErr w:type="spellEnd"/>
            <w:r w:rsidRPr="006A12C9">
              <w:rPr>
                <w:b/>
                <w:i/>
                <w:noProof w:val="0"/>
              </w:rPr>
              <w:t xml:space="preserve"> různými vnitrostátními rejstříky členských států.</w:t>
            </w:r>
          </w:p>
        </w:tc>
      </w:tr>
    </w:tbl>
    <w:p w:rsidR="007F1042" w:rsidRPr="004B6D9C" w:rsidRDefault="007F1042" w:rsidP="00DC6F2F">
      <w:pPr>
        <w:pStyle w:val="Olang"/>
      </w:pPr>
      <w:proofErr w:type="spellStart"/>
      <w:r w:rsidRPr="006A12C9">
        <w:t>Or</w:t>
      </w:r>
      <w:proofErr w:type="spellEnd"/>
      <w:r w:rsidRPr="006A12C9">
        <w:t xml:space="preserve">. </w:t>
      </w:r>
      <w:r w:rsidRPr="00DC6F2F">
        <w:rPr>
          <w:rStyle w:val="HideTWBExt"/>
          <w:noProof w:val="0"/>
        </w:rPr>
        <w:t>&lt;Original&gt;</w:t>
      </w:r>
      <w:r w:rsidR="003053BC" w:rsidRPr="00DC6F2F">
        <w:rPr>
          <w:rStyle w:val="HideTWBInt"/>
        </w:rPr>
        <w:t>{EN}</w:t>
      </w:r>
      <w:proofErr w:type="gramStart"/>
      <w:r w:rsidR="003053BC" w:rsidRPr="006A12C9">
        <w:t>en</w:t>
      </w:r>
      <w:proofErr w:type="gramEnd"/>
      <w:r w:rsidRPr="00DC6F2F">
        <w:rPr>
          <w:rStyle w:val="HideTWBExt"/>
          <w:noProof w:val="0"/>
        </w:rPr>
        <w:t>&lt;/Original&gt;</w:t>
      </w:r>
    </w:p>
    <w:p w:rsidR="007F1042" w:rsidRPr="004B6D9C" w:rsidRDefault="007F1042" w:rsidP="007F1042">
      <w:r>
        <w:rPr>
          <w:rStyle w:val="HideTWBExt"/>
          <w:noProof w:val="0"/>
        </w:rPr>
        <w:t>&lt;/Amend&gt;</w:t>
      </w:r>
    </w:p>
    <w:p w:rsidR="00F12D76" w:rsidRPr="004B6D9C" w:rsidRDefault="00F12D76">
      <w:r>
        <w:rPr>
          <w:rStyle w:val="HideTWBExt"/>
          <w:noProof w:val="0"/>
        </w:rPr>
        <w:t>&lt;/RepeatBlock-Amend&gt;</w:t>
      </w:r>
    </w:p>
    <w:sectPr w:rsidR="00F12D76" w:rsidRPr="004B6D9C">
      <w:footerReference w:type="default" r:id="rId21"/>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54" w:rsidRPr="004B6D9C" w:rsidRDefault="00576F54">
      <w:r w:rsidRPr="004B6D9C">
        <w:separator/>
      </w:r>
    </w:p>
  </w:endnote>
  <w:endnote w:type="continuationSeparator" w:id="0">
    <w:p w:rsidR="00576F54" w:rsidRPr="004B6D9C" w:rsidRDefault="00576F54">
      <w:r w:rsidRPr="004B6D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2F" w:rsidRDefault="00CA6B2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7F1042"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3053BC"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Pr="004B6D9C" w:rsidRDefault="00AD6771" w:rsidP="00AD6771">
    <w:pPr>
      <w:pStyle w:val="Footer"/>
    </w:pPr>
    <w:r w:rsidRPr="004B6D9C">
      <w:rPr>
        <w:rStyle w:val="HideTWBExt"/>
        <w:noProof w:val="0"/>
      </w:rPr>
      <w:t>&lt;PathFdR&gt;</w:t>
    </w:r>
    <w:r w:rsidRPr="004B6D9C">
      <w:t>AM\1180659CS.docx</w:t>
    </w:r>
    <w:r w:rsidRPr="004B6D9C">
      <w:rPr>
        <w:rStyle w:val="HideTWBExt"/>
        <w:noProof w:val="0"/>
      </w:rPr>
      <w:t>&lt;/PathFdR&gt;</w:t>
    </w:r>
    <w:r w:rsidRPr="004B6D9C">
      <w:tab/>
    </w:r>
    <w:r w:rsidRPr="004B6D9C">
      <w:tab/>
      <w:t>PE</w:t>
    </w:r>
    <w:r w:rsidRPr="004B6D9C">
      <w:rPr>
        <w:rStyle w:val="HideTWBExt"/>
        <w:noProof w:val="0"/>
      </w:rPr>
      <w:t>&lt;NoPE&gt;</w:t>
    </w:r>
    <w:r w:rsidRPr="004B6D9C">
      <w:t>621.702</w:t>
    </w:r>
    <w:r w:rsidRPr="004B6D9C">
      <w:rPr>
        <w:rStyle w:val="HideTWBExt"/>
        <w:noProof w:val="0"/>
      </w:rPr>
      <w:t>&lt;/NoPE&gt;&lt;Version&gt;</w:t>
    </w:r>
    <w:r w:rsidRPr="004B6D9C">
      <w:t>v01-00</w:t>
    </w:r>
    <w:r w:rsidRPr="004B6D9C">
      <w:rPr>
        <w:rStyle w:val="HideTWBExt"/>
        <w:noProof w:val="0"/>
      </w:rPr>
      <w:t>&lt;/Version&gt;</w:t>
    </w:r>
  </w:p>
  <w:p w:rsidR="00881ACB" w:rsidRPr="004B6D9C" w:rsidRDefault="00AD6771" w:rsidP="00AD6771">
    <w:pPr>
      <w:pStyle w:val="Footer2"/>
      <w:tabs>
        <w:tab w:val="center" w:pos="4535"/>
      </w:tabs>
    </w:pPr>
    <w:r w:rsidRPr="004B6D9C">
      <w:t>CS</w:t>
    </w:r>
    <w:r w:rsidRPr="004B6D9C">
      <w:tab/>
    </w:r>
    <w:r w:rsidRPr="004B6D9C">
      <w:rPr>
        <w:b w:val="0"/>
        <w:i/>
        <w:color w:val="C0C0C0"/>
        <w:sz w:val="22"/>
      </w:rPr>
      <w:t>Jednotná v rozmanitosti</w:t>
    </w:r>
    <w:r w:rsidRPr="004B6D9C">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2F" w:rsidRDefault="00CA6B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7F1042"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7F1042"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7F1042"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7F1042"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7F1042"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1" w:rsidRDefault="00AD6771" w:rsidP="00AD6771">
    <w:pPr>
      <w:pStyle w:val="Footer"/>
    </w:pPr>
    <w:r w:rsidRPr="00AD6771">
      <w:rPr>
        <w:rStyle w:val="HideTWBExt"/>
      </w:rPr>
      <w:t>&lt;PathFdR&gt;</w:t>
    </w:r>
    <w:r>
      <w:t>AM\1180659CS.docx</w:t>
    </w:r>
    <w:r w:rsidRPr="00AD6771">
      <w:rPr>
        <w:rStyle w:val="HideTWBExt"/>
      </w:rPr>
      <w:t>&lt;/PathFdR&gt;</w:t>
    </w:r>
    <w:r>
      <w:tab/>
    </w:r>
    <w:r>
      <w:tab/>
      <w:t>PE</w:t>
    </w:r>
    <w:r w:rsidRPr="00AD6771">
      <w:rPr>
        <w:rStyle w:val="HideTWBExt"/>
      </w:rPr>
      <w:t>&lt;NoPE&gt;</w:t>
    </w:r>
    <w:r>
      <w:t>621.702</w:t>
    </w:r>
    <w:r w:rsidRPr="00AD6771">
      <w:rPr>
        <w:rStyle w:val="HideTWBExt"/>
      </w:rPr>
      <w:t>&lt;/NoPE&gt;&lt;Version&gt;</w:t>
    </w:r>
    <w:r>
      <w:t>v01-00</w:t>
    </w:r>
    <w:r w:rsidRPr="00AD6771">
      <w:rPr>
        <w:rStyle w:val="HideTWBExt"/>
      </w:rPr>
      <w:t>&lt;/Version&gt;</w:t>
    </w:r>
  </w:p>
  <w:p w:rsidR="007F1042" w:rsidRPr="0050061C" w:rsidRDefault="00AD6771" w:rsidP="00AD6771">
    <w:pPr>
      <w:pStyle w:val="Footer2"/>
      <w:tabs>
        <w:tab w:val="center" w:pos="4535"/>
      </w:tabs>
    </w:pPr>
    <w:r>
      <w:t>CS</w:t>
    </w:r>
    <w:r>
      <w:tab/>
    </w:r>
    <w:r w:rsidRPr="00AD6771">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54" w:rsidRPr="004B6D9C" w:rsidRDefault="00576F54">
      <w:r w:rsidRPr="004B6D9C">
        <w:separator/>
      </w:r>
    </w:p>
  </w:footnote>
  <w:footnote w:type="continuationSeparator" w:id="0">
    <w:p w:rsidR="00576F54" w:rsidRPr="004B6D9C" w:rsidRDefault="00576F54">
      <w:r w:rsidRPr="004B6D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2F" w:rsidRDefault="00CA6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2F" w:rsidRDefault="00CA6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2F" w:rsidRDefault="00CA6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391"/>
    <w:docVar w:name="DOCCODMNU" w:val=" 2"/>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73880 HideTWBExt;}{\s16\ql \li0\ri0\sb240\sa240\nowidctlpar\tqc\tx4536\tqr\tx9072\wrapdefault\aspalpha\aspnum\faauto\adjustright\rin0\lin0\itap0 \rtlch\fcs1 \af0\afs20\alang1025 \ltrch\fcs0 _x000d__x000a_\fs22\lang2057\langfe2057\cgrid\langnp2057\langfenp2057 \sbasedon0 \snext16 \slink17 \styrsid4473880 footer;}{\*\cs17 \additive \rtlch\fcs1 \af0 \ltrch\fcs0 \fs22 \sbasedon10 \slink16 \slocked \styrsid4473880 Footer Char;}{_x000d__x000a_\s18\ql \li-850\ri-850\sa240\widctlpar\tqr\tx9921\wrapdefault\aspalpha\aspnum\faauto\adjustright\rin-850\lin-850\itap0 \rtlch\fcs1 \af1\afs20\alang1025 \ltrch\fcs0 \b\f1\fs48\lang2057\langfe2057\cgrid\langnp2057\langfenp2057 _x000d__x000a_\sbasedon0 \snext18 \spriority0 \styrsid4473880 Footer2;}}{\*\rsidtbl \rsid24658\rsid358857\rsid735077\rsid787282\rsid2892074\rsid3622648\rsid4473880\rsid4666813\rsid5708216\rsid6641733\rsid7553164\rsid825982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OISSY Elfriede}{\operator FOISSY Elfriede}{\creatim\yr2019\mo3\dy21\hr16\min15}{\revtim\yr2019\mo3\dy21\hr16\min15}{\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73880\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8259823 \chftnsep _x000d__x000a_\par }}{\*\ftnsepc \ltrpar \pard\plain \ltrpar\ql \li0\ri0\widctlpar\wrapdefault\aspalpha\aspnum\faauto\adjustright\rin0\lin0\itap0 \rtlch\fcs1 \af0\afs20\alang1025 \ltrch\fcs0 \fs24\lang2057\langfe2057\cgrid\langnp2057\langfenp2057 {\rtlch\fcs1 \af0 _x000d__x000a_\ltrch\fcs0 \insrsid8259823 \chftnsepc _x000d__x000a_\par }}{\*\aftnsep \ltrpar \pard\plain \ltrpar\ql \li0\ri0\widctlpar\wrapdefault\aspalpha\aspnum\faauto\adjustright\rin0\lin0\itap0 \rtlch\fcs1 \af0\afs20\alang1025 \ltrch\fcs0 \fs24\lang2057\langfe2057\cgrid\langnp2057\langfenp2057 {\rtlch\fcs1 \af0 _x000d__x000a_\ltrch\fcs0 \insrsid8259823 \chftnsep _x000d__x000a_\par }}{\*\aftnsepc \ltrpar \pard\plain \ltrpar\ql \li0\ri0\widctlpar\wrapdefault\aspalpha\aspnum\faauto\adjustright\rin0\lin0\itap0 \rtlch\fcs1 \af0\afs20\alang1025 \ltrch\fcs0 \fs24\lang2057\langfe2057\cgrid\langnp2057\langfenp2057 {\rtlch\fcs1 \af0 _x000d__x000a_\ltrch\fcs0 \insrsid8259823 \chftnsepc _x000d__x000a_\par }}\ltrpar \sectd \ltrsect\psz9\linex0\headery1134\footery567\sectdefaultcl\sectrsid16390653\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473880\charrsid5244444 &lt;PathFdR&gt;}{\rtlch\fcs1 \af0 \ltrch\fcs0 \insrsid4473880\charrsid15301219 AM\\P8_AMA(2018)0205(146-153)_EN.docx}{\rtlch\fcs1 \af0 \ltrch\fcs0 \cs15\v\f1\fs20\cf9\insrsid4473880\charrsid5244444 &lt;/PathFdR&gt;}{_x000d__x000a_\rtlch\fcs1 \af0 \ltrch\fcs0 \insrsid4473880\charrsid5244444 \tab \tab PE}{\rtlch\fcs1 \af0 \ltrch\fcs0 \cs15\v\f1\fs20\cf9\insrsid4473880\charrsid5244444 &lt;NoPE&gt;}{\rtlch\fcs1 \af0 \ltrch\fcs0 \insrsid4473880\charrsid15301219 621.703}{\rtlch\fcs1 \af0 _x000d__x000a_\ltrch\fcs0 \cs15\v\f1\fs20\cf9\insrsid4473880\charrsid5244444 &lt;/NoPE&gt;&lt;Version&gt;}{\rtlch\fcs1 \af0 \ltrch\fcs0 \insrsid4473880\charrsid5244444 v}{\rtlch\fcs1 \af0 \ltrch\fcs0 \insrsid4473880\charrsid15301219 01-00}{\rtlch\fcs1 \af0 \ltrch\fcs0 _x000d__x000a_\cs15\v\f1\fs20\cf9\insrsid4473880\charrsid5244444 &lt;/Version&gt;}{\rtlch\fcs1 \af0 \ltrch\fcs0 \insrsid4473880\charrsid5244444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4473880\charrsid5244444  DOCPROPERTY &quot;&lt;Extension&gt;&quot; }}{\fldrslt {\rtlch\fcs1 \af1 \ltrch\fcs0 \insrsid4473880 EN}}}\sectd \ltrsect_x000d__x000a_\linex0\endnhere\sectdefaultcl\sftnbj {\rtlch\fcs1 \af1 \ltrch\fcs0 \cf16\insrsid4473880\charrsid5244444 \tab }{\rtlch\fcs1 \af1\afs22 \ltrch\fcs0 \b0\i\fs22\cf16\insrsid4473880 United in diversity}{\rtlch\fcs1 \af1 \ltrch\fcs0 _x000d__x000a_\cf16\insrsid4473880\charrsid5244444 \tab }{\field{\*\fldinst {\rtlch\fcs1 \af1 \ltrch\fcs0 \insrsid4473880\charrsid5244444  DOCPROPERTY &quot;&lt;Extension&gt;&quot; }}{\fldrslt {\rtlch\fcs1 \af1 \ltrch\fcs0 \insrsid4473880 EN}}}\sectd \ltrsect_x000d__x000a_\linex0\endnhere\sectdefaultcl\sftnbj {\rtlch\fcs1 \af1 \ltrch\fcs0 \insrsid4473880\charrsid52444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473880 _x000d__x000a_\rtlch\fcs1 \af0\afs20\alang1025 \ltrch\fcs0 \fs24\lang2057\langfe2057\cgrid\langnp2057\langfenp2057 {\rtlch\fcs1 \af0 \ltrch\fcs0 \insrsid4473880\charrsid5244444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c_x000d__x000a_36e0f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391"/>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87587 HideTWBExt;}{\s16\ql \li0\ri0\sb240\sa240\nowidctlpar\tqc\tx4536\tqr\tx9072\wrapdefault\aspalpha\aspnum\faauto\adjustright\rin0\lin0\itap0 \rtlch\fcs1 \af0\afs20\alang1025 \ltrch\fcs0 _x000d__x000a_\fs22\lang2057\langfe2057\cgrid\langnp2057\langfenp2057 \sbasedon0 \snext16 \slink17 \spriority0 \styrsid4487587 footer;}{\*\cs17 \additive \rtlch\fcs1 \af0 \ltrch\fcs0 \fs22 \sbasedon10 \slink16 \slocked \spriority0 \styrsid4487587 Footer Char;}{_x000d__x000a_\s18\ql \li0\ri-284\nowidctlpar\tqr\tx9072\wrapdefault\aspalpha\aspnum\faauto\adjustright\rin-284\lin0\itap0 \rtlch\fcs1 \af0\afs20\alang1025 \ltrch\fcs0 \b\fs24\lang2057\langfe2057\cgrid\langnp2057\langfenp2057 _x000d__x000a_\sbasedon0 \snext18 \spriority0 \styrsid4487587 ProjRap;}{\s19\ql \li0\ri0\sa240\nowidctlpar\wrapdefault\aspalpha\aspnum\faauto\adjustright\rin0\lin0\itap0 \rtlch\fcs1 \af0\afs20\alang1025 \ltrch\fcs0 _x000d__x000a_\fs24\lang2057\langfe2057\cgrid\langnp2057\langfenp2057 \sbasedon0 \snext19 \spriority0 \styrsid4487587 Normal12;}{\s20\ql \li-850\ri-850\sa240\widctlpar\tqr\tx9921\wrapdefault\aspalpha\aspnum\faauto\adjustright\rin-850\lin-850\itap0 \rtlch\fcs1 _x000d__x000a_\af1\afs20\alang1025 \ltrch\fcs0 \b\f1\fs48\lang2057\langfe2057\cgrid\langnp2057\langfenp2057 \sbasedon0 \snext20 \spriority0 \styrsid4487587 Footer2;}{\*\cs21 \additive \v\cf15 \spriority0 \styrsid4487587 HideTWBInt;}{_x000d__x000a_\s22\ql \li0\ri0\nowidctlpar\wrapdefault\aspalpha\aspnum\faauto\adjustright\rin0\lin0\itap0 \rtlch\fcs1 \af0\afs20\alang1025 \ltrch\fcs0 \b\fs24\lang2057\langfe2057\cgrid\langnp2057\langfenp2057 \sbasedon0 \snext22 \slink29 \spriority0 \styrsid4487587 _x000d__x000a_NormalBold;}{\s23\qr \li0\ri0\sb240\sa240\nowidctlpar\wrapdefault\aspalpha\aspnum\faauto\adjustright\rin0\lin0\itap0 \rtlch\fcs1 \af0\afs20\alang1025 \ltrch\fcs0 \fs24\lang2057\langfe2057\cgrid\langnp2057\langfenp2057 _x000d__x000a_\sbasedon0 \snext23 \spriority0 \styrsid4487587 Olang;}{\s24\ql \li0\ri0\sa120\nowidctlpar\wrapdefault\aspalpha\aspnum\faauto\adjustright\rin0\lin0\itap0 \rtlch\fcs1 \af0\afs20\alang1025 \ltrch\fcs0 _x000d__x000a_\fs24\lang1024\langfe1024\cgrid\noproof\langnp2057\langfenp2057 \sbasedon0 \snext24 \slink30 \spriority0 \styrsid4487587 Normal6;}{\s25\qc \li0\ri0\sb240\nowidctlpar\wrapdefault\aspalpha\aspnum\faauto\adjustright\rin0\lin0\itap0 \rtlch\fcs1 _x000d__x000a_\af0\afs20\alang1025 \ltrch\fcs0 \i\fs24\lang2057\langfe2057\cgrid\langnp2057\langfenp2057 \sbasedon0 \snext25 \spriority0 \styrsid4487587 CrossRef;}{_x000d__x000a_\s26\qc \li0\ri0\sb240\sa240\keepn\nowidctlpar\wrapdefault\aspalpha\aspnum\faauto\adjustright\rin0\lin0\itap0 \rtlch\fcs1 \af0\afs20\alang1025 \ltrch\fcs0 \i\fs24\lang2057\langfe2057\cgrid\langnp2057\langfenp2057 _x000d__x000a_\sbasedon0 \snext19 \spriority0 \styrsid4487587 JustificationTitle;}{\s27\ql \li0\ri-284\nowidctlpar\tqr\tx9072\wrapdefault\aspalpha\aspnum\faauto\adjustright\rin-284\lin0\itap0 \rtlch\fcs1 \af0\afs20\alang1025 \ltrch\fcs0 _x000d__x000a_\fs24\lang2057\langfe2057\cgrid\langnp2057\langfenp2057 \sbasedon0 \snext27 \spriority0 \styrsid4487587 ZDateAM;}{\s28\ql \li0\ri0\sa240\nowidctlpar\wrapdefault\aspalpha\aspnum\faauto\adjustright\rin0\lin0\itap0 \rtlch\fcs1 \af0\afs20\alang1025 _x000d__x000a_\ltrch\fcs0 \i\fs24\lang1024\langfe1024\cgrid\noproof\langnp2057\langfenp2057 \sbasedon0 \snext28 \spriority0 \styrsid4487587 Normal12Italic;}{\*\cs29 \additive \b\fs24 \slink22 \slocked \spriority0 \styrsid4487587 NormalBold Char;}{\*\cs30 \additive _x000d__x000a_\fs24\lang1024\langfe1024\noproof \slink24 \slocked \spriority0 \styrsid4487587 Normal6 Char;}{\s31\qc \li0\ri0\sa240\nowidctlpar\wrapdefault\aspalpha\aspnum\faauto\adjustright\rin0\lin0\itap0 \rtlch\fcs1 \af0\afs20\alang1025 \ltrch\fcs0 _x000d__x000a_\i\fs24\lang2057\langfe2057\cgrid\langnp2057\langfenp2057 \sbasedon0 \snext31 \spriority0 \styrsid448758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4487587 AMNumberTabs;}}{\*\rsidtbl \rsid24658\rsid358857\rsid735077\rsid787282\rsid2892074\rsid3237097\rsid3622648\rsid4487587\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OISSY Elfriede}{\operator FOISSY Elfriede}{\creatim\yr2019\mo3\dy20\hr11\min54}_x000d__x000a_{\revtim\yr2019\mo3\dy20\hr11\min54}{\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87587\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3237097 \chftnsep _x000d__x000a_\par }}{\*\ftnsepc \ltrpar \pard\plain \ltrpar\ql \li0\ri0\widctlpar\wrapdefault\aspalpha\aspnum\faauto\adjustright\rin0\lin0\itap0 \rtlch\fcs1 \af0\afs20\alang1025 \ltrch\fcs0 \fs24\lang2057\langfe2057\cgrid\langnp2057\langfenp2057 {\rtlch\fcs1 \af0 _x000d__x000a_\ltrch\fcs0 \insrsid3237097 \chftnsepc _x000d__x000a_\par }}{\*\aftnsep \ltrpar \pard\plain \ltrpar\ql \li0\ri0\widctlpar\wrapdefault\aspalpha\aspnum\faauto\adjustright\rin0\lin0\itap0 \rtlch\fcs1 \af0\afs20\alang1025 \ltrch\fcs0 \fs24\lang2057\langfe2057\cgrid\langnp2057\langfenp2057 {\rtlch\fcs1 \af0 _x000d__x000a_\ltrch\fcs0 \insrsid3237097 \chftnsep _x000d__x000a_\par }}{\*\aftnsepc \ltrpar \pard\plain \ltrpar\ql \li0\ri0\widctlpar\wrapdefault\aspalpha\aspnum\faauto\adjustright\rin0\lin0\itap0 \rtlch\fcs1 \af0\afs20\alang1025 \ltrch\fcs0 \fs24\lang2057\langfe2057\cgrid\langnp2057\langfenp2057 {\rtlch\fcs1 \af0 _x000d__x000a_\ltrch\fcs0 \insrsid323709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487587\charrsid5244444 {\*\bkmkstart InsideFooter}&lt;PathFdR&gt;}{\rtlch\fcs1 \af0 \ltrch\fcs0 \cf10\insrsid4487587\charrsid5244444 \uc1\u9668\'3f}{\rtlch\fcs1 \af0 \ltrch\fcs0 \insrsid4487587\charrsid5244444 #}{\rtlch\fcs1 \af0 _x000d__x000a_\ltrch\fcs0 \cs21\v\cf15\insrsid4487587\charrsid5244444 TXTROUTE@@}{\rtlch\fcs1 \af0 \ltrch\fcs0 \insrsid4487587\charrsid5244444 #}{\rtlch\fcs1 \af0 \ltrch\fcs0 \cf10\insrsid4487587\charrsid5244444 \uc1\u9658\'3f}{\rtlch\fcs1 \af0 \ltrch\fcs0 _x000d__x000a_\cs15\v\f1\fs20\cf9\insrsid4487587\charrsid5244444 &lt;/PathFdR&gt;}{\rtlch\fcs1 \af0 \ltrch\fcs0 \insrsid4487587\charrsid5244444 {\*\bkmkend InsideFooter}\tab \tab {\*\bkmkstart OutsideFooter}PE}{\rtlch\fcs1 \af0 \ltrch\fcs0 _x000d__x000a_\cs15\v\f1\fs20\cf9\insrsid4487587\charrsid5244444 &lt;NoPE&gt;}{\rtlch\fcs1 \af0 \ltrch\fcs0 \cf10\insrsid4487587\charrsid5244444 \uc1\u9668\'3f}{\rtlch\fcs1 \af0 \ltrch\fcs0 \insrsid4487587\charrsid5244444 #}{\rtlch\fcs1 \af0 \ltrch\fcs0 _x000d__x000a_\cs21\v\cf15\insrsid4487587\charrsid5244444 TXTNRPE@NRPE@}{\rtlch\fcs1 \af0 \ltrch\fcs0 \insrsid4487587\charrsid5244444 #}{\rtlch\fcs1 \af0 \ltrch\fcs0 \cf10\insrsid4487587\charrsid5244444 \uc1\u9658\'3f}{\rtlch\fcs1 \af0 \ltrch\fcs0 _x000d__x000a_\cs15\v\f1\fs20\cf9\insrsid4487587\charrsid5244444 &lt;/NoPE&gt;&lt;Version&gt;}{\rtlch\fcs1 \af0 \ltrch\fcs0 \insrsid4487587\charrsid5244444 v}{\rtlch\fcs1 \af0 \ltrch\fcs0 \cf10\insrsid4487587\charrsid5244444 \uc1\u9668\'3f}{\rtlch\fcs1 \af0 \ltrch\fcs0 _x000d__x000a_\insrsid4487587\charrsid5244444 #}{\rtlch\fcs1 \af0 \ltrch\fcs0 \cs21\v\cf15\insrsid4487587\charrsid5244444 TXTVERSION@NRV@}{\rtlch\fcs1 \af0 \ltrch\fcs0 \insrsid4487587\charrsid5244444 #}{\rtlch\fcs1 \af0 \ltrch\fcs0 \cf10\insrsid4487587\charrsid5244444 _x000d__x000a_\uc1\u9658\'3f}{\rtlch\fcs1 \af0 \ltrch\fcs0 \cs15\v\f1\fs20\cf9\insrsid4487587\charrsid5244444 &lt;/Version&gt;}{\rtlch\fcs1 \af0 \ltrch\fcs0 \insrsid4487587\charrsid5244444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4487587\charrsid5244444  DOCPROPERTY &quot;&lt;Extension&gt;&quot; }}{\fldrslt {\rtlch\fcs1 \af1 \ltrch\fcs0 \insrsid4487587\charrsid5244444 XX}_x000d__x000a_}}\sectd \ltrsect\linex0\endnhere\sectdefaultcl\sftnbj {\rtlch\fcs1 \af1 \ltrch\fcs0 \cf16\insrsid4487587\charrsid5244444 \tab }{\rtlch\fcs1 \af1\afs22 \ltrch\fcs0 \b0\i\fs22\cf16\insrsid4487587\charrsid5244444 #}{\rtlch\fcs1 \af1 \ltrch\fcs0 _x000d__x000a_\cs21\v\cf15\insrsid4487587\charrsid5244444 (STD@_Motto}{\rtlch\fcs1 \af1\afs22 \ltrch\fcs0 \b0\i\fs22\cf16\insrsid4487587\charrsid5244444 #}{\rtlch\fcs1 \af1 \ltrch\fcs0 \cf16\insrsid4487587\charrsid5244444 \tab }{\field\flddirty{\*\fldinst {\rtlch\fcs1 _x000d__x000a_\af1 \ltrch\fcs0 \insrsid4487587\charrsid5244444  DOCPROPERTY &quot;&lt;Extension&gt;&quot; }}{\fldrslt {\rtlch\fcs1 \af1 \ltrch\fcs0 \insrsid4487587\charrsid5244444 XX}}}\sectd \ltrsect\linex0\endnhere\sectdefaultcl\sftnbj {\rtlch\fcs1 \af1 \ltrch\fcs0 _x000d__x000a_\insrsid4487587\charrsid52444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4487587 \rtlch\fcs1 \af0\afs20\alang1025 \ltrch\fcs0 \fs24\lang2057\langfe2057\cgrid\langnp2057\langfenp2057 {\rtlch\fcs1 \af0 \ltrch\fcs0 _x000d__x000a_\cs15\v\f1\fs20\cf9\insrsid4487587\charrsid5244444 {\*\bkmkstart restart}&lt;Amend&gt;&lt;Date&gt;}{\rtlch\fcs1 \af0 \ltrch\fcs0 \insrsid4487587\charrsid5244444 #}{\rtlch\fcs1 \af0 \ltrch\fcs0 \cs21\v\cf15\insrsid4487587\charrsid5244444 DT(d.m.yyyy)sh@DATEMSG@DOCDT}{_x000d__x000a_\rtlch\fcs1 \af0 \ltrch\fcs0 \insrsid4487587\charrsid5244444 #}{\rtlch\fcs1 \af0 \ltrch\fcs0 \cs15\v\f1\fs20\cf9\insrsid4487587\charrsid5244444 &lt;/Date&gt;}{\rtlch\fcs1 \af0 \ltrch\fcs0 \insrsid4487587\charrsid5244444 \tab }{\rtlch\fcs1 \af0 \ltrch\fcs0 _x000d__x000a_\cs15\v\f1\fs20\cf9\insrsid4487587\charrsid5244444 &lt;ANo&gt;}{\rtlch\fcs1 \af0 \ltrch\fcs0 \insrsid4487587\charrsid5244444 #}{\rtlch\fcs1 \af0 \ltrch\fcs0 \cs21\v\cf15\insrsid4487587\charrsid5244444 KEY(PLENARY/ANUMBER)@NRAMSG@NRAKEY}{\rtlch\fcs1 \af0 _x000d__x000a_\ltrch\fcs0 \insrsid4487587\charrsid5244444 #}{\rtlch\fcs1 \af0 \ltrch\fcs0 \cs15\v\f1\fs20\cf9\insrsid4487587\charrsid5244444 &lt;/ANo&gt;}{\rtlch\fcs1 \af0 \ltrch\fcs0 \insrsid4487587\charrsid5244444 /}{\rtlch\fcs1 \af0 \ltrch\fcs0 _x000d__x000a_\cs15\v\f1\fs20\cf9\insrsid4487587\charrsid5244444 &lt;NumAm&gt;}{\rtlch\fcs1 \af0 \ltrch\fcs0 \insrsid4487587\charrsid5244444 #}{\rtlch\fcs1 \af0 \ltrch\fcs0 \cs21\v\cf15\insrsid4487587\charrsid5244444 ENMIENDA@NRAM@}{\rtlch\fcs1 \af0 \ltrch\fcs0 _x000d__x000a_\insrsid4487587\charrsid5244444 #}{\rtlch\fcs1 \af0 \ltrch\fcs0 \cs15\v\f1\fs20\cf9\insrsid4487587\charrsid5244444 &lt;/NumAm&gt;}{\rtlch\fcs1 \af0 \ltrch\fcs0 \insrsid4487587\charrsid5244444 _x000d__x000a_\par }\pard\plain \ltrpar\s32\ql \li0\ri0\sb240\nowidctlpar_x000d__x000a_\tx879\tx936\tx1021\tx1077\tx1134\tx1191\tx1247\tx1304\tx1361\tx1418\tx1474\tx1531\tx1588\tx1644\tx1701\tx1758\tx1814\tx1871\tx2070\tx2126\tx3374\tx3430\wrapdefault\aspalpha\aspnum\faauto\adjustright\rin0\lin0\itap0\pararsid4487587 \rtlch\fcs1 _x000d__x000a_\af0\afs20\alang1025 \ltrch\fcs0 \b\fs24\lang2057\langfe2057\cgrid\langnp2057\langfenp2057 {\rtlch\fcs1 \af0 \ltrch\fcs0 \insrsid4487587\charrsid5244444 Amendment\tab \tab }{\rtlch\fcs1 \af0 \ltrch\fcs0 _x000d__x000a_\cs15\b0\v\f1\fs20\cf9\insrsid4487587\charrsid5244444 &lt;NumAm&gt;}{\rtlch\fcs1 \af0 \ltrch\fcs0 \insrsid4487587\charrsid5244444 #}{\rtlch\fcs1 \af0 \ltrch\fcs0 \cs21\v\cf15\insrsid4487587\charrsid5244444 ENMIENDA@NRAM@}{\rtlch\fcs1 \af0 \ltrch\fcs0 _x000d__x000a_\insrsid4487587\charrsid5244444 #}{\rtlch\fcs1 \af0 \ltrch\fcs0 \cs15\b0\v\f1\fs20\cf9\insrsid4487587\charrsid5244444 &lt;/NumAm&gt;}{\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RepeatBlock-By&gt;}{\rtlch\fcs1 \af0 \ltrch\fcs0 \insrsid4487587\charrsid5244444 {\*\bkmkstart By}#}{\rtlch\fcs1 \af0 \ltrch\fcs0 \cs21\v\cf15\insrsid4487587\charrsid5244444 (MOD@InsideLoop()_x000d__x000a_}{\rtlch\fcs1 \af0 \ltrch\fcs0 \insrsid4487587\charrsid5244444 ##}{\rtlch\fcs1 \af0 \ltrch\fcs0 \cs21\v\cf15\insrsid4487587\charrsid5244444 (MOD@ByVar()}{\rtlch\fcs1 \af0 \ltrch\fcs0 \insrsid4487587\charrsid5244444 ##}{\rtlch\fcs1 \af0 \ltrch\fcs0 _x000d__x000a_\cs21\v\cf15\insrsid4487587\charrsid5244444 &gt;&gt;&gt;ByVar@[ZMEMBERSMSG]@By}{\rtlch\fcs1 \af0 \ltrch\fcs0 \insrsid4487587\charrsid5244444 #}{\rtlch\fcs1 \af0 \ltrch\fcs0 \cs15\b0\v\f1\fs20\cf9\insrsid4487587\charrsid5244444 &lt;By&gt;&lt;Members&gt;}{\rtlch\fcs1 \af0 _x000d__x000a_\ltrch\fcs0 \insrsid4487587\charrsid5244444 #}{\rtlch\fcs1 \af0 \ltrch\fcs0 \cs21\v\cf15\insrsid4487587\charrsid5244444 (MOD@InsideLoop(\'a7)}{\rtlch\fcs1 \af0 \ltrch\fcs0 \insrsid4487587\charrsid5244444 ##}{\rtlch\fcs1 \af0 \ltrch\fcs0 _x000d__x000a_\cs21\v\cf15\insrsid4487587\charrsid5244444 IF(FromTORIS = 'True')THEN([PRESMEMBERS])ELSE([TRADMEMBERS])}{\rtlch\fcs1 \af0 \ltrch\fcs0 \insrsid4487587\charrsid5244444 #}{\rtlch\fcs1 \af0 \ltrch\fcs0 \cs15\b0\v\f1\fs20\cf9\insrsid4487587\charrsid5244444 _x000d__x000a_&lt;/Members&gt;}{\rtlch\fcs1 \af0 \ltrch\fcs0 \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AuNomDe&gt;&lt;OptDel&gt;}{\rtlch\fcs1 \af0 \ltrch\fcs0 \insrsid4487587\charrsid5244444 #}{\rtlch\fcs1 \af0 \ltrch\fcs0 \cs21\v\cf15\insrsid4487587\charrsid5244444 _x000d__x000a_IF(FromTORIS = 'True')THEN([PRESONBEHALF])ELSE([TRADONBEHALF])}{\rtlch\fcs1 \af0 \ltrch\fcs0 \insrsid4487587\charrsid5244444 #}{\rtlch\fcs1 \af0 \ltrch\fcs0 \cs15\v\f1\fs20\cf9\insrsid4487587\charrsid5244444 &lt;/OptDel&gt;&lt;/AuNomDe&gt;}{\rtlch\fcs1 \af0 _x000d__x000a_\ltrch\fcs0 \insrsid4487587\charrsid5244444 _x000d__x000a_\par }{\rtlch\fcs1 \af0 \ltrch\fcs0 \cs15\v\f1\fs20\cf9\insrsid4487587\charrsid5244444 &lt;/By&gt;}{\rtlch\fcs1 \af0 \ltrch\fcs0 \insrsid4487587\charrsid5244444 {\*\bkmkend By}&lt;&lt;&lt;}{\rtlch\fcs1 \af0 \ltrch\fcs0 \cs15\v\f1\fs20\cf9\insrsid4487587\charrsid5244444 _x000d__x000a_&lt;/RepeatBlock-By&gt;}{\rtlch\fcs1 \af0 \ltrch\fcs0 \insrsid4487587\charrsid5244444 _x000d__x000a_\par }\pard\plain \ltrpar\s18\ql \li0\ri-284\nowidctlpar\tqr\tx9072\wrapdefault\aspalpha\aspnum\faauto\adjustright\rin-284\lin0\itap0\pararsid4487587 \rtlch\fcs1 \af0\afs20\alang1025 \ltrch\fcs0 \b\fs24\lang2057\langfe2057\cgrid\langnp2057\langfenp2057 {_x000d__x000a_\rtlch\fcs1 \af0 \ltrch\fcs0 \cs15\b0\v\f1\fs20\cf9\insrsid4487587\charrsid5244444 &lt;TitreType&gt;}{\rtlch\fcs1 \af0 \ltrch\fcs0 \insrsid4487587\charrsid5244444 Report}{\rtlch\fcs1 \af0 \ltrch\fcs0 \cs15\b0\v\f1\fs20\cf9\insrsid4487587\charrsid5244444 _x000d__x000a_&lt;/TitreType&gt;}{\rtlch\fcs1 \af0 \ltrch\fcs0 \insrsid4487587\charrsid5244444 \tab #}{\rtlch\fcs1 \af0 \ltrch\fcs0 \cs21\v\cf15\insrsid4487587\charrsid5244444 KEY(PLENARY/ANUMBER)@NRAMSG@NRAKEY}{\rtlch\fcs1 \af0 \ltrch\fcs0 \insrsid4487587\charrsid5244444 #/_x000d__x000a_#}{\rtlch\fcs1 \af0 \ltrch\fcs0 \cs21\v\cf15\insrsid4487587\charrsid5244444 KEY(PLENARY/DOCYEAR)@DOCYEARMSG@NRAKEY}{\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Rapporteur&gt;}{\rtlch\fcs1 \af0 \ltrch\fcs0 \insrsid4487587\charrsid5244444 #}{\rtlch\fcs1 \af0 \ltrch\fcs0 \cs21\v\cf15\insrsid4487587\charrsid5244444 KEY(PLENARY/RAPPORTEURS)@AU_x000d__x000a_THORMSG@NRAKEY}{\rtlch\fcs1 \af0 \ltrch\fcs0 \insrsid4487587\charrsid5244444 #}{\rtlch\fcs1 \af0 \ltrch\fcs0 \cs15\b0\v\f1\fs20\cf9\insrsid4487587\charrsid5244444 &lt;/Rapporteur&gt;}{\rtlch\fcs1 \af0 \ltrch\fcs0 \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Titre&gt;}{\rtlch\fcs1 \af0 \ltrch\fcs0 \insrsid4487587\charrsid5244444 #}{\rtlch\fcs1 \af0 \ltrch\fcs0 \cs21\v\cf15\insrsid4487587\charrsid5244444 KEY(PLENARY/TITLES)@TITLEMSG@NRAKEY}{\rtlch\fcs1 \af0 _x000d__x000a_\ltrch\fcs0 \insrsid4487587\charrsid5244444 #}{\rtlch\fcs1 \af0 \ltrch\fcs0 \cs15\v\f1\fs20\cf9\insrsid4487587\charrsid5244444 &lt;/Titre&gt;}{\rtlch\fcs1 \af0 \ltrch\fcs0 \insrsid4487587\charrsid5244444 _x000d__x000a_\par }\pard\plain \ltrpar\s19\ql \li0\ri0\sa240\nowidctlpar\wrapdefault\aspalpha\aspnum\faauto\adjustright\rin0\lin0\itap0\pararsid4487587 \rtlch\fcs1 \af0\afs20\alang1025 \ltrch\fcs0 \fs24\lang2057\langfe2057\cgrid\langnp2057\langfenp2057 {\rtlch\fcs1 \af0 _x000d__x000a_\ltrch\fcs0 \cs15\v\f1\fs20\cf9\insrsid4487587\charrsid5244444 &lt;DocRef&gt;}{\rtlch\fcs1 \af0 \ltrch\fcs0 \insrsid4487587\charrsid5244444 (#}{\rtlch\fcs1 \af0 \ltrch\fcs0 \cs21\v\cf15\insrsid4487587\charrsid5244444 KEY(PLENARY/REFERENCES)@REFMSG@NRAKEY}{_x000d__x000a_\rtlch\fcs1 \af0 \ltrch\fcs0 \insrsid4487587\charrsid5244444 #)}{\rtlch\fcs1 \af0 \ltrch\fcs0 \cs15\v\f1\fs20\cf9\insrsid4487587\charrsid5244444 &lt;/DocRef&gt;}{\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DocAmend&gt;}{\rtlch\fcs1 \af0 \ltrch\fcs0 \insrsid4487587\charrsid5244444 #}{\rtlch\fcs1 \af0 \ltrch\fcs0 \cs21\v\cf15\insrsid4487587\charrsid5244444 _x000d__x000a_MNU[OPTPROPOSALCOD][OPTPROPOSALCNS][OPTPROPOSALNLE]@CHOICE@CODEMNU}{\rtlch\fcs1 \af0 \ltrch\fcs0 \insrsid4487587\charrsid5244444 ##}{\rtlch\fcs1 \af0 \ltrch\fcs0 \cs21\v\cf15\insrsid4487587\charrsid5244444 MNU[AMACTYES][NOTAPP]@CHOICE@AMACTMNU}{_x000d__x000a_\rtlch\fcs1 \af0 \ltrch\fcs0 \insrsid4487587\charrsid5244444 #}{\rtlch\fcs1 \af0 \ltrch\fcs0 \cs15\b0\v\f1\fs20\cf9\insrsid4487587\charrsid5244444 &lt;/DocAmend&gt;}{\rtlch\fcs1 \af0 \ltrch\fcs0 \insrsid4487587\charrsid5244444 _x000d__x000a_\par }{\rtlch\fcs1 \af0 \ltrch\fcs0 \cs15\b0\v\f1\fs20\cf9\insrsid4487587\charrsid5244444 &lt;Article&gt;}{\rtlch\fcs1 \af0 \ltrch\fcs0 \insrsid4487587\charrsid5244444 #}{\rtlch\fcs1 \af0 \ltrch\fcs0 \cs21\v\cf15\insrsid4487587\charrsid5244444 _x000d__x000a_MNU[AMACTPARTYES][AMACTPARTNO]@CHOICE@AMACTMNU}{\rtlch\fcs1 \af0 \ltrch\fcs0 \insrsid4487587\charrsid5244444 #}{\rtlch\fcs1 \af0 \ltrch\fcs0 \cs15\b0\v\f1\fs20\cf9\insrsid4487587\charrsid5244444 &lt;/Article&gt;}{\rtlch\fcs1 \af0 \ltrch\fcs0 _x000d__x000a_\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DocAmend2&gt;&lt;OptDel&gt;}{\rtlch\fcs1 \af0 \ltrch\fcs0 \insrsid4487587\charrsid5244444 #}{\rtlch\fcs1 \af0 \ltrch\fcs0 \cs21\v\cf15\insrsid4487587\charrsid5244444 MNU[OPTNRACTYES][NOTAPP]@CHOICE@AMACTMNU}{_x000d__x000a_\rtlch\fcs1 \af0 \ltrch\fcs0 \insrsid4487587\charrsid5244444 #}{\rtlch\fcs1 \af0 \ltrch\fcs0 \cs15\v\f1\fs20\cf9\insrsid4487587\charrsid5244444 &lt;/OptDel&gt;&lt;/DocAmend2&gt;}{\rtlch\fcs1 \af0 \ltrch\fcs0 \insrsid4487587\charrsid5244444 _x000d__x000a_\par }{\rtlch\fcs1 \af0 \ltrch\fcs0 \cs15\v\f1\fs20\cf9\insrsid4487587\charrsid5244444 &lt;Article2&gt;&lt;OptDel&gt;}{\rtlch\fcs1 \af0 \ltrch\fcs0 \insrsid4487587\charrsid5244444 #}{\rtlch\fcs1 \af0 \ltrch\fcs0 \cs21\v\cf15\insrsid4487587\charrsid5244444 _x000d__x000a_MNU[OPTACTPARTYES][NOTAPP]@CHOICE@AMACTMNU}{\rtlch\fcs1 \af0 \ltrch\fcs0 \insrsid4487587\charrsid5244444 #}{\rtlch\fcs1 \af0 \ltrch\fcs0 \cs15\v\f1\fs20\cf9\insrsid4487587\charrsid5244444 &lt;/OptDel&gt;&lt;/Article2&gt;}{\rtlch\fcs1 \af0 \ltrch\fcs0 _x000d__x000a_\insrsid4487587\charrsid5244444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4487587\charrsid5244444 \cell }\pard \ltrpar\ql \li0\ri0\widctlpar\intbl\wrapdefault\aspalpha\aspnum\faauto\adjustright\rin0\lin0 {\rtlch\fcs1 \af0 \ltrch\fcs0 \insrsid4487587\charrsid5244444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4487587\charrsid5244444 #}{\rtlch\fcs1 \af0 \ltrch\fcs0 \cs21\v\cf15\insrsid4487587\charrsid5244444 MNU[OPTLEFTAMACT][LEFTPROP]@CHOICE@AMACTMNU}{\rtlch\fcs1 \af0 \ltrch\fcs0 \insrsid4487587\charrsid5244444 #\cell Amendment\cell _x000d__x000a_}\pard\plain \ltrpar\ql \li0\ri0\widctlpar\intbl\wrapdefault\aspalpha\aspnum\faauto\adjustright\rin0\lin0 \rtlch\fcs1 \af0\afs20\alang1025 \ltrch\fcs0 \fs24\lang2057\langfe2057\cgrid\langnp2057\langfenp2057 {\rtlch\fcs1 \af0 \ltrch\fcs0 _x000d__x000a_\insrsid4487587\charrsid5244444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4487587\charrsid5244444 ##\cell ##}{\rtlch\fcs1 \af0\afs24 \ltrch\fcs0 \noproof0\insrsid4487587\charrsid5244444 \cell }\pard\plain \ltrpar_x000d__x000a_\ql \li0\ri0\widctlpar\intbl\wrapdefault\aspalpha\aspnum\faauto\adjustright\rin0\lin0 \rtlch\fcs1 \af0\afs20\alang1025 \ltrch\fcs0 \fs24\lang2057\langfe2057\cgrid\langnp2057\langfenp2057 {\rtlch\fcs1 \af0 \ltrch\fcs0 \insrsid4487587\charrsid5244444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487587 \rtlch\fcs1 \af0\afs20\alang1025 \ltrch\fcs0 \fs24\lang2057\langfe2057\cgrid\langnp2057\langfenp2057 {\rtlch\fcs1 \af0 \ltrch\fcs0 _x000d__x000a_\insrsid4487587\charrsid5244444 Or. }{\rtlch\fcs1 \af0 \ltrch\fcs0 \cs15\v\f1\fs20\cf9\insrsid4487587\charrsid5244444 &lt;Original&gt;}{\rtlch\fcs1 \af0 \ltrch\fcs0 \insrsid4487587\charrsid5244444 #}{\rtlch\fcs1 \af0 \ltrch\fcs0 _x000d__x000a_\cs21\v\cf15\insrsid4487587\charrsid5244444 KEY(MAIN/LANGMIN)sh@ORLANGMSG@ORLANGKEY}{\rtlch\fcs1 \af0 \ltrch\fcs0 \insrsid4487587\charrsid5244444 #}{\rtlch\fcs1 \af0 \ltrch\fcs0 \cs15\v\f1\fs20\cf9\insrsid4487587\charrsid5244444 &lt;/Original&gt;}{\rtlch\fcs1 _x000d__x000a_\af0 \ltrch\fcs0 \insrsid4487587\charrsid5244444 _x000d__x000a_\par }\pard\plain \ltrpar\s25\qc \li0\ri0\sb240\nowidctlpar\wrapdefault\aspalpha\aspnum\faauto\adjustright\rin0\lin0\itap0\pararsid4487587 \rtlch\fcs1 \af0\afs20\alang1025 \ltrch\fcs0 \i\fs24\lang2057\langfe2057\cgrid\langnp2057\langfenp2057 {\rtlch\fcs1 \af0 _x000d__x000a_\ltrch\fcs0 \cs15\i0\v\f1\fs20\cf9\insrsid4487587\charrsid5244444 &lt;OptDel&gt;}{\rtlch\fcs1 \af0 \ltrch\fcs0 \insrsid4487587\charrsid5244444 #}{\rtlch\fcs1 \af0 \ltrch\fcs0 \cs21\v\cf15\insrsid4487587\charrsid5244444 MNU[CROSSREFNO][CROSSREFYES]@CHOICE@}{_x000d__x000a_\rtlch\fcs1 \af0 \ltrch\fcs0 \insrsid4487587\charrsid5244444 #}{\rtlch\fcs1 \af0 \ltrch\fcs0 \cs15\i0\v\f1\fs20\cf9\insrsid4487587\charrsid5244444 &lt;/OptDel&gt;}{\rtlch\fcs1 \af0 \ltrch\fcs0 \insrsid4487587\charrsid5244444 _x000d__x000a_\par }\pard\plain \ltrpar\s26\qc \li0\ri0\sb240\sa240\keepn\nowidctlpar\wrapdefault\aspalpha\aspnum\faauto\adjustright\rin0\lin0\itap0\pararsid4487587 \rtlch\fcs1 \af0\afs20\alang1025 \ltrch\fcs0 \i\fs24\lang2057\langfe2057\cgrid\langnp2057\langfenp2057 {_x000d__x000a_\rtlch\fcs1 \af0 \ltrch\fcs0 \cs15\i0\v\f1\fs20\cf9\insrsid4487587\charrsid5244444 &lt;TitreJust&gt;}{\rtlch\fcs1 \af0 \ltrch\fcs0 \insrsid4487587\charrsid5244444 Justification}{\rtlch\fcs1 \af0 \ltrch\fcs0 \cs15\i0\v\f1\fs20\cf9\insrsid4487587\charrsid5244444 _x000d__x000a_&lt;/TitreJust&gt;}{\rtlch\fcs1 \af0 \ltrch\fcs0 \insrsid4487587\charrsid5244444 _x000d__x000a_\par }\pard\plain \ltrpar\s28\ql \li0\ri0\sa240\nowidctlpar\wrapdefault\aspalpha\aspnum\faauto\adjustright\rin0\lin0\itap0\pararsid4487587 \rtlch\fcs1 \af0\afs20\alang1025 \ltrch\fcs0 \i\fs24\lang1024\langfe1024\cgrid\noproof\langnp2057\langfenp2057 {_x000d__x000a_\rtlch\fcs1 \af0 \ltrch\fcs0 \cs15\i0\v\f1\fs20\cf9\noproof0\insrsid4487587\charrsid5244444 &lt;OptDelPrev&gt;}{\rtlch\fcs1 \af0 \ltrch\fcs0 \noproof0\insrsid4487587\charrsid5244444 #}{\rtlch\fcs1 \af0 \ltrch\fcs0 _x000d__x000a_\cs21\v\cf15\noproof0\insrsid4487587\charrsid5244444 MNU[TEXTJUSTYES][TEXTJUSTNO]@CHOICE@}{\rtlch\fcs1 \af0 \ltrch\fcs0 \noproof0\insrsid4487587\charrsid5244444 #}{\rtlch\fcs1 \af0 \ltrch\fcs0 _x000d__x000a_\cs15\i0\v\f1\fs20\cf9\noproof0\insrsid4487587\charrsid5244444 &lt;/OptDelPrev&gt;}{\rtlch\fcs1 \af0 \ltrch\fcs0 \noproof0\insrsid4487587\charrsid5244444 _x000d__x000a_\par }\pard\plain \ltrpar\ql \li0\ri0\widctlpar\wrapdefault\aspalpha\aspnum\faauto\adjustright\rin0\lin0\itap0\pararsid4487587 \rtlch\fcs1 \af0\afs20\alang1025 \ltrch\fcs0 \fs24\lang2057\langfe2057\cgrid\langnp2057\langfenp2057 {\rtlch\fcs1 \af0 \ltrch\fcs0 _x000d__x000a_\insrsid4487587\charrsid5244444 \sect }\sectd \ltrsect\margbsxn1418\psz9\linex0\headery1134\footery505\endnhere\titlepg\sectdefaultcl\sectrsid14424199\sftnbj\sftnrestart \pard\plain \ltrpar_x000d__x000a_\ql \li0\ri0\widctlpar\wrapdefault\aspalpha\aspnum\faauto\adjustright\rin0\lin0\itap0\pararsid4487587 \rtlch\fcs1 \af0\afs20\alang1025 \ltrch\fcs0 \fs24\lang2057\langfe2057\cgrid\langnp2057\langfenp2057 {\rtlch\fcs1 \af0 \ltrch\fcs0 _x000d__x000a_\cs15\v\f1\fs20\cf9\insrsid4487587\charrsid524444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8_x000d__x000a_09430b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97632 HideTWBExt;}{\*\cs16 \additive \v\cf15 \spriority0 \styrsid8397632 HideTWBInt;}{\s17\ql \li0\ri0\nowidctlpar\wrapdefault\aspalpha\aspnum\faauto\adjustright\rin0\lin0\itap0 \rtlch\fcs1 _x000d__x000a_\af0\afs20\alang1025 \ltrch\fcs0 \b\fs24\lang2057\langfe2057\cgrid\langnp2057\langfenp2057 \sbasedon0 \snext17 \slink18 \spriority0 \styrsid8397632 NormalBold;}{\*\cs18 \additive \b\fs24 \slink17 \slocked \spriority0 \styrsid8397632 NormalBold Char;}}_x000d__x000a_{\*\rsidtbl \rsid24658\rsid358857\rsid735077\rsid787282\rsid2892074\rsid3622648\rsid4666813\rsid5708216\rsid6641733\rsid7553164\rsid8397632\rsid8465581\rsid8681905\rsid8724649\rsid9636012\rsid9862312\rsid11215221\rsid11370291\rsid11434737\rsid11607138_x000d__x000a_\rsid11824949\rsid12154954\rsid14238770\rsid14424199\rsid15204470\rsid15285974\rsid15535219\rsid15950462\rsid16324206\rsid16662270}{\mmathPr\mmathFont34\mbrkBin0\mbrkBinSub0\msmallFrac0\mdispDef1\mlMargin0\mrMargin0\mdefJc1\mwrapIndent1440\mintLim0_x000d__x000a_\mnaryLim1}{\info{\author FOISSY Elfriede}{\operator FOISSY Elfriede}{\creatim\yr2019\mo3\dy20\hr11\min57}{\revtim\yr2019\mo3\dy20\hr11\min57}{\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97632\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14238770 \chftnsep _x000d__x000a_\par }}{\*\ftnsepc \ltrpar \pard\plain \ltrpar\ql \li0\ri0\widctlpar\wrapdefault\aspalpha\aspnum\faauto\adjustright\rin0\lin0\itap0 \rtlch\fcs1 \af0\afs20\alang1025 \ltrch\fcs0 \fs24\lang2057\langfe2057\cgrid\langnp2057\langfenp2057 {\rtlch\fcs1 \af0 _x000d__x000a_\ltrch\fcs0 \insrsid14238770 \chftnsepc _x000d__x000a_\par }}{\*\aftnsep \ltrpar \pard\plain \ltrpar\ql \li0\ri0\widctlpar\wrapdefault\aspalpha\aspnum\faauto\adjustright\rin0\lin0\itap0 \rtlch\fcs1 \af0\afs20\alang1025 \ltrch\fcs0 \fs24\lang2057\langfe2057\cgrid\langnp2057\langfenp2057 {\rtlch\fcs1 \af0 _x000d__x000a_\ltrch\fcs0 \insrsid14238770 \chftnsep _x000d__x000a_\par }}{\*\aftnsepc \ltrpar \pard\plain \ltrpar\ql \li0\ri0\widctlpar\wrapdefault\aspalpha\aspnum\faauto\adjustright\rin0\lin0\itap0 \rtlch\fcs1 \af0\afs20\alang1025 \ltrch\fcs0 \fs24\lang2057\langfe2057\cgrid\langnp2057\langfenp2057 {\rtlch\fcs1 \af0 _x000d__x000a_\ltrch\fcs0 \insrsid142387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8397632 \rtlch\fcs1 \af0\afs20\alang1025 \ltrch\fcs0 \b\fs24\lang2057\langfe2057\cgrid\langnp2057\langfenp2057 {\rtlch\fcs1 \af0 \ltrch\fcs0 _x000d__x000a_\cs15\b0\v\f1\fs20\cf9\insrsid8397632\charrsid5244444 {\*\bkmkstart By}&lt;By&gt;&lt;Members&gt;}{\rtlch\fcs1 \af0 \ltrch\fcs0 \insrsid8397632\charrsid5244444 #}{\rtlch\fcs1 \af0 \ltrch\fcs0 \cs16\v\cf15\insrsid8397632\charrsid5244444 (MOD@InsideLoop(\'a7)}{_x000d__x000a_\rtlch\fcs1 \af0 \ltrch\fcs0 \insrsid8397632\charrsid5244444 ##}{\rtlch\fcs1 \af0 \ltrch\fcs0 \cs16\v\cf15\insrsid8397632\charrsid5244444 IF(FromTORIS = 'True')THEN([PRESMEMBERS])ELSE([TRADMEMBERS])}{\rtlch\fcs1 \af0 \ltrch\fcs0 _x000d__x000a_\insrsid8397632\charrsid5244444 #}{\rtlch\fcs1 \af0 \ltrch\fcs0 \cs15\b0\v\f1\fs20\cf9\insrsid8397632\charrsid5244444 &lt;/Members&gt;}{\rtlch\fcs1 \af0 \ltrch\fcs0 \insrsid8397632\charrsid5244444 _x000d__x000a_\par }\pard\plain \ltrpar\ql \li0\ri0\widctlpar\wrapdefault\aspalpha\aspnum\faauto\adjustright\rin0\lin0\itap0\pararsid8397632 \rtlch\fcs1 \af0\afs20\alang1025 \ltrch\fcs0 \fs24\lang2057\langfe2057\cgrid\langnp2057\langfenp2057 {\rtlch\fcs1 \af0 \ltrch\fcs0 _x000d__x000a_\cs15\v\f1\fs20\cf9\insrsid8397632\charrsid5244444 &lt;AuNomDe&gt;&lt;OptDel&gt;}{\rtlch\fcs1 \af0 \ltrch\fcs0 \insrsid8397632\charrsid5244444 #}{\rtlch\fcs1 \af0 \ltrch\fcs0 \cs16\v\cf15\insrsid8397632\charrsid5244444 _x000d__x000a_IF(FromTORIS = 'True')THEN([PRESONBEHALF])ELSE([TRADONBEHALF])}{\rtlch\fcs1 \af0 \ltrch\fcs0 \insrsid8397632\charrsid5244444 #}{\rtlch\fcs1 \af0 \ltrch\fcs0 \cs15\v\f1\fs20\cf9\insrsid8397632\charrsid5244444 &lt;/OptDel&gt;&lt;/AuNomDe&gt;}{\rtlch\fcs1 \af0 _x000d__x000a_\ltrch\fcs0 \insrsid8397632\charrsid5244444 _x000d__x000a_\par }{\rtlch\fcs1 \af0 \ltrch\fcs0 \cs15\v\f1\fs20\cf9\insrsid8397632\charrsid524444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1_x000d__x000a_60a80b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ORIS" w:val="True"/>
    <w:docVar w:name="Toris_AM38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3SMax" w:val="1"/>
    <w:docVar w:name="Toris_AM38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4SMax" w:val="1"/>
    <w:docVar w:name="Toris_AM38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5SMax" w:val="1"/>
    <w:docVar w:name="Toris_AM38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6SMax" w:val="1"/>
    <w:docVar w:name="Toris_AM38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7SMax" w:val="1"/>
    <w:docVar w:name="Toris_AM38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8SMax" w:val="1"/>
    <w:docVar w:name="Toris_AM38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9SMax" w:val="1"/>
    <w:docVar w:name="Toris_AM39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0SMax" w:val="1"/>
    <w:docVar w:name="Toris_AM39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1SMax" w:val="1"/>
    <w:docVar w:name="Toris_AM39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2SMax" w:val="1"/>
    <w:docVar w:name="Toris_AM39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3SMax" w:val="1"/>
    <w:docVar w:name="Toris_AM39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4SMax" w:val="1"/>
    <w:docVar w:name="Toris_AM39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5SMax" w:val="1"/>
    <w:docVar w:name="Toris_AM39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6SMax" w:val="1"/>
    <w:docVar w:name="Toris_AM39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7SMax" w:val="1"/>
    <w:docVar w:name="Toris_AM39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8SMax" w:val="1"/>
    <w:docVar w:name="Toris_AM39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9SMax" w:val="1"/>
    <w:docVar w:name="Toris_AM40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0SMax" w:val="1"/>
    <w:docVar w:name="Toris_AM40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1SMax" w:val="1"/>
    <w:docVar w:name="Toris_AM40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2SMax" w:val="1"/>
    <w:docVar w:name="Toris_AM40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3SMax" w:val="1"/>
    <w:docVar w:name="Toris_AM40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4SMax" w:val="1"/>
    <w:docVar w:name="Toris_AM40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5SMax" w:val="1"/>
    <w:docVar w:name="Toris_AM40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6SMax" w:val="1"/>
    <w:docVar w:name="Toris_AM40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7SMax" w:val="1"/>
    <w:docVar w:name="Toris_AM40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8SMax" w:val="1"/>
    <w:docVar w:name="Toris_AM40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9SMax" w:val="1"/>
    <w:docVar w:name="Toris_AM41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0SMax" w:val="1"/>
    <w:docVar w:name="Toris_AM41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1SMax" w:val="1"/>
    <w:docVar w:name="Toris_AM41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2SMax" w:val="1"/>
    <w:docVar w:name="Toris_AM41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3SMax" w:val="1"/>
    <w:docVar w:name="Toris_AM41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4SMax" w:val="1"/>
    <w:docVar w:name="Toris_AM41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5SMax" w:val="1"/>
    <w:docVar w:name="Toris_AM41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6SMax" w:val="1"/>
    <w:docVar w:name="Toris_AM41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7SMax" w:val="1"/>
    <w:docVar w:name="Toris_AM41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8SMax" w:val="1"/>
    <w:docVar w:name="Toris_AM41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9SMax" w:val="1"/>
    <w:docVar w:name="Toris_AM42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0SMax" w:val="1"/>
    <w:docVar w:name="Toris_AM42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1SMax" w:val="1"/>
    <w:docVar w:name="Toris_AM42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2SMax" w:val="1"/>
    <w:docVar w:name="Toris_AM42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3SMax" w:val="1"/>
    <w:docVar w:name="Toris_AM42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4SMax" w:val="1"/>
    <w:docVar w:name="Toris_AM42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5SMax" w:val="1"/>
    <w:docVar w:name="Toris_AM42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6SMax" w:val="1"/>
    <w:docVar w:name="Toris_AM42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7SMax" w:val="1"/>
    <w:docVar w:name="Toris_AM42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8SMax" w:val="1"/>
    <w:docVar w:name="Toris_AM42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9SMax" w:val="1"/>
    <w:docVar w:name="Toris_AM43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0SMax" w:val="1"/>
    <w:docVar w:name="Toris_AM43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1SMax" w:val="1"/>
    <w:docVar w:name="Toris_AM43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2SMax" w:val="1"/>
    <w:docVar w:name="Toris_AM4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3SMax" w:val="1"/>
    <w:docVar w:name="Toris_AM4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4SMax" w:val="1"/>
    <w:docVar w:name="Toris_AM4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5SMax" w:val="1"/>
    <w:docVar w:name="Toris_AM4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6SMax" w:val="1"/>
    <w:docVar w:name="Toris_AM4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7SMax" w:val="1"/>
    <w:docVar w:name="Toris_AM4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8SMax" w:val="1"/>
    <w:docVar w:name="Toris_AM4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9SMax" w:val="1"/>
    <w:docVar w:name="Toris_AM4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0SMax" w:val="1"/>
    <w:docVar w:name="Toris_AM4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1SMax" w:val="1"/>
    <w:docVar w:name="Toris_AM4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2SMax" w:val="1"/>
    <w:docVar w:name="Toris_AM4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3SMax" w:val="1"/>
    <w:docVar w:name="Toris_AM4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4SMax" w:val="1"/>
    <w:docVar w:name="Toris_AM4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5SMax" w:val="1"/>
    <w:docVar w:name="Toris_AM4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6SMax" w:val="1"/>
    <w:docVar w:name="Toris_AM4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7SMax" w:val="1"/>
    <w:docVar w:name="Toris_AM4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8SMax" w:val="1"/>
    <w:docVar w:name="Toris_AM4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9SMax" w:val="1"/>
    <w:docVar w:name="Toris_AM4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0SMax" w:val="1"/>
    <w:docVar w:name="Toris_AM4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1SMax" w:val="1"/>
    <w:docVar w:name="Toris_AM4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2SMax" w:val="1"/>
    <w:docVar w:name="Toris_AM4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3SMax" w:val="1"/>
    <w:docVar w:name="Toris_AM4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4SMax" w:val="1"/>
    <w:docVar w:name="Toris_AM4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5SMax" w:val="1"/>
    <w:docVar w:name="Toris_AM4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6SMax" w:val="1"/>
    <w:docVar w:name="Toris_AM45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7SMax" w:val="1"/>
    <w:docVar w:name="Toris_AM45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8SMax" w:val="1"/>
    <w:docVar w:name="Toris_AM45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9SMax" w:val="1"/>
    <w:docVar w:name="Toris_AM46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0SMax" w:val="1"/>
    <w:docVar w:name="Toris_AM46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1SMax" w:val="1"/>
    <w:docVar w:name="Toris_AM46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2SMax" w:val="1"/>
    <w:docVar w:name="Toris_AM46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3SMax" w:val="1"/>
    <w:docVar w:name="Toris_AM46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4SMax" w:val="1"/>
    <w:docVar w:name="Toris_AM46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5SMax" w:val="1"/>
    <w:docVar w:name="Toris_AM46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6SMax" w:val="1"/>
    <w:docVar w:name="Toris_AM46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7SMax" w:val="1"/>
    <w:docVar w:name="Toris_AM46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8SMax" w:val="1"/>
    <w:docVar w:name="Toris_AM46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9SMax" w:val="1"/>
    <w:docVar w:name="Toris_AM47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0SMax" w:val="1"/>
    <w:docVar w:name="Toris_AM47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1SMax" w:val="1"/>
    <w:docVar w:name="Toris_AM47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2SMax" w:val="1"/>
    <w:docVar w:name="Toris_AM47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3SMax" w:val="1"/>
    <w:docVar w:name="Toris_AM47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4SMax" w:val="1"/>
    <w:docVar w:name="Toris_AM47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5SMax" w:val="1"/>
    <w:docVar w:name="Toris_AM47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6SMax" w:val="1"/>
    <w:docVar w:name="Toris_AM47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7SMax" w:val="1"/>
    <w:docVar w:name="Toris_AM47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8SMax" w:val="1"/>
    <w:docVar w:name="Toris_AM47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9SMax" w:val="1"/>
    <w:docVar w:name="Toris_AM48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0SMax" w:val="1"/>
    <w:docVar w:name="Toris_AM48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1SMax" w:val="1"/>
    <w:docVar w:name="Toris_AM48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2SMax" w:val="1"/>
    <w:docVar w:name="Toris_AM48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3SMax" w:val="1"/>
    <w:docVar w:name="Toris_AM48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4SMax" w:val="1"/>
    <w:docVar w:name="Toris_AM48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5SMax" w:val="1"/>
    <w:docVar w:name="Toris_AM48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6SMax" w:val="1"/>
    <w:docVar w:name="Toris_AM48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7SMax" w:val="1"/>
    <w:docVar w:name="Toris_AM48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8SMax" w:val="1"/>
    <w:docVar w:name="Toris_AM48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9SMax" w:val="1"/>
    <w:docVar w:name="Toris_AM49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0SMax" w:val="1"/>
    <w:docVar w:name="Toris_AM49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1SMax" w:val="1"/>
    <w:docVar w:name="Toris_AM49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2SMax" w:val="1"/>
    <w:docVar w:name="Toris_AM49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3SMax" w:val="1"/>
    <w:docVar w:name="Toris_AM49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4SMax" w:val="1"/>
    <w:docVar w:name="Toris_AM49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5SMax" w:val="1"/>
    <w:docVar w:name="Toris_AM49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6SMax" w:val="1"/>
    <w:docVar w:name="Toris_AM49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7SMax" w:val="1"/>
    <w:docVar w:name="Toris_AM49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8SMax" w:val="1"/>
    <w:docVar w:name="Toris_AM49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9SMax" w:val="1"/>
    <w:docVar w:name="Toris_AM50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0SMax" w:val="1"/>
    <w:docVar w:name="Toris_AM50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1SMax" w:val="1"/>
    <w:docVar w:name="Toris_AM50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2SMax" w:val="1"/>
    <w:docVar w:name="Toris_AM50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3SMax" w:val="1"/>
    <w:docVar w:name="Toris_AM50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4SMax" w:val="1"/>
    <w:docVar w:name="Toris_AM50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5SMax" w:val="1"/>
    <w:docVar w:name="Toris_AM50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6SMax" w:val="1"/>
    <w:docVar w:name="Toris_AM50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7SMax" w:val="1"/>
    <w:docVar w:name="Toris_AM50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8SMax" w:val="1"/>
    <w:docVar w:name="Toris_AM50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9SMax" w:val="1"/>
    <w:docVar w:name="Toris_AM51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0SMax" w:val="1"/>
    <w:docVar w:name="Toris_AM51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1SMax" w:val="1"/>
    <w:docVar w:name="Toris_AM51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2SMax" w:val="1"/>
    <w:docVar w:name="Toris_AM51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3SMax" w:val="1"/>
    <w:docVar w:name="Toris_AM51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4SMax" w:val="1"/>
    <w:docVar w:name="Toris_AM51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5SMax" w:val="1"/>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LastUpdate" w:val="22/03/2019 12:57:20"/>
    <w:docVar w:name="TORISAUTO" w:val="False"/>
    <w:docVar w:name="TVTACTPART" w:val="Article 9 - paragraph 5 "/>
    <w:docVar w:name="TVTAMACTPART" w:val="Article 1 - paragraph 1 - point 7 - point c (new)"/>
    <w:docVar w:name="TXTLANGUE" w:val="CS"/>
    <w:docVar w:name="TXTLANGUEMIN" w:val="cs"/>
    <w:docVar w:name="TX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DIR" w:val="2006/22/EC"/>
    <w:docVar w:name="TXTNRFIRSTAM" w:val="383"/>
    <w:docVar w:name="TXTNRLASTAM" w:val="391"/>
    <w:docVar w:name="TXTNRPE" w:val="621.702"/>
    <w:docVar w:name="TXTPEorAP" w:val="PE"/>
    <w:docVar w:name="TXTROUTE" w:val="AM\1180659CS.docx"/>
    <w:docVar w:name="TXTVERSION" w:val="01-00"/>
  </w:docVars>
  <w:rsids>
    <w:rsidRoot w:val="00576F54"/>
    <w:rsid w:val="00026A21"/>
    <w:rsid w:val="000863CD"/>
    <w:rsid w:val="000D50D6"/>
    <w:rsid w:val="00132FA0"/>
    <w:rsid w:val="00157B84"/>
    <w:rsid w:val="001B07B8"/>
    <w:rsid w:val="001D2960"/>
    <w:rsid w:val="001D5110"/>
    <w:rsid w:val="001E0DA7"/>
    <w:rsid w:val="001E49DB"/>
    <w:rsid w:val="001F7330"/>
    <w:rsid w:val="00212032"/>
    <w:rsid w:val="00254755"/>
    <w:rsid w:val="002932AE"/>
    <w:rsid w:val="002A49E8"/>
    <w:rsid w:val="002E06C8"/>
    <w:rsid w:val="002F4509"/>
    <w:rsid w:val="003028C0"/>
    <w:rsid w:val="003053BC"/>
    <w:rsid w:val="0035242C"/>
    <w:rsid w:val="00386E87"/>
    <w:rsid w:val="00387E85"/>
    <w:rsid w:val="0039411B"/>
    <w:rsid w:val="00395BE4"/>
    <w:rsid w:val="003A4B11"/>
    <w:rsid w:val="004319D8"/>
    <w:rsid w:val="00455F4D"/>
    <w:rsid w:val="004A73B0"/>
    <w:rsid w:val="004B6D9C"/>
    <w:rsid w:val="004D6E8F"/>
    <w:rsid w:val="004E067D"/>
    <w:rsid w:val="005002B4"/>
    <w:rsid w:val="0053360B"/>
    <w:rsid w:val="00576F54"/>
    <w:rsid w:val="005A5D3A"/>
    <w:rsid w:val="005C608A"/>
    <w:rsid w:val="005C71FC"/>
    <w:rsid w:val="005F4B22"/>
    <w:rsid w:val="006014F7"/>
    <w:rsid w:val="00617772"/>
    <w:rsid w:val="00621479"/>
    <w:rsid w:val="00656650"/>
    <w:rsid w:val="006A12C9"/>
    <w:rsid w:val="006B2549"/>
    <w:rsid w:val="006B399D"/>
    <w:rsid w:val="006F5ACA"/>
    <w:rsid w:val="00732FD2"/>
    <w:rsid w:val="0079629B"/>
    <w:rsid w:val="007F1042"/>
    <w:rsid w:val="008772AD"/>
    <w:rsid w:val="00881ACB"/>
    <w:rsid w:val="008C5765"/>
    <w:rsid w:val="008D2B4B"/>
    <w:rsid w:val="008F33BC"/>
    <w:rsid w:val="008F4458"/>
    <w:rsid w:val="00927EFE"/>
    <w:rsid w:val="0093229A"/>
    <w:rsid w:val="009E1242"/>
    <w:rsid w:val="009E610D"/>
    <w:rsid w:val="009F176E"/>
    <w:rsid w:val="00A12F46"/>
    <w:rsid w:val="00AB64A2"/>
    <w:rsid w:val="00AD6771"/>
    <w:rsid w:val="00B04331"/>
    <w:rsid w:val="00B17690"/>
    <w:rsid w:val="00B32389"/>
    <w:rsid w:val="00B6232E"/>
    <w:rsid w:val="00BD7249"/>
    <w:rsid w:val="00BE1DE6"/>
    <w:rsid w:val="00C01FC3"/>
    <w:rsid w:val="00C425E1"/>
    <w:rsid w:val="00C86866"/>
    <w:rsid w:val="00C95E83"/>
    <w:rsid w:val="00CA6B2F"/>
    <w:rsid w:val="00D2396B"/>
    <w:rsid w:val="00D5477C"/>
    <w:rsid w:val="00D75799"/>
    <w:rsid w:val="00D847C0"/>
    <w:rsid w:val="00D85907"/>
    <w:rsid w:val="00D87D55"/>
    <w:rsid w:val="00DA0615"/>
    <w:rsid w:val="00DC6F2F"/>
    <w:rsid w:val="00DF2F0E"/>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A2937"/>
  <w15:chartTrackingRefBased/>
  <w15:docId w15:val="{06D48462-75BB-4FAC-99D6-E9D35D36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cs-CZ" w:eastAsia="en-GB" w:bidi="ar-SA"/>
    </w:rPr>
  </w:style>
  <w:style w:type="character" w:customStyle="1" w:styleId="Normal6Char">
    <w:name w:val="Normal6 Char"/>
    <w:link w:val="Normal6"/>
    <w:rsid w:val="005C608A"/>
    <w:rPr>
      <w:noProof/>
      <w:sz w:val="24"/>
      <w:lang w:val="cs-CZ"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F10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4CBC-55E3-4D2D-A454-8BFE0B97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2855</Words>
  <Characters>21446</Characters>
  <Application>Microsoft Office Word</Application>
  <DocSecurity>0</DocSecurity>
  <Lines>376</Lines>
  <Paragraphs>80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FOISSY Elfriede</dc:creator>
  <cp:keywords/>
  <dc:description/>
  <cp:lastModifiedBy>VIDROVA Kamila</cp:lastModifiedBy>
  <cp:revision>2</cp:revision>
  <cp:lastPrinted>2004-11-28T10:32:00Z</cp:lastPrinted>
  <dcterms:created xsi:type="dcterms:W3CDTF">2019-03-25T16:54:00Z</dcterms:created>
  <dcterms:modified xsi:type="dcterms:W3CDTF">2019-03-25T16:54:00Z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1180659</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AM\1180659CS.docx</vt:lpwstr>
  </property>
  <property fmtid="{D5CDD505-2E9C-101B-9397-08002B2CF9AE}" pid="10" name="PE number">
    <vt:lpwstr>621.702</vt:lpwstr>
  </property>
  <property fmtid="{D5CDD505-2E9C-101B-9397-08002B2CF9AE}" pid="11" name="Bookout">
    <vt:lpwstr>OK - 2019/03/25 17:54</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