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573F2B"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437</w:t>
      </w:r>
      <w:r>
        <w:rPr>
          <w:rStyle w:val="HideTWBExt"/>
          <w:noProof w:val="0"/>
        </w:rPr>
        <w:t>&lt;/NumAm&gt;</w:t>
      </w:r>
    </w:p>
    <w:p w:rsidR="001B07B8" w:rsidRPr="00573F2B" w:rsidRDefault="00B106DE" w:rsidP="001B07B8">
      <w:pPr>
        <w:pStyle w:val="AMNumberTabs"/>
      </w:pPr>
      <w:r w:rsidRPr="00315236">
        <w:t>Amandman</w:t>
      </w:r>
      <w:r w:rsidRPr="00315236">
        <w:tab/>
      </w:r>
      <w:r w:rsidRPr="00315236">
        <w:tab/>
      </w:r>
      <w:r>
        <w:rPr>
          <w:rStyle w:val="HideTWBExt"/>
          <w:b w:val="0"/>
          <w:noProof w:val="0"/>
        </w:rPr>
        <w:t>&lt;NumAm&gt;</w:t>
      </w:r>
      <w:r w:rsidRPr="00315236">
        <w:t>437</w:t>
      </w:r>
      <w:r>
        <w:rPr>
          <w:rStyle w:val="HideTWBExt"/>
          <w:b w:val="0"/>
          <w:noProof w:val="0"/>
        </w:rPr>
        <w:t>&lt;/NumAm&gt;</w:t>
      </w:r>
    </w:p>
    <w:p w:rsidR="005C608A" w:rsidRPr="00573F2B" w:rsidRDefault="00386E87" w:rsidP="005C608A">
      <w:pPr>
        <w:pStyle w:val="NormalBold"/>
      </w:pPr>
      <w:r>
        <w:rPr>
          <w:rStyle w:val="HideTWBExt"/>
          <w:b w:val="0"/>
          <w:noProof w:val="0"/>
        </w:rPr>
        <w:t>&lt;RepeatBlock-By&gt;</w:t>
      </w:r>
      <w:bookmarkStart w:id="2" w:name="By"/>
      <w:r>
        <w:rPr>
          <w:rStyle w:val="HideTWBExt"/>
          <w:b w:val="0"/>
          <w:noProof w:val="0"/>
        </w:rPr>
        <w: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6014F7" w:rsidRPr="00573F2B" w:rsidRDefault="005A5D3A" w:rsidP="006014F7">
      <w:r>
        <w:rPr>
          <w:rStyle w:val="HideTWBExt"/>
          <w:noProof w:val="0"/>
        </w:rPr>
        <w:t>&lt;/By&gt;</w:t>
      </w:r>
      <w:bookmarkEnd w:id="2"/>
      <w:r>
        <w:rPr>
          <w:rStyle w:val="HideTWBExt"/>
          <w:noProof w:val="0"/>
        </w:rPr>
        <w:t>&lt;/RepeatBlock-By&gt;</w:t>
      </w:r>
    </w:p>
    <w:p w:rsidR="00F12D76" w:rsidRPr="00315236" w:rsidRDefault="00F12D76">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F12D76" w:rsidRPr="00573F2B" w:rsidRDefault="00F12D76" w:rsidP="00455F4D">
      <w:pPr>
        <w:pStyle w:val="NormalBold"/>
      </w:pPr>
      <w:r>
        <w:rPr>
          <w:rStyle w:val="HideTWBExt"/>
          <w:b w:val="0"/>
          <w:noProof w:val="0"/>
        </w:rPr>
        <w:t>&lt;Rapporteur&gt;</w:t>
      </w:r>
      <w:r w:rsidRPr="00315236">
        <w:t>Merja Kyllönen</w:t>
      </w:r>
      <w:r>
        <w:rPr>
          <w:rStyle w:val="HideTWBExt"/>
          <w:b w:val="0"/>
          <w:noProof w:val="0"/>
        </w:rPr>
        <w:t>&lt;/Rapporteur&gt;</w:t>
      </w:r>
    </w:p>
    <w:p w:rsidR="00F12D76" w:rsidRPr="00573F2B" w:rsidRDefault="00F12D76" w:rsidP="008F4458">
      <w:r>
        <w:rPr>
          <w:rStyle w:val="HideTWBExt"/>
          <w:noProof w:val="0"/>
        </w:rPr>
        <w:t>&lt;Titre&gt;</w:t>
      </w:r>
      <w:r>
        <w:t>Zahtjevi za provedbu i utvrđivanje posebnih pravila za upućivanje vozača u sektoru cestovnog prometa</w:t>
      </w:r>
      <w:r>
        <w:rPr>
          <w:rStyle w:val="HideTWBExt"/>
          <w:noProof w:val="0"/>
        </w:rPr>
        <w:t>&lt;/Titre&gt;</w:t>
      </w:r>
    </w:p>
    <w:p w:rsidR="008F4458" w:rsidRPr="00573F2B" w:rsidRDefault="008F4458">
      <w:pPr>
        <w:pStyle w:val="Normal12"/>
      </w:pPr>
      <w:r>
        <w:rPr>
          <w:rStyle w:val="HideTWBExt"/>
          <w:noProof w:val="0"/>
        </w:rPr>
        <w:t>&lt;DocRef&gt;</w:t>
      </w:r>
      <w:r w:rsidRPr="00315236">
        <w:t>(COM(2017)0278 – C8-0170/2017 – 2017/0121(COD))</w:t>
      </w:r>
      <w:r>
        <w:rPr>
          <w:rStyle w:val="HideTWBExt"/>
          <w:noProof w:val="0"/>
        </w:rPr>
        <w:t>&lt;/DocRef&gt;</w:t>
      </w:r>
    </w:p>
    <w:p w:rsidR="008F4458" w:rsidRPr="00573F2B" w:rsidRDefault="008F4458" w:rsidP="008F4458">
      <w:pPr>
        <w:pStyle w:val="NormalBold"/>
      </w:pPr>
      <w:r>
        <w:rPr>
          <w:rStyle w:val="HideTWBExt"/>
          <w:b w:val="0"/>
          <w:noProof w:val="0"/>
        </w:rPr>
        <w:t>&lt;DocAmend&gt;</w:t>
      </w:r>
      <w:r w:rsidRPr="00315236">
        <w:t>Prijedlog direktive</w:t>
      </w:r>
      <w:r>
        <w:rPr>
          <w:rStyle w:val="HideTWBExt"/>
          <w:b w:val="0"/>
          <w:noProof w:val="0"/>
        </w:rPr>
        <w:t>&lt;/DocAmend&gt;</w:t>
      </w:r>
    </w:p>
    <w:p w:rsidR="008F4458" w:rsidRPr="00573F2B" w:rsidRDefault="008F4458" w:rsidP="008F4458">
      <w:pPr>
        <w:pStyle w:val="NormalBold"/>
      </w:pPr>
      <w:r>
        <w:rPr>
          <w:rStyle w:val="HideTWBExt"/>
          <w:b w:val="0"/>
          <w:noProof w:val="0"/>
        </w:rPr>
        <w:t>&lt;Article&gt;</w:t>
      </w:r>
      <w:r w:rsidRPr="00315236">
        <w:t>Članak 2.c (novi)</w:t>
      </w:r>
      <w:r>
        <w:rPr>
          <w:rStyle w:val="HideTWBExt"/>
          <w:b w:val="0"/>
          <w:noProof w:val="0"/>
        </w:rPr>
        <w:t>&lt;/Article&gt;</w:t>
      </w:r>
    </w:p>
    <w:p w:rsidR="008D2B4B" w:rsidRPr="00573F2B"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573F2B" w:rsidTr="008F4458">
        <w:trPr>
          <w:jc w:val="center"/>
        </w:trPr>
        <w:tc>
          <w:tcPr>
            <w:tcW w:w="9752" w:type="dxa"/>
            <w:gridSpan w:val="2"/>
          </w:tcPr>
          <w:p w:rsidR="008F4458" w:rsidRPr="00573F2B" w:rsidRDefault="008F4458" w:rsidP="002F4509">
            <w:pPr>
              <w:keepNext/>
            </w:pPr>
          </w:p>
        </w:tc>
      </w:tr>
      <w:tr w:rsidR="008F4458" w:rsidRPr="00573F2B" w:rsidTr="008F4458">
        <w:trPr>
          <w:jc w:val="center"/>
        </w:trPr>
        <w:tc>
          <w:tcPr>
            <w:tcW w:w="4876" w:type="dxa"/>
          </w:tcPr>
          <w:p w:rsidR="008F4458" w:rsidRPr="00315236" w:rsidRDefault="00BA1428" w:rsidP="00BA1428">
            <w:pPr>
              <w:pStyle w:val="ColumnHeading"/>
              <w:keepNext/>
            </w:pPr>
            <w:r w:rsidRPr="00315236">
              <w:t>Tekst koji je predložila Komisija</w:t>
            </w:r>
          </w:p>
        </w:tc>
        <w:tc>
          <w:tcPr>
            <w:tcW w:w="4876" w:type="dxa"/>
          </w:tcPr>
          <w:p w:rsidR="008F4458" w:rsidRPr="00315236" w:rsidRDefault="00B106DE" w:rsidP="002F4509">
            <w:pPr>
              <w:pStyle w:val="ColumnHeading"/>
              <w:keepNext/>
            </w:pPr>
            <w:r w:rsidRPr="00315236">
              <w:t>Izmjena</w:t>
            </w:r>
          </w:p>
        </w:tc>
      </w:tr>
      <w:tr w:rsidR="008F4458" w:rsidRPr="00573F2B" w:rsidTr="008F4458">
        <w:trPr>
          <w:jc w:val="center"/>
        </w:trPr>
        <w:tc>
          <w:tcPr>
            <w:tcW w:w="4876" w:type="dxa"/>
          </w:tcPr>
          <w:p w:rsidR="008F4458" w:rsidRPr="00315236" w:rsidRDefault="008F4458" w:rsidP="008F4458">
            <w:pPr>
              <w:pStyle w:val="Normal6"/>
              <w:rPr>
                <w:noProof w:val="0"/>
              </w:rPr>
            </w:pPr>
          </w:p>
        </w:tc>
        <w:tc>
          <w:tcPr>
            <w:tcW w:w="4876" w:type="dxa"/>
          </w:tcPr>
          <w:p w:rsidR="008F4458" w:rsidRPr="00315236" w:rsidRDefault="0099302A" w:rsidP="0099302A">
            <w:pPr>
              <w:pStyle w:val="Normal6"/>
              <w:jc w:val="center"/>
              <w:rPr>
                <w:noProof w:val="0"/>
                <w:szCs w:val="24"/>
              </w:rPr>
            </w:pPr>
            <w:r w:rsidRPr="00315236">
              <w:rPr>
                <w:b/>
                <w:i/>
                <w:noProof w:val="0"/>
              </w:rPr>
              <w:t>Članak 2.c</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99302A">
            <w:pPr>
              <w:pStyle w:val="Normal6"/>
              <w:jc w:val="center"/>
              <w:rPr>
                <w:noProof w:val="0"/>
              </w:rPr>
            </w:pPr>
            <w:r w:rsidRPr="00315236">
              <w:rPr>
                <w:b/>
                <w:i/>
                <w:noProof w:val="0"/>
              </w:rPr>
              <w:t>Klauzula o preispitivanju u pogledu europske platforme pouzdanih poduzeća</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Komisija ocjenjuje postojeće instrumente i najbolje prakse kojima se promiče društveno odgovorno ponašanje svih dionika u lancu dostave za robu i, prema potrebi, podnosi zakonodavni prijedlog o uspostavi europske platforme povjerenja unutar dvije godine nakon stupanja na snagu ove Direktive.</w:t>
            </w:r>
          </w:p>
        </w:tc>
      </w:tr>
    </w:tbl>
    <w:p w:rsidR="008F4458" w:rsidRPr="00573F2B" w:rsidRDefault="008F4458" w:rsidP="00C86B90">
      <w:pPr>
        <w:pStyle w:val="Olang"/>
      </w:pPr>
      <w:proofErr w:type="spellStart"/>
      <w:r w:rsidRPr="00315236">
        <w:t>Or</w:t>
      </w:r>
      <w:proofErr w:type="spellEnd"/>
      <w:r w:rsidRPr="00315236">
        <w:t xml:space="preserve">. </w:t>
      </w:r>
      <w:r w:rsidRPr="00C86B90">
        <w:rPr>
          <w:rStyle w:val="HideTWBExt"/>
          <w:noProof w:val="0"/>
        </w:rPr>
        <w:t>&lt;Original&gt;</w:t>
      </w:r>
      <w:r w:rsidR="00BA1428" w:rsidRPr="00C86B90">
        <w:rPr>
          <w:rStyle w:val="HideTWBInt"/>
        </w:rPr>
        <w:t>{EN}</w:t>
      </w:r>
      <w:proofErr w:type="spellStart"/>
      <w:r w:rsidR="00BA1428" w:rsidRPr="00315236">
        <w:t>en</w:t>
      </w:r>
      <w:proofErr w:type="spellEnd"/>
      <w:r w:rsidRPr="00C86B90">
        <w:rPr>
          <w:rStyle w:val="HideTWBExt"/>
          <w:noProof w:val="0"/>
        </w:rPr>
        <w:t>&lt;/Original&gt;</w:t>
      </w:r>
    </w:p>
    <w:p w:rsidR="00F12D76" w:rsidRPr="00573F2B" w:rsidRDefault="00F12D76">
      <w:pPr>
        <w:sectPr w:rsidR="00F12D76" w:rsidRPr="00573F2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573F2B" w:rsidRDefault="00F12D76">
      <w:r>
        <w:rPr>
          <w:rStyle w:val="HideTWBExt"/>
          <w:noProof w:val="0"/>
        </w:rPr>
        <w:lastRenderedPageBreak/>
        <w:t>&lt;/Amend&gt;</w:t>
      </w:r>
      <w:bookmarkEnd w:id="1"/>
    </w:p>
    <w:p w:rsidR="00BA1428" w:rsidRPr="00573F2B" w:rsidRDefault="00BA1428" w:rsidP="004479A3">
      <w:pPr>
        <w:pStyle w:val="ZDateAM"/>
      </w:pPr>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438</w:t>
      </w:r>
      <w:r>
        <w:rPr>
          <w:rStyle w:val="HideTWBExt"/>
          <w:noProof w:val="0"/>
        </w:rPr>
        <w:t>&lt;/NumAm&gt;</w:t>
      </w:r>
    </w:p>
    <w:p w:rsidR="00BA1428" w:rsidRPr="00573F2B" w:rsidRDefault="00B106DE" w:rsidP="004479A3">
      <w:pPr>
        <w:pStyle w:val="AMNumberTabs"/>
      </w:pPr>
      <w:r w:rsidRPr="00315236">
        <w:t>Amandman</w:t>
      </w:r>
      <w:r w:rsidRPr="00315236">
        <w:tab/>
      </w:r>
      <w:r w:rsidRPr="00315236">
        <w:tab/>
      </w:r>
      <w:r>
        <w:rPr>
          <w:rStyle w:val="HideTWBExt"/>
          <w:b w:val="0"/>
          <w:noProof w:val="0"/>
        </w:rPr>
        <w:t>&lt;NumAm&gt;</w:t>
      </w:r>
      <w:r w:rsidRPr="00315236">
        <w:t>438</w:t>
      </w:r>
      <w:r>
        <w:rPr>
          <w:rStyle w:val="HideTWBExt"/>
          <w:b w:val="0"/>
          <w:noProof w:val="0"/>
        </w:rPr>
        <w:t>&lt;/NumAm&gt;</w:t>
      </w:r>
    </w:p>
    <w:p w:rsidR="00BA1428" w:rsidRPr="00573F2B" w:rsidRDefault="00BA1428" w:rsidP="004479A3">
      <w:pPr>
        <w:pStyle w:val="NormalBold"/>
      </w:pPr>
      <w:r>
        <w:rPr>
          <w:rStyle w:val="HideTWBExt"/>
          <w:b w:val="0"/>
          <w:noProof w:val="0"/>
        </w:rPr>
        <w:t>&lt;RepeatBlock-By&gt;&lt;By&gt;&lt;Members&gt;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BA1428" w:rsidRPr="00573F2B" w:rsidRDefault="00BA1428" w:rsidP="004479A3">
      <w:r>
        <w:rPr>
          <w:rStyle w:val="HideTWBExt"/>
          <w:noProof w:val="0"/>
        </w:rPr>
        <w:t>&lt;/By&gt;&lt;/RepeatBlock-By&gt;</w:t>
      </w:r>
    </w:p>
    <w:p w:rsidR="00BA1428" w:rsidRPr="00315236" w:rsidRDefault="00BA1428" w:rsidP="004479A3">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BA1428" w:rsidRPr="00573F2B" w:rsidRDefault="00BA1428" w:rsidP="004479A3">
      <w:pPr>
        <w:pStyle w:val="NormalBold"/>
      </w:pPr>
      <w:r>
        <w:rPr>
          <w:rStyle w:val="HideTWBExt"/>
          <w:b w:val="0"/>
          <w:noProof w:val="0"/>
        </w:rPr>
        <w:t>&lt;Rapporteur&gt;</w:t>
      </w:r>
      <w:r w:rsidRPr="00315236">
        <w:t>Merja Kyllönen</w:t>
      </w:r>
      <w:r>
        <w:rPr>
          <w:rStyle w:val="HideTWBExt"/>
          <w:b w:val="0"/>
          <w:noProof w:val="0"/>
        </w:rPr>
        <w:t>&lt;/Rapporteur&gt;</w:t>
      </w:r>
    </w:p>
    <w:p w:rsidR="00BA1428" w:rsidRPr="00573F2B" w:rsidRDefault="00BA1428" w:rsidP="004479A3">
      <w:r>
        <w:rPr>
          <w:rStyle w:val="HideTWBExt"/>
          <w:noProof w:val="0"/>
        </w:rPr>
        <w:t>&lt;Titre&gt;</w:t>
      </w:r>
      <w:r>
        <w:t>Zahtjevi za provedbu i utvrđivanje posebnih pravila za upućivanje vozača u sektoru cestovnog prometa</w:t>
      </w:r>
      <w:r>
        <w:rPr>
          <w:rStyle w:val="HideTWBExt"/>
          <w:noProof w:val="0"/>
        </w:rPr>
        <w:t>&lt;/Titre&gt;</w:t>
      </w:r>
    </w:p>
    <w:p w:rsidR="00BA1428" w:rsidRPr="00573F2B" w:rsidRDefault="00BA1428" w:rsidP="004479A3">
      <w:pPr>
        <w:pStyle w:val="Normal12"/>
      </w:pPr>
      <w:r>
        <w:rPr>
          <w:rStyle w:val="HideTWBExt"/>
          <w:noProof w:val="0"/>
        </w:rPr>
        <w:t>&lt;DocRef&gt;</w:t>
      </w:r>
      <w:r w:rsidRPr="00315236">
        <w:t>(COM(2017)0278 – C8-0170/2017 – 2017/0121(COD))</w:t>
      </w:r>
      <w:r>
        <w:rPr>
          <w:rStyle w:val="HideTWBExt"/>
          <w:noProof w:val="0"/>
        </w:rPr>
        <w:t>&lt;/DocRef&gt;</w:t>
      </w:r>
    </w:p>
    <w:p w:rsidR="00BA1428" w:rsidRPr="00573F2B" w:rsidRDefault="00BA1428" w:rsidP="004479A3">
      <w:pPr>
        <w:pStyle w:val="NormalBold"/>
      </w:pPr>
      <w:r>
        <w:rPr>
          <w:rStyle w:val="HideTWBExt"/>
          <w:b w:val="0"/>
          <w:noProof w:val="0"/>
        </w:rPr>
        <w:t>&lt;DocAmend&gt;</w:t>
      </w:r>
      <w:r w:rsidRPr="00315236">
        <w:t>Prijedlog direktive</w:t>
      </w:r>
      <w:r>
        <w:rPr>
          <w:rStyle w:val="HideTWBExt"/>
          <w:b w:val="0"/>
          <w:noProof w:val="0"/>
        </w:rPr>
        <w:t>&lt;/DocAmend&gt;</w:t>
      </w:r>
    </w:p>
    <w:p w:rsidR="00BA1428" w:rsidRPr="00573F2B" w:rsidRDefault="00BA1428" w:rsidP="004479A3">
      <w:pPr>
        <w:pStyle w:val="NormalBold"/>
      </w:pPr>
      <w:r>
        <w:rPr>
          <w:rStyle w:val="HideTWBExt"/>
          <w:b w:val="0"/>
          <w:noProof w:val="0"/>
        </w:rPr>
        <w:t>&lt;Article&gt;</w:t>
      </w:r>
      <w:r w:rsidRPr="00315236">
        <w:t>Članak 2.d (novi)</w:t>
      </w:r>
      <w:r>
        <w:rPr>
          <w:rStyle w:val="HideTWBExt"/>
          <w:b w:val="0"/>
          <w:noProof w:val="0"/>
        </w:rPr>
        <w:t>&lt;/Article&gt;</w:t>
      </w:r>
    </w:p>
    <w:p w:rsidR="00BA1428" w:rsidRPr="00573F2B" w:rsidRDefault="00BA1428" w:rsidP="004479A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428" w:rsidRPr="00573F2B" w:rsidTr="008F4458">
        <w:trPr>
          <w:jc w:val="center"/>
        </w:trPr>
        <w:tc>
          <w:tcPr>
            <w:tcW w:w="9752" w:type="dxa"/>
            <w:gridSpan w:val="2"/>
          </w:tcPr>
          <w:p w:rsidR="00BA1428" w:rsidRPr="00573F2B" w:rsidRDefault="00BA1428" w:rsidP="002F4509">
            <w:pPr>
              <w:keepNext/>
            </w:pPr>
          </w:p>
        </w:tc>
      </w:tr>
      <w:tr w:rsidR="00BA1428" w:rsidRPr="00573F2B" w:rsidTr="008F4458">
        <w:trPr>
          <w:jc w:val="center"/>
        </w:trPr>
        <w:tc>
          <w:tcPr>
            <w:tcW w:w="4876" w:type="dxa"/>
          </w:tcPr>
          <w:p w:rsidR="00BA1428" w:rsidRPr="00315236" w:rsidRDefault="00BA1428" w:rsidP="00BA1428">
            <w:pPr>
              <w:pStyle w:val="ColumnHeading"/>
              <w:keepNext/>
            </w:pPr>
            <w:r w:rsidRPr="00315236">
              <w:t>Tekst koji je predložila Komisija</w:t>
            </w:r>
          </w:p>
        </w:tc>
        <w:tc>
          <w:tcPr>
            <w:tcW w:w="4876" w:type="dxa"/>
          </w:tcPr>
          <w:p w:rsidR="00BA1428" w:rsidRPr="00315236" w:rsidRDefault="00B106DE" w:rsidP="002F4509">
            <w:pPr>
              <w:pStyle w:val="ColumnHeading"/>
              <w:keepNext/>
            </w:pPr>
            <w:r w:rsidRPr="00315236">
              <w:t>Izmjena</w:t>
            </w:r>
          </w:p>
        </w:tc>
      </w:tr>
      <w:tr w:rsidR="00BA1428" w:rsidRPr="00573F2B" w:rsidTr="008F4458">
        <w:trPr>
          <w:jc w:val="center"/>
        </w:trPr>
        <w:tc>
          <w:tcPr>
            <w:tcW w:w="4876" w:type="dxa"/>
          </w:tcPr>
          <w:p w:rsidR="00BA1428" w:rsidRPr="00315236" w:rsidRDefault="00BA1428" w:rsidP="008F4458">
            <w:pPr>
              <w:pStyle w:val="Normal6"/>
              <w:rPr>
                <w:noProof w:val="0"/>
              </w:rPr>
            </w:pPr>
          </w:p>
        </w:tc>
        <w:tc>
          <w:tcPr>
            <w:tcW w:w="4876" w:type="dxa"/>
          </w:tcPr>
          <w:p w:rsidR="00BA1428" w:rsidRPr="00315236" w:rsidRDefault="0099302A" w:rsidP="0099302A">
            <w:pPr>
              <w:pStyle w:val="Normal6"/>
              <w:tabs>
                <w:tab w:val="left" w:pos="990"/>
              </w:tabs>
              <w:rPr>
                <w:noProof w:val="0"/>
                <w:szCs w:val="24"/>
              </w:rPr>
            </w:pPr>
            <w:r w:rsidRPr="00315236">
              <w:rPr>
                <w:noProof w:val="0"/>
                <w:szCs w:val="24"/>
              </w:rPr>
              <w:tab/>
            </w:r>
            <w:r w:rsidRPr="00315236">
              <w:rPr>
                <w:b/>
                <w:i/>
                <w:noProof w:val="0"/>
              </w:rPr>
              <w:t>Članak 2.d</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99302A">
            <w:pPr>
              <w:pStyle w:val="Normal6"/>
              <w:ind w:firstLine="720"/>
              <w:rPr>
                <w:noProof w:val="0"/>
              </w:rPr>
            </w:pPr>
            <w:r w:rsidRPr="00315236">
              <w:rPr>
                <w:b/>
                <w:i/>
                <w:noProof w:val="0"/>
              </w:rPr>
              <w:t>Pametna provedba</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1.</w:t>
            </w:r>
            <w:r w:rsidRPr="00315236">
              <w:rPr>
                <w:noProof w:val="0"/>
                <w:szCs w:val="24"/>
              </w:rPr>
              <w:tab/>
            </w:r>
            <w:r w:rsidRPr="00315236">
              <w:rPr>
                <w:b/>
                <w:i/>
                <w:noProof w:val="0"/>
              </w:rPr>
              <w:t xml:space="preserve">Ne dovodeći u pitanje Direktivu 2014/67/EU države članice osiguravaju primjenu usklađene nacionalne provedbene strategije na svojem državnom području kako bi se dodatno potaknula provedba obveza predviđenih člankom 2. ove Direktive. U toj je strategiji naglasak na poduzećima s visokim stupnjem rizika u skladu s člankom 9. Direktive 2006/22/EZ </w:t>
            </w:r>
            <w:r w:rsidRPr="00315236">
              <w:rPr>
                <w:b/>
                <w:i/>
                <w:noProof w:val="0"/>
              </w:rPr>
              <w:lastRenderedPageBreak/>
              <w:t>Europskog parlamenta i Vijeća.</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2.</w:t>
            </w:r>
            <w:r w:rsidRPr="00315236">
              <w:rPr>
                <w:noProof w:val="0"/>
                <w:szCs w:val="24"/>
              </w:rPr>
              <w:tab/>
            </w:r>
            <w:r w:rsidRPr="00315236">
              <w:rPr>
                <w:b/>
                <w:i/>
                <w:noProof w:val="0"/>
              </w:rPr>
              <w:t>Sve države članice jamče da provjere predviđene člankom 2. Direktive 2006/22/EZ po potrebi uključuju provjeru upućivanja i da se te provjere provode bez diskriminacije, posebice bez diskriminacije na temelju registarskih pločica vozila koja se upotrebljavaju u okviru upućivanja.</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3.</w:t>
            </w:r>
            <w:r w:rsidRPr="00315236">
              <w:rPr>
                <w:noProof w:val="0"/>
                <w:szCs w:val="24"/>
              </w:rPr>
              <w:tab/>
            </w:r>
            <w:r w:rsidRPr="00315236">
              <w:rPr>
                <w:b/>
                <w:i/>
                <w:noProof w:val="0"/>
              </w:rPr>
              <w:t>Države članice ciljaju ona poduzeća za koja je procijenjen povećani rizik od povreda odredaba iz članka 2. ove Direktive, a koje se na njih primjenjuju. U tom cilju države članice, u okviru sustava stupnjevanja rizika koji su uvele na temelju članka 9. Direktive 2006/22/EZ Europskog parlamenta i Vijeća i koji je proširen u skladu s člankom 12. Uredbe (EZ) br. 1071/2009 Europskog parlamenta i Vijeća, rizik od takvih povreda smatraju rizikom samim po sebi.</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4.</w:t>
            </w:r>
            <w:r w:rsidRPr="00315236">
              <w:rPr>
                <w:noProof w:val="0"/>
                <w:szCs w:val="24"/>
              </w:rPr>
              <w:tab/>
            </w:r>
            <w:r w:rsidRPr="00315236">
              <w:rPr>
                <w:b/>
                <w:i/>
                <w:noProof w:val="0"/>
              </w:rPr>
              <w:t>Za potrebe stavka 3. države članice imaju pristup relevantnim informacijama i podacima koji se bilježe, obrađuju ili pohranjuju u pametnom tahografu iz poglavlja II. Uredbe (EU) br. 165/2014, izjavama o upućivanju iz članka 2. stavka 4. ove Direktive i u elektroničkim dokumentima o prijevozu, npr. elektroničkim teretnim listovima u skladu s Konvencijom o ugovoru o međunarodnom prijevozu robe cestom.</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5.</w:t>
            </w:r>
            <w:r w:rsidRPr="00315236">
              <w:rPr>
                <w:noProof w:val="0"/>
                <w:szCs w:val="24"/>
              </w:rPr>
              <w:tab/>
            </w:r>
            <w:r w:rsidRPr="00315236">
              <w:rPr>
                <w:b/>
                <w:i/>
                <w:noProof w:val="0"/>
              </w:rPr>
              <w:t>Komisija je ovlaštena za donošenje delegiranih akata kojima se određuju karakteristike podataka kojima države članice imaju pristup, uvjeti za njihovu upotrebu i tehničke specifikacije za njihov prijenos ili pristup njima, navodeći osobito:</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(a)</w:t>
            </w:r>
            <w:r w:rsidRPr="00315236">
              <w:rPr>
                <w:noProof w:val="0"/>
                <w:szCs w:val="24"/>
              </w:rPr>
              <w:tab/>
            </w:r>
            <w:r w:rsidRPr="00315236">
              <w:rPr>
                <w:b/>
                <w:i/>
                <w:noProof w:val="0"/>
              </w:rPr>
              <w:t>detaljan popis informacija i podataka kojima nacionalna nadležna tijela imaju pristup, a koji obvezno moraju uključivati vrijeme i mjesto prelaska granice, aktivnosti utovara i istovara, registarsku oznaku vozila i podatke o vozaču;</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(b)</w:t>
            </w:r>
            <w:r w:rsidRPr="00315236">
              <w:rPr>
                <w:noProof w:val="0"/>
                <w:szCs w:val="24"/>
              </w:rPr>
              <w:tab/>
            </w:r>
            <w:r w:rsidRPr="00315236">
              <w:rPr>
                <w:b/>
                <w:i/>
                <w:noProof w:val="0"/>
              </w:rPr>
              <w:t>prava nadležnih tijela na pristup, koja se po potrebi razlikuju ovisno o vrsti nadležnih tijela, vrsti pristupa i namjeni za koju se podaci upotrebljavaju;</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(c)</w:t>
            </w:r>
            <w:r w:rsidRPr="00315236">
              <w:rPr>
                <w:noProof w:val="0"/>
                <w:szCs w:val="24"/>
              </w:rPr>
              <w:tab/>
            </w:r>
            <w:r w:rsidRPr="00315236">
              <w:rPr>
                <w:b/>
                <w:i/>
                <w:noProof w:val="0"/>
              </w:rPr>
              <w:t>tehničke specifikacije za prijenos ili pristup podacima iz točke (a), uključujući, po potrebi, najveće dopušteno trajanje razdoblja u kojem se podaci mogu zadržati, razvrstano, po potrebi, po vrsti podataka.</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6.</w:t>
            </w:r>
            <w:r w:rsidRPr="00315236">
              <w:rPr>
                <w:noProof w:val="0"/>
                <w:szCs w:val="24"/>
              </w:rPr>
              <w:tab/>
            </w:r>
            <w:r w:rsidRPr="00315236">
              <w:rPr>
                <w:b/>
                <w:i/>
                <w:noProof w:val="0"/>
              </w:rPr>
              <w:t>Pristup osobnim podacima navedenima u ovom članku i njihovo pohranjivanje moguće je samo tijekom razdoblja koje je nužno za potrebe zbog kojih su podaci prikupljeni ili zbog kojih podliježu daljnjoj obradi. Kad više nisu potrebni za te svrhe, podaci se uništavaju.</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7.</w:t>
            </w:r>
            <w:r w:rsidRPr="00315236">
              <w:rPr>
                <w:noProof w:val="0"/>
                <w:szCs w:val="24"/>
              </w:rPr>
              <w:tab/>
            </w:r>
            <w:r w:rsidRPr="00315236">
              <w:rPr>
                <w:b/>
                <w:i/>
                <w:noProof w:val="0"/>
              </w:rPr>
              <w:t>Države članice najmanje tri puta godišnje provode usklađene provjere upućivanja na cesti, koje se mogu podudarati s provjerama koje se provode u skladu s člankom 5. Direktive 2006/22/EZ. Takve provjere istodobno provode nacionalna tijela nadležna za provedbu pravila u području upućivanja dviju ili više država članica, od kojih svaka djeluje na svojem državnom području. Države članice razmjenjuju informacije o broju i vrsti povreda otkrivenih nakon provedbe usklađenih pregleda na cesti.</w:t>
            </w:r>
          </w:p>
        </w:tc>
      </w:tr>
      <w:tr w:rsidR="0099302A" w:rsidRPr="00573F2B" w:rsidTr="008F4458">
        <w:trPr>
          <w:jc w:val="center"/>
        </w:trPr>
        <w:tc>
          <w:tcPr>
            <w:tcW w:w="4876" w:type="dxa"/>
          </w:tcPr>
          <w:p w:rsidR="0099302A" w:rsidRPr="00315236" w:rsidRDefault="0099302A" w:rsidP="008F4458">
            <w:pPr>
              <w:pStyle w:val="Normal6"/>
              <w:rPr>
                <w:noProof w:val="0"/>
              </w:rPr>
            </w:pPr>
          </w:p>
        </w:tc>
        <w:tc>
          <w:tcPr>
            <w:tcW w:w="4876" w:type="dxa"/>
          </w:tcPr>
          <w:p w:rsidR="0099302A" w:rsidRPr="00315236" w:rsidRDefault="0099302A" w:rsidP="008F4458">
            <w:pPr>
              <w:pStyle w:val="Normal6"/>
              <w:rPr>
                <w:noProof w:val="0"/>
              </w:rPr>
            </w:pPr>
            <w:r w:rsidRPr="00315236">
              <w:rPr>
                <w:b/>
                <w:i/>
                <w:noProof w:val="0"/>
              </w:rPr>
              <w:t>Sažeti rezultati usklađenih provjera objavljuju se u skladu s Uredbom (EU) 2016/679 Europskog parlamenta i Vijeća od 27. travnja 2016. o zaštiti pojedinaca u vezi s obradom osobnih podataka i o slobodnom kretanju takvih podataka.</w:t>
            </w:r>
          </w:p>
        </w:tc>
      </w:tr>
    </w:tbl>
    <w:p w:rsidR="00BA1428" w:rsidRPr="00573F2B" w:rsidRDefault="00BA1428" w:rsidP="00C86B90">
      <w:pPr>
        <w:pStyle w:val="Olang"/>
      </w:pPr>
      <w:proofErr w:type="spellStart"/>
      <w:r w:rsidRPr="00315236">
        <w:t>Or</w:t>
      </w:r>
      <w:proofErr w:type="spellEnd"/>
      <w:r w:rsidRPr="00315236">
        <w:t xml:space="preserve">. </w:t>
      </w:r>
      <w:r w:rsidRPr="00C86B90">
        <w:rPr>
          <w:rStyle w:val="HideTWBExt"/>
          <w:noProof w:val="0"/>
        </w:rPr>
        <w:t>&lt;Original&gt;</w:t>
      </w:r>
      <w:r w:rsidRPr="00C86B90">
        <w:rPr>
          <w:rStyle w:val="HideTWBInt"/>
        </w:rPr>
        <w:t>{EN}</w:t>
      </w:r>
      <w:proofErr w:type="spellStart"/>
      <w:r w:rsidRPr="00315236">
        <w:t>en</w:t>
      </w:r>
      <w:proofErr w:type="spellEnd"/>
      <w:r w:rsidRPr="00C86B90">
        <w:rPr>
          <w:rStyle w:val="HideTWBExt"/>
          <w:noProof w:val="0"/>
        </w:rPr>
        <w:t>&lt;/Original&gt;</w:t>
      </w:r>
    </w:p>
    <w:p w:rsidR="00BA1428" w:rsidRPr="00573F2B" w:rsidRDefault="00BA1428" w:rsidP="004479A3">
      <w:pPr>
        <w:sectPr w:rsidR="00BA1428" w:rsidRPr="00573F2B" w:rsidSect="00F079F1">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BA1428" w:rsidRPr="00573F2B" w:rsidRDefault="00BA1428" w:rsidP="004479A3">
      <w:r>
        <w:rPr>
          <w:rStyle w:val="HideTWBExt"/>
          <w:noProof w:val="0"/>
        </w:rPr>
        <w:t>&lt;/Amend&gt;</w:t>
      </w:r>
    </w:p>
    <w:p w:rsidR="00BA1428" w:rsidRPr="00573F2B" w:rsidRDefault="00BA1428" w:rsidP="00BA1428">
      <w:pPr>
        <w:pStyle w:val="ZDateAM"/>
      </w:pPr>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439</w:t>
      </w:r>
      <w:r>
        <w:rPr>
          <w:rStyle w:val="HideTWBExt"/>
          <w:noProof w:val="0"/>
        </w:rPr>
        <w:t>&lt;/NumAm&gt;</w:t>
      </w:r>
    </w:p>
    <w:p w:rsidR="00BA1428" w:rsidRPr="00573F2B" w:rsidRDefault="00B106DE" w:rsidP="00BA1428">
      <w:pPr>
        <w:pStyle w:val="AMNumberTabs"/>
      </w:pPr>
      <w:r w:rsidRPr="00315236">
        <w:t>Amandman</w:t>
      </w:r>
      <w:r w:rsidRPr="00315236">
        <w:tab/>
      </w:r>
      <w:r w:rsidRPr="00315236">
        <w:tab/>
      </w:r>
      <w:r>
        <w:rPr>
          <w:rStyle w:val="HideTWBExt"/>
          <w:b w:val="0"/>
          <w:noProof w:val="0"/>
        </w:rPr>
        <w:t>&lt;NumAm&gt;</w:t>
      </w:r>
      <w:r w:rsidRPr="00315236">
        <w:t>439</w:t>
      </w:r>
      <w:r>
        <w:rPr>
          <w:rStyle w:val="HideTWBExt"/>
          <w:b w:val="0"/>
          <w:noProof w:val="0"/>
        </w:rPr>
        <w:t>&lt;/NumAm&gt;</w:t>
      </w:r>
    </w:p>
    <w:p w:rsidR="00BA1428" w:rsidRPr="00573F2B" w:rsidRDefault="00BA1428" w:rsidP="00BA1428">
      <w:pPr>
        <w:pStyle w:val="NormalBold"/>
      </w:pPr>
      <w:r>
        <w:rPr>
          <w:rStyle w:val="HideTWBExt"/>
          <w:b w:val="0"/>
          <w:noProof w:val="0"/>
        </w:rPr>
        <w:t>&lt;RepeatBlock-By&gt;&lt;By&gt;&lt;Members&gt;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BA1428" w:rsidRPr="00573F2B" w:rsidRDefault="00BA1428" w:rsidP="00BA1428">
      <w:r>
        <w:rPr>
          <w:rStyle w:val="HideTWBExt"/>
          <w:noProof w:val="0"/>
        </w:rPr>
        <w:t>&lt;/By&gt;&lt;/RepeatBlock-By&gt;</w:t>
      </w:r>
    </w:p>
    <w:p w:rsidR="00BA1428" w:rsidRPr="00315236" w:rsidRDefault="00BA1428" w:rsidP="00BA1428">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BA1428" w:rsidRPr="00573F2B" w:rsidRDefault="00BA1428" w:rsidP="00BA1428">
      <w:pPr>
        <w:pStyle w:val="NormalBold"/>
      </w:pPr>
      <w:r>
        <w:rPr>
          <w:rStyle w:val="HideTWBExt"/>
          <w:b w:val="0"/>
          <w:noProof w:val="0"/>
        </w:rPr>
        <w:t>&lt;Rapporteur&gt;</w:t>
      </w:r>
      <w:r w:rsidRPr="00315236">
        <w:t>Merja Kyllönen</w:t>
      </w:r>
      <w:r>
        <w:rPr>
          <w:rStyle w:val="HideTWBExt"/>
          <w:b w:val="0"/>
          <w:noProof w:val="0"/>
        </w:rPr>
        <w:t>&lt;/Rapporteur&gt;</w:t>
      </w:r>
    </w:p>
    <w:p w:rsidR="00BA1428" w:rsidRPr="00573F2B" w:rsidRDefault="00BA1428" w:rsidP="00BA1428">
      <w:r>
        <w:rPr>
          <w:rStyle w:val="HideTWBExt"/>
          <w:noProof w:val="0"/>
        </w:rPr>
        <w:t>&lt;Titre&gt;</w:t>
      </w:r>
      <w:r>
        <w:t>Zahtjevi za provedbu i utvrđivanje posebnih pravila za upućivanje vozača u sektoru cestovnog prometa</w:t>
      </w:r>
      <w:r>
        <w:rPr>
          <w:rStyle w:val="HideTWBExt"/>
          <w:noProof w:val="0"/>
        </w:rPr>
        <w:t>&lt;/Titre&gt;</w:t>
      </w:r>
    </w:p>
    <w:p w:rsidR="00BA1428" w:rsidRPr="00573F2B" w:rsidRDefault="00BA1428" w:rsidP="00BA1428">
      <w:pPr>
        <w:pStyle w:val="Normal12"/>
      </w:pPr>
      <w:r>
        <w:rPr>
          <w:rStyle w:val="HideTWBExt"/>
          <w:noProof w:val="0"/>
        </w:rPr>
        <w:t>&lt;DocRef&gt;</w:t>
      </w:r>
      <w:r w:rsidRPr="00315236">
        <w:t>(COM(2017)0278 – C8-0170/2017 – 2017/0121(COD))</w:t>
      </w:r>
      <w:r>
        <w:rPr>
          <w:rStyle w:val="HideTWBExt"/>
          <w:noProof w:val="0"/>
        </w:rPr>
        <w:t>&lt;/DocRef&gt;</w:t>
      </w:r>
    </w:p>
    <w:p w:rsidR="00BA1428" w:rsidRPr="00573F2B" w:rsidRDefault="00BA1428" w:rsidP="00BA1428">
      <w:pPr>
        <w:pStyle w:val="NormalBold"/>
      </w:pPr>
      <w:r>
        <w:rPr>
          <w:rStyle w:val="HideTWBExt"/>
          <w:b w:val="0"/>
          <w:noProof w:val="0"/>
        </w:rPr>
        <w:t>&lt;DocAmend&gt;</w:t>
      </w:r>
      <w:r w:rsidRPr="00315236">
        <w:t>Prijedlog direktive</w:t>
      </w:r>
      <w:r>
        <w:rPr>
          <w:rStyle w:val="HideTWBExt"/>
          <w:b w:val="0"/>
          <w:noProof w:val="0"/>
        </w:rPr>
        <w:t>&lt;/DocAmend&gt;</w:t>
      </w:r>
    </w:p>
    <w:p w:rsidR="00BA1428" w:rsidRPr="00573F2B" w:rsidRDefault="00BA1428" w:rsidP="00BA1428">
      <w:pPr>
        <w:pStyle w:val="NormalBold"/>
        <w:rPr>
          <w:rStyle w:val="HideTWBExt"/>
          <w:b w:val="0"/>
          <w:noProof w:val="0"/>
        </w:rPr>
      </w:pPr>
      <w:r>
        <w:rPr>
          <w:rStyle w:val="HideTWBExt"/>
          <w:b w:val="0"/>
          <w:noProof w:val="0"/>
        </w:rPr>
        <w:t>&lt;Article&gt;</w:t>
      </w:r>
      <w:r w:rsidRPr="00315236">
        <w:t>Članak 2.e (novi)</w:t>
      </w:r>
      <w:r>
        <w:rPr>
          <w:rStyle w:val="HideTWBExt"/>
          <w:b w:val="0"/>
          <w:noProof w:val="0"/>
        </w:rPr>
        <w:t>&lt;/Article&gt;</w:t>
      </w:r>
    </w:p>
    <w:p w:rsidR="00FD722B" w:rsidRPr="00573F2B" w:rsidRDefault="00FD722B" w:rsidP="00FD722B">
      <w:r>
        <w:rPr>
          <w:rStyle w:val="HideTWBExt"/>
          <w:noProof w:val="0"/>
        </w:rPr>
        <w:t>&lt;DocAmend2&gt;</w:t>
      </w:r>
      <w:r w:rsidRPr="00315236">
        <w:rPr>
          <w:b/>
          <w:i/>
        </w:rPr>
        <w:t xml:space="preserve"> </w:t>
      </w:r>
      <w:r w:rsidRPr="00315236">
        <w:t>Uredba (EU) br. 1024/2012</w:t>
      </w:r>
      <w:r>
        <w:rPr>
          <w:rStyle w:val="HideTWBExt"/>
          <w:noProof w:val="0"/>
        </w:rPr>
        <w:t>&lt;/DocAmend2&gt;</w:t>
      </w:r>
    </w:p>
    <w:p w:rsidR="00FD722B" w:rsidRPr="00573F2B" w:rsidRDefault="00FD722B" w:rsidP="00FD722B">
      <w:r>
        <w:rPr>
          <w:rStyle w:val="HideTWBExt"/>
          <w:noProof w:val="0"/>
        </w:rPr>
        <w:t>&lt;Article2&gt;</w:t>
      </w:r>
      <w:r w:rsidRPr="00315236">
        <w:t>Članak 2. – stavak 1. – podstavak 2.</w:t>
      </w:r>
      <w:r>
        <w:rPr>
          <w:rStyle w:val="HideTWBExt"/>
          <w:noProof w:val="0"/>
        </w:rPr>
        <w:t>&lt;/Article2&gt;</w:t>
      </w:r>
    </w:p>
    <w:p w:rsidR="00FD722B" w:rsidRPr="00573F2B" w:rsidRDefault="00FD722B" w:rsidP="00BA1428">
      <w:pPr>
        <w:pStyle w:val="NormalBold"/>
      </w:pPr>
    </w:p>
    <w:p w:rsidR="00BA1428" w:rsidRPr="00573F2B" w:rsidRDefault="00BA1428" w:rsidP="00BA14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428" w:rsidRPr="00573F2B" w:rsidTr="00657487">
        <w:trPr>
          <w:jc w:val="center"/>
        </w:trPr>
        <w:tc>
          <w:tcPr>
            <w:tcW w:w="9752" w:type="dxa"/>
            <w:gridSpan w:val="2"/>
          </w:tcPr>
          <w:p w:rsidR="00BA1428" w:rsidRPr="00573F2B" w:rsidRDefault="00BA1428" w:rsidP="00657487">
            <w:pPr>
              <w:keepNext/>
            </w:pPr>
          </w:p>
        </w:tc>
      </w:tr>
      <w:tr w:rsidR="00BA1428" w:rsidRPr="00573F2B" w:rsidTr="00657487">
        <w:trPr>
          <w:jc w:val="center"/>
        </w:trPr>
        <w:tc>
          <w:tcPr>
            <w:tcW w:w="4876" w:type="dxa"/>
          </w:tcPr>
          <w:p w:rsidR="00BA1428" w:rsidRPr="00315236" w:rsidRDefault="00BA1428" w:rsidP="00BA1428">
            <w:pPr>
              <w:pStyle w:val="ColumnHeading"/>
              <w:keepNext/>
            </w:pPr>
            <w:r w:rsidRPr="00315236">
              <w:t>Tekst koji je predložila Komisija</w:t>
            </w:r>
          </w:p>
        </w:tc>
        <w:tc>
          <w:tcPr>
            <w:tcW w:w="4876" w:type="dxa"/>
          </w:tcPr>
          <w:p w:rsidR="00BA1428" w:rsidRPr="00315236" w:rsidRDefault="00B106DE" w:rsidP="00657487">
            <w:pPr>
              <w:pStyle w:val="ColumnHeading"/>
              <w:keepNext/>
            </w:pPr>
            <w:r w:rsidRPr="00315236">
              <w:t>Izmjena</w:t>
            </w:r>
          </w:p>
        </w:tc>
      </w:tr>
      <w:tr w:rsidR="00BA1428" w:rsidRPr="00573F2B" w:rsidTr="00657487">
        <w:trPr>
          <w:jc w:val="center"/>
        </w:trPr>
        <w:tc>
          <w:tcPr>
            <w:tcW w:w="4876" w:type="dxa"/>
          </w:tcPr>
          <w:p w:rsidR="00BA1428" w:rsidRPr="00315236" w:rsidRDefault="00BA1428" w:rsidP="00657487">
            <w:pPr>
              <w:pStyle w:val="Normal6"/>
              <w:rPr>
                <w:noProof w:val="0"/>
              </w:rPr>
            </w:pPr>
          </w:p>
        </w:tc>
        <w:tc>
          <w:tcPr>
            <w:tcW w:w="4876" w:type="dxa"/>
          </w:tcPr>
          <w:p w:rsidR="00BA1428" w:rsidRPr="00315236" w:rsidRDefault="0099302A" w:rsidP="0099302A">
            <w:pPr>
              <w:pStyle w:val="Normal6"/>
              <w:jc w:val="center"/>
              <w:rPr>
                <w:noProof w:val="0"/>
                <w:szCs w:val="24"/>
              </w:rPr>
            </w:pPr>
            <w:r w:rsidRPr="00315236">
              <w:rPr>
                <w:b/>
                <w:i/>
                <w:noProof w:val="0"/>
              </w:rPr>
              <w:t>Članak 2.e</w:t>
            </w:r>
          </w:p>
        </w:tc>
      </w:tr>
      <w:tr w:rsidR="0099302A" w:rsidRPr="00573F2B" w:rsidTr="00657487">
        <w:trPr>
          <w:jc w:val="center"/>
        </w:trPr>
        <w:tc>
          <w:tcPr>
            <w:tcW w:w="4876" w:type="dxa"/>
          </w:tcPr>
          <w:p w:rsidR="0099302A" w:rsidRPr="00315236" w:rsidRDefault="0099302A" w:rsidP="00657487">
            <w:pPr>
              <w:pStyle w:val="Normal6"/>
              <w:rPr>
                <w:noProof w:val="0"/>
              </w:rPr>
            </w:pPr>
          </w:p>
        </w:tc>
        <w:tc>
          <w:tcPr>
            <w:tcW w:w="4876" w:type="dxa"/>
          </w:tcPr>
          <w:p w:rsidR="0099302A" w:rsidRPr="00315236" w:rsidRDefault="00B106DE" w:rsidP="00657487">
            <w:pPr>
              <w:pStyle w:val="Normal6"/>
              <w:rPr>
                <w:noProof w:val="0"/>
              </w:rPr>
            </w:pPr>
            <w:r w:rsidRPr="00315236">
              <w:rPr>
                <w:b/>
                <w:i/>
                <w:noProof w:val="0"/>
              </w:rPr>
              <w:t>Izmjena Uredbe (EU) br. 1024/2012</w:t>
            </w:r>
          </w:p>
        </w:tc>
      </w:tr>
      <w:tr w:rsidR="0099302A" w:rsidRPr="00573F2B" w:rsidTr="00657487">
        <w:trPr>
          <w:jc w:val="center"/>
        </w:trPr>
        <w:tc>
          <w:tcPr>
            <w:tcW w:w="4876" w:type="dxa"/>
          </w:tcPr>
          <w:p w:rsidR="0099302A" w:rsidRPr="00315236" w:rsidRDefault="0099302A" w:rsidP="00657487">
            <w:pPr>
              <w:pStyle w:val="Normal6"/>
              <w:rPr>
                <w:noProof w:val="0"/>
              </w:rPr>
            </w:pPr>
          </w:p>
        </w:tc>
        <w:tc>
          <w:tcPr>
            <w:tcW w:w="4876" w:type="dxa"/>
          </w:tcPr>
          <w:p w:rsidR="0099302A" w:rsidRPr="00315236" w:rsidRDefault="00FD722B" w:rsidP="00FD722B">
            <w:pPr>
              <w:pStyle w:val="Normal6"/>
              <w:rPr>
                <w:noProof w:val="0"/>
              </w:rPr>
            </w:pPr>
            <w:r w:rsidRPr="00315236">
              <w:rPr>
                <w:b/>
                <w:i/>
                <w:noProof w:val="0"/>
              </w:rPr>
              <w:t>u Prilogu se dodaju sljedeće točke:</w:t>
            </w:r>
          </w:p>
        </w:tc>
      </w:tr>
      <w:tr w:rsidR="0099302A" w:rsidRPr="00573F2B" w:rsidTr="00657487">
        <w:trPr>
          <w:jc w:val="center"/>
        </w:trPr>
        <w:tc>
          <w:tcPr>
            <w:tcW w:w="4876" w:type="dxa"/>
          </w:tcPr>
          <w:p w:rsidR="0099302A" w:rsidRPr="00315236" w:rsidRDefault="0099302A" w:rsidP="00657487">
            <w:pPr>
              <w:pStyle w:val="Normal6"/>
              <w:rPr>
                <w:noProof w:val="0"/>
              </w:rPr>
            </w:pPr>
          </w:p>
        </w:tc>
        <w:tc>
          <w:tcPr>
            <w:tcW w:w="4876" w:type="dxa"/>
          </w:tcPr>
          <w:p w:rsidR="0099302A" w:rsidRPr="00315236" w:rsidRDefault="00FD722B" w:rsidP="00657487">
            <w:pPr>
              <w:pStyle w:val="Normal6"/>
              <w:rPr>
                <w:noProof w:val="0"/>
              </w:rPr>
            </w:pPr>
            <w:r w:rsidRPr="00315236">
              <w:rPr>
                <w:b/>
                <w:i/>
                <w:noProof w:val="0"/>
              </w:rPr>
              <w:t>10.</w:t>
            </w:r>
            <w:r w:rsidRPr="00315236">
              <w:rPr>
                <w:noProof w:val="0"/>
                <w:szCs w:val="24"/>
              </w:rPr>
              <w:tab/>
            </w:r>
            <w:r w:rsidRPr="00315236">
              <w:rPr>
                <w:b/>
                <w:i/>
                <w:noProof w:val="0"/>
              </w:rPr>
              <w:t>Direktiva 2006/22/EZ Europskog parlamenta i Vijeća od 15. ožujka 2006. o minimalnim uvjetima za provedbu Uredbe (EZ) br. 561/2006, Uredbe (EU) br. 165/2014 i Direktive 2002/15/EZ Europskog parlamenta i Vijeća o socijalnom zakonodavstvu koje se odnosi na aktivnosti cestovnog prijevoza i stavljanju izvan snage Direktive Vijeća 88/599/EEZ: Članak 8.</w:t>
            </w:r>
          </w:p>
        </w:tc>
      </w:tr>
      <w:tr w:rsidR="0099302A" w:rsidRPr="00573F2B" w:rsidTr="00657487">
        <w:trPr>
          <w:jc w:val="center"/>
        </w:trPr>
        <w:tc>
          <w:tcPr>
            <w:tcW w:w="4876" w:type="dxa"/>
          </w:tcPr>
          <w:p w:rsidR="0099302A" w:rsidRPr="00315236" w:rsidRDefault="0099302A" w:rsidP="00657487">
            <w:pPr>
              <w:pStyle w:val="Normal6"/>
              <w:rPr>
                <w:noProof w:val="0"/>
              </w:rPr>
            </w:pPr>
          </w:p>
        </w:tc>
        <w:tc>
          <w:tcPr>
            <w:tcW w:w="4876" w:type="dxa"/>
          </w:tcPr>
          <w:p w:rsidR="0099302A" w:rsidRPr="00315236" w:rsidRDefault="00FD722B" w:rsidP="00657487">
            <w:pPr>
              <w:pStyle w:val="Normal6"/>
              <w:rPr>
                <w:noProof w:val="0"/>
              </w:rPr>
            </w:pPr>
            <w:r w:rsidRPr="00315236">
              <w:rPr>
                <w:b/>
                <w:i/>
                <w:noProof w:val="0"/>
              </w:rPr>
              <w:t>11.</w:t>
            </w:r>
            <w:r w:rsidRPr="00315236">
              <w:rPr>
                <w:noProof w:val="0"/>
                <w:szCs w:val="24"/>
              </w:rPr>
              <w:tab/>
            </w:r>
            <w:r w:rsidRPr="00315236">
              <w:rPr>
                <w:b/>
                <w:i/>
                <w:noProof w:val="0"/>
              </w:rPr>
              <w:t>Direktiva Europskog parlamenta i Vijeća o izmjeni Direktive 2006/22/EZ u vezi sa zahtjevima za provedbu i o utvrđivanju posebnih pravila u pogledu Direktive 96/71/EZ i Direktive 2014/67/EU za upućivanje vozača u sektoru cestovnog prometa: članak 2. stavak 5.</w:t>
            </w:r>
          </w:p>
        </w:tc>
      </w:tr>
    </w:tbl>
    <w:p w:rsidR="00BA1428" w:rsidRPr="00573F2B" w:rsidRDefault="00BA1428" w:rsidP="00C86B90">
      <w:pPr>
        <w:pStyle w:val="Olang"/>
      </w:pPr>
      <w:proofErr w:type="spellStart"/>
      <w:r w:rsidRPr="00315236">
        <w:t>Or</w:t>
      </w:r>
      <w:proofErr w:type="spellEnd"/>
      <w:r w:rsidRPr="00315236">
        <w:t xml:space="preserve">. </w:t>
      </w:r>
      <w:r w:rsidRPr="00C86B90">
        <w:rPr>
          <w:rStyle w:val="HideTWBExt"/>
          <w:noProof w:val="0"/>
        </w:rPr>
        <w:t>&lt;Original&gt;</w:t>
      </w:r>
      <w:r w:rsidRPr="00C86B90">
        <w:rPr>
          <w:rStyle w:val="HideTWBInt"/>
        </w:rPr>
        <w:t>{EN}</w:t>
      </w:r>
      <w:proofErr w:type="spellStart"/>
      <w:r w:rsidRPr="00315236">
        <w:t>en</w:t>
      </w:r>
      <w:proofErr w:type="spellEnd"/>
      <w:r w:rsidRPr="00C86B90">
        <w:rPr>
          <w:rStyle w:val="HideTWBExt"/>
          <w:noProof w:val="0"/>
        </w:rPr>
        <w:t>&lt;/Original&gt;</w:t>
      </w:r>
    </w:p>
    <w:p w:rsidR="00BA1428" w:rsidRPr="00573F2B" w:rsidRDefault="00BA1428" w:rsidP="00BA1428">
      <w:pPr>
        <w:sectPr w:rsidR="00BA1428" w:rsidRPr="00573F2B" w:rsidSect="00F079F1">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BA1428" w:rsidRPr="00573F2B" w:rsidRDefault="00BA1428" w:rsidP="00BA1428">
      <w:r>
        <w:rPr>
          <w:rStyle w:val="HideTWBExt"/>
          <w:noProof w:val="0"/>
        </w:rPr>
        <w:t>&lt;/Amend&gt;</w:t>
      </w:r>
    </w:p>
    <w:p w:rsidR="00BA1428" w:rsidRPr="00573F2B" w:rsidRDefault="00BA1428" w:rsidP="00BA1428">
      <w:pPr>
        <w:pStyle w:val="ZDateAM"/>
      </w:pPr>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440</w:t>
      </w:r>
      <w:r>
        <w:rPr>
          <w:rStyle w:val="HideTWBExt"/>
          <w:noProof w:val="0"/>
        </w:rPr>
        <w:t>&lt;/NumAm&gt;</w:t>
      </w:r>
    </w:p>
    <w:p w:rsidR="00BA1428" w:rsidRPr="00573F2B" w:rsidRDefault="00B106DE" w:rsidP="00BA1428">
      <w:pPr>
        <w:pStyle w:val="AMNumberTabs"/>
      </w:pPr>
      <w:r w:rsidRPr="00315236">
        <w:t>Amandman</w:t>
      </w:r>
      <w:r w:rsidRPr="00315236">
        <w:tab/>
      </w:r>
      <w:r w:rsidRPr="00315236">
        <w:tab/>
      </w:r>
      <w:r>
        <w:rPr>
          <w:rStyle w:val="HideTWBExt"/>
          <w:b w:val="0"/>
          <w:noProof w:val="0"/>
        </w:rPr>
        <w:t>&lt;NumAm&gt;</w:t>
      </w:r>
      <w:r w:rsidRPr="00315236">
        <w:t>440</w:t>
      </w:r>
      <w:r>
        <w:rPr>
          <w:rStyle w:val="HideTWBExt"/>
          <w:b w:val="0"/>
          <w:noProof w:val="0"/>
        </w:rPr>
        <w:t>&lt;/NumAm&gt;</w:t>
      </w:r>
    </w:p>
    <w:p w:rsidR="00BA1428" w:rsidRPr="00573F2B" w:rsidRDefault="00BA1428" w:rsidP="00BA1428">
      <w:pPr>
        <w:pStyle w:val="NormalBold"/>
      </w:pPr>
      <w:r>
        <w:rPr>
          <w:rStyle w:val="HideTWBExt"/>
          <w:b w:val="0"/>
          <w:noProof w:val="0"/>
        </w:rPr>
        <w:t>&lt;RepeatBlock-By&gt;&lt;By&gt;&lt;Members&gt;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BA1428" w:rsidRPr="00573F2B" w:rsidRDefault="00BA1428" w:rsidP="00BA1428">
      <w:r>
        <w:rPr>
          <w:rStyle w:val="HideTWBExt"/>
          <w:noProof w:val="0"/>
        </w:rPr>
        <w:t>&lt;/By&gt;&lt;/RepeatBlock-By&gt;</w:t>
      </w:r>
    </w:p>
    <w:p w:rsidR="00BA1428" w:rsidRPr="00315236" w:rsidRDefault="00BA1428" w:rsidP="00BA1428">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BA1428" w:rsidRPr="00573F2B" w:rsidRDefault="00BA1428" w:rsidP="00BA1428">
      <w:pPr>
        <w:pStyle w:val="NormalBold"/>
      </w:pPr>
      <w:r>
        <w:rPr>
          <w:rStyle w:val="HideTWBExt"/>
          <w:b w:val="0"/>
          <w:noProof w:val="0"/>
        </w:rPr>
        <w:t>&lt;Rapporteur&gt;</w:t>
      </w:r>
      <w:r w:rsidRPr="00315236">
        <w:t>Merja Kyllönen</w:t>
      </w:r>
      <w:r>
        <w:rPr>
          <w:rStyle w:val="HideTWBExt"/>
          <w:b w:val="0"/>
          <w:noProof w:val="0"/>
        </w:rPr>
        <w:t>&lt;/Rapporteur&gt;</w:t>
      </w:r>
    </w:p>
    <w:p w:rsidR="00BA1428" w:rsidRPr="00573F2B" w:rsidRDefault="00BA1428" w:rsidP="00BA1428">
      <w:r>
        <w:rPr>
          <w:rStyle w:val="HideTWBExt"/>
          <w:noProof w:val="0"/>
        </w:rPr>
        <w:t>&lt;Titre&gt;</w:t>
      </w:r>
      <w:r>
        <w:t>Zahtjevi za provedbu i utvrđivanje posebnih pravila za upućivanje vozača u sektoru cestovnog prometa</w:t>
      </w:r>
      <w:r>
        <w:rPr>
          <w:rStyle w:val="HideTWBExt"/>
          <w:noProof w:val="0"/>
        </w:rPr>
        <w:t>&lt;/Titre&gt;</w:t>
      </w:r>
    </w:p>
    <w:p w:rsidR="00BA1428" w:rsidRPr="00573F2B" w:rsidRDefault="00BA1428" w:rsidP="00BA1428">
      <w:pPr>
        <w:pStyle w:val="Normal12"/>
      </w:pPr>
      <w:r>
        <w:rPr>
          <w:rStyle w:val="HideTWBExt"/>
          <w:noProof w:val="0"/>
        </w:rPr>
        <w:t>&lt;DocRef&gt;</w:t>
      </w:r>
      <w:r w:rsidRPr="00315236">
        <w:t>(COM(2017)0278 – C8-0170/2017 – 2017/0121(COD))</w:t>
      </w:r>
      <w:r>
        <w:rPr>
          <w:rStyle w:val="HideTWBExt"/>
          <w:noProof w:val="0"/>
        </w:rPr>
        <w:t>&lt;/DocRef&gt;</w:t>
      </w:r>
    </w:p>
    <w:p w:rsidR="00BA1428" w:rsidRPr="00573F2B" w:rsidRDefault="00BA1428" w:rsidP="00BA1428">
      <w:pPr>
        <w:pStyle w:val="NormalBold"/>
      </w:pPr>
      <w:r>
        <w:rPr>
          <w:rStyle w:val="HideTWBExt"/>
          <w:b w:val="0"/>
          <w:noProof w:val="0"/>
        </w:rPr>
        <w:t>&lt;DocAmend&gt;</w:t>
      </w:r>
      <w:r w:rsidRPr="00315236">
        <w:t>Prijedlog direktive</w:t>
      </w:r>
      <w:r>
        <w:rPr>
          <w:rStyle w:val="HideTWBExt"/>
          <w:b w:val="0"/>
          <w:noProof w:val="0"/>
        </w:rPr>
        <w:t>&lt;/DocAmend&gt;</w:t>
      </w:r>
    </w:p>
    <w:p w:rsidR="00BA1428" w:rsidRPr="00573F2B" w:rsidRDefault="00BA1428" w:rsidP="00BA1428">
      <w:pPr>
        <w:pStyle w:val="NormalBold"/>
      </w:pPr>
      <w:r>
        <w:rPr>
          <w:rStyle w:val="HideTWBExt"/>
          <w:b w:val="0"/>
          <w:noProof w:val="0"/>
        </w:rPr>
        <w:t>&lt;Article&gt;</w:t>
      </w:r>
      <w:r w:rsidRPr="00315236">
        <w:t>Članak 3.</w:t>
      </w:r>
      <w:r>
        <w:rPr>
          <w:rStyle w:val="HideTWBExt"/>
          <w:b w:val="0"/>
          <w:noProof w:val="0"/>
        </w:rPr>
        <w:t>&lt;/Article&gt;</w:t>
      </w:r>
    </w:p>
    <w:p w:rsidR="00BA1428" w:rsidRPr="00573F2B" w:rsidRDefault="00BA1428" w:rsidP="00BA14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428" w:rsidRPr="00573F2B" w:rsidTr="00657487">
        <w:trPr>
          <w:jc w:val="center"/>
        </w:trPr>
        <w:tc>
          <w:tcPr>
            <w:tcW w:w="9752" w:type="dxa"/>
            <w:gridSpan w:val="2"/>
          </w:tcPr>
          <w:p w:rsidR="00BA1428" w:rsidRPr="00573F2B" w:rsidRDefault="00BA1428" w:rsidP="00657487">
            <w:pPr>
              <w:keepNext/>
            </w:pPr>
          </w:p>
        </w:tc>
      </w:tr>
      <w:tr w:rsidR="00BA1428" w:rsidRPr="00573F2B" w:rsidTr="00657487">
        <w:trPr>
          <w:jc w:val="center"/>
        </w:trPr>
        <w:tc>
          <w:tcPr>
            <w:tcW w:w="4876" w:type="dxa"/>
          </w:tcPr>
          <w:p w:rsidR="00BA1428" w:rsidRPr="00315236" w:rsidRDefault="00BA1428" w:rsidP="00BA1428">
            <w:pPr>
              <w:pStyle w:val="ColumnHeading"/>
              <w:keepNext/>
            </w:pPr>
            <w:r w:rsidRPr="00315236">
              <w:t>Tekst koji je predložila Komisija</w:t>
            </w:r>
          </w:p>
        </w:tc>
        <w:tc>
          <w:tcPr>
            <w:tcW w:w="4876" w:type="dxa"/>
          </w:tcPr>
          <w:p w:rsidR="00BA1428" w:rsidRPr="00315236" w:rsidRDefault="00B106DE" w:rsidP="00657487">
            <w:pPr>
              <w:pStyle w:val="ColumnHeading"/>
              <w:keepNext/>
            </w:pPr>
            <w:r w:rsidRPr="00315236">
              <w:t>Izmjena</w:t>
            </w:r>
          </w:p>
        </w:tc>
      </w:tr>
      <w:tr w:rsidR="00BA1428" w:rsidRPr="00573F2B" w:rsidTr="0099302A">
        <w:trPr>
          <w:trHeight w:val="361"/>
          <w:jc w:val="center"/>
        </w:trPr>
        <w:tc>
          <w:tcPr>
            <w:tcW w:w="4876" w:type="dxa"/>
          </w:tcPr>
          <w:p w:rsidR="00BA1428" w:rsidRPr="00315236" w:rsidRDefault="00BA1428" w:rsidP="0099302A">
            <w:pPr>
              <w:pStyle w:val="Normal6"/>
              <w:rPr>
                <w:noProof w:val="0"/>
              </w:rPr>
            </w:pPr>
          </w:p>
        </w:tc>
        <w:tc>
          <w:tcPr>
            <w:tcW w:w="4876" w:type="dxa"/>
          </w:tcPr>
          <w:p w:rsidR="0099302A" w:rsidRPr="00315236" w:rsidRDefault="0099302A" w:rsidP="0099302A">
            <w:pPr>
              <w:pStyle w:val="Normal6"/>
              <w:jc w:val="center"/>
              <w:rPr>
                <w:b/>
                <w:i/>
                <w:noProof w:val="0"/>
                <w:szCs w:val="24"/>
              </w:rPr>
            </w:pPr>
            <w:r w:rsidRPr="00315236">
              <w:rPr>
                <w:b/>
                <w:i/>
                <w:noProof w:val="0"/>
                <w:szCs w:val="24"/>
              </w:rPr>
              <w:t>Članak 3.</w:t>
            </w:r>
          </w:p>
          <w:p w:rsidR="00BA1428" w:rsidRPr="00315236" w:rsidRDefault="00BA1428" w:rsidP="0099302A">
            <w:pPr>
              <w:pStyle w:val="Normal6"/>
              <w:tabs>
                <w:tab w:val="left" w:pos="1530"/>
              </w:tabs>
              <w:rPr>
                <w:noProof w:val="0"/>
                <w:szCs w:val="24"/>
              </w:rPr>
            </w:pPr>
          </w:p>
        </w:tc>
      </w:tr>
      <w:tr w:rsidR="0099302A" w:rsidRPr="00573F2B" w:rsidTr="00657487">
        <w:trPr>
          <w:jc w:val="center"/>
        </w:trPr>
        <w:tc>
          <w:tcPr>
            <w:tcW w:w="4876" w:type="dxa"/>
          </w:tcPr>
          <w:p w:rsidR="0099302A" w:rsidRPr="00315236" w:rsidRDefault="0099302A" w:rsidP="00657487">
            <w:pPr>
              <w:pStyle w:val="Normal6"/>
              <w:rPr>
                <w:noProof w:val="0"/>
              </w:rPr>
            </w:pPr>
          </w:p>
        </w:tc>
        <w:tc>
          <w:tcPr>
            <w:tcW w:w="4876" w:type="dxa"/>
          </w:tcPr>
          <w:p w:rsidR="0099302A" w:rsidRPr="00315236" w:rsidRDefault="0099302A" w:rsidP="0099302A">
            <w:pPr>
              <w:pStyle w:val="Normal6"/>
              <w:jc w:val="center"/>
              <w:rPr>
                <w:b/>
                <w:i/>
                <w:noProof w:val="0"/>
                <w:szCs w:val="24"/>
              </w:rPr>
            </w:pPr>
            <w:r w:rsidRPr="00315236">
              <w:rPr>
                <w:b/>
                <w:i/>
                <w:noProof w:val="0"/>
                <w:szCs w:val="24"/>
              </w:rPr>
              <w:t>Izvješćivanje i preispitivanje</w:t>
            </w:r>
          </w:p>
          <w:p w:rsidR="0099302A" w:rsidRPr="00315236" w:rsidRDefault="0099302A" w:rsidP="00657487">
            <w:pPr>
              <w:pStyle w:val="Normal6"/>
              <w:rPr>
                <w:noProof w:val="0"/>
              </w:rPr>
            </w:pPr>
          </w:p>
        </w:tc>
      </w:tr>
      <w:tr w:rsidR="0099302A" w:rsidRPr="00573F2B" w:rsidTr="00657487">
        <w:trPr>
          <w:jc w:val="center"/>
        </w:trPr>
        <w:tc>
          <w:tcPr>
            <w:tcW w:w="4876" w:type="dxa"/>
          </w:tcPr>
          <w:p w:rsidR="0099302A" w:rsidRPr="00315236" w:rsidRDefault="0099302A" w:rsidP="00657487">
            <w:pPr>
              <w:pStyle w:val="Normal6"/>
              <w:rPr>
                <w:noProof w:val="0"/>
              </w:rPr>
            </w:pPr>
            <w:r w:rsidRPr="00315236">
              <w:rPr>
                <w:b/>
                <w:i/>
                <w:noProof w:val="0"/>
              </w:rPr>
              <w:t>1.</w:t>
            </w:r>
            <w:r w:rsidRPr="00315236">
              <w:rPr>
                <w:b/>
                <w:i/>
                <w:noProof w:val="0"/>
              </w:rPr>
              <w:tab/>
              <w:t>Komisija ocjenjuje provedbu ove Direktive, posebno učinak članka 2., [tri godine nakon prenošenja ove Direktive] i izvješćuje Europski parlament i Vijeće o njezinoj primjeni. Izvješću Komisije prema potrebi se prilaže zakonodavni prijedlog.</w:t>
            </w:r>
          </w:p>
        </w:tc>
        <w:tc>
          <w:tcPr>
            <w:tcW w:w="4876" w:type="dxa"/>
          </w:tcPr>
          <w:p w:rsidR="0099302A" w:rsidRPr="00315236" w:rsidRDefault="0099302A" w:rsidP="0099302A">
            <w:pPr>
              <w:pStyle w:val="Normal6"/>
              <w:rPr>
                <w:b/>
                <w:i/>
                <w:noProof w:val="0"/>
                <w:szCs w:val="24"/>
              </w:rPr>
            </w:pPr>
            <w:r w:rsidRPr="00315236">
              <w:rPr>
                <w:b/>
                <w:i/>
                <w:noProof w:val="0"/>
                <w:szCs w:val="24"/>
              </w:rPr>
              <w:t>1. Države članice jednom godišnje podnose izvješće Komisiji o provedbi ove Direktive, posebice o primjeni pametne provedbe iz članka 2.d i o mogućim teškoćama u provedbi.</w:t>
            </w:r>
          </w:p>
          <w:p w:rsidR="0099302A" w:rsidRPr="00315236" w:rsidRDefault="0099302A" w:rsidP="0099302A">
            <w:pPr>
              <w:pStyle w:val="Normal6"/>
              <w:rPr>
                <w:b/>
                <w:i/>
                <w:noProof w:val="0"/>
                <w:szCs w:val="24"/>
              </w:rPr>
            </w:pPr>
            <w:r w:rsidRPr="00315236">
              <w:rPr>
                <w:b/>
                <w:i/>
                <w:noProof w:val="0"/>
                <w:szCs w:val="24"/>
              </w:rPr>
              <w:t>U cilju omogućivanja procjene učinkovitosti informacija o provedbi, izvješće sadržava informacije o učinkovitosti:</w:t>
            </w:r>
          </w:p>
          <w:p w:rsidR="0099302A" w:rsidRPr="00315236" w:rsidRDefault="0099302A" w:rsidP="0099302A">
            <w:pPr>
              <w:pStyle w:val="Normal6"/>
              <w:rPr>
                <w:b/>
                <w:i/>
                <w:noProof w:val="0"/>
                <w:szCs w:val="24"/>
              </w:rPr>
            </w:pPr>
            <w:r w:rsidRPr="00315236">
              <w:rPr>
                <w:b/>
                <w:i/>
                <w:noProof w:val="0"/>
                <w:szCs w:val="24"/>
              </w:rPr>
              <w:t xml:space="preserve">– pametnog tahografa, kako je navedeno u glavi II. Uredbe (EU) 165/2014; </w:t>
            </w:r>
          </w:p>
          <w:p w:rsidR="0099302A" w:rsidRPr="00315236" w:rsidRDefault="0099302A" w:rsidP="0099302A">
            <w:pPr>
              <w:pStyle w:val="Normal6"/>
              <w:rPr>
                <w:b/>
                <w:i/>
                <w:noProof w:val="0"/>
                <w:szCs w:val="24"/>
              </w:rPr>
            </w:pPr>
            <w:r w:rsidRPr="00315236">
              <w:rPr>
                <w:b/>
                <w:i/>
                <w:noProof w:val="0"/>
                <w:szCs w:val="24"/>
              </w:rPr>
              <w:t xml:space="preserve">– upotrebe IMI-ja, kako je navedeno u članku 2. stavcima 5.a i 5.b ove Direktive; </w:t>
            </w:r>
          </w:p>
          <w:p w:rsidR="0099302A" w:rsidRPr="00315236" w:rsidRDefault="0099302A" w:rsidP="0099302A">
            <w:pPr>
              <w:pStyle w:val="Normal6"/>
              <w:rPr>
                <w:b/>
                <w:i/>
                <w:noProof w:val="0"/>
                <w:szCs w:val="24"/>
              </w:rPr>
            </w:pPr>
            <w:r w:rsidRPr="00315236">
              <w:rPr>
                <w:b/>
                <w:i/>
                <w:noProof w:val="0"/>
                <w:szCs w:val="24"/>
              </w:rPr>
              <w:t>– upotrebe elektroničkih dokumenata o prijevozu, kao što su elektronički teretni listovi u skladu s Konvencijom o ugovoru o međunarodnom prijevozu robe cestom (</w:t>
            </w:r>
            <w:proofErr w:type="spellStart"/>
            <w:r w:rsidRPr="00315236">
              <w:rPr>
                <w:b/>
                <w:i/>
                <w:noProof w:val="0"/>
                <w:szCs w:val="24"/>
              </w:rPr>
              <w:t>eCMR</w:t>
            </w:r>
            <w:proofErr w:type="spellEnd"/>
            <w:r w:rsidRPr="00315236">
              <w:rPr>
                <w:b/>
                <w:i/>
                <w:noProof w:val="0"/>
                <w:szCs w:val="24"/>
              </w:rPr>
              <w:t xml:space="preserve">); </w:t>
            </w:r>
          </w:p>
          <w:p w:rsidR="0099302A" w:rsidRPr="00315236" w:rsidRDefault="0099302A" w:rsidP="0099302A">
            <w:pPr>
              <w:pStyle w:val="Normal6"/>
              <w:rPr>
                <w:b/>
                <w:i/>
                <w:noProof w:val="0"/>
                <w:szCs w:val="24"/>
              </w:rPr>
            </w:pPr>
            <w:r w:rsidRPr="00315236">
              <w:rPr>
                <w:b/>
                <w:i/>
                <w:noProof w:val="0"/>
                <w:szCs w:val="24"/>
              </w:rPr>
              <w:t>– razmjene informacija među nadležnim tijelima putem sustava ERRU i IMI, kao i informacija o učinkovitosti izravnog pristupa tijela sustavima ERRU i IMI u stvarnom vremenu putem aplikacije EU-a tijekom provjera na cesti, kako je navedeno u člancima 8. i 9. Direktive 2006/22/EZ i</w:t>
            </w:r>
          </w:p>
          <w:p w:rsidR="0099302A" w:rsidRPr="00315236" w:rsidRDefault="0099302A" w:rsidP="0099302A">
            <w:pPr>
              <w:pStyle w:val="Normal6"/>
              <w:rPr>
                <w:noProof w:val="0"/>
              </w:rPr>
            </w:pPr>
            <w:r w:rsidRPr="00315236">
              <w:rPr>
                <w:b/>
                <w:i/>
                <w:noProof w:val="0"/>
                <w:szCs w:val="24"/>
              </w:rPr>
              <w:t>– provedbe programa osposobljavanja usmjerenog na pomaganje vozačima i svim drugim dionicima postupka, uključujući poduzeća, administracije i inspektore, s ciljem prilagodbe na nova pravila i zahtjeve koji se odnose na njih.</w:t>
            </w:r>
          </w:p>
        </w:tc>
      </w:tr>
      <w:tr w:rsidR="0099302A" w:rsidRPr="00573F2B" w:rsidTr="00657487">
        <w:trPr>
          <w:jc w:val="center"/>
        </w:trPr>
        <w:tc>
          <w:tcPr>
            <w:tcW w:w="4876" w:type="dxa"/>
          </w:tcPr>
          <w:p w:rsidR="0099302A" w:rsidRPr="00315236" w:rsidRDefault="0099302A" w:rsidP="00657487">
            <w:pPr>
              <w:pStyle w:val="Normal6"/>
              <w:rPr>
                <w:noProof w:val="0"/>
              </w:rPr>
            </w:pPr>
            <w:r w:rsidRPr="00315236">
              <w:rPr>
                <w:b/>
                <w:i/>
                <w:noProof w:val="0"/>
              </w:rPr>
              <w:t>2.</w:t>
            </w:r>
            <w:r w:rsidRPr="00315236">
              <w:rPr>
                <w:b/>
                <w:i/>
                <w:noProof w:val="0"/>
              </w:rPr>
              <w:tab/>
              <w:t>Nakon izvješća navedenog u stavku 1. Komisija redovito ocjenjuje ovu Direktivu i rezultate ocjene podnosi Europskom parlamentu i Vijeću.</w:t>
            </w:r>
          </w:p>
        </w:tc>
        <w:tc>
          <w:tcPr>
            <w:tcW w:w="4876" w:type="dxa"/>
          </w:tcPr>
          <w:p w:rsidR="0099302A" w:rsidRPr="00315236" w:rsidRDefault="0099302A" w:rsidP="0099302A">
            <w:pPr>
              <w:pStyle w:val="Normal6"/>
              <w:rPr>
                <w:b/>
                <w:i/>
                <w:noProof w:val="0"/>
                <w:szCs w:val="24"/>
              </w:rPr>
            </w:pPr>
            <w:r w:rsidRPr="00315236">
              <w:rPr>
                <w:b/>
                <w:i/>
                <w:noProof w:val="0"/>
                <w:szCs w:val="24"/>
              </w:rPr>
              <w:t xml:space="preserve">2. Komisija može donijeti provedbene akte kojima utvrđuje oblik izvješćivanja i smjernice za izvješćivanje iz stavka 1. </w:t>
            </w:r>
          </w:p>
          <w:p w:rsidR="0099302A" w:rsidRPr="00315236" w:rsidRDefault="0099302A" w:rsidP="0099302A">
            <w:pPr>
              <w:pStyle w:val="Normal6"/>
              <w:rPr>
                <w:b/>
                <w:i/>
                <w:noProof w:val="0"/>
                <w:szCs w:val="24"/>
              </w:rPr>
            </w:pPr>
            <w:r w:rsidRPr="00315236">
              <w:rPr>
                <w:b/>
                <w:i/>
                <w:noProof w:val="0"/>
                <w:szCs w:val="24"/>
              </w:rPr>
              <w:t>U tim provedbenim aktima mogu biti utvrđena pravila kojima se od država članica zahtijeva da Komisiji pruže podatke o prometnim tokovima i podatke o državama članicama registracije vozila koji se prikupljaju s pomoću sustava naplate cestarina u državama članicama, ako takvi podaci postoje, u svrhu procjene učinkovitosti provedbe ove Direktive.</w:t>
            </w:r>
          </w:p>
          <w:p w:rsidR="0099302A" w:rsidRPr="00315236" w:rsidRDefault="0099302A" w:rsidP="0099302A">
            <w:pPr>
              <w:pStyle w:val="Normal6"/>
              <w:rPr>
                <w:noProof w:val="0"/>
              </w:rPr>
            </w:pPr>
            <w:r w:rsidRPr="00315236">
              <w:rPr>
                <w:b/>
                <w:i/>
                <w:noProof w:val="0"/>
                <w:szCs w:val="24"/>
              </w:rPr>
              <w:t>Ti se provedbeni akti donose u skladu s postupkom ispitivanja iz članka 2.a stavka 2.</w:t>
            </w:r>
          </w:p>
        </w:tc>
      </w:tr>
      <w:tr w:rsidR="0099302A" w:rsidRPr="00573F2B" w:rsidTr="00657487">
        <w:trPr>
          <w:jc w:val="center"/>
        </w:trPr>
        <w:tc>
          <w:tcPr>
            <w:tcW w:w="4876" w:type="dxa"/>
          </w:tcPr>
          <w:p w:rsidR="0099302A" w:rsidRPr="00315236" w:rsidRDefault="0099302A" w:rsidP="00657487">
            <w:pPr>
              <w:pStyle w:val="Normal6"/>
              <w:rPr>
                <w:noProof w:val="0"/>
              </w:rPr>
            </w:pPr>
          </w:p>
        </w:tc>
        <w:tc>
          <w:tcPr>
            <w:tcW w:w="4876" w:type="dxa"/>
          </w:tcPr>
          <w:p w:rsidR="0099302A" w:rsidRPr="00315236" w:rsidRDefault="0099302A" w:rsidP="00657487">
            <w:pPr>
              <w:pStyle w:val="Normal6"/>
              <w:rPr>
                <w:noProof w:val="0"/>
              </w:rPr>
            </w:pPr>
          </w:p>
        </w:tc>
      </w:tr>
      <w:tr w:rsidR="0099302A" w:rsidRPr="00573F2B" w:rsidTr="00657487">
        <w:trPr>
          <w:jc w:val="center"/>
        </w:trPr>
        <w:tc>
          <w:tcPr>
            <w:tcW w:w="4876" w:type="dxa"/>
          </w:tcPr>
          <w:p w:rsidR="0099302A" w:rsidRPr="00315236" w:rsidRDefault="0099302A" w:rsidP="00657487">
            <w:pPr>
              <w:pStyle w:val="Normal6"/>
              <w:rPr>
                <w:noProof w:val="0"/>
              </w:rPr>
            </w:pPr>
            <w:r w:rsidRPr="00315236">
              <w:rPr>
                <w:b/>
                <w:i/>
                <w:noProof w:val="0"/>
              </w:rPr>
              <w:t>3.</w:t>
            </w:r>
            <w:r w:rsidRPr="00315236">
              <w:rPr>
                <w:b/>
                <w:i/>
                <w:noProof w:val="0"/>
              </w:rPr>
              <w:tab/>
              <w:t>Izvješća navedena u stavcima 1. i 2. prema potrebi su popraćena odgovarajućim prijedlozima.</w:t>
            </w:r>
          </w:p>
        </w:tc>
        <w:tc>
          <w:tcPr>
            <w:tcW w:w="4876" w:type="dxa"/>
          </w:tcPr>
          <w:p w:rsidR="0099302A" w:rsidRPr="00315236" w:rsidRDefault="0099302A" w:rsidP="00657487">
            <w:pPr>
              <w:pStyle w:val="Normal6"/>
              <w:rPr>
                <w:noProof w:val="0"/>
              </w:rPr>
            </w:pPr>
            <w:r w:rsidRPr="00315236">
              <w:rPr>
                <w:b/>
                <w:i/>
                <w:noProof w:val="0"/>
                <w:szCs w:val="24"/>
              </w:rPr>
              <w:t>3. Komisija podnosi izvješće Europskom parlamentu i Vijeću o provedbi i učincima ove Direktive najkasnije 31. prosinca 2025., posebno u pogledu učinkovitosti provedbe, uključujući analizu troškova i koristi upotrebe uređaja za vaganje u vozilu postavljenih radi automatskog bilježenja točaka utovara/istovara. Izvješću Komisije prema potrebi se prilaže zakonodavni prijedlog. Izvješće se objavljuje.</w:t>
            </w:r>
          </w:p>
        </w:tc>
      </w:tr>
    </w:tbl>
    <w:p w:rsidR="00BA1428" w:rsidRPr="00573F2B" w:rsidRDefault="00BA1428" w:rsidP="00C86B90">
      <w:pPr>
        <w:pStyle w:val="Olang"/>
      </w:pPr>
      <w:proofErr w:type="spellStart"/>
      <w:r w:rsidRPr="00315236">
        <w:t>Or</w:t>
      </w:r>
      <w:proofErr w:type="spellEnd"/>
      <w:r w:rsidRPr="00315236">
        <w:t xml:space="preserve">. </w:t>
      </w:r>
      <w:r w:rsidRPr="00C86B90">
        <w:rPr>
          <w:rStyle w:val="HideTWBExt"/>
          <w:noProof w:val="0"/>
        </w:rPr>
        <w:t>&lt;Original&gt;</w:t>
      </w:r>
      <w:r w:rsidRPr="00C86B90">
        <w:rPr>
          <w:rStyle w:val="HideTWBInt"/>
        </w:rPr>
        <w:t>{EN}</w:t>
      </w:r>
      <w:proofErr w:type="spellStart"/>
      <w:r w:rsidRPr="00315236">
        <w:t>en</w:t>
      </w:r>
      <w:proofErr w:type="spellEnd"/>
      <w:r w:rsidRPr="00C86B90">
        <w:rPr>
          <w:rStyle w:val="HideTWBExt"/>
          <w:noProof w:val="0"/>
        </w:rPr>
        <w:t>&lt;/Original&gt;</w:t>
      </w:r>
    </w:p>
    <w:p w:rsidR="00BA1428" w:rsidRPr="00573F2B" w:rsidRDefault="00BA1428" w:rsidP="00BA1428">
      <w:pPr>
        <w:sectPr w:rsidR="00BA1428" w:rsidRPr="00573F2B" w:rsidSect="00F079F1">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BA1428" w:rsidRPr="00573F2B" w:rsidRDefault="00BA1428" w:rsidP="00BA1428">
      <w:r>
        <w:rPr>
          <w:rStyle w:val="HideTWBExt"/>
          <w:noProof w:val="0"/>
        </w:rPr>
        <w:t>&lt;/Amend&gt;</w:t>
      </w:r>
    </w:p>
    <w:p w:rsidR="00BA1428" w:rsidRPr="00573F2B" w:rsidRDefault="00BA1428" w:rsidP="00BA1428">
      <w:pPr>
        <w:pStyle w:val="ZDateAM"/>
      </w:pPr>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441</w:t>
      </w:r>
      <w:r>
        <w:rPr>
          <w:rStyle w:val="HideTWBExt"/>
          <w:noProof w:val="0"/>
        </w:rPr>
        <w:t>&lt;/NumAm&gt;</w:t>
      </w:r>
    </w:p>
    <w:p w:rsidR="00BA1428" w:rsidRPr="00573F2B" w:rsidRDefault="00B106DE" w:rsidP="00BA1428">
      <w:pPr>
        <w:pStyle w:val="AMNumberTabs"/>
      </w:pPr>
      <w:r w:rsidRPr="00315236">
        <w:t>Amandman</w:t>
      </w:r>
      <w:r w:rsidRPr="00315236">
        <w:tab/>
      </w:r>
      <w:r w:rsidRPr="00315236">
        <w:tab/>
      </w:r>
      <w:r>
        <w:rPr>
          <w:rStyle w:val="HideTWBExt"/>
          <w:b w:val="0"/>
          <w:noProof w:val="0"/>
        </w:rPr>
        <w:t>&lt;NumAm&gt;</w:t>
      </w:r>
      <w:r w:rsidRPr="00315236">
        <w:t>441</w:t>
      </w:r>
      <w:r>
        <w:rPr>
          <w:rStyle w:val="HideTWBExt"/>
          <w:b w:val="0"/>
          <w:noProof w:val="0"/>
        </w:rPr>
        <w:t>&lt;/NumAm&gt;</w:t>
      </w:r>
    </w:p>
    <w:p w:rsidR="00BA1428" w:rsidRPr="00573F2B" w:rsidRDefault="00BA1428" w:rsidP="00BA1428">
      <w:pPr>
        <w:pStyle w:val="NormalBold"/>
      </w:pPr>
      <w:r>
        <w:rPr>
          <w:rStyle w:val="HideTWBExt"/>
          <w:b w:val="0"/>
          <w:noProof w:val="0"/>
        </w:rPr>
        <w:t>&lt;RepeatBlock-By&gt;&lt;By&gt;&lt;Members&gt;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BA1428" w:rsidRPr="00573F2B" w:rsidRDefault="00BA1428" w:rsidP="00BA1428">
      <w:r>
        <w:rPr>
          <w:rStyle w:val="HideTWBExt"/>
          <w:noProof w:val="0"/>
        </w:rPr>
        <w:t>&lt;/By&gt;&lt;/RepeatBlock-By&gt;</w:t>
      </w:r>
    </w:p>
    <w:p w:rsidR="00BA1428" w:rsidRPr="00315236" w:rsidRDefault="00BA1428" w:rsidP="00BA1428">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BA1428" w:rsidRPr="00573F2B" w:rsidRDefault="00BA1428" w:rsidP="00BA1428">
      <w:pPr>
        <w:pStyle w:val="NormalBold"/>
      </w:pPr>
      <w:r>
        <w:rPr>
          <w:rStyle w:val="HideTWBExt"/>
          <w:b w:val="0"/>
          <w:noProof w:val="0"/>
        </w:rPr>
        <w:t>&lt;Rapporteur&gt;</w:t>
      </w:r>
      <w:r w:rsidRPr="00315236">
        <w:t>Merja Kyllönen</w:t>
      </w:r>
      <w:r>
        <w:rPr>
          <w:rStyle w:val="HideTWBExt"/>
          <w:b w:val="0"/>
          <w:noProof w:val="0"/>
        </w:rPr>
        <w:t>&lt;/Rapporteur&gt;</w:t>
      </w:r>
    </w:p>
    <w:p w:rsidR="00BA1428" w:rsidRPr="00573F2B" w:rsidRDefault="00BA1428" w:rsidP="00BA1428">
      <w:r>
        <w:rPr>
          <w:rStyle w:val="HideTWBExt"/>
          <w:noProof w:val="0"/>
        </w:rPr>
        <w:t>&lt;Titre&gt;</w:t>
      </w:r>
      <w:r>
        <w:t>Zahtjevi za provedbu i utvrđivanje posebnih pravila za upućivanje vozača u sektoru cestovnog prometa</w:t>
      </w:r>
      <w:r>
        <w:rPr>
          <w:rStyle w:val="HideTWBExt"/>
          <w:noProof w:val="0"/>
        </w:rPr>
        <w:t>&lt;/Titre&gt;</w:t>
      </w:r>
    </w:p>
    <w:p w:rsidR="00BA1428" w:rsidRPr="00573F2B" w:rsidRDefault="00BA1428" w:rsidP="00BA1428">
      <w:pPr>
        <w:pStyle w:val="Normal12"/>
      </w:pPr>
      <w:r>
        <w:rPr>
          <w:rStyle w:val="HideTWBExt"/>
          <w:noProof w:val="0"/>
        </w:rPr>
        <w:t>&lt;DocRef&gt;</w:t>
      </w:r>
      <w:r w:rsidRPr="00315236">
        <w:t>(COM(2017)0278 – C8-0170/2017 – 2017/0121(COD))</w:t>
      </w:r>
      <w:r>
        <w:rPr>
          <w:rStyle w:val="HideTWBExt"/>
          <w:noProof w:val="0"/>
        </w:rPr>
        <w:t>&lt;/DocRef&gt;</w:t>
      </w:r>
    </w:p>
    <w:p w:rsidR="00BA1428" w:rsidRPr="00573F2B" w:rsidRDefault="00BA1428" w:rsidP="00BA1428">
      <w:pPr>
        <w:pStyle w:val="NormalBold"/>
      </w:pPr>
      <w:r>
        <w:rPr>
          <w:rStyle w:val="HideTWBExt"/>
          <w:b w:val="0"/>
          <w:noProof w:val="0"/>
        </w:rPr>
        <w:t>&lt;DocAmend&gt;</w:t>
      </w:r>
      <w:r w:rsidRPr="00315236">
        <w:t>Prijedlog direktive</w:t>
      </w:r>
      <w:r>
        <w:rPr>
          <w:rStyle w:val="HideTWBExt"/>
          <w:b w:val="0"/>
          <w:noProof w:val="0"/>
        </w:rPr>
        <w:t>&lt;/DocAmend&gt;</w:t>
      </w:r>
    </w:p>
    <w:p w:rsidR="00BA1428" w:rsidRPr="00573F2B" w:rsidRDefault="00BA1428" w:rsidP="00BA1428">
      <w:pPr>
        <w:pStyle w:val="NormalBold"/>
      </w:pPr>
      <w:r>
        <w:rPr>
          <w:rStyle w:val="HideTWBExt"/>
          <w:b w:val="0"/>
          <w:noProof w:val="0"/>
        </w:rPr>
        <w:t>&lt;Article&gt;</w:t>
      </w:r>
      <w:r w:rsidRPr="00315236">
        <w:t>Članak 3.a (novi)</w:t>
      </w:r>
      <w:r>
        <w:rPr>
          <w:rStyle w:val="HideTWBExt"/>
          <w:b w:val="0"/>
          <w:noProof w:val="0"/>
        </w:rPr>
        <w:t>&lt;/Article&gt;</w:t>
      </w:r>
    </w:p>
    <w:p w:rsidR="00BA1428" w:rsidRPr="00573F2B" w:rsidRDefault="00BA1428" w:rsidP="00BA14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428" w:rsidRPr="00573F2B" w:rsidTr="00657487">
        <w:trPr>
          <w:jc w:val="center"/>
        </w:trPr>
        <w:tc>
          <w:tcPr>
            <w:tcW w:w="9752" w:type="dxa"/>
            <w:gridSpan w:val="2"/>
          </w:tcPr>
          <w:p w:rsidR="00BA1428" w:rsidRPr="00573F2B" w:rsidRDefault="00BA1428" w:rsidP="00657487">
            <w:pPr>
              <w:keepNext/>
            </w:pPr>
          </w:p>
        </w:tc>
      </w:tr>
      <w:tr w:rsidR="00BA1428" w:rsidRPr="00573F2B" w:rsidTr="00657487">
        <w:trPr>
          <w:jc w:val="center"/>
        </w:trPr>
        <w:tc>
          <w:tcPr>
            <w:tcW w:w="4876" w:type="dxa"/>
          </w:tcPr>
          <w:p w:rsidR="00BA1428" w:rsidRPr="00315236" w:rsidRDefault="00BA1428" w:rsidP="00BA1428">
            <w:pPr>
              <w:pStyle w:val="ColumnHeading"/>
              <w:keepNext/>
            </w:pPr>
            <w:r w:rsidRPr="00315236">
              <w:t>Tekst koji je predložila Komisija</w:t>
            </w:r>
          </w:p>
        </w:tc>
        <w:tc>
          <w:tcPr>
            <w:tcW w:w="4876" w:type="dxa"/>
          </w:tcPr>
          <w:p w:rsidR="00BA1428" w:rsidRPr="00315236" w:rsidRDefault="00B106DE" w:rsidP="00657487">
            <w:pPr>
              <w:pStyle w:val="ColumnHeading"/>
              <w:keepNext/>
            </w:pPr>
            <w:r w:rsidRPr="00315236">
              <w:t>Izmjena</w:t>
            </w:r>
          </w:p>
        </w:tc>
      </w:tr>
      <w:tr w:rsidR="00FD722B" w:rsidRPr="00573F2B" w:rsidTr="00657487">
        <w:trPr>
          <w:jc w:val="center"/>
        </w:trPr>
        <w:tc>
          <w:tcPr>
            <w:tcW w:w="4876" w:type="dxa"/>
          </w:tcPr>
          <w:p w:rsidR="00FD722B" w:rsidRPr="00315236" w:rsidRDefault="00FD722B" w:rsidP="00BA1428">
            <w:pPr>
              <w:pStyle w:val="ColumnHeading"/>
              <w:keepNext/>
            </w:pPr>
          </w:p>
        </w:tc>
        <w:tc>
          <w:tcPr>
            <w:tcW w:w="4876" w:type="dxa"/>
          </w:tcPr>
          <w:p w:rsidR="00FD722B" w:rsidRPr="00315236" w:rsidRDefault="00FD722B" w:rsidP="00657487">
            <w:pPr>
              <w:pStyle w:val="ColumnHeading"/>
              <w:keepNext/>
              <w:rPr>
                <w:b/>
              </w:rPr>
            </w:pPr>
            <w:r w:rsidRPr="00315236">
              <w:rPr>
                <w:b/>
              </w:rPr>
              <w:t>Članak 3.a</w:t>
            </w:r>
          </w:p>
        </w:tc>
      </w:tr>
      <w:tr w:rsidR="00BA1428" w:rsidRPr="00573F2B" w:rsidTr="00657487">
        <w:trPr>
          <w:jc w:val="center"/>
        </w:trPr>
        <w:tc>
          <w:tcPr>
            <w:tcW w:w="4876" w:type="dxa"/>
          </w:tcPr>
          <w:p w:rsidR="00BA1428" w:rsidRPr="00315236" w:rsidRDefault="00BA1428" w:rsidP="00657487">
            <w:pPr>
              <w:pStyle w:val="Normal6"/>
              <w:rPr>
                <w:noProof w:val="0"/>
              </w:rPr>
            </w:pPr>
          </w:p>
        </w:tc>
        <w:tc>
          <w:tcPr>
            <w:tcW w:w="4876" w:type="dxa"/>
          </w:tcPr>
          <w:p w:rsidR="00BA1428" w:rsidRPr="00315236" w:rsidRDefault="0099302A" w:rsidP="00657487">
            <w:pPr>
              <w:pStyle w:val="Normal6"/>
              <w:rPr>
                <w:noProof w:val="0"/>
                <w:szCs w:val="24"/>
              </w:rPr>
            </w:pPr>
            <w:r w:rsidRPr="00315236">
              <w:rPr>
                <w:b/>
                <w:i/>
                <w:noProof w:val="0"/>
              </w:rPr>
              <w:t>Kako bi se poštovale odredbe ove Direktive, Komisija i države članice moraju utvrditi sveobuhvatan i cjelovit program obuke i prilagodbe novim propisima i zahtjevima koji se postavljaju vozačima i svim akterima uključenima u postupak, poduzećima, administracijama, inspektorima.</w:t>
            </w:r>
          </w:p>
        </w:tc>
      </w:tr>
    </w:tbl>
    <w:p w:rsidR="00BA1428" w:rsidRPr="00573F2B" w:rsidRDefault="00BA1428" w:rsidP="00C86B90">
      <w:pPr>
        <w:pStyle w:val="Olang"/>
      </w:pPr>
      <w:proofErr w:type="spellStart"/>
      <w:r w:rsidRPr="00315236">
        <w:t>Or</w:t>
      </w:r>
      <w:proofErr w:type="spellEnd"/>
      <w:r w:rsidRPr="00315236">
        <w:t xml:space="preserve">. </w:t>
      </w:r>
      <w:r w:rsidRPr="00C86B90">
        <w:rPr>
          <w:rStyle w:val="HideTWBExt"/>
          <w:noProof w:val="0"/>
        </w:rPr>
        <w:t>&lt;Original&gt;</w:t>
      </w:r>
      <w:r w:rsidRPr="00C86B90">
        <w:rPr>
          <w:rStyle w:val="HideTWBInt"/>
        </w:rPr>
        <w:t>{EN}</w:t>
      </w:r>
      <w:proofErr w:type="spellStart"/>
      <w:r w:rsidRPr="00315236">
        <w:t>en</w:t>
      </w:r>
      <w:proofErr w:type="spellEnd"/>
      <w:r w:rsidRPr="00C86B90">
        <w:rPr>
          <w:rStyle w:val="HideTWBExt"/>
          <w:noProof w:val="0"/>
        </w:rPr>
        <w:t>&lt;/Original&gt;</w:t>
      </w:r>
    </w:p>
    <w:p w:rsidR="00BA1428" w:rsidRPr="00573F2B" w:rsidRDefault="00BA1428" w:rsidP="00BA1428">
      <w:pPr>
        <w:sectPr w:rsidR="00BA1428" w:rsidRPr="00573F2B" w:rsidSect="00F079F1">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BA1428" w:rsidRPr="00573F2B" w:rsidRDefault="00BA1428" w:rsidP="00BA1428">
      <w:r>
        <w:rPr>
          <w:rStyle w:val="HideTWBExt"/>
          <w:noProof w:val="0"/>
        </w:rPr>
        <w:t>&lt;/Amend&gt;</w:t>
      </w:r>
    </w:p>
    <w:p w:rsidR="00BA1428" w:rsidRPr="00573F2B" w:rsidRDefault="00BA1428" w:rsidP="00BA1428">
      <w:pPr>
        <w:pStyle w:val="ZDateAM"/>
      </w:pPr>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442</w:t>
      </w:r>
      <w:r>
        <w:rPr>
          <w:rStyle w:val="HideTWBExt"/>
          <w:noProof w:val="0"/>
        </w:rPr>
        <w:t>&lt;/NumAm&gt;</w:t>
      </w:r>
    </w:p>
    <w:p w:rsidR="00BA1428" w:rsidRPr="00573F2B" w:rsidRDefault="00B106DE" w:rsidP="00BA1428">
      <w:pPr>
        <w:pStyle w:val="AMNumberTabs"/>
      </w:pPr>
      <w:r w:rsidRPr="00315236">
        <w:t>Amandman</w:t>
      </w:r>
      <w:r w:rsidRPr="00315236">
        <w:tab/>
      </w:r>
      <w:r w:rsidRPr="00315236">
        <w:tab/>
      </w:r>
      <w:r>
        <w:rPr>
          <w:rStyle w:val="HideTWBExt"/>
          <w:b w:val="0"/>
          <w:noProof w:val="0"/>
        </w:rPr>
        <w:t>&lt;NumAm&gt;</w:t>
      </w:r>
      <w:r w:rsidRPr="00315236">
        <w:t>442</w:t>
      </w:r>
      <w:r>
        <w:rPr>
          <w:rStyle w:val="HideTWBExt"/>
          <w:b w:val="0"/>
          <w:noProof w:val="0"/>
        </w:rPr>
        <w:t>&lt;/NumAm&gt;</w:t>
      </w:r>
    </w:p>
    <w:p w:rsidR="00BA1428" w:rsidRPr="00573F2B" w:rsidRDefault="00BA1428" w:rsidP="00BA1428">
      <w:pPr>
        <w:pStyle w:val="NormalBold"/>
      </w:pPr>
      <w:r>
        <w:rPr>
          <w:rStyle w:val="HideTWBExt"/>
          <w:b w:val="0"/>
          <w:noProof w:val="0"/>
        </w:rPr>
        <w:t>&lt;RepeatBlock-By&gt;&lt;By&gt;&lt;Members&gt;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BA1428" w:rsidRPr="00573F2B" w:rsidRDefault="00BA1428" w:rsidP="00BA1428">
      <w:r>
        <w:rPr>
          <w:rStyle w:val="HideTWBExt"/>
          <w:noProof w:val="0"/>
        </w:rPr>
        <w:t>&lt;/By&gt;&lt;/RepeatBlock-By&gt;</w:t>
      </w:r>
    </w:p>
    <w:p w:rsidR="00BA1428" w:rsidRPr="00315236" w:rsidRDefault="00BA1428" w:rsidP="00BA1428">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BA1428" w:rsidRPr="00573F2B" w:rsidRDefault="00BA1428" w:rsidP="00BA1428">
      <w:pPr>
        <w:pStyle w:val="NormalBold"/>
      </w:pPr>
      <w:r>
        <w:rPr>
          <w:rStyle w:val="HideTWBExt"/>
          <w:b w:val="0"/>
          <w:noProof w:val="0"/>
        </w:rPr>
        <w:t>&lt;Rapporteur&gt;</w:t>
      </w:r>
      <w:r w:rsidRPr="00315236">
        <w:t>Merja Kyllönen</w:t>
      </w:r>
      <w:r>
        <w:rPr>
          <w:rStyle w:val="HideTWBExt"/>
          <w:b w:val="0"/>
          <w:noProof w:val="0"/>
        </w:rPr>
        <w:t>&lt;/Rapporteur&gt;</w:t>
      </w:r>
    </w:p>
    <w:p w:rsidR="00BA1428" w:rsidRPr="00573F2B" w:rsidRDefault="00BA1428" w:rsidP="00BA1428">
      <w:r>
        <w:rPr>
          <w:rStyle w:val="HideTWBExt"/>
          <w:noProof w:val="0"/>
        </w:rPr>
        <w:t>&lt;Titre&gt;</w:t>
      </w:r>
      <w:r>
        <w:t>Zahtjevi za provedbu i utvrđivanje posebnih pravila za upućivanje vozača u sektoru cestovnog prometa</w:t>
      </w:r>
      <w:r>
        <w:rPr>
          <w:rStyle w:val="HideTWBExt"/>
          <w:noProof w:val="0"/>
        </w:rPr>
        <w:t>&lt;/Titre&gt;</w:t>
      </w:r>
    </w:p>
    <w:p w:rsidR="00BA1428" w:rsidRPr="00573F2B" w:rsidRDefault="00BA1428" w:rsidP="00BA1428">
      <w:pPr>
        <w:pStyle w:val="Normal12"/>
      </w:pPr>
      <w:r>
        <w:rPr>
          <w:rStyle w:val="HideTWBExt"/>
          <w:noProof w:val="0"/>
        </w:rPr>
        <w:t>&lt;DocRef&gt;</w:t>
      </w:r>
      <w:r w:rsidRPr="00315236">
        <w:t>(COM(2017)0278 – C8-0170/2017 – 2017/0121(COD))</w:t>
      </w:r>
      <w:r>
        <w:rPr>
          <w:rStyle w:val="HideTWBExt"/>
          <w:noProof w:val="0"/>
        </w:rPr>
        <w:t>&lt;/DocRef&gt;</w:t>
      </w:r>
    </w:p>
    <w:p w:rsidR="00BA1428" w:rsidRPr="00573F2B" w:rsidRDefault="00BA1428" w:rsidP="00BA1428">
      <w:pPr>
        <w:pStyle w:val="NormalBold"/>
      </w:pPr>
      <w:r>
        <w:rPr>
          <w:rStyle w:val="HideTWBExt"/>
          <w:b w:val="0"/>
          <w:noProof w:val="0"/>
        </w:rPr>
        <w:t>&lt;DocAmend&gt;</w:t>
      </w:r>
      <w:r w:rsidRPr="00315236">
        <w:t>Prijedlog direktive</w:t>
      </w:r>
      <w:r>
        <w:rPr>
          <w:rStyle w:val="HideTWBExt"/>
          <w:b w:val="0"/>
          <w:noProof w:val="0"/>
        </w:rPr>
        <w:t>&lt;/DocAmend&gt;</w:t>
      </w:r>
    </w:p>
    <w:p w:rsidR="00BA1428" w:rsidRPr="00573F2B" w:rsidRDefault="00BA1428" w:rsidP="00BA1428">
      <w:pPr>
        <w:pStyle w:val="NormalBold"/>
      </w:pPr>
      <w:r>
        <w:rPr>
          <w:rStyle w:val="HideTWBExt"/>
          <w:b w:val="0"/>
          <w:noProof w:val="0"/>
        </w:rPr>
        <w:t>&lt;Article&gt;</w:t>
      </w:r>
      <w:r w:rsidRPr="00315236">
        <w:t>Članak 4. – stavak 1. – podstavak 1.</w:t>
      </w:r>
      <w:r>
        <w:rPr>
          <w:rStyle w:val="HideTWBExt"/>
          <w:b w:val="0"/>
          <w:noProof w:val="0"/>
        </w:rPr>
        <w:t>&lt;/Article&gt;</w:t>
      </w:r>
    </w:p>
    <w:p w:rsidR="00BA1428" w:rsidRPr="00573F2B" w:rsidRDefault="00BA1428" w:rsidP="00BA14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428" w:rsidRPr="00573F2B" w:rsidTr="00657487">
        <w:trPr>
          <w:jc w:val="center"/>
        </w:trPr>
        <w:tc>
          <w:tcPr>
            <w:tcW w:w="9752" w:type="dxa"/>
            <w:gridSpan w:val="2"/>
          </w:tcPr>
          <w:p w:rsidR="00BA1428" w:rsidRPr="00573F2B" w:rsidRDefault="00BA1428" w:rsidP="00657487">
            <w:pPr>
              <w:keepNext/>
            </w:pPr>
          </w:p>
        </w:tc>
      </w:tr>
      <w:tr w:rsidR="00BA1428" w:rsidRPr="00573F2B" w:rsidTr="00657487">
        <w:trPr>
          <w:jc w:val="center"/>
        </w:trPr>
        <w:tc>
          <w:tcPr>
            <w:tcW w:w="4876" w:type="dxa"/>
          </w:tcPr>
          <w:p w:rsidR="00BA1428" w:rsidRPr="00315236" w:rsidRDefault="00BA1428" w:rsidP="00BA1428">
            <w:pPr>
              <w:pStyle w:val="ColumnHeading"/>
              <w:keepNext/>
            </w:pPr>
            <w:r w:rsidRPr="00315236">
              <w:t>Tekst koji je predložila Komisija</w:t>
            </w:r>
          </w:p>
        </w:tc>
        <w:tc>
          <w:tcPr>
            <w:tcW w:w="4876" w:type="dxa"/>
          </w:tcPr>
          <w:p w:rsidR="00BA1428" w:rsidRPr="00315236" w:rsidRDefault="00B106DE" w:rsidP="00657487">
            <w:pPr>
              <w:pStyle w:val="ColumnHeading"/>
              <w:keepNext/>
            </w:pPr>
            <w:r w:rsidRPr="00315236">
              <w:t>Izmjena</w:t>
            </w:r>
          </w:p>
        </w:tc>
      </w:tr>
      <w:tr w:rsidR="00BA1428" w:rsidRPr="00573F2B" w:rsidTr="00657487">
        <w:trPr>
          <w:jc w:val="center"/>
        </w:trPr>
        <w:tc>
          <w:tcPr>
            <w:tcW w:w="4876" w:type="dxa"/>
          </w:tcPr>
          <w:p w:rsidR="00BA1428" w:rsidRPr="00315236" w:rsidRDefault="0099302A" w:rsidP="00657487">
            <w:pPr>
              <w:pStyle w:val="Normal6"/>
              <w:rPr>
                <w:noProof w:val="0"/>
              </w:rPr>
            </w:pPr>
            <w:r w:rsidRPr="00315236">
              <w:rPr>
                <w:noProof w:val="0"/>
              </w:rPr>
              <w:t xml:space="preserve">Države članice </w:t>
            </w:r>
            <w:r w:rsidRPr="00315236">
              <w:rPr>
                <w:b/>
                <w:i/>
                <w:noProof w:val="0"/>
              </w:rPr>
              <w:t xml:space="preserve">najkasnije do […] [rok za prenošenje bit će što je moguće kraći i, općenito, ne dulji od dvije godine] </w:t>
            </w:r>
            <w:r w:rsidRPr="00315236">
              <w:rPr>
                <w:noProof w:val="0"/>
              </w:rPr>
              <w:t>donose i objavljuju zakone i druge propise potrebne za usklađivanje s ovom Direktivom. One Komisiji odmah dostavljaju tekst tih odredaba.</w:t>
            </w:r>
          </w:p>
        </w:tc>
        <w:tc>
          <w:tcPr>
            <w:tcW w:w="4876" w:type="dxa"/>
          </w:tcPr>
          <w:p w:rsidR="00BA1428" w:rsidRPr="00315236" w:rsidRDefault="0099302A" w:rsidP="00657487">
            <w:pPr>
              <w:pStyle w:val="Normal6"/>
              <w:rPr>
                <w:noProof w:val="0"/>
                <w:szCs w:val="24"/>
              </w:rPr>
            </w:pPr>
            <w:r w:rsidRPr="00315236">
              <w:rPr>
                <w:noProof w:val="0"/>
              </w:rPr>
              <w:t>Države članice donose i objavljuju zakone i druge propise potrebne za usklađivanje s ovom Direktivom</w:t>
            </w:r>
            <w:r w:rsidRPr="00315236">
              <w:rPr>
                <w:b/>
                <w:i/>
                <w:noProof w:val="0"/>
              </w:rPr>
              <w:t xml:space="preserve"> do 30. srpnja 2022</w:t>
            </w:r>
            <w:r w:rsidRPr="00315236">
              <w:rPr>
                <w:noProof w:val="0"/>
              </w:rPr>
              <w:t>. One Komisiji odmah dostavljaju tekst tih odredaba.</w:t>
            </w:r>
          </w:p>
        </w:tc>
      </w:tr>
    </w:tbl>
    <w:p w:rsidR="00BA1428" w:rsidRPr="00573F2B" w:rsidRDefault="00BA1428" w:rsidP="00C86B90">
      <w:pPr>
        <w:pStyle w:val="Olang"/>
      </w:pPr>
      <w:proofErr w:type="spellStart"/>
      <w:r w:rsidRPr="00315236">
        <w:t>Or</w:t>
      </w:r>
      <w:proofErr w:type="spellEnd"/>
      <w:r w:rsidRPr="00315236">
        <w:t xml:space="preserve">. </w:t>
      </w:r>
      <w:r w:rsidRPr="00C86B90">
        <w:rPr>
          <w:rStyle w:val="HideTWBExt"/>
          <w:noProof w:val="0"/>
        </w:rPr>
        <w:t>&lt;Original&gt;</w:t>
      </w:r>
      <w:r w:rsidRPr="00C86B90">
        <w:rPr>
          <w:rStyle w:val="HideTWBInt"/>
        </w:rPr>
        <w:t>{EN}</w:t>
      </w:r>
      <w:proofErr w:type="spellStart"/>
      <w:r w:rsidRPr="00315236">
        <w:t>en</w:t>
      </w:r>
      <w:proofErr w:type="spellEnd"/>
      <w:r w:rsidRPr="00C86B90">
        <w:rPr>
          <w:rStyle w:val="HideTWBExt"/>
          <w:noProof w:val="0"/>
        </w:rPr>
        <w:t>&lt;/Original&gt;</w:t>
      </w:r>
    </w:p>
    <w:p w:rsidR="00BA1428" w:rsidRPr="00573F2B" w:rsidRDefault="00BA1428" w:rsidP="00BA1428">
      <w:pPr>
        <w:sectPr w:rsidR="00BA1428" w:rsidRPr="00573F2B" w:rsidSect="00F079F1">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BA1428" w:rsidRPr="00573F2B" w:rsidRDefault="00BA1428" w:rsidP="00BA1428">
      <w:r>
        <w:rPr>
          <w:rStyle w:val="HideTWBExt"/>
          <w:noProof w:val="0"/>
        </w:rPr>
        <w:t>&lt;/Amend&gt;</w:t>
      </w:r>
    </w:p>
    <w:p w:rsidR="00BA1428" w:rsidRPr="00573F2B" w:rsidRDefault="00BA1428" w:rsidP="00BA1428">
      <w:pPr>
        <w:pStyle w:val="ZDateAM"/>
      </w:pPr>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443</w:t>
      </w:r>
      <w:r>
        <w:rPr>
          <w:rStyle w:val="HideTWBExt"/>
          <w:noProof w:val="0"/>
        </w:rPr>
        <w:t>&lt;/NumAm&gt;</w:t>
      </w:r>
    </w:p>
    <w:p w:rsidR="00BA1428" w:rsidRPr="00573F2B" w:rsidRDefault="00B106DE" w:rsidP="00BA1428">
      <w:pPr>
        <w:pStyle w:val="AMNumberTabs"/>
      </w:pPr>
      <w:r w:rsidRPr="00315236">
        <w:t>Amandman</w:t>
      </w:r>
      <w:r w:rsidRPr="00315236">
        <w:tab/>
      </w:r>
      <w:r w:rsidRPr="00315236">
        <w:tab/>
      </w:r>
      <w:r>
        <w:rPr>
          <w:rStyle w:val="HideTWBExt"/>
          <w:b w:val="0"/>
          <w:noProof w:val="0"/>
        </w:rPr>
        <w:t>&lt;NumAm&gt;</w:t>
      </w:r>
      <w:r w:rsidRPr="00315236">
        <w:t>443</w:t>
      </w:r>
      <w:r>
        <w:rPr>
          <w:rStyle w:val="HideTWBExt"/>
          <w:b w:val="0"/>
          <w:noProof w:val="0"/>
        </w:rPr>
        <w:t>&lt;/NumAm&gt;</w:t>
      </w:r>
    </w:p>
    <w:p w:rsidR="00BA1428" w:rsidRPr="00573F2B" w:rsidRDefault="00BA1428" w:rsidP="00BA1428">
      <w:pPr>
        <w:pStyle w:val="NormalBold"/>
      </w:pPr>
      <w:r>
        <w:rPr>
          <w:rStyle w:val="HideTWBExt"/>
          <w:b w:val="0"/>
          <w:noProof w:val="0"/>
        </w:rPr>
        <w:t>&lt;RepeatBlock-By&gt;&lt;By&gt;&lt;Members&gt;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BA1428" w:rsidRPr="00573F2B" w:rsidRDefault="00BA1428" w:rsidP="00BA1428">
      <w:r>
        <w:rPr>
          <w:rStyle w:val="HideTWBExt"/>
          <w:noProof w:val="0"/>
        </w:rPr>
        <w:t>&lt;/By&gt;&lt;/RepeatBlock-By&gt;</w:t>
      </w:r>
    </w:p>
    <w:p w:rsidR="00BA1428" w:rsidRPr="00315236" w:rsidRDefault="00BA1428" w:rsidP="00BA1428">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BA1428" w:rsidRPr="00573F2B" w:rsidRDefault="00BA1428" w:rsidP="00BA1428">
      <w:pPr>
        <w:pStyle w:val="NormalBold"/>
      </w:pPr>
      <w:r>
        <w:rPr>
          <w:rStyle w:val="HideTWBExt"/>
          <w:b w:val="0"/>
          <w:noProof w:val="0"/>
        </w:rPr>
        <w:t>&lt;Rapporteur&gt;</w:t>
      </w:r>
      <w:r w:rsidRPr="00315236">
        <w:t>Merja Kyllönen</w:t>
      </w:r>
      <w:r>
        <w:rPr>
          <w:rStyle w:val="HideTWBExt"/>
          <w:b w:val="0"/>
          <w:noProof w:val="0"/>
        </w:rPr>
        <w:t>&lt;/Rapporteur&gt;</w:t>
      </w:r>
    </w:p>
    <w:p w:rsidR="00BA1428" w:rsidRPr="00573F2B" w:rsidRDefault="00BA1428" w:rsidP="00BA1428">
      <w:r>
        <w:rPr>
          <w:rStyle w:val="HideTWBExt"/>
          <w:noProof w:val="0"/>
        </w:rPr>
        <w:t>&lt;Titre&gt;</w:t>
      </w:r>
      <w:r>
        <w:t>Zahtjevi za provedbu i utvrđivanje posebnih pravila za upućivanje vozača u sektoru cestovnog prometa</w:t>
      </w:r>
      <w:r>
        <w:rPr>
          <w:rStyle w:val="HideTWBExt"/>
          <w:noProof w:val="0"/>
        </w:rPr>
        <w:t>&lt;/Titre&gt;</w:t>
      </w:r>
    </w:p>
    <w:p w:rsidR="00BA1428" w:rsidRPr="00573F2B" w:rsidRDefault="00BA1428" w:rsidP="00BA1428">
      <w:pPr>
        <w:pStyle w:val="Normal12"/>
      </w:pPr>
      <w:r>
        <w:rPr>
          <w:rStyle w:val="HideTWBExt"/>
          <w:noProof w:val="0"/>
        </w:rPr>
        <w:t>&lt;DocRef&gt;</w:t>
      </w:r>
      <w:r w:rsidRPr="00315236">
        <w:t>(COM(2017)0278 – C8-0170/2017 – 2017/0121(COD))</w:t>
      </w:r>
      <w:r>
        <w:rPr>
          <w:rStyle w:val="HideTWBExt"/>
          <w:noProof w:val="0"/>
        </w:rPr>
        <w:t>&lt;/DocRef&gt;</w:t>
      </w:r>
    </w:p>
    <w:p w:rsidR="00BA1428" w:rsidRPr="00573F2B" w:rsidRDefault="00BA1428" w:rsidP="00BA1428">
      <w:pPr>
        <w:pStyle w:val="NormalBold"/>
      </w:pPr>
      <w:r>
        <w:rPr>
          <w:rStyle w:val="HideTWBExt"/>
          <w:b w:val="0"/>
          <w:noProof w:val="0"/>
        </w:rPr>
        <w:t>&lt;DocAmend&gt;</w:t>
      </w:r>
      <w:r w:rsidRPr="00315236">
        <w:t>Prijedlog direktive</w:t>
      </w:r>
      <w:r>
        <w:rPr>
          <w:rStyle w:val="HideTWBExt"/>
          <w:b w:val="0"/>
          <w:noProof w:val="0"/>
        </w:rPr>
        <w:t>&lt;/DocAmend&gt;</w:t>
      </w:r>
    </w:p>
    <w:p w:rsidR="00BA1428" w:rsidRPr="00573F2B" w:rsidRDefault="00BA1428" w:rsidP="00BA1428">
      <w:pPr>
        <w:pStyle w:val="NormalBold"/>
      </w:pPr>
      <w:r>
        <w:rPr>
          <w:rStyle w:val="HideTWBExt"/>
          <w:b w:val="0"/>
          <w:noProof w:val="0"/>
        </w:rPr>
        <w:t>&lt;Article&gt;</w:t>
      </w:r>
      <w:r w:rsidRPr="00315236">
        <w:t>Članak 4. – stavak 1. – podstavak 1.a (novi)</w:t>
      </w:r>
      <w:r>
        <w:rPr>
          <w:rStyle w:val="HideTWBExt"/>
          <w:b w:val="0"/>
          <w:noProof w:val="0"/>
        </w:rPr>
        <w:t>&lt;/Article&gt;</w:t>
      </w:r>
    </w:p>
    <w:p w:rsidR="00BA1428" w:rsidRPr="00573F2B" w:rsidRDefault="00BA1428" w:rsidP="00BA14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428" w:rsidRPr="00573F2B" w:rsidTr="00657487">
        <w:trPr>
          <w:jc w:val="center"/>
        </w:trPr>
        <w:tc>
          <w:tcPr>
            <w:tcW w:w="9752" w:type="dxa"/>
            <w:gridSpan w:val="2"/>
          </w:tcPr>
          <w:p w:rsidR="00BA1428" w:rsidRPr="00573F2B" w:rsidRDefault="00BA1428" w:rsidP="00657487">
            <w:pPr>
              <w:keepNext/>
            </w:pPr>
          </w:p>
        </w:tc>
      </w:tr>
      <w:tr w:rsidR="00BA1428" w:rsidRPr="00573F2B" w:rsidTr="00657487">
        <w:trPr>
          <w:jc w:val="center"/>
        </w:trPr>
        <w:tc>
          <w:tcPr>
            <w:tcW w:w="4876" w:type="dxa"/>
          </w:tcPr>
          <w:p w:rsidR="00BA1428" w:rsidRPr="00315236" w:rsidRDefault="00BA1428" w:rsidP="00BA1428">
            <w:pPr>
              <w:pStyle w:val="ColumnHeading"/>
              <w:keepNext/>
            </w:pPr>
            <w:r w:rsidRPr="00315236">
              <w:t>Tekst koji je predložila Komisija</w:t>
            </w:r>
          </w:p>
        </w:tc>
        <w:tc>
          <w:tcPr>
            <w:tcW w:w="4876" w:type="dxa"/>
          </w:tcPr>
          <w:p w:rsidR="00BA1428" w:rsidRPr="00315236" w:rsidRDefault="00B106DE" w:rsidP="00657487">
            <w:pPr>
              <w:pStyle w:val="ColumnHeading"/>
              <w:keepNext/>
            </w:pPr>
            <w:r w:rsidRPr="00315236">
              <w:t>Izmjena</w:t>
            </w:r>
          </w:p>
        </w:tc>
      </w:tr>
      <w:tr w:rsidR="00BA1428" w:rsidRPr="00573F2B" w:rsidTr="00657487">
        <w:trPr>
          <w:jc w:val="center"/>
        </w:trPr>
        <w:tc>
          <w:tcPr>
            <w:tcW w:w="4876" w:type="dxa"/>
          </w:tcPr>
          <w:p w:rsidR="00BA1428" w:rsidRPr="00315236" w:rsidRDefault="00BA1428" w:rsidP="00657487">
            <w:pPr>
              <w:pStyle w:val="Normal6"/>
              <w:rPr>
                <w:noProof w:val="0"/>
              </w:rPr>
            </w:pPr>
          </w:p>
        </w:tc>
        <w:tc>
          <w:tcPr>
            <w:tcW w:w="4876" w:type="dxa"/>
          </w:tcPr>
          <w:p w:rsidR="00BA1428" w:rsidRPr="00315236" w:rsidRDefault="0099302A" w:rsidP="00657487">
            <w:pPr>
              <w:pStyle w:val="Normal6"/>
              <w:rPr>
                <w:noProof w:val="0"/>
                <w:szCs w:val="24"/>
              </w:rPr>
            </w:pPr>
            <w:r w:rsidRPr="00315236">
              <w:rPr>
                <w:b/>
                <w:i/>
                <w:noProof w:val="0"/>
              </w:rPr>
              <w:t>Do početka primjene ove Direktive sektor prometa izuzima se iz mjera koje proizlaze iz zakonodavnog akta o izmjeni Direktive 96/71/EZ zbog svoje izrazito mobilne prirode.</w:t>
            </w:r>
          </w:p>
        </w:tc>
      </w:tr>
    </w:tbl>
    <w:p w:rsidR="00BA1428" w:rsidRPr="00573F2B" w:rsidRDefault="00BA1428" w:rsidP="00C86B90">
      <w:pPr>
        <w:pStyle w:val="Olang"/>
      </w:pPr>
      <w:proofErr w:type="spellStart"/>
      <w:r w:rsidRPr="00315236">
        <w:t>Or</w:t>
      </w:r>
      <w:proofErr w:type="spellEnd"/>
      <w:r w:rsidRPr="00315236">
        <w:t xml:space="preserve">. </w:t>
      </w:r>
      <w:r w:rsidRPr="00C86B90">
        <w:rPr>
          <w:rStyle w:val="HideTWBExt"/>
          <w:noProof w:val="0"/>
        </w:rPr>
        <w:t>&lt;Original&gt;</w:t>
      </w:r>
      <w:r w:rsidRPr="00C86B90">
        <w:rPr>
          <w:rStyle w:val="HideTWBInt"/>
        </w:rPr>
        <w:t>{EN}</w:t>
      </w:r>
      <w:proofErr w:type="spellStart"/>
      <w:r w:rsidRPr="00315236">
        <w:t>en</w:t>
      </w:r>
      <w:proofErr w:type="spellEnd"/>
      <w:r w:rsidRPr="00C86B90">
        <w:rPr>
          <w:rStyle w:val="HideTWBExt"/>
          <w:noProof w:val="0"/>
        </w:rPr>
        <w:t>&lt;/Original&gt;</w:t>
      </w:r>
    </w:p>
    <w:p w:rsidR="00BA1428" w:rsidRPr="00573F2B" w:rsidRDefault="00BA1428" w:rsidP="00BA1428">
      <w:pPr>
        <w:sectPr w:rsidR="00BA1428" w:rsidRPr="00573F2B" w:rsidSect="00F079F1">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BA1428" w:rsidRPr="00573F2B" w:rsidRDefault="00BA1428" w:rsidP="00BA1428">
      <w:r>
        <w:rPr>
          <w:rStyle w:val="HideTWBExt"/>
          <w:noProof w:val="0"/>
        </w:rPr>
        <w:t>&lt;/Amend&gt;</w:t>
      </w:r>
    </w:p>
    <w:p w:rsidR="00BA1428" w:rsidRPr="00573F2B" w:rsidRDefault="00BA1428" w:rsidP="00BA1428">
      <w:pPr>
        <w:pStyle w:val="ZDateAM"/>
      </w:pPr>
      <w:r>
        <w:rPr>
          <w:rStyle w:val="HideTWBExt"/>
          <w:noProof w:val="0"/>
        </w:rPr>
        <w:t>&lt;Amend&gt;&lt;Date&gt;</w:t>
      </w:r>
      <w:r w:rsidRPr="00315236">
        <w:rPr>
          <w:rStyle w:val="HideTWBInt"/>
          <w:color w:val="auto"/>
        </w:rPr>
        <w:t>{22/03/2019}</w:t>
      </w:r>
      <w:r w:rsidRPr="00315236">
        <w:t>22.3.2019</w:t>
      </w:r>
      <w:r>
        <w:rPr>
          <w:rStyle w:val="HideTWBExt"/>
          <w:noProof w:val="0"/>
        </w:rPr>
        <w:t>&lt;/Date&gt;</w:t>
      </w:r>
      <w:r w:rsidRPr="00315236">
        <w:tab/>
      </w:r>
      <w:r>
        <w:rPr>
          <w:rStyle w:val="HideTWBExt"/>
          <w:noProof w:val="0"/>
        </w:rPr>
        <w:t>&lt;ANo&gt;</w:t>
      </w:r>
      <w:r w:rsidRPr="00315236">
        <w:t>A8-0206</w:t>
      </w:r>
      <w:r>
        <w:rPr>
          <w:rStyle w:val="HideTWBExt"/>
          <w:noProof w:val="0"/>
        </w:rPr>
        <w:t>&lt;/ANo&gt;</w:t>
      </w:r>
      <w:r w:rsidRPr="00315236">
        <w:t>/</w:t>
      </w:r>
      <w:r>
        <w:rPr>
          <w:rStyle w:val="HideTWBExt"/>
          <w:noProof w:val="0"/>
        </w:rPr>
        <w:t>&lt;NumAm&gt;</w:t>
      </w:r>
      <w:r w:rsidRPr="00315236">
        <w:t>444</w:t>
      </w:r>
      <w:r>
        <w:rPr>
          <w:rStyle w:val="HideTWBExt"/>
          <w:noProof w:val="0"/>
        </w:rPr>
        <w:t>&lt;/NumAm&gt;</w:t>
      </w:r>
    </w:p>
    <w:p w:rsidR="00BA1428" w:rsidRPr="00573F2B" w:rsidRDefault="00B106DE" w:rsidP="00BA1428">
      <w:pPr>
        <w:pStyle w:val="AMNumberTabs"/>
      </w:pPr>
      <w:r w:rsidRPr="00315236">
        <w:t>Amandman</w:t>
      </w:r>
      <w:r w:rsidRPr="00315236">
        <w:tab/>
      </w:r>
      <w:r w:rsidRPr="00315236">
        <w:tab/>
      </w:r>
      <w:r>
        <w:rPr>
          <w:rStyle w:val="HideTWBExt"/>
          <w:b w:val="0"/>
          <w:noProof w:val="0"/>
        </w:rPr>
        <w:t>&lt;NumAm&gt;</w:t>
      </w:r>
      <w:r w:rsidRPr="00315236">
        <w:t>444</w:t>
      </w:r>
      <w:r>
        <w:rPr>
          <w:rStyle w:val="HideTWBExt"/>
          <w:b w:val="0"/>
          <w:noProof w:val="0"/>
        </w:rPr>
        <w:t>&lt;/NumAm&gt;</w:t>
      </w:r>
    </w:p>
    <w:p w:rsidR="00BA1428" w:rsidRPr="00573F2B" w:rsidRDefault="00BA1428" w:rsidP="00BA1428">
      <w:pPr>
        <w:pStyle w:val="NormalBold"/>
      </w:pPr>
      <w:r>
        <w:rPr>
          <w:rStyle w:val="HideTWBExt"/>
          <w:b w:val="0"/>
          <w:noProof w:val="0"/>
        </w:rPr>
        <w:t>&lt;RepeatBlock-By&gt;&lt;By&gt;&lt;Members&gt;</w:t>
      </w:r>
      <w:r w:rsidRPr="00315236">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noProof w:val="0"/>
        </w:rPr>
        <w:t>&lt;/Members&gt;</w:t>
      </w:r>
    </w:p>
    <w:p w:rsidR="00BA1428" w:rsidRPr="00573F2B" w:rsidRDefault="00BA1428" w:rsidP="00BA1428">
      <w:r>
        <w:rPr>
          <w:rStyle w:val="HideTWBExt"/>
          <w:noProof w:val="0"/>
        </w:rPr>
        <w:t>&lt;/By&gt;&lt;/RepeatBlock-By&gt;</w:t>
      </w:r>
    </w:p>
    <w:p w:rsidR="00BA1428" w:rsidRPr="00315236" w:rsidRDefault="00BA1428" w:rsidP="00BA1428">
      <w:pPr>
        <w:pStyle w:val="ProjRap"/>
      </w:pPr>
      <w:r>
        <w:rPr>
          <w:rStyle w:val="HideTWBExt"/>
          <w:b w:val="0"/>
          <w:noProof w:val="0"/>
        </w:rPr>
        <w:t>&lt;TitreType&gt;</w:t>
      </w:r>
      <w:r w:rsidRPr="00315236">
        <w:t>Izvješće</w:t>
      </w:r>
      <w:r>
        <w:rPr>
          <w:rStyle w:val="HideTWBExt"/>
          <w:b w:val="0"/>
          <w:noProof w:val="0"/>
        </w:rPr>
        <w:t>&lt;/TitreType&gt;</w:t>
      </w:r>
      <w:r w:rsidRPr="00315236">
        <w:tab/>
        <w:t>A8-0206/2018</w:t>
      </w:r>
    </w:p>
    <w:p w:rsidR="00BA1428" w:rsidRPr="00573F2B" w:rsidRDefault="00BA1428" w:rsidP="00BA1428">
      <w:pPr>
        <w:pStyle w:val="NormalBold"/>
      </w:pPr>
      <w:r>
        <w:rPr>
          <w:rStyle w:val="HideTWBExt"/>
          <w:b w:val="0"/>
          <w:noProof w:val="0"/>
        </w:rPr>
        <w:t>&lt;Rapporteur&gt;</w:t>
      </w:r>
      <w:r w:rsidRPr="00315236">
        <w:t>Merja Kyllönen</w:t>
      </w:r>
      <w:r>
        <w:rPr>
          <w:rStyle w:val="HideTWBExt"/>
          <w:b w:val="0"/>
          <w:noProof w:val="0"/>
        </w:rPr>
        <w:t>&lt;/Rapporteur&gt;</w:t>
      </w:r>
    </w:p>
    <w:p w:rsidR="00BA1428" w:rsidRPr="00573F2B" w:rsidRDefault="00BA1428" w:rsidP="00BA1428">
      <w:r>
        <w:rPr>
          <w:rStyle w:val="HideTWBExt"/>
          <w:noProof w:val="0"/>
        </w:rPr>
        <w:t>&lt;Titre&gt;</w:t>
      </w:r>
      <w:r>
        <w:t>Zahtjevi za provedbu i utvrđivanje posebnih pravila za upućivanje vozača u sektoru cestovnog prometa</w:t>
      </w:r>
      <w:r>
        <w:rPr>
          <w:rStyle w:val="HideTWBExt"/>
          <w:noProof w:val="0"/>
        </w:rPr>
        <w:t>&lt;/Titre&gt;</w:t>
      </w:r>
    </w:p>
    <w:p w:rsidR="00BA1428" w:rsidRPr="00573F2B" w:rsidRDefault="00BA1428" w:rsidP="00BA1428">
      <w:pPr>
        <w:pStyle w:val="Normal12"/>
      </w:pPr>
      <w:r>
        <w:rPr>
          <w:rStyle w:val="HideTWBExt"/>
          <w:noProof w:val="0"/>
        </w:rPr>
        <w:t>&lt;DocRef&gt;</w:t>
      </w:r>
      <w:r w:rsidRPr="00315236">
        <w:t>(COM(2017)0278 – C8-0170/2017 – 2017/0121(COD))</w:t>
      </w:r>
      <w:r>
        <w:rPr>
          <w:rStyle w:val="HideTWBExt"/>
          <w:noProof w:val="0"/>
        </w:rPr>
        <w:t>&lt;/DocRef&gt;</w:t>
      </w:r>
    </w:p>
    <w:p w:rsidR="00BA1428" w:rsidRPr="00573F2B" w:rsidRDefault="00BA1428" w:rsidP="00BA1428">
      <w:pPr>
        <w:pStyle w:val="NormalBold"/>
      </w:pPr>
      <w:r>
        <w:rPr>
          <w:rStyle w:val="HideTWBExt"/>
          <w:b w:val="0"/>
          <w:noProof w:val="0"/>
        </w:rPr>
        <w:t>&lt;DocAmend&gt;</w:t>
      </w:r>
      <w:r w:rsidRPr="00315236">
        <w:t>Prijedlog direktive</w:t>
      </w:r>
      <w:r>
        <w:rPr>
          <w:rStyle w:val="HideTWBExt"/>
          <w:b w:val="0"/>
          <w:noProof w:val="0"/>
        </w:rPr>
        <w:t>&lt;/DocAmend&gt;</w:t>
      </w:r>
    </w:p>
    <w:p w:rsidR="00BA1428" w:rsidRPr="00573F2B" w:rsidRDefault="00BA1428" w:rsidP="00BA1428">
      <w:pPr>
        <w:pStyle w:val="NormalBold"/>
      </w:pPr>
      <w:r>
        <w:rPr>
          <w:rStyle w:val="HideTWBExt"/>
          <w:b w:val="0"/>
          <w:noProof w:val="0"/>
        </w:rPr>
        <w:t>&lt;Article&gt;</w:t>
      </w:r>
      <w:r w:rsidRPr="00315236">
        <w:t>Članak 4. – stavak 1. – podstavak 1.b (novi)</w:t>
      </w:r>
      <w:r>
        <w:rPr>
          <w:rStyle w:val="HideTWBExt"/>
          <w:b w:val="0"/>
          <w:noProof w:val="0"/>
        </w:rPr>
        <w:t>&lt;/Article&gt;</w:t>
      </w:r>
    </w:p>
    <w:p w:rsidR="00BA1428" w:rsidRPr="00573F2B" w:rsidRDefault="00BA1428" w:rsidP="00BA14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428" w:rsidRPr="00573F2B" w:rsidTr="00657487">
        <w:trPr>
          <w:jc w:val="center"/>
        </w:trPr>
        <w:tc>
          <w:tcPr>
            <w:tcW w:w="9752" w:type="dxa"/>
            <w:gridSpan w:val="2"/>
          </w:tcPr>
          <w:p w:rsidR="00BA1428" w:rsidRPr="00573F2B" w:rsidRDefault="00BA1428" w:rsidP="00657487">
            <w:pPr>
              <w:keepNext/>
            </w:pPr>
          </w:p>
        </w:tc>
      </w:tr>
      <w:tr w:rsidR="00BA1428" w:rsidRPr="00573F2B" w:rsidTr="00657487">
        <w:trPr>
          <w:jc w:val="center"/>
        </w:trPr>
        <w:tc>
          <w:tcPr>
            <w:tcW w:w="4876" w:type="dxa"/>
          </w:tcPr>
          <w:p w:rsidR="00BA1428" w:rsidRPr="00315236" w:rsidRDefault="00BA1428" w:rsidP="00BA1428">
            <w:pPr>
              <w:pStyle w:val="ColumnHeading"/>
              <w:keepNext/>
            </w:pPr>
            <w:r w:rsidRPr="00315236">
              <w:t>Tekst koji je predložila Komisija</w:t>
            </w:r>
          </w:p>
        </w:tc>
        <w:tc>
          <w:tcPr>
            <w:tcW w:w="4876" w:type="dxa"/>
          </w:tcPr>
          <w:p w:rsidR="00BA1428" w:rsidRPr="00315236" w:rsidRDefault="00B106DE" w:rsidP="00657487">
            <w:pPr>
              <w:pStyle w:val="ColumnHeading"/>
              <w:keepNext/>
            </w:pPr>
            <w:r w:rsidRPr="00315236">
              <w:t>Izmjena</w:t>
            </w:r>
          </w:p>
        </w:tc>
      </w:tr>
      <w:tr w:rsidR="00BA1428" w:rsidRPr="00573F2B" w:rsidTr="00657487">
        <w:trPr>
          <w:jc w:val="center"/>
        </w:trPr>
        <w:tc>
          <w:tcPr>
            <w:tcW w:w="4876" w:type="dxa"/>
          </w:tcPr>
          <w:p w:rsidR="00BA1428" w:rsidRPr="00315236" w:rsidRDefault="00BA1428" w:rsidP="00657487">
            <w:pPr>
              <w:pStyle w:val="Normal6"/>
              <w:rPr>
                <w:noProof w:val="0"/>
              </w:rPr>
            </w:pPr>
          </w:p>
        </w:tc>
        <w:tc>
          <w:tcPr>
            <w:tcW w:w="4876" w:type="dxa"/>
          </w:tcPr>
          <w:p w:rsidR="00BA1428" w:rsidRPr="00315236" w:rsidRDefault="0099302A" w:rsidP="00657487">
            <w:pPr>
              <w:pStyle w:val="Normal6"/>
              <w:rPr>
                <w:noProof w:val="0"/>
                <w:szCs w:val="24"/>
              </w:rPr>
            </w:pPr>
            <w:r w:rsidRPr="00315236">
              <w:rPr>
                <w:b/>
                <w:i/>
                <w:noProof w:val="0"/>
              </w:rPr>
              <w:t>Do stupanja na snagu provedbenih zahtjeva kojima se utvrđuju konkretna pravila o prijevozu iz ove Direktive sektor prijevoza izuzima se iz mjera koje proizlaze iz zakonodavnog akta o izmjeni Direktive 96/71/EZ.</w:t>
            </w:r>
          </w:p>
        </w:tc>
      </w:tr>
    </w:tbl>
    <w:p w:rsidR="00BA1428" w:rsidRPr="00573F2B" w:rsidRDefault="00BA1428" w:rsidP="00C86B90">
      <w:pPr>
        <w:pStyle w:val="Olang"/>
      </w:pPr>
      <w:proofErr w:type="spellStart"/>
      <w:r w:rsidRPr="00315236">
        <w:t>Or</w:t>
      </w:r>
      <w:proofErr w:type="spellEnd"/>
      <w:r w:rsidRPr="00315236">
        <w:t xml:space="preserve">. </w:t>
      </w:r>
      <w:r w:rsidRPr="00C86B90">
        <w:rPr>
          <w:rStyle w:val="HideTWBExt"/>
          <w:noProof w:val="0"/>
        </w:rPr>
        <w:t>&lt;Original&gt;</w:t>
      </w:r>
      <w:r w:rsidRPr="00C86B90">
        <w:rPr>
          <w:rStyle w:val="HideTWBInt"/>
        </w:rPr>
        <w:t>{EN}</w:t>
      </w:r>
      <w:proofErr w:type="spellStart"/>
      <w:r w:rsidRPr="00315236">
        <w:t>en</w:t>
      </w:r>
      <w:proofErr w:type="spellEnd"/>
      <w:r w:rsidRPr="00C86B90">
        <w:rPr>
          <w:rStyle w:val="HideTWBExt"/>
          <w:noProof w:val="0"/>
        </w:rPr>
        <w:t>&lt;/Original&gt;</w:t>
      </w:r>
    </w:p>
    <w:p w:rsidR="00BA1428" w:rsidRPr="00573F2B" w:rsidRDefault="00BA1428" w:rsidP="00BA1428">
      <w:r>
        <w:rPr>
          <w:rStyle w:val="HideTWBExt"/>
          <w:noProof w:val="0"/>
        </w:rPr>
        <w:t>&lt;/Amend&gt;</w:t>
      </w:r>
    </w:p>
    <w:p w:rsidR="00F12D76" w:rsidRPr="00573F2B" w:rsidRDefault="00F12D76">
      <w:r>
        <w:rPr>
          <w:rStyle w:val="HideTWBExt"/>
          <w:noProof w:val="0"/>
        </w:rPr>
        <w:t>&lt;/RepeatBlock-Amend&gt;</w:t>
      </w:r>
    </w:p>
    <w:sectPr w:rsidR="00F12D76" w:rsidRPr="00573F2B">
      <w:footerReference w:type="defaul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94" w:rsidRPr="00573F2B" w:rsidRDefault="006D0F94">
      <w:r w:rsidRPr="00573F2B">
        <w:separator/>
      </w:r>
    </w:p>
  </w:endnote>
  <w:endnote w:type="continuationSeparator" w:id="0">
    <w:p w:rsidR="006D0F94" w:rsidRPr="00573F2B" w:rsidRDefault="006D0F94">
      <w:r w:rsidRPr="00573F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51" w:rsidRDefault="002F5E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Default="00E82728" w:rsidP="00E82728">
    <w:pPr>
      <w:pStyle w:val="Footer"/>
    </w:pPr>
    <w:r w:rsidRPr="00E82728">
      <w:rPr>
        <w:rStyle w:val="HideTWBExt"/>
      </w:rPr>
      <w:t>&lt;PathFdR&gt;</w:t>
    </w:r>
    <w:r>
      <w:t>AM\1180658HR.docx</w:t>
    </w:r>
    <w:r w:rsidRPr="00E82728">
      <w:rPr>
        <w:rStyle w:val="HideTWBExt"/>
      </w:rPr>
      <w:t>&lt;/PathFdR&gt;</w:t>
    </w:r>
    <w:r>
      <w:tab/>
    </w:r>
    <w:r>
      <w:tab/>
      <w:t>PE</w:t>
    </w:r>
    <w:r w:rsidRPr="00E82728">
      <w:rPr>
        <w:rStyle w:val="HideTWBExt"/>
      </w:rPr>
      <w:t>&lt;NoPE&gt;</w:t>
    </w:r>
    <w:r>
      <w:t>621.702</w:t>
    </w:r>
    <w:r w:rsidRPr="00E82728">
      <w:rPr>
        <w:rStyle w:val="HideTWBExt"/>
      </w:rPr>
      <w:t>&lt;/NoPE&gt;&lt;Version&gt;</w:t>
    </w:r>
    <w:r>
      <w:t>v01-00</w:t>
    </w:r>
    <w:r w:rsidRPr="00E82728">
      <w:rPr>
        <w:rStyle w:val="HideTWBExt"/>
      </w:rPr>
      <w:t>&lt;/Version&gt;</w:t>
    </w:r>
  </w:p>
  <w:p w:rsidR="00BA1428" w:rsidRPr="0050061C" w:rsidRDefault="00E82728" w:rsidP="00E82728">
    <w:pPr>
      <w:pStyle w:val="Footer2"/>
      <w:tabs>
        <w:tab w:val="center" w:pos="4535"/>
      </w:tabs>
    </w:pPr>
    <w:r>
      <w:t>HR</w:t>
    </w:r>
    <w:r>
      <w:tab/>
    </w:r>
    <w:r w:rsidRPr="00E82728">
      <w:rPr>
        <w:b w:val="0"/>
        <w:i/>
        <w:color w:val="C0C0C0"/>
        <w:sz w:val="22"/>
      </w:rPr>
      <w:t>Ujedinjena u raznolikosti</w:t>
    </w:r>
    <w:r>
      <w:tab/>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Pr="00573F2B" w:rsidRDefault="00E82728" w:rsidP="00E82728">
    <w:pPr>
      <w:pStyle w:val="Footer"/>
    </w:pPr>
    <w:r w:rsidRPr="00573F2B">
      <w:rPr>
        <w:rStyle w:val="HideTWBExt"/>
        <w:noProof w:val="0"/>
      </w:rPr>
      <w:t>&lt;PathFdR&gt;</w:t>
    </w:r>
    <w:r w:rsidRPr="00573F2B">
      <w:t>AM\1180658HR.docx</w:t>
    </w:r>
    <w:r w:rsidRPr="00573F2B">
      <w:rPr>
        <w:rStyle w:val="HideTWBExt"/>
        <w:noProof w:val="0"/>
      </w:rPr>
      <w:t>&lt;/PathFdR&gt;</w:t>
    </w:r>
    <w:r w:rsidRPr="00573F2B">
      <w:tab/>
    </w:r>
    <w:r w:rsidRPr="00573F2B">
      <w:tab/>
      <w:t>PE</w:t>
    </w:r>
    <w:r w:rsidRPr="00573F2B">
      <w:rPr>
        <w:rStyle w:val="HideTWBExt"/>
        <w:noProof w:val="0"/>
      </w:rPr>
      <w:t>&lt;NoPE&gt;</w:t>
    </w:r>
    <w:r w:rsidRPr="00573F2B">
      <w:t>621.702</w:t>
    </w:r>
    <w:r w:rsidRPr="00573F2B">
      <w:rPr>
        <w:rStyle w:val="HideTWBExt"/>
        <w:noProof w:val="0"/>
      </w:rPr>
      <w:t>&lt;/NoPE&gt;&lt;Version&gt;</w:t>
    </w:r>
    <w:r w:rsidRPr="00573F2B">
      <w:t>v01-00</w:t>
    </w:r>
    <w:r w:rsidRPr="00573F2B">
      <w:rPr>
        <w:rStyle w:val="HideTWBExt"/>
        <w:noProof w:val="0"/>
      </w:rPr>
      <w:t>&lt;/Version&gt;</w:t>
    </w:r>
  </w:p>
  <w:p w:rsidR="00881ACB" w:rsidRPr="00573F2B" w:rsidRDefault="00E82728" w:rsidP="00E82728">
    <w:pPr>
      <w:pStyle w:val="Footer2"/>
      <w:tabs>
        <w:tab w:val="center" w:pos="4535"/>
      </w:tabs>
    </w:pPr>
    <w:r w:rsidRPr="00573F2B">
      <w:t>HR</w:t>
    </w:r>
    <w:r w:rsidRPr="00573F2B">
      <w:tab/>
    </w:r>
    <w:r w:rsidRPr="00573F2B">
      <w:rPr>
        <w:b w:val="0"/>
        <w:i/>
        <w:color w:val="C0C0C0"/>
        <w:sz w:val="22"/>
      </w:rPr>
      <w:t>Ujedinjena u raznolikosti</w:t>
    </w:r>
    <w:r w:rsidRPr="00573F2B">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51" w:rsidRDefault="002F5E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Default="00E82728" w:rsidP="00E82728">
    <w:pPr>
      <w:pStyle w:val="Footer"/>
    </w:pPr>
    <w:r w:rsidRPr="00E82728">
      <w:rPr>
        <w:rStyle w:val="HideTWBExt"/>
      </w:rPr>
      <w:t>&lt;PathFdR&gt;</w:t>
    </w:r>
    <w:r>
      <w:t>AM\1180658HR.docx</w:t>
    </w:r>
    <w:r w:rsidRPr="00E82728">
      <w:rPr>
        <w:rStyle w:val="HideTWBExt"/>
      </w:rPr>
      <w:t>&lt;/PathFdR&gt;</w:t>
    </w:r>
    <w:r>
      <w:tab/>
    </w:r>
    <w:r>
      <w:tab/>
      <w:t>PE</w:t>
    </w:r>
    <w:r w:rsidRPr="00E82728">
      <w:rPr>
        <w:rStyle w:val="HideTWBExt"/>
      </w:rPr>
      <w:t>&lt;NoPE&gt;</w:t>
    </w:r>
    <w:r>
      <w:t>621.702</w:t>
    </w:r>
    <w:r w:rsidRPr="00E82728">
      <w:rPr>
        <w:rStyle w:val="HideTWBExt"/>
      </w:rPr>
      <w:t>&lt;/NoPE&gt;&lt;Version&gt;</w:t>
    </w:r>
    <w:r>
      <w:t>v01-00</w:t>
    </w:r>
    <w:r w:rsidRPr="00E82728">
      <w:rPr>
        <w:rStyle w:val="HideTWBExt"/>
      </w:rPr>
      <w:t>&lt;/Version&gt;</w:t>
    </w:r>
  </w:p>
  <w:p w:rsidR="00BA1428" w:rsidRPr="0050061C" w:rsidRDefault="00E82728" w:rsidP="00E82728">
    <w:pPr>
      <w:pStyle w:val="Footer2"/>
      <w:tabs>
        <w:tab w:val="center" w:pos="4535"/>
      </w:tabs>
    </w:pPr>
    <w:r>
      <w:t>HR</w:t>
    </w:r>
    <w:r>
      <w:tab/>
    </w:r>
    <w:r w:rsidRPr="00E82728">
      <w:rPr>
        <w:b w:val="0"/>
        <w:i/>
        <w:color w:val="C0C0C0"/>
        <w:sz w:val="22"/>
      </w:rPr>
      <w:t>Ujedinjena u raznolikosti</w:t>
    </w:r>
    <w:r>
      <w:tab/>
      <w:t>HR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Default="00E82728" w:rsidP="00E82728">
    <w:pPr>
      <w:pStyle w:val="Footer"/>
    </w:pPr>
    <w:r w:rsidRPr="00E82728">
      <w:rPr>
        <w:rStyle w:val="HideTWBExt"/>
      </w:rPr>
      <w:t>&lt;PathFdR&gt;</w:t>
    </w:r>
    <w:r>
      <w:t>AM\1180658HR.docx</w:t>
    </w:r>
    <w:r w:rsidRPr="00E82728">
      <w:rPr>
        <w:rStyle w:val="HideTWBExt"/>
      </w:rPr>
      <w:t>&lt;/PathFdR&gt;</w:t>
    </w:r>
    <w:r>
      <w:tab/>
    </w:r>
    <w:r>
      <w:tab/>
      <w:t>PE</w:t>
    </w:r>
    <w:r w:rsidRPr="00E82728">
      <w:rPr>
        <w:rStyle w:val="HideTWBExt"/>
      </w:rPr>
      <w:t>&lt;NoPE&gt;</w:t>
    </w:r>
    <w:r>
      <w:t>621.702</w:t>
    </w:r>
    <w:r w:rsidRPr="00E82728">
      <w:rPr>
        <w:rStyle w:val="HideTWBExt"/>
      </w:rPr>
      <w:t>&lt;/NoPE&gt;&lt;Version&gt;</w:t>
    </w:r>
    <w:r>
      <w:t>v01-00</w:t>
    </w:r>
    <w:r w:rsidRPr="00E82728">
      <w:rPr>
        <w:rStyle w:val="HideTWBExt"/>
      </w:rPr>
      <w:t>&lt;/Version&gt;</w:t>
    </w:r>
  </w:p>
  <w:p w:rsidR="00BA1428" w:rsidRPr="0050061C" w:rsidRDefault="00E82728" w:rsidP="00E82728">
    <w:pPr>
      <w:pStyle w:val="Footer2"/>
      <w:tabs>
        <w:tab w:val="center" w:pos="4535"/>
      </w:tabs>
    </w:pPr>
    <w:r>
      <w:t>HR</w:t>
    </w:r>
    <w:r>
      <w:tab/>
    </w:r>
    <w:r w:rsidRPr="00E82728">
      <w:rPr>
        <w:b w:val="0"/>
        <w:i/>
        <w:color w:val="C0C0C0"/>
        <w:sz w:val="22"/>
      </w:rPr>
      <w:t>Ujedinjena u raznolikosti</w:t>
    </w:r>
    <w:r>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Default="00E82728" w:rsidP="00E82728">
    <w:pPr>
      <w:pStyle w:val="Footer"/>
    </w:pPr>
    <w:r w:rsidRPr="00E82728">
      <w:rPr>
        <w:rStyle w:val="HideTWBExt"/>
      </w:rPr>
      <w:t>&lt;PathFdR&gt;</w:t>
    </w:r>
    <w:r>
      <w:t>AM\1180658HR.docx</w:t>
    </w:r>
    <w:r w:rsidRPr="00E82728">
      <w:rPr>
        <w:rStyle w:val="HideTWBExt"/>
      </w:rPr>
      <w:t>&lt;/PathFdR&gt;</w:t>
    </w:r>
    <w:r>
      <w:tab/>
    </w:r>
    <w:r>
      <w:tab/>
      <w:t>PE</w:t>
    </w:r>
    <w:r w:rsidRPr="00E82728">
      <w:rPr>
        <w:rStyle w:val="HideTWBExt"/>
      </w:rPr>
      <w:t>&lt;NoPE&gt;</w:t>
    </w:r>
    <w:r>
      <w:t>621.702</w:t>
    </w:r>
    <w:r w:rsidRPr="00E82728">
      <w:rPr>
        <w:rStyle w:val="HideTWBExt"/>
      </w:rPr>
      <w:t>&lt;/NoPE&gt;&lt;Version&gt;</w:t>
    </w:r>
    <w:r>
      <w:t>v01-00</w:t>
    </w:r>
    <w:r w:rsidRPr="00E82728">
      <w:rPr>
        <w:rStyle w:val="HideTWBExt"/>
      </w:rPr>
      <w:t>&lt;/Version&gt;</w:t>
    </w:r>
  </w:p>
  <w:p w:rsidR="00BA1428" w:rsidRPr="0050061C" w:rsidRDefault="00E82728" w:rsidP="00E82728">
    <w:pPr>
      <w:pStyle w:val="Footer2"/>
      <w:tabs>
        <w:tab w:val="center" w:pos="4535"/>
      </w:tabs>
    </w:pPr>
    <w:r>
      <w:t>HR</w:t>
    </w:r>
    <w:r>
      <w:tab/>
    </w:r>
    <w:r w:rsidRPr="00E82728">
      <w:rPr>
        <w:b w:val="0"/>
        <w:i/>
        <w:color w:val="C0C0C0"/>
        <w:sz w:val="22"/>
      </w:rPr>
      <w:t>Ujedinjena u raznolikosti</w:t>
    </w:r>
    <w:r>
      <w:tab/>
      <w:t>HR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Default="00E82728" w:rsidP="00E82728">
    <w:pPr>
      <w:pStyle w:val="Footer"/>
    </w:pPr>
    <w:r w:rsidRPr="00E82728">
      <w:rPr>
        <w:rStyle w:val="HideTWBExt"/>
      </w:rPr>
      <w:t>&lt;PathFdR&gt;</w:t>
    </w:r>
    <w:r>
      <w:t>AM\1180658HR.docx</w:t>
    </w:r>
    <w:r w:rsidRPr="00E82728">
      <w:rPr>
        <w:rStyle w:val="HideTWBExt"/>
      </w:rPr>
      <w:t>&lt;/PathFdR&gt;</w:t>
    </w:r>
    <w:r>
      <w:tab/>
    </w:r>
    <w:r>
      <w:tab/>
      <w:t>PE</w:t>
    </w:r>
    <w:r w:rsidRPr="00E82728">
      <w:rPr>
        <w:rStyle w:val="HideTWBExt"/>
      </w:rPr>
      <w:t>&lt;NoPE&gt;</w:t>
    </w:r>
    <w:r>
      <w:t>621.702</w:t>
    </w:r>
    <w:r w:rsidRPr="00E82728">
      <w:rPr>
        <w:rStyle w:val="HideTWBExt"/>
      </w:rPr>
      <w:t>&lt;/NoPE&gt;&lt;Version&gt;</w:t>
    </w:r>
    <w:r>
      <w:t>v01-00</w:t>
    </w:r>
    <w:r w:rsidRPr="00E82728">
      <w:rPr>
        <w:rStyle w:val="HideTWBExt"/>
      </w:rPr>
      <w:t>&lt;/Version&gt;</w:t>
    </w:r>
  </w:p>
  <w:p w:rsidR="00BA1428" w:rsidRPr="0050061C" w:rsidRDefault="00E82728" w:rsidP="00E82728">
    <w:pPr>
      <w:pStyle w:val="Footer2"/>
      <w:tabs>
        <w:tab w:val="center" w:pos="4535"/>
      </w:tabs>
    </w:pPr>
    <w:r>
      <w:t>HR</w:t>
    </w:r>
    <w:r>
      <w:tab/>
    </w:r>
    <w:r w:rsidRPr="00E82728">
      <w:rPr>
        <w:b w:val="0"/>
        <w:i/>
        <w:color w:val="C0C0C0"/>
        <w:sz w:val="22"/>
      </w:rPr>
      <w:t>Ujedinjena u raznolikosti</w:t>
    </w:r>
    <w:r>
      <w:tab/>
      <w:t>HR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Default="00E82728" w:rsidP="00E82728">
    <w:pPr>
      <w:pStyle w:val="Footer"/>
    </w:pPr>
    <w:r w:rsidRPr="00E82728">
      <w:rPr>
        <w:rStyle w:val="HideTWBExt"/>
      </w:rPr>
      <w:t>&lt;PathFdR&gt;</w:t>
    </w:r>
    <w:r>
      <w:t>AM\1180658HR.docx</w:t>
    </w:r>
    <w:r w:rsidRPr="00E82728">
      <w:rPr>
        <w:rStyle w:val="HideTWBExt"/>
      </w:rPr>
      <w:t>&lt;/PathFdR&gt;</w:t>
    </w:r>
    <w:r>
      <w:tab/>
    </w:r>
    <w:r>
      <w:tab/>
      <w:t>PE</w:t>
    </w:r>
    <w:r w:rsidRPr="00E82728">
      <w:rPr>
        <w:rStyle w:val="HideTWBExt"/>
      </w:rPr>
      <w:t>&lt;NoPE&gt;</w:t>
    </w:r>
    <w:r>
      <w:t>621.702</w:t>
    </w:r>
    <w:r w:rsidRPr="00E82728">
      <w:rPr>
        <w:rStyle w:val="HideTWBExt"/>
      </w:rPr>
      <w:t>&lt;/NoPE&gt;&lt;Version&gt;</w:t>
    </w:r>
    <w:r>
      <w:t>v01-00</w:t>
    </w:r>
    <w:r w:rsidRPr="00E82728">
      <w:rPr>
        <w:rStyle w:val="HideTWBExt"/>
      </w:rPr>
      <w:t>&lt;/Version&gt;</w:t>
    </w:r>
  </w:p>
  <w:p w:rsidR="00BA1428" w:rsidRPr="0050061C" w:rsidRDefault="00E82728" w:rsidP="00E82728">
    <w:pPr>
      <w:pStyle w:val="Footer2"/>
      <w:tabs>
        <w:tab w:val="center" w:pos="4535"/>
      </w:tabs>
    </w:pPr>
    <w:r>
      <w:t>HR</w:t>
    </w:r>
    <w:r>
      <w:tab/>
    </w:r>
    <w:r w:rsidRPr="00E82728">
      <w:rPr>
        <w:b w:val="0"/>
        <w:i/>
        <w:color w:val="C0C0C0"/>
        <w:sz w:val="22"/>
      </w:rPr>
      <w:t>Ujedinjena u raznolikosti</w:t>
    </w:r>
    <w:r>
      <w:tab/>
      <w:t>HR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28" w:rsidRDefault="00E82728" w:rsidP="00E82728">
    <w:pPr>
      <w:pStyle w:val="Footer"/>
    </w:pPr>
    <w:r w:rsidRPr="00E82728">
      <w:rPr>
        <w:rStyle w:val="HideTWBExt"/>
      </w:rPr>
      <w:t>&lt;PathFdR&gt;</w:t>
    </w:r>
    <w:r>
      <w:t>AM\1180658HR.docx</w:t>
    </w:r>
    <w:r w:rsidRPr="00E82728">
      <w:rPr>
        <w:rStyle w:val="HideTWBExt"/>
      </w:rPr>
      <w:t>&lt;/PathFdR&gt;</w:t>
    </w:r>
    <w:r>
      <w:tab/>
    </w:r>
    <w:r>
      <w:tab/>
      <w:t>PE</w:t>
    </w:r>
    <w:r w:rsidRPr="00E82728">
      <w:rPr>
        <w:rStyle w:val="HideTWBExt"/>
      </w:rPr>
      <w:t>&lt;NoPE&gt;</w:t>
    </w:r>
    <w:r>
      <w:t>621.702</w:t>
    </w:r>
    <w:r w:rsidRPr="00E82728">
      <w:rPr>
        <w:rStyle w:val="HideTWBExt"/>
      </w:rPr>
      <w:t>&lt;/NoPE&gt;&lt;Version&gt;</w:t>
    </w:r>
    <w:r>
      <w:t>v01-00</w:t>
    </w:r>
    <w:r w:rsidRPr="00E82728">
      <w:rPr>
        <w:rStyle w:val="HideTWBExt"/>
      </w:rPr>
      <w:t>&lt;/Version&gt;</w:t>
    </w:r>
  </w:p>
  <w:p w:rsidR="00BA1428" w:rsidRPr="0050061C" w:rsidRDefault="00E82728" w:rsidP="00E82728">
    <w:pPr>
      <w:pStyle w:val="Footer2"/>
      <w:tabs>
        <w:tab w:val="center" w:pos="4535"/>
      </w:tabs>
    </w:pPr>
    <w:r>
      <w:t>HR</w:t>
    </w:r>
    <w:r>
      <w:tab/>
    </w:r>
    <w:r w:rsidRPr="00E82728">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94" w:rsidRPr="00573F2B" w:rsidRDefault="006D0F94">
      <w:r w:rsidRPr="00573F2B">
        <w:separator/>
      </w:r>
    </w:p>
  </w:footnote>
  <w:footnote w:type="continuationSeparator" w:id="0">
    <w:p w:rsidR="006D0F94" w:rsidRPr="00573F2B" w:rsidRDefault="006D0F94">
      <w:r w:rsidRPr="00573F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51" w:rsidRDefault="002F5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51" w:rsidRDefault="002F5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51" w:rsidRDefault="002F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444"/>
    <w:docVar w:name="DOCCODMNU" w:val=" 2"/>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73880 HideTWBExt;}{\s16\ql \li0\ri0\sb240\sa240\nowidctlpar\tqc\tx4536\tqr\tx9072\wrapdefault\aspalpha\aspnum\faauto\adjustright\rin0\lin0\itap0 \rtlch\fcs1 \af0\afs20\alang1025 \ltrch\fcs0 _x000d__x000a_\fs22\lang2057\langfe2057\cgrid\langnp2057\langfenp2057 \sbasedon0 \snext16 \slink17 \styrsid4473880 footer;}{\*\cs17 \additive \rtlch\fcs1 \af0 \ltrch\fcs0 \fs22 \sbasedon10 \slink16 \slocked \styrsid4473880 Footer Char;}{_x000d__x000a_\s18\ql \li-850\ri-850\sa240\widctlpar\tqr\tx9921\wrapdefault\aspalpha\aspnum\faauto\adjustright\rin-850\lin-850\itap0 \rtlch\fcs1 \af1\afs20\alang1025 \ltrch\fcs0 \b\f1\fs48\lang2057\langfe2057\cgrid\langnp2057\langfenp2057 _x000d__x000a_\sbasedon0 \snext18 \spriority0 \styrsid4473880 Footer2;}}{\*\rsidtbl \rsid24658\rsid358857\rsid735077\rsid787282\rsid2892074\rsid3622648\rsid4473880\rsid4666813\rsid5708216\rsid6641733\rsid7553164\rsid825982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OISSY Elfriede}{\operator FOISSY Elfriede}{\creatim\yr2019\mo3\dy21\hr16\min15}{\revtim\yr2019\mo3\dy21\hr16\min15}{\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73880\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8259823 \chftnsep _x000d__x000a_\par }}{\*\ftnsepc \ltrpar \pard\plain \ltrpar\ql \li0\ri0\widctlpar\wrapdefault\aspalpha\aspnum\faauto\adjustright\rin0\lin0\itap0 \rtlch\fcs1 \af0\afs20\alang1025 \ltrch\fcs0 \fs24\lang2057\langfe2057\cgrid\langnp2057\langfenp2057 {\rtlch\fcs1 \af0 _x000d__x000a_\ltrch\fcs0 \insrsid8259823 \chftnsepc _x000d__x000a_\par }}{\*\aftnsep \ltrpar \pard\plain \ltrpar\ql \li0\ri0\widctlpar\wrapdefault\aspalpha\aspnum\faauto\adjustright\rin0\lin0\itap0 \rtlch\fcs1 \af0\afs20\alang1025 \ltrch\fcs0 \fs24\lang2057\langfe2057\cgrid\langnp2057\langfenp2057 {\rtlch\fcs1 \af0 _x000d__x000a_\ltrch\fcs0 \insrsid8259823 \chftnsep _x000d__x000a_\par }}{\*\aftnsepc \ltrpar \pard\plain \ltrpar\ql \li0\ri0\widctlpar\wrapdefault\aspalpha\aspnum\faauto\adjustright\rin0\lin0\itap0 \rtlch\fcs1 \af0\afs20\alang1025 \ltrch\fcs0 \fs24\lang2057\langfe2057\cgrid\langnp2057\langfenp2057 {\rtlch\fcs1 \af0 _x000d__x000a_\ltrch\fcs0 \insrsid8259823 \chftnsepc _x000d__x000a_\par }}\ltrpar \sectd \ltrsect\psz9\linex0\headery1134\footery567\sectdefaultcl\sectrsid16390653\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473880\charrsid5244444 &lt;PathFdR&gt;}{\rtlch\fcs1 \af0 \ltrch\fcs0 \insrsid4473880\charrsid15301219 AM\\P8_AMA(2018)0205(146-153)_EN.docx}{\rtlch\fcs1 \af0 \ltrch\fcs0 \cs15\v\f1\fs20\cf9\insrsid4473880\charrsid5244444 &lt;/PathFdR&gt;}{_x000d__x000a_\rtlch\fcs1 \af0 \ltrch\fcs0 \insrsid4473880\charrsid5244444 \tab \tab PE}{\rtlch\fcs1 \af0 \ltrch\fcs0 \cs15\v\f1\fs20\cf9\insrsid4473880\charrsid5244444 &lt;NoPE&gt;}{\rtlch\fcs1 \af0 \ltrch\fcs0 \insrsid4473880\charrsid15301219 621.703}{\rtlch\fcs1 \af0 _x000d__x000a_\ltrch\fcs0 \cs15\v\f1\fs20\cf9\insrsid4473880\charrsid5244444 &lt;/NoPE&gt;&lt;Version&gt;}{\rtlch\fcs1 \af0 \ltrch\fcs0 \insrsid4473880\charrsid5244444 v}{\rtlch\fcs1 \af0 \ltrch\fcs0 \insrsid4473880\charrsid15301219 01-00}{\rtlch\fcs1 \af0 \ltrch\fcs0 _x000d__x000a_\cs15\v\f1\fs20\cf9\insrsid4473880\charrsid5244444 &lt;/Version&gt;}{\rtlch\fcs1 \af0 \ltrch\fcs0 \insrsid4473880\charrsid5244444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4473880\charrsid5244444  DOCPROPERTY &quot;&lt;Extension&gt;&quot; }}{\fldrslt {\rtlch\fcs1 \af1 \ltrch\fcs0 \insrsid4473880 EN}}}\sectd \ltrsect_x000d__x000a_\linex0\endnhere\sectdefaultcl\sftnbj {\rtlch\fcs1 \af1 \ltrch\fcs0 \cf16\insrsid4473880\charrsid5244444 \tab }{\rtlch\fcs1 \af1\afs22 \ltrch\fcs0 \b0\i\fs22\cf16\insrsid4473880 United in diversity}{\rtlch\fcs1 \af1 \ltrch\fcs0 _x000d__x000a_\cf16\insrsid4473880\charrsid5244444 \tab }{\field{\*\fldinst {\rtlch\fcs1 \af1 \ltrch\fcs0 \insrsid4473880\charrsid5244444  DOCPROPERTY &quot;&lt;Extension&gt;&quot; }}{\fldrslt {\rtlch\fcs1 \af1 \ltrch\fcs0 \insrsid4473880 EN}}}\sectd \ltrsect_x000d__x000a_\linex0\endnhere\sectdefaultcl\sftnbj {\rtlch\fcs1 \af1 \ltrch\fcs0 \insrsid4473880\charrsid52444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473880 _x000d__x000a_\rtlch\fcs1 \af0\afs20\alang1025 \ltrch\fcs0 \fs24\lang2057\langfe2057\cgrid\langnp2057\langfenp2057 {\rtlch\fcs1 \af0 \ltrch\fcs0 \insrsid4473880\charrsid5244444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c_x000d__x000a_36e0f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444"/>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87587 HideTWBExt;}{\s16\ql \li0\ri0\sb240\sa240\nowidctlpar\tqc\tx4536\tqr\tx9072\wrapdefault\aspalpha\aspnum\faauto\adjustright\rin0\lin0\itap0 \rtlch\fcs1 \af0\afs20\alang1025 \ltrch\fcs0 _x000d__x000a_\fs22\lang2057\langfe2057\cgrid\langnp2057\langfenp2057 \sbasedon0 \snext16 \slink17 \spriority0 \styrsid4487587 footer;}{\*\cs17 \additive \rtlch\fcs1 \af0 \ltrch\fcs0 \fs22 \sbasedon10 \slink16 \slocked \spriority0 \styrsid4487587 Footer Char;}{_x000d__x000a_\s18\ql \li0\ri-284\nowidctlpar\tqr\tx9072\wrapdefault\aspalpha\aspnum\faauto\adjustright\rin-284\lin0\itap0 \rtlch\fcs1 \af0\afs20\alang1025 \ltrch\fcs0 \b\fs24\lang2057\langfe2057\cgrid\langnp2057\langfenp2057 _x000d__x000a_\sbasedon0 \snext18 \spriority0 \styrsid4487587 ProjRap;}{\s19\ql \li0\ri0\sa240\nowidctlpar\wrapdefault\aspalpha\aspnum\faauto\adjustright\rin0\lin0\itap0 \rtlch\fcs1 \af0\afs20\alang1025 \ltrch\fcs0 _x000d__x000a_\fs24\lang2057\langfe2057\cgrid\langnp2057\langfenp2057 \sbasedon0 \snext19 \spriority0 \styrsid4487587 Normal12;}{\s20\ql \li-850\ri-850\sa240\widctlpar\tqr\tx9921\wrapdefault\aspalpha\aspnum\faauto\adjustright\rin-850\lin-850\itap0 \rtlch\fcs1 _x000d__x000a_\af1\afs20\alang1025 \ltrch\fcs0 \b\f1\fs48\lang2057\langfe2057\cgrid\langnp2057\langfenp2057 \sbasedon0 \snext20 \spriority0 \styrsid4487587 Footer2;}{\*\cs21 \additive \v\cf15 \spriority0 \styrsid4487587 HideTWBInt;}{_x000d__x000a_\s22\ql \li0\ri0\nowidctlpar\wrapdefault\aspalpha\aspnum\faauto\adjustright\rin0\lin0\itap0 \rtlch\fcs1 \af0\afs20\alang1025 \ltrch\fcs0 \b\fs24\lang2057\langfe2057\cgrid\langnp2057\langfenp2057 \sbasedon0 \snext22 \slink29 \spriority0 \styrsid4487587 _x000d__x000a_NormalBold;}{\s23\qr \li0\ri0\sb240\sa240\nowidctlpar\wrapdefault\aspalpha\aspnum\faauto\adjustright\rin0\lin0\itap0 \rtlch\fcs1 \af0\afs20\alang1025 \ltrch\fcs0 \fs24\lang2057\langfe2057\cgrid\langnp2057\langfenp2057 _x000d__x000a_\sbasedon0 \snext23 \spriority0 \styrsid4487587 Olang;}{\s24\ql \li0\ri0\sa120\nowidctlpar\wrapdefault\aspalpha\aspnum\faauto\adjustright\rin0\lin0\itap0 \rtlch\fcs1 \af0\afs20\alang1025 \ltrch\fcs0 _x000d__x000a_\fs24\lang1024\langfe1024\cgrid\noproof\langnp2057\langfenp2057 \sbasedon0 \snext24 \slink30 \spriority0 \styrsid4487587 Normal6;}{\s25\qc \li0\ri0\sb240\nowidctlpar\wrapdefault\aspalpha\aspnum\faauto\adjustright\rin0\lin0\itap0 \rtlch\fcs1 _x000d__x000a_\af0\afs20\alang1025 \ltrch\fcs0 \i\fs24\lang2057\langfe2057\cgrid\langnp2057\langfenp2057 \sbasedon0 \snext25 \spriority0 \styrsid4487587 CrossRef;}{_x000d__x000a_\s26\qc \li0\ri0\sb240\sa240\keepn\nowidctlpar\wrapdefault\aspalpha\aspnum\faauto\adjustright\rin0\lin0\itap0 \rtlch\fcs1 \af0\afs20\alang1025 \ltrch\fcs0 \i\fs24\lang2057\langfe2057\cgrid\langnp2057\langfenp2057 _x000d__x000a_\sbasedon0 \snext19 \spriority0 \styrsid4487587 JustificationTitle;}{\s27\ql \li0\ri-284\nowidctlpar\tqr\tx9072\wrapdefault\aspalpha\aspnum\faauto\adjustright\rin-284\lin0\itap0 \rtlch\fcs1 \af0\afs20\alang1025 \ltrch\fcs0 _x000d__x000a_\fs24\lang2057\langfe2057\cgrid\langnp2057\langfenp2057 \sbasedon0 \snext27 \spriority0 \styrsid4487587 ZDateAM;}{\s28\ql \li0\ri0\sa240\nowidctlpar\wrapdefault\aspalpha\aspnum\faauto\adjustright\rin0\lin0\itap0 \rtlch\fcs1 \af0\afs20\alang1025 _x000d__x000a_\ltrch\fcs0 \i\fs24\lang1024\langfe1024\cgrid\noproof\langnp2057\langfenp2057 \sbasedon0 \snext28 \spriority0 \styrsid4487587 Normal12Italic;}{\*\cs29 \additive \b\fs24 \slink22 \slocked \spriority0 \styrsid4487587 NormalBold Char;}{\*\cs30 \additive _x000d__x000a_\fs24\lang1024\langfe1024\noproof \slink24 \slocked \spriority0 \styrsid4487587 Normal6 Char;}{\s31\qc \li0\ri0\sa240\nowidctlpar\wrapdefault\aspalpha\aspnum\faauto\adjustright\rin0\lin0\itap0 \rtlch\fcs1 \af0\afs20\alang1025 \ltrch\fcs0 _x000d__x000a_\i\fs24\lang2057\langfe2057\cgrid\langnp2057\langfenp2057 \sbasedon0 \snext31 \spriority0 \styrsid448758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4487587 AMNumberTabs;}}{\*\rsidtbl \rsid24658\rsid358857\rsid735077\rsid787282\rsid2892074\rsid3237097\rsid3622648\rsid4487587\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OISSY Elfriede}{\operator FOISSY Elfriede}{\creatim\yr2019\mo3\dy20\hr11\min54}_x000d__x000a_{\revtim\yr2019\mo3\dy20\hr11\min54}{\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87587\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3237097 \chftnsep _x000d__x000a_\par }}{\*\ftnsepc \ltrpar \pard\plain \ltrpar\ql \li0\ri0\widctlpar\wrapdefault\aspalpha\aspnum\faauto\adjustright\rin0\lin0\itap0 \rtlch\fcs1 \af0\afs20\alang1025 \ltrch\fcs0 \fs24\lang2057\langfe2057\cgrid\langnp2057\langfenp2057 {\rtlch\fcs1 \af0 _x000d__x000a_\ltrch\fcs0 \insrsid3237097 \chftnsepc _x000d__x000a_\par }}{\*\aftnsep \ltrpar \pard\plain \ltrpar\ql \li0\ri0\widctlpar\wrapdefault\aspalpha\aspnum\faauto\adjustright\rin0\lin0\itap0 \rtlch\fcs1 \af0\afs20\alang1025 \ltrch\fcs0 \fs24\lang2057\langfe2057\cgrid\langnp2057\langfenp2057 {\rtlch\fcs1 \af0 _x000d__x000a_\ltrch\fcs0 \insrsid3237097 \chftnsep _x000d__x000a_\par }}{\*\aftnsepc \ltrpar \pard\plain \ltrpar\ql \li0\ri0\widctlpar\wrapdefault\aspalpha\aspnum\faauto\adjustright\rin0\lin0\itap0 \rtlch\fcs1 \af0\afs20\alang1025 \ltrch\fcs0 \fs24\lang2057\langfe2057\cgrid\langnp2057\langfenp2057 {\rtlch\fcs1 \af0 _x000d__x000a_\ltrch\fcs0 \insrsid323709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487587\charrsid5244444 {\*\bkmkstart InsideFooter}&lt;PathFdR&gt;}{\rtlch\fcs1 \af0 \ltrch\fcs0 \cf10\insrsid4487587\charrsid5244444 \uc1\u9668\'3f}{\rtlch\fcs1 \af0 \ltrch\fcs0 \insrsid4487587\charrsid5244444 #}{\rtlch\fcs1 \af0 _x000d__x000a_\ltrch\fcs0 \cs21\v\cf15\insrsid4487587\charrsid5244444 TXTROUTE@@}{\rtlch\fcs1 \af0 \ltrch\fcs0 \insrsid4487587\charrsid5244444 #}{\rtlch\fcs1 \af0 \ltrch\fcs0 \cf10\insrsid4487587\charrsid5244444 \uc1\u9658\'3f}{\rtlch\fcs1 \af0 \ltrch\fcs0 _x000d__x000a_\cs15\v\f1\fs20\cf9\insrsid4487587\charrsid5244444 &lt;/PathFdR&gt;}{\rtlch\fcs1 \af0 \ltrch\fcs0 \insrsid4487587\charrsid5244444 {\*\bkmkend InsideFooter}\tab \tab {\*\bkmkstart OutsideFooter}PE}{\rtlch\fcs1 \af0 \ltrch\fcs0 _x000d__x000a_\cs15\v\f1\fs20\cf9\insrsid4487587\charrsid5244444 &lt;NoPE&gt;}{\rtlch\fcs1 \af0 \ltrch\fcs0 \cf10\insrsid4487587\charrsid5244444 \uc1\u9668\'3f}{\rtlch\fcs1 \af0 \ltrch\fcs0 \insrsid4487587\charrsid5244444 #}{\rtlch\fcs1 \af0 \ltrch\fcs0 _x000d__x000a_\cs21\v\cf15\insrsid4487587\charrsid5244444 TXTNRPE@NRPE@}{\rtlch\fcs1 \af0 \ltrch\fcs0 \insrsid4487587\charrsid5244444 #}{\rtlch\fcs1 \af0 \ltrch\fcs0 \cf10\insrsid4487587\charrsid5244444 \uc1\u9658\'3f}{\rtlch\fcs1 \af0 \ltrch\fcs0 _x000d__x000a_\cs15\v\f1\fs20\cf9\insrsid4487587\charrsid5244444 &lt;/NoPE&gt;&lt;Version&gt;}{\rtlch\fcs1 \af0 \ltrch\fcs0 \insrsid4487587\charrsid5244444 v}{\rtlch\fcs1 \af0 \ltrch\fcs0 \cf10\insrsid4487587\charrsid5244444 \uc1\u9668\'3f}{\rtlch\fcs1 \af0 \ltrch\fcs0 _x000d__x000a_\insrsid4487587\charrsid5244444 #}{\rtlch\fcs1 \af0 \ltrch\fcs0 \cs21\v\cf15\insrsid4487587\charrsid5244444 TXTVERSION@NRV@}{\rtlch\fcs1 \af0 \ltrch\fcs0 \insrsid4487587\charrsid5244444 #}{\rtlch\fcs1 \af0 \ltrch\fcs0 \cf10\insrsid4487587\charrsid5244444 _x000d__x000a_\uc1\u9658\'3f}{\rtlch\fcs1 \af0 \ltrch\fcs0 \cs15\v\f1\fs20\cf9\insrsid4487587\charrsid5244444 &lt;/Version&gt;}{\rtlch\fcs1 \af0 \ltrch\fcs0 \insrsid4487587\charrsid5244444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4487587\charrsid5244444  DOCPROPERTY &quot;&lt;Extension&gt;&quot; }}{\fldrslt {\rtlch\fcs1 \af1 \ltrch\fcs0 \insrsid4487587\charrsid5244444 XX}_x000d__x000a_}}\sectd \ltrsect\linex0\endnhere\sectdefaultcl\sftnbj {\rtlch\fcs1 \af1 \ltrch\fcs0 \cf16\insrsid4487587\charrsid5244444 \tab }{\rtlch\fcs1 \af1\afs22 \ltrch\fcs0 \b0\i\fs22\cf16\insrsid4487587\charrsid5244444 #}{\rtlch\fcs1 \af1 \ltrch\fcs0 _x000d__x000a_\cs21\v\cf15\insrsid4487587\charrsid5244444 (STD@_Motto}{\rtlch\fcs1 \af1\afs22 \ltrch\fcs0 \b0\i\fs22\cf16\insrsid4487587\charrsid5244444 #}{\rtlch\fcs1 \af1 \ltrch\fcs0 \cf16\insrsid4487587\charrsid5244444 \tab }{\field\flddirty{\*\fldinst {\rtlch\fcs1 _x000d__x000a_\af1 \ltrch\fcs0 \insrsid4487587\charrsid5244444  DOCPROPERTY &quot;&lt;Extension&gt;&quot; }}{\fldrslt {\rtlch\fcs1 \af1 \ltrch\fcs0 \insrsid4487587\charrsid5244444 XX}}}\sectd \ltrsect\linex0\endnhere\sectdefaultcl\sftnbj {\rtlch\fcs1 \af1 \ltrch\fcs0 _x000d__x000a_\insrsid4487587\charrsid52444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4487587 \rtlch\fcs1 \af0\afs20\alang1025 \ltrch\fcs0 \fs24\lang2057\langfe2057\cgrid\langnp2057\langfenp2057 {\rtlch\fcs1 \af0 \ltrch\fcs0 _x000d__x000a_\cs15\v\f1\fs20\cf9\insrsid4487587\charrsid5244444 {\*\bkmkstart restart}&lt;Amend&gt;&lt;Date&gt;}{\rtlch\fcs1 \af0 \ltrch\fcs0 \insrsid4487587\charrsid5244444 #}{\rtlch\fcs1 \af0 \ltrch\fcs0 \cs21\v\cf15\insrsid4487587\charrsid5244444 DT(d.m.yyyy)sh@DATEMSG@DOCDT}{_x000d__x000a_\rtlch\fcs1 \af0 \ltrch\fcs0 \insrsid4487587\charrsid5244444 #}{\rtlch\fcs1 \af0 \ltrch\fcs0 \cs15\v\f1\fs20\cf9\insrsid4487587\charrsid5244444 &lt;/Date&gt;}{\rtlch\fcs1 \af0 \ltrch\fcs0 \insrsid4487587\charrsid5244444 \tab }{\rtlch\fcs1 \af0 \ltrch\fcs0 _x000d__x000a_\cs15\v\f1\fs20\cf9\insrsid4487587\charrsid5244444 &lt;ANo&gt;}{\rtlch\fcs1 \af0 \ltrch\fcs0 \insrsid4487587\charrsid5244444 #}{\rtlch\fcs1 \af0 \ltrch\fcs0 \cs21\v\cf15\insrsid4487587\charrsid5244444 KEY(PLENARY/ANUMBER)@NRAMSG@NRAKEY}{\rtlch\fcs1 \af0 _x000d__x000a_\ltrch\fcs0 \insrsid4487587\charrsid5244444 #}{\rtlch\fcs1 \af0 \ltrch\fcs0 \cs15\v\f1\fs20\cf9\insrsid4487587\charrsid5244444 &lt;/ANo&gt;}{\rtlch\fcs1 \af0 \ltrch\fcs0 \insrsid4487587\charrsid5244444 /}{\rtlch\fcs1 \af0 \ltrch\fcs0 _x000d__x000a_\cs15\v\f1\fs20\cf9\insrsid4487587\charrsid5244444 &lt;NumAm&gt;}{\rtlch\fcs1 \af0 \ltrch\fcs0 \insrsid4487587\charrsid5244444 #}{\rtlch\fcs1 \af0 \ltrch\fcs0 \cs21\v\cf15\insrsid4487587\charrsid5244444 ENMIENDA@NRAM@}{\rtlch\fcs1 \af0 \ltrch\fcs0 _x000d__x000a_\insrsid4487587\charrsid5244444 #}{\rtlch\fcs1 \af0 \ltrch\fcs0 \cs15\v\f1\fs20\cf9\insrsid4487587\charrsid5244444 &lt;/NumAm&gt;}{\rtlch\fcs1 \af0 \ltrch\fcs0 \insrsid4487587\charrsid5244444 _x000d__x000a_\par }\pard\plain \ltrpar\s32\ql \li0\ri0\sb240\nowidctlpar_x000d__x000a_\tx879\tx936\tx1021\tx1077\tx1134\tx1191\tx1247\tx1304\tx1361\tx1418\tx1474\tx1531\tx1588\tx1644\tx1701\tx1758\tx1814\tx1871\tx2070\tx2126\tx3374\tx3430\wrapdefault\aspalpha\aspnum\faauto\adjustright\rin0\lin0\itap0\pararsid4487587 \rtlch\fcs1 _x000d__x000a_\af0\afs20\alang1025 \ltrch\fcs0 \b\fs24\lang2057\langfe2057\cgrid\langnp2057\langfenp2057 {\rtlch\fcs1 \af0 \ltrch\fcs0 \insrsid4487587\charrsid5244444 Amendment\tab \tab }{\rtlch\fcs1 \af0 \ltrch\fcs0 _x000d__x000a_\cs15\b0\v\f1\fs20\cf9\insrsid4487587\charrsid5244444 &lt;NumAm&gt;}{\rtlch\fcs1 \af0 \ltrch\fcs0 \insrsid4487587\charrsid5244444 #}{\rtlch\fcs1 \af0 \ltrch\fcs0 \cs21\v\cf15\insrsid4487587\charrsid5244444 ENMIENDA@NRAM@}{\rtlch\fcs1 \af0 \ltrch\fcs0 _x000d__x000a_\insrsid4487587\charrsid5244444 #}{\rtlch\fcs1 \af0 \ltrch\fcs0 \cs15\b0\v\f1\fs20\cf9\insrsid4487587\charrsid5244444 &lt;/NumAm&gt;}{\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RepeatBlock-By&gt;}{\rtlch\fcs1 \af0 \ltrch\fcs0 \insrsid4487587\charrsid5244444 {\*\bkmkstart By}#}{\rtlch\fcs1 \af0 \ltrch\fcs0 \cs21\v\cf15\insrsid4487587\charrsid5244444 (MOD@InsideLoop()_x000d__x000a_}{\rtlch\fcs1 \af0 \ltrch\fcs0 \insrsid4487587\charrsid5244444 ##}{\rtlch\fcs1 \af0 \ltrch\fcs0 \cs21\v\cf15\insrsid4487587\charrsid5244444 (MOD@ByVar()}{\rtlch\fcs1 \af0 \ltrch\fcs0 \insrsid4487587\charrsid5244444 ##}{\rtlch\fcs1 \af0 \ltrch\fcs0 _x000d__x000a_\cs21\v\cf15\insrsid4487587\charrsid5244444 &gt;&gt;&gt;ByVar@[ZMEMBERSMSG]@By}{\rtlch\fcs1 \af0 \ltrch\fcs0 \insrsid4487587\charrsid5244444 #}{\rtlch\fcs1 \af0 \ltrch\fcs0 \cs15\b0\v\f1\fs20\cf9\insrsid4487587\charrsid5244444 &lt;By&gt;&lt;Members&gt;}{\rtlch\fcs1 \af0 _x000d__x000a_\ltrch\fcs0 \insrsid4487587\charrsid5244444 #}{\rtlch\fcs1 \af0 \ltrch\fcs0 \cs21\v\cf15\insrsid4487587\charrsid5244444 (MOD@InsideLoop(\'a7)}{\rtlch\fcs1 \af0 \ltrch\fcs0 \insrsid4487587\charrsid5244444 ##}{\rtlch\fcs1 \af0 \ltrch\fcs0 _x000d__x000a_\cs21\v\cf15\insrsid4487587\charrsid5244444 IF(FromTORIS = 'True')THEN([PRESMEMBERS])ELSE([TRADMEMBERS])}{\rtlch\fcs1 \af0 \ltrch\fcs0 \insrsid4487587\charrsid5244444 #}{\rtlch\fcs1 \af0 \ltrch\fcs0 \cs15\b0\v\f1\fs20\cf9\insrsid4487587\charrsid5244444 _x000d__x000a_&lt;/Members&gt;}{\rtlch\fcs1 \af0 \ltrch\fcs0 \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AuNomDe&gt;&lt;OptDel&gt;}{\rtlch\fcs1 \af0 \ltrch\fcs0 \insrsid4487587\charrsid5244444 #}{\rtlch\fcs1 \af0 \ltrch\fcs0 \cs21\v\cf15\insrsid4487587\charrsid5244444 _x000d__x000a_IF(FromTORIS = 'True')THEN([PRESONBEHALF])ELSE([TRADONBEHALF])}{\rtlch\fcs1 \af0 \ltrch\fcs0 \insrsid4487587\charrsid5244444 #}{\rtlch\fcs1 \af0 \ltrch\fcs0 \cs15\v\f1\fs20\cf9\insrsid4487587\charrsid5244444 &lt;/OptDel&gt;&lt;/AuNomDe&gt;}{\rtlch\fcs1 \af0 _x000d__x000a_\ltrch\fcs0 \insrsid4487587\charrsid5244444 _x000d__x000a_\par }{\rtlch\fcs1 \af0 \ltrch\fcs0 \cs15\v\f1\fs20\cf9\insrsid4487587\charrsid5244444 &lt;/By&gt;}{\rtlch\fcs1 \af0 \ltrch\fcs0 \insrsid4487587\charrsid5244444 {\*\bkmkend By}&lt;&lt;&lt;}{\rtlch\fcs1 \af0 \ltrch\fcs0 \cs15\v\f1\fs20\cf9\insrsid4487587\charrsid5244444 _x000d__x000a_&lt;/RepeatBlock-By&gt;}{\rtlch\fcs1 \af0 \ltrch\fcs0 \insrsid4487587\charrsid5244444 _x000d__x000a_\par }\pard\plain \ltrpar\s18\ql \li0\ri-284\nowidctlpar\tqr\tx9072\wrapdefault\aspalpha\aspnum\faauto\adjustright\rin-284\lin0\itap0\pararsid4487587 \rtlch\fcs1 \af0\afs20\alang1025 \ltrch\fcs0 \b\fs24\lang2057\langfe2057\cgrid\langnp2057\langfenp2057 {_x000d__x000a_\rtlch\fcs1 \af0 \ltrch\fcs0 \cs15\b0\v\f1\fs20\cf9\insrsid4487587\charrsid5244444 &lt;TitreType&gt;}{\rtlch\fcs1 \af0 \ltrch\fcs0 \insrsid4487587\charrsid5244444 Report}{\rtlch\fcs1 \af0 \ltrch\fcs0 \cs15\b0\v\f1\fs20\cf9\insrsid4487587\charrsid5244444 _x000d__x000a_&lt;/TitreType&gt;}{\rtlch\fcs1 \af0 \ltrch\fcs0 \insrsid4487587\charrsid5244444 \tab #}{\rtlch\fcs1 \af0 \ltrch\fcs0 \cs21\v\cf15\insrsid4487587\charrsid5244444 KEY(PLENARY/ANUMBER)@NRAMSG@NRAKEY}{\rtlch\fcs1 \af0 \ltrch\fcs0 \insrsid4487587\charrsid5244444 #/_x000d__x000a_#}{\rtlch\fcs1 \af0 \ltrch\fcs0 \cs21\v\cf15\insrsid4487587\charrsid5244444 KEY(PLENARY/DOCYEAR)@DOCYEARMSG@NRAKEY}{\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Rapporteur&gt;}{\rtlch\fcs1 \af0 \ltrch\fcs0 \insrsid4487587\charrsid5244444 #}{\rtlch\fcs1 \af0 \ltrch\fcs0 \cs21\v\cf15\insrsid4487587\charrsid5244444 KEY(PLENARY/RAPPORTEURS)@AU_x000d__x000a_THORMSG@NRAKEY}{\rtlch\fcs1 \af0 \ltrch\fcs0 \insrsid4487587\charrsid5244444 #}{\rtlch\fcs1 \af0 \ltrch\fcs0 \cs15\b0\v\f1\fs20\cf9\insrsid4487587\charrsid5244444 &lt;/Rapporteur&gt;}{\rtlch\fcs1 \af0 \ltrch\fcs0 \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Titre&gt;}{\rtlch\fcs1 \af0 \ltrch\fcs0 \insrsid4487587\charrsid5244444 #}{\rtlch\fcs1 \af0 \ltrch\fcs0 \cs21\v\cf15\insrsid4487587\charrsid5244444 KEY(PLENARY/TITLES)@TITLEMSG@NRAKEY}{\rtlch\fcs1 \af0 _x000d__x000a_\ltrch\fcs0 \insrsid4487587\charrsid5244444 #}{\rtlch\fcs1 \af0 \ltrch\fcs0 \cs15\v\f1\fs20\cf9\insrsid4487587\charrsid5244444 &lt;/Titre&gt;}{\rtlch\fcs1 \af0 \ltrch\fcs0 \insrsid4487587\charrsid5244444 _x000d__x000a_\par }\pard\plain \ltrpar\s19\ql \li0\ri0\sa240\nowidctlpar\wrapdefault\aspalpha\aspnum\faauto\adjustright\rin0\lin0\itap0\pararsid4487587 \rtlch\fcs1 \af0\afs20\alang1025 \ltrch\fcs0 \fs24\lang2057\langfe2057\cgrid\langnp2057\langfenp2057 {\rtlch\fcs1 \af0 _x000d__x000a_\ltrch\fcs0 \cs15\v\f1\fs20\cf9\insrsid4487587\charrsid5244444 &lt;DocRef&gt;}{\rtlch\fcs1 \af0 \ltrch\fcs0 \insrsid4487587\charrsid5244444 (#}{\rtlch\fcs1 \af0 \ltrch\fcs0 \cs21\v\cf15\insrsid4487587\charrsid5244444 KEY(PLENARY/REFERENCES)@REFMSG@NRAKEY}{_x000d__x000a_\rtlch\fcs1 \af0 \ltrch\fcs0 \insrsid4487587\charrsid5244444 #)}{\rtlch\fcs1 \af0 \ltrch\fcs0 \cs15\v\f1\fs20\cf9\insrsid4487587\charrsid5244444 &lt;/DocRef&gt;}{\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DocAmend&gt;}{\rtlch\fcs1 \af0 \ltrch\fcs0 \insrsid4487587\charrsid5244444 #}{\rtlch\fcs1 \af0 \ltrch\fcs0 \cs21\v\cf15\insrsid4487587\charrsid5244444 _x000d__x000a_MNU[OPTPROPOSALCOD][OPTPROPOSALCNS][OPTPROPOSALNLE]@CHOICE@CODEMNU}{\rtlch\fcs1 \af0 \ltrch\fcs0 \insrsid4487587\charrsid5244444 ##}{\rtlch\fcs1 \af0 \ltrch\fcs0 \cs21\v\cf15\insrsid4487587\charrsid5244444 MNU[AMACTYES][NOTAPP]@CHOICE@AMACTMNU}{_x000d__x000a_\rtlch\fcs1 \af0 \ltrch\fcs0 \insrsid4487587\charrsid5244444 #}{\rtlch\fcs1 \af0 \ltrch\fcs0 \cs15\b0\v\f1\fs20\cf9\insrsid4487587\charrsid5244444 &lt;/DocAmend&gt;}{\rtlch\fcs1 \af0 \ltrch\fcs0 \insrsid4487587\charrsid5244444 _x000d__x000a_\par }{\rtlch\fcs1 \af0 \ltrch\fcs0 \cs15\b0\v\f1\fs20\cf9\insrsid4487587\charrsid5244444 &lt;Article&gt;}{\rtlch\fcs1 \af0 \ltrch\fcs0 \insrsid4487587\charrsid5244444 #}{\rtlch\fcs1 \af0 \ltrch\fcs0 \cs21\v\cf15\insrsid4487587\charrsid5244444 _x000d__x000a_MNU[AMACTPARTYES][AMACTPARTNO]@CHOICE@AMACTMNU}{\rtlch\fcs1 \af0 \ltrch\fcs0 \insrsid4487587\charrsid5244444 #}{\rtlch\fcs1 \af0 \ltrch\fcs0 \cs15\b0\v\f1\fs20\cf9\insrsid4487587\charrsid5244444 &lt;/Article&gt;}{\rtlch\fcs1 \af0 \ltrch\fcs0 _x000d__x000a_\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DocAmend2&gt;&lt;OptDel&gt;}{\rtlch\fcs1 \af0 \ltrch\fcs0 \insrsid4487587\charrsid5244444 #}{\rtlch\fcs1 \af0 \ltrch\fcs0 \cs21\v\cf15\insrsid4487587\charrsid5244444 MNU[OPTNRACTYES][NOTAPP]@CHOICE@AMACTMNU}{_x000d__x000a_\rtlch\fcs1 \af0 \ltrch\fcs0 \insrsid4487587\charrsid5244444 #}{\rtlch\fcs1 \af0 \ltrch\fcs0 \cs15\v\f1\fs20\cf9\insrsid4487587\charrsid5244444 &lt;/OptDel&gt;&lt;/DocAmend2&gt;}{\rtlch\fcs1 \af0 \ltrch\fcs0 \insrsid4487587\charrsid5244444 _x000d__x000a_\par }{\rtlch\fcs1 \af0 \ltrch\fcs0 \cs15\v\f1\fs20\cf9\insrsid4487587\charrsid5244444 &lt;Article2&gt;&lt;OptDel&gt;}{\rtlch\fcs1 \af0 \ltrch\fcs0 \insrsid4487587\charrsid5244444 #}{\rtlch\fcs1 \af0 \ltrch\fcs0 \cs21\v\cf15\insrsid4487587\charrsid5244444 _x000d__x000a_MNU[OPTACTPARTYES][NOTAPP]@CHOICE@AMACTMNU}{\rtlch\fcs1 \af0 \ltrch\fcs0 \insrsid4487587\charrsid5244444 #}{\rtlch\fcs1 \af0 \ltrch\fcs0 \cs15\v\f1\fs20\cf9\insrsid4487587\charrsid5244444 &lt;/OptDel&gt;&lt;/Article2&gt;}{\rtlch\fcs1 \af0 \ltrch\fcs0 _x000d__x000a_\insrsid4487587\charrsid5244444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4487587\charrsid5244444 \cell }\pard \ltrpar\ql \li0\ri0\widctlpar\intbl\wrapdefault\aspalpha\aspnum\faauto\adjustright\rin0\lin0 {\rtlch\fcs1 \af0 \ltrch\fcs0 \insrsid4487587\charrsid5244444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4487587\charrsid5244444 #}{\rtlch\fcs1 \af0 \ltrch\fcs0 \cs21\v\cf15\insrsid4487587\charrsid5244444 MNU[OPTLEFTAMACT][LEFTPROP]@CHOICE@AMACTMNU}{\rtlch\fcs1 \af0 \ltrch\fcs0 \insrsid4487587\charrsid5244444 #\cell Amendment\cell _x000d__x000a_}\pard\plain \ltrpar\ql \li0\ri0\widctlpar\intbl\wrapdefault\aspalpha\aspnum\faauto\adjustright\rin0\lin0 \rtlch\fcs1 \af0\afs20\alang1025 \ltrch\fcs0 \fs24\lang2057\langfe2057\cgrid\langnp2057\langfenp2057 {\rtlch\fcs1 \af0 \ltrch\fcs0 _x000d__x000a_\insrsid4487587\charrsid5244444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4487587\charrsid5244444 ##\cell ##}{\rtlch\fcs1 \af0\afs24 \ltrch\fcs0 \noproof0\insrsid4487587\charrsid5244444 \cell }\pard\plain \ltrpar_x000d__x000a_\ql \li0\ri0\widctlpar\intbl\wrapdefault\aspalpha\aspnum\faauto\adjustright\rin0\lin0 \rtlch\fcs1 \af0\afs20\alang1025 \ltrch\fcs0 \fs24\lang2057\langfe2057\cgrid\langnp2057\langfenp2057 {\rtlch\fcs1 \af0 \ltrch\fcs0 \insrsid4487587\charrsid5244444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487587 \rtlch\fcs1 \af0\afs20\alang1025 \ltrch\fcs0 \fs24\lang2057\langfe2057\cgrid\langnp2057\langfenp2057 {\rtlch\fcs1 \af0 \ltrch\fcs0 _x000d__x000a_\insrsid4487587\charrsid5244444 Or. }{\rtlch\fcs1 \af0 \ltrch\fcs0 \cs15\v\f1\fs20\cf9\insrsid4487587\charrsid5244444 &lt;Original&gt;}{\rtlch\fcs1 \af0 \ltrch\fcs0 \insrsid4487587\charrsid5244444 #}{\rtlch\fcs1 \af0 \ltrch\fcs0 _x000d__x000a_\cs21\v\cf15\insrsid4487587\charrsid5244444 KEY(MAIN/LANGMIN)sh@ORLANGMSG@ORLANGKEY}{\rtlch\fcs1 \af0 \ltrch\fcs0 \insrsid4487587\charrsid5244444 #}{\rtlch\fcs1 \af0 \ltrch\fcs0 \cs15\v\f1\fs20\cf9\insrsid4487587\charrsid5244444 &lt;/Original&gt;}{\rtlch\fcs1 _x000d__x000a_\af0 \ltrch\fcs0 \insrsid4487587\charrsid5244444 _x000d__x000a_\par }\pard\plain \ltrpar\s25\qc \li0\ri0\sb240\nowidctlpar\wrapdefault\aspalpha\aspnum\faauto\adjustright\rin0\lin0\itap0\pararsid4487587 \rtlch\fcs1 \af0\afs20\alang1025 \ltrch\fcs0 \i\fs24\lang2057\langfe2057\cgrid\langnp2057\langfenp2057 {\rtlch\fcs1 \af0 _x000d__x000a_\ltrch\fcs0 \cs15\i0\v\f1\fs20\cf9\insrsid4487587\charrsid5244444 &lt;OptDel&gt;}{\rtlch\fcs1 \af0 \ltrch\fcs0 \insrsid4487587\charrsid5244444 #}{\rtlch\fcs1 \af0 \ltrch\fcs0 \cs21\v\cf15\insrsid4487587\charrsid5244444 MNU[CROSSREFNO][CROSSREFYES]@CHOICE@}{_x000d__x000a_\rtlch\fcs1 \af0 \ltrch\fcs0 \insrsid4487587\charrsid5244444 #}{\rtlch\fcs1 \af0 \ltrch\fcs0 \cs15\i0\v\f1\fs20\cf9\insrsid4487587\charrsid5244444 &lt;/OptDel&gt;}{\rtlch\fcs1 \af0 \ltrch\fcs0 \insrsid4487587\charrsid5244444 _x000d__x000a_\par }\pard\plain \ltrpar\s26\qc \li0\ri0\sb240\sa240\keepn\nowidctlpar\wrapdefault\aspalpha\aspnum\faauto\adjustright\rin0\lin0\itap0\pararsid4487587 \rtlch\fcs1 \af0\afs20\alang1025 \ltrch\fcs0 \i\fs24\lang2057\langfe2057\cgrid\langnp2057\langfenp2057 {_x000d__x000a_\rtlch\fcs1 \af0 \ltrch\fcs0 \cs15\i0\v\f1\fs20\cf9\insrsid4487587\charrsid5244444 &lt;TitreJust&gt;}{\rtlch\fcs1 \af0 \ltrch\fcs0 \insrsid4487587\charrsid5244444 Justification}{\rtlch\fcs1 \af0 \ltrch\fcs0 \cs15\i0\v\f1\fs20\cf9\insrsid4487587\charrsid5244444 _x000d__x000a_&lt;/TitreJust&gt;}{\rtlch\fcs1 \af0 \ltrch\fcs0 \insrsid4487587\charrsid5244444 _x000d__x000a_\par }\pard\plain \ltrpar\s28\ql \li0\ri0\sa240\nowidctlpar\wrapdefault\aspalpha\aspnum\faauto\adjustright\rin0\lin0\itap0\pararsid4487587 \rtlch\fcs1 \af0\afs20\alang1025 \ltrch\fcs0 \i\fs24\lang1024\langfe1024\cgrid\noproof\langnp2057\langfenp2057 {_x000d__x000a_\rtlch\fcs1 \af0 \ltrch\fcs0 \cs15\i0\v\f1\fs20\cf9\noproof0\insrsid4487587\charrsid5244444 &lt;OptDelPrev&gt;}{\rtlch\fcs1 \af0 \ltrch\fcs0 \noproof0\insrsid4487587\charrsid5244444 #}{\rtlch\fcs1 \af0 \ltrch\fcs0 _x000d__x000a_\cs21\v\cf15\noproof0\insrsid4487587\charrsid5244444 MNU[TEXTJUSTYES][TEXTJUSTNO]@CHOICE@}{\rtlch\fcs1 \af0 \ltrch\fcs0 \noproof0\insrsid4487587\charrsid5244444 #}{\rtlch\fcs1 \af0 \ltrch\fcs0 _x000d__x000a_\cs15\i0\v\f1\fs20\cf9\noproof0\insrsid4487587\charrsid5244444 &lt;/OptDelPrev&gt;}{\rtlch\fcs1 \af0 \ltrch\fcs0 \noproof0\insrsid4487587\charrsid5244444 _x000d__x000a_\par }\pard\plain \ltrpar\ql \li0\ri0\widctlpar\wrapdefault\aspalpha\aspnum\faauto\adjustright\rin0\lin0\itap0\pararsid4487587 \rtlch\fcs1 \af0\afs20\alang1025 \ltrch\fcs0 \fs24\lang2057\langfe2057\cgrid\langnp2057\langfenp2057 {\rtlch\fcs1 \af0 \ltrch\fcs0 _x000d__x000a_\insrsid4487587\charrsid5244444 \sect }\sectd \ltrsect\margbsxn1418\psz9\linex0\headery1134\footery505\endnhere\titlepg\sectdefaultcl\sectrsid14424199\sftnbj\sftnrestart \pard\plain \ltrpar_x000d__x000a_\ql \li0\ri0\widctlpar\wrapdefault\aspalpha\aspnum\faauto\adjustright\rin0\lin0\itap0\pararsid4487587 \rtlch\fcs1 \af0\afs20\alang1025 \ltrch\fcs0 \fs24\lang2057\langfe2057\cgrid\langnp2057\langfenp2057 {\rtlch\fcs1 \af0 \ltrch\fcs0 _x000d__x000a_\cs15\v\f1\fs20\cf9\insrsid4487587\charrsid524444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8_x000d__x000a_09430b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97632 HideTWBExt;}{\*\cs16 \additive \v\cf15 \spriority0 \styrsid8397632 HideTWBInt;}{\s17\ql \li0\ri0\nowidctlpar\wrapdefault\aspalpha\aspnum\faauto\adjustright\rin0\lin0\itap0 \rtlch\fcs1 _x000d__x000a_\af0\afs20\alang1025 \ltrch\fcs0 \b\fs24\lang2057\langfe2057\cgrid\langnp2057\langfenp2057 \sbasedon0 \snext17 \slink18 \spriority0 \styrsid8397632 NormalBold;}{\*\cs18 \additive \b\fs24 \slink17 \slocked \spriority0 \styrsid8397632 NormalBold Char;}}_x000d__x000a_{\*\rsidtbl \rsid24658\rsid358857\rsid735077\rsid787282\rsid2892074\rsid3622648\rsid4666813\rsid5708216\rsid6641733\rsid7553164\rsid8397632\rsid8465581\rsid8681905\rsid8724649\rsid9636012\rsid9862312\rsid11215221\rsid11370291\rsid11434737\rsid11607138_x000d__x000a_\rsid11824949\rsid12154954\rsid14238770\rsid14424199\rsid15204470\rsid15285974\rsid15535219\rsid15950462\rsid16324206\rsid16662270}{\mmathPr\mmathFont34\mbrkBin0\mbrkBinSub0\msmallFrac0\mdispDef1\mlMargin0\mrMargin0\mdefJc1\mwrapIndent1440\mintLim0_x000d__x000a_\mnaryLim1}{\info{\author FOISSY Elfriede}{\operator FOISSY Elfriede}{\creatim\yr2019\mo3\dy20\hr11\min57}{\revtim\yr2019\mo3\dy20\hr11\min57}{\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97632\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14238770 \chftnsep _x000d__x000a_\par }}{\*\ftnsepc \ltrpar \pard\plain \ltrpar\ql \li0\ri0\widctlpar\wrapdefault\aspalpha\aspnum\faauto\adjustright\rin0\lin0\itap0 \rtlch\fcs1 \af0\afs20\alang1025 \ltrch\fcs0 \fs24\lang2057\langfe2057\cgrid\langnp2057\langfenp2057 {\rtlch\fcs1 \af0 _x000d__x000a_\ltrch\fcs0 \insrsid14238770 \chftnsepc _x000d__x000a_\par }}{\*\aftnsep \ltrpar \pard\plain \ltrpar\ql \li0\ri0\widctlpar\wrapdefault\aspalpha\aspnum\faauto\adjustright\rin0\lin0\itap0 \rtlch\fcs1 \af0\afs20\alang1025 \ltrch\fcs0 \fs24\lang2057\langfe2057\cgrid\langnp2057\langfenp2057 {\rtlch\fcs1 \af0 _x000d__x000a_\ltrch\fcs0 \insrsid14238770 \chftnsep _x000d__x000a_\par }}{\*\aftnsepc \ltrpar \pard\plain \ltrpar\ql \li0\ri0\widctlpar\wrapdefault\aspalpha\aspnum\faauto\adjustright\rin0\lin0\itap0 \rtlch\fcs1 \af0\afs20\alang1025 \ltrch\fcs0 \fs24\lang2057\langfe2057\cgrid\langnp2057\langfenp2057 {\rtlch\fcs1 \af0 _x000d__x000a_\ltrch\fcs0 \insrsid142387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8397632 \rtlch\fcs1 \af0\afs20\alang1025 \ltrch\fcs0 \b\fs24\lang2057\langfe2057\cgrid\langnp2057\langfenp2057 {\rtlch\fcs1 \af0 \ltrch\fcs0 _x000d__x000a_\cs15\b0\v\f1\fs20\cf9\insrsid8397632\charrsid5244444 {\*\bkmkstart By}&lt;By&gt;&lt;Members&gt;}{\rtlch\fcs1 \af0 \ltrch\fcs0 \insrsid8397632\charrsid5244444 #}{\rtlch\fcs1 \af0 \ltrch\fcs0 \cs16\v\cf15\insrsid8397632\charrsid5244444 (MOD@InsideLoop(\'a7)}{_x000d__x000a_\rtlch\fcs1 \af0 \ltrch\fcs0 \insrsid8397632\charrsid5244444 ##}{\rtlch\fcs1 \af0 \ltrch\fcs0 \cs16\v\cf15\insrsid8397632\charrsid5244444 IF(FromTORIS = 'True')THEN([PRESMEMBERS])ELSE([TRADMEMBERS])}{\rtlch\fcs1 \af0 \ltrch\fcs0 _x000d__x000a_\insrsid8397632\charrsid5244444 #}{\rtlch\fcs1 \af0 \ltrch\fcs0 \cs15\b0\v\f1\fs20\cf9\insrsid8397632\charrsid5244444 &lt;/Members&gt;}{\rtlch\fcs1 \af0 \ltrch\fcs0 \insrsid8397632\charrsid5244444 _x000d__x000a_\par }\pard\plain \ltrpar\ql \li0\ri0\widctlpar\wrapdefault\aspalpha\aspnum\faauto\adjustright\rin0\lin0\itap0\pararsid8397632 \rtlch\fcs1 \af0\afs20\alang1025 \ltrch\fcs0 \fs24\lang2057\langfe2057\cgrid\langnp2057\langfenp2057 {\rtlch\fcs1 \af0 \ltrch\fcs0 _x000d__x000a_\cs15\v\f1\fs20\cf9\insrsid8397632\charrsid5244444 &lt;AuNomDe&gt;&lt;OptDel&gt;}{\rtlch\fcs1 \af0 \ltrch\fcs0 \insrsid8397632\charrsid5244444 #}{\rtlch\fcs1 \af0 \ltrch\fcs0 \cs16\v\cf15\insrsid8397632\charrsid5244444 _x000d__x000a_IF(FromTORIS = 'True')THEN([PRESONBEHALF])ELSE([TRADONBEHALF])}{\rtlch\fcs1 \af0 \ltrch\fcs0 \insrsid8397632\charrsid5244444 #}{\rtlch\fcs1 \af0 \ltrch\fcs0 \cs15\v\f1\fs20\cf9\insrsid8397632\charrsid5244444 &lt;/OptDel&gt;&lt;/AuNomDe&gt;}{\rtlch\fcs1 \af0 _x000d__x000a_\ltrch\fcs0 \insrsid8397632\charrsid5244444 _x000d__x000a_\par }{\rtlch\fcs1 \af0 \ltrch\fcs0 \cs15\v\f1\fs20\cf9\insrsid8397632\charrsid524444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1_x000d__x000a_60a80b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ORIS" w:val="True"/>
    <w:docVar w:name="Toris_AM4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7SMax" w:val="1"/>
    <w:docVar w:name="Toris_AM4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8SMax" w:val="1"/>
    <w:docVar w:name="Toris_AM4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9SMax" w:val="1"/>
    <w:docVar w:name="Toris_AM4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0SMax" w:val="1"/>
    <w:docVar w:name="Toris_AM4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1SMax" w:val="1"/>
    <w:docVar w:name="Toris_AM4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2SMax" w:val="1"/>
    <w:docVar w:name="Toris_AM4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3SMax" w:val="1"/>
    <w:docVar w:name="Toris_AM4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4SMax" w:val="1"/>
    <w:docVar w:name="Toris_AM4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5SMax" w:val="1"/>
    <w:docVar w:name="Toris_AM4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6SMax" w:val="1"/>
    <w:docVar w:name="Toris_AM4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7SMax" w:val="1"/>
    <w:docVar w:name="Toris_AM4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8SMax" w:val="1"/>
    <w:docVar w:name="Toris_AM4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9SMax" w:val="1"/>
    <w:docVar w:name="Toris_AM4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0SMax" w:val="1"/>
    <w:docVar w:name="Toris_AM4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1SMax" w:val="1"/>
    <w:docVar w:name="Toris_AM4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2SMax" w:val="1"/>
    <w:docVar w:name="Toris_AM4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3SMax" w:val="1"/>
    <w:docVar w:name="Toris_AM4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4SMax" w:val="1"/>
    <w:docVar w:name="Toris_AM4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5SMax" w:val="1"/>
    <w:docVar w:name="Toris_AM4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6SMax" w:val="1"/>
    <w:docVar w:name="Toris_AM45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7SMax" w:val="1"/>
    <w:docVar w:name="Toris_AM45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8SMax" w:val="1"/>
    <w:docVar w:name="Toris_AM45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9SMax" w:val="1"/>
    <w:docVar w:name="Toris_AM46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0SMax" w:val="1"/>
    <w:docVar w:name="Toris_AM46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1SMax" w:val="1"/>
    <w:docVar w:name="Toris_AM46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2SMax" w:val="1"/>
    <w:docVar w:name="Toris_AM46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3SMax" w:val="1"/>
    <w:docVar w:name="Toris_AM46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4SMax" w:val="1"/>
    <w:docVar w:name="Toris_AM46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5SMax" w:val="1"/>
    <w:docVar w:name="Toris_AM46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6SMax" w:val="1"/>
    <w:docVar w:name="Toris_AM46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7SMax" w:val="1"/>
    <w:docVar w:name="Toris_AM46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8SMax" w:val="1"/>
    <w:docVar w:name="Toris_AM46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9SMax" w:val="1"/>
    <w:docVar w:name="Toris_AM47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0SMax" w:val="1"/>
    <w:docVar w:name="Toris_AM47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1SMax" w:val="1"/>
    <w:docVar w:name="Toris_AM47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2SMax" w:val="1"/>
    <w:docVar w:name="Toris_AM47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3SMax" w:val="1"/>
    <w:docVar w:name="Toris_AM47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4SMax" w:val="1"/>
    <w:docVar w:name="Toris_AM47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5SMax" w:val="1"/>
    <w:docVar w:name="Toris_AM47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6SMax" w:val="1"/>
    <w:docVar w:name="Toris_AM47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7SMax" w:val="1"/>
    <w:docVar w:name="Toris_AM47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8SMax" w:val="1"/>
    <w:docVar w:name="Toris_AM47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9SMax" w:val="1"/>
    <w:docVar w:name="Toris_AM48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0SMax" w:val="1"/>
    <w:docVar w:name="Toris_AM48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1SMax" w:val="1"/>
    <w:docVar w:name="Toris_AM48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2SMax" w:val="1"/>
    <w:docVar w:name="Toris_AM48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3SMax" w:val="1"/>
    <w:docVar w:name="Toris_AM48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4SMax" w:val="1"/>
    <w:docVar w:name="Toris_AM48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5SMax" w:val="1"/>
    <w:docVar w:name="Toris_AM48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6SMax" w:val="1"/>
    <w:docVar w:name="Toris_AM48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7SMax" w:val="1"/>
    <w:docVar w:name="Toris_AM48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8SMax" w:val="1"/>
    <w:docVar w:name="Toris_AM48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9SMax" w:val="1"/>
    <w:docVar w:name="Toris_AM49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0SMax" w:val="1"/>
    <w:docVar w:name="Toris_AM49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1SMax" w:val="1"/>
    <w:docVar w:name="Toris_AM49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2SMax" w:val="1"/>
    <w:docVar w:name="Toris_AM49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3SMax" w:val="1"/>
    <w:docVar w:name="Toris_AM49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4SMax" w:val="1"/>
    <w:docVar w:name="Toris_AM49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5SMax" w:val="1"/>
    <w:docVar w:name="Toris_AM49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6SMax" w:val="1"/>
    <w:docVar w:name="Toris_AM49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7SMax" w:val="1"/>
    <w:docVar w:name="Toris_AM49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8SMax" w:val="1"/>
    <w:docVar w:name="Toris_AM49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9SMax" w:val="1"/>
    <w:docVar w:name="Toris_AM50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0SMax" w:val="1"/>
    <w:docVar w:name="Toris_AM50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1SMax" w:val="1"/>
    <w:docVar w:name="Toris_AM50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2SMax" w:val="1"/>
    <w:docVar w:name="Toris_AM50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3SMax" w:val="1"/>
    <w:docVar w:name="Toris_AM50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4SMax" w:val="1"/>
    <w:docVar w:name="Toris_AM50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5SMax" w:val="1"/>
    <w:docVar w:name="Toris_AM50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6SMax" w:val="1"/>
    <w:docVar w:name="Toris_AM50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7SMax" w:val="1"/>
    <w:docVar w:name="Toris_AM50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8SMax" w:val="1"/>
    <w:docVar w:name="Toris_AM50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9SMax" w:val="1"/>
    <w:docVar w:name="Toris_AM51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0SMax" w:val="1"/>
    <w:docVar w:name="Toris_AM51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1SMax" w:val="1"/>
    <w:docVar w:name="Toris_AM51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2SMax" w:val="1"/>
    <w:docVar w:name="Toris_AM51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3SMax" w:val="1"/>
    <w:docVar w:name="Toris_AM51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4SMax" w:val="1"/>
    <w:docVar w:name="Toris_AM51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5SMax" w:val="1"/>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AM55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7SMax" w:val="1"/>
    <w:docVar w:name="Toris_AM55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8SMax" w:val="1"/>
    <w:docVar w:name="Toris_AM55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9SMax" w:val="1"/>
    <w:docVar w:name="Toris_AM56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0SMax" w:val="1"/>
    <w:docVar w:name="Toris_AM56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1SMax" w:val="1"/>
    <w:docVar w:name="Toris_AM56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2SMax" w:val="1"/>
    <w:docVar w:name="Toris_AM56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3SMax" w:val="1"/>
    <w:docVar w:name="Toris_AM56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4SMax" w:val="1"/>
    <w:docVar w:name="Toris_AM56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5SMax" w:val="1"/>
    <w:docVar w:name="Toris_AM56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6SMax" w:val="1"/>
    <w:docVar w:name="Toris_AM56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7SMax" w:val="1"/>
    <w:docVar w:name="Toris_AM56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8SMax" w:val="1"/>
    <w:docVar w:name="Toris_AM56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9SMax" w:val="1"/>
    <w:docVar w:name="Toris_AM57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0SMax" w:val="1"/>
    <w:docVar w:name="Toris_AM57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1SMax" w:val="1"/>
    <w:docVar w:name="Toris_AM57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2SMax" w:val="1"/>
    <w:docVar w:name="Toris_AM57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3SMax" w:val="1"/>
    <w:docVar w:name="Toris_AM57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4SMax" w:val="1"/>
    <w:docVar w:name="Toris_AM57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5SMax" w:val="1"/>
    <w:docVar w:name="Toris_AM57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6SMax" w:val="1"/>
    <w:docVar w:name="Toris_AM57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7SMax" w:val="1"/>
    <w:docVar w:name="Toris_AM57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8SMax" w:val="1"/>
    <w:docVar w:name="Toris_AM57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9SMax" w:val="1"/>
    <w:docVar w:name="Toris_AM58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0SMax" w:val="1"/>
    <w:docVar w:name="Toris_AM58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1SMax" w:val="1"/>
    <w:docVar w:name="Toris_AM58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2SMax" w:val="1"/>
    <w:docVar w:name="Toris_AM58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3SMax" w:val="1"/>
    <w:docVar w:name="Toris_AM58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4SMax" w:val="1"/>
    <w:docVar w:name="Toris_AM58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5SMax" w:val="1"/>
    <w:docVar w:name="Toris_AM58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6SMax" w:val="1"/>
    <w:docVar w:name="Toris_AM58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7SMax" w:val="1"/>
    <w:docVar w:name="Toris_AM58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8SMax" w:val="1"/>
    <w:docVar w:name="Toris_AM58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9SMax" w:val="1"/>
    <w:docVar w:name="Toris_AM59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0SMax" w:val="1"/>
    <w:docVar w:name="Toris_AM59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1SMax" w:val="1"/>
    <w:docVar w:name="Toris_AM59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2SMax" w:val="1"/>
    <w:docVar w:name="Toris_AM59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3SMax" w:val="1"/>
    <w:docVar w:name="Toris_AM59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4SMax" w:val="1"/>
    <w:docVar w:name="Toris_AM59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5SMax" w:val="1"/>
    <w:docVar w:name="Toris_AM59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6SMax" w:val="1"/>
    <w:docVar w:name="Toris_AM59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7SMax" w:val="1"/>
    <w:docVar w:name="Toris_AM59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8SMax" w:val="1"/>
    <w:docVar w:name="Toris_AM59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9SMax" w:val="1"/>
    <w:docVar w:name="Toris_AM60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0SMax" w:val="1"/>
    <w:docVar w:name="Toris_AM60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1SMax" w:val="1"/>
    <w:docVar w:name="Toris_AM60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2SMax" w:val="1"/>
    <w:docVar w:name="Toris_AM60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3SMax" w:val="1"/>
    <w:docVar w:name="Toris_AM60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4SMax" w:val="1"/>
    <w:docVar w:name="Toris_AM60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5SMax" w:val="1"/>
    <w:docVar w:name="Toris_AM60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6SMax" w:val="1"/>
    <w:docVar w:name="Toris_AM60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7SMax" w:val="1"/>
    <w:docVar w:name="Toris_AM60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8SMax" w:val="1"/>
    <w:docVar w:name="Toris_AM60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9SMax" w:val="1"/>
    <w:docVar w:name="Toris_AM61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0SMax" w:val="1"/>
    <w:docVar w:name="Toris_AM61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1SMax" w:val="1"/>
    <w:docVar w:name="Toris_AM61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2SMax" w:val="1"/>
    <w:docVar w:name="Toris_AM61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3SMax" w:val="1"/>
    <w:docVar w:name="Toris_AM61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4SMax" w:val="1"/>
    <w:docVar w:name="Toris_AM61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5SMax" w:val="1"/>
    <w:docVar w:name="Toris_AM61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6SMax" w:val="1"/>
    <w:docVar w:name="Toris_AM61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7SMax" w:val="1"/>
    <w:docVar w:name="Toris_AM61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8SMax" w:val="1"/>
    <w:docVar w:name="Toris_AM61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9SMax" w:val="1"/>
    <w:docVar w:name="Toris_AM62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0SMax" w:val="1"/>
    <w:docVar w:name="Toris_AM62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1SMax" w:val="1"/>
    <w:docVar w:name="Toris_AM62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2SMax" w:val="1"/>
    <w:docVar w:name="Toris_AM62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3SMax" w:val="1"/>
    <w:docVar w:name="Toris_AM62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4SMax" w:val="1"/>
    <w:docVar w:name="Toris_AM62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5SMax" w:val="1"/>
    <w:docVar w:name="Toris_AM62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6SMax" w:val="1"/>
    <w:docVar w:name="Toris_AM62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7SMax" w:val="1"/>
    <w:docVar w:name="Toris_AM62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8SMax" w:val="1"/>
    <w:docVar w:name="Toris_AM62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9SMax" w:val="1"/>
    <w:docVar w:name="Toris_AM63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0SMax" w:val="1"/>
    <w:docVar w:name="Toris_AM63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1SMax" w:val="1"/>
    <w:docVar w:name="Toris_AM63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2SMax" w:val="1"/>
    <w:docVar w:name="Toris_AM63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3SMax" w:val="1"/>
    <w:docVar w:name="Toris_AM63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4SMax" w:val="1"/>
    <w:docVar w:name="Toris_AM63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5SMax" w:val="1"/>
    <w:docVar w:name="Toris_AM63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6SMax" w:val="1"/>
    <w:docVar w:name="Toris_AM63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7SMax" w:val="1"/>
    <w:docVar w:name="Toris_AM63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8SMax" w:val="1"/>
    <w:docVar w:name="Toris_AM63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9SMax" w:val="1"/>
    <w:docVar w:name="Toris_AM64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0SMax" w:val="1"/>
    <w:docVar w:name="Toris_AM64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1SMax" w:val="1"/>
    <w:docVar w:name="Toris_AM64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2SMax" w:val="1"/>
    <w:docVar w:name="Toris_AM64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3SMax" w:val="1"/>
    <w:docVar w:name="Toris_AM64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4SMax" w:val="1"/>
    <w:docVar w:name="Toris_AM645S1GP" w:val="ECR"/>
    <w:docVar w:name="Toris_AM645S1MEP" w:val="124884,28615"/>
    <w:docVar w:name="Toris_AM645SMax" w:val="1"/>
    <w:docVar w:name="Toris_AM646S1GP" w:val="ECR"/>
    <w:docVar w:name="Toris_AM646S1MEP" w:val="124884,28615"/>
    <w:docVar w:name="Toris_AM646SMax" w:val="1"/>
    <w:docVar w:name="Toris_AM647S1GP" w:val="ECR"/>
    <w:docVar w:name="Toris_AM647S1MEP" w:val="124884,28615"/>
    <w:docVar w:name="Toris_AM647SMax" w:val="1"/>
    <w:docVar w:name="Toris_AM648S1GP" w:val="ECR"/>
    <w:docVar w:name="Toris_AM648S1MEP" w:val="124884,28615"/>
    <w:docVar w:name="Toris_AM648SMax" w:val="1"/>
    <w:docVar w:name="Toris_AM649S1GP" w:val="ECR"/>
    <w:docVar w:name="Toris_AM649S1MEP" w:val="124884,28615"/>
    <w:docVar w:name="Toris_AM649SMax" w:val="1"/>
    <w:docVar w:name="Toris_AM650S1GP" w:val="ECR"/>
    <w:docVar w:name="Toris_AM650S1MEP" w:val="124884,28615"/>
    <w:docVar w:name="Toris_AM650SMax" w:val="1"/>
    <w:docVar w:name="Toris_AM651S1GP" w:val="ECR"/>
    <w:docVar w:name="Toris_AM651S1MEP" w:val="124884,28615"/>
    <w:docVar w:name="Toris_AM651SMax" w:val="1"/>
    <w:docVar w:name="Toris_AM652S1GP" w:val="ECR"/>
    <w:docVar w:name="Toris_AM652S1MEP" w:val="124884,28615"/>
    <w:docVar w:name="Toris_AM652SMax" w:val="1"/>
    <w:docVar w:name="Toris_AM653S1GP" w:val="ECR"/>
    <w:docVar w:name="Toris_AM653S1MEP" w:val="124884,28615"/>
    <w:docVar w:name="Toris_AM653SMax" w:val="1"/>
    <w:docVar w:name="Toris_AM654S1GP" w:val="ECR"/>
    <w:docVar w:name="Toris_AM654S1MEP" w:val="124884,28615"/>
    <w:docVar w:name="Toris_AM654SMax" w:val="1"/>
    <w:docVar w:name="Toris_AM655S1GP" w:val="ECR"/>
    <w:docVar w:name="Toris_AM655S1MEP" w:val="124884,28615"/>
    <w:docVar w:name="Toris_AM655SMax" w:val="1"/>
    <w:docVar w:name="Toris_AM656S1GP" w:val="ECR"/>
    <w:docVar w:name="Toris_AM656S1MEP" w:val="124884,28615"/>
    <w:docVar w:name="Toris_AM656SMax" w:val="1"/>
    <w:docVar w:name="Toris_AM657S1GP" w:val="ECR"/>
    <w:docVar w:name="Toris_AM657S1MEP" w:val="124884,28615"/>
    <w:docVar w:name="Toris_AM657SMax" w:val="1"/>
    <w:docVar w:name="Toris_AM658S1GP" w:val="ECR"/>
    <w:docVar w:name="Toris_AM658S1MEP" w:val="124884,28615"/>
    <w:docVar w:name="Toris_AM658SMax" w:val="1"/>
    <w:docVar w:name="Toris_AM659S1GP" w:val="ECR"/>
    <w:docVar w:name="Toris_AM659S1MEP" w:val="124884,28615"/>
    <w:docVar w:name="Toris_AM659SMax" w:val="1"/>
    <w:docVar w:name="Toris_AM660S1GP" w:val="ECR"/>
    <w:docVar w:name="Toris_AM660S1MEP" w:val="124884,28615"/>
    <w:docVar w:name="Toris_AM660SMax" w:val="1"/>
    <w:docVar w:name="Toris_AM661S1GP" w:val="ECR"/>
    <w:docVar w:name="Toris_AM661S1MEP" w:val="124884,28615"/>
    <w:docVar w:name="Toris_AM661SMax" w:val="1"/>
    <w:docVar w:name="Toris_AM662S1GP" w:val="ECR"/>
    <w:docVar w:name="Toris_AM662S1MEP" w:val="124884,28615"/>
    <w:docVar w:name="Toris_AM662SMax" w:val="1"/>
    <w:docVar w:name="Toris_AM663S1GP" w:val="ECR"/>
    <w:docVar w:name="Toris_AM663S1MEP" w:val="124884,28615"/>
    <w:docVar w:name="Toris_AM663SMax" w:val="1"/>
    <w:docVar w:name="Toris_AM664S1GP" w:val="ECR"/>
    <w:docVar w:name="Toris_AM664S1MEP" w:val="124884,28615"/>
    <w:docVar w:name="Toris_AM664SMax" w:val="1"/>
    <w:docVar w:name="Toris_AM665S1GP" w:val="ECR"/>
    <w:docVar w:name="Toris_AM665S1MEP" w:val="124884,28615"/>
    <w:docVar w:name="Toris_AM665SMax" w:val="1"/>
    <w:docVar w:name="Toris_AM666S1GP" w:val="ECR"/>
    <w:docVar w:name="Toris_AM666S1MEP" w:val="124884,28615"/>
    <w:docVar w:name="Toris_AM666SMax" w:val="1"/>
    <w:docVar w:name="Toris_AM667S1GP" w:val="ECR"/>
    <w:docVar w:name="Toris_AM667S1MEP" w:val="124884,28615"/>
    <w:docVar w:name="Toris_AM667SMax" w:val="1"/>
    <w:docVar w:name="Toris_AM668S1GP" w:val="ECR"/>
    <w:docVar w:name="Toris_AM668S1MEP" w:val="124884,28615"/>
    <w:docVar w:name="Toris_AM668SMax" w:val="1"/>
    <w:docVar w:name="Toris_AM669S1GP" w:val="ECR"/>
    <w:docVar w:name="Toris_AM669S1MEP" w:val="124884,28615"/>
    <w:docVar w:name="Toris_AM669SMax" w:val="1"/>
    <w:docVar w:name="Toris_AM670S1GP" w:val="ECR"/>
    <w:docVar w:name="Toris_AM670S1MEP" w:val="124884,28615"/>
    <w:docVar w:name="Toris_AM670SMax" w:val="1"/>
    <w:docVar w:name="Toris_AM671S1GP" w:val="ECR"/>
    <w:docVar w:name="Toris_AM671S1MEP" w:val="124884,28615"/>
    <w:docVar w:name="Toris_AM671SMax" w:val="1"/>
    <w:docVar w:name="Toris_AM672S1GP" w:val="ECR"/>
    <w:docVar w:name="Toris_AM672S1MEP" w:val="124884,28615"/>
    <w:docVar w:name="Toris_AM672SMax" w:val="1"/>
    <w:docVar w:name="Toris_AM673S1GP" w:val="ECR"/>
    <w:docVar w:name="Toris_AM673S1MEP" w:val="124884,28615"/>
    <w:docVar w:name="Toris_AM673SMax" w:val="1"/>
    <w:docVar w:name="Toris_AM674S1GP" w:val="ECR"/>
    <w:docVar w:name="Toris_AM674S1MEP" w:val="124884,28615"/>
    <w:docVar w:name="Toris_AM674SMax" w:val="1"/>
    <w:docVar w:name="Toris_AM675S1GP" w:val="ECR"/>
    <w:docVar w:name="Toris_AM675S1MEP" w:val="124884,28615"/>
    <w:docVar w:name="Toris_AM675SMax" w:val="1"/>
    <w:docVar w:name="Toris_AM676S1GP" w:val="ECR"/>
    <w:docVar w:name="Toris_AM676S1MEP" w:val="124884,28615"/>
    <w:docVar w:name="Toris_AM676SMax" w:val="1"/>
    <w:docVar w:name="Toris_AM677S1GP" w:val="ECR"/>
    <w:docVar w:name="Toris_AM677S1MEP" w:val="124884,28615"/>
    <w:docVar w:name="Toris_AM677SMax" w:val="1"/>
    <w:docVar w:name="Toris_AM678S1GP" w:val="ECR"/>
    <w:docVar w:name="Toris_AM678S1MEP" w:val="124884,28615"/>
    <w:docVar w:name="Toris_AM678SMax" w:val="1"/>
    <w:docVar w:name="Toris_AM679S1GP" w:val="ECR"/>
    <w:docVar w:name="Toris_AM679S1MEP" w:val="124884,28615"/>
    <w:docVar w:name="Toris_AM679SMax" w:val="1"/>
    <w:docVar w:name="Toris_AM680S1GP" w:val="ECR"/>
    <w:docVar w:name="Toris_AM680S1MEP" w:val="124884,28615"/>
    <w:docVar w:name="Toris_AM680SMax" w:val="1"/>
    <w:docVar w:name="Toris_AM681S1GP" w:val="ECR"/>
    <w:docVar w:name="Toris_AM681S1MEP" w:val="124884,28615"/>
    <w:docVar w:name="Toris_AM681SMax" w:val="1"/>
    <w:docVar w:name="Toris_AM682S1GP" w:val="ECR"/>
    <w:docVar w:name="Toris_AM682S1MEP" w:val="124884,28615"/>
    <w:docVar w:name="Toris_AM682SMax" w:val="1"/>
    <w:docVar w:name="Toris_AM683S1GP" w:val="ECR"/>
    <w:docVar w:name="Toris_AM683S1MEP" w:val="124884,28615"/>
    <w:docVar w:name="Toris_AM683SMax" w:val="1"/>
    <w:docVar w:name="Toris_AM684S1GP" w:val="ECR"/>
    <w:docVar w:name="Toris_AM684S1MEP" w:val="124884,28615"/>
    <w:docVar w:name="Toris_AM684SMax" w:val="1"/>
    <w:docVar w:name="Toris_AM685S1GP" w:val="ECR"/>
    <w:docVar w:name="Toris_AM685S1MEP" w:val="124884,28615"/>
    <w:docVar w:name="Toris_AM685SMax" w:val="1"/>
    <w:docVar w:name="Toris_AM686S1GP" w:val="ECR"/>
    <w:docVar w:name="Toris_AM686S1MEP" w:val="124884,28615"/>
    <w:docVar w:name="Toris_AM686SMax" w:val="1"/>
    <w:docVar w:name="Toris_AM687S1GP" w:val="ECR"/>
    <w:docVar w:name="Toris_AM687S1MEP" w:val="124884,28615"/>
    <w:docVar w:name="Toris_AM687SMax" w:val="1"/>
    <w:docVar w:name="Toris_AM688S1GP" w:val="ECR"/>
    <w:docVar w:name="Toris_AM688S1MEP" w:val="124884,28615"/>
    <w:docVar w:name="Toris_AM688SMax" w:val="1"/>
    <w:docVar w:name="Toris_AM689S1GP" w:val="ECR"/>
    <w:docVar w:name="Toris_AM689S1MEP" w:val="124884,28615"/>
    <w:docVar w:name="Toris_AM689SMax" w:val="1"/>
    <w:docVar w:name="Toris_AM690S1GP" w:val="ECR"/>
    <w:docVar w:name="Toris_AM690S1MEP" w:val="124884,28615"/>
    <w:docVar w:name="Toris_AM690SMax" w:val="1"/>
    <w:docVar w:name="Toris_AM691S1GP" w:val="EFDD"/>
    <w:docVar w:name="Toris_AM691S1MEP" w:val="96694"/>
    <w:docVar w:name="Toris_AM691SMax" w:val="1"/>
    <w:docVar w:name="Toris_AM69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2SMax" w:val="1"/>
    <w:docVar w:name="Toris_AM69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3SMax" w:val="1"/>
    <w:docVar w:name="Toris_AM69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4SMax" w:val="1"/>
    <w:docVar w:name="Toris_AM69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5SMax" w:val="1"/>
    <w:docVar w:name="Toris_AM696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6SMax" w:val="1"/>
    <w:docVar w:name="Toris_AM697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7SMax" w:val="1"/>
    <w:docVar w:name="Toris_AM698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8SMax" w:val="1"/>
    <w:docVar w:name="Toris_AM699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9SMax" w:val="1"/>
    <w:docVar w:name="Toris_AM700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0SMax" w:val="1"/>
    <w:docVar w:name="Toris_AM701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1SMax" w:val="1"/>
    <w:docVar w:name="Toris_AM70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2SMax" w:val="1"/>
    <w:docVar w:name="Toris_AM70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3SMax" w:val="1"/>
    <w:docVar w:name="Toris_AM70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4SMax" w:val="1"/>
    <w:docVar w:name="Toris_AM70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5SMax" w:val="1"/>
    <w:docVar w:name="Toris_AM706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6SMax" w:val="1"/>
    <w:docVar w:name="Toris_AM707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7SMax" w:val="1"/>
    <w:docVar w:name="Toris_AM708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8SMax" w:val="1"/>
    <w:docVar w:name="Toris_AM709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9SMax" w:val="1"/>
    <w:docVar w:name="Toris_AM710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0SMax" w:val="1"/>
    <w:docVar w:name="Toris_AM711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1SMax" w:val="1"/>
    <w:docVar w:name="Toris_AM71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2SMax" w:val="1"/>
    <w:docVar w:name="Toris_AM71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3SMax" w:val="1"/>
    <w:docVar w:name="Toris_AM71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4SMax" w:val="1"/>
    <w:docVar w:name="Toris_AM71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5SMax" w:val="1"/>
    <w:docVar w:name="Toris_AM716S1MEP" w:val="124785,191377,40224,23768,124857,124784,124852,39711,124855,33984,124793,124705,107212,129256,96825,96791,124890,39713,124790,96847,96857,189490,39717,39724,124786,33989,124802,34249,125128,34250,97968,38601,98341,189525,124873,124988,125013,124866,111027,124850,96680,28615,124884,132925,124874,28353,96801,28372,96796"/>
    <w:docVar w:name="Toris_AM716SMax" w:val="1"/>
    <w:docVar w:name="Toris_AM717S1MEP" w:val="124785,191377,40224,23768,124857,124784,124852,39711,124855,33984,124793,124705,107212,129256,96825,96791,124890,39713,124790,96847,96857,189490,39717,39724,124786,33989,124802,34249,125128,34250,97968,38601,98341,189525,124873,124988,125013,124866,111027,124850,96680,28615,124884,132925,124874,28353,96801,28372,96796"/>
    <w:docVar w:name="Toris_AM717SMax" w:val="1"/>
    <w:docVar w:name="Toris_AM718S1MEP" w:val="124785,191377,40224,23768,124857,124784,124852,39711,124855,33984,124793,124705,107212,129256,96825,96791,124890,39713,124790,96847,96857,189490,39717,39724,124786,33989,124802,34249,125128,34250,97968,38601,98341,189525,124873,124988,125013,124866,111027,124850,96680,28615,124884,132925,124874,28353,96801,28372,96796"/>
    <w:docVar w:name="Toris_AM718SMax" w:val="1"/>
    <w:docVar w:name="Toris_AM719S1MEP" w:val="124785,191377,40224,23768,124857,124784,124852,39711,124855,33984,124793,124705,107212,129256,96825,96791,124890,39713,124790,96847,96857,189490,39717,39724,124786,33989,124802,34249,125128,34250,97968,38601,98341,189525,124873,124988,125013,124866,111027,124850,96680,28615,124884,132925,124874,28353,96801,28372,96796"/>
    <w:docVar w:name="Toris_AM719SMax" w:val="1"/>
    <w:docVar w:name="Toris_AM720S1MEP" w:val="124785,191377,40224,23768,124857,124784,124852,39711,124855,33984,124793,124705,107212,129256,96825,96791,124890,39713,124790,96847,96857,189490,39717,39724,124786,33989,124802,34249,125128,34250,97968,38601,98341,189525,124873,124988,125013,124866,111027,124850,96680,28615,124884,132925,124874,28353,96801,28372,96796"/>
    <w:docVar w:name="Toris_AM720SMax" w:val="1"/>
    <w:docVar w:name="Toris_AM721S1MEP" w:val="124785,191377,40224,23768,124857,124784,124852,39711,124855,33984,124793,124705,107212,129256,96825,96791,124890,39713,124790,96847,96857,189490,39717,39724,124786,33989,124802,34249,125128,34250,97968,38601,98341,189525,124873,124988,125013,124866,111027,124850,96680,28615,124884,132925,124874,28353,96801,28372,96796"/>
    <w:docVar w:name="Toris_AM721SMax" w:val="1"/>
    <w:docVar w:name="Toris_AM722S1MEP" w:val="124785,191377,40224,23768,124857,124784,124852,39711,124855,33984,124793,124705,107212,129256,96825,96791,124890,39713,124790,96847,96857,189490,39717,39724,124786,33989,124802,34249,125128,34250,97968,38601,98341,189525,124873,124988,125013,124866,111027,124850,96680,28615,124884,132925,124874,28353,96801,28372,96796"/>
    <w:docVar w:name="Toris_AM722SMax" w:val="1"/>
    <w:docVar w:name="Toris_LastUpdate" w:val="22/03/2019 19:05:38"/>
    <w:docVar w:name="TORISAUTO" w:val="False"/>
    <w:docVar w:name="TVTAMACTPART" w:val="Article 4 – paragraph 1 – subparagraph 1 b (new)"/>
    <w:docVar w:name="TXTLANGUE" w:val="HR"/>
    <w:docVar w:name="TXTLANGUEMIN" w:val="hr"/>
    <w:docVar w:name="TX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FIRSTAM" w:val="437"/>
    <w:docVar w:name="TXTNRLASTAM" w:val="444"/>
    <w:docVar w:name="TXTNRPE" w:val="621.702"/>
    <w:docVar w:name="TXTPEorAP" w:val="PE"/>
    <w:docVar w:name="TXTROUTE" w:val="AM\1180658HR.docx"/>
    <w:docVar w:name="TXTVERSION" w:val="01-00"/>
  </w:docVars>
  <w:rsids>
    <w:rsidRoot w:val="006D0F94"/>
    <w:rsid w:val="00026A21"/>
    <w:rsid w:val="000863CD"/>
    <w:rsid w:val="000D50D6"/>
    <w:rsid w:val="00130838"/>
    <w:rsid w:val="00132FA0"/>
    <w:rsid w:val="00157B84"/>
    <w:rsid w:val="001B07B8"/>
    <w:rsid w:val="001D5110"/>
    <w:rsid w:val="001E0DA7"/>
    <w:rsid w:val="001E49DB"/>
    <w:rsid w:val="00212032"/>
    <w:rsid w:val="00254755"/>
    <w:rsid w:val="002A49E8"/>
    <w:rsid w:val="002E06C8"/>
    <w:rsid w:val="002F4509"/>
    <w:rsid w:val="002F5E51"/>
    <w:rsid w:val="003028C0"/>
    <w:rsid w:val="00315236"/>
    <w:rsid w:val="0035242C"/>
    <w:rsid w:val="00373EC0"/>
    <w:rsid w:val="00386E87"/>
    <w:rsid w:val="00387E85"/>
    <w:rsid w:val="00395BE4"/>
    <w:rsid w:val="003A4B11"/>
    <w:rsid w:val="004319D8"/>
    <w:rsid w:val="00455F4D"/>
    <w:rsid w:val="004A73B0"/>
    <w:rsid w:val="004D6E8F"/>
    <w:rsid w:val="004E067D"/>
    <w:rsid w:val="005002B4"/>
    <w:rsid w:val="00573F2B"/>
    <w:rsid w:val="005A5D3A"/>
    <w:rsid w:val="005C608A"/>
    <w:rsid w:val="005C71FC"/>
    <w:rsid w:val="005F4B22"/>
    <w:rsid w:val="006014F7"/>
    <w:rsid w:val="00617772"/>
    <w:rsid w:val="00621479"/>
    <w:rsid w:val="00656650"/>
    <w:rsid w:val="006B399D"/>
    <w:rsid w:val="006D0F94"/>
    <w:rsid w:val="00732FD2"/>
    <w:rsid w:val="0075107C"/>
    <w:rsid w:val="00794C20"/>
    <w:rsid w:val="0079629B"/>
    <w:rsid w:val="00881ACB"/>
    <w:rsid w:val="008C5765"/>
    <w:rsid w:val="008D2B4B"/>
    <w:rsid w:val="008F33BC"/>
    <w:rsid w:val="008F4458"/>
    <w:rsid w:val="00927EFE"/>
    <w:rsid w:val="00980423"/>
    <w:rsid w:val="0099302A"/>
    <w:rsid w:val="009D32D7"/>
    <w:rsid w:val="009E610D"/>
    <w:rsid w:val="009F176E"/>
    <w:rsid w:val="00AB64A2"/>
    <w:rsid w:val="00AF02A4"/>
    <w:rsid w:val="00B106DE"/>
    <w:rsid w:val="00B17690"/>
    <w:rsid w:val="00B32389"/>
    <w:rsid w:val="00B65581"/>
    <w:rsid w:val="00B74B9C"/>
    <w:rsid w:val="00BA1428"/>
    <w:rsid w:val="00BD7249"/>
    <w:rsid w:val="00C01FC3"/>
    <w:rsid w:val="00C86866"/>
    <w:rsid w:val="00C86B90"/>
    <w:rsid w:val="00C95E83"/>
    <w:rsid w:val="00D2396B"/>
    <w:rsid w:val="00D5477C"/>
    <w:rsid w:val="00D75799"/>
    <w:rsid w:val="00D847C0"/>
    <w:rsid w:val="00D85907"/>
    <w:rsid w:val="00DA0615"/>
    <w:rsid w:val="00E04D40"/>
    <w:rsid w:val="00E1327A"/>
    <w:rsid w:val="00E4109D"/>
    <w:rsid w:val="00E81FF7"/>
    <w:rsid w:val="00E82728"/>
    <w:rsid w:val="00EC01F1"/>
    <w:rsid w:val="00EE79FF"/>
    <w:rsid w:val="00F12D76"/>
    <w:rsid w:val="00F404FA"/>
    <w:rsid w:val="00F75277"/>
    <w:rsid w:val="00F77DAE"/>
    <w:rsid w:val="00F818A9"/>
    <w:rsid w:val="00FB54D2"/>
    <w:rsid w:val="00FB60EB"/>
    <w:rsid w:val="00FD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99BBA-F509-4B81-89FE-2A6F531F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hr-HR" w:eastAsia="en-GB" w:bidi="ar-SA"/>
    </w:rPr>
  </w:style>
  <w:style w:type="character" w:customStyle="1" w:styleId="Normal6Char">
    <w:name w:val="Normal6 Char"/>
    <w:link w:val="Normal6"/>
    <w:rsid w:val="005C608A"/>
    <w:rPr>
      <w:noProof/>
      <w:sz w:val="24"/>
      <w:lang w:val="hr-H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A1428"/>
    <w:rPr>
      <w:sz w:val="22"/>
    </w:rPr>
  </w:style>
  <w:style w:type="paragraph" w:styleId="BalloonText">
    <w:name w:val="Balloon Text"/>
    <w:basedOn w:val="Normal"/>
    <w:link w:val="BalloonTextChar"/>
    <w:rsid w:val="00B74B9C"/>
    <w:rPr>
      <w:rFonts w:ascii="Segoe UI" w:hAnsi="Segoe UI" w:cs="Segoe UI"/>
      <w:sz w:val="18"/>
      <w:szCs w:val="18"/>
    </w:rPr>
  </w:style>
  <w:style w:type="character" w:customStyle="1" w:styleId="BalloonTextChar">
    <w:name w:val="Balloon Text Char"/>
    <w:basedOn w:val="DefaultParagraphFont"/>
    <w:link w:val="BalloonText"/>
    <w:rsid w:val="00B7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8277">
      <w:bodyDiv w:val="1"/>
      <w:marLeft w:val="0"/>
      <w:marRight w:val="0"/>
      <w:marTop w:val="0"/>
      <w:marBottom w:val="0"/>
      <w:divBdr>
        <w:top w:val="none" w:sz="0" w:space="0" w:color="auto"/>
        <w:left w:val="none" w:sz="0" w:space="0" w:color="auto"/>
        <w:bottom w:val="none" w:sz="0" w:space="0" w:color="auto"/>
        <w:right w:val="none" w:sz="0" w:space="0" w:color="auto"/>
      </w:divBdr>
    </w:div>
    <w:div w:id="1259873884">
      <w:bodyDiv w:val="1"/>
      <w:marLeft w:val="0"/>
      <w:marRight w:val="0"/>
      <w:marTop w:val="0"/>
      <w:marBottom w:val="0"/>
      <w:divBdr>
        <w:top w:val="none" w:sz="0" w:space="0" w:color="auto"/>
        <w:left w:val="none" w:sz="0" w:space="0" w:color="auto"/>
        <w:bottom w:val="none" w:sz="0" w:space="0" w:color="auto"/>
        <w:right w:val="none" w:sz="0" w:space="0" w:color="auto"/>
      </w:divBdr>
    </w:div>
    <w:div w:id="1512378452">
      <w:bodyDiv w:val="1"/>
      <w:marLeft w:val="0"/>
      <w:marRight w:val="0"/>
      <w:marTop w:val="0"/>
      <w:marBottom w:val="0"/>
      <w:divBdr>
        <w:top w:val="none" w:sz="0" w:space="0" w:color="auto"/>
        <w:left w:val="none" w:sz="0" w:space="0" w:color="auto"/>
        <w:bottom w:val="none" w:sz="0" w:space="0" w:color="auto"/>
        <w:right w:val="none" w:sz="0" w:space="0" w:color="auto"/>
      </w:divBdr>
    </w:div>
    <w:div w:id="1614942096">
      <w:bodyDiv w:val="1"/>
      <w:marLeft w:val="0"/>
      <w:marRight w:val="0"/>
      <w:marTop w:val="0"/>
      <w:marBottom w:val="0"/>
      <w:divBdr>
        <w:top w:val="none" w:sz="0" w:space="0" w:color="auto"/>
        <w:left w:val="none" w:sz="0" w:space="0" w:color="auto"/>
        <w:bottom w:val="none" w:sz="0" w:space="0" w:color="auto"/>
        <w:right w:val="none" w:sz="0" w:space="0" w:color="auto"/>
      </w:divBdr>
    </w:div>
    <w:div w:id="20137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5315-18E4-4FDA-8840-0BEC271C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2976</Words>
  <Characters>19118</Characters>
  <Application>Microsoft Office Word</Application>
  <DocSecurity>0</DocSecurity>
  <Lines>547</Lines>
  <Paragraphs>140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FOISSY Elfriede</dc:creator>
  <cp:keywords/>
  <dc:description/>
  <cp:lastModifiedBy>ROKSANDIC Miljenko</cp:lastModifiedBy>
  <cp:revision>2</cp:revision>
  <cp:lastPrinted>2019-03-22T18:29:00Z</cp:lastPrinted>
  <dcterms:created xsi:type="dcterms:W3CDTF">2019-03-26T14:32:00Z</dcterms:created>
  <dcterms:modified xsi:type="dcterms:W3CDTF">2019-03-26T14:32:00Z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1180658</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AM\1180658HR.docx</vt:lpwstr>
  </property>
  <property fmtid="{D5CDD505-2E9C-101B-9397-08002B2CF9AE}" pid="10" name="PE number">
    <vt:lpwstr>621.702</vt:lpwstr>
  </property>
  <property fmtid="{D5CDD505-2E9C-101B-9397-08002B2CF9AE}" pid="11" name="Bookout">
    <vt:lpwstr>OK - 2019/03/26 15:32</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