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2A5087" w:rsidRDefault="0004541F" w:rsidP="00E70600">
      <w:pPr>
        <w:pStyle w:val="ZDateAM"/>
      </w:pPr>
      <w:r w:rsidRPr="002A5087">
        <w:rPr>
          <w:rStyle w:val="HideTWBExt"/>
          <w:noProof w:val="0"/>
        </w:rPr>
        <w:t>&lt;Amend&gt;</w:t>
      </w:r>
      <w:r w:rsidR="00AE46A3" w:rsidRPr="002A5087">
        <w:rPr>
          <w:rStyle w:val="HideTWBExt"/>
          <w:noProof w:val="0"/>
        </w:rPr>
        <w:t>&lt;Date&gt;</w:t>
      </w:r>
      <w:r w:rsidR="008B7062" w:rsidRPr="008B7062">
        <w:rPr>
          <w:rStyle w:val="HideTWBInt"/>
        </w:rPr>
        <w:t>{10/04/2019}</w:t>
      </w:r>
      <w:r w:rsidR="008B7062">
        <w:t>10.4.2019</w:t>
      </w:r>
      <w:r w:rsidR="00AE46A3" w:rsidRPr="002A5087">
        <w:rPr>
          <w:rStyle w:val="HideTWBExt"/>
          <w:noProof w:val="0"/>
        </w:rPr>
        <w:t>&lt;/Date&gt;</w:t>
      </w:r>
      <w:r w:rsidR="00AE46A3" w:rsidRPr="002A5087">
        <w:tab/>
      </w:r>
      <w:r w:rsidR="00AE46A3" w:rsidRPr="002A5087">
        <w:rPr>
          <w:rStyle w:val="HideTWBExt"/>
          <w:noProof w:val="0"/>
        </w:rPr>
        <w:t>&lt;ANo&gt;</w:t>
      </w:r>
      <w:r w:rsidR="008B7062">
        <w:t>A8-0434</w:t>
      </w:r>
      <w:r w:rsidR="00AE46A3" w:rsidRPr="002A5087">
        <w:rPr>
          <w:rStyle w:val="HideTWBExt"/>
          <w:noProof w:val="0"/>
        </w:rPr>
        <w:t>&lt;/ANo&gt;</w:t>
      </w:r>
      <w:r w:rsidR="00AE46A3" w:rsidRPr="002A5087">
        <w:t>/</w:t>
      </w:r>
      <w:r w:rsidR="00AE46A3" w:rsidRPr="002A5087">
        <w:rPr>
          <w:rStyle w:val="HideTWBExt"/>
          <w:noProof w:val="0"/>
        </w:rPr>
        <w:t>&lt;NumAm&gt;</w:t>
      </w:r>
      <w:r w:rsidR="008B7062">
        <w:t>89</w:t>
      </w:r>
      <w:r w:rsidR="00AE46A3" w:rsidRPr="002A5087">
        <w:rPr>
          <w:rStyle w:val="HideTWBExt"/>
          <w:noProof w:val="0"/>
        </w:rPr>
        <w:t>&lt;/NumAm&gt;</w:t>
      </w:r>
    </w:p>
    <w:p w:rsidR="00AE46A3" w:rsidRPr="002A5087" w:rsidRDefault="002A5087" w:rsidP="00E70600">
      <w:pPr>
        <w:pStyle w:val="AMNumberTabs"/>
      </w:pPr>
      <w:r w:rsidRPr="002A5087">
        <w:t>Τροπολογία</w:t>
      </w:r>
      <w:r w:rsidR="00AE46A3" w:rsidRPr="002A5087">
        <w:tab/>
      </w:r>
      <w:r w:rsidR="00AE46A3" w:rsidRPr="002A5087">
        <w:tab/>
      </w:r>
      <w:r w:rsidR="00AE46A3" w:rsidRPr="002A5087">
        <w:rPr>
          <w:rStyle w:val="HideTWBExt"/>
          <w:b w:val="0"/>
          <w:noProof w:val="0"/>
        </w:rPr>
        <w:t>&lt;NumAm&gt;</w:t>
      </w:r>
      <w:r w:rsidR="008B7062">
        <w:t>89</w:t>
      </w:r>
      <w:r w:rsidR="00AE46A3" w:rsidRPr="002A5087">
        <w:rPr>
          <w:rStyle w:val="HideTWBExt"/>
          <w:b w:val="0"/>
          <w:noProof w:val="0"/>
        </w:rPr>
        <w:t>&lt;/NumAm&gt;</w:t>
      </w:r>
    </w:p>
    <w:p w:rsidR="00AE46A3" w:rsidRPr="002A5087" w:rsidRDefault="00AE46A3" w:rsidP="00E70600">
      <w:pPr>
        <w:pStyle w:val="NormalBold"/>
      </w:pPr>
      <w:r w:rsidRPr="002A5087">
        <w:rPr>
          <w:rStyle w:val="HideTWBExt"/>
          <w:b w:val="0"/>
          <w:noProof w:val="0"/>
        </w:rPr>
        <w:t>&lt;RepeatBlock-By&gt;</w:t>
      </w:r>
      <w:bookmarkStart w:id="0" w:name="By"/>
      <w:r w:rsidRPr="002A5087">
        <w:rPr>
          <w:rStyle w:val="HideTWBExt"/>
          <w:b w:val="0"/>
          <w:noProof w:val="0"/>
        </w:rPr>
        <w:t>&lt;</w:t>
      </w:r>
      <w:r w:rsidR="00814526" w:rsidRPr="002A5087">
        <w:rPr>
          <w:rStyle w:val="HideTWBExt"/>
          <w:b w:val="0"/>
          <w:noProof w:val="0"/>
        </w:rPr>
        <w:t>By&gt;&lt;</w:t>
      </w:r>
      <w:r w:rsidRPr="002A5087">
        <w:rPr>
          <w:rStyle w:val="HideTWBExt"/>
          <w:b w:val="0"/>
          <w:noProof w:val="0"/>
        </w:rPr>
        <w:t>Members&gt;</w:t>
      </w:r>
      <w:r w:rsidR="008B7062">
        <w:t>Claude Moraes</w:t>
      </w:r>
      <w:r w:rsidRPr="002A5087">
        <w:rPr>
          <w:rStyle w:val="HideTWBExt"/>
          <w:b w:val="0"/>
          <w:noProof w:val="0"/>
        </w:rPr>
        <w:t>&lt;/Members&gt;</w:t>
      </w:r>
    </w:p>
    <w:p w:rsidR="00AE46A3" w:rsidRPr="002A5087" w:rsidRDefault="00AE46A3" w:rsidP="00E70600">
      <w:r w:rsidRPr="002A5087">
        <w:rPr>
          <w:rStyle w:val="HideTWBExt"/>
          <w:noProof w:val="0"/>
        </w:rPr>
        <w:t>&lt;AuNomDe&gt;</w:t>
      </w:r>
      <w:r w:rsidR="008B7062" w:rsidRPr="008B7062">
        <w:rPr>
          <w:rStyle w:val="HideTWBInt"/>
        </w:rPr>
        <w:t>{LIBE}</w:t>
      </w:r>
      <w:r w:rsidR="008B7062">
        <w:t>εξ ονόματος της Επιτροπής Πολιτικών Ελευθεριών, Δικαιοσύνης και Εσωτερικών Υποθέσεων</w:t>
      </w:r>
      <w:r w:rsidRPr="002A5087">
        <w:rPr>
          <w:rStyle w:val="HideTWBExt"/>
          <w:noProof w:val="0"/>
        </w:rPr>
        <w:t>&lt;/AuNomDe&gt;</w:t>
      </w:r>
    </w:p>
    <w:p w:rsidR="00AE46A3" w:rsidRPr="002A5087" w:rsidRDefault="00814526" w:rsidP="00E70600">
      <w:r w:rsidRPr="002A5087">
        <w:rPr>
          <w:rStyle w:val="HideTWBExt"/>
          <w:noProof w:val="0"/>
        </w:rPr>
        <w:t>&lt;</w:t>
      </w:r>
      <w:r w:rsidR="00510280" w:rsidRPr="002A5087">
        <w:rPr>
          <w:rStyle w:val="HideTWBExt"/>
          <w:noProof w:val="0"/>
        </w:rPr>
        <w:t>/</w:t>
      </w:r>
      <w:r w:rsidRPr="002A5087">
        <w:rPr>
          <w:rStyle w:val="HideTWBExt"/>
          <w:noProof w:val="0"/>
        </w:rPr>
        <w:t>By&gt;</w:t>
      </w:r>
      <w:bookmarkEnd w:id="0"/>
      <w:r w:rsidR="00AE46A3" w:rsidRPr="002A5087">
        <w:rPr>
          <w:rStyle w:val="HideTWBExt"/>
          <w:noProof w:val="0"/>
        </w:rPr>
        <w:t>&lt;/RepeatBlock-By&gt;</w:t>
      </w:r>
    </w:p>
    <w:p w:rsidR="00AE46A3" w:rsidRPr="002A5087" w:rsidRDefault="00AE46A3" w:rsidP="00E70600">
      <w:pPr>
        <w:pStyle w:val="ProjRap"/>
      </w:pPr>
      <w:r w:rsidRPr="002A5087">
        <w:rPr>
          <w:rStyle w:val="HideTWBExt"/>
          <w:b w:val="0"/>
          <w:noProof w:val="0"/>
        </w:rPr>
        <w:t>&lt;TitreType&gt;</w:t>
      </w:r>
      <w:r w:rsidR="008B7062">
        <w:t>Έκθεση</w:t>
      </w:r>
      <w:r w:rsidRPr="002A5087">
        <w:rPr>
          <w:rStyle w:val="HideTWBExt"/>
          <w:b w:val="0"/>
          <w:noProof w:val="0"/>
        </w:rPr>
        <w:t>&lt;/TitreType&gt;</w:t>
      </w:r>
      <w:r w:rsidRPr="002A5087">
        <w:tab/>
      </w:r>
      <w:r w:rsidR="008B7062">
        <w:t>A8-0434</w:t>
      </w:r>
      <w:r w:rsidRPr="002A5087">
        <w:t>/</w:t>
      </w:r>
      <w:r w:rsidR="008B7062">
        <w:t>2018</w:t>
      </w:r>
    </w:p>
    <w:p w:rsidR="00AE46A3" w:rsidRPr="002A5087" w:rsidRDefault="00AE46A3" w:rsidP="00E70600">
      <w:pPr>
        <w:pStyle w:val="NormalBold"/>
      </w:pPr>
      <w:r w:rsidRPr="002A5087">
        <w:rPr>
          <w:rStyle w:val="HideTWBExt"/>
          <w:b w:val="0"/>
          <w:noProof w:val="0"/>
        </w:rPr>
        <w:t>&lt;Rapporteur&gt;</w:t>
      </w:r>
      <w:r w:rsidR="008B7062">
        <w:t>Juan Fernando López Aguilar</w:t>
      </w:r>
      <w:r w:rsidRPr="002A5087">
        <w:rPr>
          <w:rStyle w:val="HideTWBExt"/>
          <w:b w:val="0"/>
          <w:noProof w:val="0"/>
        </w:rPr>
        <w:t>&lt;/Rapporteur&gt;</w:t>
      </w:r>
    </w:p>
    <w:p w:rsidR="00AE46A3" w:rsidRPr="002A5087" w:rsidRDefault="00AE46A3" w:rsidP="00E70600">
      <w:r w:rsidRPr="002A5087">
        <w:rPr>
          <w:rStyle w:val="HideTWBExt"/>
          <w:noProof w:val="0"/>
        </w:rPr>
        <w:t>&lt;Titre&gt;</w:t>
      </w:r>
      <w:r w:rsidR="008B7062">
        <w:t>Κώδικας θεωρήσεων</w:t>
      </w:r>
      <w:r w:rsidRPr="002A5087">
        <w:rPr>
          <w:rStyle w:val="HideTWBExt"/>
          <w:noProof w:val="0"/>
        </w:rPr>
        <w:t>&lt;/Titre&gt;</w:t>
      </w:r>
    </w:p>
    <w:p w:rsidR="00AE46A3" w:rsidRPr="002A5087" w:rsidRDefault="00AE46A3" w:rsidP="00E70600">
      <w:pPr>
        <w:pStyle w:val="Normal12"/>
      </w:pPr>
      <w:r w:rsidRPr="002A5087">
        <w:rPr>
          <w:rStyle w:val="HideTWBExt"/>
          <w:noProof w:val="0"/>
        </w:rPr>
        <w:t>&lt;DocRef&gt;</w:t>
      </w:r>
      <w:r w:rsidR="002A5087" w:rsidRPr="002A5087">
        <w:t>(</w:t>
      </w:r>
      <w:r w:rsidR="008B7062">
        <w:t>COM(2018)0252 – C8-0114/2018 – 2018/0061(COD)</w:t>
      </w:r>
      <w:r w:rsidR="002A5087" w:rsidRPr="002A5087">
        <w:t>)</w:t>
      </w:r>
      <w:r w:rsidRPr="002A5087">
        <w:rPr>
          <w:rStyle w:val="HideTWBExt"/>
          <w:noProof w:val="0"/>
        </w:rPr>
        <w:t>&lt;/DocRef&gt;</w:t>
      </w:r>
    </w:p>
    <w:p w:rsidR="00AE46A3" w:rsidRPr="002A5087" w:rsidRDefault="00AE46A3" w:rsidP="00E70600">
      <w:pPr>
        <w:pStyle w:val="NormalBold"/>
      </w:pPr>
      <w:r w:rsidRPr="002A5087">
        <w:rPr>
          <w:rStyle w:val="HideTWBExt"/>
          <w:b w:val="0"/>
          <w:noProof w:val="0"/>
        </w:rPr>
        <w:t>&lt;DocAmend&gt;</w:t>
      </w:r>
      <w:r w:rsidR="008B7062">
        <w:t>Πρόταση κανονισμού</w:t>
      </w:r>
      <w:r w:rsidRPr="002A5087">
        <w:rPr>
          <w:rStyle w:val="HideTWBExt"/>
          <w:b w:val="0"/>
          <w:noProof w:val="0"/>
        </w:rPr>
        <w:t>&lt;/DocAmend&gt;</w:t>
      </w:r>
    </w:p>
    <w:p w:rsidR="00AE46A3" w:rsidRPr="002A5087" w:rsidRDefault="00AE46A3" w:rsidP="00E70600">
      <w:pPr>
        <w:pStyle w:val="NormalBold"/>
        <w:spacing w:line="480" w:lineRule="auto"/>
      </w:pPr>
      <w:r w:rsidRPr="002A5087">
        <w:rPr>
          <w:rStyle w:val="HideTWBExt"/>
          <w:b w:val="0"/>
          <w:noProof w:val="0"/>
        </w:rPr>
        <w:t>&lt;Article&gt;</w:t>
      </w:r>
      <w:r w:rsidR="00E5087F" w:rsidRPr="002A5087">
        <w:t>–</w:t>
      </w:r>
      <w:r w:rsidRPr="002A5087">
        <w:rPr>
          <w:rStyle w:val="HideTWBExt"/>
          <w:b w:val="0"/>
          <w:noProof w:val="0"/>
        </w:rPr>
        <w:t>&lt;/Article&gt;</w:t>
      </w:r>
    </w:p>
    <w:p w:rsidR="00FF2CB3" w:rsidRPr="002A5087" w:rsidRDefault="002A5087" w:rsidP="00E70600">
      <w:pPr>
        <w:pStyle w:val="ConsHeading"/>
        <w:spacing w:line="276" w:lineRule="auto"/>
        <w:rPr>
          <w:noProof w:val="0"/>
        </w:rPr>
      </w:pPr>
      <w:r w:rsidRPr="002A5087">
        <w:rPr>
          <w:noProof w:val="0"/>
        </w:rPr>
        <w:t>ΤΡΟΠΟΛΟΓΙΕΣ ΤΟΥ ΕΥΡΩΠΑΪΚΟΥ ΚΟΙΝΟΒΟΥΛΙΟΥ</w:t>
      </w:r>
      <w:r w:rsidR="00FD68C2" w:rsidRPr="002A5087">
        <w:rPr>
          <w:rStyle w:val="FootnoteReference"/>
          <w:noProof w:val="0"/>
        </w:rPr>
        <w:footnoteReference w:customMarkFollows="1" w:id="1"/>
        <w:t>*</w:t>
      </w:r>
    </w:p>
    <w:p w:rsidR="00892C85" w:rsidRPr="002A5087" w:rsidRDefault="00E70600" w:rsidP="00E70600">
      <w:pPr>
        <w:pStyle w:val="Normal12Centre"/>
        <w:spacing w:line="276" w:lineRule="auto"/>
        <w:rPr>
          <w:noProof w:val="0"/>
        </w:rPr>
      </w:pPr>
      <w:r>
        <w:rPr>
          <w:noProof w:val="0"/>
        </w:rPr>
        <w:t>στην πρόταση της Επιτροπής</w:t>
      </w:r>
    </w:p>
    <w:p w:rsidR="00525DC0" w:rsidRPr="002A5087" w:rsidRDefault="00525DC0" w:rsidP="00E70600">
      <w:pPr>
        <w:pStyle w:val="Normal12Centre"/>
        <w:spacing w:line="276" w:lineRule="auto"/>
        <w:rPr>
          <w:noProof w:val="0"/>
        </w:rPr>
      </w:pPr>
      <w:r w:rsidRPr="002A5087">
        <w:rPr>
          <w:noProof w:val="0"/>
        </w:rPr>
        <w:t>---------------------------------------------------------</w:t>
      </w:r>
    </w:p>
    <w:p w:rsidR="008B7062" w:rsidRPr="009E13BE" w:rsidRDefault="008B7062" w:rsidP="00E70600">
      <w:pPr>
        <w:spacing w:before="840" w:line="480" w:lineRule="auto"/>
        <w:jc w:val="center"/>
        <w:outlineLvl w:val="0"/>
        <w:rPr>
          <w:rFonts w:asciiTheme="majorBidi" w:eastAsiaTheme="minorEastAsia" w:hAnsiTheme="majorBidi" w:cstheme="majorBidi"/>
          <w:b/>
          <w:szCs w:val="24"/>
        </w:rPr>
      </w:pPr>
      <w:r w:rsidRPr="009E13BE">
        <w:rPr>
          <w:rFonts w:asciiTheme="majorBidi" w:eastAsiaTheme="minorEastAsia" w:hAnsiTheme="majorBidi"/>
          <w:b/>
          <w:szCs w:val="24"/>
        </w:rPr>
        <w:t xml:space="preserve">ΚΑΝΟΝΙΣΜΟΣ (ΕΕ) </w:t>
      </w:r>
      <w:bookmarkStart w:id="1" w:name="_GoBack"/>
      <w:bookmarkEnd w:id="1"/>
      <w:r w:rsidRPr="009E13BE">
        <w:rPr>
          <w:rFonts w:asciiTheme="majorBidi" w:eastAsiaTheme="minorEastAsia" w:hAnsiTheme="majorBidi"/>
          <w:b/>
          <w:szCs w:val="24"/>
        </w:rPr>
        <w:t>2019/…</w:t>
      </w:r>
      <w:r w:rsidRPr="009E13BE">
        <w:rPr>
          <w:rFonts w:asciiTheme="majorBidi" w:eastAsiaTheme="minorEastAsia" w:hAnsiTheme="majorBidi"/>
          <w:b/>
          <w:szCs w:val="24"/>
        </w:rPr>
        <w:br/>
        <w:t>ΤΟΥ ΕΥΡΩΠΑΪΚΟΥ ΚΟΙΝΟΒΟΥΛΙΟΥ ΚΑΙ ΤΟΥ ΣΥΜΒΟΥΛΙΟΥ</w:t>
      </w:r>
    </w:p>
    <w:p w:rsidR="008B7062" w:rsidRPr="009E13BE" w:rsidRDefault="008B7062" w:rsidP="00E70600">
      <w:pPr>
        <w:spacing w:before="360" w:line="480" w:lineRule="auto"/>
        <w:jc w:val="center"/>
        <w:rPr>
          <w:rFonts w:asciiTheme="majorBidi" w:eastAsiaTheme="minorEastAsia" w:hAnsiTheme="majorBidi" w:cstheme="majorBidi"/>
          <w:b/>
          <w:szCs w:val="24"/>
        </w:rPr>
      </w:pPr>
      <w:r w:rsidRPr="009E13BE">
        <w:rPr>
          <w:rFonts w:asciiTheme="majorBidi" w:eastAsiaTheme="minorEastAsia" w:hAnsiTheme="majorBidi"/>
          <w:b/>
          <w:szCs w:val="24"/>
        </w:rPr>
        <w:t>της …</w:t>
      </w:r>
    </w:p>
    <w:p w:rsidR="008B7062" w:rsidRPr="009E13BE" w:rsidRDefault="008B7062" w:rsidP="00E70600">
      <w:pPr>
        <w:spacing w:before="360" w:after="360" w:line="480" w:lineRule="auto"/>
        <w:jc w:val="center"/>
        <w:rPr>
          <w:rFonts w:asciiTheme="majorBidi" w:eastAsiaTheme="minorEastAsia" w:hAnsiTheme="majorBidi" w:cstheme="majorBidi"/>
          <w:b/>
          <w:bCs/>
          <w:szCs w:val="24"/>
        </w:rPr>
      </w:pPr>
      <w:r w:rsidRPr="009E13BE">
        <w:rPr>
          <w:rFonts w:asciiTheme="majorBidi" w:eastAsiaTheme="minorEastAsia" w:hAnsiTheme="majorBidi"/>
          <w:b/>
          <w:bCs/>
          <w:szCs w:val="24"/>
        </w:rPr>
        <w:t>για την τροποποίηση του κανονισμού (ΕΚ) αριθ. 810/2009 για τη θέσπιση κοινοτικού κώδικα θεωρήσεων (Κώδικας θεωρήσεων)</w:t>
      </w:r>
    </w:p>
    <w:p w:rsidR="008B7062" w:rsidRPr="009E13BE" w:rsidRDefault="008B7062" w:rsidP="00E70600">
      <w:pPr>
        <w:keepNext/>
        <w:spacing w:before="600" w:line="480" w:lineRule="auto"/>
        <w:outlineLvl w:val="0"/>
        <w:rPr>
          <w:rFonts w:asciiTheme="majorBidi" w:eastAsiaTheme="minorEastAsia" w:hAnsiTheme="majorBidi" w:cstheme="majorBidi"/>
          <w:szCs w:val="24"/>
        </w:rPr>
      </w:pPr>
      <w:r w:rsidRPr="009E13BE">
        <w:rPr>
          <w:rFonts w:asciiTheme="majorBidi" w:eastAsiaTheme="minorEastAsia" w:hAnsiTheme="majorBidi"/>
          <w:szCs w:val="24"/>
        </w:rPr>
        <w:t xml:space="preserve">ΤΟ ΕΥΡΩΠΑΪΚΟ ΚΟΙΝΟΒΟΥΛΙΟ ΚΑΙ ΤΟ ΣΥΜΒΟΥΛΙΟ ΤΗΣ ΕΥΡΩΠΑΪΚΗΣ </w:t>
      </w:r>
      <w:r w:rsidRPr="009E13BE">
        <w:rPr>
          <w:rFonts w:asciiTheme="majorBidi" w:eastAsiaTheme="minorEastAsia" w:hAnsiTheme="majorBidi"/>
          <w:szCs w:val="24"/>
        </w:rPr>
        <w:lastRenderedPageBreak/>
        <w:t>ΕΝΩΣΗΣ,</w:t>
      </w:r>
    </w:p>
    <w:p w:rsidR="008B7062" w:rsidRPr="009E13BE" w:rsidRDefault="008B7062" w:rsidP="00E70600">
      <w:pPr>
        <w:autoSpaceDE w:val="0"/>
        <w:autoSpaceDN w:val="0"/>
        <w:adjustRightInd w:val="0"/>
        <w:spacing w:line="480" w:lineRule="auto"/>
        <w:rPr>
          <w:rFonts w:asciiTheme="majorBidi" w:eastAsiaTheme="minorEastAsia" w:hAnsiTheme="majorBidi" w:cstheme="majorBidi"/>
          <w:szCs w:val="24"/>
        </w:rPr>
      </w:pPr>
      <w:r w:rsidRPr="009E13BE">
        <w:rPr>
          <w:rFonts w:asciiTheme="majorBidi" w:eastAsiaTheme="minorEastAsia" w:hAnsiTheme="majorBidi"/>
          <w:szCs w:val="24"/>
        </w:rPr>
        <w:t>Έχοντας υπόψη τη Συνθήκη για τη λειτουργία της Ευρωπαϊκής Ένωσης, και ιδίως το άρθρο 77 παράγραφος 2 στοιχείο α),</w:t>
      </w:r>
    </w:p>
    <w:p w:rsidR="008B7062" w:rsidRPr="009E13BE" w:rsidRDefault="008B7062" w:rsidP="00E70600">
      <w:pPr>
        <w:autoSpaceDE w:val="0"/>
        <w:autoSpaceDN w:val="0"/>
        <w:adjustRightInd w:val="0"/>
        <w:spacing w:line="480" w:lineRule="auto"/>
        <w:rPr>
          <w:rFonts w:asciiTheme="majorBidi" w:eastAsiaTheme="minorEastAsia" w:hAnsiTheme="majorBidi" w:cstheme="majorBidi"/>
          <w:szCs w:val="24"/>
        </w:rPr>
      </w:pPr>
      <w:r w:rsidRPr="009E13BE">
        <w:rPr>
          <w:rFonts w:asciiTheme="majorBidi" w:eastAsiaTheme="minorEastAsia" w:hAnsiTheme="majorBidi"/>
          <w:szCs w:val="24"/>
        </w:rPr>
        <w:t>Έχοντας υπόψη την πρόταση της Ευρωπαϊκής Επιτροπής,</w:t>
      </w:r>
    </w:p>
    <w:p w:rsidR="008B7062" w:rsidRPr="009E13BE" w:rsidRDefault="008B7062" w:rsidP="00E70600">
      <w:pPr>
        <w:autoSpaceDE w:val="0"/>
        <w:autoSpaceDN w:val="0"/>
        <w:adjustRightInd w:val="0"/>
        <w:spacing w:line="480" w:lineRule="auto"/>
        <w:rPr>
          <w:rFonts w:asciiTheme="majorBidi" w:eastAsiaTheme="minorEastAsia" w:hAnsiTheme="majorBidi" w:cstheme="majorBidi"/>
          <w:szCs w:val="24"/>
        </w:rPr>
      </w:pPr>
      <w:r w:rsidRPr="009E13BE">
        <w:rPr>
          <w:rFonts w:asciiTheme="majorBidi" w:eastAsiaTheme="minorEastAsia" w:hAnsiTheme="majorBidi"/>
          <w:szCs w:val="24"/>
        </w:rPr>
        <w:t>Κατόπιν διαβίβασης του σχεδίου νομοθετικής πράξης στα εθνικά κοινοβούλια,</w:t>
      </w:r>
    </w:p>
    <w:p w:rsidR="008B7062" w:rsidRPr="009E13BE" w:rsidRDefault="008B7062" w:rsidP="00E70600">
      <w:pPr>
        <w:autoSpaceDE w:val="0"/>
        <w:autoSpaceDN w:val="0"/>
        <w:adjustRightInd w:val="0"/>
        <w:spacing w:line="480" w:lineRule="auto"/>
        <w:rPr>
          <w:rFonts w:asciiTheme="majorBidi" w:eastAsiaTheme="minorEastAsia" w:hAnsiTheme="majorBidi" w:cstheme="majorBidi"/>
          <w:szCs w:val="24"/>
        </w:rPr>
      </w:pPr>
      <w:r w:rsidRPr="009E13BE">
        <w:rPr>
          <w:rFonts w:asciiTheme="majorBidi" w:eastAsiaTheme="minorEastAsia" w:hAnsiTheme="majorBidi"/>
          <w:szCs w:val="24"/>
        </w:rPr>
        <w:t>Έχοντας υπόψη τη γνώμη της Ευρωπαϊκής Οικονομικής και Κοινωνικής Επιτροπής</w:t>
      </w:r>
      <w:r w:rsidRPr="009E13BE">
        <w:rPr>
          <w:rFonts w:asciiTheme="majorBidi" w:eastAsiaTheme="minorEastAsia" w:hAnsiTheme="majorBidi" w:cstheme="majorBidi"/>
          <w:b/>
          <w:bCs/>
          <w:szCs w:val="24"/>
          <w:vertAlign w:val="superscript"/>
        </w:rPr>
        <w:footnoteReference w:id="2"/>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rPr>
          <w:rFonts w:asciiTheme="majorBidi" w:eastAsiaTheme="minorEastAsia" w:hAnsiTheme="majorBidi" w:cstheme="majorBidi"/>
          <w:szCs w:val="24"/>
        </w:rPr>
      </w:pPr>
      <w:r w:rsidRPr="009E13BE">
        <w:rPr>
          <w:rFonts w:asciiTheme="majorBidi" w:eastAsiaTheme="minorEastAsia" w:hAnsiTheme="majorBidi"/>
          <w:szCs w:val="24"/>
        </w:rPr>
        <w:t>Αποφασίζοντας σύμφωνα με τη συνήθη νομοθετική διαδικασία</w:t>
      </w:r>
      <w:r w:rsidRPr="009E13BE">
        <w:rPr>
          <w:rFonts w:asciiTheme="majorBidi" w:eastAsiaTheme="minorEastAsia" w:hAnsiTheme="majorBidi" w:cstheme="majorBidi"/>
          <w:b/>
          <w:bCs/>
          <w:szCs w:val="24"/>
          <w:vertAlign w:val="superscript"/>
        </w:rPr>
        <w:footnoteReference w:id="3"/>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rPr>
          <w:rFonts w:asciiTheme="majorBidi" w:eastAsiaTheme="minorEastAsia" w:hAnsiTheme="majorBidi" w:cstheme="majorBidi"/>
          <w:szCs w:val="24"/>
        </w:rPr>
      </w:pPr>
      <w:r w:rsidRPr="009E13BE">
        <w:rPr>
          <w:rFonts w:eastAsiaTheme="minorEastAsia"/>
          <w:szCs w:val="24"/>
        </w:rPr>
        <w:br w:type="page"/>
      </w:r>
      <w:r w:rsidRPr="009E13BE">
        <w:rPr>
          <w:rFonts w:asciiTheme="majorBidi" w:eastAsiaTheme="minorEastAsia" w:hAnsiTheme="majorBidi"/>
          <w:szCs w:val="24"/>
        </w:rPr>
        <w:lastRenderedPageBreak/>
        <w:t>Εκτιμώντας τα ακόλουθα:</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i/>
          <w:szCs w:val="24"/>
        </w:rPr>
      </w:pPr>
      <w:r w:rsidRPr="009E13BE">
        <w:rPr>
          <w:rFonts w:asciiTheme="majorBidi" w:eastAsiaTheme="minorEastAsia" w:hAnsiTheme="majorBidi"/>
          <w:szCs w:val="24"/>
        </w:rPr>
        <w:t>(1)</w:t>
      </w:r>
      <w:r w:rsidRPr="009E13BE">
        <w:rPr>
          <w:rFonts w:asciiTheme="majorBidi" w:eastAsiaTheme="minorEastAsia" w:hAnsiTheme="majorBidi"/>
          <w:szCs w:val="24"/>
        </w:rPr>
        <w:tab/>
        <w:t xml:space="preserve">Η κοινή πολιτική της </w:t>
      </w:r>
      <w:r>
        <w:rPr>
          <w:rFonts w:asciiTheme="majorBidi" w:eastAsiaTheme="minorEastAsia" w:hAnsiTheme="majorBidi"/>
          <w:szCs w:val="24"/>
        </w:rPr>
        <w:t>Ένωσης</w:t>
      </w:r>
      <w:r w:rsidRPr="009E13BE">
        <w:rPr>
          <w:rFonts w:asciiTheme="majorBidi" w:eastAsiaTheme="minorEastAsia" w:hAnsiTheme="majorBidi"/>
          <w:szCs w:val="24"/>
        </w:rPr>
        <w:t xml:space="preserve"> για τις θεωρήσεις αποτελεί αναπόσπαστο μέρος της δημιουργίας ενός χώρου χωρίς εσωτερικά σύνορα. Η πολιτική θεωρήσεων θα πρέπει να παραμείνει ένα εργαλείο καίριας σημασίας για τη διευκόλυνση του τουρισμού και των επιχειρήσεων, που συμβάλλει παράλληλα στην πρόληψη των κινδύνων ασφάλειας και παράτυπης μετανάστευσης προς την Ένωση.</w:t>
      </w:r>
      <w:r w:rsidRPr="009E13BE">
        <w:rPr>
          <w:rFonts w:asciiTheme="majorBidi" w:eastAsiaTheme="minorEastAsia" w:hAnsiTheme="majorBidi"/>
          <w:b/>
          <w:i/>
          <w:color w:val="000000"/>
          <w:szCs w:val="24"/>
        </w:rPr>
        <w:t xml:space="preserve"> Η κοινή πολιτική θεωρήσεων θα πρέπει να συμβάλει στην προώθηση της ανάπτυξης και να ευθυγραμμίζεται με τις άλλες ενωσιακές πολιτικές, όπως εκείνες που αφορούν τις εξωτερικές σχέσεις, το εμπόριο, την εκπαίδευση, τον πολιτισμό και τον τουρισμό.</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szCs w:val="24"/>
        </w:rPr>
      </w:pPr>
      <w:r w:rsidRPr="009E13BE">
        <w:rPr>
          <w:rFonts w:asciiTheme="majorBidi" w:eastAsiaTheme="minorEastAsia" w:hAnsiTheme="majorBidi"/>
          <w:szCs w:val="24"/>
        </w:rPr>
        <w:t>(2)</w:t>
      </w:r>
      <w:r w:rsidRPr="009E13BE">
        <w:rPr>
          <w:rFonts w:asciiTheme="majorBidi" w:eastAsiaTheme="minorEastAsia" w:hAnsiTheme="majorBidi"/>
          <w:szCs w:val="24"/>
        </w:rPr>
        <w:tab/>
        <w:t>Η Ένωση θα πρέπει να χρησιμοποιήσει την πολιτική θεωρήσεων στη συνεργασία της με τρίτες χώρες και για τη διασφάλιση μιας βελτιωμένης ισορροπίας μεταξύ των ανησυχιών για τη μετανάστευση και την ασφάλεια, των οικονομικών παραμέτρων και των γενικών εξωτερικών σχέσεων.</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szCs w:val="24"/>
        </w:rPr>
      </w:pPr>
      <w:r w:rsidRPr="009E13BE">
        <w:rPr>
          <w:rFonts w:asciiTheme="majorBidi" w:eastAsiaTheme="minorEastAsia" w:hAnsiTheme="majorBidi"/>
          <w:szCs w:val="24"/>
        </w:rPr>
        <w:t>(3)</w:t>
      </w:r>
      <w:r w:rsidRPr="009E13BE">
        <w:rPr>
          <w:rFonts w:asciiTheme="majorBidi" w:eastAsiaTheme="minorEastAsia" w:hAnsiTheme="majorBidi"/>
          <w:szCs w:val="24"/>
        </w:rPr>
        <w:tab/>
        <w:t>Ο κανονισμός (ΕΚ) αριθ. 810/2009 του Ευρωπαϊκού Κοινοβουλίου και του Συμβουλίου</w:t>
      </w:r>
      <w:r w:rsidRPr="009E13BE">
        <w:rPr>
          <w:rFonts w:asciiTheme="majorBidi" w:eastAsiaTheme="minorEastAsia" w:hAnsiTheme="majorBidi" w:cstheme="majorBidi"/>
          <w:b/>
          <w:bCs/>
          <w:szCs w:val="24"/>
          <w:vertAlign w:val="superscript"/>
        </w:rPr>
        <w:footnoteReference w:id="4"/>
      </w:r>
      <w:r w:rsidRPr="009E13BE">
        <w:rPr>
          <w:rFonts w:asciiTheme="majorBidi" w:eastAsiaTheme="minorEastAsia" w:hAnsiTheme="majorBidi"/>
          <w:szCs w:val="24"/>
        </w:rPr>
        <w:t xml:space="preserve"> θεσπίζει τις διαδικασίες και τις προϋποθέσεις χορήγησης θεωρήσεων για πρόθεση διαμονής στο έδαφος των κρατών μελών, που δεν υπερβαίνει σε διάρκεια τις 90 ημέρες εντός οποιασδήποτε περιόδου 180 ημερών.</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i/>
          <w:szCs w:val="24"/>
        </w:rPr>
      </w:pPr>
      <w:r w:rsidRPr="009E13BE">
        <w:rPr>
          <w:rFonts w:eastAsiaTheme="minorEastAsia"/>
          <w:szCs w:val="24"/>
        </w:rPr>
        <w:br w:type="page"/>
      </w:r>
      <w:r w:rsidRPr="009E13BE">
        <w:rPr>
          <w:rFonts w:asciiTheme="majorBidi" w:eastAsiaTheme="minorEastAsia" w:hAnsiTheme="majorBidi"/>
          <w:b/>
          <w:i/>
          <w:color w:val="000000"/>
          <w:szCs w:val="24"/>
        </w:rPr>
        <w:lastRenderedPageBreak/>
        <w:t>(4)</w:t>
      </w:r>
      <w:r w:rsidRPr="009E13BE">
        <w:rPr>
          <w:rFonts w:asciiTheme="majorBidi" w:eastAsiaTheme="minorEastAsia" w:hAnsiTheme="majorBidi"/>
          <w:b/>
          <w:i/>
          <w:color w:val="000000"/>
          <w:szCs w:val="24"/>
        </w:rPr>
        <w:tab/>
        <w:t xml:space="preserve">Τα προξενεία ή, κατά παρέκκλιση, οι κεντρικές αρχές θα πρέπει να εξετάζουν τις αιτήσεις </w:t>
      </w:r>
      <w:r>
        <w:rPr>
          <w:rFonts w:asciiTheme="majorBidi" w:eastAsiaTheme="minorEastAsia" w:hAnsiTheme="majorBidi"/>
          <w:b/>
          <w:i/>
          <w:color w:val="000000"/>
          <w:szCs w:val="24"/>
        </w:rPr>
        <w:t xml:space="preserve">θεωρήσεων </w:t>
      </w:r>
      <w:r w:rsidRPr="009E13BE">
        <w:rPr>
          <w:rFonts w:asciiTheme="majorBidi" w:eastAsiaTheme="minorEastAsia" w:hAnsiTheme="majorBidi"/>
          <w:b/>
          <w:i/>
          <w:color w:val="000000"/>
          <w:szCs w:val="24"/>
        </w:rPr>
        <w:t>και να λαμβάνουν απόφαση επ’ αυτών. Τα κράτη μέλη θα πρέπει να μεριμνούν ώστε τα προξενεία και οι κεντρικές αρχές να διαθέτουν επαρκείς γνώσεις των τοπικών συνθηκών για την εξασφάλιση της ακεραιότητας της διαδικασίας χορήγησης θεωρήσεων.</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szCs w:val="24"/>
        </w:rPr>
      </w:pPr>
      <w:r w:rsidRPr="009E13BE">
        <w:rPr>
          <w:rFonts w:asciiTheme="majorBidi" w:eastAsiaTheme="minorEastAsia" w:hAnsiTheme="majorBidi"/>
          <w:szCs w:val="24"/>
        </w:rPr>
        <w:t>(5)</w:t>
      </w:r>
      <w:r w:rsidRPr="009E13BE">
        <w:rPr>
          <w:rFonts w:asciiTheme="majorBidi" w:eastAsiaTheme="minorEastAsia" w:hAnsiTheme="majorBidi"/>
          <w:szCs w:val="24"/>
        </w:rPr>
        <w:tab/>
        <w:t xml:space="preserve">Η διαδικασία υποβολής αίτησης θα πρέπει να διευκολυνθεί κατά το δυνατό για τους αιτούντες. Θα πρέπει να είναι σαφές ποιο είναι το αρμόδιο κράτος μέλος για την εξέταση </w:t>
      </w:r>
      <w:r>
        <w:rPr>
          <w:rFonts w:asciiTheme="majorBidi" w:eastAsiaTheme="minorEastAsia" w:hAnsiTheme="majorBidi"/>
          <w:szCs w:val="24"/>
        </w:rPr>
        <w:t xml:space="preserve">μιας </w:t>
      </w:r>
      <w:r w:rsidRPr="009E13BE">
        <w:rPr>
          <w:rFonts w:asciiTheme="majorBidi" w:eastAsiaTheme="minorEastAsia" w:hAnsiTheme="majorBidi"/>
          <w:szCs w:val="24"/>
        </w:rPr>
        <w:t xml:space="preserve">αίτησης, ιδίως όταν </w:t>
      </w:r>
      <w:r>
        <w:rPr>
          <w:rFonts w:asciiTheme="majorBidi" w:eastAsiaTheme="minorEastAsia" w:hAnsiTheme="majorBidi"/>
          <w:szCs w:val="24"/>
        </w:rPr>
        <w:t>ο αιτών προτίθεται να επισκεφθεί</w:t>
      </w:r>
      <w:r w:rsidRPr="009E13BE">
        <w:rPr>
          <w:rFonts w:asciiTheme="majorBidi" w:eastAsiaTheme="minorEastAsia" w:hAnsiTheme="majorBidi"/>
          <w:szCs w:val="24"/>
        </w:rPr>
        <w:t xml:space="preserve"> περισσότερα κράτη μέλη. Όπου είναι εφικτό, τα κράτη μέλη θα πρέπει να επιτρέπουν την ηλεκτρονική συμπλήρωση και υποβολή των εντύπων αίτησης θεώρησης.</w:t>
      </w:r>
      <w:r w:rsidRPr="009E13BE">
        <w:rPr>
          <w:rFonts w:asciiTheme="majorBidi" w:eastAsiaTheme="minorEastAsia" w:hAnsiTheme="majorBidi"/>
          <w:b/>
          <w:i/>
          <w:color w:val="000000"/>
          <w:szCs w:val="24"/>
        </w:rPr>
        <w:t xml:space="preserve"> </w:t>
      </w:r>
      <w:r w:rsidRPr="009E13BE">
        <w:rPr>
          <w:rFonts w:asciiTheme="majorBidi" w:eastAsiaTheme="minorEastAsia" w:hAnsiTheme="majorBidi"/>
          <w:b/>
          <w:i/>
          <w:szCs w:val="24"/>
        </w:rPr>
        <w:t xml:space="preserve">Θα πρέπει επίσης να υπάρχει </w:t>
      </w:r>
      <w:r>
        <w:rPr>
          <w:rFonts w:asciiTheme="majorBidi" w:eastAsiaTheme="minorEastAsia" w:hAnsiTheme="majorBidi"/>
          <w:b/>
          <w:i/>
          <w:szCs w:val="24"/>
        </w:rPr>
        <w:t xml:space="preserve">για τους αιτούντες η </w:t>
      </w:r>
      <w:r w:rsidRPr="009E13BE">
        <w:rPr>
          <w:rFonts w:asciiTheme="majorBidi" w:eastAsiaTheme="minorEastAsia" w:hAnsiTheme="majorBidi"/>
          <w:b/>
          <w:i/>
          <w:szCs w:val="24"/>
        </w:rPr>
        <w:t>δυνατότητα υπογραφής της αίτησης με ηλεκτρονικό τρόπο όταν η ηλεκτρονική υπογραφή αναγνωρίζεται από το αρμόδιο κράτος μέλος.</w:t>
      </w:r>
      <w:r w:rsidRPr="009E13BE">
        <w:rPr>
          <w:rFonts w:asciiTheme="majorBidi" w:eastAsiaTheme="minorEastAsia" w:hAnsiTheme="majorBidi"/>
          <w:szCs w:val="24"/>
        </w:rPr>
        <w:t xml:space="preserve"> Θα πρέπει να θεσπιστούν προθεσμίες για τα διάφορα στάδια της διαδικασίας, ειδικότερα προκειμένου οι ταξιδιώτες να είναι σε θέση να προγραμματίζουν εκ των προτέρων και να αποφεύγουν τις περιόδους αιχμής στα προξενεία.</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szCs w:val="24"/>
        </w:rPr>
      </w:pPr>
      <w:r w:rsidRPr="009E13BE">
        <w:rPr>
          <w:rFonts w:eastAsiaTheme="minorEastAsia"/>
          <w:szCs w:val="24"/>
        </w:rPr>
        <w:br w:type="page"/>
      </w:r>
      <w:r w:rsidRPr="009E13BE">
        <w:rPr>
          <w:rFonts w:asciiTheme="majorBidi" w:eastAsiaTheme="minorEastAsia" w:hAnsiTheme="majorBidi"/>
          <w:szCs w:val="24"/>
        </w:rPr>
        <w:t>(6)</w:t>
      </w:r>
      <w:r w:rsidRPr="009E13BE">
        <w:rPr>
          <w:rFonts w:asciiTheme="majorBidi" w:eastAsiaTheme="minorEastAsia" w:hAnsiTheme="majorBidi"/>
          <w:szCs w:val="24"/>
        </w:rPr>
        <w:tab/>
      </w:r>
      <w:r>
        <w:rPr>
          <w:rFonts w:asciiTheme="majorBidi" w:eastAsiaTheme="minorEastAsia" w:hAnsiTheme="majorBidi"/>
          <w:szCs w:val="24"/>
        </w:rPr>
        <w:t>Δεν θα πρέπει να απαιτείται από τ</w:t>
      </w:r>
      <w:r w:rsidRPr="009E13BE">
        <w:rPr>
          <w:rFonts w:asciiTheme="majorBidi" w:eastAsiaTheme="minorEastAsia" w:hAnsiTheme="majorBidi"/>
          <w:szCs w:val="24"/>
        </w:rPr>
        <w:t>α κράτη μέλη να διατηρήσουν τη δυνατότητα απευθείας πρόσβασης για την υποβολή των αιτήσεων στο προξενείο σε τόπους όπου εξωτερικός πάροχος υπηρεσιών έχει εξουσιοδοτηθεί να συγκεντρώνει αιτήσεις εκ μέρους τους, με την επιφύλαξη των υποχρεώσεων που επιβάλλονται στα κράτη μέλη με την οδηγία 2004/38/ΕΚ του Ευρωπαϊκού Κοινοβουλίου και του Συμβουλίου</w:t>
      </w:r>
      <w:r w:rsidRPr="009E13BE">
        <w:rPr>
          <w:rFonts w:asciiTheme="majorBidi" w:eastAsiaTheme="minorEastAsia" w:hAnsiTheme="majorBidi" w:cstheme="majorBidi"/>
          <w:b/>
          <w:bCs/>
          <w:szCs w:val="24"/>
          <w:vertAlign w:val="superscript"/>
        </w:rPr>
        <w:footnoteReference w:id="5"/>
      </w:r>
      <w:r w:rsidRPr="009E13BE">
        <w:rPr>
          <w:rFonts w:asciiTheme="majorBidi" w:eastAsiaTheme="minorEastAsia" w:hAnsiTheme="majorBidi"/>
          <w:szCs w:val="24"/>
        </w:rPr>
        <w:t>, και ιδίως το άρθρο 5 παράγραφος 2.</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i/>
          <w:szCs w:val="24"/>
        </w:rPr>
      </w:pPr>
      <w:r w:rsidRPr="009E13BE">
        <w:rPr>
          <w:rFonts w:asciiTheme="majorBidi" w:eastAsiaTheme="minorEastAsia" w:hAnsiTheme="majorBidi"/>
          <w:szCs w:val="24"/>
        </w:rPr>
        <w:t>(7)</w:t>
      </w:r>
      <w:r w:rsidRPr="009E13BE">
        <w:rPr>
          <w:rFonts w:asciiTheme="majorBidi" w:eastAsiaTheme="minorEastAsia" w:hAnsiTheme="majorBidi"/>
          <w:szCs w:val="24"/>
        </w:rPr>
        <w:tab/>
        <w:t xml:space="preserve">Το τέλος θεώρησης θα πρέπει να διασφαλίζει ότι διατίθενται επαρκείς οικονομικοί πόροι για την κάλυψη των εξόδων της διεκπεραίωσης των </w:t>
      </w:r>
      <w:r>
        <w:rPr>
          <w:rFonts w:asciiTheme="majorBidi" w:eastAsiaTheme="minorEastAsia" w:hAnsiTheme="majorBidi"/>
          <w:szCs w:val="24"/>
        </w:rPr>
        <w:t>αιτ</w:t>
      </w:r>
      <w:r w:rsidRPr="009E13BE">
        <w:rPr>
          <w:rFonts w:asciiTheme="majorBidi" w:eastAsiaTheme="minorEastAsia" w:hAnsiTheme="majorBidi"/>
          <w:szCs w:val="24"/>
        </w:rPr>
        <w:t>ήσεων, συμπεριλαμβανομένων των κατάλληλων δομών και του επαρκούς προσωπικού για τη διασφάλιση της ποιότητας και της ακεραιότητας της εξέτασης των αιτήσεων</w:t>
      </w:r>
      <w:r w:rsidRPr="009E13BE">
        <w:rPr>
          <w:rFonts w:asciiTheme="majorBidi" w:eastAsiaTheme="minorEastAsia" w:hAnsiTheme="majorBidi"/>
          <w:b/>
          <w:bCs/>
          <w:i/>
          <w:iCs/>
          <w:szCs w:val="24"/>
        </w:rPr>
        <w:t>, καθώς και την τήρηση των προθεσμιών</w:t>
      </w:r>
      <w:r w:rsidRPr="009E13BE">
        <w:rPr>
          <w:rFonts w:asciiTheme="majorBidi" w:eastAsiaTheme="minorEastAsia" w:hAnsiTheme="majorBidi"/>
          <w:szCs w:val="24"/>
        </w:rPr>
        <w:t xml:space="preserve">. Το ύψος του τέλους θεώρησης θα πρέπει να αναθεωρείται </w:t>
      </w:r>
      <w:r w:rsidRPr="009E13BE">
        <w:rPr>
          <w:rFonts w:asciiTheme="majorBidi" w:eastAsiaTheme="minorEastAsia" w:hAnsiTheme="majorBidi"/>
          <w:b/>
          <w:bCs/>
          <w:i/>
          <w:iCs/>
          <w:szCs w:val="24"/>
        </w:rPr>
        <w:t>ανά τριετία</w:t>
      </w:r>
      <w:r w:rsidRPr="009E13BE">
        <w:rPr>
          <w:rFonts w:asciiTheme="majorBidi" w:eastAsiaTheme="minorEastAsia" w:hAnsiTheme="majorBidi"/>
          <w:szCs w:val="24"/>
        </w:rPr>
        <w:t xml:space="preserve"> βάσει αντικειμενικών κριτηρίων αξιολόγησης.</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szCs w:val="24"/>
        </w:rPr>
      </w:pPr>
      <w:r w:rsidRPr="009E13BE">
        <w:rPr>
          <w:rFonts w:eastAsiaTheme="minorEastAsia"/>
          <w:szCs w:val="24"/>
        </w:rPr>
        <w:br w:type="page"/>
      </w:r>
      <w:r w:rsidRPr="009E13BE">
        <w:rPr>
          <w:rFonts w:asciiTheme="majorBidi" w:eastAsiaTheme="minorEastAsia" w:hAnsiTheme="majorBidi"/>
          <w:szCs w:val="24"/>
        </w:rPr>
        <w:t>(8)</w:t>
      </w:r>
      <w:r w:rsidRPr="009E13BE">
        <w:rPr>
          <w:rFonts w:asciiTheme="majorBidi" w:eastAsiaTheme="minorEastAsia" w:hAnsiTheme="majorBidi"/>
          <w:szCs w:val="24"/>
        </w:rPr>
        <w:tab/>
      </w:r>
      <w:r w:rsidRPr="009E13BE">
        <w:rPr>
          <w:rFonts w:asciiTheme="majorBidi" w:eastAsiaTheme="minorEastAsia" w:hAnsiTheme="majorBidi"/>
          <w:b/>
          <w:bCs/>
          <w:i/>
          <w:iCs/>
          <w:szCs w:val="24"/>
        </w:rPr>
        <w:t>Οι υπήκοοι</w:t>
      </w:r>
      <w:r w:rsidRPr="009E13BE">
        <w:rPr>
          <w:rFonts w:asciiTheme="majorBidi" w:eastAsiaTheme="minorEastAsia" w:hAnsiTheme="majorBidi"/>
          <w:szCs w:val="24"/>
        </w:rPr>
        <w:t xml:space="preserve"> τρίτων χωρών που υπόκεινται σε υποχρέωση θεώρησης </w:t>
      </w:r>
      <w:r w:rsidRPr="009E13BE">
        <w:rPr>
          <w:rFonts w:asciiTheme="majorBidi" w:eastAsiaTheme="minorEastAsia" w:hAnsiTheme="majorBidi"/>
          <w:b/>
          <w:bCs/>
          <w:i/>
          <w:iCs/>
          <w:szCs w:val="24"/>
        </w:rPr>
        <w:t>θα πρέπει να μπορούν</w:t>
      </w:r>
      <w:r w:rsidRPr="009E13BE">
        <w:rPr>
          <w:rFonts w:asciiTheme="majorBidi" w:eastAsiaTheme="minorEastAsia" w:hAnsiTheme="majorBidi"/>
          <w:szCs w:val="24"/>
        </w:rPr>
        <w:t xml:space="preserve"> να υποβάλουν αίτηση στον τόπο διαμονής τους, </w:t>
      </w:r>
      <w:r w:rsidRPr="009E13BE">
        <w:rPr>
          <w:rFonts w:asciiTheme="majorBidi" w:eastAsiaTheme="minorEastAsia" w:hAnsiTheme="majorBidi"/>
          <w:b/>
          <w:bCs/>
          <w:i/>
          <w:iCs/>
          <w:szCs w:val="24"/>
        </w:rPr>
        <w:t>ακόμη και εάν το αρμόδιο κράτος μέλος δεν διαθέτει προξενείο</w:t>
      </w:r>
      <w:r w:rsidRPr="009E13BE">
        <w:rPr>
          <w:rFonts w:asciiTheme="majorBidi" w:eastAsiaTheme="minorEastAsia" w:hAnsiTheme="majorBidi"/>
          <w:szCs w:val="24"/>
        </w:rPr>
        <w:t xml:space="preserve"> για την παραλαβή των αιτήσεων </w:t>
      </w:r>
      <w:r w:rsidRPr="009E13BE">
        <w:rPr>
          <w:rFonts w:asciiTheme="majorBidi" w:eastAsiaTheme="minorEastAsia" w:hAnsiTheme="majorBidi"/>
          <w:b/>
          <w:bCs/>
          <w:i/>
          <w:iCs/>
          <w:szCs w:val="24"/>
        </w:rPr>
        <w:t>ούτε εκπροσωπείται από άλλο κράτος μέλος</w:t>
      </w:r>
      <w:r>
        <w:rPr>
          <w:rFonts w:asciiTheme="majorBidi" w:eastAsiaTheme="minorEastAsia" w:hAnsiTheme="majorBidi"/>
          <w:b/>
          <w:bCs/>
          <w:i/>
          <w:iCs/>
          <w:szCs w:val="24"/>
        </w:rPr>
        <w:t xml:space="preserve"> στην εν λόγω τρίτη χώρα</w:t>
      </w:r>
      <w:r w:rsidRPr="009E13BE">
        <w:rPr>
          <w:rFonts w:asciiTheme="majorBidi" w:eastAsiaTheme="minorEastAsia" w:hAnsiTheme="majorBidi"/>
          <w:szCs w:val="24"/>
        </w:rPr>
        <w:t>.</w:t>
      </w:r>
      <w:r w:rsidRPr="009E13BE">
        <w:rPr>
          <w:rFonts w:asciiTheme="majorBidi" w:eastAsiaTheme="minorEastAsia" w:hAnsiTheme="majorBidi"/>
          <w:b/>
          <w:i/>
          <w:color w:val="000000"/>
          <w:szCs w:val="24"/>
        </w:rPr>
        <w:t xml:space="preserve"> </w:t>
      </w:r>
      <w:r w:rsidRPr="009E13BE">
        <w:rPr>
          <w:rFonts w:eastAsiaTheme="minorEastAsia"/>
          <w:b/>
          <w:bCs/>
          <w:i/>
          <w:iCs/>
          <w:szCs w:val="24"/>
        </w:rPr>
        <w:t>Για τον σκοπό αυτό, τα κράτη μέλη θα πρέπει να επιδιώκουν τη συνεργασία με</w:t>
      </w:r>
      <w:r w:rsidRPr="009E13BE">
        <w:rPr>
          <w:rFonts w:eastAsiaTheme="minorEastAsia"/>
          <w:szCs w:val="24"/>
        </w:rPr>
        <w:t xml:space="preserve"> εξωτερικούς παρόχους υπηρεσιών,</w:t>
      </w:r>
      <w:r>
        <w:rPr>
          <w:rFonts w:eastAsiaTheme="minorEastAsia"/>
          <w:szCs w:val="24"/>
        </w:rPr>
        <w:t xml:space="preserve"> που θα πρέπει να έχουν τη δυνατότητα να χρεώνουν ένα τέλος εξυπηρέτησης.</w:t>
      </w:r>
      <w:r w:rsidRPr="009E13BE">
        <w:rPr>
          <w:rFonts w:eastAsiaTheme="minorEastAsia"/>
          <w:szCs w:val="24"/>
        </w:rPr>
        <w:t xml:space="preserve"> </w:t>
      </w:r>
      <w:r>
        <w:rPr>
          <w:rFonts w:eastAsiaTheme="minorEastAsia"/>
          <w:b/>
          <w:bCs/>
          <w:i/>
          <w:iCs/>
          <w:szCs w:val="24"/>
        </w:rPr>
        <w:t>Τ</w:t>
      </w:r>
      <w:r w:rsidRPr="009E13BE">
        <w:rPr>
          <w:rFonts w:eastAsiaTheme="minorEastAsia"/>
          <w:b/>
          <w:bCs/>
          <w:i/>
          <w:iCs/>
          <w:szCs w:val="24"/>
        </w:rPr>
        <w:t>ο</w:t>
      </w:r>
      <w:r>
        <w:rPr>
          <w:rFonts w:eastAsiaTheme="minorEastAsia"/>
          <w:b/>
          <w:bCs/>
          <w:i/>
          <w:iCs/>
          <w:szCs w:val="24"/>
        </w:rPr>
        <w:t xml:space="preserve"> εν λόγω</w:t>
      </w:r>
      <w:r w:rsidRPr="009E13BE">
        <w:rPr>
          <w:rFonts w:eastAsiaTheme="minorEastAsia"/>
          <w:b/>
          <w:bCs/>
          <w:i/>
          <w:iCs/>
          <w:szCs w:val="24"/>
        </w:rPr>
        <w:t xml:space="preserve"> τέλος εξυπηρέτησης θα πρέπει </w:t>
      </w:r>
      <w:r>
        <w:rPr>
          <w:rFonts w:eastAsiaTheme="minorEastAsia"/>
          <w:b/>
          <w:bCs/>
          <w:i/>
          <w:iCs/>
          <w:szCs w:val="24"/>
        </w:rPr>
        <w:t xml:space="preserve">καταρχήν </w:t>
      </w:r>
      <w:r w:rsidRPr="009E13BE">
        <w:rPr>
          <w:rFonts w:eastAsiaTheme="minorEastAsia"/>
          <w:b/>
          <w:bCs/>
          <w:i/>
          <w:iCs/>
          <w:szCs w:val="24"/>
        </w:rPr>
        <w:t>να</w:t>
      </w:r>
      <w:r>
        <w:rPr>
          <w:rFonts w:eastAsiaTheme="minorEastAsia"/>
          <w:b/>
          <w:bCs/>
          <w:i/>
          <w:iCs/>
          <w:szCs w:val="24"/>
        </w:rPr>
        <w:t xml:space="preserve"> μην υπερβαίνει</w:t>
      </w:r>
      <w:r w:rsidRPr="009E13BE">
        <w:rPr>
          <w:rFonts w:eastAsiaTheme="minorEastAsia"/>
          <w:b/>
          <w:bCs/>
          <w:i/>
          <w:iCs/>
          <w:szCs w:val="24"/>
        </w:rPr>
        <w:t xml:space="preserve"> το ποσό του τέλους θεώρησης.</w:t>
      </w:r>
      <w:r w:rsidRPr="009E13BE">
        <w:rPr>
          <w:rFonts w:asciiTheme="majorBidi" w:eastAsiaTheme="minorEastAsia" w:hAnsiTheme="majorBidi"/>
          <w:b/>
          <w:i/>
          <w:color w:val="000000"/>
          <w:szCs w:val="24"/>
        </w:rPr>
        <w:t xml:space="preserve"> </w:t>
      </w:r>
      <w:r w:rsidRPr="009E13BE">
        <w:rPr>
          <w:rFonts w:asciiTheme="majorBidi" w:eastAsiaTheme="minorEastAsia" w:hAnsiTheme="majorBidi"/>
          <w:b/>
          <w:bCs/>
          <w:i/>
          <w:iCs/>
          <w:szCs w:val="24"/>
        </w:rPr>
        <w:t xml:space="preserve">Εάν το </w:t>
      </w:r>
      <w:r>
        <w:rPr>
          <w:rFonts w:asciiTheme="majorBidi" w:eastAsiaTheme="minorEastAsia" w:hAnsiTheme="majorBidi"/>
          <w:b/>
          <w:bCs/>
          <w:i/>
          <w:iCs/>
          <w:szCs w:val="24"/>
        </w:rPr>
        <w:t xml:space="preserve">εν λόγω </w:t>
      </w:r>
      <w:r w:rsidRPr="009E13BE">
        <w:rPr>
          <w:rFonts w:asciiTheme="majorBidi" w:eastAsiaTheme="minorEastAsia" w:hAnsiTheme="majorBidi"/>
          <w:b/>
          <w:bCs/>
          <w:i/>
          <w:iCs/>
          <w:szCs w:val="24"/>
        </w:rPr>
        <w:t xml:space="preserve">ποσό δεν επαρκεί για την παροχή ολοκληρωμένων υπηρεσιών, </w:t>
      </w:r>
      <w:r>
        <w:rPr>
          <w:rFonts w:asciiTheme="majorBidi" w:eastAsiaTheme="minorEastAsia" w:hAnsiTheme="majorBidi"/>
          <w:b/>
          <w:bCs/>
          <w:i/>
          <w:iCs/>
          <w:szCs w:val="24"/>
        </w:rPr>
        <w:t xml:space="preserve">ο εξωτερικός πάροχος υπηρεσιών </w:t>
      </w:r>
      <w:r w:rsidRPr="009E13BE">
        <w:rPr>
          <w:rFonts w:asciiTheme="majorBidi" w:eastAsiaTheme="minorEastAsia" w:hAnsiTheme="majorBidi"/>
          <w:b/>
          <w:bCs/>
          <w:i/>
          <w:iCs/>
          <w:szCs w:val="24"/>
        </w:rPr>
        <w:t xml:space="preserve">θα πρέπει να </w:t>
      </w:r>
      <w:r>
        <w:rPr>
          <w:rFonts w:asciiTheme="majorBidi" w:eastAsiaTheme="minorEastAsia" w:hAnsiTheme="majorBidi"/>
          <w:b/>
          <w:bCs/>
          <w:i/>
          <w:iCs/>
          <w:szCs w:val="24"/>
        </w:rPr>
        <w:t>έχει ωστόσο τη δυνατότητα</w:t>
      </w:r>
      <w:r w:rsidRPr="009E13BE">
        <w:rPr>
          <w:rFonts w:asciiTheme="majorBidi" w:eastAsiaTheme="minorEastAsia" w:hAnsiTheme="majorBidi"/>
          <w:b/>
          <w:bCs/>
          <w:i/>
          <w:iCs/>
          <w:szCs w:val="24"/>
        </w:rPr>
        <w:t xml:space="preserve"> να </w:t>
      </w:r>
      <w:r>
        <w:rPr>
          <w:rFonts w:asciiTheme="majorBidi" w:eastAsiaTheme="minorEastAsia" w:hAnsiTheme="majorBidi"/>
          <w:b/>
          <w:bCs/>
          <w:i/>
          <w:iCs/>
          <w:szCs w:val="24"/>
        </w:rPr>
        <w:t>χρεώνει</w:t>
      </w:r>
      <w:r w:rsidRPr="009E13BE">
        <w:rPr>
          <w:rFonts w:asciiTheme="majorBidi" w:eastAsiaTheme="minorEastAsia" w:hAnsiTheme="majorBidi"/>
          <w:b/>
          <w:bCs/>
          <w:i/>
          <w:iCs/>
          <w:szCs w:val="24"/>
        </w:rPr>
        <w:t xml:space="preserve"> υψηλότερο τέλος εξυπηρέτησης, εντός των ορίων που θέτει ο παρών κανονισμός.</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szCs w:val="24"/>
        </w:rPr>
      </w:pPr>
      <w:r w:rsidRPr="009E13BE">
        <w:rPr>
          <w:rFonts w:asciiTheme="majorBidi" w:eastAsiaTheme="minorEastAsia" w:hAnsiTheme="majorBidi"/>
          <w:szCs w:val="24"/>
        </w:rPr>
        <w:t>(9)</w:t>
      </w:r>
      <w:r w:rsidRPr="009E13BE">
        <w:rPr>
          <w:rFonts w:asciiTheme="majorBidi" w:eastAsiaTheme="minorEastAsia" w:hAnsiTheme="majorBidi"/>
          <w:szCs w:val="24"/>
        </w:rPr>
        <w:tab/>
        <w:t xml:space="preserve">Οι συμφωνίες εκπροσώπησης θα πρέπει να εξορθολογιστούν </w:t>
      </w:r>
      <w:r w:rsidRPr="009E13BE">
        <w:rPr>
          <w:rFonts w:asciiTheme="majorBidi" w:eastAsiaTheme="minorEastAsia" w:hAnsiTheme="majorBidi"/>
          <w:b/>
          <w:bCs/>
          <w:i/>
          <w:iCs/>
          <w:szCs w:val="24"/>
        </w:rPr>
        <w:t>και να διευκολυνθούν</w:t>
      </w:r>
      <w:r w:rsidRPr="009E13BE">
        <w:rPr>
          <w:rFonts w:asciiTheme="majorBidi" w:eastAsiaTheme="minorEastAsia" w:hAnsiTheme="majorBidi"/>
          <w:szCs w:val="24"/>
        </w:rPr>
        <w:t xml:space="preserve">, ενώ θα πρέπει να αποφευχθούν τα εμπόδια στη σύναψη συμφωνιών αυτού του είδους μεταξύ των κρατών μελών. Το εκπροσωπούν κράτος μέλος θα πρέπει να είναι υπεύθυνο για </w:t>
      </w:r>
      <w:r>
        <w:rPr>
          <w:rFonts w:asciiTheme="majorBidi" w:eastAsiaTheme="minorEastAsia" w:hAnsiTheme="majorBidi"/>
          <w:szCs w:val="24"/>
        </w:rPr>
        <w:t xml:space="preserve">ολόκληρη τη διαδικασία χορήγησης θεωρήσεων </w:t>
      </w:r>
      <w:r w:rsidRPr="009E13BE">
        <w:rPr>
          <w:rFonts w:asciiTheme="majorBidi" w:eastAsiaTheme="minorEastAsia" w:hAnsiTheme="majorBidi"/>
          <w:szCs w:val="24"/>
        </w:rPr>
        <w:t>χωρίς τη συμμετοχή του εκπροσωπούμενου κράτους μέλους.</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i/>
          <w:szCs w:val="24"/>
        </w:rPr>
      </w:pPr>
      <w:r w:rsidRPr="009E13BE">
        <w:rPr>
          <w:rFonts w:asciiTheme="majorBidi" w:eastAsiaTheme="minorEastAsia" w:hAnsiTheme="majorBidi"/>
          <w:b/>
          <w:i/>
          <w:color w:val="000000"/>
          <w:szCs w:val="24"/>
        </w:rPr>
        <w:t>(10)</w:t>
      </w:r>
      <w:r w:rsidRPr="009E13BE">
        <w:rPr>
          <w:rFonts w:asciiTheme="majorBidi" w:eastAsiaTheme="minorEastAsia" w:hAnsiTheme="majorBidi"/>
          <w:b/>
          <w:i/>
          <w:color w:val="000000"/>
          <w:szCs w:val="24"/>
        </w:rPr>
        <w:tab/>
      </w:r>
      <w:r>
        <w:rPr>
          <w:rFonts w:asciiTheme="majorBidi" w:eastAsiaTheme="minorEastAsia" w:hAnsiTheme="majorBidi"/>
          <w:b/>
          <w:i/>
          <w:color w:val="000000"/>
          <w:szCs w:val="24"/>
        </w:rPr>
        <w:t>Όταν</w:t>
      </w:r>
      <w:r w:rsidRPr="009E13BE">
        <w:rPr>
          <w:rFonts w:asciiTheme="majorBidi" w:eastAsiaTheme="minorEastAsia" w:hAnsiTheme="majorBidi"/>
          <w:b/>
          <w:i/>
          <w:color w:val="000000"/>
          <w:szCs w:val="24"/>
        </w:rPr>
        <w:t xml:space="preserve"> η δικαιοδοσία </w:t>
      </w:r>
      <w:r>
        <w:rPr>
          <w:rFonts w:asciiTheme="majorBidi" w:eastAsiaTheme="minorEastAsia" w:hAnsiTheme="majorBidi"/>
          <w:b/>
          <w:i/>
          <w:color w:val="000000"/>
          <w:szCs w:val="24"/>
        </w:rPr>
        <w:t xml:space="preserve">του προξενείου </w:t>
      </w:r>
      <w:r w:rsidRPr="009E13BE">
        <w:rPr>
          <w:rFonts w:asciiTheme="majorBidi" w:eastAsiaTheme="minorEastAsia" w:hAnsiTheme="majorBidi"/>
          <w:b/>
          <w:i/>
          <w:color w:val="000000"/>
          <w:szCs w:val="24"/>
        </w:rPr>
        <w:t>του εκπροσωπούντος κράτους μέλους καλύπτει επιπλέον χώρες πέραν της χώρας υποδοχής,</w:t>
      </w:r>
      <w:r>
        <w:rPr>
          <w:rFonts w:asciiTheme="majorBidi" w:eastAsiaTheme="minorEastAsia" w:hAnsiTheme="majorBidi"/>
          <w:b/>
          <w:i/>
          <w:color w:val="000000"/>
          <w:szCs w:val="24"/>
        </w:rPr>
        <w:t xml:space="preserve"> θα πρέπει να υπάρχει η δυνατότητα</w:t>
      </w:r>
      <w:r w:rsidRPr="009E13BE">
        <w:rPr>
          <w:rFonts w:asciiTheme="majorBidi" w:eastAsiaTheme="minorEastAsia" w:hAnsiTheme="majorBidi"/>
          <w:b/>
          <w:i/>
          <w:color w:val="000000"/>
          <w:szCs w:val="24"/>
        </w:rPr>
        <w:t xml:space="preserve"> </w:t>
      </w:r>
      <w:r>
        <w:rPr>
          <w:rFonts w:asciiTheme="majorBidi" w:eastAsiaTheme="minorEastAsia" w:hAnsiTheme="majorBidi"/>
          <w:b/>
          <w:i/>
          <w:color w:val="000000"/>
          <w:szCs w:val="24"/>
        </w:rPr>
        <w:t xml:space="preserve">ώστε </w:t>
      </w:r>
      <w:r w:rsidRPr="009E13BE">
        <w:rPr>
          <w:rFonts w:asciiTheme="majorBidi" w:eastAsiaTheme="minorEastAsia" w:hAnsiTheme="majorBidi"/>
          <w:b/>
          <w:i/>
          <w:color w:val="000000"/>
          <w:szCs w:val="24"/>
        </w:rPr>
        <w:t>η συμφωνία εκπροσώπησης να καλύ</w:t>
      </w:r>
      <w:r>
        <w:rPr>
          <w:rFonts w:asciiTheme="majorBidi" w:eastAsiaTheme="minorEastAsia" w:hAnsiTheme="majorBidi"/>
          <w:b/>
          <w:i/>
          <w:color w:val="000000"/>
          <w:szCs w:val="24"/>
        </w:rPr>
        <w:t>πτ</w:t>
      </w:r>
      <w:r w:rsidRPr="009E13BE">
        <w:rPr>
          <w:rFonts w:asciiTheme="majorBidi" w:eastAsiaTheme="minorEastAsia" w:hAnsiTheme="majorBidi"/>
          <w:b/>
          <w:i/>
          <w:color w:val="000000"/>
          <w:szCs w:val="24"/>
        </w:rPr>
        <w:t>ει τις εν λόγω τρίτες χώρες.</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b/>
          <w:i/>
          <w:szCs w:val="24"/>
        </w:rPr>
      </w:pPr>
      <w:r w:rsidRPr="009E13BE">
        <w:rPr>
          <w:rFonts w:asciiTheme="majorBidi" w:eastAsiaTheme="minorEastAsia" w:hAnsiTheme="majorBidi"/>
          <w:szCs w:val="24"/>
        </w:rPr>
        <w:br w:type="page"/>
        <w:t>(11)</w:t>
      </w:r>
      <w:r w:rsidRPr="009E13BE">
        <w:rPr>
          <w:rFonts w:asciiTheme="majorBidi" w:eastAsiaTheme="minorEastAsia" w:hAnsiTheme="majorBidi"/>
          <w:szCs w:val="24"/>
        </w:rPr>
        <w:tab/>
        <w:t xml:space="preserve">Για να μειωθεί ο διοικητικός φόρτος για τα προξενεία και να διευκολυνθεί η μετακίνηση ατόμων που ταξιδεύουν συχνά, θα πρέπει να χορηγούνται θεωρήσεις πολλαπλών εισόδων μακράς διάρκειας </w:t>
      </w:r>
      <w:r w:rsidRPr="009E13BE">
        <w:rPr>
          <w:rFonts w:asciiTheme="majorBidi" w:eastAsiaTheme="minorEastAsia" w:hAnsiTheme="majorBidi"/>
          <w:b/>
          <w:bCs/>
          <w:i/>
          <w:iCs/>
          <w:szCs w:val="24"/>
        </w:rPr>
        <w:t>σε αιτούντες που πληρούν τις προϋποθέσεις εισόδου κατά τη διάρκεια ολόκληρης της περιόδου ισχύος της χορηγηθείσας θεώρησης</w:t>
      </w:r>
      <w:r w:rsidRPr="009E13BE">
        <w:rPr>
          <w:rFonts w:asciiTheme="majorBidi" w:eastAsiaTheme="minorEastAsia" w:hAnsiTheme="majorBidi"/>
          <w:szCs w:val="24"/>
        </w:rPr>
        <w:t>, σύμφωνα με αντικειμενικά καθορισμένα κοινά κριτήρια και να μην περιορίζονται σε συγκεκριμένους ταξιδιωτικούς σκοπούς ή κατηγορίες αιτούντων.</w:t>
      </w:r>
      <w:r w:rsidRPr="009E13BE">
        <w:rPr>
          <w:rFonts w:asciiTheme="majorBidi" w:eastAsiaTheme="minorEastAsia" w:hAnsiTheme="majorBidi"/>
          <w:b/>
          <w:i/>
          <w:color w:val="000000"/>
          <w:szCs w:val="24"/>
        </w:rPr>
        <w:t xml:space="preserve"> </w:t>
      </w:r>
      <w:r>
        <w:rPr>
          <w:rFonts w:asciiTheme="majorBidi" w:eastAsiaTheme="minorEastAsia" w:hAnsiTheme="majorBidi"/>
          <w:b/>
          <w:i/>
          <w:color w:val="000000"/>
          <w:szCs w:val="24"/>
        </w:rPr>
        <w:t>Στο πλαίσιο αυτό, τ</w:t>
      </w:r>
      <w:r w:rsidRPr="009E13BE">
        <w:rPr>
          <w:rFonts w:asciiTheme="majorBidi" w:eastAsiaTheme="minorEastAsia" w:hAnsiTheme="majorBidi"/>
          <w:b/>
          <w:i/>
          <w:color w:val="000000"/>
          <w:szCs w:val="24"/>
        </w:rPr>
        <w:t>α κράτη μέλη θα πρέπει</w:t>
      </w:r>
      <w:r>
        <w:rPr>
          <w:rFonts w:asciiTheme="majorBidi" w:eastAsiaTheme="minorEastAsia" w:hAnsiTheme="majorBidi"/>
          <w:b/>
          <w:i/>
          <w:color w:val="000000"/>
          <w:szCs w:val="24"/>
        </w:rPr>
        <w:t xml:space="preserve"> </w:t>
      </w:r>
      <w:r w:rsidRPr="009E13BE">
        <w:rPr>
          <w:rFonts w:asciiTheme="majorBidi" w:eastAsiaTheme="minorEastAsia" w:hAnsiTheme="majorBidi"/>
          <w:b/>
          <w:i/>
          <w:color w:val="000000"/>
          <w:szCs w:val="24"/>
        </w:rPr>
        <w:t>να δίνουν ιδιαίτερη προσοχή στα πρόσωπα που ταξιδεύουν για την άσκηση του επαγγέλματός τους, όπως οι επιχειρηματίες, οι ναυτικοί, οι καλλιτέχνες και οι αθλητές.</w:t>
      </w:r>
      <w:r w:rsidRPr="00051FB6">
        <w:rPr>
          <w:rFonts w:asciiTheme="majorBidi" w:eastAsiaTheme="minorEastAsia" w:hAnsiTheme="majorBidi"/>
          <w:b/>
          <w:i/>
          <w:color w:val="000000"/>
          <w:szCs w:val="24"/>
        </w:rPr>
        <w:t xml:space="preserve"> </w:t>
      </w:r>
      <w:r w:rsidRPr="009E13BE">
        <w:rPr>
          <w:rFonts w:asciiTheme="majorBidi" w:eastAsiaTheme="minorEastAsia" w:hAnsiTheme="majorBidi"/>
          <w:b/>
          <w:i/>
          <w:color w:val="000000"/>
          <w:szCs w:val="24"/>
        </w:rPr>
        <w:t>Θα πρέπει να υπάρχει η δυνατότητα χορήγησης θεωρήσε</w:t>
      </w:r>
      <w:r>
        <w:rPr>
          <w:rFonts w:asciiTheme="majorBidi" w:eastAsiaTheme="minorEastAsia" w:hAnsiTheme="majorBidi"/>
          <w:b/>
          <w:i/>
          <w:color w:val="000000"/>
          <w:szCs w:val="24"/>
        </w:rPr>
        <w:t>ων</w:t>
      </w:r>
      <w:r w:rsidRPr="009E13BE">
        <w:rPr>
          <w:rFonts w:asciiTheme="majorBidi" w:eastAsiaTheme="minorEastAsia" w:hAnsiTheme="majorBidi"/>
          <w:b/>
          <w:i/>
          <w:color w:val="000000"/>
          <w:szCs w:val="24"/>
        </w:rPr>
        <w:t xml:space="preserve"> πολλαπλών εισόδων με μικρότερη διάρκεια ισχύος εφόσον υπάρχουν βάσιμοι λόγοι για τον σκοπό αυτό</w:t>
      </w:r>
      <w:r>
        <w:rPr>
          <w:rFonts w:asciiTheme="majorBidi" w:eastAsiaTheme="minorEastAsia" w:hAnsiTheme="majorBidi"/>
          <w:b/>
          <w:i/>
          <w:color w:val="000000"/>
          <w:szCs w:val="24"/>
        </w:rPr>
        <w:t>.</w:t>
      </w:r>
    </w:p>
    <w:p w:rsidR="008B7062" w:rsidRPr="009E13BE" w:rsidRDefault="008B7062" w:rsidP="00E70600">
      <w:pPr>
        <w:autoSpaceDE w:val="0"/>
        <w:autoSpaceDN w:val="0"/>
        <w:adjustRightInd w:val="0"/>
        <w:spacing w:line="480" w:lineRule="auto"/>
        <w:ind w:left="851" w:hanging="851"/>
        <w:rPr>
          <w:rFonts w:cstheme="majorBidi"/>
        </w:rPr>
      </w:pPr>
      <w:r w:rsidRPr="009E13BE">
        <w:rPr>
          <w:rFonts w:asciiTheme="majorBidi" w:eastAsiaTheme="minorEastAsia" w:hAnsiTheme="majorBidi"/>
          <w:szCs w:val="24"/>
        </w:rPr>
        <w:br w:type="page"/>
        <w:t>(12)</w:t>
      </w:r>
      <w:r w:rsidRPr="009E13BE">
        <w:rPr>
          <w:rFonts w:asciiTheme="majorBidi" w:eastAsiaTheme="minorEastAsia" w:hAnsiTheme="majorBidi"/>
          <w:szCs w:val="24"/>
        </w:rPr>
        <w:tab/>
        <w:t xml:space="preserve">Δεδομένων των διαφορών στις τοπικές συνθήκες, ιδίως όσον αφορά τους κινδύνους μετανάστευσης και ασφάλειας, καθώς και τις σχέσεις που διατηρεί η Ένωση με συγκεκριμένες χώρες, </w:t>
      </w:r>
      <w:r>
        <w:rPr>
          <w:rFonts w:asciiTheme="majorBidi" w:eastAsiaTheme="minorEastAsia" w:hAnsiTheme="majorBidi"/>
          <w:szCs w:val="24"/>
        </w:rPr>
        <w:t>τα προξενεία</w:t>
      </w:r>
      <w:r w:rsidRPr="009E13BE">
        <w:rPr>
          <w:rFonts w:asciiTheme="majorBidi" w:eastAsiaTheme="minorEastAsia" w:hAnsiTheme="majorBidi"/>
          <w:szCs w:val="24"/>
        </w:rPr>
        <w:t xml:space="preserve"> σε κάθε τόπο θα πρέπει να αξιολογούν την ανάγκη προσαρμογής των</w:t>
      </w:r>
      <w:r>
        <w:rPr>
          <w:rFonts w:asciiTheme="majorBidi" w:eastAsiaTheme="minorEastAsia" w:hAnsiTheme="majorBidi"/>
          <w:szCs w:val="24"/>
        </w:rPr>
        <w:t xml:space="preserve"> κανόνων χορήγησης </w:t>
      </w:r>
      <w:r w:rsidRPr="000170A6">
        <w:rPr>
          <w:rFonts w:asciiTheme="majorBidi" w:eastAsiaTheme="minorEastAsia" w:hAnsiTheme="majorBidi"/>
          <w:szCs w:val="24"/>
        </w:rPr>
        <w:t>θεωρήσεων πολλαπλών εισόδων,</w:t>
      </w:r>
      <w:r w:rsidRPr="009E13BE">
        <w:rPr>
          <w:rFonts w:asciiTheme="majorBidi" w:eastAsiaTheme="minorEastAsia" w:hAnsiTheme="majorBidi"/>
          <w:szCs w:val="24"/>
        </w:rPr>
        <w:t xml:space="preserve"> για πιο ευνοϊκή ή πιο περιοριστική εφαρμογή. Οι ευνοϊκότερες προσεγγίσεις για τη χορήγηση θεωρήσεων πολλαπλών εισόδων μακράς διάρκειας θα πρέπει να λαμβάνουν υπόψη, ιδίως, την ύπαρξη εμπορικών συμφωνιών που αφορούν την κινητικότητα των επιχειρηματιών </w:t>
      </w:r>
      <w:r w:rsidRPr="009E13BE">
        <w:rPr>
          <w:rFonts w:asciiTheme="majorBidi" w:eastAsiaTheme="minorEastAsia" w:hAnsiTheme="majorBidi"/>
          <w:color w:val="000000"/>
          <w:szCs w:val="24"/>
        </w:rPr>
        <w:t>▌</w:t>
      </w:r>
      <w:r w:rsidRPr="009E13BE">
        <w:rPr>
          <w:rFonts w:asciiTheme="majorBidi" w:eastAsiaTheme="minorEastAsia" w:hAnsiTheme="majorBidi"/>
          <w:szCs w:val="24"/>
        </w:rPr>
        <w:t>.</w:t>
      </w:r>
      <w:r>
        <w:rPr>
          <w:rFonts w:asciiTheme="majorBidi" w:eastAsiaTheme="minorEastAsia" w:hAnsiTheme="majorBidi"/>
          <w:szCs w:val="24"/>
        </w:rPr>
        <w:t xml:space="preserve"> </w:t>
      </w:r>
      <w:r>
        <w:t>Μ</w:t>
      </w:r>
      <w:r w:rsidRPr="009E13BE">
        <w:t xml:space="preserve">ε βάση την </w:t>
      </w:r>
      <w:r>
        <w:t xml:space="preserve">εν λόγω </w:t>
      </w:r>
      <w:r w:rsidRPr="009E13BE">
        <w:t>αξιολόγηση</w:t>
      </w:r>
      <w:r w:rsidRPr="00C75B07">
        <w:t>,</w:t>
      </w:r>
      <w:r w:rsidRPr="009E13BE">
        <w:t xml:space="preserve"> η Επιτροπή θεσπίζει, με εκτελεστικές πράξεις, τους κανόνες σχετικά με τις προϋποθέσεις για τη χορήγηση </w:t>
      </w:r>
      <w:r>
        <w:t xml:space="preserve">τέτοιων </w:t>
      </w:r>
      <w:r w:rsidRPr="009E13BE">
        <w:t>θεωρήσεων</w:t>
      </w:r>
      <w:r>
        <w:t>,</w:t>
      </w:r>
      <w:r w:rsidRPr="009E13BE">
        <w:t xml:space="preserve"> οι οποίοι εφαρμόζονται σε κάθε δικαιοδοσία</w:t>
      </w:r>
      <w:r>
        <w:t>.</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szCs w:val="24"/>
        </w:rPr>
      </w:pPr>
      <w:r>
        <w:rPr>
          <w:rFonts w:asciiTheme="majorBidi" w:eastAsiaTheme="minorEastAsia" w:hAnsiTheme="majorBidi"/>
          <w:szCs w:val="24"/>
        </w:rPr>
        <w:br w:type="page"/>
      </w:r>
      <w:r w:rsidRPr="009E13BE">
        <w:rPr>
          <w:rFonts w:asciiTheme="majorBidi" w:eastAsiaTheme="minorEastAsia" w:hAnsiTheme="majorBidi"/>
          <w:szCs w:val="24"/>
        </w:rPr>
        <w:t>(13)</w:t>
      </w:r>
      <w:r w:rsidRPr="009E13BE">
        <w:rPr>
          <w:rFonts w:asciiTheme="majorBidi" w:eastAsiaTheme="minorEastAsia" w:hAnsiTheme="majorBidi"/>
          <w:szCs w:val="24"/>
        </w:rPr>
        <w:tab/>
      </w:r>
      <w:r>
        <w:rPr>
          <w:rFonts w:asciiTheme="majorBidi" w:eastAsiaTheme="minorEastAsia" w:hAnsiTheme="majorBidi"/>
          <w:szCs w:val="24"/>
        </w:rPr>
        <w:t>Όταν υφίσταται</w:t>
      </w:r>
      <w:r w:rsidRPr="009E13BE">
        <w:rPr>
          <w:rFonts w:asciiTheme="majorBidi" w:eastAsiaTheme="minorEastAsia" w:hAnsiTheme="majorBidi"/>
          <w:szCs w:val="24"/>
        </w:rPr>
        <w:t xml:space="preserve"> έλλειψη συνεργασίας από ορισμένες τρίτες χώρες για την επανεισδοχή </w:t>
      </w:r>
      <w:r>
        <w:rPr>
          <w:rFonts w:asciiTheme="majorBidi" w:eastAsiaTheme="minorEastAsia" w:hAnsiTheme="majorBidi"/>
          <w:szCs w:val="24"/>
        </w:rPr>
        <w:t xml:space="preserve">εκείνων </w:t>
      </w:r>
      <w:r w:rsidRPr="009E13BE">
        <w:rPr>
          <w:rFonts w:asciiTheme="majorBidi" w:eastAsiaTheme="minorEastAsia" w:hAnsiTheme="majorBidi"/>
          <w:szCs w:val="24"/>
        </w:rPr>
        <w:t>των υπηκόων τους που έχουν συλληφθεί σε παράτυπη κατάσταση</w:t>
      </w:r>
      <w:r>
        <w:rPr>
          <w:rFonts w:asciiTheme="majorBidi" w:eastAsiaTheme="minorEastAsia" w:hAnsiTheme="majorBidi"/>
          <w:szCs w:val="24"/>
        </w:rPr>
        <w:t>,</w:t>
      </w:r>
      <w:r w:rsidRPr="009E13BE">
        <w:rPr>
          <w:rFonts w:asciiTheme="majorBidi" w:eastAsiaTheme="minorEastAsia" w:hAnsiTheme="majorBidi"/>
          <w:szCs w:val="24"/>
        </w:rPr>
        <w:t xml:space="preserve"> καθώς και μη αποτελεσματική συνεργασία αυτών των τρίτων χωρών στη διαδικασία επιστροφής, θα πρέπει να γίνει περιοριστική και προσωρινή εφαρμογή ορισμένων διατάξεων του κανονισμού (ΕΚ) αριθ. 810/2009</w:t>
      </w:r>
      <w:r>
        <w:rPr>
          <w:rFonts w:asciiTheme="majorBidi" w:eastAsiaTheme="minorEastAsia" w:hAnsiTheme="majorBidi"/>
          <w:szCs w:val="24"/>
        </w:rPr>
        <w:t>,</w:t>
      </w:r>
      <w:r w:rsidRPr="009E13BE">
        <w:rPr>
          <w:rFonts w:asciiTheme="majorBidi" w:eastAsiaTheme="minorEastAsia" w:hAnsiTheme="majorBidi"/>
          <w:szCs w:val="24"/>
        </w:rPr>
        <w:t xml:space="preserve"> στο πλαίσιο ενός διαφανούς μηχανισμού βασισμένου σε αντικειμενικά κριτήρια, για την ενίσχυση της συνεργασίας συγκεκριμένης τρίτης χώρας για την επανεισδοχή των παράτυπων μεταναστών.</w:t>
      </w:r>
      <w:r>
        <w:rPr>
          <w:rFonts w:asciiTheme="majorBidi" w:eastAsiaTheme="minorEastAsia" w:hAnsiTheme="majorBidi"/>
          <w:szCs w:val="24"/>
        </w:rPr>
        <w:t xml:space="preserve"> </w:t>
      </w:r>
      <w:r w:rsidRPr="009E13BE">
        <w:rPr>
          <w:rFonts w:asciiTheme="majorBidi" w:eastAsiaTheme="minorEastAsia" w:hAnsiTheme="majorBidi"/>
          <w:b/>
          <w:i/>
          <w:color w:val="000000"/>
          <w:szCs w:val="24"/>
        </w:rPr>
        <w:t xml:space="preserve">Η Επιτροπή θα πρέπει να αξιολογεί τακτικά και τουλάχιστον μία φορά το έτος τη συνεργασία με τρίτες χώρες σε σχέση με την επανεισδοχή και να εξετάζει </w:t>
      </w:r>
      <w:r>
        <w:rPr>
          <w:rFonts w:asciiTheme="majorBidi" w:eastAsiaTheme="minorEastAsia" w:hAnsiTheme="majorBidi"/>
          <w:b/>
          <w:i/>
          <w:color w:val="000000"/>
          <w:szCs w:val="24"/>
        </w:rPr>
        <w:t>κάθε γνωστοποίηση</w:t>
      </w:r>
      <w:r w:rsidRPr="009E13BE">
        <w:rPr>
          <w:rFonts w:asciiTheme="majorBidi" w:eastAsiaTheme="minorEastAsia" w:hAnsiTheme="majorBidi"/>
          <w:b/>
          <w:i/>
          <w:color w:val="000000"/>
          <w:szCs w:val="24"/>
        </w:rPr>
        <w:t xml:space="preserve"> των κρατών μελών</w:t>
      </w:r>
      <w:r>
        <w:rPr>
          <w:rFonts w:asciiTheme="majorBidi" w:eastAsiaTheme="minorEastAsia" w:hAnsiTheme="majorBidi"/>
          <w:b/>
          <w:i/>
          <w:color w:val="000000"/>
          <w:szCs w:val="24"/>
        </w:rPr>
        <w:t xml:space="preserve"> που αφορά </w:t>
      </w:r>
      <w:r w:rsidRPr="002357B0">
        <w:rPr>
          <w:rFonts w:asciiTheme="majorBidi" w:eastAsiaTheme="minorEastAsia" w:hAnsiTheme="majorBidi"/>
          <w:b/>
          <w:i/>
          <w:color w:val="000000"/>
          <w:szCs w:val="24"/>
        </w:rPr>
        <w:t>τη συνεργασία με τρίτη χώρα για την επανεισδοχή παράτυπων μεταναστών.</w:t>
      </w:r>
      <w:r w:rsidRPr="009E13BE">
        <w:rPr>
          <w:rFonts w:asciiTheme="majorBidi" w:eastAsiaTheme="minorEastAsia" w:hAnsiTheme="majorBidi"/>
          <w:b/>
          <w:i/>
          <w:color w:val="000000"/>
          <w:szCs w:val="24"/>
        </w:rPr>
        <w:t xml:space="preserve"> Η Επιτροπή, </w:t>
      </w:r>
      <w:r>
        <w:rPr>
          <w:rFonts w:asciiTheme="majorBidi" w:eastAsiaTheme="minorEastAsia" w:hAnsiTheme="majorBidi"/>
          <w:b/>
          <w:i/>
          <w:color w:val="000000"/>
          <w:szCs w:val="24"/>
        </w:rPr>
        <w:t>κατά την αξιολόγησή της κατά πόσον</w:t>
      </w:r>
      <w:r w:rsidRPr="009E13BE">
        <w:rPr>
          <w:rFonts w:asciiTheme="majorBidi" w:eastAsiaTheme="minorEastAsia" w:hAnsiTheme="majorBidi"/>
          <w:b/>
          <w:i/>
          <w:color w:val="000000"/>
          <w:szCs w:val="24"/>
        </w:rPr>
        <w:t xml:space="preserve"> μια τρίτη χώρα συνεργάζεται επαρκώς και </w:t>
      </w:r>
      <w:r>
        <w:rPr>
          <w:rFonts w:asciiTheme="majorBidi" w:eastAsiaTheme="minorEastAsia" w:hAnsiTheme="majorBidi"/>
          <w:b/>
          <w:i/>
          <w:color w:val="000000"/>
          <w:szCs w:val="24"/>
        </w:rPr>
        <w:t>κατά πόσον</w:t>
      </w:r>
      <w:r w:rsidRPr="009E13BE">
        <w:rPr>
          <w:rFonts w:asciiTheme="majorBidi" w:eastAsiaTheme="minorEastAsia" w:hAnsiTheme="majorBidi"/>
          <w:b/>
          <w:i/>
          <w:color w:val="000000"/>
          <w:szCs w:val="24"/>
        </w:rPr>
        <w:t xml:space="preserve"> απαιτείται δράση, θα πρέπει να λαμβάνει υπόψη τη συνολική συνεργασία με την εν λόγω τρίτη χώρα στον τομέα της μετανάστευσης και ιδίως στο</w:t>
      </w:r>
      <w:r>
        <w:rPr>
          <w:rFonts w:asciiTheme="majorBidi" w:eastAsiaTheme="minorEastAsia" w:hAnsiTheme="majorBidi"/>
          <w:b/>
          <w:i/>
          <w:color w:val="000000"/>
          <w:szCs w:val="24"/>
        </w:rPr>
        <w:t>υς</w:t>
      </w:r>
      <w:r w:rsidRPr="009E13BE">
        <w:rPr>
          <w:rFonts w:asciiTheme="majorBidi" w:eastAsiaTheme="minorEastAsia" w:hAnsiTheme="majorBidi"/>
          <w:b/>
          <w:i/>
          <w:color w:val="000000"/>
          <w:szCs w:val="24"/>
        </w:rPr>
        <w:t xml:space="preserve"> τομ</w:t>
      </w:r>
      <w:r>
        <w:rPr>
          <w:rFonts w:asciiTheme="majorBidi" w:eastAsiaTheme="minorEastAsia" w:hAnsiTheme="majorBidi"/>
          <w:b/>
          <w:i/>
          <w:color w:val="000000"/>
          <w:szCs w:val="24"/>
        </w:rPr>
        <w:t xml:space="preserve">είς </w:t>
      </w:r>
      <w:r w:rsidRPr="009E13BE">
        <w:rPr>
          <w:rFonts w:asciiTheme="majorBidi" w:eastAsiaTheme="minorEastAsia" w:hAnsiTheme="majorBidi"/>
          <w:b/>
          <w:i/>
          <w:color w:val="000000"/>
          <w:szCs w:val="24"/>
        </w:rPr>
        <w:t xml:space="preserve">της διαχείρισης των συνόρων, της πρόληψης και της καταπολέμησης της παράνομης διακίνησης μεταναστών και της πρόληψης της διέλευσης </w:t>
      </w:r>
      <w:r>
        <w:rPr>
          <w:rFonts w:asciiTheme="majorBidi" w:eastAsiaTheme="minorEastAsia" w:hAnsiTheme="majorBidi"/>
          <w:b/>
          <w:i/>
          <w:color w:val="000000"/>
          <w:szCs w:val="24"/>
        </w:rPr>
        <w:t xml:space="preserve">παράτυπων </w:t>
      </w:r>
      <w:r w:rsidRPr="009E13BE">
        <w:rPr>
          <w:rFonts w:asciiTheme="majorBidi" w:eastAsiaTheme="minorEastAsia" w:hAnsiTheme="majorBidi"/>
          <w:b/>
          <w:i/>
          <w:color w:val="000000"/>
          <w:szCs w:val="24"/>
        </w:rPr>
        <w:t>μεταναστών μέσω του εδάφους αυτής.</w:t>
      </w:r>
      <w:r>
        <w:rPr>
          <w:rFonts w:asciiTheme="majorBidi" w:eastAsiaTheme="minorEastAsia" w:hAnsiTheme="majorBidi"/>
          <w:b/>
          <w:i/>
          <w:color w:val="000000"/>
          <w:szCs w:val="24"/>
        </w:rPr>
        <w:t xml:space="preserve"> Όταν η</w:t>
      </w:r>
      <w:r w:rsidRPr="009E13BE">
        <w:rPr>
          <w:rFonts w:asciiTheme="majorBidi" w:eastAsiaTheme="minorEastAsia" w:hAnsiTheme="majorBidi"/>
          <w:b/>
          <w:i/>
          <w:color w:val="000000"/>
          <w:szCs w:val="24"/>
        </w:rPr>
        <w:t xml:space="preserve"> Επιτροπή</w:t>
      </w:r>
      <w:r>
        <w:rPr>
          <w:rFonts w:asciiTheme="majorBidi" w:eastAsiaTheme="minorEastAsia" w:hAnsiTheme="majorBidi"/>
          <w:b/>
          <w:i/>
          <w:color w:val="000000"/>
          <w:szCs w:val="24"/>
        </w:rPr>
        <w:t xml:space="preserve"> θεωρεί</w:t>
      </w:r>
      <w:r w:rsidRPr="009E13BE">
        <w:rPr>
          <w:rFonts w:asciiTheme="majorBidi" w:eastAsiaTheme="minorEastAsia" w:hAnsiTheme="majorBidi"/>
          <w:b/>
          <w:i/>
          <w:color w:val="000000"/>
          <w:szCs w:val="24"/>
        </w:rPr>
        <w:t xml:space="preserve"> ότι η τρίτη χώρα δεν συνεργάζεται επαρκώς ή </w:t>
      </w:r>
      <w:r>
        <w:rPr>
          <w:rFonts w:asciiTheme="majorBidi" w:eastAsiaTheme="minorEastAsia" w:hAnsiTheme="majorBidi"/>
          <w:b/>
          <w:i/>
          <w:color w:val="000000"/>
          <w:szCs w:val="24"/>
        </w:rPr>
        <w:t>όταν της γνωστοποιείται</w:t>
      </w:r>
      <w:r w:rsidRPr="009E13BE">
        <w:rPr>
          <w:rFonts w:asciiTheme="majorBidi" w:eastAsiaTheme="minorEastAsia" w:hAnsiTheme="majorBidi"/>
          <w:b/>
          <w:i/>
          <w:color w:val="000000"/>
          <w:szCs w:val="24"/>
        </w:rPr>
        <w:t xml:space="preserve"> εκ μέρους της απλής πλειοψηφίας των κρατών μελών ότι μια τρίτη χώρα δεν συνεργάζεται</w:t>
      </w:r>
      <w:r>
        <w:rPr>
          <w:rFonts w:asciiTheme="majorBidi" w:eastAsiaTheme="minorEastAsia" w:hAnsiTheme="majorBidi"/>
          <w:b/>
          <w:i/>
          <w:color w:val="000000"/>
          <w:szCs w:val="24"/>
        </w:rPr>
        <w:t xml:space="preserve"> επαρκώς</w:t>
      </w:r>
      <w:r w:rsidRPr="009E13BE">
        <w:rPr>
          <w:rFonts w:asciiTheme="majorBidi" w:eastAsiaTheme="minorEastAsia" w:hAnsiTheme="majorBidi"/>
          <w:b/>
          <w:i/>
          <w:color w:val="000000"/>
          <w:szCs w:val="24"/>
        </w:rPr>
        <w:t>, θα πρέπει να υποβάλει πρόταση στο Συμβούλιο για την έκδοση εκτελεστικής απόφασης, ενώ ταυτόχρονα θα πρέπει να συνεχίζει τις προσπάθειές της για βελτίωση της συνεργασίας με τη συγκεκριμένη τρίτη χώρα.</w:t>
      </w:r>
      <w:r>
        <w:rPr>
          <w:rFonts w:asciiTheme="majorBidi" w:eastAsiaTheme="minorEastAsia" w:hAnsiTheme="majorBidi"/>
          <w:b/>
          <w:i/>
          <w:color w:val="000000"/>
          <w:szCs w:val="24"/>
        </w:rPr>
        <w:t xml:space="preserve"> </w:t>
      </w:r>
      <w:r w:rsidRPr="009E13BE">
        <w:rPr>
          <w:rFonts w:asciiTheme="majorBidi" w:eastAsiaTheme="minorEastAsia" w:hAnsiTheme="majorBidi"/>
          <w:b/>
          <w:i/>
          <w:color w:val="000000"/>
          <w:szCs w:val="24"/>
        </w:rPr>
        <w:t xml:space="preserve">Επίσης, </w:t>
      </w:r>
      <w:r>
        <w:rPr>
          <w:rFonts w:asciiTheme="majorBidi" w:eastAsiaTheme="minorEastAsia" w:hAnsiTheme="majorBidi"/>
          <w:b/>
          <w:i/>
          <w:color w:val="000000"/>
          <w:szCs w:val="24"/>
        </w:rPr>
        <w:t>όταν η Επιτροπή θεωρεί, όσον αφορά</w:t>
      </w:r>
      <w:r w:rsidRPr="009E13BE">
        <w:rPr>
          <w:rFonts w:asciiTheme="majorBidi" w:eastAsiaTheme="minorEastAsia" w:hAnsiTheme="majorBidi"/>
          <w:b/>
          <w:i/>
          <w:color w:val="000000"/>
          <w:szCs w:val="24"/>
        </w:rPr>
        <w:t xml:space="preserve"> το επίπεδο της συνεργασίας των τρίτων χωρών με τα κράτη μέλη για την επανεισδοχή παράτυπων μεταναστών, βάσει συναφών και αντικειμενικών δεδομένων, </w:t>
      </w:r>
      <w:r>
        <w:rPr>
          <w:rFonts w:asciiTheme="majorBidi" w:eastAsiaTheme="minorEastAsia" w:hAnsiTheme="majorBidi"/>
          <w:b/>
          <w:i/>
          <w:color w:val="000000"/>
          <w:szCs w:val="24"/>
        </w:rPr>
        <w:t>ότι</w:t>
      </w:r>
      <w:r w:rsidRPr="009E13BE">
        <w:rPr>
          <w:rFonts w:asciiTheme="majorBidi" w:eastAsiaTheme="minorEastAsia" w:hAnsiTheme="majorBidi"/>
          <w:b/>
          <w:i/>
          <w:color w:val="000000"/>
          <w:szCs w:val="24"/>
        </w:rPr>
        <w:t xml:space="preserve"> μια τρίτη χώρα συνεργάζεται επαρκώς</w:t>
      </w:r>
      <w:r>
        <w:rPr>
          <w:rFonts w:asciiTheme="majorBidi" w:eastAsiaTheme="minorEastAsia" w:hAnsiTheme="majorBidi"/>
          <w:b/>
          <w:i/>
          <w:color w:val="000000"/>
          <w:szCs w:val="24"/>
        </w:rPr>
        <w:t>,</w:t>
      </w:r>
      <w:r w:rsidRPr="009E13BE">
        <w:rPr>
          <w:rFonts w:asciiTheme="majorBidi" w:eastAsiaTheme="minorEastAsia" w:hAnsiTheme="majorBidi"/>
          <w:b/>
          <w:i/>
          <w:color w:val="000000"/>
          <w:szCs w:val="24"/>
        </w:rPr>
        <w:t xml:space="preserve"> </w:t>
      </w:r>
      <w:r>
        <w:rPr>
          <w:rFonts w:asciiTheme="majorBidi" w:eastAsiaTheme="minorEastAsia" w:hAnsiTheme="majorBidi"/>
          <w:b/>
          <w:i/>
          <w:color w:val="000000"/>
          <w:szCs w:val="24"/>
        </w:rPr>
        <w:t>θα πρέπει να έχει τη δυνατότητα</w:t>
      </w:r>
      <w:r w:rsidRPr="00213021">
        <w:rPr>
          <w:rFonts w:asciiTheme="majorBidi" w:eastAsiaTheme="minorEastAsia" w:hAnsiTheme="majorBidi"/>
          <w:b/>
          <w:i/>
          <w:color w:val="000000"/>
          <w:szCs w:val="24"/>
        </w:rPr>
        <w:t xml:space="preserve"> </w:t>
      </w:r>
      <w:r>
        <w:rPr>
          <w:rFonts w:asciiTheme="majorBidi" w:eastAsiaTheme="minorEastAsia" w:hAnsiTheme="majorBidi"/>
          <w:b/>
          <w:i/>
          <w:color w:val="000000"/>
          <w:szCs w:val="24"/>
        </w:rPr>
        <w:t>η Επιτροπή</w:t>
      </w:r>
      <w:r w:rsidRPr="009E13BE">
        <w:rPr>
          <w:rFonts w:asciiTheme="majorBidi" w:eastAsiaTheme="minorEastAsia" w:hAnsiTheme="majorBidi"/>
          <w:b/>
          <w:i/>
          <w:color w:val="000000"/>
          <w:szCs w:val="24"/>
        </w:rPr>
        <w:t xml:space="preserve"> να υποβάλει πρόταση στο Συμβούλιο για την έκδοση εκτελεστικής απόφασης σχετικά με αιτούντες ή κατηγορίες αιτούντων που είναι υπήκοοι μιας τρίτης χώρας και </w:t>
      </w:r>
      <w:r>
        <w:rPr>
          <w:rFonts w:asciiTheme="majorBidi" w:eastAsiaTheme="minorEastAsia" w:hAnsiTheme="majorBidi"/>
          <w:b/>
          <w:i/>
          <w:color w:val="000000"/>
          <w:szCs w:val="24"/>
        </w:rPr>
        <w:t xml:space="preserve">που </w:t>
      </w:r>
      <w:r w:rsidRPr="009E13BE">
        <w:rPr>
          <w:rFonts w:asciiTheme="majorBidi" w:eastAsiaTheme="minorEastAsia" w:hAnsiTheme="majorBidi"/>
          <w:b/>
          <w:i/>
          <w:color w:val="000000"/>
          <w:szCs w:val="24"/>
        </w:rPr>
        <w:t>υποβάλλουν αίτηση για θεώρηση στο έδαφος της εν λόγω τρίτης χώρας, προβλέποντας μία ή περισσότερες διευκολύνσεις θεώρησης.</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szCs w:val="24"/>
        </w:rPr>
      </w:pPr>
      <w:r w:rsidRPr="009E13BE">
        <w:rPr>
          <w:rFonts w:asciiTheme="majorBidi" w:eastAsiaTheme="minorEastAsia" w:hAnsiTheme="majorBidi"/>
          <w:b/>
          <w:i/>
          <w:color w:val="000000"/>
          <w:szCs w:val="24"/>
        </w:rPr>
        <w:br w:type="page"/>
        <w:t>(14)</w:t>
      </w:r>
      <w:r w:rsidRPr="009E13BE">
        <w:rPr>
          <w:rFonts w:asciiTheme="majorBidi" w:eastAsiaTheme="minorEastAsia" w:hAnsiTheme="majorBidi"/>
          <w:b/>
          <w:i/>
          <w:color w:val="000000"/>
          <w:szCs w:val="24"/>
        </w:rPr>
        <w:tab/>
        <w:t>Για να εξασφαλιστεί ότι λαμβάνονται επαρκώς υπόψη όλοι οι σχετικοί παράγοντες και οι πιθανές συνέπειες της εφαρμογής των μέτρων για την ενίσχυση της συνεργασίας μιας τρίτης χώρας σε ζητήματα επανεισδοχής, δεδομένου του ιδιαίτερα ευαίσθητου πολιτικού χαρακτήρα αυτών των μέτρων και των οριζόντιων επιπτώσεων για τα κράτη μέλη και για την ίδια την Ένωση, ιδίως για τις εξωτερικές σχέσεις τους και τη συνολική λειτουργία του χώρου Σένγκεν, θα πρέπει να εκχωρηθούν εκτελεστικές αρμοδιότητες στο Συμβούλιο, το οποίο θα αποφασίζει μετά από πρόταση της Επιτροπής.Η εκχώρηση τέτοιων εκτελεστικών αρμοδιοτήτων στο Συμβούλιο λαμβάνει δεόντως υπόψη τον ενδεχόμενο ευαίσθητο από πολιτική άποψη χαρακτήρα της εφαρμογής των μέτρων για την ενίσχυση της συνεργασίας τρίτων χωρών σε ζητήματα επανεισδοχής, έχοντας επίσης υπόψη τις συμφωνίες διευκόλυνσης που έχουν συνάψει τα κράτη μέλη με τρίτες χώρες.</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szCs w:val="24"/>
        </w:rPr>
      </w:pPr>
      <w:r w:rsidRPr="009E13BE">
        <w:rPr>
          <w:rFonts w:asciiTheme="majorBidi" w:eastAsiaTheme="minorEastAsia" w:hAnsiTheme="majorBidi"/>
          <w:szCs w:val="24"/>
        </w:rPr>
        <w:t>(15)</w:t>
      </w:r>
      <w:r w:rsidRPr="009E13BE">
        <w:rPr>
          <w:rFonts w:asciiTheme="majorBidi" w:eastAsiaTheme="minorEastAsia" w:hAnsiTheme="majorBidi"/>
          <w:szCs w:val="24"/>
        </w:rPr>
        <w:tab/>
        <w:t>Οι αιτούντες των οποίων η θεώρηση απορρίφθηκε θα πρέπει να έχουν δικαίωμα προσφυγής ▌.</w:t>
      </w:r>
      <w:r>
        <w:rPr>
          <w:rFonts w:asciiTheme="majorBidi" w:eastAsiaTheme="minorEastAsia" w:hAnsiTheme="majorBidi"/>
          <w:szCs w:val="24"/>
        </w:rPr>
        <w:t>Η</w:t>
      </w:r>
      <w:r w:rsidRPr="006E7C12">
        <w:rPr>
          <w:rFonts w:asciiTheme="majorBidi" w:eastAsiaTheme="minorEastAsia" w:hAnsiTheme="majorBidi"/>
          <w:szCs w:val="24"/>
        </w:rPr>
        <w:t xml:space="preserve"> </w:t>
      </w:r>
      <w:r w:rsidRPr="009E13BE">
        <w:rPr>
          <w:rFonts w:asciiTheme="majorBidi" w:eastAsiaTheme="minorEastAsia" w:hAnsiTheme="majorBidi"/>
          <w:szCs w:val="24"/>
        </w:rPr>
        <w:t xml:space="preserve">κοινοποίηση της απόρριψης </w:t>
      </w:r>
      <w:r>
        <w:rPr>
          <w:rFonts w:asciiTheme="majorBidi" w:eastAsiaTheme="minorEastAsia" w:hAnsiTheme="majorBidi"/>
          <w:szCs w:val="24"/>
        </w:rPr>
        <w:t>θα πρέπει να περιλαμβάνει λ</w:t>
      </w:r>
      <w:r w:rsidRPr="009E13BE">
        <w:rPr>
          <w:rFonts w:asciiTheme="majorBidi" w:eastAsiaTheme="minorEastAsia" w:hAnsiTheme="majorBidi"/>
          <w:szCs w:val="24"/>
        </w:rPr>
        <w:t>επτομερ</w:t>
      </w:r>
      <w:r>
        <w:rPr>
          <w:rFonts w:asciiTheme="majorBidi" w:eastAsiaTheme="minorEastAsia" w:hAnsiTheme="majorBidi"/>
          <w:szCs w:val="24"/>
        </w:rPr>
        <w:t>είς</w:t>
      </w:r>
      <w:r w:rsidRPr="009E13BE">
        <w:rPr>
          <w:rFonts w:asciiTheme="majorBidi" w:eastAsiaTheme="minorEastAsia" w:hAnsiTheme="majorBidi"/>
          <w:szCs w:val="24"/>
        </w:rPr>
        <w:t xml:space="preserve"> πληροφορίες σχετικά με τους λόγους απόρριψης και τ</w:t>
      </w:r>
      <w:r>
        <w:rPr>
          <w:rFonts w:asciiTheme="majorBidi" w:eastAsiaTheme="minorEastAsia" w:hAnsiTheme="majorBidi"/>
          <w:szCs w:val="24"/>
        </w:rPr>
        <w:t>η</w:t>
      </w:r>
      <w:r w:rsidRPr="009E13BE">
        <w:rPr>
          <w:rFonts w:asciiTheme="majorBidi" w:eastAsiaTheme="minorEastAsia" w:hAnsiTheme="majorBidi"/>
          <w:szCs w:val="24"/>
        </w:rPr>
        <w:t xml:space="preserve"> διαδικασί</w:t>
      </w:r>
      <w:r>
        <w:rPr>
          <w:rFonts w:asciiTheme="majorBidi" w:eastAsiaTheme="minorEastAsia" w:hAnsiTheme="majorBidi"/>
          <w:szCs w:val="24"/>
        </w:rPr>
        <w:t>α</w:t>
      </w:r>
      <w:r w:rsidRPr="009E13BE">
        <w:rPr>
          <w:rFonts w:asciiTheme="majorBidi" w:eastAsiaTheme="minorEastAsia" w:hAnsiTheme="majorBidi"/>
          <w:szCs w:val="24"/>
        </w:rPr>
        <w:t xml:space="preserve"> προσφυγής. </w:t>
      </w:r>
      <w:r w:rsidRPr="009E13BE">
        <w:rPr>
          <w:rFonts w:asciiTheme="majorBidi" w:eastAsiaTheme="minorEastAsia" w:hAnsiTheme="majorBidi"/>
          <w:b/>
          <w:bCs/>
          <w:i/>
          <w:iCs/>
          <w:szCs w:val="24"/>
        </w:rPr>
        <w:t>Κατά τ</w:t>
      </w:r>
      <w:r>
        <w:rPr>
          <w:rFonts w:asciiTheme="majorBidi" w:eastAsiaTheme="minorEastAsia" w:hAnsiTheme="majorBidi"/>
          <w:b/>
          <w:bCs/>
          <w:i/>
          <w:iCs/>
          <w:szCs w:val="24"/>
        </w:rPr>
        <w:t>η</w:t>
      </w:r>
      <w:r w:rsidRPr="009E13BE">
        <w:rPr>
          <w:rFonts w:asciiTheme="majorBidi" w:eastAsiaTheme="minorEastAsia" w:hAnsiTheme="majorBidi"/>
          <w:b/>
          <w:bCs/>
          <w:i/>
          <w:iCs/>
          <w:szCs w:val="24"/>
        </w:rPr>
        <w:t xml:space="preserve"> διαδικασί</w:t>
      </w:r>
      <w:r>
        <w:rPr>
          <w:rFonts w:asciiTheme="majorBidi" w:eastAsiaTheme="minorEastAsia" w:hAnsiTheme="majorBidi"/>
          <w:b/>
          <w:bCs/>
          <w:i/>
          <w:iCs/>
          <w:szCs w:val="24"/>
        </w:rPr>
        <w:t>α</w:t>
      </w:r>
      <w:r w:rsidRPr="009E13BE">
        <w:rPr>
          <w:rFonts w:asciiTheme="majorBidi" w:eastAsiaTheme="minorEastAsia" w:hAnsiTheme="majorBidi"/>
          <w:b/>
          <w:bCs/>
          <w:i/>
          <w:iCs/>
          <w:szCs w:val="24"/>
        </w:rPr>
        <w:t xml:space="preserve"> προσφυγής, οι αιτούντες θα πρέπει να έχουν πρόσβαση σε όλες τις σχετικές πληροφορίες για την υπόθεσή τους, σύμφωνα με το εθνικό δίκαιο.</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i/>
          <w:szCs w:val="24"/>
        </w:rPr>
      </w:pPr>
      <w:r w:rsidRPr="009E13BE">
        <w:rPr>
          <w:rFonts w:asciiTheme="majorBidi" w:eastAsiaTheme="minorEastAsia" w:hAnsiTheme="majorBidi"/>
          <w:b/>
          <w:i/>
          <w:szCs w:val="24"/>
        </w:rPr>
        <w:br w:type="page"/>
        <w:t>(16)</w:t>
      </w:r>
      <w:r w:rsidRPr="009E13BE">
        <w:rPr>
          <w:rFonts w:asciiTheme="majorBidi" w:eastAsiaTheme="minorEastAsia" w:hAnsiTheme="majorBidi"/>
          <w:b/>
          <w:i/>
          <w:color w:val="000000"/>
          <w:szCs w:val="24"/>
        </w:rPr>
        <w:tab/>
        <w:t>Ο παρών κανονισμός σέβεται τα θεμελιώδη δικαιώματα και τηρεί τα δικαιώματα και τις αρχές που αναγνωρίζονται ιδίως από τον Χάρτη των Θεμελιωδών Δικαιωμάτων της Ευρωπαϊκής Ένωσης. Ειδικότερα, ο παρών κανονισμός επιδιώκει να εξασφαλίσει τον πλήρη σεβασμό για το δικαίωμα προστασίας των δεδομένων προσωπικού χαρακτήρα, το δικαίωμα σεβασμού της ιδιωτικής και της οικογενειακής ζωής</w:t>
      </w:r>
      <w:r>
        <w:rPr>
          <w:rFonts w:asciiTheme="majorBidi" w:eastAsiaTheme="minorEastAsia" w:hAnsiTheme="majorBidi"/>
          <w:b/>
          <w:i/>
          <w:color w:val="000000"/>
          <w:szCs w:val="24"/>
        </w:rPr>
        <w:t>,</w:t>
      </w:r>
      <w:r w:rsidRPr="009E13BE">
        <w:rPr>
          <w:rFonts w:asciiTheme="majorBidi" w:eastAsiaTheme="minorEastAsia" w:hAnsiTheme="majorBidi"/>
          <w:b/>
          <w:i/>
          <w:color w:val="000000"/>
          <w:szCs w:val="24"/>
        </w:rPr>
        <w:t xml:space="preserve"> για τα δικαιώματα του παιδιού </w:t>
      </w:r>
      <w:r>
        <w:rPr>
          <w:rFonts w:asciiTheme="majorBidi" w:eastAsiaTheme="minorEastAsia" w:hAnsiTheme="majorBidi"/>
          <w:b/>
          <w:i/>
          <w:color w:val="000000"/>
          <w:szCs w:val="24"/>
        </w:rPr>
        <w:t xml:space="preserve">καθώς </w:t>
      </w:r>
      <w:r w:rsidRPr="009E13BE">
        <w:rPr>
          <w:rFonts w:asciiTheme="majorBidi" w:eastAsiaTheme="minorEastAsia" w:hAnsiTheme="majorBidi"/>
          <w:b/>
          <w:i/>
          <w:color w:val="000000"/>
          <w:szCs w:val="24"/>
        </w:rPr>
        <w:t>και το δικαίωμα προστασίας των ευάλωτων ατόμων.</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szCs w:val="24"/>
        </w:rPr>
      </w:pPr>
      <w:r w:rsidRPr="009E13BE">
        <w:rPr>
          <w:rFonts w:asciiTheme="majorBidi" w:eastAsiaTheme="minorEastAsia" w:hAnsiTheme="majorBidi"/>
          <w:szCs w:val="24"/>
        </w:rPr>
        <w:t>(17)</w:t>
      </w:r>
      <w:r w:rsidRPr="009E13BE">
        <w:rPr>
          <w:rFonts w:asciiTheme="majorBidi" w:eastAsiaTheme="minorEastAsia" w:hAnsiTheme="majorBidi"/>
          <w:szCs w:val="24"/>
        </w:rPr>
        <w:tab/>
        <w:t xml:space="preserve">Η επιτόπια συνεργασία Σένγκεν έχει καίρια σημασία για την εναρμονισμένη εφαρμογή της κοινής πολιτικής θεωρήσεων και για τη δέουσα αξιολόγηση του μεταναστευτικού κινδύνου και των κινδύνων ασφάλειας. </w:t>
      </w:r>
      <w:r>
        <w:rPr>
          <w:rFonts w:asciiTheme="majorBidi" w:eastAsiaTheme="minorEastAsia" w:hAnsiTheme="majorBidi"/>
          <w:szCs w:val="24"/>
        </w:rPr>
        <w:t xml:space="preserve">Στο πλαίσιο αυτής της συνεργασίας, τα κράτη μέλη </w:t>
      </w:r>
      <w:r w:rsidRPr="009E13BE">
        <w:rPr>
          <w:rFonts w:asciiTheme="majorBidi" w:eastAsiaTheme="minorEastAsia" w:hAnsiTheme="majorBidi"/>
          <w:szCs w:val="24"/>
        </w:rPr>
        <w:t>θα πρέπει να αξιολογούν την επιχειρησιακή εφαρμογή συγκεκριμένων διατάξεων υπό το πρίσμα των τοπικών συνθηκών και του μεταναστευτικού κινδύνου.</w:t>
      </w:r>
      <w:r>
        <w:rPr>
          <w:rFonts w:asciiTheme="majorBidi" w:eastAsiaTheme="minorEastAsia" w:hAnsiTheme="majorBidi"/>
          <w:szCs w:val="24"/>
        </w:rPr>
        <w:t xml:space="preserve"> </w:t>
      </w:r>
      <w:r w:rsidRPr="009E13BE">
        <w:rPr>
          <w:rFonts w:asciiTheme="majorBidi" w:eastAsiaTheme="minorEastAsia" w:hAnsiTheme="majorBidi"/>
          <w:szCs w:val="24"/>
        </w:rPr>
        <w:t>Η συνεργασία και οι ανταλλαγές μεταξύ των προξεν</w:t>
      </w:r>
      <w:r>
        <w:rPr>
          <w:rFonts w:asciiTheme="majorBidi" w:eastAsiaTheme="minorEastAsia" w:hAnsiTheme="majorBidi"/>
          <w:szCs w:val="24"/>
        </w:rPr>
        <w:t>είων</w:t>
      </w:r>
      <w:r w:rsidRPr="009E13BE">
        <w:rPr>
          <w:rFonts w:asciiTheme="majorBidi" w:eastAsiaTheme="minorEastAsia" w:hAnsiTheme="majorBidi"/>
          <w:szCs w:val="24"/>
        </w:rPr>
        <w:t xml:space="preserve"> σε κάθε τόπο θα πρέπει να συντονίζονται από τις αντιπροσωπείες της Ένωσης. </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szCs w:val="24"/>
        </w:rPr>
      </w:pPr>
      <w:r w:rsidRPr="009E13BE">
        <w:rPr>
          <w:rFonts w:asciiTheme="majorBidi" w:eastAsiaTheme="minorEastAsia" w:hAnsiTheme="majorBidi"/>
          <w:szCs w:val="24"/>
        </w:rPr>
        <w:br w:type="page"/>
        <w:t>(18)</w:t>
      </w:r>
      <w:r w:rsidRPr="009E13BE">
        <w:rPr>
          <w:rFonts w:asciiTheme="majorBidi" w:eastAsiaTheme="minorEastAsia" w:hAnsiTheme="majorBidi"/>
          <w:szCs w:val="24"/>
        </w:rPr>
        <w:tab/>
        <w:t xml:space="preserve">Τα κράτη μέλη θα πρέπει να παρακολουθούν στενά και τακτικά τις δραστηριότητες των εξωτερικών παρόχων υπηρεσιών προκειμένου να διασφαλιστεί η συμμόρφωση με τη νομική πράξη που διέπει τις αρμοδιότητες που ανατίθενται </w:t>
      </w:r>
      <w:r>
        <w:rPr>
          <w:rFonts w:asciiTheme="majorBidi" w:eastAsiaTheme="minorEastAsia" w:hAnsiTheme="majorBidi"/>
          <w:szCs w:val="24"/>
        </w:rPr>
        <w:t>σε αυτούς</w:t>
      </w:r>
      <w:r w:rsidRPr="009E13BE">
        <w:rPr>
          <w:rFonts w:asciiTheme="majorBidi" w:eastAsiaTheme="minorEastAsia" w:hAnsiTheme="majorBidi"/>
          <w:szCs w:val="24"/>
        </w:rPr>
        <w:t>. Τα κράτη μέλη θα πρέπει να υποβάλουν ετήσια έκθεση στην Επιτροπή όσον αφορά τη συνεργασία και την παρακολούθηση των εξωτερικών παρόχων υπηρεσιών. Τα κράτη μέλη θα πρέπει να διασφαλίσουν ότι ολόκληρη η διαδικασία διεκπεραίωσης των αιτήσεων και η συνεργασία με τους εξωτερικούς παρόχους υπηρεσιών παρακολουθούνται από το εκπατρισμένο προσωπικό.</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i/>
          <w:szCs w:val="24"/>
        </w:rPr>
      </w:pPr>
      <w:r w:rsidRPr="009E13BE">
        <w:rPr>
          <w:rFonts w:asciiTheme="majorBidi" w:eastAsiaTheme="minorEastAsia" w:hAnsiTheme="majorBidi"/>
          <w:szCs w:val="24"/>
        </w:rPr>
        <w:t>(19)</w:t>
      </w:r>
      <w:r w:rsidRPr="009E13BE">
        <w:rPr>
          <w:rFonts w:asciiTheme="majorBidi" w:eastAsiaTheme="minorEastAsia" w:hAnsiTheme="majorBidi"/>
          <w:szCs w:val="24"/>
        </w:rPr>
        <w:tab/>
        <w:t>Θα πρέπει να θεσπιστούν ευέλικτοι κανόνες που θα επιτρέπουν στα κράτη μέλη να βελτιστοποιήσουν την από κοινού χρήση πόρων και να αυξήσουν την προξενική κάλυψη. Η συνεργασία μεταξύ των κρατών μελών («Κέντρα θεωρήσεων Σένγκεν»), θα μπορούσε να λάβει οποιαδήποτε μορφή που θα προσαρμόζεται στις τοπικές συνθήκες με σκοπό την αύξηση της γεωγραφικής προξενικής κάλυψης, τη μείωση των εξόδων των κρατών μελών, την ενίσχυση της προβολής της Ευρωπαϊκής Ένωσης και τη βελτίωση των υπηρεσιών που παρέχονται στους αιτούντες.</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i/>
          <w:szCs w:val="24"/>
        </w:rPr>
      </w:pPr>
      <w:r w:rsidRPr="009E13BE">
        <w:rPr>
          <w:rFonts w:asciiTheme="majorBidi" w:eastAsiaTheme="minorEastAsia" w:hAnsiTheme="majorBidi"/>
          <w:szCs w:val="24"/>
        </w:rPr>
        <w:br w:type="page"/>
        <w:t>(20)</w:t>
      </w:r>
      <w:r w:rsidRPr="009E13BE">
        <w:rPr>
          <w:rFonts w:asciiTheme="majorBidi" w:eastAsiaTheme="minorEastAsia" w:hAnsiTheme="majorBidi"/>
          <w:szCs w:val="24"/>
        </w:rPr>
        <w:tab/>
        <w:t xml:space="preserve">Τα συστήματα ηλεκτρονικής υποβολής αιτήσεων </w:t>
      </w:r>
      <w:r w:rsidRPr="009E13BE">
        <w:rPr>
          <w:rFonts w:asciiTheme="majorBidi" w:eastAsiaTheme="minorEastAsia" w:hAnsiTheme="majorBidi"/>
          <w:b/>
          <w:i/>
          <w:szCs w:val="24"/>
        </w:rPr>
        <w:t xml:space="preserve">αποτελούν σημαντικό εργαλείο </w:t>
      </w:r>
      <w:r w:rsidRPr="009E13BE">
        <w:rPr>
          <w:rFonts w:asciiTheme="majorBidi" w:eastAsiaTheme="minorEastAsia" w:hAnsiTheme="majorBidi"/>
          <w:szCs w:val="24"/>
        </w:rPr>
        <w:t xml:space="preserve">για τη διευκόλυνση των διαδικασιών υποβολής αίτησης </w:t>
      </w:r>
      <w:r w:rsidRPr="009E13BE">
        <w:rPr>
          <w:rFonts w:asciiTheme="majorBidi" w:eastAsiaTheme="minorEastAsia" w:hAnsiTheme="majorBidi"/>
          <w:color w:val="000000"/>
          <w:szCs w:val="24"/>
        </w:rPr>
        <w:t>▌</w:t>
      </w:r>
      <w:r w:rsidRPr="009E13BE">
        <w:rPr>
          <w:rFonts w:asciiTheme="majorBidi" w:eastAsiaTheme="minorEastAsia" w:hAnsiTheme="majorBidi"/>
          <w:szCs w:val="24"/>
        </w:rPr>
        <w:t>. Θα πρέπει</w:t>
      </w:r>
      <w:r>
        <w:rPr>
          <w:rFonts w:asciiTheme="majorBidi" w:eastAsiaTheme="minorEastAsia" w:hAnsiTheme="majorBidi"/>
          <w:szCs w:val="24"/>
        </w:rPr>
        <w:t xml:space="preserve"> στο μέλλον</w:t>
      </w:r>
      <w:r w:rsidRPr="009E13BE">
        <w:rPr>
          <w:rFonts w:asciiTheme="majorBidi" w:eastAsiaTheme="minorEastAsia" w:hAnsiTheme="majorBidi"/>
          <w:szCs w:val="24"/>
        </w:rPr>
        <w:t xml:space="preserve"> να αναπτυχθεί μια κοινή λύση </w:t>
      </w:r>
      <w:r w:rsidRPr="009E13BE">
        <w:rPr>
          <w:rFonts w:asciiTheme="majorBidi" w:eastAsiaTheme="minorEastAsia" w:hAnsiTheme="majorBidi"/>
          <w:b/>
          <w:bCs/>
          <w:i/>
          <w:iCs/>
          <w:szCs w:val="24"/>
        </w:rPr>
        <w:t>με στόχο</w:t>
      </w:r>
      <w:r w:rsidRPr="009E13BE">
        <w:rPr>
          <w:rFonts w:asciiTheme="majorBidi" w:eastAsiaTheme="minorEastAsia" w:hAnsiTheme="majorBidi"/>
          <w:szCs w:val="24"/>
        </w:rPr>
        <w:t xml:space="preserve"> την ψηφιοποίηση ώστε να αξιοποιηθούν πλήρως οι πρόσφατες νομικές και τεχνολογικές εξελίξεις, </w:t>
      </w:r>
      <w:r w:rsidRPr="009E13BE">
        <w:rPr>
          <w:rFonts w:asciiTheme="majorBidi" w:eastAsiaTheme="minorEastAsia" w:hAnsiTheme="majorBidi"/>
          <w:b/>
          <w:bCs/>
          <w:i/>
          <w:iCs/>
          <w:szCs w:val="24"/>
        </w:rPr>
        <w:t xml:space="preserve">προκειμένου να καταστεί δυνατή η ηλεκτρονική υποβολή αίτησης για </w:t>
      </w:r>
      <w:r>
        <w:rPr>
          <w:rFonts w:asciiTheme="majorBidi" w:eastAsiaTheme="minorEastAsia" w:hAnsiTheme="majorBidi"/>
          <w:b/>
          <w:bCs/>
          <w:i/>
          <w:iCs/>
          <w:szCs w:val="24"/>
        </w:rPr>
        <w:t>την εξυπηρέτηση των αναγκών</w:t>
      </w:r>
      <w:r w:rsidRPr="009E13BE">
        <w:rPr>
          <w:rFonts w:asciiTheme="majorBidi" w:eastAsiaTheme="minorEastAsia" w:hAnsiTheme="majorBidi"/>
          <w:b/>
          <w:bCs/>
          <w:i/>
          <w:iCs/>
          <w:szCs w:val="24"/>
        </w:rPr>
        <w:t xml:space="preserve"> των αιτούντων και την προσέλκυση περισσότερων επισκεπτών στον χώρο Σένγκεν</w:t>
      </w:r>
      <w:r w:rsidRPr="009E13BE">
        <w:rPr>
          <w:rFonts w:asciiTheme="majorBidi" w:eastAsiaTheme="minorEastAsia" w:hAnsiTheme="majorBidi"/>
          <w:szCs w:val="24"/>
        </w:rPr>
        <w:t>.</w:t>
      </w:r>
      <w:r w:rsidRPr="009E13BE">
        <w:rPr>
          <w:rFonts w:asciiTheme="majorBidi" w:eastAsiaTheme="minorEastAsia" w:hAnsiTheme="majorBidi"/>
          <w:b/>
          <w:i/>
          <w:color w:val="000000"/>
          <w:szCs w:val="24"/>
        </w:rPr>
        <w:t xml:space="preserve"> Θα πρέπει να εξασφαλιστεί η ενίσχυση και η ενιαία εφαρμογή σαφών και εξορθολογισμένων διαδικαστικών εγγυήσεων. Επιπλέον, όπου είναι δυνατό, οι συνεντεύξεις </w:t>
      </w:r>
      <w:r>
        <w:rPr>
          <w:rFonts w:asciiTheme="majorBidi" w:eastAsiaTheme="minorEastAsia" w:hAnsiTheme="majorBidi"/>
          <w:b/>
          <w:i/>
          <w:color w:val="000000"/>
          <w:szCs w:val="24"/>
        </w:rPr>
        <w:t xml:space="preserve">θα </w:t>
      </w:r>
      <w:r w:rsidRPr="009E13BE">
        <w:rPr>
          <w:rFonts w:asciiTheme="majorBidi" w:eastAsiaTheme="minorEastAsia" w:hAnsiTheme="majorBidi"/>
          <w:b/>
          <w:i/>
          <w:color w:val="000000"/>
          <w:szCs w:val="24"/>
        </w:rPr>
        <w:t>μπορού</w:t>
      </w:r>
      <w:r>
        <w:rPr>
          <w:rFonts w:asciiTheme="majorBidi" w:eastAsiaTheme="minorEastAsia" w:hAnsiTheme="majorBidi"/>
          <w:b/>
          <w:i/>
          <w:color w:val="000000"/>
          <w:szCs w:val="24"/>
        </w:rPr>
        <w:t>σαν</w:t>
      </w:r>
      <w:r w:rsidRPr="009E13BE">
        <w:rPr>
          <w:rFonts w:asciiTheme="majorBidi" w:eastAsiaTheme="minorEastAsia" w:hAnsiTheme="majorBidi"/>
          <w:b/>
          <w:i/>
          <w:color w:val="000000"/>
          <w:szCs w:val="24"/>
        </w:rPr>
        <w:t xml:space="preserve"> να διενεργούνται με τη χρήση σύγχρονων ψηφιακών εργαλείων και μέσων επικοινωνίας εξ αποστάσεως, όπως οι φωνητικές κλήσεις ή οι βιντεοκλήσεις μέσω διαδικτύου. </w:t>
      </w:r>
      <w:r w:rsidRPr="009E13BE">
        <w:rPr>
          <w:rFonts w:asciiTheme="majorBidi" w:eastAsiaTheme="minorEastAsia" w:hAnsiTheme="majorBidi"/>
          <w:b/>
          <w:i/>
          <w:szCs w:val="24"/>
        </w:rPr>
        <w:t xml:space="preserve">Κατά τη διάρκεια της διαδικασίας </w:t>
      </w:r>
      <w:r>
        <w:rPr>
          <w:rFonts w:asciiTheme="majorBidi" w:eastAsiaTheme="minorEastAsia" w:hAnsiTheme="majorBidi"/>
          <w:b/>
          <w:i/>
          <w:szCs w:val="24"/>
        </w:rPr>
        <w:t xml:space="preserve">θα πρέπει να </w:t>
      </w:r>
      <w:r w:rsidRPr="009E13BE">
        <w:rPr>
          <w:rFonts w:asciiTheme="majorBidi" w:eastAsiaTheme="minorEastAsia" w:hAnsiTheme="majorBidi"/>
          <w:b/>
          <w:i/>
          <w:szCs w:val="24"/>
        </w:rPr>
        <w:t>διασφαλίζονται τα θεμελιώδη δικαιώματα των αιτούντων.</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b/>
          <w:i/>
          <w:szCs w:val="24"/>
        </w:rPr>
      </w:pPr>
      <w:r w:rsidRPr="009E13BE">
        <w:rPr>
          <w:rFonts w:asciiTheme="majorBidi" w:eastAsiaTheme="minorEastAsia" w:hAnsiTheme="majorBidi"/>
          <w:b/>
          <w:i/>
          <w:color w:val="000000"/>
          <w:szCs w:val="24"/>
        </w:rPr>
        <w:br w:type="page"/>
        <w:t>(21)</w:t>
      </w:r>
      <w:r w:rsidRPr="009E13BE">
        <w:rPr>
          <w:rFonts w:asciiTheme="majorBidi" w:eastAsiaTheme="minorEastAsia" w:hAnsiTheme="majorBidi"/>
          <w:b/>
          <w:i/>
          <w:color w:val="000000"/>
          <w:szCs w:val="24"/>
        </w:rPr>
        <w:tab/>
        <w:t xml:space="preserve">Για να προβλεφθεί η δυνατότητα αναθεώρησης του ύψους των τελών θεώρησης που ορίζεται στον παρόντα κανονισμό, θα πρέπει να ανατεθεί στην Επιτροπή η εξουσία έκδοσης πράξεων σύμφωνα με το άρθρο 290 της Συνθήκης για τη λειτουργία της Ευρωπαϊκής Ένωσης (ΣΛΕΕ) όσον αφορά την τροποποίηση του παρόντος κανονισμού ως προς το ποσό των τελών θεώρησης. </w:t>
      </w:r>
      <w:r w:rsidRPr="009E13BE">
        <w:rPr>
          <w:rFonts w:asciiTheme="majorBidi" w:eastAsiaTheme="minorEastAsia" w:hAnsiTheme="majorBidi"/>
          <w:b/>
          <w:bCs/>
          <w:i/>
          <w:iCs/>
          <w:color w:val="000000"/>
          <w:szCs w:val="24"/>
        </w:rPr>
        <w:t>Είναι ιδιαίτερα σημαντικό η Επιτροπή να διεξαγάγει, κατά τις προπαρασκευαστικές της εργασίες, τις κατάλληλες διαβουλεύσεις, μεταξύ άλλων σε επίπεδο εμπειρογνωμόνων, οι οποίες θα πραγματοποιούνται σύμφωνα με τις αρχές που ορίζονται στη διοργανική συμφωνία της 13ης Απριλίου 2016 για τη βελτίωση του νομοθετικού έργου</w:t>
      </w:r>
      <w:r w:rsidRPr="009E13BE">
        <w:rPr>
          <w:rFonts w:asciiTheme="majorBidi" w:eastAsiaTheme="minorEastAsia" w:hAnsiTheme="majorBidi" w:cstheme="majorBidi"/>
          <w:b/>
          <w:bCs/>
          <w:i/>
          <w:color w:val="000000"/>
          <w:szCs w:val="24"/>
          <w:vertAlign w:val="superscript"/>
        </w:rPr>
        <w:footnoteReference w:id="6"/>
      </w:r>
      <w:r w:rsidRPr="009E13BE">
        <w:rPr>
          <w:rFonts w:asciiTheme="majorBidi" w:eastAsiaTheme="minorEastAsia" w:hAnsiTheme="majorBidi"/>
          <w:b/>
          <w:bCs/>
          <w:i/>
          <w:iCs/>
          <w:color w:val="000000"/>
          <w:szCs w:val="24"/>
        </w:rPr>
        <w:t>.</w:t>
      </w:r>
      <w:r w:rsidRPr="009E13BE">
        <w:rPr>
          <w:rFonts w:asciiTheme="majorBidi" w:eastAsiaTheme="minorEastAsia" w:hAnsiTheme="majorBidi"/>
          <w:b/>
          <w:i/>
          <w:color w:val="000000"/>
          <w:szCs w:val="24"/>
        </w:rPr>
        <w:t xml:space="preserve"> Ειδικότερα, για να εξασφαλιστεί ίση συμμετοχή στην εκπόνηση των κατ’ εξουσιοδότηση πράξεων, το Ευρωπαϊκό Κοινοβούλιο και το Συμβούλιο λαμβάνουν όλα τα έγγραφα ταυτόχρονα με τους εμπειρογνώμονες των κρατών μελών, ενώ παρέχεται στους εμπειρογνώμονές τους συστηματική πρόσβαση στις συνεδριάσεις των ομάδων εμπειρογνωμόνων της Επιτροπής που ασχολούνται με την προετοιμασία των κατ’ εξουσιοδότηση πράξεων.</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b/>
          <w:i/>
          <w:szCs w:val="24"/>
        </w:rPr>
      </w:pPr>
      <w:r w:rsidRPr="009E13BE">
        <w:rPr>
          <w:rFonts w:asciiTheme="majorBidi" w:eastAsiaTheme="minorEastAsia" w:hAnsiTheme="majorBidi"/>
          <w:b/>
          <w:i/>
          <w:color w:val="000000"/>
          <w:szCs w:val="24"/>
        </w:rPr>
        <w:br w:type="page"/>
        <w:t>(22)</w:t>
      </w:r>
      <w:r w:rsidRPr="009E13BE">
        <w:rPr>
          <w:rFonts w:asciiTheme="majorBidi" w:eastAsiaTheme="minorEastAsia" w:hAnsiTheme="majorBidi"/>
          <w:b/>
          <w:i/>
          <w:color w:val="000000"/>
          <w:szCs w:val="24"/>
        </w:rPr>
        <w:tab/>
        <w:t xml:space="preserve">Για να εξασφαλιστούν ενιαίες προϋποθέσεις για την εκτέλεση του κανονισμού (ΕΕ) αριθ. 810/2009, θα πρέπει να ανατεθούν στην Επιτροπή εκτελεστικές αρμοδιότητες. </w:t>
      </w:r>
      <w:r w:rsidRPr="009E13BE">
        <w:rPr>
          <w:rFonts w:asciiTheme="majorBidi" w:eastAsiaTheme="minorEastAsia" w:hAnsiTheme="majorBidi"/>
          <w:b/>
          <w:bCs/>
          <w:i/>
          <w:iCs/>
          <w:color w:val="000000"/>
          <w:szCs w:val="24"/>
        </w:rPr>
        <w:t>Οι εν λόγω αρμοδιότητες θα πρέπει να ασκούνται σύμφωνα με τον κανονισμό (ΕΕ) αριθ. 182/2011 του Ευρωπαϊκού Κοινοβουλίου και του Συμβουλίου</w:t>
      </w:r>
      <w:r w:rsidRPr="009E13BE">
        <w:rPr>
          <w:rFonts w:asciiTheme="majorBidi" w:eastAsiaTheme="minorEastAsia" w:hAnsiTheme="majorBidi" w:cstheme="majorBidi"/>
          <w:b/>
          <w:bCs/>
          <w:i/>
          <w:color w:val="000000"/>
          <w:szCs w:val="24"/>
          <w:vertAlign w:val="superscript"/>
        </w:rPr>
        <w:footnoteReference w:id="7"/>
      </w:r>
      <w:r w:rsidRPr="009E13BE">
        <w:rPr>
          <w:rFonts w:asciiTheme="majorBidi" w:eastAsiaTheme="minorEastAsia" w:hAnsiTheme="majorBidi"/>
          <w:i/>
          <w:color w:val="000000"/>
          <w:szCs w:val="24"/>
        </w:rPr>
        <w:t>.</w:t>
      </w:r>
    </w:p>
    <w:p w:rsidR="008B7062" w:rsidRPr="00F33D3C" w:rsidRDefault="008B7062" w:rsidP="00E70600">
      <w:pPr>
        <w:autoSpaceDE w:val="0"/>
        <w:autoSpaceDN w:val="0"/>
        <w:adjustRightInd w:val="0"/>
        <w:spacing w:line="480" w:lineRule="auto"/>
        <w:ind w:left="851" w:hanging="851"/>
        <w:rPr>
          <w:rFonts w:asciiTheme="majorBidi" w:eastAsiaTheme="minorEastAsia" w:hAnsiTheme="majorBidi"/>
          <w:szCs w:val="24"/>
        </w:rPr>
      </w:pPr>
      <w:r w:rsidRPr="009E13BE">
        <w:rPr>
          <w:rFonts w:asciiTheme="majorBidi" w:eastAsiaTheme="minorEastAsia" w:hAnsiTheme="majorBidi"/>
          <w:szCs w:val="24"/>
        </w:rPr>
        <w:t>(23)</w:t>
      </w:r>
      <w:r w:rsidRPr="009E13BE">
        <w:rPr>
          <w:rFonts w:asciiTheme="majorBidi" w:eastAsiaTheme="minorEastAsia" w:hAnsiTheme="majorBidi"/>
          <w:szCs w:val="24"/>
        </w:rPr>
        <w:tab/>
        <w:t>Σύμφωνα με τα άρθρα 1 και 2 του πρωτοκόλλου αριθ. 22 σχετικά με τη θέση της Δανίας</w:t>
      </w:r>
      <w:r>
        <w:rPr>
          <w:rFonts w:asciiTheme="majorBidi" w:eastAsiaTheme="minorEastAsia" w:hAnsiTheme="majorBidi"/>
          <w:szCs w:val="24"/>
        </w:rPr>
        <w:t>,</w:t>
      </w:r>
      <w:r w:rsidRPr="009E13BE">
        <w:rPr>
          <w:rFonts w:asciiTheme="majorBidi" w:eastAsiaTheme="minorEastAsia" w:hAnsiTheme="majorBidi"/>
          <w:szCs w:val="24"/>
        </w:rPr>
        <w:t xml:space="preserve"> </w:t>
      </w:r>
      <w:r>
        <w:rPr>
          <w:rFonts w:asciiTheme="majorBidi" w:eastAsiaTheme="minorEastAsia" w:hAnsiTheme="majorBidi"/>
          <w:szCs w:val="24"/>
        </w:rPr>
        <w:t>το οποίο</w:t>
      </w:r>
      <w:r w:rsidRPr="009E13BE">
        <w:rPr>
          <w:rFonts w:asciiTheme="majorBidi" w:eastAsiaTheme="minorEastAsia" w:hAnsiTheme="majorBidi"/>
          <w:szCs w:val="24"/>
        </w:rPr>
        <w:t> προσαρτάται στη Συνθήκη για την Ευρωπαϊκή Ένωση και στη ΣΛΕΕ, η Δανία δεν συμμετέχει στη</w:t>
      </w:r>
      <w:r>
        <w:rPr>
          <w:rFonts w:asciiTheme="majorBidi" w:eastAsiaTheme="minorEastAsia" w:hAnsiTheme="majorBidi"/>
          <w:szCs w:val="24"/>
        </w:rPr>
        <w:t xml:space="preserve"> θέσπιση</w:t>
      </w:r>
      <w:r w:rsidRPr="009E13BE">
        <w:rPr>
          <w:rFonts w:asciiTheme="majorBidi" w:eastAsiaTheme="minorEastAsia" w:hAnsiTheme="majorBidi"/>
          <w:szCs w:val="24"/>
        </w:rPr>
        <w:t xml:space="preserve"> του παρόντος κανονισμού και δεν δεσμεύεται από αυτόν ούτε υπόκειται στην εφαρμογή του. Δεδομένου ότι ο παρών κανονισμός αναπτύσσει περαιτέρω το κεκτημένο </w:t>
      </w:r>
      <w:r>
        <w:rPr>
          <w:rFonts w:asciiTheme="majorBidi" w:eastAsiaTheme="minorEastAsia" w:hAnsiTheme="majorBidi"/>
          <w:szCs w:val="24"/>
        </w:rPr>
        <w:t xml:space="preserve">του </w:t>
      </w:r>
      <w:r w:rsidRPr="009E13BE">
        <w:rPr>
          <w:rFonts w:asciiTheme="majorBidi" w:eastAsiaTheme="minorEastAsia" w:hAnsiTheme="majorBidi"/>
          <w:szCs w:val="24"/>
        </w:rPr>
        <w:t>Σένγκεν, η Δανία αποφασί</w:t>
      </w:r>
      <w:r>
        <w:rPr>
          <w:rFonts w:asciiTheme="majorBidi" w:eastAsiaTheme="minorEastAsia" w:hAnsiTheme="majorBidi"/>
          <w:szCs w:val="24"/>
        </w:rPr>
        <w:t>ζ</w:t>
      </w:r>
      <w:r w:rsidRPr="009E13BE">
        <w:rPr>
          <w:rFonts w:asciiTheme="majorBidi" w:eastAsiaTheme="minorEastAsia" w:hAnsiTheme="majorBidi"/>
          <w:szCs w:val="24"/>
        </w:rPr>
        <w:t>ει, σύμφωνα με το άρθρο 4 του εν λόγω πρωτοκόλλου, εντός έξι μηνών αφότου το Συμβούλιο αποφασίσει</w:t>
      </w:r>
      <w:r>
        <w:rPr>
          <w:rFonts w:asciiTheme="majorBidi" w:eastAsiaTheme="minorEastAsia" w:hAnsiTheme="majorBidi"/>
          <w:szCs w:val="24"/>
        </w:rPr>
        <w:t xml:space="preserve"> επί του παρόντος κανονισμού,</w:t>
      </w:r>
      <w:r w:rsidRPr="009E13BE">
        <w:rPr>
          <w:rFonts w:asciiTheme="majorBidi" w:eastAsiaTheme="minorEastAsia" w:hAnsiTheme="majorBidi"/>
          <w:szCs w:val="24"/>
        </w:rPr>
        <w:t xml:space="preserve"> σχετικά με τη μεταφορά του στο εθνικό της δίκαιο.</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szCs w:val="24"/>
        </w:rPr>
      </w:pPr>
      <w:r w:rsidRPr="009E13BE">
        <w:rPr>
          <w:rFonts w:asciiTheme="majorBidi" w:eastAsiaTheme="minorEastAsia" w:hAnsiTheme="majorBidi"/>
          <w:szCs w:val="24"/>
        </w:rPr>
        <w:br w:type="page"/>
        <w:t>(24)</w:t>
      </w:r>
      <w:r w:rsidRPr="009E13BE">
        <w:rPr>
          <w:rFonts w:asciiTheme="majorBidi" w:eastAsiaTheme="minorEastAsia" w:hAnsiTheme="majorBidi"/>
          <w:szCs w:val="24"/>
        </w:rPr>
        <w:tab/>
        <w:t xml:space="preserve">Ο παρών κανονισμός </w:t>
      </w:r>
      <w:r>
        <w:rPr>
          <w:rFonts w:asciiTheme="majorBidi" w:eastAsiaTheme="minorEastAsia" w:hAnsiTheme="majorBidi"/>
          <w:szCs w:val="24"/>
        </w:rPr>
        <w:t>συνιστά</w:t>
      </w:r>
      <w:r w:rsidRPr="009E13BE">
        <w:rPr>
          <w:rFonts w:asciiTheme="majorBidi" w:eastAsiaTheme="minorEastAsia" w:hAnsiTheme="majorBidi"/>
          <w:szCs w:val="24"/>
        </w:rPr>
        <w:t xml:space="preserve"> ανάπτυξη των διατάξεων του κεκτημένου </w:t>
      </w:r>
      <w:r>
        <w:rPr>
          <w:rFonts w:asciiTheme="majorBidi" w:eastAsiaTheme="minorEastAsia" w:hAnsiTheme="majorBidi"/>
          <w:szCs w:val="24"/>
        </w:rPr>
        <w:t xml:space="preserve">του </w:t>
      </w:r>
      <w:r w:rsidRPr="009E13BE">
        <w:rPr>
          <w:rFonts w:asciiTheme="majorBidi" w:eastAsiaTheme="minorEastAsia" w:hAnsiTheme="majorBidi"/>
          <w:szCs w:val="24"/>
        </w:rPr>
        <w:t>Σένγκεν στ</w:t>
      </w:r>
      <w:r>
        <w:rPr>
          <w:rFonts w:asciiTheme="majorBidi" w:eastAsiaTheme="minorEastAsia" w:hAnsiTheme="majorBidi"/>
          <w:szCs w:val="24"/>
        </w:rPr>
        <w:t>ις</w:t>
      </w:r>
      <w:r w:rsidRPr="009E13BE">
        <w:rPr>
          <w:rFonts w:asciiTheme="majorBidi" w:eastAsiaTheme="minorEastAsia" w:hAnsiTheme="majorBidi"/>
          <w:szCs w:val="24"/>
        </w:rPr>
        <w:t xml:space="preserve"> οποί</w:t>
      </w:r>
      <w:r>
        <w:rPr>
          <w:rFonts w:asciiTheme="majorBidi" w:eastAsiaTheme="minorEastAsia" w:hAnsiTheme="majorBidi"/>
          <w:szCs w:val="24"/>
        </w:rPr>
        <w:t>ες</w:t>
      </w:r>
      <w:r w:rsidRPr="009E13BE">
        <w:rPr>
          <w:rFonts w:asciiTheme="majorBidi" w:eastAsiaTheme="minorEastAsia" w:hAnsiTheme="majorBidi"/>
          <w:szCs w:val="24"/>
        </w:rPr>
        <w:t xml:space="preserve"> δεν συμμετέχει το Ηνωμένο Βασίλειο, σύμφωνα με την απόφαση 2000/365/ΕΚ του Συμβουλίου</w:t>
      </w:r>
      <w:r w:rsidRPr="009E13BE">
        <w:rPr>
          <w:rFonts w:asciiTheme="majorBidi" w:eastAsiaTheme="minorEastAsia" w:hAnsiTheme="majorBidi" w:cstheme="majorBidi"/>
          <w:b/>
          <w:bCs/>
          <w:szCs w:val="24"/>
          <w:vertAlign w:val="superscript"/>
        </w:rPr>
        <w:footnoteReference w:id="8"/>
      </w:r>
      <w:r>
        <w:rPr>
          <w:rFonts w:asciiTheme="majorBidi" w:eastAsiaTheme="minorEastAsia" w:hAnsiTheme="majorBidi" w:cstheme="majorBidi"/>
          <w:szCs w:val="24"/>
        </w:rPr>
        <w:t>·</w:t>
      </w:r>
      <w:r w:rsidRPr="009E13BE">
        <w:rPr>
          <w:rFonts w:asciiTheme="majorBidi" w:eastAsiaTheme="minorEastAsia" w:hAnsiTheme="majorBidi"/>
          <w:szCs w:val="24"/>
        </w:rPr>
        <w:t xml:space="preserve"> </w:t>
      </w:r>
      <w:r>
        <w:rPr>
          <w:rFonts w:asciiTheme="majorBidi" w:eastAsiaTheme="minorEastAsia" w:hAnsiTheme="majorBidi"/>
          <w:szCs w:val="24"/>
        </w:rPr>
        <w:t>ως εκ τούτου, τ</w:t>
      </w:r>
      <w:r w:rsidRPr="009E13BE">
        <w:rPr>
          <w:rFonts w:asciiTheme="majorBidi" w:eastAsiaTheme="minorEastAsia" w:hAnsiTheme="majorBidi"/>
          <w:szCs w:val="24"/>
        </w:rPr>
        <w:t>ο Ηνωμένο Βασίλειο δεν συμμετέχει στη</w:t>
      </w:r>
      <w:r>
        <w:rPr>
          <w:rFonts w:asciiTheme="majorBidi" w:eastAsiaTheme="minorEastAsia" w:hAnsiTheme="majorBidi"/>
          <w:szCs w:val="24"/>
        </w:rPr>
        <w:t xml:space="preserve"> θέσπιση του παρόντος κανονισμού</w:t>
      </w:r>
      <w:r w:rsidRPr="009E13BE">
        <w:rPr>
          <w:rFonts w:asciiTheme="majorBidi" w:eastAsiaTheme="minorEastAsia" w:hAnsiTheme="majorBidi"/>
          <w:szCs w:val="24"/>
        </w:rPr>
        <w:t xml:space="preserve"> και δεν δεσμεύεται από αυτ</w:t>
      </w:r>
      <w:r>
        <w:rPr>
          <w:rFonts w:asciiTheme="majorBidi" w:eastAsiaTheme="minorEastAsia" w:hAnsiTheme="majorBidi"/>
          <w:szCs w:val="24"/>
        </w:rPr>
        <w:t>όν</w:t>
      </w:r>
      <w:r w:rsidRPr="009E13BE">
        <w:rPr>
          <w:rFonts w:asciiTheme="majorBidi" w:eastAsiaTheme="minorEastAsia" w:hAnsiTheme="majorBidi"/>
          <w:szCs w:val="24"/>
        </w:rPr>
        <w:t xml:space="preserve"> ούτε υπόκειται στην εφαρμογή τ</w:t>
      </w:r>
      <w:r>
        <w:rPr>
          <w:rFonts w:asciiTheme="majorBidi" w:eastAsiaTheme="minorEastAsia" w:hAnsiTheme="majorBidi"/>
          <w:szCs w:val="24"/>
        </w:rPr>
        <w:t>ου</w:t>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szCs w:val="24"/>
        </w:rPr>
      </w:pPr>
      <w:r w:rsidRPr="009E13BE">
        <w:rPr>
          <w:rFonts w:asciiTheme="majorBidi" w:eastAsiaTheme="minorEastAsia" w:hAnsiTheme="majorBidi"/>
          <w:szCs w:val="24"/>
        </w:rPr>
        <w:t>(25)</w:t>
      </w:r>
      <w:r w:rsidRPr="009E13BE">
        <w:rPr>
          <w:rFonts w:asciiTheme="majorBidi" w:eastAsiaTheme="minorEastAsia" w:hAnsiTheme="majorBidi"/>
          <w:szCs w:val="24"/>
        </w:rPr>
        <w:tab/>
        <w:t xml:space="preserve">Ο παρών κανονισμός </w:t>
      </w:r>
      <w:r>
        <w:rPr>
          <w:rFonts w:asciiTheme="majorBidi" w:eastAsiaTheme="minorEastAsia" w:hAnsiTheme="majorBidi"/>
          <w:szCs w:val="24"/>
        </w:rPr>
        <w:t>συνιστά</w:t>
      </w:r>
      <w:r w:rsidRPr="009E13BE">
        <w:rPr>
          <w:rFonts w:asciiTheme="majorBidi" w:eastAsiaTheme="minorEastAsia" w:hAnsiTheme="majorBidi"/>
          <w:szCs w:val="24"/>
        </w:rPr>
        <w:t xml:space="preserve"> ανάπτυξη των διατάξεων του κεκτημένου </w:t>
      </w:r>
      <w:r>
        <w:rPr>
          <w:rFonts w:asciiTheme="majorBidi" w:eastAsiaTheme="minorEastAsia" w:hAnsiTheme="majorBidi"/>
          <w:szCs w:val="24"/>
        </w:rPr>
        <w:t xml:space="preserve">του </w:t>
      </w:r>
      <w:r w:rsidRPr="009E13BE">
        <w:rPr>
          <w:rFonts w:asciiTheme="majorBidi" w:eastAsiaTheme="minorEastAsia" w:hAnsiTheme="majorBidi"/>
          <w:szCs w:val="24"/>
        </w:rPr>
        <w:t>Σένγκεν στ</w:t>
      </w:r>
      <w:r>
        <w:rPr>
          <w:rFonts w:asciiTheme="majorBidi" w:eastAsiaTheme="minorEastAsia" w:hAnsiTheme="majorBidi"/>
          <w:szCs w:val="24"/>
        </w:rPr>
        <w:t>ις</w:t>
      </w:r>
      <w:r w:rsidRPr="009E13BE">
        <w:rPr>
          <w:rFonts w:asciiTheme="majorBidi" w:eastAsiaTheme="minorEastAsia" w:hAnsiTheme="majorBidi"/>
          <w:szCs w:val="24"/>
        </w:rPr>
        <w:t xml:space="preserve"> οποί</w:t>
      </w:r>
      <w:r>
        <w:rPr>
          <w:rFonts w:asciiTheme="majorBidi" w:eastAsiaTheme="minorEastAsia" w:hAnsiTheme="majorBidi"/>
          <w:szCs w:val="24"/>
        </w:rPr>
        <w:t>ες</w:t>
      </w:r>
      <w:r w:rsidRPr="009E13BE">
        <w:rPr>
          <w:rFonts w:asciiTheme="majorBidi" w:eastAsiaTheme="minorEastAsia" w:hAnsiTheme="majorBidi"/>
          <w:szCs w:val="24"/>
        </w:rPr>
        <w:t xml:space="preserve"> δεν συμμετέχει </w:t>
      </w:r>
      <w:r>
        <w:rPr>
          <w:rFonts w:asciiTheme="majorBidi" w:eastAsiaTheme="minorEastAsia" w:hAnsiTheme="majorBidi"/>
          <w:szCs w:val="24"/>
        </w:rPr>
        <w:t xml:space="preserve">η Ιρλανδία, </w:t>
      </w:r>
      <w:r w:rsidRPr="009E13BE">
        <w:rPr>
          <w:rFonts w:asciiTheme="majorBidi" w:eastAsiaTheme="minorEastAsia" w:hAnsiTheme="majorBidi"/>
          <w:szCs w:val="24"/>
        </w:rPr>
        <w:t>σύμφωνα με την απόφαση 2002/192/ΕΚ του Συμβουλίου</w:t>
      </w:r>
      <w:r w:rsidRPr="009E13BE">
        <w:rPr>
          <w:rFonts w:asciiTheme="majorBidi" w:eastAsiaTheme="minorEastAsia" w:hAnsiTheme="majorBidi" w:cstheme="majorBidi"/>
          <w:b/>
          <w:bCs/>
          <w:szCs w:val="24"/>
          <w:vertAlign w:val="superscript"/>
        </w:rPr>
        <w:footnoteReference w:id="9"/>
      </w:r>
      <w:r>
        <w:rPr>
          <w:rFonts w:asciiTheme="majorBidi" w:eastAsiaTheme="minorEastAsia" w:hAnsiTheme="majorBidi" w:cstheme="majorBidi"/>
          <w:szCs w:val="24"/>
        </w:rPr>
        <w:t>·</w:t>
      </w:r>
      <w:r w:rsidRPr="009E13BE">
        <w:rPr>
          <w:rFonts w:asciiTheme="majorBidi" w:eastAsiaTheme="minorEastAsia" w:hAnsiTheme="majorBidi"/>
          <w:szCs w:val="24"/>
        </w:rPr>
        <w:t xml:space="preserve"> </w:t>
      </w:r>
      <w:r>
        <w:rPr>
          <w:rFonts w:asciiTheme="majorBidi" w:eastAsiaTheme="minorEastAsia" w:hAnsiTheme="majorBidi"/>
          <w:szCs w:val="24"/>
        </w:rPr>
        <w:t>ως εκ τούτου</w:t>
      </w:r>
      <w:r w:rsidRPr="009E13BE">
        <w:rPr>
          <w:rFonts w:asciiTheme="majorBidi" w:eastAsiaTheme="minorEastAsia" w:hAnsiTheme="majorBidi"/>
          <w:szCs w:val="24"/>
        </w:rPr>
        <w:t xml:space="preserve">, η Ιρλανδία δεν συμμετέχει στη </w:t>
      </w:r>
      <w:r>
        <w:rPr>
          <w:rFonts w:asciiTheme="majorBidi" w:eastAsiaTheme="minorEastAsia" w:hAnsiTheme="majorBidi"/>
          <w:szCs w:val="24"/>
        </w:rPr>
        <w:t>θέσπιση</w:t>
      </w:r>
      <w:r w:rsidRPr="009E13BE">
        <w:rPr>
          <w:rFonts w:asciiTheme="majorBidi" w:eastAsiaTheme="minorEastAsia" w:hAnsiTheme="majorBidi"/>
          <w:szCs w:val="24"/>
        </w:rPr>
        <w:t xml:space="preserve"> του παρόντος κανονισμού και δεν δεσμεύεται από αυτόν ούτε υπόκειται στην εφαρμογή του.</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szCs w:val="24"/>
        </w:rPr>
      </w:pPr>
      <w:r w:rsidRPr="009E13BE">
        <w:rPr>
          <w:rFonts w:asciiTheme="majorBidi" w:eastAsiaTheme="minorEastAsia" w:hAnsiTheme="majorBidi"/>
          <w:szCs w:val="24"/>
        </w:rPr>
        <w:br w:type="page"/>
        <w:t>(26)</w:t>
      </w:r>
      <w:r w:rsidRPr="009E13BE">
        <w:rPr>
          <w:rFonts w:asciiTheme="majorBidi" w:eastAsiaTheme="minorEastAsia" w:hAnsiTheme="majorBidi"/>
          <w:szCs w:val="24"/>
        </w:rPr>
        <w:tab/>
      </w:r>
      <w:r>
        <w:rPr>
          <w:rFonts w:asciiTheme="majorBidi" w:eastAsiaTheme="minorEastAsia" w:hAnsiTheme="majorBidi"/>
          <w:szCs w:val="24"/>
        </w:rPr>
        <w:t>Όσον</w:t>
      </w:r>
      <w:r w:rsidRPr="009E13BE">
        <w:rPr>
          <w:rFonts w:asciiTheme="majorBidi" w:eastAsiaTheme="minorEastAsia" w:hAnsiTheme="majorBidi"/>
          <w:szCs w:val="24"/>
        </w:rPr>
        <w:t xml:space="preserve"> αφορά την Ισλανδία και τη Νορβηγία, ο παρών κανονισμός αποτελεί ανάπτυξη των διατάξεων του κεκτημένου </w:t>
      </w:r>
      <w:r>
        <w:rPr>
          <w:rFonts w:asciiTheme="majorBidi" w:eastAsiaTheme="minorEastAsia" w:hAnsiTheme="majorBidi"/>
          <w:szCs w:val="24"/>
        </w:rPr>
        <w:t xml:space="preserve">του </w:t>
      </w:r>
      <w:r w:rsidRPr="009E13BE">
        <w:rPr>
          <w:rFonts w:asciiTheme="majorBidi" w:eastAsiaTheme="minorEastAsia" w:hAnsiTheme="majorBidi"/>
          <w:szCs w:val="24"/>
        </w:rPr>
        <w:t>Σένγκεν κατά την έννοια της συμφωνίας</w:t>
      </w:r>
      <w:r>
        <w:rPr>
          <w:rFonts w:asciiTheme="majorBidi" w:eastAsiaTheme="minorEastAsia" w:hAnsiTheme="majorBidi"/>
          <w:szCs w:val="24"/>
        </w:rPr>
        <w:t>,</w:t>
      </w:r>
      <w:r w:rsidRPr="009E13BE">
        <w:rPr>
          <w:rFonts w:asciiTheme="majorBidi" w:eastAsiaTheme="minorEastAsia" w:hAnsiTheme="majorBidi"/>
          <w:szCs w:val="24"/>
        </w:rPr>
        <w:t xml:space="preserve"> </w:t>
      </w:r>
      <w:r>
        <w:rPr>
          <w:rFonts w:asciiTheme="majorBidi" w:eastAsiaTheme="minorEastAsia" w:hAnsiTheme="majorBidi"/>
          <w:szCs w:val="24"/>
        </w:rPr>
        <w:t>η ο</w:t>
      </w:r>
      <w:r w:rsidRPr="009E13BE">
        <w:rPr>
          <w:rFonts w:asciiTheme="majorBidi" w:eastAsiaTheme="minorEastAsia" w:hAnsiTheme="majorBidi"/>
          <w:szCs w:val="24"/>
        </w:rPr>
        <w:t>πο</w:t>
      </w:r>
      <w:r>
        <w:rPr>
          <w:rFonts w:asciiTheme="majorBidi" w:eastAsiaTheme="minorEastAsia" w:hAnsiTheme="majorBidi"/>
          <w:szCs w:val="24"/>
        </w:rPr>
        <w:t>ία</w:t>
      </w:r>
      <w:r w:rsidRPr="009E13BE">
        <w:rPr>
          <w:rFonts w:asciiTheme="majorBidi" w:eastAsiaTheme="minorEastAsia" w:hAnsiTheme="majorBidi"/>
          <w:szCs w:val="24"/>
        </w:rPr>
        <w:t xml:space="preserve"> συνήφθη από το Συμβούλιο της Ευρωπαϊκής Ένωσης και </w:t>
      </w:r>
      <w:r>
        <w:rPr>
          <w:rFonts w:asciiTheme="majorBidi" w:eastAsiaTheme="minorEastAsia" w:hAnsiTheme="majorBidi"/>
          <w:szCs w:val="24"/>
        </w:rPr>
        <w:t xml:space="preserve">από </w:t>
      </w:r>
      <w:r w:rsidRPr="009E13BE">
        <w:rPr>
          <w:rFonts w:asciiTheme="majorBidi" w:eastAsiaTheme="minorEastAsia" w:hAnsiTheme="majorBidi"/>
          <w:szCs w:val="24"/>
        </w:rPr>
        <w:t xml:space="preserve">τη Δημοκρατία της Ισλανδίας και το Βασίλειο της Νορβηγίας σχετικά με τη σύνδεση </w:t>
      </w:r>
      <w:r w:rsidRPr="00701152">
        <w:rPr>
          <w:rFonts w:asciiTheme="majorBidi" w:eastAsiaTheme="minorEastAsia" w:hAnsiTheme="majorBidi"/>
          <w:szCs w:val="24"/>
        </w:rPr>
        <w:t xml:space="preserve">των εν λόγω χωρών προς τη θέση σε ισχύ, την εφαρμογή και την περαιτέρω ανάπτυξη </w:t>
      </w:r>
      <w:r>
        <w:rPr>
          <w:rFonts w:asciiTheme="majorBidi" w:eastAsiaTheme="minorEastAsia" w:hAnsiTheme="majorBidi"/>
          <w:szCs w:val="24"/>
        </w:rPr>
        <w:t xml:space="preserve">του </w:t>
      </w:r>
      <w:r w:rsidRPr="009E13BE">
        <w:rPr>
          <w:rFonts w:asciiTheme="majorBidi" w:eastAsiaTheme="minorEastAsia" w:hAnsiTheme="majorBidi"/>
          <w:szCs w:val="24"/>
        </w:rPr>
        <w:t xml:space="preserve">κεκτημένου </w:t>
      </w:r>
      <w:r>
        <w:rPr>
          <w:rFonts w:asciiTheme="majorBidi" w:eastAsiaTheme="minorEastAsia" w:hAnsiTheme="majorBidi"/>
          <w:szCs w:val="24"/>
        </w:rPr>
        <w:t xml:space="preserve">του </w:t>
      </w:r>
      <w:r w:rsidRPr="009E13BE">
        <w:rPr>
          <w:rFonts w:asciiTheme="majorBidi" w:eastAsiaTheme="minorEastAsia" w:hAnsiTheme="majorBidi"/>
          <w:szCs w:val="24"/>
        </w:rPr>
        <w:t>Σένγκεν</w:t>
      </w:r>
      <w:r w:rsidRPr="009E13BE">
        <w:rPr>
          <w:rFonts w:asciiTheme="majorBidi" w:eastAsiaTheme="minorEastAsia" w:hAnsiTheme="majorBidi" w:cstheme="majorBidi"/>
          <w:b/>
          <w:bCs/>
          <w:iCs/>
          <w:szCs w:val="24"/>
          <w:vertAlign w:val="superscript"/>
        </w:rPr>
        <w:footnoteReference w:id="10"/>
      </w:r>
      <w:r>
        <w:rPr>
          <w:rFonts w:asciiTheme="majorBidi" w:eastAsiaTheme="minorEastAsia" w:hAnsiTheme="majorBidi"/>
          <w:szCs w:val="24"/>
        </w:rPr>
        <w:t>,</w:t>
      </w:r>
      <w:r w:rsidRPr="009E13BE">
        <w:rPr>
          <w:rFonts w:asciiTheme="majorBidi" w:eastAsiaTheme="minorEastAsia" w:hAnsiTheme="majorBidi"/>
          <w:szCs w:val="24"/>
        </w:rPr>
        <w:t xml:space="preserve"> </w:t>
      </w:r>
      <w:r>
        <w:rPr>
          <w:rFonts w:asciiTheme="majorBidi" w:eastAsiaTheme="minorEastAsia" w:hAnsiTheme="majorBidi"/>
          <w:szCs w:val="24"/>
        </w:rPr>
        <w:t>οι ο</w:t>
      </w:r>
      <w:r w:rsidRPr="009E13BE">
        <w:rPr>
          <w:rFonts w:asciiTheme="majorBidi" w:eastAsiaTheme="minorEastAsia" w:hAnsiTheme="majorBidi"/>
          <w:szCs w:val="24"/>
        </w:rPr>
        <w:t>π</w:t>
      </w:r>
      <w:r>
        <w:rPr>
          <w:rFonts w:asciiTheme="majorBidi" w:eastAsiaTheme="minorEastAsia" w:hAnsiTheme="majorBidi"/>
          <w:szCs w:val="24"/>
        </w:rPr>
        <w:t>οίες διατάξεις</w:t>
      </w:r>
      <w:r w:rsidRPr="009E13BE">
        <w:rPr>
          <w:rFonts w:asciiTheme="majorBidi" w:eastAsiaTheme="minorEastAsia" w:hAnsiTheme="majorBidi"/>
          <w:szCs w:val="24"/>
        </w:rPr>
        <w:t xml:space="preserve"> εμπίπτουν στον </w:t>
      </w:r>
      <w:r>
        <w:rPr>
          <w:rFonts w:asciiTheme="majorBidi" w:eastAsiaTheme="minorEastAsia" w:hAnsiTheme="majorBidi"/>
          <w:szCs w:val="24"/>
        </w:rPr>
        <w:t>τομέα</w:t>
      </w:r>
      <w:r w:rsidRPr="009E13BE">
        <w:rPr>
          <w:rFonts w:asciiTheme="majorBidi" w:eastAsiaTheme="minorEastAsia" w:hAnsiTheme="majorBidi"/>
          <w:szCs w:val="24"/>
        </w:rPr>
        <w:t xml:space="preserve"> </w:t>
      </w:r>
      <w:r>
        <w:rPr>
          <w:rFonts w:asciiTheme="majorBidi" w:eastAsiaTheme="minorEastAsia" w:hAnsiTheme="majorBidi"/>
          <w:szCs w:val="24"/>
        </w:rPr>
        <w:t>στον οποίο</w:t>
      </w:r>
      <w:r w:rsidRPr="009E13BE">
        <w:rPr>
          <w:rFonts w:asciiTheme="majorBidi" w:eastAsiaTheme="minorEastAsia" w:hAnsiTheme="majorBidi"/>
          <w:szCs w:val="24"/>
        </w:rPr>
        <w:t xml:space="preserve"> αναφέρεται το άρθρο 1 σημείο Β της απόφασης 1999/437/ΕΚ του Συμβουλίου</w:t>
      </w:r>
      <w:r w:rsidRPr="009E13BE">
        <w:rPr>
          <w:rFonts w:asciiTheme="majorBidi" w:eastAsiaTheme="minorEastAsia" w:hAnsiTheme="majorBidi" w:cstheme="majorBidi"/>
          <w:b/>
          <w:bCs/>
          <w:szCs w:val="24"/>
          <w:vertAlign w:val="superscript"/>
        </w:rPr>
        <w:footnoteReference w:id="11"/>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szCs w:val="24"/>
        </w:rPr>
      </w:pPr>
      <w:r w:rsidRPr="009E13BE">
        <w:rPr>
          <w:rFonts w:asciiTheme="majorBidi" w:eastAsiaTheme="minorEastAsia" w:hAnsiTheme="majorBidi"/>
          <w:szCs w:val="24"/>
        </w:rPr>
        <w:br w:type="page"/>
        <w:t>(27)</w:t>
      </w:r>
      <w:r w:rsidRPr="009E13BE">
        <w:rPr>
          <w:rFonts w:asciiTheme="majorBidi" w:eastAsiaTheme="minorEastAsia" w:hAnsiTheme="majorBidi"/>
          <w:szCs w:val="24"/>
        </w:rPr>
        <w:tab/>
      </w:r>
      <w:r>
        <w:rPr>
          <w:rFonts w:asciiTheme="majorBidi" w:eastAsiaTheme="minorEastAsia" w:hAnsiTheme="majorBidi"/>
          <w:szCs w:val="24"/>
        </w:rPr>
        <w:t>Όσον</w:t>
      </w:r>
      <w:r w:rsidRPr="009E13BE">
        <w:rPr>
          <w:rFonts w:asciiTheme="majorBidi" w:eastAsiaTheme="minorEastAsia" w:hAnsiTheme="majorBidi"/>
          <w:szCs w:val="24"/>
        </w:rPr>
        <w:t xml:space="preserve"> αφορά την Ελβετία, ο παρών κανονισμός αποτελεί ανάπτυξη των διατάξεων του κεκτημένου </w:t>
      </w:r>
      <w:r>
        <w:rPr>
          <w:rFonts w:asciiTheme="majorBidi" w:eastAsiaTheme="minorEastAsia" w:hAnsiTheme="majorBidi"/>
          <w:szCs w:val="24"/>
        </w:rPr>
        <w:t xml:space="preserve">του </w:t>
      </w:r>
      <w:r w:rsidRPr="009E13BE">
        <w:rPr>
          <w:rFonts w:asciiTheme="majorBidi" w:eastAsiaTheme="minorEastAsia" w:hAnsiTheme="majorBidi"/>
          <w:szCs w:val="24"/>
        </w:rPr>
        <w:t xml:space="preserve">Σένγκεν, </w:t>
      </w:r>
      <w:r>
        <w:rPr>
          <w:rFonts w:asciiTheme="majorBidi" w:eastAsiaTheme="minorEastAsia" w:hAnsiTheme="majorBidi"/>
          <w:szCs w:val="24"/>
        </w:rPr>
        <w:t>κατά</w:t>
      </w:r>
      <w:r w:rsidRPr="009E13BE">
        <w:rPr>
          <w:rFonts w:asciiTheme="majorBidi" w:eastAsiaTheme="minorEastAsia" w:hAnsiTheme="majorBidi"/>
          <w:szCs w:val="24"/>
        </w:rPr>
        <w:t xml:space="preserve"> την έννοια της συμφωνίας μεταξύ της Ευρωπαϊκής Ένωσης, της Ευρωπαϊκής Κοινότητας και της Ελβετικής Συνομοσπονδίας σχετικά με τη σύνδεση της Ελβετικής Συνομοσπονδίας προς την υλοποίηση, την εφαρμογή και την ανάπτυξη του κεκτημένου </w:t>
      </w:r>
      <w:r>
        <w:rPr>
          <w:rFonts w:asciiTheme="majorBidi" w:eastAsiaTheme="minorEastAsia" w:hAnsiTheme="majorBidi"/>
          <w:szCs w:val="24"/>
        </w:rPr>
        <w:t xml:space="preserve">του </w:t>
      </w:r>
      <w:r w:rsidRPr="009E13BE">
        <w:rPr>
          <w:rFonts w:asciiTheme="majorBidi" w:eastAsiaTheme="minorEastAsia" w:hAnsiTheme="majorBidi"/>
          <w:szCs w:val="24"/>
        </w:rPr>
        <w:t>Σένγκεν</w:t>
      </w:r>
      <w:r w:rsidRPr="009E13BE">
        <w:rPr>
          <w:rFonts w:asciiTheme="majorBidi" w:eastAsiaTheme="minorEastAsia" w:hAnsiTheme="majorBidi" w:cstheme="majorBidi"/>
          <w:b/>
          <w:bCs/>
          <w:iCs/>
          <w:szCs w:val="24"/>
          <w:vertAlign w:val="superscript"/>
        </w:rPr>
        <w:footnoteReference w:id="12"/>
      </w:r>
      <w:r w:rsidRPr="009E13BE">
        <w:rPr>
          <w:rFonts w:asciiTheme="majorBidi" w:eastAsiaTheme="minorEastAsia" w:hAnsiTheme="majorBidi"/>
          <w:szCs w:val="24"/>
        </w:rPr>
        <w:t xml:space="preserve">, </w:t>
      </w:r>
      <w:r>
        <w:rPr>
          <w:rFonts w:asciiTheme="majorBidi" w:eastAsiaTheme="minorEastAsia" w:hAnsiTheme="majorBidi"/>
          <w:szCs w:val="24"/>
        </w:rPr>
        <w:t>οι ο</w:t>
      </w:r>
      <w:r w:rsidRPr="009E13BE">
        <w:rPr>
          <w:rFonts w:asciiTheme="majorBidi" w:eastAsiaTheme="minorEastAsia" w:hAnsiTheme="majorBidi"/>
          <w:szCs w:val="24"/>
        </w:rPr>
        <w:t>π</w:t>
      </w:r>
      <w:r>
        <w:rPr>
          <w:rFonts w:asciiTheme="majorBidi" w:eastAsiaTheme="minorEastAsia" w:hAnsiTheme="majorBidi"/>
          <w:szCs w:val="24"/>
        </w:rPr>
        <w:t>οίες</w:t>
      </w:r>
      <w:r w:rsidRPr="009E13BE">
        <w:rPr>
          <w:rFonts w:asciiTheme="majorBidi" w:eastAsiaTheme="minorEastAsia" w:hAnsiTheme="majorBidi"/>
          <w:szCs w:val="24"/>
        </w:rPr>
        <w:t xml:space="preserve"> </w:t>
      </w:r>
      <w:r>
        <w:rPr>
          <w:rFonts w:asciiTheme="majorBidi" w:eastAsiaTheme="minorEastAsia" w:hAnsiTheme="majorBidi"/>
          <w:szCs w:val="24"/>
        </w:rPr>
        <w:t xml:space="preserve">διατάξεις </w:t>
      </w:r>
      <w:r w:rsidRPr="009E13BE">
        <w:rPr>
          <w:rFonts w:asciiTheme="majorBidi" w:eastAsiaTheme="minorEastAsia" w:hAnsiTheme="majorBidi"/>
          <w:szCs w:val="24"/>
        </w:rPr>
        <w:t>εμπίπτ</w:t>
      </w:r>
      <w:r>
        <w:rPr>
          <w:rFonts w:asciiTheme="majorBidi" w:eastAsiaTheme="minorEastAsia" w:hAnsiTheme="majorBidi"/>
          <w:szCs w:val="24"/>
        </w:rPr>
        <w:t>ουν</w:t>
      </w:r>
      <w:r w:rsidRPr="009E13BE">
        <w:rPr>
          <w:rFonts w:asciiTheme="majorBidi" w:eastAsiaTheme="minorEastAsia" w:hAnsiTheme="majorBidi"/>
          <w:szCs w:val="24"/>
        </w:rPr>
        <w:t xml:space="preserve"> στον τομέα </w:t>
      </w:r>
      <w:r>
        <w:rPr>
          <w:rFonts w:asciiTheme="majorBidi" w:eastAsiaTheme="minorEastAsia" w:hAnsiTheme="majorBidi"/>
          <w:szCs w:val="24"/>
        </w:rPr>
        <w:t>στον οποίο</w:t>
      </w:r>
      <w:r w:rsidRPr="009E13BE">
        <w:rPr>
          <w:rFonts w:asciiTheme="majorBidi" w:eastAsiaTheme="minorEastAsia" w:hAnsiTheme="majorBidi"/>
          <w:szCs w:val="24"/>
        </w:rPr>
        <w:t xml:space="preserve"> αναφέρεται το άρθρο 1 σημείο Β της απόφασης 1999/437/ΕΚ σε συνδυασμό με το άρθρο 3 της απόφασης 2008/146/ΕΚ του Συμβουλίου</w:t>
      </w:r>
      <w:r w:rsidRPr="009E13BE">
        <w:rPr>
          <w:rFonts w:asciiTheme="majorBidi" w:eastAsiaTheme="minorEastAsia" w:hAnsiTheme="majorBidi" w:cstheme="majorBidi"/>
          <w:b/>
          <w:bCs/>
          <w:szCs w:val="24"/>
          <w:vertAlign w:val="superscript"/>
        </w:rPr>
        <w:footnoteReference w:id="13"/>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szCs w:val="24"/>
        </w:rPr>
      </w:pPr>
      <w:r w:rsidRPr="009E13BE">
        <w:rPr>
          <w:rFonts w:asciiTheme="majorBidi" w:eastAsiaTheme="minorEastAsia" w:hAnsiTheme="majorBidi"/>
          <w:szCs w:val="24"/>
        </w:rPr>
        <w:br w:type="page"/>
        <w:t>(28)</w:t>
      </w:r>
      <w:r w:rsidRPr="009E13BE">
        <w:rPr>
          <w:rFonts w:asciiTheme="majorBidi" w:eastAsiaTheme="minorEastAsia" w:hAnsiTheme="majorBidi"/>
          <w:szCs w:val="24"/>
        </w:rPr>
        <w:tab/>
      </w:r>
      <w:r>
        <w:rPr>
          <w:rFonts w:asciiTheme="majorBidi" w:eastAsiaTheme="minorEastAsia" w:hAnsiTheme="majorBidi"/>
          <w:szCs w:val="24"/>
        </w:rPr>
        <w:t>Όσον</w:t>
      </w:r>
      <w:r w:rsidRPr="009E13BE">
        <w:rPr>
          <w:rFonts w:asciiTheme="majorBidi" w:eastAsiaTheme="minorEastAsia" w:hAnsiTheme="majorBidi"/>
          <w:szCs w:val="24"/>
        </w:rPr>
        <w:t xml:space="preserve"> αφορά το Λιχτενστάιν, ο παρών κανονισμός αποτελεί ανάπτυξη διατάξεων του κεκτημένου </w:t>
      </w:r>
      <w:r>
        <w:rPr>
          <w:rFonts w:asciiTheme="majorBidi" w:eastAsiaTheme="minorEastAsia" w:hAnsiTheme="majorBidi"/>
          <w:szCs w:val="24"/>
        </w:rPr>
        <w:t xml:space="preserve">του </w:t>
      </w:r>
      <w:r w:rsidRPr="009E13BE">
        <w:rPr>
          <w:rFonts w:asciiTheme="majorBidi" w:eastAsiaTheme="minorEastAsia" w:hAnsiTheme="majorBidi"/>
          <w:szCs w:val="24"/>
        </w:rPr>
        <w:t>Σένγκεν</w:t>
      </w:r>
      <w:r>
        <w:rPr>
          <w:rFonts w:asciiTheme="majorBidi" w:eastAsiaTheme="minorEastAsia" w:hAnsiTheme="majorBidi"/>
          <w:szCs w:val="24"/>
        </w:rPr>
        <w:t>,</w:t>
      </w:r>
      <w:r w:rsidRPr="009E13BE">
        <w:rPr>
          <w:rFonts w:asciiTheme="majorBidi" w:eastAsiaTheme="minorEastAsia" w:hAnsiTheme="majorBidi"/>
          <w:szCs w:val="24"/>
        </w:rPr>
        <w:t xml:space="preserve"> κατά την έννοια του πρωτοκόλλου μεταξύ της Ευρωπαϊκής Ένωσης, της Ευρωπαϊκής Κοινότητας, της Ελβετικής Συνομοσπονδίας και του Πριγκιπάτου του Λιχτενστάιν για την προσχώρηση του Πριγκιπάτου του Λιχτενστάιν στη συμφωνία μεταξύ της Ευρωπαϊκής Ένωσης, της Ευρωπαϊκής Κοινότητας, της Ελβετικής Συνομοσπονδίας </w:t>
      </w:r>
      <w:r>
        <w:rPr>
          <w:rFonts w:asciiTheme="majorBidi" w:eastAsiaTheme="minorEastAsia" w:hAnsiTheme="majorBidi"/>
          <w:szCs w:val="24"/>
        </w:rPr>
        <w:t>σχετικά με</w:t>
      </w:r>
      <w:r w:rsidRPr="009E13BE">
        <w:rPr>
          <w:rFonts w:asciiTheme="majorBidi" w:eastAsiaTheme="minorEastAsia" w:hAnsiTheme="majorBidi"/>
          <w:szCs w:val="24"/>
        </w:rPr>
        <w:t xml:space="preserve"> τη σύνδεση της Ελβετικής Συνομοσπονδίας </w:t>
      </w:r>
      <w:r>
        <w:rPr>
          <w:rFonts w:asciiTheme="majorBidi" w:eastAsiaTheme="minorEastAsia" w:hAnsiTheme="majorBidi"/>
          <w:szCs w:val="24"/>
        </w:rPr>
        <w:t xml:space="preserve">προς </w:t>
      </w:r>
      <w:r w:rsidRPr="0033058D">
        <w:rPr>
          <w:rFonts w:asciiTheme="majorBidi" w:eastAsiaTheme="minorEastAsia" w:hAnsiTheme="majorBidi"/>
          <w:szCs w:val="24"/>
        </w:rPr>
        <w:t>τη θέση σε ισχύ, την εφαρμογή και την ανάπτυξη του κεκτημένου του Σένγκεν</w:t>
      </w:r>
      <w:r w:rsidRPr="009E13BE">
        <w:rPr>
          <w:rFonts w:asciiTheme="majorBidi" w:eastAsiaTheme="minorEastAsia" w:hAnsiTheme="majorBidi" w:cstheme="majorBidi"/>
          <w:b/>
          <w:bCs/>
          <w:i/>
          <w:szCs w:val="24"/>
          <w:vertAlign w:val="superscript"/>
        </w:rPr>
        <w:footnoteReference w:id="14"/>
      </w:r>
      <w:r w:rsidRPr="009E13BE">
        <w:rPr>
          <w:rFonts w:asciiTheme="majorBidi" w:eastAsiaTheme="minorEastAsia" w:hAnsiTheme="majorBidi"/>
          <w:szCs w:val="24"/>
        </w:rPr>
        <w:t xml:space="preserve">, </w:t>
      </w:r>
      <w:r>
        <w:rPr>
          <w:rFonts w:asciiTheme="majorBidi" w:eastAsiaTheme="minorEastAsia" w:hAnsiTheme="majorBidi"/>
          <w:szCs w:val="24"/>
        </w:rPr>
        <w:t>οι ο</w:t>
      </w:r>
      <w:r w:rsidRPr="009E13BE">
        <w:rPr>
          <w:rFonts w:asciiTheme="majorBidi" w:eastAsiaTheme="minorEastAsia" w:hAnsiTheme="majorBidi"/>
          <w:szCs w:val="24"/>
        </w:rPr>
        <w:t>π</w:t>
      </w:r>
      <w:r>
        <w:rPr>
          <w:rFonts w:asciiTheme="majorBidi" w:eastAsiaTheme="minorEastAsia" w:hAnsiTheme="majorBidi"/>
          <w:szCs w:val="24"/>
        </w:rPr>
        <w:t>οίες διατάξεις</w:t>
      </w:r>
      <w:r w:rsidRPr="009E13BE">
        <w:rPr>
          <w:rFonts w:asciiTheme="majorBidi" w:eastAsiaTheme="minorEastAsia" w:hAnsiTheme="majorBidi"/>
          <w:szCs w:val="24"/>
        </w:rPr>
        <w:t xml:space="preserve"> εμπίπτ</w:t>
      </w:r>
      <w:r>
        <w:rPr>
          <w:rFonts w:asciiTheme="majorBidi" w:eastAsiaTheme="minorEastAsia" w:hAnsiTheme="majorBidi"/>
          <w:szCs w:val="24"/>
        </w:rPr>
        <w:t>ουν</w:t>
      </w:r>
      <w:r w:rsidRPr="009E13BE">
        <w:rPr>
          <w:rFonts w:asciiTheme="majorBidi" w:eastAsiaTheme="minorEastAsia" w:hAnsiTheme="majorBidi"/>
          <w:szCs w:val="24"/>
        </w:rPr>
        <w:t xml:space="preserve"> στον τομέα </w:t>
      </w:r>
      <w:r>
        <w:rPr>
          <w:rFonts w:asciiTheme="majorBidi" w:eastAsiaTheme="minorEastAsia" w:hAnsiTheme="majorBidi"/>
          <w:szCs w:val="24"/>
        </w:rPr>
        <w:t>στον ο</w:t>
      </w:r>
      <w:r w:rsidRPr="009E13BE">
        <w:rPr>
          <w:rFonts w:asciiTheme="majorBidi" w:eastAsiaTheme="minorEastAsia" w:hAnsiTheme="majorBidi"/>
          <w:szCs w:val="24"/>
        </w:rPr>
        <w:t>πο</w:t>
      </w:r>
      <w:r>
        <w:rPr>
          <w:rFonts w:asciiTheme="majorBidi" w:eastAsiaTheme="minorEastAsia" w:hAnsiTheme="majorBidi"/>
          <w:szCs w:val="24"/>
        </w:rPr>
        <w:t>ίο</w:t>
      </w:r>
      <w:r w:rsidRPr="009E13BE">
        <w:rPr>
          <w:rFonts w:asciiTheme="majorBidi" w:eastAsiaTheme="minorEastAsia" w:hAnsiTheme="majorBidi"/>
          <w:szCs w:val="24"/>
        </w:rPr>
        <w:t xml:space="preserve"> αναφέρεται το άρθρο 1 σημείο Β της απόφασης 1999/437/ΕΚ σε συνδυασμό με το άρθρο 3 της απόφασης 2011/350/ΕΕ του Συμβουλίου</w:t>
      </w:r>
      <w:r w:rsidRPr="009E13BE">
        <w:rPr>
          <w:rFonts w:asciiTheme="majorBidi" w:eastAsiaTheme="minorEastAsia" w:hAnsiTheme="majorBidi" w:cstheme="majorBidi"/>
          <w:b/>
          <w:bCs/>
          <w:szCs w:val="24"/>
          <w:vertAlign w:val="superscript"/>
        </w:rPr>
        <w:footnoteReference w:id="15"/>
      </w:r>
      <w:r w:rsidRPr="009E13BE">
        <w:rPr>
          <w:rFonts w:asciiTheme="majorBidi" w:eastAsiaTheme="minorEastAsia" w:hAnsiTheme="majorBidi"/>
          <w:szCs w:val="24"/>
        </w:rPr>
        <w:t xml:space="preserve"> </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szCs w:val="24"/>
        </w:rPr>
      </w:pPr>
      <w:r w:rsidRPr="009E13BE">
        <w:rPr>
          <w:rFonts w:asciiTheme="majorBidi" w:eastAsiaTheme="minorEastAsia" w:hAnsiTheme="majorBidi"/>
          <w:szCs w:val="24"/>
        </w:rPr>
        <w:t>(29)</w:t>
      </w:r>
      <w:r w:rsidRPr="009E13BE">
        <w:rPr>
          <w:rFonts w:asciiTheme="majorBidi" w:eastAsiaTheme="minorEastAsia" w:hAnsiTheme="majorBidi"/>
          <w:szCs w:val="24"/>
        </w:rPr>
        <w:tab/>
      </w:r>
      <w:r>
        <w:rPr>
          <w:rFonts w:asciiTheme="majorBidi" w:eastAsiaTheme="minorEastAsia" w:hAnsiTheme="majorBidi"/>
          <w:szCs w:val="24"/>
        </w:rPr>
        <w:t>Όσον</w:t>
      </w:r>
      <w:r w:rsidRPr="009E13BE">
        <w:rPr>
          <w:rFonts w:asciiTheme="majorBidi" w:eastAsiaTheme="minorEastAsia" w:hAnsiTheme="majorBidi"/>
          <w:szCs w:val="24"/>
        </w:rPr>
        <w:t xml:space="preserve"> αφορά την Κύπρο, ο παρών κανονισμός συνιστά πράξη </w:t>
      </w:r>
      <w:r>
        <w:rPr>
          <w:rFonts w:asciiTheme="majorBidi" w:eastAsiaTheme="minorEastAsia" w:hAnsiTheme="majorBidi"/>
          <w:szCs w:val="24"/>
        </w:rPr>
        <w:t>που βασίζεται</w:t>
      </w:r>
      <w:r w:rsidRPr="009E13BE">
        <w:rPr>
          <w:rFonts w:asciiTheme="majorBidi" w:eastAsiaTheme="minorEastAsia" w:hAnsiTheme="majorBidi"/>
          <w:szCs w:val="24"/>
        </w:rPr>
        <w:t xml:space="preserve"> </w:t>
      </w:r>
      <w:r>
        <w:rPr>
          <w:rFonts w:asciiTheme="majorBidi" w:eastAsiaTheme="minorEastAsia" w:hAnsiTheme="majorBidi"/>
          <w:szCs w:val="24"/>
        </w:rPr>
        <w:t>σ</w:t>
      </w:r>
      <w:r w:rsidRPr="009E13BE">
        <w:rPr>
          <w:rFonts w:asciiTheme="majorBidi" w:eastAsiaTheme="minorEastAsia" w:hAnsiTheme="majorBidi"/>
          <w:szCs w:val="24"/>
        </w:rPr>
        <w:t xml:space="preserve">το κεκτημένο </w:t>
      </w:r>
      <w:r>
        <w:rPr>
          <w:rFonts w:asciiTheme="majorBidi" w:eastAsiaTheme="minorEastAsia" w:hAnsiTheme="majorBidi"/>
          <w:szCs w:val="24"/>
        </w:rPr>
        <w:t xml:space="preserve">του </w:t>
      </w:r>
      <w:r w:rsidRPr="009E13BE">
        <w:rPr>
          <w:rFonts w:asciiTheme="majorBidi" w:eastAsiaTheme="minorEastAsia" w:hAnsiTheme="majorBidi"/>
          <w:szCs w:val="24"/>
        </w:rPr>
        <w:t xml:space="preserve">Σένγκεν ή </w:t>
      </w:r>
      <w:r>
        <w:rPr>
          <w:rFonts w:asciiTheme="majorBidi" w:eastAsiaTheme="minorEastAsia" w:hAnsiTheme="majorBidi"/>
          <w:szCs w:val="24"/>
        </w:rPr>
        <w:t xml:space="preserve">που </w:t>
      </w:r>
      <w:r w:rsidRPr="009E13BE">
        <w:rPr>
          <w:rFonts w:asciiTheme="majorBidi" w:eastAsiaTheme="minorEastAsia" w:hAnsiTheme="majorBidi"/>
          <w:szCs w:val="24"/>
        </w:rPr>
        <w:t xml:space="preserve">συνδέεται με αυτό κατά την έννοια του άρθρου 3 </w:t>
      </w:r>
      <w:r w:rsidRPr="009E13BE">
        <w:rPr>
          <w:rFonts w:asciiTheme="majorBidi" w:eastAsiaTheme="minorEastAsia" w:hAnsiTheme="majorBidi"/>
          <w:b/>
          <w:bCs/>
          <w:i/>
          <w:iCs/>
          <w:szCs w:val="24"/>
        </w:rPr>
        <w:t>παράγραφος 2</w:t>
      </w:r>
      <w:r w:rsidRPr="009E13BE">
        <w:rPr>
          <w:rFonts w:asciiTheme="majorBidi" w:eastAsiaTheme="minorEastAsia" w:hAnsiTheme="majorBidi"/>
          <w:szCs w:val="24"/>
        </w:rPr>
        <w:t xml:space="preserve"> της πράξης προσχώρησης του 2003.</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szCs w:val="24"/>
        </w:rPr>
      </w:pPr>
      <w:r w:rsidRPr="009E13BE">
        <w:rPr>
          <w:rFonts w:asciiTheme="majorBidi" w:eastAsiaTheme="minorEastAsia" w:hAnsiTheme="majorBidi"/>
          <w:szCs w:val="24"/>
        </w:rPr>
        <w:br w:type="page"/>
        <w:t>(30)</w:t>
      </w:r>
      <w:r w:rsidRPr="009E13BE">
        <w:rPr>
          <w:rFonts w:asciiTheme="majorBidi" w:eastAsiaTheme="minorEastAsia" w:hAnsiTheme="majorBidi"/>
          <w:szCs w:val="24"/>
        </w:rPr>
        <w:tab/>
      </w:r>
      <w:r>
        <w:rPr>
          <w:rFonts w:asciiTheme="majorBidi" w:eastAsiaTheme="minorEastAsia" w:hAnsiTheme="majorBidi"/>
          <w:szCs w:val="24"/>
        </w:rPr>
        <w:t>Όσον</w:t>
      </w:r>
      <w:r w:rsidRPr="009E13BE">
        <w:rPr>
          <w:rFonts w:asciiTheme="majorBidi" w:eastAsiaTheme="minorEastAsia" w:hAnsiTheme="majorBidi"/>
          <w:szCs w:val="24"/>
        </w:rPr>
        <w:t xml:space="preserve"> τη Βουλγαρία και τη Ρουμανία, ο παρών κανονισμός συνιστά πράξη </w:t>
      </w:r>
      <w:r>
        <w:rPr>
          <w:rFonts w:asciiTheme="majorBidi" w:eastAsiaTheme="minorEastAsia" w:hAnsiTheme="majorBidi"/>
          <w:szCs w:val="24"/>
        </w:rPr>
        <w:t>που βασίζεται</w:t>
      </w:r>
      <w:r w:rsidRPr="009E13BE">
        <w:rPr>
          <w:rFonts w:asciiTheme="majorBidi" w:eastAsiaTheme="minorEastAsia" w:hAnsiTheme="majorBidi"/>
          <w:szCs w:val="24"/>
        </w:rPr>
        <w:t xml:space="preserve"> </w:t>
      </w:r>
      <w:r>
        <w:rPr>
          <w:rFonts w:asciiTheme="majorBidi" w:eastAsiaTheme="minorEastAsia" w:hAnsiTheme="majorBidi"/>
          <w:szCs w:val="24"/>
        </w:rPr>
        <w:t>σ</w:t>
      </w:r>
      <w:r w:rsidRPr="009E13BE">
        <w:rPr>
          <w:rFonts w:asciiTheme="majorBidi" w:eastAsiaTheme="minorEastAsia" w:hAnsiTheme="majorBidi"/>
          <w:szCs w:val="24"/>
        </w:rPr>
        <w:t xml:space="preserve">το κεκτημένο </w:t>
      </w:r>
      <w:r>
        <w:rPr>
          <w:rFonts w:asciiTheme="majorBidi" w:eastAsiaTheme="minorEastAsia" w:hAnsiTheme="majorBidi"/>
          <w:szCs w:val="24"/>
        </w:rPr>
        <w:t xml:space="preserve">του </w:t>
      </w:r>
      <w:r w:rsidRPr="009E13BE">
        <w:rPr>
          <w:rFonts w:asciiTheme="majorBidi" w:eastAsiaTheme="minorEastAsia" w:hAnsiTheme="majorBidi"/>
          <w:szCs w:val="24"/>
        </w:rPr>
        <w:t xml:space="preserve">Σένγκεν ή </w:t>
      </w:r>
      <w:r>
        <w:rPr>
          <w:rFonts w:asciiTheme="majorBidi" w:eastAsiaTheme="minorEastAsia" w:hAnsiTheme="majorBidi"/>
          <w:szCs w:val="24"/>
        </w:rPr>
        <w:t xml:space="preserve">που </w:t>
      </w:r>
      <w:r w:rsidRPr="009E13BE">
        <w:rPr>
          <w:rFonts w:asciiTheme="majorBidi" w:eastAsiaTheme="minorEastAsia" w:hAnsiTheme="majorBidi"/>
          <w:szCs w:val="24"/>
        </w:rPr>
        <w:t xml:space="preserve">συνδέεται με αυτό κατά την έννοια του άρθρου 4 </w:t>
      </w:r>
      <w:r w:rsidRPr="009E13BE">
        <w:rPr>
          <w:rFonts w:asciiTheme="majorBidi" w:eastAsiaTheme="minorEastAsia" w:hAnsiTheme="majorBidi"/>
          <w:b/>
          <w:bCs/>
          <w:i/>
          <w:iCs/>
          <w:szCs w:val="24"/>
        </w:rPr>
        <w:t>παράγραφος 2</w:t>
      </w:r>
      <w:r w:rsidRPr="009E13BE">
        <w:rPr>
          <w:rFonts w:asciiTheme="majorBidi" w:eastAsiaTheme="minorEastAsia" w:hAnsiTheme="majorBidi"/>
          <w:szCs w:val="24"/>
        </w:rPr>
        <w:t xml:space="preserve"> της πράξης προσχώρησης του 2005.</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szCs w:val="24"/>
        </w:rPr>
      </w:pPr>
      <w:r w:rsidRPr="009E13BE">
        <w:rPr>
          <w:rFonts w:asciiTheme="majorBidi" w:eastAsiaTheme="minorEastAsia" w:hAnsiTheme="majorBidi"/>
          <w:szCs w:val="24"/>
        </w:rPr>
        <w:t>(31)</w:t>
      </w:r>
      <w:r w:rsidRPr="009E13BE">
        <w:rPr>
          <w:rFonts w:asciiTheme="majorBidi" w:eastAsiaTheme="minorEastAsia" w:hAnsiTheme="majorBidi"/>
          <w:szCs w:val="24"/>
        </w:rPr>
        <w:tab/>
      </w:r>
      <w:r>
        <w:rPr>
          <w:rFonts w:asciiTheme="majorBidi" w:eastAsiaTheme="minorEastAsia" w:hAnsiTheme="majorBidi"/>
          <w:szCs w:val="24"/>
        </w:rPr>
        <w:t>Όσον</w:t>
      </w:r>
      <w:r w:rsidRPr="009E13BE">
        <w:rPr>
          <w:rFonts w:asciiTheme="majorBidi" w:eastAsiaTheme="minorEastAsia" w:hAnsiTheme="majorBidi"/>
          <w:szCs w:val="24"/>
        </w:rPr>
        <w:t xml:space="preserve"> αφορά την Κροατία, ο παρών κανονισμός συνιστά πράξη </w:t>
      </w:r>
      <w:r>
        <w:rPr>
          <w:rFonts w:asciiTheme="majorBidi" w:eastAsiaTheme="minorEastAsia" w:hAnsiTheme="majorBidi"/>
          <w:szCs w:val="24"/>
        </w:rPr>
        <w:t>που βασίζεται</w:t>
      </w:r>
      <w:r w:rsidRPr="009E13BE">
        <w:rPr>
          <w:rFonts w:asciiTheme="majorBidi" w:eastAsiaTheme="minorEastAsia" w:hAnsiTheme="majorBidi"/>
          <w:szCs w:val="24"/>
        </w:rPr>
        <w:t xml:space="preserve"> </w:t>
      </w:r>
      <w:r>
        <w:rPr>
          <w:rFonts w:asciiTheme="majorBidi" w:eastAsiaTheme="minorEastAsia" w:hAnsiTheme="majorBidi"/>
          <w:szCs w:val="24"/>
        </w:rPr>
        <w:t>σ</w:t>
      </w:r>
      <w:r w:rsidRPr="009E13BE">
        <w:rPr>
          <w:rFonts w:asciiTheme="majorBidi" w:eastAsiaTheme="minorEastAsia" w:hAnsiTheme="majorBidi"/>
          <w:szCs w:val="24"/>
        </w:rPr>
        <w:t xml:space="preserve">το κεκτημένο </w:t>
      </w:r>
      <w:r>
        <w:rPr>
          <w:rFonts w:asciiTheme="majorBidi" w:eastAsiaTheme="minorEastAsia" w:hAnsiTheme="majorBidi"/>
          <w:szCs w:val="24"/>
        </w:rPr>
        <w:t xml:space="preserve">του </w:t>
      </w:r>
      <w:r w:rsidRPr="009E13BE">
        <w:rPr>
          <w:rFonts w:asciiTheme="majorBidi" w:eastAsiaTheme="minorEastAsia" w:hAnsiTheme="majorBidi"/>
          <w:szCs w:val="24"/>
        </w:rPr>
        <w:t>Σένγκεν</w:t>
      </w:r>
      <w:r>
        <w:rPr>
          <w:rFonts w:asciiTheme="majorBidi" w:eastAsiaTheme="minorEastAsia" w:hAnsiTheme="majorBidi"/>
          <w:szCs w:val="24"/>
        </w:rPr>
        <w:t>,</w:t>
      </w:r>
      <w:r w:rsidRPr="009E13BE">
        <w:rPr>
          <w:rFonts w:asciiTheme="majorBidi" w:eastAsiaTheme="minorEastAsia" w:hAnsiTheme="majorBidi"/>
          <w:szCs w:val="24"/>
        </w:rPr>
        <w:t xml:space="preserve"> ή </w:t>
      </w:r>
      <w:r>
        <w:rPr>
          <w:rFonts w:asciiTheme="majorBidi" w:eastAsiaTheme="minorEastAsia" w:hAnsiTheme="majorBidi"/>
          <w:szCs w:val="24"/>
        </w:rPr>
        <w:t xml:space="preserve">που </w:t>
      </w:r>
      <w:r w:rsidRPr="009E13BE">
        <w:rPr>
          <w:rFonts w:asciiTheme="majorBidi" w:eastAsiaTheme="minorEastAsia" w:hAnsiTheme="majorBidi"/>
          <w:szCs w:val="24"/>
        </w:rPr>
        <w:t>συνδέεται με αυτό κατά την έννοια του άρθρου 4 παράγραφος 2 της πράξης προσχώρησης του 2011.</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szCs w:val="24"/>
        </w:rPr>
      </w:pPr>
      <w:r w:rsidRPr="009E13BE">
        <w:rPr>
          <w:rFonts w:asciiTheme="majorBidi" w:eastAsiaTheme="minorEastAsia" w:hAnsiTheme="majorBidi"/>
          <w:szCs w:val="24"/>
        </w:rPr>
        <w:t>(32)</w:t>
      </w:r>
      <w:r w:rsidRPr="009E13BE">
        <w:rPr>
          <w:rFonts w:asciiTheme="majorBidi" w:eastAsiaTheme="minorEastAsia" w:hAnsiTheme="majorBidi"/>
          <w:szCs w:val="24"/>
        </w:rPr>
        <w:tab/>
        <w:t>Συνεπώς, ο κανονισμός (ΕΚ) αριθ. 810/2009 θα πρέπει να τροποποιηθεί αναλόγως,</w:t>
      </w:r>
    </w:p>
    <w:p w:rsidR="008B7062" w:rsidRPr="009E13BE" w:rsidRDefault="008B7062" w:rsidP="00E70600">
      <w:pPr>
        <w:autoSpaceDE w:val="0"/>
        <w:autoSpaceDN w:val="0"/>
        <w:adjustRightInd w:val="0"/>
        <w:spacing w:line="480" w:lineRule="auto"/>
        <w:rPr>
          <w:rFonts w:asciiTheme="majorBidi" w:eastAsiaTheme="minorEastAsia" w:hAnsiTheme="majorBidi" w:cstheme="majorBidi"/>
          <w:szCs w:val="24"/>
        </w:rPr>
      </w:pPr>
      <w:r w:rsidRPr="009E13BE">
        <w:rPr>
          <w:rFonts w:asciiTheme="majorBidi" w:eastAsiaTheme="minorEastAsia" w:hAnsiTheme="majorBidi"/>
          <w:szCs w:val="24"/>
        </w:rPr>
        <w:t>ΕΞΕΔΩΣΑΝ ΤΟΝ ΠΑΡΟΝΤΑ ΚΑΝΟΝΙΣΜΟ:</w:t>
      </w:r>
    </w:p>
    <w:p w:rsidR="008B7062" w:rsidRPr="009E13BE" w:rsidRDefault="008B7062" w:rsidP="00E70600">
      <w:pPr>
        <w:autoSpaceDE w:val="0"/>
        <w:autoSpaceDN w:val="0"/>
        <w:adjustRightInd w:val="0"/>
        <w:spacing w:line="480" w:lineRule="auto"/>
        <w:jc w:val="center"/>
        <w:rPr>
          <w:rFonts w:asciiTheme="majorBidi" w:eastAsiaTheme="minorEastAsia" w:hAnsiTheme="majorBidi" w:cstheme="majorBidi"/>
          <w:szCs w:val="24"/>
        </w:rPr>
      </w:pPr>
      <w:r w:rsidRPr="009E13BE">
        <w:rPr>
          <w:rFonts w:asciiTheme="majorBidi" w:eastAsiaTheme="minorEastAsia" w:hAnsiTheme="majorBidi"/>
          <w:szCs w:val="24"/>
        </w:rPr>
        <w:br w:type="page"/>
        <w:t>Άρθρο 1</w:t>
      </w:r>
    </w:p>
    <w:p w:rsidR="008B7062" w:rsidRPr="009E13BE" w:rsidRDefault="008B7062" w:rsidP="00E70600">
      <w:pPr>
        <w:autoSpaceDE w:val="0"/>
        <w:autoSpaceDN w:val="0"/>
        <w:adjustRightInd w:val="0"/>
        <w:spacing w:line="480" w:lineRule="auto"/>
        <w:rPr>
          <w:rFonts w:asciiTheme="majorBidi" w:eastAsiaTheme="minorEastAsia" w:hAnsiTheme="majorBidi" w:cstheme="majorBidi"/>
          <w:szCs w:val="24"/>
        </w:rPr>
      </w:pPr>
      <w:r w:rsidRPr="009E13BE">
        <w:rPr>
          <w:rFonts w:asciiTheme="majorBidi" w:eastAsiaTheme="minorEastAsia" w:hAnsiTheme="majorBidi"/>
          <w:szCs w:val="24"/>
        </w:rPr>
        <w:t>Ο κανονισμός (ΕΚ) αριθ. 810/2009 τροποποιείται ως εξής:</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szCs w:val="24"/>
        </w:rPr>
      </w:pPr>
      <w:r w:rsidRPr="009E13BE">
        <w:rPr>
          <w:rFonts w:asciiTheme="majorBidi" w:eastAsiaTheme="minorEastAsia" w:hAnsiTheme="majorBidi"/>
          <w:szCs w:val="24"/>
        </w:rPr>
        <w:t>1)</w:t>
      </w:r>
      <w:r w:rsidRPr="009E13BE">
        <w:rPr>
          <w:rFonts w:asciiTheme="majorBidi" w:eastAsiaTheme="minorEastAsia" w:hAnsiTheme="majorBidi"/>
          <w:szCs w:val="24"/>
        </w:rPr>
        <w:tab/>
        <w:t>Το άρθρο 1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eastAsiaTheme="minorEastAsia"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η παράγραφος 1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Theme="minorEastAsia" w:hAnsiTheme="majorBidi" w:cstheme="majorBidi"/>
          <w:i/>
          <w:szCs w:val="24"/>
        </w:rPr>
      </w:pPr>
      <w:r w:rsidRPr="009E13BE">
        <w:rPr>
          <w:rFonts w:asciiTheme="majorBidi" w:eastAsiaTheme="minorEastAsia" w:hAnsiTheme="majorBidi"/>
          <w:szCs w:val="24"/>
        </w:rPr>
        <w:t>«1.</w:t>
      </w:r>
      <w:r w:rsidRPr="009E13BE">
        <w:rPr>
          <w:rFonts w:asciiTheme="majorBidi" w:eastAsiaTheme="minorEastAsia" w:hAnsiTheme="majorBidi"/>
          <w:szCs w:val="24"/>
        </w:rPr>
        <w:tab/>
        <w:t>Ο παρών κανονισμός θεσπίζει τις </w:t>
      </w:r>
      <w:r>
        <w:rPr>
          <w:rFonts w:asciiTheme="majorBidi" w:eastAsiaTheme="minorEastAsia" w:hAnsiTheme="majorBidi"/>
          <w:szCs w:val="24"/>
        </w:rPr>
        <w:t xml:space="preserve">διαδικασίες και τις </w:t>
      </w:r>
      <w:r w:rsidRPr="009E13BE">
        <w:rPr>
          <w:rFonts w:asciiTheme="majorBidi" w:eastAsiaTheme="minorEastAsia" w:hAnsiTheme="majorBidi"/>
          <w:szCs w:val="24"/>
        </w:rPr>
        <w:t>προϋποθέσεις χορήγησης θεωρήσεων για πρόθεση διαμονής στο έδαφος των κρατών μελών που δεν υπερβαίνει τις 90 ημέρες εντός οποιασδήποτε περιόδου 180 ημερών.»·</w:t>
      </w:r>
    </w:p>
    <w:p w:rsidR="008B7062" w:rsidRPr="009E13BE" w:rsidRDefault="008B7062" w:rsidP="00E70600">
      <w:pPr>
        <w:autoSpaceDE w:val="0"/>
        <w:autoSpaceDN w:val="0"/>
        <w:adjustRightInd w:val="0"/>
        <w:spacing w:line="480" w:lineRule="auto"/>
        <w:ind w:left="1418" w:hanging="567"/>
        <w:rPr>
          <w:rFonts w:asciiTheme="majorBidi" w:eastAsiaTheme="minorEastAsia" w:hAnsiTheme="majorBidi" w:cstheme="majorBidi"/>
          <w:i/>
          <w:szCs w:val="24"/>
        </w:rPr>
      </w:pPr>
      <w:r w:rsidRPr="009E13BE">
        <w:rPr>
          <w:rFonts w:asciiTheme="majorBidi" w:eastAsiaTheme="minorEastAsia" w:hAnsiTheme="majorBidi"/>
          <w:b/>
          <w:i/>
          <w:color w:val="000000"/>
          <w:szCs w:val="24"/>
        </w:rPr>
        <w:t>β)</w:t>
      </w:r>
      <w:r w:rsidRPr="009E13BE">
        <w:rPr>
          <w:rFonts w:asciiTheme="majorBidi" w:eastAsiaTheme="minorEastAsia" w:hAnsiTheme="majorBidi"/>
          <w:b/>
          <w:i/>
          <w:color w:val="000000"/>
          <w:szCs w:val="24"/>
        </w:rPr>
        <w:tab/>
        <w:t>προστίθεται η ακόλουθη παράγραφος:</w:t>
      </w:r>
    </w:p>
    <w:p w:rsidR="008B7062" w:rsidRPr="009E13BE" w:rsidRDefault="008B7062" w:rsidP="00E70600">
      <w:pPr>
        <w:autoSpaceDE w:val="0"/>
        <w:autoSpaceDN w:val="0"/>
        <w:adjustRightInd w:val="0"/>
        <w:spacing w:line="480" w:lineRule="auto"/>
        <w:ind w:left="1985" w:hanging="567"/>
        <w:rPr>
          <w:rFonts w:asciiTheme="majorBidi" w:eastAsiaTheme="minorEastAsia" w:hAnsiTheme="majorBidi" w:cstheme="majorBidi"/>
          <w:i/>
          <w:szCs w:val="24"/>
        </w:rPr>
      </w:pPr>
      <w:r w:rsidRPr="009E13BE">
        <w:rPr>
          <w:rFonts w:asciiTheme="majorBidi" w:eastAsiaTheme="minorEastAsia" w:hAnsiTheme="majorBidi"/>
          <w:b/>
          <w:i/>
          <w:color w:val="000000"/>
          <w:szCs w:val="24"/>
        </w:rPr>
        <w:t>«4.</w:t>
      </w:r>
      <w:r w:rsidRPr="009E13BE">
        <w:rPr>
          <w:rFonts w:asciiTheme="majorBidi" w:eastAsiaTheme="minorEastAsia" w:hAnsiTheme="majorBidi"/>
          <w:b/>
          <w:i/>
          <w:color w:val="000000"/>
          <w:szCs w:val="24"/>
        </w:rPr>
        <w:tab/>
        <w:t>Κατά την εφαρμογή του παρόντος κανονισμού, τα κράτη μέλη συμμορφώνονται πλήρως προς τ</w:t>
      </w:r>
      <w:r>
        <w:rPr>
          <w:rFonts w:asciiTheme="majorBidi" w:eastAsiaTheme="minorEastAsia" w:hAnsiTheme="majorBidi"/>
          <w:b/>
          <w:i/>
          <w:color w:val="000000"/>
          <w:szCs w:val="24"/>
        </w:rPr>
        <w:t>ο</w:t>
      </w:r>
      <w:r w:rsidRPr="009E13BE">
        <w:rPr>
          <w:rFonts w:asciiTheme="majorBidi" w:eastAsiaTheme="minorEastAsia" w:hAnsiTheme="majorBidi"/>
          <w:b/>
          <w:i/>
          <w:color w:val="000000"/>
          <w:szCs w:val="24"/>
        </w:rPr>
        <w:t xml:space="preserve"> ενωσιακ</w:t>
      </w:r>
      <w:r>
        <w:rPr>
          <w:rFonts w:asciiTheme="majorBidi" w:eastAsiaTheme="minorEastAsia" w:hAnsiTheme="majorBidi"/>
          <w:b/>
          <w:i/>
          <w:color w:val="000000"/>
          <w:szCs w:val="24"/>
        </w:rPr>
        <w:t>ό</w:t>
      </w:r>
      <w:r w:rsidRPr="009E13BE">
        <w:rPr>
          <w:rFonts w:asciiTheme="majorBidi" w:eastAsiaTheme="minorEastAsia" w:hAnsiTheme="majorBidi"/>
          <w:b/>
          <w:i/>
          <w:color w:val="000000"/>
          <w:szCs w:val="24"/>
        </w:rPr>
        <w:t xml:space="preserve"> </w:t>
      </w:r>
      <w:r>
        <w:rPr>
          <w:rFonts w:asciiTheme="majorBidi" w:eastAsiaTheme="minorEastAsia" w:hAnsiTheme="majorBidi"/>
          <w:b/>
          <w:i/>
          <w:color w:val="000000"/>
          <w:szCs w:val="24"/>
        </w:rPr>
        <w:t>δίκαιο</w:t>
      </w:r>
      <w:r w:rsidRPr="009E13BE">
        <w:rPr>
          <w:rFonts w:asciiTheme="majorBidi" w:eastAsiaTheme="minorEastAsia" w:hAnsiTheme="majorBidi"/>
          <w:b/>
          <w:i/>
          <w:color w:val="000000"/>
          <w:szCs w:val="24"/>
        </w:rPr>
        <w:t>, συμπεριλαμβανομένου του Χάρτη των Θεμελιωδών Δικαιωμάτων της Ευρωπαϊκής Ένωσης. Σύμφωνα με τις γενικές αρχές του ενωσιακού δικαίου, οι αποφάσεις για τις αιτήσεις δυνάμει του παρόντος κανονισμού πρέπει να εκδίδονται σε ατομική βάση.»</w:t>
      </w:r>
      <w:r>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szCs w:val="24"/>
        </w:rPr>
      </w:pPr>
      <w:r w:rsidRPr="009E13BE">
        <w:rPr>
          <w:rFonts w:asciiTheme="majorBidi" w:eastAsiaTheme="minorEastAsia" w:hAnsiTheme="majorBidi"/>
          <w:szCs w:val="24"/>
        </w:rPr>
        <w:br w:type="page"/>
        <w:t>2)</w:t>
      </w:r>
      <w:r w:rsidRPr="009E13BE">
        <w:rPr>
          <w:rFonts w:asciiTheme="majorBidi" w:eastAsiaTheme="minorEastAsia" w:hAnsiTheme="majorBidi"/>
          <w:szCs w:val="24"/>
        </w:rPr>
        <w:tab/>
        <w:t>Το άρθρο 2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eastAsiaTheme="minorEastAsia"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στην παράγραφο 2, το στοιχείο α)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Theme="minorEastAsia"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πρόθεσης διαμονής στο έδαφος των κρατών μελών που δεν υπερβαίνει τις 90</w:t>
      </w:r>
      <w:r w:rsidRPr="009E13BE">
        <w:rPr>
          <w:rFonts w:asciiTheme="majorBidi" w:eastAsiaTheme="minorEastAsia" w:hAnsiTheme="majorBidi"/>
          <w:szCs w:val="24"/>
          <w:lang w:val="en-GB"/>
        </w:rPr>
        <w:t> </w:t>
      </w:r>
      <w:r w:rsidRPr="009E13BE">
        <w:rPr>
          <w:rFonts w:asciiTheme="majorBidi" w:eastAsiaTheme="minorEastAsia" w:hAnsiTheme="majorBidi"/>
          <w:szCs w:val="24"/>
        </w:rPr>
        <w:t>ημέρες εντός οποιασδήποτε περιόδου 180 ημερών· ή»·</w:t>
      </w:r>
    </w:p>
    <w:p w:rsidR="008B7062" w:rsidRPr="009E13BE" w:rsidRDefault="008B7062" w:rsidP="00E70600">
      <w:pPr>
        <w:autoSpaceDE w:val="0"/>
        <w:autoSpaceDN w:val="0"/>
        <w:adjustRightInd w:val="0"/>
        <w:spacing w:line="480" w:lineRule="auto"/>
        <w:ind w:left="1418" w:hanging="567"/>
        <w:rPr>
          <w:rFonts w:asciiTheme="majorBidi" w:eastAsiaTheme="minorEastAsia" w:hAnsiTheme="majorBidi" w:cstheme="majorBidi"/>
          <w:szCs w:val="24"/>
        </w:rPr>
      </w:pPr>
      <w:r w:rsidRPr="009E13BE">
        <w:rPr>
          <w:rFonts w:asciiTheme="majorBidi" w:eastAsiaTheme="minorEastAsia" w:hAnsiTheme="majorBidi"/>
          <w:szCs w:val="24"/>
        </w:rPr>
        <w:t>β)</w:t>
      </w:r>
      <w:r w:rsidRPr="009E13BE">
        <w:rPr>
          <w:rFonts w:asciiTheme="majorBidi" w:eastAsiaTheme="minorEastAsia" w:hAnsiTheme="majorBidi"/>
          <w:szCs w:val="24"/>
        </w:rPr>
        <w:tab/>
        <w:t>το σημείο 7 αντικαθίσταται από το ακόλουθο κείμενο:</w:t>
      </w:r>
    </w:p>
    <w:p w:rsidR="008B7062" w:rsidRDefault="008B7062" w:rsidP="00E70600">
      <w:pPr>
        <w:autoSpaceDE w:val="0"/>
        <w:autoSpaceDN w:val="0"/>
        <w:adjustRightInd w:val="0"/>
        <w:spacing w:line="480" w:lineRule="auto"/>
        <w:ind w:left="1985" w:hanging="567"/>
        <w:rPr>
          <w:rFonts w:asciiTheme="majorBidi" w:eastAsiaTheme="minorEastAsia" w:hAnsiTheme="majorBidi"/>
          <w:szCs w:val="24"/>
        </w:rPr>
      </w:pPr>
      <w:r w:rsidRPr="009E13BE">
        <w:rPr>
          <w:rFonts w:asciiTheme="majorBidi" w:eastAsiaTheme="minorEastAsia" w:hAnsiTheme="majorBidi"/>
          <w:szCs w:val="24"/>
        </w:rPr>
        <w:t>«7.</w:t>
      </w:r>
      <w:r w:rsidRPr="009E13BE">
        <w:rPr>
          <w:rFonts w:asciiTheme="majorBidi" w:eastAsiaTheme="minorEastAsia" w:hAnsiTheme="majorBidi"/>
          <w:szCs w:val="24"/>
        </w:rPr>
        <w:tab/>
        <w:t>ως «αναγνωρισμένο ταξιδιωτικό έγγραφο» νοείται το ταξιδιωτικό έγγραφο που</w:t>
      </w:r>
      <w:r w:rsidRPr="009E13BE">
        <w:rPr>
          <w:rFonts w:asciiTheme="majorBidi" w:eastAsiaTheme="minorEastAsia" w:hAnsiTheme="majorBidi"/>
          <w:szCs w:val="24"/>
          <w:lang w:val="en-GB"/>
        </w:rPr>
        <w:t> </w:t>
      </w:r>
      <w:r w:rsidRPr="009E13BE">
        <w:rPr>
          <w:rFonts w:asciiTheme="majorBidi" w:eastAsiaTheme="minorEastAsia" w:hAnsiTheme="majorBidi"/>
          <w:szCs w:val="24"/>
        </w:rPr>
        <w:t>αναγνωρίζεται από ένα ή περισσότερα κράτη μέλη για τη διέλευση των εξωτερικών συνόρων και επί του οποίου τίθεται η θεώρηση, βάσει της απόφασης αριθ. 1105/2011</w:t>
      </w:r>
      <w:r w:rsidRPr="00213021">
        <w:rPr>
          <w:rFonts w:asciiTheme="majorBidi" w:eastAsiaTheme="minorEastAsia" w:hAnsiTheme="majorBidi"/>
          <w:szCs w:val="24"/>
        </w:rPr>
        <w:t>/</w:t>
      </w:r>
      <w:r>
        <w:rPr>
          <w:rFonts w:asciiTheme="majorBidi" w:eastAsiaTheme="minorEastAsia" w:hAnsiTheme="majorBidi"/>
          <w:szCs w:val="24"/>
        </w:rPr>
        <w:t>ΕΚ</w:t>
      </w:r>
      <w:r w:rsidRPr="009E13BE">
        <w:rPr>
          <w:rFonts w:asciiTheme="majorBidi" w:eastAsiaTheme="minorEastAsia" w:hAnsiTheme="majorBidi"/>
          <w:szCs w:val="24"/>
        </w:rPr>
        <w:t xml:space="preserve"> του Ευρωπαϊκού Κοινοβουλίου και του Συμβουλίου</w:t>
      </w:r>
      <w:r w:rsidRPr="00817D1A">
        <w:rPr>
          <w:rFonts w:asciiTheme="majorBidi" w:eastAsiaTheme="minorEastAsia" w:hAnsiTheme="majorBidi"/>
          <w:szCs w:val="24"/>
          <w:vertAlign w:val="superscript"/>
        </w:rPr>
        <w:t>*</w:t>
      </w:r>
      <w:r w:rsidRPr="009E13BE">
        <w:rPr>
          <w:rFonts w:asciiTheme="majorBidi" w:eastAsiaTheme="minorEastAsia" w:hAnsiTheme="majorBidi"/>
          <w:szCs w:val="24"/>
        </w:rPr>
        <w:t>.</w:t>
      </w:r>
    </w:p>
    <w:p w:rsidR="008B7062" w:rsidRPr="00817D1A" w:rsidRDefault="008B7062" w:rsidP="00E70600">
      <w:pPr>
        <w:autoSpaceDE w:val="0"/>
        <w:autoSpaceDN w:val="0"/>
        <w:adjustRightInd w:val="0"/>
        <w:spacing w:line="480" w:lineRule="auto"/>
        <w:ind w:left="1985"/>
        <w:rPr>
          <w:rFonts w:eastAsiaTheme="minorEastAsia"/>
          <w:szCs w:val="24"/>
        </w:rPr>
      </w:pPr>
      <w:r w:rsidRPr="00817D1A">
        <w:rPr>
          <w:rFonts w:eastAsiaTheme="minorEastAsia"/>
          <w:szCs w:val="24"/>
        </w:rPr>
        <w:t>______________________</w:t>
      </w:r>
    </w:p>
    <w:p w:rsidR="008B7062" w:rsidRPr="009E13BE" w:rsidRDefault="008B7062" w:rsidP="00E70600">
      <w:pPr>
        <w:pStyle w:val="Text3"/>
        <w:spacing w:line="480" w:lineRule="auto"/>
        <w:ind w:left="2552" w:hanging="567"/>
        <w:rPr>
          <w:rFonts w:asciiTheme="majorBidi" w:eastAsiaTheme="minorEastAsia" w:hAnsiTheme="majorBidi" w:cstheme="majorBidi"/>
          <w:szCs w:val="24"/>
          <w:lang w:eastAsia="en-GB"/>
        </w:rPr>
      </w:pPr>
      <w:r w:rsidRPr="00817D1A">
        <w:rPr>
          <w:vertAlign w:val="superscript"/>
        </w:rPr>
        <w:t>*</w:t>
      </w:r>
      <w:r w:rsidRPr="00817D1A">
        <w:t xml:space="preserve"> </w:t>
      </w:r>
      <w:r>
        <w:tab/>
      </w:r>
      <w:r w:rsidRPr="00ED6625">
        <w:t>Απόφαση αριθ. 1105/2011/ΕΕ του Ευρωπαϊκού Κοινοβουλί</w:t>
      </w:r>
      <w:r>
        <w:t>ου και του Συμβουλίου, της 25ης</w:t>
      </w:r>
      <w:r>
        <w:rPr>
          <w:lang w:val="en-GB"/>
        </w:rPr>
        <w:t> </w:t>
      </w:r>
      <w:r w:rsidRPr="00ED6625">
        <w:t>Οκτωβρίου 2011, περί του καταλόγου ταξιδιωτικών εγγράφων τα οποία επιτρέπουν στον κάτοχό τους να διέρχεται τα εξωτερικά σύνορα και τα οποία δύνανται να διαθέτουν θεώρηση και περί της δημιουργίας μηχανισμού για την κα</w:t>
      </w:r>
      <w:r>
        <w:t>τάρτιση αυτού του καταλόγου (ΕΕ</w:t>
      </w:r>
      <w:r>
        <w:rPr>
          <w:lang w:val="en-GB"/>
        </w:rPr>
        <w:t> </w:t>
      </w:r>
      <w:r w:rsidRPr="00ED6625">
        <w:t>L 287</w:t>
      </w:r>
      <w:r>
        <w:t xml:space="preserve"> της</w:t>
      </w:r>
      <w:r w:rsidRPr="00ED6625">
        <w:t xml:space="preserve"> 4.11.2011, σ.</w:t>
      </w:r>
      <w:r>
        <w:t> </w:t>
      </w:r>
      <w:r w:rsidRPr="00ED6625">
        <w:t>9).</w:t>
      </w:r>
      <w:r>
        <w:t>»·</w:t>
      </w:r>
    </w:p>
    <w:p w:rsidR="008B7062" w:rsidRPr="009E13BE" w:rsidRDefault="008B7062" w:rsidP="00E70600">
      <w:pPr>
        <w:tabs>
          <w:tab w:val="left" w:pos="850"/>
        </w:tabs>
        <w:autoSpaceDE w:val="0"/>
        <w:autoSpaceDN w:val="0"/>
        <w:adjustRightInd w:val="0"/>
        <w:spacing w:line="480" w:lineRule="auto"/>
        <w:ind w:left="1418" w:hanging="567"/>
        <w:rPr>
          <w:rFonts w:asciiTheme="majorBidi" w:eastAsiaTheme="minorEastAsia" w:hAnsiTheme="majorBidi" w:cstheme="majorBidi"/>
          <w:szCs w:val="24"/>
        </w:rPr>
      </w:pPr>
      <w:r w:rsidRPr="009E13BE">
        <w:rPr>
          <w:rFonts w:asciiTheme="majorBidi" w:eastAsiaTheme="minorEastAsia" w:hAnsiTheme="majorBidi"/>
          <w:color w:val="000000"/>
          <w:szCs w:val="24"/>
        </w:rPr>
        <w:t>▌</w:t>
      </w:r>
    </w:p>
    <w:p w:rsidR="008B7062" w:rsidRPr="009E13BE" w:rsidRDefault="008B7062" w:rsidP="00E70600">
      <w:pPr>
        <w:autoSpaceDE w:val="0"/>
        <w:autoSpaceDN w:val="0"/>
        <w:adjustRightInd w:val="0"/>
        <w:spacing w:line="480" w:lineRule="auto"/>
        <w:ind w:left="1418" w:hanging="567"/>
        <w:rPr>
          <w:rFonts w:asciiTheme="majorBidi" w:eastAsiaTheme="minorEastAsia" w:hAnsiTheme="majorBidi" w:cstheme="majorBidi"/>
          <w:szCs w:val="24"/>
        </w:rPr>
      </w:pPr>
      <w:r w:rsidRPr="009E13BE">
        <w:rPr>
          <w:rFonts w:asciiTheme="majorBidi" w:eastAsiaTheme="minorEastAsia" w:hAnsiTheme="majorBidi"/>
          <w:szCs w:val="24"/>
        </w:rPr>
        <w:br w:type="page"/>
        <w:t>γ)</w:t>
      </w:r>
      <w:r w:rsidRPr="009E13BE">
        <w:rPr>
          <w:rFonts w:asciiTheme="majorBidi" w:eastAsiaTheme="minorEastAsia" w:hAnsiTheme="majorBidi"/>
          <w:szCs w:val="24"/>
        </w:rPr>
        <w:tab/>
        <w:t xml:space="preserve">Προστίθενται τα ακόλουθα </w:t>
      </w:r>
      <w:r w:rsidRPr="009E13BE">
        <w:rPr>
          <w:rFonts w:asciiTheme="majorBidi" w:eastAsiaTheme="minorEastAsia" w:hAnsiTheme="majorBidi"/>
          <w:b/>
          <w:bCs/>
          <w:i/>
          <w:iCs/>
          <w:szCs w:val="24"/>
        </w:rPr>
        <w:t>σημεία</w:t>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1985" w:hanging="567"/>
        <w:rPr>
          <w:rFonts w:asciiTheme="majorBidi" w:eastAsiaTheme="minorEastAsia" w:hAnsiTheme="majorBidi" w:cstheme="majorBidi"/>
          <w:szCs w:val="24"/>
        </w:rPr>
      </w:pPr>
      <w:r w:rsidRPr="009E13BE">
        <w:rPr>
          <w:rFonts w:asciiTheme="majorBidi" w:eastAsiaTheme="minorEastAsia" w:hAnsiTheme="majorBidi"/>
          <w:szCs w:val="24"/>
        </w:rPr>
        <w:t>«12.</w:t>
      </w:r>
      <w:r w:rsidRPr="009E13BE">
        <w:rPr>
          <w:rFonts w:asciiTheme="majorBidi" w:eastAsiaTheme="minorEastAsia" w:hAnsiTheme="majorBidi"/>
          <w:szCs w:val="24"/>
        </w:rPr>
        <w:tab/>
        <w:t>ως «ναυτικός» νοείται κάθε πρόσωπο το οποίο απασχολείται, προσλαμβάνεται ή εργάζεται με οποιαδήποτε ιδιότητα σε</w:t>
      </w:r>
      <w:r>
        <w:rPr>
          <w:rFonts w:asciiTheme="majorBidi" w:eastAsiaTheme="minorEastAsia" w:hAnsiTheme="majorBidi"/>
          <w:szCs w:val="24"/>
        </w:rPr>
        <w:t xml:space="preserve"> </w:t>
      </w:r>
      <w:r w:rsidRPr="009E13BE">
        <w:rPr>
          <w:rFonts w:asciiTheme="majorBidi" w:eastAsiaTheme="minorEastAsia" w:hAnsiTheme="majorBidi"/>
          <w:color w:val="000000"/>
          <w:szCs w:val="24"/>
        </w:rPr>
        <w:t>▌</w:t>
      </w:r>
      <w:r w:rsidRPr="009E13BE">
        <w:rPr>
          <w:rFonts w:asciiTheme="majorBidi" w:eastAsiaTheme="minorEastAsia" w:hAnsiTheme="majorBidi"/>
          <w:szCs w:val="24"/>
        </w:rPr>
        <w:t xml:space="preserve">πλοίο </w:t>
      </w:r>
      <w:r w:rsidRPr="009E13BE">
        <w:rPr>
          <w:rFonts w:asciiTheme="majorBidi" w:eastAsiaTheme="minorEastAsia" w:hAnsiTheme="majorBidi"/>
          <w:b/>
          <w:bCs/>
          <w:i/>
          <w:iCs/>
          <w:szCs w:val="24"/>
        </w:rPr>
        <w:t>που εκτελεί θαλάσσιους πλόες</w:t>
      </w:r>
      <w:r w:rsidRPr="009E13BE">
        <w:rPr>
          <w:rFonts w:asciiTheme="majorBidi" w:eastAsiaTheme="minorEastAsia" w:hAnsiTheme="majorBidi"/>
          <w:szCs w:val="24"/>
        </w:rPr>
        <w:t xml:space="preserve"> ή σε πλοίο που πλέει σε διεθνή εσωτερικά ύδατα·</w:t>
      </w:r>
    </w:p>
    <w:p w:rsidR="008B7062" w:rsidRPr="00213021" w:rsidRDefault="008B7062" w:rsidP="00E70600">
      <w:pPr>
        <w:autoSpaceDE w:val="0"/>
        <w:autoSpaceDN w:val="0"/>
        <w:adjustRightInd w:val="0"/>
        <w:spacing w:line="480" w:lineRule="auto"/>
        <w:ind w:left="1985" w:hanging="567"/>
        <w:rPr>
          <w:rFonts w:asciiTheme="majorBidi" w:eastAsiaTheme="minorEastAsia" w:hAnsiTheme="majorBidi"/>
          <w:b/>
          <w:i/>
          <w:szCs w:val="24"/>
        </w:rPr>
      </w:pPr>
      <w:r w:rsidRPr="009E13BE">
        <w:rPr>
          <w:rFonts w:asciiTheme="majorBidi" w:eastAsiaTheme="minorEastAsia" w:hAnsiTheme="majorBidi"/>
          <w:b/>
          <w:i/>
          <w:color w:val="000000"/>
          <w:szCs w:val="24"/>
        </w:rPr>
        <w:t>13.</w:t>
      </w:r>
      <w:r w:rsidRPr="009E13BE">
        <w:rPr>
          <w:rFonts w:asciiTheme="majorBidi" w:eastAsiaTheme="minorEastAsia" w:hAnsiTheme="majorBidi"/>
          <w:b/>
          <w:i/>
          <w:color w:val="000000"/>
          <w:szCs w:val="24"/>
        </w:rPr>
        <w:tab/>
      </w:r>
      <w:r w:rsidRPr="009E13BE">
        <w:rPr>
          <w:rFonts w:asciiTheme="majorBidi" w:eastAsiaTheme="minorEastAsia" w:hAnsiTheme="majorBidi"/>
          <w:b/>
          <w:bCs/>
          <w:i/>
          <w:iCs/>
          <w:szCs w:val="24"/>
        </w:rPr>
        <w:t>ως «ηλεκτρονική υπογραφή» νο</w:t>
      </w:r>
      <w:r>
        <w:rPr>
          <w:rFonts w:asciiTheme="majorBidi" w:eastAsiaTheme="minorEastAsia" w:hAnsiTheme="majorBidi"/>
          <w:b/>
          <w:bCs/>
          <w:i/>
          <w:iCs/>
          <w:szCs w:val="24"/>
        </w:rPr>
        <w:t>εί</w:t>
      </w:r>
      <w:r w:rsidRPr="009E13BE">
        <w:rPr>
          <w:rFonts w:asciiTheme="majorBidi" w:eastAsiaTheme="minorEastAsia" w:hAnsiTheme="majorBidi"/>
          <w:b/>
          <w:bCs/>
          <w:i/>
          <w:iCs/>
          <w:szCs w:val="24"/>
        </w:rPr>
        <w:t xml:space="preserve">ται </w:t>
      </w:r>
      <w:r>
        <w:rPr>
          <w:rFonts w:asciiTheme="majorBidi" w:eastAsiaTheme="minorEastAsia" w:hAnsiTheme="majorBidi"/>
          <w:b/>
          <w:bCs/>
          <w:i/>
          <w:iCs/>
          <w:szCs w:val="24"/>
        </w:rPr>
        <w:t xml:space="preserve">η ηλεκτρονική υπογραφή </w:t>
      </w:r>
      <w:r w:rsidRPr="009E13BE">
        <w:rPr>
          <w:rFonts w:asciiTheme="majorBidi" w:eastAsiaTheme="minorEastAsia" w:hAnsiTheme="majorBidi"/>
          <w:b/>
          <w:bCs/>
          <w:i/>
          <w:iCs/>
          <w:szCs w:val="24"/>
        </w:rPr>
        <w:t xml:space="preserve">όπως ορίζεται </w:t>
      </w:r>
      <w:r>
        <w:rPr>
          <w:rFonts w:asciiTheme="majorBidi" w:eastAsiaTheme="minorEastAsia" w:hAnsiTheme="majorBidi"/>
          <w:b/>
          <w:bCs/>
          <w:i/>
          <w:iCs/>
          <w:szCs w:val="24"/>
        </w:rPr>
        <w:t>στο άρθρο 3 σημείο 10 του</w:t>
      </w:r>
      <w:r w:rsidRPr="009E13BE">
        <w:rPr>
          <w:rFonts w:asciiTheme="majorBidi" w:eastAsiaTheme="minorEastAsia" w:hAnsiTheme="majorBidi"/>
          <w:b/>
          <w:bCs/>
          <w:i/>
          <w:iCs/>
          <w:szCs w:val="24"/>
        </w:rPr>
        <w:t xml:space="preserve"> κανονισμ</w:t>
      </w:r>
      <w:r>
        <w:rPr>
          <w:rFonts w:asciiTheme="majorBidi" w:eastAsiaTheme="minorEastAsia" w:hAnsiTheme="majorBidi"/>
          <w:b/>
          <w:bCs/>
          <w:i/>
          <w:iCs/>
          <w:szCs w:val="24"/>
        </w:rPr>
        <w:t>ού</w:t>
      </w:r>
      <w:r w:rsidRPr="009E13BE">
        <w:rPr>
          <w:rFonts w:asciiTheme="majorBidi" w:eastAsiaTheme="minorEastAsia" w:hAnsiTheme="majorBidi"/>
          <w:b/>
          <w:bCs/>
          <w:i/>
          <w:iCs/>
          <w:szCs w:val="24"/>
        </w:rPr>
        <w:t xml:space="preserve"> (ΕΕ) αριθ. 910/2014 του Ευρωπαϊκού Κοινοβουλίου και του Συμβουλίου</w:t>
      </w:r>
      <w:r w:rsidRPr="00213021">
        <w:rPr>
          <w:rFonts w:asciiTheme="majorBidi" w:eastAsiaTheme="minorEastAsia" w:hAnsiTheme="majorBidi"/>
          <w:b/>
          <w:i/>
          <w:szCs w:val="24"/>
          <w:vertAlign w:val="superscript"/>
        </w:rPr>
        <w:t>*</w:t>
      </w:r>
      <w:r w:rsidRPr="00213021">
        <w:rPr>
          <w:rFonts w:asciiTheme="majorBidi" w:eastAsiaTheme="minorEastAsia" w:hAnsiTheme="majorBidi"/>
          <w:b/>
          <w:i/>
          <w:szCs w:val="24"/>
        </w:rPr>
        <w:t>.</w:t>
      </w:r>
    </w:p>
    <w:p w:rsidR="008B7062" w:rsidRPr="00213021" w:rsidRDefault="008B7062" w:rsidP="00E70600">
      <w:pPr>
        <w:autoSpaceDE w:val="0"/>
        <w:autoSpaceDN w:val="0"/>
        <w:adjustRightInd w:val="0"/>
        <w:spacing w:line="480" w:lineRule="auto"/>
        <w:ind w:left="1985"/>
        <w:rPr>
          <w:rFonts w:eastAsiaTheme="minorEastAsia"/>
          <w:b/>
          <w:i/>
          <w:szCs w:val="24"/>
        </w:rPr>
      </w:pPr>
      <w:r w:rsidRPr="00213021">
        <w:rPr>
          <w:rFonts w:eastAsiaTheme="minorEastAsia"/>
          <w:b/>
          <w:i/>
          <w:szCs w:val="24"/>
        </w:rPr>
        <w:t>______________________</w:t>
      </w:r>
    </w:p>
    <w:p w:rsidR="008B7062" w:rsidRPr="009E13BE" w:rsidRDefault="008B7062" w:rsidP="00E70600">
      <w:pPr>
        <w:pStyle w:val="Text3"/>
        <w:spacing w:line="480" w:lineRule="auto"/>
        <w:ind w:left="2552" w:hanging="567"/>
        <w:rPr>
          <w:lang w:eastAsia="en-GB"/>
        </w:rPr>
      </w:pPr>
      <w:r w:rsidRPr="00213021">
        <w:rPr>
          <w:b/>
          <w:i/>
          <w:vertAlign w:val="superscript"/>
          <w:lang w:eastAsia="en-GB"/>
        </w:rPr>
        <w:t>*</w:t>
      </w:r>
      <w:r w:rsidRPr="00213021">
        <w:rPr>
          <w:b/>
          <w:i/>
          <w:lang w:eastAsia="en-GB"/>
        </w:rPr>
        <w:t xml:space="preserve"> </w:t>
      </w:r>
      <w:r w:rsidRPr="00213021">
        <w:rPr>
          <w:b/>
          <w:i/>
          <w:lang w:eastAsia="en-GB"/>
        </w:rPr>
        <w:tab/>
        <w:t>Κανονισμός (ΕΕ) αριθ. 910/2014 του Ευρωπαϊκού Κοινοβουλίου και του Συμβουλίου, της 23ης Ιουλίου 2014, σχετικά με την ηλεκτρονική ταυτοποίηση και τις υπηρεσίες εμπιστοσύνης για τις ηλεκτρονικές συναλλαγές στην εσωτερική αγορά και την κατάργηση της οδηγίας 1999/93/ΕΚ (ΕΕ L 257 της 28.8.2014, σ. 73)</w:t>
      </w:r>
      <w:r w:rsidRPr="00817D1A">
        <w:rPr>
          <w:lang w:eastAsia="en-GB"/>
        </w:rPr>
        <w:t>.</w:t>
      </w:r>
      <w:r>
        <w:rPr>
          <w:lang w:eastAsia="en-GB"/>
        </w:rPr>
        <w:t>».</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sidRPr="009E13BE">
        <w:rPr>
          <w:rFonts w:asciiTheme="majorBidi" w:eastAsiaTheme="minorEastAsia" w:hAnsiTheme="majorBidi"/>
          <w:szCs w:val="24"/>
        </w:rPr>
        <w:br w:type="page"/>
        <w:t>3)</w:t>
      </w:r>
      <w:r w:rsidRPr="009E13BE">
        <w:rPr>
          <w:rFonts w:asciiTheme="majorBidi" w:eastAsiaTheme="minorEastAsia" w:hAnsiTheme="majorBidi"/>
          <w:szCs w:val="24"/>
        </w:rPr>
        <w:tab/>
      </w:r>
      <w:r>
        <w:rPr>
          <w:rFonts w:asciiTheme="majorBidi" w:eastAsiaTheme="minorEastAsia" w:hAnsiTheme="majorBidi"/>
          <w:szCs w:val="24"/>
        </w:rPr>
        <w:t>Σ</w:t>
      </w:r>
      <w:r w:rsidRPr="009E13BE">
        <w:rPr>
          <w:rFonts w:asciiTheme="majorBidi" w:eastAsiaTheme="minorEastAsia" w:hAnsiTheme="majorBidi"/>
          <w:szCs w:val="24"/>
        </w:rPr>
        <w:t>το άρθρο 3 παράγραφος 5, τα στοιχεία β) και γ) αντικαθίστανται από το ακόλουθο κείμενο:</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«β)</w:t>
      </w:r>
      <w:r w:rsidRPr="009E13BE">
        <w:rPr>
          <w:rFonts w:asciiTheme="majorBidi" w:eastAsiaTheme="minorEastAsia" w:hAnsiTheme="majorBidi"/>
          <w:szCs w:val="24"/>
        </w:rPr>
        <w:tab/>
        <w:t xml:space="preserve">υπήκοοι τρίτων χωρών που είναι κάτοχοι ισχυρής άδειας διαμονής κράτους μέλους το οποίο δεν συμμετέχει στην έκδοση του παρόντος κανονισμού ή κράτους μέλους το οποίο δεν εφαρμόζει ακόμη πλήρως τις διατάξεις του κεκτημένου Σένγκεν, ή υπήκοοι τρίτων χωρών που έχουν στην κατοχή τους μία από τις ισχυρές άδειες διαμονής που απαριθμούνται στο παράρτημα V, οι οποίες εκδόθηκαν από την Ανδόρρα, τον Καναδά, την Ιαπωνία, τον Άγιο Μαρίνο ή τις Ηνωμένες Πολιτείες της Αμερικής και οι οποίες εγγυώνται τη χωρίς όρους επανεισδοχή του κατόχου, ή που έχουν στην κατοχή τους </w:t>
      </w:r>
      <w:r w:rsidRPr="00213021">
        <w:rPr>
          <w:rFonts w:asciiTheme="majorBidi" w:eastAsiaTheme="minorEastAsia" w:hAnsiTheme="majorBidi"/>
          <w:b/>
          <w:bCs/>
          <w:i/>
          <w:szCs w:val="24"/>
        </w:rPr>
        <w:t>ισχυρή</w:t>
      </w:r>
      <w:r w:rsidRPr="009E13BE">
        <w:rPr>
          <w:rFonts w:asciiTheme="majorBidi" w:eastAsiaTheme="minorEastAsia" w:hAnsiTheme="majorBidi"/>
          <w:szCs w:val="24"/>
        </w:rPr>
        <w:t xml:space="preserve"> άδεια διαμονής για </w:t>
      </w:r>
      <w:r w:rsidRPr="009E13BE">
        <w:rPr>
          <w:rFonts w:asciiTheme="majorBidi" w:eastAsiaTheme="minorEastAsia" w:hAnsiTheme="majorBidi"/>
          <w:b/>
          <w:bCs/>
          <w:i/>
          <w:iCs/>
          <w:szCs w:val="24"/>
        </w:rPr>
        <w:t>μία ή περισσότερες υπερπόντιες χώρες και εδάφη</w:t>
      </w:r>
      <w:r w:rsidRPr="009E13BE">
        <w:rPr>
          <w:rFonts w:asciiTheme="majorBidi" w:eastAsiaTheme="minorEastAsia" w:hAnsiTheme="majorBidi"/>
          <w:szCs w:val="24"/>
        </w:rPr>
        <w:t xml:space="preserve"> του Βασιλείου των Κάτω Χωρών (Αρούμπα, Κουρασάο, Άγιος Μαρτίνος, Μποναίρ, Άγιος Ευστάθιος και Σάμπα)·</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br w:type="page"/>
        <w:t>γ)</w:t>
      </w:r>
      <w:r w:rsidRPr="009E13BE">
        <w:rPr>
          <w:rFonts w:asciiTheme="majorBidi" w:eastAsiaTheme="minorEastAsia" w:hAnsiTheme="majorBidi"/>
          <w:szCs w:val="24"/>
        </w:rPr>
        <w:tab/>
        <w:t>υπήκοοι τρίτων χωρών που είναι κάτοχοι ισχυρής θεώρησης κράτους μέλους το οποίο δεν συμμετέχει στην έκδοση του παρόντος κανονισμού ή κράτους μέλους το οποίο δεν εφαρμόζει ακόμη πλήρως τις διατάξεις του κεκτημένου Σένγκεν, ή χώρας που είναι συμβαλλόμενο μέρος της συμφωνίας για τον Ευρωπαϊκό Οικονομικό Χώρο, ή του Καναδά, της Ιαπωνίας ή των Ηνωμένων Πολιτειών της Αμερικής, ή κάτοχοι ισχυρής θεώρησης για </w:t>
      </w:r>
      <w:r w:rsidRPr="009E13BE">
        <w:rPr>
          <w:rFonts w:asciiTheme="majorBidi" w:eastAsiaTheme="minorEastAsia" w:hAnsiTheme="majorBidi"/>
          <w:b/>
          <w:bCs/>
          <w:i/>
          <w:iCs/>
          <w:szCs w:val="24"/>
        </w:rPr>
        <w:t>μία ή περισσότερες υπερπόντιες χώρες και εδάφη</w:t>
      </w:r>
      <w:r w:rsidRPr="009E13BE">
        <w:rPr>
          <w:rFonts w:asciiTheme="majorBidi" w:eastAsiaTheme="minorEastAsia" w:hAnsiTheme="majorBidi"/>
          <w:szCs w:val="24"/>
        </w:rPr>
        <w:t xml:space="preserve"> του Βασιλείου των Κάτω Χωρών (Αρούμπα, Κουρασάο, Άγιος Μαρτίνος, Μποναίρ, Άγιος Ευστάθιος και Σάμπα), όταν ταξιδεύουν προς τη χώρα χορήγησης ή προς οποιαδήποτε άλλη τρίτη χώρα, ή όταν, μετά τη χρήση της θεώρησης, επιστρέφουν από τη χώρα χορήγησης·»</w:t>
      </w:r>
      <w:r>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b/>
          <w:i/>
          <w:color w:val="000000"/>
          <w:szCs w:val="24"/>
        </w:rPr>
      </w:pPr>
      <w:r w:rsidRPr="009E13BE">
        <w:rPr>
          <w:rFonts w:asciiTheme="majorBidi" w:eastAsiaTheme="minorEastAsia" w:hAnsiTheme="majorBidi"/>
          <w:b/>
          <w:i/>
          <w:color w:val="000000"/>
          <w:szCs w:val="24"/>
        </w:rPr>
        <w:br w:type="page"/>
        <w:t>4)</w:t>
      </w:r>
      <w:r w:rsidRPr="009E13BE">
        <w:rPr>
          <w:rFonts w:asciiTheme="majorBidi" w:eastAsiaTheme="minorEastAsia" w:hAnsiTheme="majorBidi"/>
          <w:b/>
          <w:i/>
          <w:color w:val="000000"/>
          <w:szCs w:val="24"/>
        </w:rPr>
        <w:tab/>
      </w:r>
      <w:r>
        <w:rPr>
          <w:rFonts w:asciiTheme="majorBidi" w:eastAsiaTheme="minorEastAsia" w:hAnsiTheme="majorBidi"/>
          <w:b/>
          <w:i/>
          <w:color w:val="000000"/>
          <w:szCs w:val="24"/>
        </w:rPr>
        <w:t>Στ</w:t>
      </w:r>
      <w:r w:rsidRPr="009E13BE">
        <w:rPr>
          <w:rFonts w:asciiTheme="majorBidi" w:eastAsiaTheme="minorEastAsia" w:hAnsiTheme="majorBidi"/>
          <w:b/>
          <w:i/>
          <w:color w:val="000000"/>
          <w:szCs w:val="24"/>
        </w:rPr>
        <w:t>ο άρθρο 4 παρεμβάλλεται η ακόλουθη παράγραφος: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i/>
          <w:szCs w:val="24"/>
        </w:rPr>
      </w:pPr>
      <w:r w:rsidRPr="009E13BE">
        <w:rPr>
          <w:rFonts w:asciiTheme="majorBidi" w:eastAsiaTheme="minorEastAsia" w:hAnsiTheme="majorBidi"/>
          <w:szCs w:val="24"/>
        </w:rPr>
        <w:t>«</w:t>
      </w:r>
      <w:r w:rsidRPr="009E13BE">
        <w:rPr>
          <w:rFonts w:asciiTheme="majorBidi" w:eastAsiaTheme="minorEastAsia" w:hAnsiTheme="majorBidi"/>
          <w:b/>
          <w:i/>
          <w:color w:val="000000"/>
          <w:szCs w:val="24"/>
        </w:rPr>
        <w:t>1a.</w:t>
      </w:r>
      <w:r w:rsidRPr="009E13BE">
        <w:rPr>
          <w:rFonts w:asciiTheme="majorBidi" w:eastAsiaTheme="minorEastAsia" w:hAnsiTheme="majorBidi"/>
          <w:b/>
          <w:i/>
          <w:color w:val="000000"/>
          <w:szCs w:val="24"/>
        </w:rPr>
        <w:tab/>
        <w:t xml:space="preserve">Κατά παρέκκλιση από την παράγραφο 1, τα κράτη μέλη μπορούν να αποφασίσουν ότι οι κεντρικές αρχές εξετάζουν τις αιτήσεις και λαμβάνουν απόφαση επ’ αυτών. </w:t>
      </w:r>
      <w:r w:rsidRPr="009E13BE">
        <w:rPr>
          <w:rFonts w:asciiTheme="majorBidi" w:eastAsiaTheme="minorEastAsia" w:hAnsiTheme="majorBidi"/>
          <w:b/>
          <w:bCs/>
          <w:i/>
          <w:iCs/>
          <w:color w:val="000000"/>
          <w:szCs w:val="24"/>
        </w:rPr>
        <w:t>Τα κράτη μέλη μεριμνούν ώστε οι εν λόγω αρχές να διαθέτουν επαρκείς γνώσεις των τοπικών συνθηκών της χώρας στην οποία υποβλήθηκε η αίτηση προκειμένου να εκτιμηθεί ο μεταναστευτικός κίνδυνος και ο κίνδυνος για την ασφάλεια, καθώς και επαρκή γνώση της γλώσσας για την ανάλυση των εγγράφων, και ώστε τα προξενεία να συμμετέχουν, εφόσον χρειαστεί, στη διενέργεια συμπληρωματικής εξέτασης και συνεντεύξεων.»</w:t>
      </w:r>
      <w:r>
        <w:rPr>
          <w:rFonts w:asciiTheme="majorBidi" w:eastAsiaTheme="minorEastAsia" w:hAnsiTheme="majorBidi"/>
          <w:b/>
          <w:bCs/>
          <w:i/>
          <w:iCs/>
          <w:color w:val="000000"/>
          <w:szCs w:val="24"/>
        </w:rPr>
        <w:t>.</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sidRPr="009E13BE">
        <w:rPr>
          <w:rFonts w:asciiTheme="majorBidi" w:eastAsiaTheme="minorEastAsia" w:hAnsiTheme="majorBidi"/>
          <w:szCs w:val="24"/>
        </w:rPr>
        <w:br w:type="page"/>
        <w:t>5)</w:t>
      </w:r>
      <w:r w:rsidRPr="009E13BE">
        <w:rPr>
          <w:rFonts w:asciiTheme="majorBidi" w:eastAsiaTheme="minorEastAsia" w:hAnsiTheme="majorBidi"/>
          <w:szCs w:val="24"/>
        </w:rPr>
        <w:tab/>
      </w:r>
      <w:r>
        <w:rPr>
          <w:rFonts w:asciiTheme="majorBidi" w:eastAsiaTheme="minorEastAsia" w:hAnsiTheme="majorBidi"/>
          <w:szCs w:val="24"/>
        </w:rPr>
        <w:t>Σ</w:t>
      </w:r>
      <w:r w:rsidRPr="009E13BE">
        <w:rPr>
          <w:rFonts w:asciiTheme="majorBidi" w:eastAsiaTheme="minorEastAsia" w:hAnsiTheme="majorBidi"/>
          <w:szCs w:val="24"/>
        </w:rPr>
        <w:t>το άρθρο 5 παράγραφος 1, το στοιχείο β) αντικαθίσταται από το ακόλουθο κείμενο:</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i/>
          <w:szCs w:val="24"/>
        </w:rPr>
      </w:pPr>
      <w:r w:rsidRPr="009E13BE">
        <w:rPr>
          <w:rFonts w:asciiTheme="majorBidi" w:eastAsiaTheme="minorEastAsia" w:hAnsiTheme="majorBidi"/>
          <w:szCs w:val="24"/>
        </w:rPr>
        <w:t>«β)</w:t>
      </w:r>
      <w:r w:rsidRPr="009E13BE">
        <w:rPr>
          <w:rFonts w:asciiTheme="majorBidi" w:eastAsiaTheme="minorEastAsia" w:hAnsiTheme="majorBidi"/>
          <w:szCs w:val="24"/>
        </w:rPr>
        <w:tab/>
        <w:t xml:space="preserve">εάν η επίσκεψη περιλαμβάνει περισσότερους προορισμούς ή εάν πρόκειται να γίνουν περισσότερες χωριστές επισκέψεις εντός περιόδου δύο μηνών, το κράτος μέλος το έδαφος του οποίου αποτελεί τον κύριο προορισμό της επίσκεψης ή των επισκέψεων από την άποψη της διάρκειας της διαμονής, υπολογισμένης σε ημέρες, </w:t>
      </w:r>
      <w:r w:rsidRPr="009E13BE">
        <w:rPr>
          <w:rFonts w:asciiTheme="majorBidi" w:eastAsiaTheme="minorEastAsia" w:hAnsiTheme="majorBidi"/>
          <w:b/>
          <w:bCs/>
          <w:i/>
          <w:iCs/>
          <w:szCs w:val="24"/>
        </w:rPr>
        <w:t>ή του σκοπού της διαμονής</w:t>
      </w:r>
      <w:r w:rsidRPr="009E13BE">
        <w:rPr>
          <w:rFonts w:asciiTheme="majorBidi" w:eastAsiaTheme="minorEastAsia" w:hAnsiTheme="majorBidi"/>
          <w:szCs w:val="24"/>
        </w:rPr>
        <w:t>· ή»</w:t>
      </w:r>
      <w:r>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sidRPr="009E13BE">
        <w:rPr>
          <w:rFonts w:asciiTheme="majorBidi" w:eastAsiaTheme="minorEastAsia" w:hAnsiTheme="majorBidi"/>
          <w:szCs w:val="24"/>
        </w:rPr>
        <w:t>6)</w:t>
      </w:r>
      <w:r w:rsidRPr="009E13BE">
        <w:rPr>
          <w:rFonts w:asciiTheme="majorBidi" w:eastAsiaTheme="minorEastAsia" w:hAnsiTheme="majorBidi"/>
          <w:szCs w:val="24"/>
        </w:rPr>
        <w:tab/>
        <w:t>Το άρθρο 8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i/>
          <w:szCs w:val="24"/>
        </w:rPr>
      </w:pPr>
      <w:r w:rsidRPr="009E13BE">
        <w:rPr>
          <w:rFonts w:asciiTheme="majorBidi" w:eastAsiaTheme="minorEastAsia" w:hAnsiTheme="majorBidi"/>
          <w:b/>
          <w:i/>
          <w:color w:val="000000"/>
          <w:szCs w:val="24"/>
        </w:rPr>
        <w:t>α)</w:t>
      </w:r>
      <w:r w:rsidRPr="009E13BE">
        <w:rPr>
          <w:rFonts w:asciiTheme="majorBidi" w:eastAsiaTheme="minorEastAsia" w:hAnsiTheme="majorBidi"/>
          <w:b/>
          <w:i/>
          <w:color w:val="000000"/>
          <w:szCs w:val="24"/>
        </w:rPr>
        <w:tab/>
        <w:t>η παράγραφος 1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b/>
          <w:i/>
          <w:szCs w:val="24"/>
        </w:rPr>
      </w:pPr>
      <w:r w:rsidRPr="009E13BE">
        <w:rPr>
          <w:rFonts w:asciiTheme="majorBidi" w:eastAsiaTheme="minorEastAsia" w:hAnsiTheme="majorBidi"/>
          <w:b/>
          <w:i/>
          <w:color w:val="000000"/>
          <w:szCs w:val="24"/>
        </w:rPr>
        <w:t>«1.</w:t>
      </w:r>
      <w:r w:rsidRPr="009E13BE">
        <w:rPr>
          <w:rFonts w:asciiTheme="majorBidi" w:eastAsiaTheme="minorEastAsia" w:hAnsiTheme="majorBidi"/>
          <w:b/>
          <w:i/>
          <w:color w:val="000000"/>
          <w:szCs w:val="24"/>
        </w:rPr>
        <w:tab/>
        <w:t>Ένα κράτος μέλος μπορεί να συμφωνήσει να εκπροσωπήσει άλλο κράτος μέλος το οποίο είναι αρμόδιο σύμφωνα με το άρθρο 5 για την εξέταση των αιτήσεων και τη λήψη απόφασης επ’ αυτών εξ ονόματος του εν λόγω κράτους μέλους. Ένα κράτος μέλος δύναται επίσης να εκπροσωπήσει άλλο κράτος μέλος κατά περιορισμένο τρόπο μόνο για τη συγκέντρωση των αιτήσεων και την καταχώριση των βιομετρικών στοιχείων.»·</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β)</w:t>
      </w:r>
      <w:r w:rsidRPr="009E13BE">
        <w:rPr>
          <w:rFonts w:asciiTheme="majorBidi" w:eastAsiaTheme="minorEastAsia" w:hAnsiTheme="majorBidi"/>
          <w:szCs w:val="24"/>
        </w:rPr>
        <w:tab/>
        <w:t>η παράγραφος 2 απαλείφεται·</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br w:type="page"/>
        <w:t>γ)</w:t>
      </w:r>
      <w:r w:rsidRPr="009E13BE">
        <w:rPr>
          <w:rFonts w:asciiTheme="majorBidi" w:eastAsiaTheme="minorEastAsia" w:hAnsiTheme="majorBidi"/>
          <w:szCs w:val="24"/>
        </w:rPr>
        <w:tab/>
        <w:t>οι παράγραφοι 3 και 4 αντικαθίστανται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«3.</w:t>
      </w:r>
      <w:r w:rsidRPr="009E13BE">
        <w:rPr>
          <w:rFonts w:asciiTheme="majorBidi" w:eastAsiaTheme="minorEastAsia" w:hAnsiTheme="majorBidi"/>
          <w:szCs w:val="24"/>
        </w:rPr>
        <w:tab/>
        <w:t xml:space="preserve">Όταν η εκπροσώπηση περιορίζεται </w:t>
      </w:r>
      <w:r>
        <w:rPr>
          <w:rFonts w:asciiTheme="majorBidi" w:eastAsiaTheme="minorEastAsia" w:hAnsiTheme="majorBidi"/>
          <w:szCs w:val="24"/>
        </w:rPr>
        <w:t>σύμφωνα με την παράγραφο 1 δεύτερη περίοδος</w:t>
      </w:r>
      <w:r w:rsidRPr="009E13BE">
        <w:rPr>
          <w:rFonts w:asciiTheme="majorBidi" w:eastAsiaTheme="minorEastAsia" w:hAnsiTheme="majorBidi"/>
          <w:szCs w:val="24"/>
        </w:rPr>
        <w:t xml:space="preserve">, η συγκέντρωση και </w:t>
      </w:r>
      <w:r w:rsidRPr="009E13BE">
        <w:rPr>
          <w:rFonts w:asciiTheme="majorBidi" w:eastAsiaTheme="minorEastAsia" w:hAnsiTheme="majorBidi"/>
          <w:b/>
          <w:bCs/>
          <w:i/>
          <w:iCs/>
          <w:szCs w:val="24"/>
        </w:rPr>
        <w:t>η</w:t>
      </w:r>
      <w:r w:rsidRPr="009E13BE">
        <w:rPr>
          <w:rFonts w:asciiTheme="majorBidi" w:eastAsiaTheme="minorEastAsia" w:hAnsiTheme="majorBidi"/>
          <w:szCs w:val="24"/>
        </w:rPr>
        <w:t xml:space="preserve"> διαβίβαση των </w:t>
      </w:r>
      <w:r w:rsidRPr="009E13BE">
        <w:rPr>
          <w:rFonts w:asciiTheme="majorBidi" w:eastAsiaTheme="minorEastAsia" w:hAnsiTheme="majorBidi"/>
          <w:b/>
          <w:bCs/>
          <w:i/>
          <w:iCs/>
          <w:szCs w:val="24"/>
        </w:rPr>
        <w:t>δεδομένων</w:t>
      </w:r>
      <w:r w:rsidRPr="009E13BE">
        <w:rPr>
          <w:rFonts w:asciiTheme="majorBidi" w:eastAsiaTheme="minorEastAsia" w:hAnsiTheme="majorBidi"/>
          <w:szCs w:val="24"/>
        </w:rPr>
        <w:t xml:space="preserve"> στο εκπροσωπούμενο κράτος μέλος διενεργείται σύμφωνα με τους αντίστοιχους κανόνες περί προστασίας των δεδομένων και ασφάλειας.</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4.</w:t>
      </w:r>
      <w:r w:rsidRPr="009E13BE">
        <w:rPr>
          <w:rFonts w:asciiTheme="majorBidi" w:eastAsiaTheme="minorEastAsia" w:hAnsiTheme="majorBidi"/>
          <w:szCs w:val="24"/>
        </w:rPr>
        <w:tab/>
        <w:t>Καταρτίζεται διμερής συμφωνία μεταξύ του εκπροσωπούντος και του εκπροσωπουμένου κράτους μέλους. Η εν λόγω συμφωνία:</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διευκρινίζει τη διάρκεια, έστω και προσωρινή, και τις διαδικασίες για τη λήξη της εκπροσώπησης·</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β)</w:t>
      </w:r>
      <w:r w:rsidRPr="009E13BE">
        <w:rPr>
          <w:rFonts w:asciiTheme="majorBidi" w:eastAsiaTheme="minorEastAsia" w:hAnsiTheme="majorBidi"/>
          <w:szCs w:val="24"/>
        </w:rPr>
        <w:tab/>
        <w:t>μπορεί, ιδίως όταν το εκπροσωπούμενο κράτος μέλος διαθέτει προξενείο στη συγκεκριμένη τρίτη χώρα, να προβλέπει την παροχή εγκαταστάσεων, προσωπικού και πληρωμών από το εκπροσωπούμενο κράτος μέλος.»·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br w:type="page"/>
        <w:t>δ)</w:t>
      </w:r>
      <w:r w:rsidRPr="009E13BE">
        <w:rPr>
          <w:rFonts w:asciiTheme="majorBidi" w:eastAsiaTheme="minorEastAsia" w:hAnsiTheme="majorBidi"/>
          <w:szCs w:val="24"/>
        </w:rPr>
        <w:tab/>
        <w:t>οι παράγραφοι 7 και 8 αντικαθίστανται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hAnsiTheme="majorBidi" w:cstheme="majorBidi"/>
          <w:i/>
          <w:szCs w:val="24"/>
        </w:rPr>
      </w:pPr>
      <w:r w:rsidRPr="009E13BE">
        <w:rPr>
          <w:rFonts w:asciiTheme="majorBidi" w:eastAsiaTheme="minorEastAsia" w:hAnsiTheme="majorBidi"/>
          <w:szCs w:val="24"/>
        </w:rPr>
        <w:t>«7.</w:t>
      </w:r>
      <w:r w:rsidRPr="009E13BE">
        <w:rPr>
          <w:rFonts w:asciiTheme="majorBidi" w:eastAsiaTheme="minorEastAsia" w:hAnsiTheme="majorBidi"/>
          <w:szCs w:val="24"/>
        </w:rPr>
        <w:tab/>
        <w:t xml:space="preserve">Το εκπροσωπούμενο κράτος μέλος κοινοποιεί στην Επιτροπή τις συμφωνίες εκπροσώπησης ή τη λήξη των εν λόγω συμφωνιών το αργότερο εντός </w:t>
      </w:r>
      <w:r w:rsidRPr="009E13BE">
        <w:rPr>
          <w:rFonts w:asciiTheme="majorBidi" w:eastAsiaTheme="minorEastAsia" w:hAnsiTheme="majorBidi"/>
          <w:b/>
          <w:i/>
          <w:color w:val="000000"/>
          <w:szCs w:val="24"/>
        </w:rPr>
        <w:t>είκοσι ημερολογιακών ημερών</w:t>
      </w:r>
      <w:r w:rsidRPr="009E13BE">
        <w:rPr>
          <w:rFonts w:asciiTheme="majorBidi" w:eastAsiaTheme="minorEastAsia" w:hAnsiTheme="majorBidi"/>
          <w:szCs w:val="24"/>
        </w:rPr>
        <w:t xml:space="preserve"> πριν από την έναρξη ισχύος των συμφωνιών ή τη λήξη τους, με εξαίρεση τις περιπτώσεις ανωτέρας βίας.</w:t>
      </w:r>
    </w:p>
    <w:p w:rsidR="008B7062" w:rsidRPr="009E13BE" w:rsidRDefault="008B7062" w:rsidP="00E70600">
      <w:pPr>
        <w:autoSpaceDE w:val="0"/>
        <w:autoSpaceDN w:val="0"/>
        <w:adjustRightInd w:val="0"/>
        <w:spacing w:line="480" w:lineRule="auto"/>
        <w:ind w:left="1985" w:hanging="567"/>
        <w:rPr>
          <w:rFonts w:asciiTheme="majorBidi" w:hAnsiTheme="majorBidi" w:cstheme="majorBidi"/>
          <w:szCs w:val="24"/>
        </w:rPr>
      </w:pPr>
      <w:r w:rsidRPr="009E13BE">
        <w:rPr>
          <w:rFonts w:asciiTheme="majorBidi" w:eastAsiaTheme="minorEastAsia" w:hAnsiTheme="majorBidi"/>
          <w:szCs w:val="24"/>
        </w:rPr>
        <w:t>8.</w:t>
      </w:r>
      <w:r w:rsidRPr="009E13BE">
        <w:rPr>
          <w:rFonts w:asciiTheme="majorBidi" w:eastAsiaTheme="minorEastAsia" w:hAnsiTheme="majorBidi"/>
          <w:szCs w:val="24"/>
        </w:rPr>
        <w:tab/>
        <w:t>Παράλληλα με την κοινοποίηση που αναφέρεται στην παράγραφο 7, το προξενείο του εκπροσωπούντος κράτους μέλους ενημερώνει τόσο τα προξενεία των άλλων κρατών μελών όσο και την αντιπροσωπεία</w:t>
      </w:r>
      <w:r>
        <w:rPr>
          <w:rFonts w:asciiTheme="majorBidi" w:eastAsiaTheme="minorEastAsia" w:hAnsiTheme="majorBidi"/>
          <w:szCs w:val="24"/>
        </w:rPr>
        <w:t xml:space="preserve"> της Ένωσης</w:t>
      </w:r>
      <w:r w:rsidRPr="009E13BE">
        <w:rPr>
          <w:rFonts w:asciiTheme="majorBidi" w:eastAsiaTheme="minorEastAsia" w:hAnsiTheme="majorBidi"/>
          <w:szCs w:val="24"/>
        </w:rPr>
        <w:t xml:space="preserve"> στην εν λόγω δικαιοδοσία για τη σύναψη ή τη λήξη των εν λόγω συμφωνιών εκπροσώπησης.»·</w:t>
      </w:r>
    </w:p>
    <w:p w:rsidR="008B7062" w:rsidRPr="009E13BE" w:rsidRDefault="008B7062" w:rsidP="00E70600">
      <w:pPr>
        <w:autoSpaceDE w:val="0"/>
        <w:autoSpaceDN w:val="0"/>
        <w:adjustRightInd w:val="0"/>
        <w:spacing w:line="480" w:lineRule="auto"/>
        <w:ind w:left="1418" w:hanging="567"/>
        <w:rPr>
          <w:rFonts w:asciiTheme="majorBidi" w:hAnsiTheme="majorBidi" w:cstheme="majorBidi"/>
          <w:b/>
          <w:i/>
          <w:szCs w:val="24"/>
        </w:rPr>
      </w:pPr>
      <w:r w:rsidRPr="009E13BE">
        <w:rPr>
          <w:rFonts w:asciiTheme="majorBidi" w:eastAsiaTheme="minorEastAsia" w:hAnsiTheme="majorBidi"/>
          <w:b/>
          <w:i/>
          <w:color w:val="000000"/>
          <w:szCs w:val="24"/>
        </w:rPr>
        <w:br w:type="page"/>
        <w:t>ε)</w:t>
      </w:r>
      <w:r w:rsidRPr="009E13BE">
        <w:rPr>
          <w:rFonts w:asciiTheme="majorBidi" w:eastAsiaTheme="minorEastAsia" w:hAnsiTheme="majorBidi"/>
          <w:b/>
          <w:i/>
          <w:color w:val="000000"/>
          <w:szCs w:val="24"/>
        </w:rPr>
        <w:tab/>
        <w:t>προστίθενται οι ακόλουθες παράγραφοι:</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b/>
          <w:i/>
          <w:color w:val="000000"/>
          <w:szCs w:val="24"/>
        </w:rPr>
        <w:t>«10.</w:t>
      </w:r>
      <w:r w:rsidRPr="009E13BE">
        <w:rPr>
          <w:rFonts w:asciiTheme="majorBidi" w:eastAsiaTheme="minorEastAsia" w:hAnsiTheme="majorBidi"/>
          <w:b/>
          <w:i/>
          <w:color w:val="000000"/>
          <w:szCs w:val="24"/>
        </w:rPr>
        <w:tab/>
        <w:t>Εάν ένα κράτος μέλος δεν διαθέτει παρουσία ούτε εκπροσωπείται στην τρίτη χώρα όπου ο αιτών πρέπει να υποβάλει την αίτηση, το εν λόγω κράτος μέλος επιδιώκει συνεργασία με εξωτερικό πάροχο υπηρεσιών, σύμφωνα με το άρθρο 43, στην εν λόγω τρίτη χώρα.</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11.</w:t>
      </w:r>
      <w:r w:rsidRPr="009E13BE">
        <w:rPr>
          <w:rFonts w:asciiTheme="majorBidi" w:eastAsiaTheme="minorEastAsia" w:hAnsiTheme="majorBidi"/>
          <w:szCs w:val="24"/>
        </w:rPr>
        <w:tab/>
      </w:r>
      <w:r>
        <w:rPr>
          <w:rFonts w:asciiTheme="majorBidi" w:eastAsiaTheme="minorEastAsia" w:hAnsiTheme="majorBidi"/>
          <w:szCs w:val="24"/>
        </w:rPr>
        <w:t>Όταν προξενείο κράτους μέλους σε συγκεκριμένη</w:t>
      </w:r>
      <w:r w:rsidRPr="00523481">
        <w:rPr>
          <w:rFonts w:asciiTheme="majorBidi" w:eastAsiaTheme="minorEastAsia" w:hAnsiTheme="majorBidi"/>
          <w:szCs w:val="24"/>
        </w:rPr>
        <w:t xml:space="preserve"> </w:t>
      </w:r>
      <w:r>
        <w:rPr>
          <w:rFonts w:asciiTheme="majorBidi" w:eastAsiaTheme="minorEastAsia" w:hAnsiTheme="majorBidi"/>
          <w:szCs w:val="24"/>
        </w:rPr>
        <w:t>τοποθεσία αντιμετωπίζει παρατεταμένη</w:t>
      </w:r>
      <w:r w:rsidRPr="009E13BE">
        <w:rPr>
          <w:rFonts w:asciiTheme="majorBidi" w:eastAsiaTheme="minorEastAsia" w:hAnsiTheme="majorBidi"/>
          <w:szCs w:val="24"/>
        </w:rPr>
        <w:t xml:space="preserve"> ανωτέρα βία τεχνικού χαρακτήρα, το </w:t>
      </w:r>
      <w:r>
        <w:rPr>
          <w:rFonts w:asciiTheme="majorBidi" w:eastAsiaTheme="minorEastAsia" w:hAnsiTheme="majorBidi"/>
          <w:szCs w:val="24"/>
        </w:rPr>
        <w:t xml:space="preserve">εν λόγω </w:t>
      </w:r>
      <w:r w:rsidRPr="009E13BE">
        <w:rPr>
          <w:rFonts w:asciiTheme="majorBidi" w:eastAsiaTheme="minorEastAsia" w:hAnsiTheme="majorBidi"/>
          <w:szCs w:val="24"/>
        </w:rPr>
        <w:t xml:space="preserve">κράτος μέλος ζητεί την προσωρινή εκπροσώπηση από άλλο κράτος μέλος </w:t>
      </w:r>
      <w:r>
        <w:rPr>
          <w:rFonts w:asciiTheme="majorBidi" w:eastAsiaTheme="minorEastAsia" w:hAnsiTheme="majorBidi"/>
          <w:szCs w:val="24"/>
        </w:rPr>
        <w:t>στην εν λόγω</w:t>
      </w:r>
      <w:r w:rsidRPr="009E13BE">
        <w:rPr>
          <w:rFonts w:asciiTheme="majorBidi" w:eastAsiaTheme="minorEastAsia" w:hAnsiTheme="majorBidi"/>
          <w:szCs w:val="24"/>
        </w:rPr>
        <w:t xml:space="preserve"> τοποθεσία για όλες ή για ορισμένες κατηγορίες αιτούντων.»·</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sidRPr="009E13BE">
        <w:rPr>
          <w:rFonts w:asciiTheme="majorBidi" w:eastAsiaTheme="minorEastAsia" w:hAnsiTheme="majorBidi"/>
          <w:szCs w:val="24"/>
        </w:rPr>
        <w:br w:type="page"/>
        <w:t>7)</w:t>
      </w:r>
      <w:r w:rsidRPr="009E13BE">
        <w:rPr>
          <w:rFonts w:asciiTheme="majorBidi" w:eastAsiaTheme="minorEastAsia" w:hAnsiTheme="majorBidi"/>
          <w:szCs w:val="24"/>
        </w:rPr>
        <w:tab/>
        <w:t>Το άρθρο 9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η παράγραφος 1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i/>
          <w:szCs w:val="24"/>
        </w:rPr>
      </w:pPr>
      <w:r w:rsidRPr="009E13BE">
        <w:rPr>
          <w:rFonts w:asciiTheme="majorBidi" w:eastAsiaTheme="minorEastAsia" w:hAnsiTheme="majorBidi"/>
          <w:szCs w:val="24"/>
        </w:rPr>
        <w:t>«</w:t>
      </w:r>
      <w:r w:rsidRPr="009E13BE">
        <w:rPr>
          <w:rFonts w:asciiTheme="majorBidi" w:eastAsiaTheme="minorEastAsia" w:hAnsiTheme="majorBidi"/>
          <w:b/>
          <w:i/>
          <w:color w:val="000000"/>
          <w:szCs w:val="24"/>
        </w:rPr>
        <w:t>1.</w:t>
      </w:r>
      <w:r w:rsidRPr="009E13BE">
        <w:rPr>
          <w:rFonts w:asciiTheme="majorBidi" w:eastAsiaTheme="minorEastAsia" w:hAnsiTheme="majorBidi"/>
          <w:b/>
          <w:i/>
          <w:color w:val="000000"/>
          <w:szCs w:val="24"/>
        </w:rPr>
        <w:tab/>
      </w:r>
      <w:r w:rsidRPr="009E13BE">
        <w:rPr>
          <w:rFonts w:asciiTheme="majorBidi" w:eastAsiaTheme="minorEastAsia" w:hAnsiTheme="majorBidi"/>
          <w:szCs w:val="24"/>
        </w:rPr>
        <w:t xml:space="preserve">Οι αιτήσεις </w:t>
      </w:r>
      <w:r w:rsidRPr="009E13BE">
        <w:rPr>
          <w:rFonts w:asciiTheme="majorBidi" w:eastAsiaTheme="minorEastAsia" w:hAnsiTheme="majorBidi"/>
          <w:b/>
          <w:bCs/>
          <w:i/>
          <w:iCs/>
          <w:szCs w:val="24"/>
        </w:rPr>
        <w:t>υποβάλλονται</w:t>
      </w:r>
      <w:r w:rsidRPr="009E13BE">
        <w:rPr>
          <w:rFonts w:asciiTheme="majorBidi" w:eastAsiaTheme="minorEastAsia" w:hAnsiTheme="majorBidi"/>
          <w:szCs w:val="24"/>
        </w:rPr>
        <w:t xml:space="preserve"> εντός έξι μηνών, και για τους ναυτικούς κατά την άσκηση των καθηκόντων τους, εντός εννέα μηνών πριν από την έναρξη της σκοπούμενης επίσκεψης και, κατά κανόνα, το αργότερο εντός δεκαπέντε ημερολογιακών ημερών πριν από </w:t>
      </w:r>
      <w:r w:rsidRPr="009E13BE">
        <w:rPr>
          <w:rFonts w:asciiTheme="majorBidi" w:eastAsiaTheme="minorEastAsia" w:hAnsiTheme="majorBidi"/>
          <w:b/>
          <w:bCs/>
          <w:i/>
          <w:iCs/>
          <w:szCs w:val="24"/>
        </w:rPr>
        <w:t>την έναρξή της σκοπούμενης επίσκεψης</w:t>
      </w:r>
      <w:r w:rsidRPr="009E13BE">
        <w:rPr>
          <w:rFonts w:asciiTheme="majorBidi" w:eastAsiaTheme="minorEastAsia" w:hAnsiTheme="majorBidi"/>
          <w:szCs w:val="24"/>
        </w:rPr>
        <w:t>.</w:t>
      </w:r>
      <w:r w:rsidRPr="009E13BE">
        <w:rPr>
          <w:rFonts w:asciiTheme="majorBidi" w:eastAsiaTheme="minorEastAsia" w:hAnsiTheme="majorBidi"/>
          <w:b/>
          <w:i/>
          <w:color w:val="000000"/>
          <w:szCs w:val="24"/>
        </w:rPr>
        <w:t xml:space="preserve"> </w:t>
      </w:r>
      <w:r w:rsidRPr="009E13BE">
        <w:rPr>
          <w:rFonts w:asciiTheme="majorBidi" w:eastAsiaTheme="minorEastAsia" w:hAnsiTheme="majorBidi"/>
          <w:b/>
          <w:bCs/>
          <w:i/>
          <w:iCs/>
          <w:szCs w:val="24"/>
        </w:rPr>
        <w:t>Σε</w:t>
      </w:r>
      <w:r w:rsidRPr="009E13BE">
        <w:rPr>
          <w:rFonts w:asciiTheme="majorBidi" w:eastAsiaTheme="minorEastAsia" w:hAnsiTheme="majorBidi"/>
          <w:b/>
          <w:bCs/>
          <w:i/>
          <w:iCs/>
          <w:szCs w:val="24"/>
          <w:lang w:val="en-GB"/>
        </w:rPr>
        <w:t> </w:t>
      </w:r>
      <w:r w:rsidRPr="009E13BE">
        <w:rPr>
          <w:rFonts w:asciiTheme="majorBidi" w:eastAsiaTheme="minorEastAsia" w:hAnsiTheme="majorBidi"/>
          <w:b/>
          <w:bCs/>
          <w:i/>
          <w:iCs/>
          <w:szCs w:val="24"/>
        </w:rPr>
        <w:t>δικαιολογημένες μεμονωμένες περιπτώσεις κατεπείγοντος, τ</w:t>
      </w:r>
      <w:r>
        <w:rPr>
          <w:rFonts w:asciiTheme="majorBidi" w:eastAsiaTheme="minorEastAsia" w:hAnsiTheme="majorBidi"/>
          <w:b/>
          <w:bCs/>
          <w:i/>
          <w:iCs/>
          <w:szCs w:val="24"/>
        </w:rPr>
        <w:t>ο</w:t>
      </w:r>
      <w:r w:rsidRPr="009E13BE">
        <w:rPr>
          <w:rFonts w:asciiTheme="majorBidi" w:eastAsiaTheme="minorEastAsia" w:hAnsiTheme="majorBidi"/>
          <w:b/>
          <w:bCs/>
          <w:i/>
          <w:iCs/>
          <w:szCs w:val="24"/>
        </w:rPr>
        <w:t xml:space="preserve"> προξενεί</w:t>
      </w:r>
      <w:r>
        <w:rPr>
          <w:rFonts w:asciiTheme="majorBidi" w:eastAsiaTheme="minorEastAsia" w:hAnsiTheme="majorBidi"/>
          <w:b/>
          <w:bCs/>
          <w:i/>
          <w:iCs/>
          <w:szCs w:val="24"/>
        </w:rPr>
        <w:t>ο</w:t>
      </w:r>
      <w:r w:rsidRPr="009E13BE">
        <w:rPr>
          <w:rFonts w:asciiTheme="majorBidi" w:eastAsiaTheme="minorEastAsia" w:hAnsiTheme="majorBidi"/>
          <w:b/>
          <w:bCs/>
          <w:i/>
          <w:iCs/>
          <w:szCs w:val="24"/>
        </w:rPr>
        <w:t xml:space="preserve"> ή οι κεντρικές αρχές μπορούν να επιτρέψουν την υποβολή των αιτήσεων σε διάστημα μικρότερο των δεκαπέντε ημερολογιακών ημερών πριν από την έναρξη της σκοπούμενης επίσκεψης</w:t>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β)</w:t>
      </w:r>
      <w:r w:rsidRPr="009E13BE">
        <w:rPr>
          <w:rFonts w:asciiTheme="majorBidi" w:eastAsiaTheme="minorEastAsia" w:hAnsiTheme="majorBidi"/>
          <w:szCs w:val="24"/>
        </w:rPr>
        <w:tab/>
        <w:t>η παράγραφος 4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«4.</w:t>
      </w:r>
      <w:r w:rsidRPr="009E13BE">
        <w:rPr>
          <w:rFonts w:asciiTheme="majorBidi" w:eastAsiaTheme="minorEastAsia" w:hAnsiTheme="majorBidi"/>
          <w:szCs w:val="24"/>
        </w:rPr>
        <w:tab/>
        <w:t>Με την επιφύλαξη του άρθρου 13, οι αιτήσεις μπορούν να υποβάλλονται:</w:t>
      </w:r>
    </w:p>
    <w:p w:rsidR="008B7062" w:rsidRPr="009E13BE" w:rsidRDefault="008B7062" w:rsidP="00E70600">
      <w:pPr>
        <w:autoSpaceDE w:val="0"/>
        <w:autoSpaceDN w:val="0"/>
        <w:adjustRightInd w:val="0"/>
        <w:spacing w:line="480" w:lineRule="auto"/>
        <w:ind w:left="2552" w:hanging="567"/>
        <w:jc w:val="both"/>
        <w:rPr>
          <w:rFonts w:asciiTheme="majorBidi" w:eastAsia="Arial Unicode MS"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από τον αιτούντα·</w:t>
      </w:r>
    </w:p>
    <w:p w:rsidR="008B7062" w:rsidRPr="009E13BE" w:rsidRDefault="008B7062" w:rsidP="00E70600">
      <w:pPr>
        <w:autoSpaceDE w:val="0"/>
        <w:autoSpaceDN w:val="0"/>
        <w:adjustRightInd w:val="0"/>
        <w:spacing w:line="480" w:lineRule="auto"/>
        <w:ind w:left="2552" w:hanging="567"/>
        <w:jc w:val="both"/>
        <w:rPr>
          <w:rFonts w:asciiTheme="majorBidi" w:eastAsia="Arial Unicode MS" w:hAnsiTheme="majorBidi" w:cstheme="majorBidi"/>
          <w:szCs w:val="24"/>
        </w:rPr>
      </w:pPr>
      <w:r w:rsidRPr="009E13BE">
        <w:rPr>
          <w:rFonts w:asciiTheme="majorBidi" w:eastAsiaTheme="minorEastAsia" w:hAnsiTheme="majorBidi"/>
          <w:szCs w:val="24"/>
        </w:rPr>
        <w:br w:type="page"/>
        <w:t>β)</w:t>
      </w:r>
      <w:r w:rsidRPr="009E13BE">
        <w:rPr>
          <w:rFonts w:asciiTheme="majorBidi" w:eastAsiaTheme="minorEastAsia" w:hAnsiTheme="majorBidi"/>
          <w:szCs w:val="24"/>
        </w:rPr>
        <w:tab/>
        <w:t>από διαπιστευμένο εμπορικό διαμεσολαβητή ▌·</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i/>
          <w:szCs w:val="24"/>
        </w:rPr>
      </w:pPr>
      <w:r w:rsidRPr="009E13BE">
        <w:rPr>
          <w:rFonts w:asciiTheme="majorBidi" w:eastAsiaTheme="minorEastAsia" w:hAnsiTheme="majorBidi"/>
          <w:szCs w:val="24"/>
        </w:rPr>
        <w:t>γ)</w:t>
      </w:r>
      <w:r w:rsidRPr="009E13BE">
        <w:rPr>
          <w:rFonts w:asciiTheme="majorBidi" w:eastAsiaTheme="minorEastAsia" w:hAnsiTheme="majorBidi"/>
          <w:szCs w:val="24"/>
        </w:rPr>
        <w:tab/>
        <w:t>από επαγγελματικούς, πολιτιστικούς, αθλητικούς ή εκπαιδευτικούς συλλόγους ή ιδρύματα εκ μέρους των μελών τους.»·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γ)</w:t>
      </w:r>
      <w:r w:rsidRPr="009E13BE">
        <w:rPr>
          <w:rFonts w:asciiTheme="majorBidi" w:eastAsiaTheme="minorEastAsia" w:hAnsiTheme="majorBidi"/>
          <w:szCs w:val="24"/>
        </w:rPr>
        <w:tab/>
        <w:t>προστίθεται η ακόλουθη παράγραφος:</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«5.</w:t>
      </w:r>
      <w:r w:rsidRPr="009E13BE">
        <w:rPr>
          <w:rFonts w:asciiTheme="majorBidi" w:eastAsiaTheme="minorEastAsia" w:hAnsiTheme="majorBidi"/>
          <w:szCs w:val="24"/>
        </w:rPr>
        <w:tab/>
        <w:t>Ο αιτών δεν υποχρεούται να εμφανιστεί αυτοπροσώπως σε περισσότερους από έναν τόπους για τον σκοπό της υποβολής της αίτησης.»</w:t>
      </w:r>
      <w:r>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sidRPr="009E13BE">
        <w:rPr>
          <w:rFonts w:asciiTheme="majorBidi" w:eastAsiaTheme="minorEastAsia" w:hAnsiTheme="majorBidi"/>
          <w:szCs w:val="24"/>
        </w:rPr>
        <w:t>8)</w:t>
      </w:r>
      <w:r w:rsidRPr="009E13BE">
        <w:rPr>
          <w:rFonts w:asciiTheme="majorBidi" w:eastAsiaTheme="minorEastAsia" w:hAnsiTheme="majorBidi"/>
          <w:szCs w:val="24"/>
        </w:rPr>
        <w:tab/>
        <w:t>Το άρθρο 10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η παράγραφος 1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i/>
          <w:szCs w:val="24"/>
        </w:rPr>
      </w:pPr>
      <w:r w:rsidRPr="009E13BE">
        <w:rPr>
          <w:rFonts w:asciiTheme="majorBidi" w:eastAsiaTheme="minorEastAsia" w:hAnsiTheme="majorBidi"/>
          <w:szCs w:val="24"/>
        </w:rPr>
        <w:t>«</w:t>
      </w:r>
      <w:r w:rsidRPr="009E13BE">
        <w:rPr>
          <w:rFonts w:asciiTheme="majorBidi" w:eastAsiaTheme="minorEastAsia" w:hAnsiTheme="majorBidi"/>
          <w:b/>
          <w:i/>
          <w:color w:val="000000"/>
          <w:szCs w:val="24"/>
        </w:rPr>
        <w:t>1.</w:t>
      </w:r>
      <w:r w:rsidRPr="009E13BE">
        <w:rPr>
          <w:rFonts w:asciiTheme="majorBidi" w:eastAsiaTheme="minorEastAsia" w:hAnsiTheme="majorBidi"/>
          <w:b/>
          <w:i/>
          <w:color w:val="000000"/>
          <w:szCs w:val="24"/>
        </w:rPr>
        <w:tab/>
      </w:r>
      <w:r w:rsidRPr="009E13BE">
        <w:rPr>
          <w:rFonts w:asciiTheme="majorBidi" w:eastAsiaTheme="minorEastAsia" w:hAnsiTheme="majorBidi"/>
          <w:szCs w:val="24"/>
        </w:rPr>
        <w:t>Οι αιτούντες εμφανίζονται αυτοπροσώπως κατά την υποβολή αίτησης για</w:t>
      </w:r>
      <w:r w:rsidRPr="009E13BE">
        <w:rPr>
          <w:rFonts w:asciiTheme="majorBidi" w:eastAsiaTheme="minorEastAsia" w:hAnsiTheme="majorBidi"/>
          <w:szCs w:val="24"/>
          <w:lang w:val="en-GB"/>
        </w:rPr>
        <w:t> </w:t>
      </w:r>
      <w:r w:rsidRPr="009E13BE">
        <w:rPr>
          <w:rFonts w:asciiTheme="majorBidi" w:eastAsiaTheme="minorEastAsia" w:hAnsiTheme="majorBidi"/>
          <w:szCs w:val="24"/>
        </w:rPr>
        <w:t>τη</w:t>
      </w:r>
      <w:r w:rsidRPr="009E13BE">
        <w:rPr>
          <w:rFonts w:asciiTheme="majorBidi" w:eastAsiaTheme="minorEastAsia" w:hAnsiTheme="majorBidi"/>
          <w:szCs w:val="24"/>
          <w:lang w:val="en-GB"/>
        </w:rPr>
        <w:t> </w:t>
      </w:r>
      <w:r w:rsidRPr="009E13BE">
        <w:rPr>
          <w:rFonts w:asciiTheme="majorBidi" w:eastAsiaTheme="minorEastAsia" w:hAnsiTheme="majorBidi"/>
          <w:szCs w:val="24"/>
        </w:rPr>
        <w:t>λήψη των δακτυλικών αποτυπωμάτων, σύμφωνα με το άρθρο 13 παράγραφοι 2</w:t>
      </w:r>
      <w:r>
        <w:rPr>
          <w:rFonts w:asciiTheme="majorBidi" w:eastAsiaTheme="minorEastAsia" w:hAnsiTheme="majorBidi"/>
          <w:szCs w:val="24"/>
        </w:rPr>
        <w:t xml:space="preserve"> και </w:t>
      </w:r>
      <w:r w:rsidRPr="009E13BE">
        <w:rPr>
          <w:rFonts w:asciiTheme="majorBidi" w:eastAsiaTheme="minorEastAsia" w:hAnsiTheme="majorBidi"/>
          <w:szCs w:val="24"/>
        </w:rPr>
        <w:t>3 και</w:t>
      </w:r>
      <w:r>
        <w:rPr>
          <w:rFonts w:asciiTheme="majorBidi" w:eastAsiaTheme="minorEastAsia" w:hAnsiTheme="majorBidi"/>
          <w:szCs w:val="24"/>
        </w:rPr>
        <w:t xml:space="preserve"> άρθρο 13 παράγραφος </w:t>
      </w:r>
      <w:r w:rsidRPr="009E13BE">
        <w:rPr>
          <w:rFonts w:asciiTheme="majorBidi" w:eastAsiaTheme="minorEastAsia" w:hAnsiTheme="majorBidi"/>
          <w:szCs w:val="24"/>
        </w:rPr>
        <w:t>7 στοιχείο β).</w:t>
      </w:r>
      <w:r w:rsidRPr="009E13BE">
        <w:rPr>
          <w:rFonts w:asciiTheme="majorBidi" w:eastAsiaTheme="minorEastAsia" w:hAnsiTheme="majorBidi"/>
          <w:b/>
          <w:i/>
          <w:color w:val="000000"/>
          <w:szCs w:val="24"/>
        </w:rPr>
        <w:t xml:space="preserve"> Με την επιφύλαξη της πρώτης περιόδου της παρούσας παραγράφου και του άρθρου 45, οι αιτούντες μπορούν να υποβάλουν τις αιτήσεις τους ηλεκτρονικά, όπου προβλέπεται.»·</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β)</w:t>
      </w:r>
      <w:r w:rsidRPr="009E13BE">
        <w:rPr>
          <w:rFonts w:asciiTheme="majorBidi" w:eastAsiaTheme="minorEastAsia" w:hAnsiTheme="majorBidi"/>
          <w:szCs w:val="24"/>
        </w:rPr>
        <w:tab/>
        <w:t>η παράγραφος 2 απαλείφεται·</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sidRPr="009E13BE">
        <w:rPr>
          <w:rFonts w:asciiTheme="majorBidi" w:eastAsiaTheme="minorEastAsia" w:hAnsiTheme="majorBidi"/>
          <w:szCs w:val="24"/>
        </w:rPr>
        <w:br w:type="page"/>
        <w:t>9)</w:t>
      </w:r>
      <w:r w:rsidRPr="009E13BE">
        <w:rPr>
          <w:rFonts w:asciiTheme="majorBidi" w:eastAsiaTheme="minorEastAsia" w:hAnsiTheme="majorBidi"/>
          <w:szCs w:val="24"/>
        </w:rPr>
        <w:tab/>
        <w:t>Το άρθρο 11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στην παράγραφο 1, η πρώτη περίοδος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«1.</w:t>
      </w:r>
      <w:r w:rsidRPr="009E13BE">
        <w:rPr>
          <w:rFonts w:asciiTheme="majorBidi" w:eastAsiaTheme="minorEastAsia" w:hAnsiTheme="majorBidi"/>
          <w:szCs w:val="24"/>
        </w:rPr>
        <w:tab/>
        <w:t xml:space="preserve">Οι αιτούντες υποβάλλουν χειρόγραφα ή ηλεκτρονικά συμπληρωμένο </w:t>
      </w:r>
      <w:r w:rsidRPr="009E13BE">
        <w:rPr>
          <w:rFonts w:asciiTheme="majorBidi" w:eastAsiaTheme="minorEastAsia" w:hAnsiTheme="majorBidi"/>
          <w:color w:val="000000"/>
          <w:szCs w:val="24"/>
        </w:rPr>
        <w:t>▌έντυπο αίτησης</w:t>
      </w:r>
      <w:r w:rsidRPr="009E13BE">
        <w:rPr>
          <w:rFonts w:asciiTheme="majorBidi" w:eastAsiaTheme="minorEastAsia" w:hAnsiTheme="majorBidi"/>
          <w:szCs w:val="24"/>
        </w:rPr>
        <w:t>, όπως ορίζεται στο παράρτημα I.</w:t>
      </w:r>
      <w:r w:rsidRPr="009E13BE">
        <w:rPr>
          <w:rFonts w:asciiTheme="majorBidi" w:eastAsiaTheme="minorEastAsia" w:hAnsiTheme="majorBidi"/>
          <w:b/>
          <w:i/>
          <w:color w:val="000000"/>
          <w:szCs w:val="24"/>
        </w:rPr>
        <w:t xml:space="preserve"> Η αίτηση υπογράφεται</w:t>
      </w:r>
      <w:r>
        <w:rPr>
          <w:rFonts w:asciiTheme="majorBidi" w:eastAsiaTheme="minorEastAsia" w:hAnsiTheme="majorBidi"/>
          <w:b/>
          <w:i/>
          <w:color w:val="000000"/>
          <w:szCs w:val="24"/>
        </w:rPr>
        <w:t>.</w:t>
      </w:r>
      <w:r w:rsidRPr="009E13BE">
        <w:rPr>
          <w:rFonts w:asciiTheme="majorBidi" w:eastAsiaTheme="minorEastAsia" w:hAnsiTheme="majorBidi"/>
          <w:b/>
          <w:i/>
          <w:color w:val="000000"/>
          <w:szCs w:val="24"/>
        </w:rPr>
        <w:t xml:space="preserve"> </w:t>
      </w:r>
      <w:r>
        <w:rPr>
          <w:rFonts w:asciiTheme="majorBidi" w:eastAsiaTheme="minorEastAsia" w:hAnsiTheme="majorBidi"/>
          <w:b/>
          <w:i/>
          <w:color w:val="000000"/>
          <w:szCs w:val="24"/>
        </w:rPr>
        <w:t xml:space="preserve">Μπορεί να υπογράφεται </w:t>
      </w:r>
      <w:r w:rsidRPr="009E13BE">
        <w:rPr>
          <w:rFonts w:asciiTheme="majorBidi" w:eastAsiaTheme="minorEastAsia" w:hAnsiTheme="majorBidi"/>
          <w:b/>
          <w:i/>
          <w:color w:val="000000"/>
          <w:szCs w:val="24"/>
        </w:rPr>
        <w:t>ιδιοχείρως ή, όταν η ηλεκτρονική υπογραφή είναι αναγνωρισμένη από το κράτος μέλος που είναι αρμόδιο για την εξέταση και τη λήψη απόφασης σχετικά με την αίτηση, με ηλεκτρονικό τρόπο.»·</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b/>
          <w:i/>
          <w:color w:val="000000"/>
          <w:szCs w:val="24"/>
        </w:rPr>
        <w:t>β)</w:t>
      </w:r>
      <w:r w:rsidRPr="009E13BE">
        <w:rPr>
          <w:rFonts w:asciiTheme="majorBidi" w:eastAsiaTheme="minorEastAsia" w:hAnsiTheme="majorBidi"/>
          <w:b/>
          <w:i/>
          <w:color w:val="000000"/>
          <w:szCs w:val="24"/>
        </w:rPr>
        <w:tab/>
        <w:t>παρεμβάλλονται οι ακόλουθες παράγραφοι:</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b/>
          <w:i/>
          <w:color w:val="000000"/>
          <w:szCs w:val="24"/>
        </w:rPr>
        <w:t>«1α.</w:t>
      </w:r>
      <w:r w:rsidRPr="009E13BE">
        <w:rPr>
          <w:rFonts w:asciiTheme="majorBidi" w:eastAsiaTheme="minorEastAsia" w:hAnsiTheme="majorBidi"/>
          <w:b/>
          <w:i/>
          <w:color w:val="000000"/>
          <w:szCs w:val="24"/>
        </w:rPr>
        <w:tab/>
        <w:t>Όταν ο αιτών υπογράφει το έντυπο της αίτησης με ηλεκτρονικό τρόπο, η</w:t>
      </w:r>
      <w:r w:rsidRPr="009E13BE">
        <w:rPr>
          <w:rFonts w:asciiTheme="majorBidi" w:eastAsiaTheme="minorEastAsia" w:hAnsiTheme="majorBidi"/>
          <w:b/>
          <w:i/>
          <w:color w:val="000000"/>
          <w:szCs w:val="24"/>
          <w:lang w:val="en-GB"/>
        </w:rPr>
        <w:t> </w:t>
      </w:r>
      <w:r w:rsidRPr="009E13BE">
        <w:rPr>
          <w:rFonts w:asciiTheme="majorBidi" w:eastAsiaTheme="minorEastAsia" w:hAnsiTheme="majorBidi"/>
          <w:b/>
          <w:i/>
          <w:color w:val="000000"/>
          <w:szCs w:val="24"/>
        </w:rPr>
        <w:t>ηλεκτρονική υπογραφή</w:t>
      </w:r>
      <w:r>
        <w:rPr>
          <w:rFonts w:asciiTheme="majorBidi" w:eastAsiaTheme="minorEastAsia" w:hAnsiTheme="majorBidi"/>
          <w:b/>
          <w:i/>
          <w:color w:val="000000"/>
          <w:szCs w:val="24"/>
        </w:rPr>
        <w:t xml:space="preserve"> συνιστά</w:t>
      </w:r>
      <w:r w:rsidRPr="009E13BE">
        <w:rPr>
          <w:rFonts w:asciiTheme="majorBidi" w:eastAsiaTheme="minorEastAsia" w:hAnsiTheme="majorBidi"/>
          <w:b/>
          <w:i/>
          <w:color w:val="000000"/>
          <w:szCs w:val="24"/>
        </w:rPr>
        <w:t xml:space="preserve"> αναγνωρισμέν</w:t>
      </w:r>
      <w:r>
        <w:rPr>
          <w:rFonts w:asciiTheme="majorBidi" w:eastAsiaTheme="minorEastAsia" w:hAnsiTheme="majorBidi"/>
          <w:b/>
          <w:i/>
          <w:color w:val="000000"/>
          <w:szCs w:val="24"/>
        </w:rPr>
        <w:t>η</w:t>
      </w:r>
      <w:r w:rsidRPr="009E13BE">
        <w:rPr>
          <w:rFonts w:asciiTheme="majorBidi" w:eastAsiaTheme="minorEastAsia" w:hAnsiTheme="majorBidi"/>
          <w:b/>
          <w:i/>
          <w:color w:val="000000"/>
          <w:szCs w:val="24"/>
        </w:rPr>
        <w:t xml:space="preserve"> ηλεκτρονικ</w:t>
      </w:r>
      <w:r>
        <w:rPr>
          <w:rFonts w:asciiTheme="majorBidi" w:eastAsiaTheme="minorEastAsia" w:hAnsiTheme="majorBidi"/>
          <w:b/>
          <w:i/>
          <w:color w:val="000000"/>
          <w:szCs w:val="24"/>
        </w:rPr>
        <w:t>ή</w:t>
      </w:r>
      <w:r w:rsidRPr="009E13BE">
        <w:rPr>
          <w:rFonts w:asciiTheme="majorBidi" w:eastAsiaTheme="minorEastAsia" w:hAnsiTheme="majorBidi"/>
          <w:b/>
          <w:i/>
          <w:color w:val="000000"/>
          <w:szCs w:val="24"/>
        </w:rPr>
        <w:t xml:space="preserve"> υπογραφ</w:t>
      </w:r>
      <w:r>
        <w:rPr>
          <w:rFonts w:asciiTheme="majorBidi" w:eastAsiaTheme="minorEastAsia" w:hAnsiTheme="majorBidi"/>
          <w:b/>
          <w:i/>
          <w:color w:val="000000"/>
          <w:szCs w:val="24"/>
        </w:rPr>
        <w:t>ή</w:t>
      </w:r>
      <w:r w:rsidRPr="009E13BE">
        <w:rPr>
          <w:rFonts w:asciiTheme="majorBidi" w:eastAsiaTheme="minorEastAsia" w:hAnsiTheme="majorBidi"/>
          <w:b/>
          <w:i/>
          <w:color w:val="000000"/>
          <w:szCs w:val="24"/>
        </w:rPr>
        <w:t xml:space="preserve">, </w:t>
      </w:r>
      <w:r>
        <w:rPr>
          <w:rFonts w:asciiTheme="majorBidi" w:eastAsiaTheme="minorEastAsia" w:hAnsiTheme="majorBidi"/>
          <w:b/>
          <w:i/>
          <w:color w:val="000000"/>
          <w:szCs w:val="24"/>
        </w:rPr>
        <w:t>κατά την έννοια του</w:t>
      </w:r>
      <w:r w:rsidRPr="009E13BE">
        <w:rPr>
          <w:rFonts w:asciiTheme="majorBidi" w:eastAsiaTheme="minorEastAsia" w:hAnsiTheme="majorBidi"/>
          <w:b/>
          <w:i/>
          <w:color w:val="000000"/>
          <w:szCs w:val="24"/>
        </w:rPr>
        <w:t xml:space="preserve"> άρθρο</w:t>
      </w:r>
      <w:r>
        <w:rPr>
          <w:rFonts w:asciiTheme="majorBidi" w:eastAsiaTheme="minorEastAsia" w:hAnsiTheme="majorBidi"/>
          <w:b/>
          <w:i/>
          <w:color w:val="000000"/>
          <w:szCs w:val="24"/>
        </w:rPr>
        <w:t>υ 3 σημείο 12</w:t>
      </w:r>
      <w:r w:rsidRPr="009E13BE">
        <w:rPr>
          <w:rFonts w:asciiTheme="majorBidi" w:eastAsiaTheme="minorEastAsia" w:hAnsiTheme="majorBidi"/>
          <w:b/>
          <w:i/>
          <w:color w:val="000000"/>
          <w:szCs w:val="24"/>
        </w:rPr>
        <w:t xml:space="preserve"> του κανονισμού (ΕΕ) αριθ. 910/2014.</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b/>
          <w:bCs/>
          <w:i/>
          <w:iCs/>
          <w:szCs w:val="24"/>
        </w:rPr>
        <w:t>1β</w:t>
      </w:r>
      <w:r w:rsidRPr="009E13BE">
        <w:rPr>
          <w:rFonts w:asciiTheme="majorBidi" w:eastAsiaTheme="minorEastAsia" w:hAnsiTheme="majorBidi"/>
          <w:szCs w:val="24"/>
        </w:rPr>
        <w:t>.</w:t>
      </w:r>
      <w:r w:rsidRPr="009E13BE">
        <w:rPr>
          <w:rFonts w:asciiTheme="majorBidi" w:eastAsiaTheme="minorEastAsia" w:hAnsiTheme="majorBidi"/>
          <w:szCs w:val="24"/>
        </w:rPr>
        <w:tab/>
        <w:t>Το περιεχόμενο της ενδεχόμενης ηλεκτρονικής έκδοσης του εντύπου αίτησης ορίζεται στο παράρτημα I.»·</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br w:type="page"/>
        <w:t>γ)</w:t>
      </w:r>
      <w:r w:rsidRPr="009E13BE">
        <w:rPr>
          <w:rFonts w:asciiTheme="majorBidi" w:eastAsiaTheme="minorEastAsia" w:hAnsiTheme="majorBidi"/>
          <w:szCs w:val="24"/>
        </w:rPr>
        <w:tab/>
        <w:t>η παράγραφος 3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«3.</w:t>
      </w:r>
      <w:r w:rsidRPr="009E13BE">
        <w:rPr>
          <w:rFonts w:asciiTheme="majorBidi" w:eastAsiaTheme="minorEastAsia" w:hAnsiTheme="majorBidi"/>
          <w:szCs w:val="24"/>
        </w:rPr>
        <w:tab/>
        <w:t>Το έντυπο διατίθεται τουλάχιστον στις ακόλουθες γλώσσες:</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στην επίσημη (-ες) γλώσσα (-ες)</w:t>
      </w:r>
      <w:r>
        <w:rPr>
          <w:rFonts w:asciiTheme="majorBidi" w:eastAsiaTheme="minorEastAsia" w:hAnsiTheme="majorBidi"/>
          <w:szCs w:val="24"/>
        </w:rPr>
        <w:t xml:space="preserve"> </w:t>
      </w:r>
      <w:r w:rsidRPr="009E13BE">
        <w:rPr>
          <w:rFonts w:asciiTheme="majorBidi" w:eastAsiaTheme="minorEastAsia" w:hAnsiTheme="majorBidi"/>
          <w:szCs w:val="24"/>
        </w:rPr>
        <w:t xml:space="preserve">του κράτους μέλους για το οποίο απαιτείται θεώρηση </w:t>
      </w:r>
      <w:r w:rsidRPr="00213021">
        <w:rPr>
          <w:rFonts w:asciiTheme="majorBidi" w:eastAsiaTheme="minorEastAsia" w:hAnsiTheme="majorBidi"/>
          <w:bCs/>
          <w:iCs/>
          <w:szCs w:val="24"/>
        </w:rPr>
        <w:t xml:space="preserve">ή </w:t>
      </w:r>
      <w:r w:rsidRPr="00EA7F1F">
        <w:rPr>
          <w:rFonts w:asciiTheme="majorBidi" w:eastAsiaTheme="minorEastAsia" w:hAnsiTheme="majorBidi"/>
          <w:szCs w:val="24"/>
        </w:rPr>
        <w:t>του εκπροσωπούντος κράτους μέλους</w:t>
      </w:r>
      <w:r w:rsidRPr="009E13BE">
        <w:rPr>
          <w:rFonts w:asciiTheme="majorBidi" w:eastAsiaTheme="minorEastAsia" w:hAnsiTheme="majorBidi"/>
          <w:szCs w:val="24"/>
        </w:rPr>
        <w:t>· και</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β)</w:t>
      </w:r>
      <w:r w:rsidRPr="009E13BE">
        <w:rPr>
          <w:rFonts w:asciiTheme="majorBidi" w:eastAsiaTheme="minorEastAsia" w:hAnsiTheme="majorBidi"/>
          <w:szCs w:val="24"/>
        </w:rPr>
        <w:tab/>
        <w:t>στην επίσημη (-ες) γλώσσα (-ες) της χώρας υποδοχής.</w:t>
      </w:r>
    </w:p>
    <w:p w:rsidR="008B7062" w:rsidRPr="009E13BE" w:rsidRDefault="008B7062" w:rsidP="00E70600">
      <w:pPr>
        <w:autoSpaceDE w:val="0"/>
        <w:autoSpaceDN w:val="0"/>
        <w:adjustRightInd w:val="0"/>
        <w:spacing w:line="480" w:lineRule="auto"/>
        <w:ind w:left="1985"/>
        <w:rPr>
          <w:rFonts w:asciiTheme="majorBidi" w:eastAsia="Arial Unicode MS" w:hAnsiTheme="majorBidi" w:cstheme="majorBidi"/>
          <w:szCs w:val="24"/>
        </w:rPr>
      </w:pPr>
      <w:r w:rsidRPr="009E13BE">
        <w:rPr>
          <w:rFonts w:asciiTheme="majorBidi" w:eastAsiaTheme="minorEastAsia" w:hAnsiTheme="majorBidi"/>
          <w:szCs w:val="24"/>
        </w:rPr>
        <w:t>Εκτός από τη γλώσσα ή τις γλώσσες που αναφέρονται στο στοιχείο α), το έντυπο μπορεί να διατίθεται σε οποιαδήποτε άλλη επίσημη γλώσσα ή γλώσσες των θεσμικών οργάνων της Ένωσης ▌·»·</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i/>
          <w:szCs w:val="24"/>
        </w:rPr>
      </w:pPr>
      <w:r w:rsidRPr="009E13BE">
        <w:rPr>
          <w:rFonts w:asciiTheme="majorBidi" w:eastAsiaTheme="minorEastAsia" w:hAnsiTheme="majorBidi"/>
          <w:szCs w:val="24"/>
        </w:rPr>
        <w:t>δ)</w:t>
      </w:r>
      <w:r w:rsidRPr="009E13BE">
        <w:rPr>
          <w:rFonts w:asciiTheme="majorBidi" w:eastAsiaTheme="minorEastAsia" w:hAnsiTheme="majorBidi"/>
          <w:szCs w:val="24"/>
        </w:rPr>
        <w:tab/>
        <w:t xml:space="preserve">η παράγραφος 4 </w:t>
      </w:r>
      <w:r w:rsidRPr="009E13BE">
        <w:rPr>
          <w:rFonts w:asciiTheme="majorBidi" w:eastAsiaTheme="minorEastAsia" w:hAnsiTheme="majorBidi"/>
          <w:color w:val="000000"/>
          <w:szCs w:val="24"/>
        </w:rPr>
        <w:t>▌</w:t>
      </w:r>
      <w:r w:rsidRPr="009E13BE">
        <w:rPr>
          <w:rFonts w:asciiTheme="majorBidi" w:eastAsiaTheme="minorEastAsia" w:hAnsiTheme="majorBidi"/>
          <w:b/>
          <w:bCs/>
          <w:i/>
          <w:iCs/>
          <w:szCs w:val="24"/>
        </w:rPr>
        <w:t>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i/>
          <w:szCs w:val="24"/>
        </w:rPr>
      </w:pPr>
      <w:r w:rsidRPr="009E13BE">
        <w:rPr>
          <w:rFonts w:asciiTheme="majorBidi" w:eastAsiaTheme="minorEastAsia" w:hAnsiTheme="majorBidi"/>
          <w:b/>
          <w:i/>
          <w:color w:val="000000"/>
          <w:szCs w:val="24"/>
        </w:rPr>
        <w:t>«4.</w:t>
      </w:r>
      <w:r w:rsidRPr="009E13BE">
        <w:rPr>
          <w:rFonts w:asciiTheme="majorBidi" w:eastAsiaTheme="minorEastAsia" w:hAnsiTheme="majorBidi"/>
          <w:b/>
          <w:i/>
          <w:color w:val="000000"/>
          <w:szCs w:val="24"/>
        </w:rPr>
        <w:tab/>
        <w:t>Εάν η επίσημη (-ες) γλώσσα (-ες) της χώρας υποδοχής είναι/δεν είναι ενσωματωμένη(-ες) στο έντυπο, η μετάφραση στην ή στις εν λόγω γλώσσες διατίθε(ν)ται χωριστά στους αιτούντες.»</w:t>
      </w:r>
      <w:r>
        <w:rPr>
          <w:rFonts w:asciiTheme="majorBidi" w:eastAsiaTheme="minorEastAsia" w:hAnsiTheme="majorBidi"/>
          <w:b/>
          <w:i/>
          <w:color w:val="000000"/>
          <w:szCs w:val="24"/>
        </w:rPr>
        <w:t>.</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sidRPr="009E13BE">
        <w:rPr>
          <w:rFonts w:asciiTheme="majorBidi" w:eastAsiaTheme="minorEastAsia" w:hAnsiTheme="majorBidi"/>
          <w:szCs w:val="24"/>
        </w:rPr>
        <w:br w:type="page"/>
        <w:t>10)</w:t>
      </w:r>
      <w:r w:rsidRPr="009E13BE">
        <w:rPr>
          <w:rFonts w:asciiTheme="majorBidi" w:eastAsiaTheme="minorEastAsia" w:hAnsiTheme="majorBidi"/>
          <w:szCs w:val="24"/>
        </w:rPr>
        <w:tab/>
        <w:t>Το άρθρο 14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i/>
          <w:szCs w:val="24"/>
        </w:rPr>
      </w:pPr>
      <w:r w:rsidRPr="009E13BE">
        <w:rPr>
          <w:rFonts w:asciiTheme="majorBidi" w:eastAsiaTheme="minorEastAsia" w:hAnsiTheme="majorBidi"/>
          <w:b/>
          <w:i/>
          <w:color w:val="000000"/>
          <w:szCs w:val="24"/>
        </w:rPr>
        <w:t>α)</w:t>
      </w:r>
      <w:r w:rsidRPr="009E13BE">
        <w:rPr>
          <w:rFonts w:asciiTheme="majorBidi" w:eastAsiaTheme="minorEastAsia" w:hAnsiTheme="majorBidi"/>
          <w:b/>
          <w:i/>
          <w:color w:val="000000"/>
          <w:szCs w:val="24"/>
        </w:rPr>
        <w:tab/>
        <w:t>Οι παράγραφοι 3 έως 5 αντικαθίστανται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b/>
          <w:i/>
          <w:szCs w:val="24"/>
        </w:rPr>
      </w:pPr>
      <w:r w:rsidRPr="009E13BE">
        <w:rPr>
          <w:rFonts w:asciiTheme="majorBidi" w:eastAsiaTheme="minorEastAsia" w:hAnsiTheme="majorBidi"/>
          <w:b/>
          <w:i/>
          <w:color w:val="000000"/>
          <w:szCs w:val="24"/>
        </w:rPr>
        <w:t>«3.</w:t>
      </w:r>
      <w:r w:rsidRPr="009E13BE">
        <w:rPr>
          <w:rFonts w:asciiTheme="majorBidi" w:eastAsiaTheme="minorEastAsia" w:hAnsiTheme="majorBidi"/>
          <w:b/>
          <w:i/>
          <w:color w:val="000000"/>
          <w:szCs w:val="24"/>
        </w:rPr>
        <w:tab/>
        <w:t>Στο παράρτημα ΙΙ περιλαμβάνεται μη εξαντλητικός κατάλογος των δικαιολογητικών εγγράφων τα οποία μπορεί να ζητηθούν από τον αιτούντα προκειμένου να επαληθευτεί ότι πληρούνται οι προϋποθέσεις των παραγράφων 1 και 2.</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4.</w:t>
      </w:r>
      <w:r w:rsidRPr="009E13BE">
        <w:rPr>
          <w:rFonts w:asciiTheme="majorBidi" w:eastAsiaTheme="minorEastAsia" w:hAnsiTheme="majorBidi"/>
          <w:szCs w:val="24"/>
        </w:rPr>
        <w:tab/>
        <w:t xml:space="preserve">Τα κράτη μέλη μπορούν να ζητούν από τους αιτούντες να αποδεικνύουν ότι κάποιος αναλαμβάνει την ευθύνη για αυτούς </w:t>
      </w:r>
      <w:r w:rsidRPr="009E13BE">
        <w:rPr>
          <w:rFonts w:asciiTheme="majorBidi" w:eastAsiaTheme="minorEastAsia" w:hAnsiTheme="majorBidi"/>
          <w:b/>
          <w:i/>
          <w:color w:val="000000"/>
          <w:szCs w:val="24"/>
        </w:rPr>
        <w:t>ή</w:t>
      </w:r>
      <w:r w:rsidRPr="009E13BE">
        <w:rPr>
          <w:rFonts w:asciiTheme="majorBidi" w:eastAsiaTheme="minorEastAsia" w:hAnsiTheme="majorBidi"/>
          <w:szCs w:val="24"/>
        </w:rPr>
        <w:t xml:space="preserve"> ότι διαθέτουν ιδιωτικό κατάλυμα </w:t>
      </w:r>
      <w:r w:rsidRPr="009E13BE">
        <w:rPr>
          <w:rFonts w:asciiTheme="majorBidi" w:eastAsiaTheme="minorEastAsia" w:hAnsiTheme="majorBidi"/>
          <w:b/>
          <w:bCs/>
          <w:i/>
          <w:iCs/>
          <w:szCs w:val="24"/>
        </w:rPr>
        <w:t>ή</w:t>
      </w:r>
      <w:r w:rsidRPr="009E13BE">
        <w:rPr>
          <w:rFonts w:asciiTheme="majorBidi" w:eastAsiaTheme="minorEastAsia" w:hAnsiTheme="majorBidi"/>
          <w:szCs w:val="24"/>
        </w:rPr>
        <w:t xml:space="preserve"> ότι ισχύουν αμφότερα, συμπληρώνοντας έντυπο που καταρτίζει κάθε κράτος μέλος. Το έντυπο αναφέρει ιδίως:</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 xml:space="preserve">κατά πόσον ο σκοπός του είναι να αποδειχθεί η ανάληψη ευθύνης για τους αιτούντες ή η παροχή ιδιωτικού καταλύματος σε αυτούς, </w:t>
      </w:r>
      <w:r w:rsidRPr="009E13BE">
        <w:rPr>
          <w:rFonts w:asciiTheme="majorBidi" w:eastAsiaTheme="minorEastAsia" w:hAnsiTheme="majorBidi"/>
          <w:b/>
          <w:bCs/>
          <w:i/>
          <w:iCs/>
          <w:szCs w:val="24"/>
        </w:rPr>
        <w:t>ή ότι ισχύουν αμφότερα</w:t>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β)</w:t>
      </w:r>
      <w:r w:rsidRPr="009E13BE">
        <w:rPr>
          <w:rFonts w:asciiTheme="majorBidi" w:eastAsiaTheme="minorEastAsia" w:hAnsiTheme="majorBidi"/>
          <w:szCs w:val="24"/>
        </w:rPr>
        <w:tab/>
        <w:t>κατά πόσον ο αναλαμβάνων την ευθύνη</w:t>
      </w:r>
      <w:r>
        <w:rPr>
          <w:rFonts w:asciiTheme="majorBidi" w:eastAsiaTheme="minorEastAsia" w:hAnsiTheme="majorBidi"/>
          <w:szCs w:val="24"/>
        </w:rPr>
        <w:t xml:space="preserve"> ή ο </w:t>
      </w:r>
      <w:r w:rsidRPr="009E13BE">
        <w:rPr>
          <w:rFonts w:asciiTheme="majorBidi" w:eastAsiaTheme="minorEastAsia" w:hAnsiTheme="majorBidi"/>
          <w:szCs w:val="24"/>
        </w:rPr>
        <w:t>προσκαλών είναι ιδιώτης, εταιρεία ή οργανισμός·</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br w:type="page"/>
        <w:t>γ)</w:t>
      </w:r>
      <w:r w:rsidRPr="009E13BE">
        <w:rPr>
          <w:rFonts w:asciiTheme="majorBidi" w:eastAsiaTheme="minorEastAsia" w:hAnsiTheme="majorBidi"/>
          <w:szCs w:val="24"/>
        </w:rPr>
        <w:tab/>
        <w:t>τα στοιχεία ταυτότητας και τα στοιχεία επικοινωνίας του αναλαμβάνοντος την ευθύνη</w:t>
      </w:r>
      <w:r>
        <w:rPr>
          <w:rFonts w:asciiTheme="majorBidi" w:eastAsiaTheme="minorEastAsia" w:hAnsiTheme="majorBidi"/>
          <w:szCs w:val="24"/>
        </w:rPr>
        <w:t xml:space="preserve"> ή του </w:t>
      </w:r>
      <w:r w:rsidRPr="009E13BE">
        <w:rPr>
          <w:rFonts w:asciiTheme="majorBidi" w:eastAsiaTheme="minorEastAsia" w:hAnsiTheme="majorBidi"/>
          <w:szCs w:val="24"/>
        </w:rPr>
        <w:t>προσκαλούντος·</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δ)</w:t>
      </w:r>
      <w:r w:rsidRPr="009E13BE">
        <w:rPr>
          <w:rFonts w:asciiTheme="majorBidi" w:eastAsiaTheme="minorEastAsia" w:hAnsiTheme="majorBidi"/>
          <w:szCs w:val="24"/>
        </w:rPr>
        <w:tab/>
      </w:r>
      <w:r w:rsidRPr="009E13BE">
        <w:rPr>
          <w:rFonts w:asciiTheme="majorBidi" w:eastAsiaTheme="minorEastAsia" w:hAnsiTheme="majorBidi"/>
          <w:b/>
          <w:bCs/>
          <w:i/>
          <w:iCs/>
          <w:szCs w:val="24"/>
        </w:rPr>
        <w:t>τα στοιχεία ταυτότητας του (των) αιτούντος (-ων) (ονοματεπώνυμο, ημερομηνία γέννησης, τόπος γέννησης και ιθαγένεια)·</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ε)</w:t>
      </w:r>
      <w:r w:rsidRPr="009E13BE">
        <w:rPr>
          <w:rFonts w:asciiTheme="majorBidi" w:eastAsiaTheme="minorEastAsia" w:hAnsiTheme="majorBidi"/>
          <w:szCs w:val="24"/>
        </w:rPr>
        <w:tab/>
        <w:t>τη διεύθυνση του καταλύματος·</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στ)</w:t>
      </w:r>
      <w:r w:rsidRPr="009E13BE">
        <w:rPr>
          <w:rFonts w:asciiTheme="majorBidi" w:eastAsiaTheme="minorEastAsia" w:hAnsiTheme="majorBidi"/>
          <w:szCs w:val="24"/>
        </w:rPr>
        <w:tab/>
        <w:t>τη διάρκεια και τον σκοπό της διαμονής·</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ζ)</w:t>
      </w:r>
      <w:r w:rsidRPr="009E13BE">
        <w:rPr>
          <w:rFonts w:asciiTheme="majorBidi" w:eastAsiaTheme="minorEastAsia" w:hAnsiTheme="majorBidi"/>
          <w:szCs w:val="24"/>
        </w:rPr>
        <w:tab/>
        <w:t>τους ενδεχόμενους οικογενειακούς δεσμούς με τον αναλαμβάνοντα την ευθύνη/προσκαλούντα·</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η)</w:t>
      </w:r>
      <w:r w:rsidRPr="009E13BE">
        <w:rPr>
          <w:rFonts w:asciiTheme="majorBidi" w:eastAsiaTheme="minorEastAsia" w:hAnsiTheme="majorBidi"/>
          <w:szCs w:val="24"/>
        </w:rPr>
        <w:tab/>
        <w:t xml:space="preserve">τις πληροφορίες που απαιτούνται σύμφωνα με το άρθρο 37 παράγραφος 1 του κανονισμού </w:t>
      </w:r>
      <w:r>
        <w:rPr>
          <w:rFonts w:asciiTheme="majorBidi" w:eastAsiaTheme="minorEastAsia" w:hAnsiTheme="majorBidi"/>
          <w:szCs w:val="24"/>
          <w:lang w:val="en-GB"/>
        </w:rPr>
        <w:t>VIS</w:t>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1985"/>
        <w:rPr>
          <w:rFonts w:asciiTheme="majorBidi" w:eastAsia="Arial Unicode MS" w:hAnsiTheme="majorBidi" w:cstheme="majorBidi"/>
          <w:szCs w:val="24"/>
        </w:rPr>
      </w:pPr>
      <w:r w:rsidRPr="009E13BE">
        <w:rPr>
          <w:rFonts w:asciiTheme="majorBidi" w:eastAsiaTheme="minorEastAsia" w:hAnsiTheme="majorBidi"/>
          <w:szCs w:val="24"/>
        </w:rPr>
        <w:t>Πέραν της επίσημης γλώσσας ή γλωσσών του κράτους μέλους, το έντυπο συμπληρώνεται σε μία τουλάχιστον άλλη επίσημη γλώσσα των θεσμικών οργάνων της Ένωσης. Υπόδειγμα του εντύπου αποστέλλεται στην Επιτροπή.</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br w:type="page"/>
        <w:t>5.</w:t>
      </w:r>
      <w:r w:rsidRPr="009E13BE">
        <w:rPr>
          <w:rFonts w:asciiTheme="majorBidi" w:eastAsiaTheme="minorEastAsia" w:hAnsiTheme="majorBidi"/>
          <w:szCs w:val="24"/>
        </w:rPr>
        <w:tab/>
        <w:t>Τα προξενεία</w:t>
      </w:r>
      <w:r>
        <w:rPr>
          <w:rFonts w:asciiTheme="majorBidi" w:eastAsiaTheme="minorEastAsia" w:hAnsiTheme="majorBidi"/>
          <w:szCs w:val="24"/>
        </w:rPr>
        <w:t xml:space="preserve"> αξιολογούν</w:t>
      </w:r>
      <w:r w:rsidRPr="009E13BE">
        <w:rPr>
          <w:rFonts w:asciiTheme="majorBidi" w:eastAsiaTheme="minorEastAsia" w:hAnsiTheme="majorBidi"/>
          <w:szCs w:val="24"/>
        </w:rPr>
        <w:t>, στο πλαίσιο της τοπικής συνεργασίας Σένγκεν, την τήρηση των προϋποθέσεων που ορίζονται στην παράγραφο 1, ώστε να λαμβάνονται υπόψη οι τοπικές συνθήκες, καθώς και οι κίνδυνοι μετανάστευσης και ασφάλειας.»·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β)</w:t>
      </w:r>
      <w:r w:rsidRPr="009E13BE">
        <w:rPr>
          <w:rFonts w:asciiTheme="majorBidi" w:eastAsiaTheme="minorEastAsia" w:hAnsiTheme="majorBidi"/>
          <w:szCs w:val="24"/>
        </w:rPr>
        <w:tab/>
        <w:t>παρεμβάλλεται η ακόλουθη παράγραφος:</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«5α.</w:t>
      </w:r>
      <w:r w:rsidRPr="009E13BE">
        <w:rPr>
          <w:rFonts w:asciiTheme="majorBidi" w:eastAsiaTheme="minorEastAsia" w:hAnsiTheme="majorBidi"/>
          <w:szCs w:val="24"/>
        </w:rPr>
        <w:tab/>
        <w:t>Εφόσον είναι αναγκαίο, προκειμένου να ληφθούν υπόψη οι τοπικές συνθήκες που αναφέρονται στο άρθρο 48, η Επιτροπή θεσπίζει, μέσω εκτελεστικών πράξεων, εναρμονισμένο κατάλογο των δικαιολογητικών εγγράφων που θα πρέπει να χρησιμοποιούνται εντός κάθε δικαιοδοσίας. Οι εν λόγω εκτελεστικές πράξεις εκδίδονται σύμφωνα με τη διαδικασία εξέτασης που αναφέρεται στο άρθρο 52 παράγραφος 2.»·</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i/>
          <w:szCs w:val="24"/>
        </w:rPr>
      </w:pPr>
      <w:r w:rsidRPr="009E13BE">
        <w:rPr>
          <w:rFonts w:asciiTheme="majorBidi" w:eastAsiaTheme="minorEastAsia" w:hAnsiTheme="majorBidi"/>
          <w:b/>
          <w:i/>
          <w:color w:val="000000"/>
          <w:szCs w:val="24"/>
        </w:rPr>
        <w:br w:type="page"/>
        <w:t>γ)</w:t>
      </w:r>
      <w:r w:rsidRPr="009E13BE">
        <w:rPr>
          <w:rFonts w:asciiTheme="majorBidi" w:eastAsiaTheme="minorEastAsia" w:hAnsiTheme="majorBidi"/>
          <w:b/>
          <w:i/>
          <w:color w:val="000000"/>
          <w:szCs w:val="24"/>
        </w:rPr>
        <w:tab/>
        <w:t>η παράγραφος 6 αντικαθίσταται από το ακόλουθο κείμενο:</w:t>
      </w:r>
    </w:p>
    <w:p w:rsidR="008B7062" w:rsidRDefault="008B7062" w:rsidP="00E70600">
      <w:pPr>
        <w:autoSpaceDE w:val="0"/>
        <w:autoSpaceDN w:val="0"/>
        <w:adjustRightInd w:val="0"/>
        <w:spacing w:line="480" w:lineRule="auto"/>
        <w:ind w:left="1985" w:hanging="567"/>
        <w:rPr>
          <w:rFonts w:asciiTheme="majorBidi" w:eastAsiaTheme="minorEastAsia" w:hAnsiTheme="majorBidi"/>
          <w:b/>
          <w:i/>
          <w:color w:val="000000"/>
          <w:szCs w:val="24"/>
        </w:rPr>
      </w:pPr>
      <w:r w:rsidRPr="009E13BE">
        <w:rPr>
          <w:rFonts w:asciiTheme="majorBidi" w:eastAsiaTheme="minorEastAsia" w:hAnsiTheme="majorBidi"/>
          <w:b/>
          <w:i/>
          <w:color w:val="000000"/>
          <w:szCs w:val="24"/>
        </w:rPr>
        <w:t>«6.</w:t>
      </w:r>
      <w:r w:rsidRPr="009E13BE">
        <w:rPr>
          <w:rFonts w:asciiTheme="majorBidi" w:eastAsiaTheme="minorEastAsia" w:hAnsiTheme="majorBidi"/>
          <w:b/>
          <w:i/>
          <w:color w:val="000000"/>
          <w:szCs w:val="24"/>
        </w:rPr>
        <w:tab/>
        <w:t>Δύνανται να αρθούν μία ή περισσότερες από τις απαιτήσεις της παραγράφου</w:t>
      </w:r>
      <w:r w:rsidRPr="009E13BE">
        <w:rPr>
          <w:rFonts w:asciiTheme="majorBidi" w:eastAsiaTheme="minorEastAsia" w:hAnsiTheme="majorBidi"/>
          <w:b/>
          <w:i/>
          <w:color w:val="000000"/>
          <w:szCs w:val="24"/>
          <w:lang w:val="en-GB"/>
        </w:rPr>
        <w:t> </w:t>
      </w:r>
      <w:r w:rsidRPr="009E13BE">
        <w:rPr>
          <w:rFonts w:asciiTheme="majorBidi" w:eastAsiaTheme="minorEastAsia" w:hAnsiTheme="majorBidi"/>
          <w:b/>
          <w:i/>
          <w:color w:val="000000"/>
          <w:szCs w:val="24"/>
        </w:rPr>
        <w:t xml:space="preserve">1 </w:t>
      </w:r>
      <w:r>
        <w:rPr>
          <w:rFonts w:asciiTheme="majorBidi" w:eastAsiaTheme="minorEastAsia" w:hAnsiTheme="majorBidi"/>
          <w:b/>
          <w:i/>
          <w:color w:val="000000"/>
          <w:szCs w:val="24"/>
        </w:rPr>
        <w:t xml:space="preserve">του παρόντος άρθρου </w:t>
      </w:r>
      <w:r w:rsidRPr="009E13BE">
        <w:rPr>
          <w:rFonts w:asciiTheme="majorBidi" w:eastAsiaTheme="minorEastAsia" w:hAnsiTheme="majorBidi"/>
          <w:b/>
          <w:i/>
          <w:color w:val="000000"/>
          <w:szCs w:val="24"/>
        </w:rPr>
        <w:t>στην περίπτωση αιτούντων των οποίων η ακεραιότητα και</w:t>
      </w:r>
      <w:r w:rsidRPr="009E13BE">
        <w:rPr>
          <w:rFonts w:asciiTheme="majorBidi" w:eastAsiaTheme="minorEastAsia" w:hAnsiTheme="majorBidi"/>
          <w:b/>
          <w:i/>
          <w:color w:val="000000"/>
          <w:szCs w:val="24"/>
          <w:lang w:val="en-GB"/>
        </w:rPr>
        <w:t> </w:t>
      </w:r>
      <w:r w:rsidRPr="009E13BE">
        <w:rPr>
          <w:rFonts w:asciiTheme="majorBidi" w:eastAsiaTheme="minorEastAsia" w:hAnsiTheme="majorBidi"/>
          <w:b/>
          <w:i/>
          <w:color w:val="000000"/>
          <w:szCs w:val="24"/>
        </w:rPr>
        <w:t>η</w:t>
      </w:r>
      <w:r w:rsidRPr="009E13BE">
        <w:rPr>
          <w:rFonts w:asciiTheme="majorBidi" w:eastAsiaTheme="minorEastAsia" w:hAnsiTheme="majorBidi"/>
          <w:b/>
          <w:i/>
          <w:color w:val="000000"/>
          <w:szCs w:val="24"/>
          <w:lang w:val="en-GB"/>
        </w:rPr>
        <w:t> </w:t>
      </w:r>
      <w:r w:rsidRPr="009E13BE">
        <w:rPr>
          <w:rFonts w:asciiTheme="majorBidi" w:eastAsiaTheme="minorEastAsia" w:hAnsiTheme="majorBidi"/>
          <w:b/>
          <w:i/>
          <w:color w:val="000000"/>
          <w:szCs w:val="24"/>
        </w:rPr>
        <w:t>αξιοπιστία είναι γνωστές</w:t>
      </w:r>
      <w:r>
        <w:rPr>
          <w:rFonts w:asciiTheme="majorBidi" w:eastAsiaTheme="minorEastAsia" w:hAnsiTheme="majorBidi"/>
          <w:b/>
          <w:i/>
          <w:color w:val="000000"/>
          <w:szCs w:val="24"/>
        </w:rPr>
        <w:t xml:space="preserve"> στο προξενείο ή στις κεντρικές αρχές</w:t>
      </w:r>
      <w:r w:rsidRPr="009E13BE">
        <w:rPr>
          <w:rFonts w:asciiTheme="majorBidi" w:eastAsiaTheme="minorEastAsia" w:hAnsiTheme="majorBidi"/>
          <w:b/>
          <w:i/>
          <w:color w:val="000000"/>
          <w:szCs w:val="24"/>
        </w:rPr>
        <w:t xml:space="preserve">, ιδίως </w:t>
      </w:r>
      <w:r>
        <w:rPr>
          <w:rFonts w:asciiTheme="majorBidi" w:eastAsiaTheme="minorEastAsia" w:hAnsiTheme="majorBidi"/>
          <w:b/>
          <w:i/>
          <w:color w:val="000000"/>
          <w:szCs w:val="24"/>
        </w:rPr>
        <w:t>όσον</w:t>
      </w:r>
      <w:r w:rsidRPr="009E13BE">
        <w:rPr>
          <w:rFonts w:asciiTheme="majorBidi" w:eastAsiaTheme="minorEastAsia" w:hAnsiTheme="majorBidi"/>
          <w:b/>
          <w:i/>
          <w:color w:val="000000"/>
          <w:szCs w:val="24"/>
        </w:rPr>
        <w:t xml:space="preserve"> αφορά τη νόμιμη χρήση των προηγούμενων θεωρήσεων, εφόσον δεν υφίσταται αμφιβολία ότι θα συμμορφωθούν προς τις απαιτήσεις του άρθρου </w:t>
      </w:r>
      <w:r>
        <w:rPr>
          <w:rFonts w:asciiTheme="majorBidi" w:eastAsiaTheme="minorEastAsia" w:hAnsiTheme="majorBidi"/>
          <w:b/>
          <w:i/>
          <w:color w:val="000000"/>
          <w:szCs w:val="24"/>
        </w:rPr>
        <w:t>6</w:t>
      </w:r>
      <w:r w:rsidRPr="009E13BE">
        <w:rPr>
          <w:rFonts w:asciiTheme="majorBidi" w:eastAsiaTheme="minorEastAsia" w:hAnsiTheme="majorBidi"/>
          <w:b/>
          <w:i/>
          <w:color w:val="000000"/>
          <w:szCs w:val="24"/>
        </w:rPr>
        <w:t xml:space="preserve"> παράγραφος 1 του </w:t>
      </w:r>
      <w:r>
        <w:rPr>
          <w:rFonts w:asciiTheme="majorBidi" w:eastAsiaTheme="minorEastAsia" w:hAnsiTheme="majorBidi"/>
          <w:b/>
          <w:i/>
          <w:color w:val="000000"/>
          <w:szCs w:val="24"/>
        </w:rPr>
        <w:t>κανονισμού (ΕΕ) 2016/399 του Ευρωπαϊκού Κοινοβουλίου και του Συμβουλίου</w:t>
      </w:r>
      <w:r w:rsidRPr="00287668">
        <w:rPr>
          <w:rFonts w:asciiTheme="majorBidi" w:eastAsiaTheme="minorEastAsia" w:hAnsiTheme="majorBidi"/>
          <w:b/>
          <w:i/>
          <w:color w:val="000000"/>
          <w:szCs w:val="24"/>
          <w:vertAlign w:val="superscript"/>
        </w:rPr>
        <w:t>*</w:t>
      </w:r>
      <w:r w:rsidRPr="009E13BE">
        <w:rPr>
          <w:rFonts w:asciiTheme="majorBidi" w:eastAsiaTheme="minorEastAsia" w:hAnsiTheme="majorBidi"/>
          <w:b/>
          <w:i/>
          <w:color w:val="000000"/>
          <w:szCs w:val="24"/>
        </w:rPr>
        <w:t xml:space="preserve"> κατά τη διέλευση των εξωτερικών συνόρων των κρατών μελών.</w:t>
      </w:r>
    </w:p>
    <w:p w:rsidR="008B7062" w:rsidRPr="00287668" w:rsidRDefault="008B7062" w:rsidP="00E70600">
      <w:pPr>
        <w:spacing w:line="480" w:lineRule="auto"/>
        <w:ind w:left="2552" w:hanging="567"/>
        <w:rPr>
          <w:rStyle w:val="DeltaViewInsertion"/>
          <w:rFonts w:asciiTheme="majorBidi" w:eastAsia="Arial Unicode MS" w:hAnsiTheme="majorBidi"/>
        </w:rPr>
      </w:pPr>
      <w:r w:rsidRPr="00287668">
        <w:rPr>
          <w:rStyle w:val="DeltaViewInsertion"/>
          <w:rFonts w:asciiTheme="majorBidi" w:eastAsia="Arial Unicode MS" w:hAnsiTheme="majorBidi"/>
        </w:rPr>
        <w:t>_____________</w:t>
      </w:r>
    </w:p>
    <w:p w:rsidR="008B7062" w:rsidRPr="00213021" w:rsidRDefault="008B7062" w:rsidP="00E70600">
      <w:pPr>
        <w:pStyle w:val="Text3"/>
        <w:spacing w:line="480" w:lineRule="auto"/>
        <w:ind w:left="2552" w:hanging="567"/>
        <w:rPr>
          <w:rFonts w:asciiTheme="majorBidi" w:eastAsia="Arial Unicode MS" w:hAnsiTheme="majorBidi" w:cstheme="majorBidi"/>
          <w:b/>
          <w:i/>
          <w:szCs w:val="24"/>
          <w:lang w:eastAsia="en-GB"/>
        </w:rPr>
      </w:pPr>
      <w:r w:rsidRPr="00213021">
        <w:rPr>
          <w:b/>
          <w:i/>
          <w:vertAlign w:val="superscript"/>
        </w:rPr>
        <w:t>*</w:t>
      </w:r>
      <w:r w:rsidRPr="00213021">
        <w:rPr>
          <w:b/>
          <w:i/>
        </w:rPr>
        <w:t xml:space="preserve"> </w:t>
      </w:r>
      <w:r w:rsidRPr="00213021">
        <w:rPr>
          <w:b/>
          <w:i/>
        </w:rPr>
        <w:tab/>
        <w:t xml:space="preserve">Κανονισμός (ΕΕ) 2016/399 του Ευρωπαϊκού Κοινοβουλίου και του Συμβουλίου, της 9ης Μαρτίου 2016, περί κώδικα της Ένωσης σχετικά με το καθεστώς διέλευσης προσώπων από τα σύνορα (κώδικας συνόρων του Σένγκεν) (ΕΕ </w:t>
      </w:r>
      <w:r w:rsidRPr="00213021">
        <w:rPr>
          <w:b/>
          <w:i/>
          <w:lang w:val="en-GB"/>
        </w:rPr>
        <w:t>L</w:t>
      </w:r>
      <w:r w:rsidRPr="00213021">
        <w:rPr>
          <w:b/>
          <w:i/>
        </w:rPr>
        <w:t xml:space="preserve"> 77 της 23.3.2016, σ. 1).</w:t>
      </w:r>
      <w:r>
        <w:rPr>
          <w:b/>
          <w:i/>
        </w:rPr>
        <w:t>».</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sidRPr="009E13BE">
        <w:rPr>
          <w:rFonts w:asciiTheme="majorBidi" w:eastAsiaTheme="minorEastAsia" w:hAnsiTheme="majorBidi"/>
          <w:szCs w:val="24"/>
        </w:rPr>
        <w:br w:type="page"/>
      </w:r>
      <w:r>
        <w:rPr>
          <w:rFonts w:asciiTheme="majorBidi" w:eastAsiaTheme="minorEastAsia" w:hAnsiTheme="majorBidi"/>
          <w:szCs w:val="24"/>
        </w:rPr>
        <w:t>11)</w:t>
      </w:r>
      <w:r w:rsidRPr="009E13BE">
        <w:rPr>
          <w:rFonts w:asciiTheme="majorBidi" w:eastAsiaTheme="minorEastAsia" w:hAnsiTheme="majorBidi"/>
          <w:szCs w:val="24"/>
        </w:rPr>
        <w:tab/>
      </w:r>
      <w:r>
        <w:rPr>
          <w:rFonts w:asciiTheme="majorBidi" w:eastAsiaTheme="minorEastAsia" w:hAnsiTheme="majorBidi"/>
          <w:szCs w:val="24"/>
        </w:rPr>
        <w:t>Στο άρθρο 15</w:t>
      </w:r>
      <w:r w:rsidRPr="009E13BE">
        <w:rPr>
          <w:rFonts w:asciiTheme="majorBidi" w:eastAsiaTheme="minorEastAsia" w:hAnsiTheme="majorBidi"/>
          <w:szCs w:val="24"/>
        </w:rPr>
        <w:t xml:space="preserve"> παράγραφο</w:t>
      </w:r>
      <w:r>
        <w:rPr>
          <w:rFonts w:asciiTheme="majorBidi" w:eastAsiaTheme="minorEastAsia" w:hAnsiTheme="majorBidi"/>
          <w:szCs w:val="24"/>
        </w:rPr>
        <w:t>ς</w:t>
      </w:r>
      <w:r w:rsidRPr="009E13BE">
        <w:rPr>
          <w:rFonts w:asciiTheme="majorBidi" w:eastAsiaTheme="minorEastAsia" w:hAnsiTheme="majorBidi"/>
          <w:szCs w:val="24"/>
        </w:rPr>
        <w:t xml:space="preserve"> 2, το πρώτο εδάφιο αντικαθίσταται από το ακόλουθο κείμενο:</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i/>
          <w:szCs w:val="24"/>
        </w:rPr>
      </w:pPr>
      <w:r w:rsidRPr="009E13BE">
        <w:rPr>
          <w:rFonts w:asciiTheme="majorBidi" w:eastAsiaTheme="minorEastAsia" w:hAnsiTheme="majorBidi"/>
          <w:szCs w:val="24"/>
        </w:rPr>
        <w:t>«2.</w:t>
      </w:r>
      <w:r w:rsidRPr="009E13BE">
        <w:rPr>
          <w:rFonts w:asciiTheme="majorBidi" w:eastAsiaTheme="minorEastAsia" w:hAnsiTheme="majorBidi"/>
          <w:szCs w:val="24"/>
        </w:rPr>
        <w:tab/>
        <w:t>Οι αιτούντες θεώρηση πολλαπλών εισόδων αποδεικνύουν ότι διαθέτουν επαρκή και ισχύουσα ταξιδιωτική ιατρική ασφάλιση που καλύπτει την περίοδο της πρώτης σκοπούμενης επίσκεψής τους.»</w:t>
      </w:r>
      <w:r>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sidRPr="009E13BE">
        <w:rPr>
          <w:rFonts w:asciiTheme="majorBidi" w:eastAsiaTheme="minorEastAsia" w:hAnsiTheme="majorBidi"/>
          <w:szCs w:val="24"/>
        </w:rPr>
        <w:t>12)</w:t>
      </w:r>
      <w:r w:rsidRPr="009E13BE">
        <w:rPr>
          <w:rFonts w:asciiTheme="majorBidi" w:eastAsiaTheme="minorEastAsia" w:hAnsiTheme="majorBidi"/>
          <w:szCs w:val="24"/>
        </w:rPr>
        <w:tab/>
        <w:t>Το άρθρο 16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οι παράγραφοι 1 και 2 αντικαθίστανται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«1.</w:t>
      </w:r>
      <w:r w:rsidRPr="009E13BE">
        <w:rPr>
          <w:rFonts w:asciiTheme="majorBidi" w:eastAsiaTheme="minorEastAsia" w:hAnsiTheme="majorBidi"/>
          <w:szCs w:val="24"/>
        </w:rPr>
        <w:tab/>
        <w:t xml:space="preserve">Ο αιτών καταβάλλει τέλος θεώρησης ύψους 80 </w:t>
      </w:r>
      <w:r>
        <w:rPr>
          <w:rFonts w:asciiTheme="majorBidi" w:eastAsiaTheme="minorEastAsia" w:hAnsiTheme="majorBidi"/>
          <w:szCs w:val="24"/>
        </w:rPr>
        <w:t>EUR</w:t>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i/>
          <w:szCs w:val="24"/>
        </w:rPr>
      </w:pPr>
      <w:r w:rsidRPr="009E13BE">
        <w:rPr>
          <w:rFonts w:asciiTheme="majorBidi" w:eastAsiaTheme="minorEastAsia" w:hAnsiTheme="majorBidi"/>
          <w:szCs w:val="24"/>
        </w:rPr>
        <w:t>2.</w:t>
      </w:r>
      <w:r w:rsidRPr="009E13BE">
        <w:rPr>
          <w:rFonts w:asciiTheme="majorBidi" w:eastAsiaTheme="minorEastAsia" w:hAnsiTheme="majorBidi"/>
          <w:szCs w:val="24"/>
        </w:rPr>
        <w:tab/>
        <w:t xml:space="preserve">Τα παιδιά άνω των έξι και κάτω των δώδεκα ετών καταβάλλουν τέλος θεώρησης ύψους 40 </w:t>
      </w:r>
      <w:r>
        <w:rPr>
          <w:rFonts w:asciiTheme="majorBidi" w:eastAsiaTheme="minorEastAsia" w:hAnsiTheme="majorBidi"/>
          <w:szCs w:val="24"/>
        </w:rPr>
        <w:t>EUR</w:t>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β)</w:t>
      </w:r>
      <w:r w:rsidRPr="009E13BE">
        <w:rPr>
          <w:rFonts w:asciiTheme="majorBidi" w:eastAsiaTheme="minorEastAsia" w:hAnsiTheme="majorBidi"/>
          <w:szCs w:val="24"/>
        </w:rPr>
        <w:tab/>
        <w:t>παρεμβάλλεται η ακόλουθη παράγραφος:</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i/>
          <w:szCs w:val="24"/>
        </w:rPr>
      </w:pPr>
      <w:r w:rsidRPr="009E13BE">
        <w:rPr>
          <w:rFonts w:asciiTheme="majorBidi" w:eastAsiaTheme="minorEastAsia" w:hAnsiTheme="majorBidi"/>
          <w:szCs w:val="24"/>
        </w:rPr>
        <w:t>«2α</w:t>
      </w:r>
      <w:r w:rsidRPr="009E13BE">
        <w:rPr>
          <w:rFonts w:asciiTheme="majorBidi" w:eastAsiaTheme="minorEastAsia" w:hAnsiTheme="majorBidi"/>
          <w:bCs/>
          <w:szCs w:val="24"/>
        </w:rPr>
        <w:t>.</w:t>
      </w:r>
      <w:r w:rsidRPr="009E13BE">
        <w:rPr>
          <w:rFonts w:asciiTheme="majorBidi" w:eastAsiaTheme="minorEastAsia" w:hAnsiTheme="majorBidi"/>
          <w:szCs w:val="24"/>
        </w:rPr>
        <w:tab/>
        <w:t xml:space="preserve">Επιβάλλεται τέλος θεώρησης </w:t>
      </w:r>
      <w:r w:rsidRPr="009E13BE">
        <w:rPr>
          <w:rFonts w:asciiTheme="majorBidi" w:eastAsiaTheme="minorEastAsia" w:hAnsiTheme="majorBidi"/>
          <w:b/>
          <w:i/>
          <w:color w:val="000000"/>
          <w:szCs w:val="24"/>
        </w:rPr>
        <w:t xml:space="preserve">120 </w:t>
      </w:r>
      <w:r>
        <w:rPr>
          <w:rFonts w:asciiTheme="majorBidi" w:eastAsiaTheme="minorEastAsia" w:hAnsiTheme="majorBidi"/>
          <w:b/>
          <w:i/>
          <w:color w:val="000000"/>
          <w:szCs w:val="24"/>
        </w:rPr>
        <w:t>EUR</w:t>
      </w:r>
      <w:r w:rsidRPr="009E13BE">
        <w:rPr>
          <w:rFonts w:asciiTheme="majorBidi" w:eastAsiaTheme="minorEastAsia" w:hAnsiTheme="majorBidi"/>
          <w:b/>
          <w:i/>
          <w:color w:val="000000"/>
          <w:szCs w:val="24"/>
        </w:rPr>
        <w:t xml:space="preserve"> ή</w:t>
      </w:r>
      <w:r w:rsidRPr="009E13BE">
        <w:rPr>
          <w:rFonts w:asciiTheme="majorBidi" w:eastAsiaTheme="minorEastAsia" w:hAnsiTheme="majorBidi"/>
          <w:szCs w:val="24"/>
        </w:rPr>
        <w:t xml:space="preserve"> 160 </w:t>
      </w:r>
      <w:r>
        <w:rPr>
          <w:rFonts w:asciiTheme="majorBidi" w:eastAsiaTheme="minorEastAsia" w:hAnsiTheme="majorBidi"/>
          <w:szCs w:val="24"/>
        </w:rPr>
        <w:t>EUR</w:t>
      </w:r>
      <w:r w:rsidRPr="009E13BE">
        <w:rPr>
          <w:rFonts w:asciiTheme="majorBidi" w:eastAsiaTheme="minorEastAsia" w:hAnsiTheme="majorBidi"/>
          <w:szCs w:val="24"/>
        </w:rPr>
        <w:t xml:space="preserve"> </w:t>
      </w:r>
      <w:r>
        <w:rPr>
          <w:rFonts w:asciiTheme="majorBidi" w:eastAsiaTheme="minorEastAsia" w:hAnsiTheme="majorBidi"/>
          <w:szCs w:val="24"/>
        </w:rPr>
        <w:t xml:space="preserve">εάν </w:t>
      </w:r>
      <w:r w:rsidRPr="009E13BE">
        <w:rPr>
          <w:rFonts w:asciiTheme="majorBidi" w:eastAsiaTheme="minorEastAsia" w:hAnsiTheme="majorBidi"/>
          <w:b/>
          <w:i/>
          <w:color w:val="000000"/>
          <w:szCs w:val="24"/>
        </w:rPr>
        <w:t>το Συμβούλιο εκδώσει εκτελεστική απόφαση</w:t>
      </w:r>
      <w:r w:rsidRPr="009E13BE">
        <w:rPr>
          <w:rFonts w:asciiTheme="majorBidi" w:eastAsiaTheme="minorEastAsia" w:hAnsiTheme="majorBidi"/>
          <w:szCs w:val="24"/>
        </w:rPr>
        <w:t xml:space="preserve"> </w:t>
      </w:r>
      <w:r>
        <w:rPr>
          <w:rFonts w:asciiTheme="majorBidi" w:eastAsiaTheme="minorEastAsia" w:hAnsiTheme="majorBidi"/>
          <w:szCs w:val="24"/>
        </w:rPr>
        <w:t>βάσει του άρθρου</w:t>
      </w:r>
      <w:r w:rsidRPr="009E13BE">
        <w:rPr>
          <w:rFonts w:asciiTheme="majorBidi" w:eastAsiaTheme="minorEastAsia" w:hAnsiTheme="majorBidi"/>
          <w:szCs w:val="24"/>
        </w:rPr>
        <w:t xml:space="preserve"> 25α παράγραφος 5</w:t>
      </w:r>
      <w:r>
        <w:rPr>
          <w:rFonts w:asciiTheme="majorBidi" w:eastAsiaTheme="minorEastAsia" w:hAnsiTheme="majorBidi"/>
          <w:szCs w:val="24"/>
        </w:rPr>
        <w:t xml:space="preserve"> στοιχείο β)</w:t>
      </w:r>
      <w:r w:rsidRPr="009E13BE">
        <w:rPr>
          <w:rFonts w:asciiTheme="majorBidi" w:eastAsiaTheme="minorEastAsia" w:hAnsiTheme="majorBidi"/>
          <w:szCs w:val="24"/>
        </w:rPr>
        <w:t>.</w:t>
      </w:r>
      <w:r w:rsidRPr="009E13BE">
        <w:rPr>
          <w:rFonts w:asciiTheme="majorBidi" w:eastAsiaTheme="minorEastAsia" w:hAnsiTheme="majorBidi"/>
          <w:b/>
          <w:i/>
          <w:color w:val="000000"/>
          <w:szCs w:val="24"/>
        </w:rPr>
        <w:t xml:space="preserve"> </w:t>
      </w:r>
      <w:r w:rsidRPr="009E13BE">
        <w:rPr>
          <w:rFonts w:asciiTheme="majorBidi" w:eastAsiaTheme="minorEastAsia" w:hAnsiTheme="majorBidi"/>
          <w:b/>
          <w:bCs/>
          <w:i/>
          <w:iCs/>
          <w:szCs w:val="24"/>
        </w:rPr>
        <w:t>Η παρούσα διάταξη δεν εφαρμόζεται σε παιδιά ηλικίας κάτω των δώδεκα ετών.</w:t>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br w:type="page"/>
        <w:t>γ)</w:t>
      </w:r>
      <w:r w:rsidRPr="009E13BE">
        <w:rPr>
          <w:rFonts w:asciiTheme="majorBidi" w:eastAsiaTheme="minorEastAsia" w:hAnsiTheme="majorBidi"/>
          <w:szCs w:val="24"/>
        </w:rPr>
        <w:tab/>
        <w:t>η παράγραφος 3 απαλείφεται·</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δ)</w:t>
      </w:r>
      <w:r w:rsidRPr="009E13BE">
        <w:rPr>
          <w:rFonts w:asciiTheme="majorBidi" w:eastAsiaTheme="minorEastAsia" w:hAnsiTheme="majorBidi"/>
          <w:szCs w:val="24"/>
        </w:rPr>
        <w:tab/>
        <w:t>στην παράγραφο 4, το στοιχείο γ)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«γ)</w:t>
      </w:r>
      <w:r w:rsidRPr="009E13BE">
        <w:rPr>
          <w:rFonts w:asciiTheme="majorBidi" w:eastAsiaTheme="minorEastAsia" w:hAnsiTheme="majorBidi"/>
          <w:szCs w:val="24"/>
        </w:rPr>
        <w:tab/>
        <w:t>ερευνητές, όπως προσδιορίζονται στ</w:t>
      </w:r>
      <w:r>
        <w:rPr>
          <w:rFonts w:asciiTheme="majorBidi" w:eastAsiaTheme="minorEastAsia" w:hAnsiTheme="majorBidi"/>
          <w:szCs w:val="24"/>
        </w:rPr>
        <w:t>ο άρθρο 3 σημείο 2 της</w:t>
      </w:r>
      <w:r w:rsidRPr="009E13BE">
        <w:rPr>
          <w:rFonts w:asciiTheme="majorBidi" w:eastAsiaTheme="minorEastAsia" w:hAnsiTheme="majorBidi"/>
          <w:szCs w:val="24"/>
        </w:rPr>
        <w:t xml:space="preserve"> </w:t>
      </w:r>
      <w:r w:rsidRPr="009E13BE">
        <w:rPr>
          <w:rFonts w:asciiTheme="majorBidi" w:eastAsiaTheme="minorEastAsia" w:hAnsiTheme="majorBidi"/>
          <w:b/>
          <w:bCs/>
          <w:i/>
          <w:iCs/>
          <w:szCs w:val="24"/>
        </w:rPr>
        <w:t>οδηγία</w:t>
      </w:r>
      <w:r>
        <w:rPr>
          <w:rFonts w:asciiTheme="majorBidi" w:eastAsiaTheme="minorEastAsia" w:hAnsiTheme="majorBidi"/>
          <w:b/>
          <w:bCs/>
          <w:i/>
          <w:iCs/>
          <w:szCs w:val="24"/>
        </w:rPr>
        <w:t>ς</w:t>
      </w:r>
      <w:r w:rsidRPr="009E13BE">
        <w:rPr>
          <w:rFonts w:asciiTheme="majorBidi" w:eastAsiaTheme="minorEastAsia" w:hAnsiTheme="majorBidi"/>
          <w:b/>
          <w:bCs/>
          <w:i/>
          <w:iCs/>
          <w:szCs w:val="24"/>
        </w:rPr>
        <w:t xml:space="preserve"> (ΕΕ) 2016/801 του Ευρωπαϊκού Κοινοβουλίου και του Συμβουλίου</w:t>
      </w:r>
      <w:r w:rsidRPr="009E13BE">
        <w:rPr>
          <w:rFonts w:asciiTheme="majorBidi" w:eastAsiaTheme="minorEastAsia" w:hAnsiTheme="majorBidi"/>
          <w:iCs/>
          <w:szCs w:val="24"/>
          <w:vertAlign w:val="superscript"/>
        </w:rPr>
        <w:t>*</w:t>
      </w:r>
      <w:r w:rsidRPr="009E13BE">
        <w:rPr>
          <w:rFonts w:asciiTheme="majorBidi" w:eastAsiaTheme="minorEastAsia" w:hAnsiTheme="majorBidi"/>
          <w:szCs w:val="24"/>
        </w:rPr>
        <w:t>, οι οποίοι ταξιδεύουν με σκοπό τη διενέργεια επιστημονικής έρευνας ή συμμετέχουν σε επιστημονικό σεμινάριο ή διάσκεψη·</w:t>
      </w:r>
    </w:p>
    <w:p w:rsidR="008B7062" w:rsidRPr="00213021"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213021">
        <w:rPr>
          <w:rFonts w:asciiTheme="majorBidi" w:eastAsiaTheme="minorEastAsia" w:hAnsiTheme="majorBidi"/>
          <w:szCs w:val="24"/>
        </w:rPr>
        <w:t>_____________________</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vertAlign w:val="superscript"/>
        </w:rPr>
      </w:pPr>
      <w:r w:rsidRPr="009E13BE">
        <w:rPr>
          <w:rFonts w:asciiTheme="majorBidi" w:eastAsiaTheme="minorEastAsia" w:hAnsiTheme="majorBidi"/>
          <w:szCs w:val="24"/>
          <w:vertAlign w:val="superscript"/>
        </w:rPr>
        <w:t>*</w:t>
      </w:r>
      <w:r w:rsidRPr="009E13BE">
        <w:rPr>
          <w:rFonts w:asciiTheme="majorBidi" w:eastAsiaTheme="minorEastAsia" w:hAnsiTheme="majorBidi"/>
          <w:szCs w:val="24"/>
          <w:vertAlign w:val="superscript"/>
        </w:rPr>
        <w:tab/>
      </w:r>
      <w:r w:rsidRPr="009E13BE">
        <w:rPr>
          <w:rFonts w:asciiTheme="majorBidi" w:eastAsiaTheme="minorEastAsia" w:hAnsiTheme="majorBidi"/>
          <w:b/>
          <w:bCs/>
          <w:i/>
          <w:iCs/>
          <w:szCs w:val="24"/>
        </w:rPr>
        <w:t>Οδηγία (ΕΕ) 2016/801 του Ευρωπαϊκού Κοινοβουλίου και του Συμβουλίου, της 11ης Μαΐου 2016, σχετικά με τις προϋποθέσεις εισόδου και διαμονής υπηκόων τρίτων χωρών με σκοπό την έρευνα, τις σπουδές, την πρακτική άσκηση, την εθελοντική υπηρεσία, τις ανταλλαγές μαθητών ή τα εκπαιδευτικά προγράμματα και την απασχόληση των εσωτερικών άμισθων βοηθών (au pair) (ΕΕ L 132</w:t>
      </w:r>
      <w:r>
        <w:rPr>
          <w:rFonts w:asciiTheme="majorBidi" w:eastAsiaTheme="minorEastAsia" w:hAnsiTheme="majorBidi"/>
          <w:b/>
          <w:bCs/>
          <w:i/>
          <w:iCs/>
          <w:szCs w:val="24"/>
        </w:rPr>
        <w:t xml:space="preserve"> της</w:t>
      </w:r>
      <w:r w:rsidRPr="009E13BE">
        <w:rPr>
          <w:rFonts w:asciiTheme="majorBidi" w:eastAsiaTheme="minorEastAsia" w:hAnsiTheme="majorBidi"/>
          <w:b/>
          <w:bCs/>
          <w:i/>
          <w:iCs/>
          <w:szCs w:val="24"/>
        </w:rPr>
        <w:t xml:space="preserve"> 21.5.2016, σ. 21).»·</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i/>
          <w:szCs w:val="24"/>
        </w:rPr>
      </w:pPr>
      <w:r w:rsidRPr="009E13BE">
        <w:rPr>
          <w:rFonts w:asciiTheme="majorBidi" w:eastAsiaTheme="minorEastAsia" w:hAnsiTheme="majorBidi"/>
          <w:szCs w:val="24"/>
        </w:rPr>
        <w:t>ε)</w:t>
      </w:r>
      <w:r w:rsidRPr="009E13BE">
        <w:rPr>
          <w:rFonts w:asciiTheme="majorBidi" w:eastAsiaTheme="minorEastAsia" w:hAnsiTheme="majorBidi"/>
          <w:szCs w:val="24"/>
        </w:rPr>
        <w:tab/>
      </w:r>
      <w:r w:rsidRPr="009E13BE">
        <w:rPr>
          <w:rFonts w:asciiTheme="majorBidi" w:eastAsiaTheme="minorEastAsia" w:hAnsiTheme="majorBidi"/>
          <w:color w:val="000000"/>
          <w:szCs w:val="24"/>
        </w:rPr>
        <w:t>▌</w:t>
      </w:r>
      <w:r w:rsidRPr="009E13BE">
        <w:rPr>
          <w:rFonts w:asciiTheme="majorBidi" w:eastAsiaTheme="minorEastAsia" w:hAnsiTheme="majorBidi"/>
          <w:szCs w:val="24"/>
        </w:rPr>
        <w:t xml:space="preserve">η παράγραφος 5 </w:t>
      </w:r>
      <w:r w:rsidRPr="009E13BE">
        <w:rPr>
          <w:rFonts w:asciiTheme="majorBidi" w:eastAsiaTheme="minorEastAsia" w:hAnsiTheme="majorBidi"/>
          <w:b/>
          <w:bCs/>
          <w:i/>
          <w:iCs/>
          <w:szCs w:val="24"/>
        </w:rPr>
        <w:t>αντικαθίσταται από το ακόλουθο κείμενο</w:t>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1985" w:hanging="567"/>
        <w:rPr>
          <w:rFonts w:asciiTheme="majorBidi" w:eastAsiaTheme="minorEastAsia" w:hAnsiTheme="majorBidi" w:cstheme="majorBidi"/>
          <w:b/>
          <w:i/>
          <w:color w:val="000000"/>
          <w:szCs w:val="24"/>
        </w:rPr>
      </w:pPr>
      <w:r w:rsidRPr="009E13BE">
        <w:rPr>
          <w:rFonts w:asciiTheme="majorBidi" w:eastAsiaTheme="minorEastAsia" w:hAnsiTheme="majorBidi"/>
          <w:b/>
          <w:i/>
          <w:color w:val="000000"/>
          <w:szCs w:val="24"/>
        </w:rPr>
        <w:t>«5.</w:t>
      </w:r>
      <w:r w:rsidRPr="009E13BE">
        <w:rPr>
          <w:rFonts w:asciiTheme="majorBidi" w:eastAsiaTheme="minorEastAsia" w:hAnsiTheme="majorBidi"/>
          <w:b/>
          <w:i/>
          <w:color w:val="000000"/>
          <w:szCs w:val="24"/>
        </w:rPr>
        <w:tab/>
        <w:t>Είναι δυνατό να απαλλάσσονται από το τέλος θεώρησης:</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b/>
          <w:i/>
          <w:szCs w:val="24"/>
        </w:rPr>
      </w:pPr>
      <w:r w:rsidRPr="009E13BE">
        <w:rPr>
          <w:rFonts w:asciiTheme="majorBidi" w:eastAsiaTheme="minorEastAsia" w:hAnsiTheme="majorBidi"/>
          <w:b/>
          <w:i/>
          <w:color w:val="000000"/>
          <w:szCs w:val="24"/>
        </w:rPr>
        <w:t>α)</w:t>
      </w:r>
      <w:r w:rsidRPr="009E13BE">
        <w:rPr>
          <w:rFonts w:asciiTheme="majorBidi" w:eastAsiaTheme="minorEastAsia" w:hAnsiTheme="majorBidi"/>
          <w:b/>
          <w:i/>
          <w:color w:val="000000"/>
          <w:szCs w:val="24"/>
        </w:rPr>
        <w:tab/>
        <w:t>τα παιδιά άνω των έξι και κάτω των δεκαοκτώ ετών·</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b/>
          <w:i/>
          <w:szCs w:val="24"/>
        </w:rPr>
      </w:pPr>
      <w:r w:rsidRPr="009E13BE">
        <w:rPr>
          <w:rFonts w:asciiTheme="majorBidi" w:eastAsiaTheme="minorEastAsia" w:hAnsiTheme="majorBidi"/>
          <w:b/>
          <w:i/>
          <w:color w:val="000000"/>
          <w:szCs w:val="24"/>
        </w:rPr>
        <w:t>β)</w:t>
      </w:r>
      <w:r w:rsidRPr="009E13BE">
        <w:rPr>
          <w:rFonts w:asciiTheme="majorBidi" w:eastAsiaTheme="minorEastAsia" w:hAnsiTheme="majorBidi"/>
          <w:b/>
          <w:i/>
          <w:color w:val="000000"/>
          <w:szCs w:val="24"/>
        </w:rPr>
        <w:tab/>
        <w:t>οι κάτοχοι διπλωματικών και υπηρεσιακών διαβατηρίων·</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b/>
          <w:i/>
          <w:szCs w:val="24"/>
        </w:rPr>
      </w:pPr>
      <w:r w:rsidRPr="009E13BE">
        <w:rPr>
          <w:rFonts w:asciiTheme="majorBidi" w:eastAsiaTheme="minorEastAsia" w:hAnsiTheme="majorBidi"/>
          <w:b/>
          <w:i/>
          <w:color w:val="000000"/>
          <w:szCs w:val="24"/>
        </w:rPr>
        <w:br w:type="page"/>
        <w:t>γ)</w:t>
      </w:r>
      <w:r w:rsidRPr="009E13BE">
        <w:rPr>
          <w:rFonts w:asciiTheme="majorBidi" w:eastAsiaTheme="minorEastAsia" w:hAnsiTheme="majorBidi"/>
          <w:b/>
          <w:i/>
          <w:color w:val="000000"/>
          <w:szCs w:val="24"/>
        </w:rPr>
        <w:tab/>
        <w:t xml:space="preserve">οι </w:t>
      </w:r>
      <w:r>
        <w:rPr>
          <w:rFonts w:asciiTheme="majorBidi" w:eastAsiaTheme="minorEastAsia" w:hAnsiTheme="majorBidi"/>
          <w:b/>
          <w:i/>
          <w:color w:val="000000"/>
          <w:szCs w:val="24"/>
        </w:rPr>
        <w:t xml:space="preserve">συμμετέχοντες </w:t>
      </w:r>
      <w:r w:rsidRPr="009E13BE">
        <w:rPr>
          <w:rFonts w:asciiTheme="majorBidi" w:eastAsiaTheme="minorEastAsia" w:hAnsiTheme="majorBidi"/>
          <w:b/>
          <w:i/>
          <w:color w:val="000000"/>
          <w:szCs w:val="24"/>
        </w:rPr>
        <w:t>σε σεμινάρια, διασκέψεις, αθλητικές, πολιτιστικές ή εκπαιδευτικές εκδηλώσεις που διοργανώνουν μη κερδοσκοπικοί οργανισμοί</w:t>
      </w:r>
      <w:r>
        <w:rPr>
          <w:rFonts w:asciiTheme="majorBidi" w:eastAsiaTheme="minorEastAsia" w:hAnsiTheme="majorBidi"/>
          <w:b/>
          <w:i/>
          <w:color w:val="000000"/>
          <w:szCs w:val="24"/>
        </w:rPr>
        <w:t>,</w:t>
      </w:r>
      <w:r w:rsidRPr="001B56DE">
        <w:rPr>
          <w:rFonts w:asciiTheme="majorBidi" w:eastAsiaTheme="minorEastAsia" w:hAnsiTheme="majorBidi"/>
          <w:b/>
          <w:i/>
          <w:color w:val="000000"/>
          <w:szCs w:val="24"/>
        </w:rPr>
        <w:t xml:space="preserve"> </w:t>
      </w:r>
      <w:r>
        <w:rPr>
          <w:rFonts w:asciiTheme="majorBidi" w:eastAsiaTheme="minorEastAsia" w:hAnsiTheme="majorBidi"/>
          <w:b/>
          <w:i/>
          <w:color w:val="000000"/>
          <w:szCs w:val="24"/>
        </w:rPr>
        <w:t xml:space="preserve">ηλικίας </w:t>
      </w:r>
      <w:r w:rsidRPr="009E13BE">
        <w:rPr>
          <w:rFonts w:asciiTheme="majorBidi" w:eastAsiaTheme="minorEastAsia" w:hAnsiTheme="majorBidi"/>
          <w:b/>
          <w:i/>
          <w:color w:val="000000"/>
          <w:szCs w:val="24"/>
        </w:rPr>
        <w:t>έως είκοσι πέντε ετών.</w:t>
      </w:r>
      <w:r w:rsidRPr="009E13BE">
        <w:rPr>
          <w:rFonts w:asciiTheme="majorBidi" w:eastAsiaTheme="minorEastAsia" w:hAnsiTheme="majorBidi"/>
          <w:b/>
          <w:bCs/>
          <w:i/>
          <w:iCs/>
          <w:color w:val="000000"/>
          <w:szCs w:val="24"/>
        </w:rPr>
        <w:t>»·</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b/>
          <w:i/>
          <w:szCs w:val="24"/>
        </w:rPr>
      </w:pPr>
      <w:r w:rsidRPr="009E13BE">
        <w:rPr>
          <w:rFonts w:asciiTheme="majorBidi" w:eastAsiaTheme="minorEastAsia" w:hAnsiTheme="majorBidi"/>
          <w:b/>
          <w:i/>
          <w:color w:val="000000"/>
          <w:szCs w:val="24"/>
        </w:rPr>
        <w:t>στ)</w:t>
      </w:r>
      <w:r w:rsidRPr="009E13BE">
        <w:rPr>
          <w:rFonts w:asciiTheme="majorBidi" w:eastAsiaTheme="minorEastAsia" w:hAnsiTheme="majorBidi"/>
          <w:b/>
          <w:i/>
          <w:color w:val="000000"/>
          <w:szCs w:val="24"/>
        </w:rPr>
        <w:tab/>
        <w:t>η παράγραφος 6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i/>
          <w:szCs w:val="24"/>
        </w:rPr>
      </w:pPr>
      <w:r w:rsidRPr="009E13BE">
        <w:rPr>
          <w:rFonts w:asciiTheme="majorBidi" w:eastAsiaTheme="minorEastAsia" w:hAnsiTheme="majorBidi"/>
          <w:b/>
          <w:i/>
          <w:color w:val="000000"/>
          <w:szCs w:val="24"/>
        </w:rPr>
        <w:t>«6.</w:t>
      </w:r>
      <w:r w:rsidRPr="009E13BE">
        <w:rPr>
          <w:rFonts w:asciiTheme="majorBidi" w:eastAsiaTheme="minorEastAsia" w:hAnsiTheme="majorBidi"/>
          <w:b/>
          <w:i/>
          <w:color w:val="000000"/>
          <w:szCs w:val="24"/>
        </w:rPr>
        <w:tab/>
        <w:t>Σε μεμονωμένες περιπτώσεις, το ποσό του τέλους θεώρησης προς χρέωση μπορεί να μην εισπραχθεί ή να μειωθεί όταν αυτό το μέτρο εξυπηρετεί την προώθηση πολιτιστικών ή αθλητικών συμφερόντων, συμφερόντων στον τομέα της εξωτερικής πολιτικής, της αναπτυξιακής πολιτικής και σε άλλους τομείς ζωτικού δημόσιου συμφέροντος ή για ανθρωπιστικούς λόγους, ή λόγω διεθνών υποχρεώσεων.</w:t>
      </w:r>
      <w:r w:rsidRPr="009E13BE">
        <w:rPr>
          <w:rFonts w:asciiTheme="majorBidi" w:eastAsiaTheme="minorEastAsia" w:hAnsiTheme="majorBidi"/>
          <w:b/>
          <w:bCs/>
          <w:i/>
          <w:iCs/>
          <w:color w:val="000000"/>
          <w:szCs w:val="24"/>
        </w:rPr>
        <w:t>»·</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i/>
          <w:szCs w:val="24"/>
        </w:rPr>
      </w:pPr>
      <w:r w:rsidRPr="009E13BE">
        <w:rPr>
          <w:rFonts w:asciiTheme="majorBidi" w:eastAsiaTheme="minorEastAsia" w:hAnsiTheme="majorBidi"/>
          <w:b/>
          <w:i/>
          <w:color w:val="000000"/>
          <w:szCs w:val="24"/>
        </w:rPr>
        <w:br w:type="page"/>
        <w:t>ζ)</w:t>
      </w:r>
      <w:r w:rsidRPr="009E13BE">
        <w:rPr>
          <w:rFonts w:asciiTheme="majorBidi" w:eastAsiaTheme="minorEastAsia" w:hAnsiTheme="majorBidi"/>
          <w:b/>
          <w:i/>
          <w:color w:val="000000"/>
          <w:szCs w:val="24"/>
        </w:rPr>
        <w:tab/>
        <w:t>στην παράγραφο 7, το δεύτερο εδάφιο αντικαθίσταται από το ακόλουθο κείμενο:</w:t>
      </w:r>
    </w:p>
    <w:p w:rsidR="008B7062" w:rsidRPr="009E13BE" w:rsidRDefault="008B7062" w:rsidP="00E70600">
      <w:pPr>
        <w:autoSpaceDE w:val="0"/>
        <w:autoSpaceDN w:val="0"/>
        <w:adjustRightInd w:val="0"/>
        <w:spacing w:line="480" w:lineRule="auto"/>
        <w:ind w:left="1418"/>
        <w:rPr>
          <w:rFonts w:asciiTheme="majorBidi" w:eastAsia="Arial Unicode MS" w:hAnsiTheme="majorBidi" w:cstheme="majorBidi"/>
          <w:i/>
          <w:szCs w:val="24"/>
        </w:rPr>
      </w:pPr>
      <w:r w:rsidRPr="009E13BE">
        <w:rPr>
          <w:rFonts w:asciiTheme="majorBidi" w:eastAsiaTheme="minorEastAsia" w:hAnsiTheme="majorBidi"/>
          <w:b/>
          <w:bCs/>
          <w:i/>
          <w:iCs/>
          <w:color w:val="000000"/>
          <w:szCs w:val="24"/>
        </w:rPr>
        <w:t>«Όταν η χρέωση γίνεται σε άλλο νόμισμα πλην του ευρώ, το ποσό του τέλους θεώρησης που χρεώνεται στο νόμισμα αυτό καθορίζεται και επανεξετάζεται τακτικά κατ’ εφαρμογή των συναλλαγματικών ισοτιμιών αναφοράς που ορίζονται από την Ευρωπαϊκή Κεντρική Τράπεζα.</w:t>
      </w:r>
      <w:r w:rsidRPr="009E13BE">
        <w:rPr>
          <w:rFonts w:asciiTheme="majorBidi" w:eastAsiaTheme="minorEastAsia" w:hAnsiTheme="majorBidi"/>
          <w:b/>
          <w:i/>
          <w:color w:val="000000"/>
          <w:szCs w:val="24"/>
        </w:rPr>
        <w:t xml:space="preserve"> </w:t>
      </w:r>
      <w:r w:rsidRPr="009E13BE">
        <w:rPr>
          <w:rFonts w:asciiTheme="majorBidi" w:eastAsiaTheme="minorEastAsia" w:hAnsiTheme="majorBidi"/>
          <w:b/>
          <w:bCs/>
          <w:i/>
          <w:iCs/>
          <w:color w:val="000000"/>
          <w:szCs w:val="24"/>
        </w:rPr>
        <w:t>Το ποσό που χρεώνεται μπορεί να στρογγυλοποιείται και τα προξενεία διασφαλίζουν μέσω της επιτόπιας συνεργασίας Σένγκεν τη χρέωση παρόμοιων τελών.</w:t>
      </w:r>
      <w:r w:rsidRPr="009E13BE">
        <w:rPr>
          <w:rFonts w:asciiTheme="majorBidi" w:eastAsiaTheme="minorEastAsia" w:hAnsiTheme="majorBidi"/>
          <w:b/>
          <w:i/>
          <w:color w:val="000000"/>
          <w:szCs w:val="24"/>
        </w:rPr>
        <w:t>»·</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η)</w:t>
      </w:r>
      <w:r w:rsidRPr="009E13BE">
        <w:rPr>
          <w:rFonts w:asciiTheme="majorBidi" w:eastAsiaTheme="minorEastAsia" w:hAnsiTheme="majorBidi"/>
          <w:szCs w:val="24"/>
        </w:rPr>
        <w:tab/>
        <w:t>προστίθεται η ακόλουθη παράγραφος:</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i/>
          <w:szCs w:val="24"/>
        </w:rPr>
      </w:pPr>
      <w:r w:rsidRPr="009E13BE">
        <w:rPr>
          <w:rFonts w:asciiTheme="majorBidi" w:eastAsiaTheme="minorEastAsia" w:hAnsiTheme="majorBidi"/>
          <w:szCs w:val="24"/>
        </w:rPr>
        <w:t>«9.</w:t>
      </w:r>
      <w:r w:rsidRPr="009E13BE">
        <w:rPr>
          <w:rFonts w:asciiTheme="majorBidi" w:eastAsiaTheme="minorEastAsia" w:hAnsiTheme="majorBidi"/>
          <w:szCs w:val="24"/>
        </w:rPr>
        <w:tab/>
        <w:t xml:space="preserve">Η Επιτροπή αξιολογεί την ανάγκη αναθεώρησης του ποσού των τελών θεώρησης που ορίζεται στο </w:t>
      </w:r>
      <w:r>
        <w:rPr>
          <w:rFonts w:asciiTheme="majorBidi" w:eastAsiaTheme="minorEastAsia" w:hAnsiTheme="majorBidi"/>
          <w:szCs w:val="24"/>
        </w:rPr>
        <w:t xml:space="preserve">παρόν </w:t>
      </w:r>
      <w:r w:rsidRPr="009E13BE">
        <w:rPr>
          <w:rFonts w:asciiTheme="majorBidi" w:eastAsiaTheme="minorEastAsia" w:hAnsiTheme="majorBidi"/>
          <w:szCs w:val="24"/>
        </w:rPr>
        <w:t xml:space="preserve">άρθρο παράγραφοι 1, 2 και 2α ανά </w:t>
      </w:r>
      <w:r w:rsidRPr="009E13BE">
        <w:rPr>
          <w:rFonts w:asciiTheme="majorBidi" w:eastAsiaTheme="minorEastAsia" w:hAnsiTheme="majorBidi"/>
          <w:b/>
          <w:bCs/>
          <w:i/>
          <w:iCs/>
          <w:szCs w:val="24"/>
        </w:rPr>
        <w:t>τριετία</w:t>
      </w:r>
      <w:r w:rsidRPr="009E13BE">
        <w:rPr>
          <w:rFonts w:asciiTheme="majorBidi" w:eastAsiaTheme="minorEastAsia" w:hAnsiTheme="majorBidi"/>
          <w:szCs w:val="24"/>
        </w:rPr>
        <w:t xml:space="preserve">, λαμβάνοντας υπόψη αντικειμενικά κριτήρια, όπως τον γενικό δείκτη πληθωρισμού σε επίπεδο </w:t>
      </w:r>
      <w:r>
        <w:rPr>
          <w:rFonts w:asciiTheme="majorBidi" w:eastAsiaTheme="minorEastAsia" w:hAnsiTheme="majorBidi"/>
          <w:szCs w:val="24"/>
        </w:rPr>
        <w:t>Ένωσης</w:t>
      </w:r>
      <w:r w:rsidRPr="009E13BE">
        <w:rPr>
          <w:rFonts w:asciiTheme="majorBidi" w:eastAsiaTheme="minorEastAsia" w:hAnsiTheme="majorBidi"/>
          <w:szCs w:val="24"/>
        </w:rPr>
        <w:t xml:space="preserve"> που δημοσιεύεται από τη Eurostat, καθώς και τον σταθμισμένο μέσο όρο των μισθών των δημόσιων υπαλλήλων των κρατών μελών.</w:t>
      </w:r>
      <w:r w:rsidRPr="009E13BE">
        <w:rPr>
          <w:rFonts w:asciiTheme="majorBidi" w:eastAsiaTheme="minorEastAsia" w:hAnsiTheme="majorBidi"/>
          <w:b/>
          <w:i/>
          <w:color w:val="000000"/>
          <w:szCs w:val="24"/>
        </w:rPr>
        <w:t xml:space="preserve"> Βάσει των εν λόγω αξιολογήσεων, η Επιτροπή εκδίδει, </w:t>
      </w:r>
      <w:r w:rsidRPr="009E13BE">
        <w:rPr>
          <w:rFonts w:asciiTheme="majorBidi" w:eastAsiaTheme="minorEastAsia" w:hAnsiTheme="majorBidi"/>
          <w:szCs w:val="24"/>
        </w:rPr>
        <w:t>όπου κρίνεται σκόπιμο,</w:t>
      </w:r>
      <w:r w:rsidRPr="009E13BE">
        <w:rPr>
          <w:rFonts w:asciiTheme="majorBidi" w:eastAsiaTheme="minorEastAsia" w:hAnsiTheme="majorBidi"/>
          <w:b/>
          <w:i/>
          <w:color w:val="000000"/>
          <w:szCs w:val="24"/>
        </w:rPr>
        <w:t xml:space="preserve"> κατ’ εξουσιοδότηση πράξεις σύμφωνα με το άρθρο 5</w:t>
      </w:r>
      <w:r>
        <w:rPr>
          <w:rFonts w:asciiTheme="majorBidi" w:eastAsiaTheme="minorEastAsia" w:hAnsiTheme="majorBidi"/>
          <w:b/>
          <w:i/>
          <w:color w:val="000000"/>
          <w:szCs w:val="24"/>
        </w:rPr>
        <w:t>1</w:t>
      </w:r>
      <w:r w:rsidRPr="009E13BE">
        <w:rPr>
          <w:rFonts w:asciiTheme="majorBidi" w:eastAsiaTheme="minorEastAsia" w:hAnsiTheme="majorBidi"/>
          <w:b/>
          <w:i/>
          <w:color w:val="000000"/>
          <w:szCs w:val="24"/>
        </w:rPr>
        <w:t xml:space="preserve">α σχετικά με την τροποποίηση του παρόντος κανονισμού σε ό, τι αφορά </w:t>
      </w:r>
      <w:r w:rsidRPr="009E13BE">
        <w:rPr>
          <w:rFonts w:asciiTheme="majorBidi" w:eastAsiaTheme="minorEastAsia" w:hAnsiTheme="majorBidi"/>
          <w:szCs w:val="24"/>
        </w:rPr>
        <w:t>το ποσό των τελών θεώρησης</w:t>
      </w:r>
      <w:r w:rsidRPr="009E13BE">
        <w:rPr>
          <w:rFonts w:asciiTheme="majorBidi" w:eastAsiaTheme="minorEastAsia" w:hAnsiTheme="majorBidi"/>
          <w:color w:val="000000"/>
          <w:szCs w:val="24"/>
        </w:rPr>
        <w:t xml:space="preserve"> ▌</w:t>
      </w:r>
      <w:r w:rsidRPr="009E13BE">
        <w:rPr>
          <w:rFonts w:asciiTheme="majorBidi" w:eastAsiaTheme="minorEastAsia" w:hAnsiTheme="majorBidi"/>
          <w:szCs w:val="24"/>
        </w:rPr>
        <w:t>.»</w:t>
      </w:r>
      <w:r>
        <w:rPr>
          <w:rFonts w:asciiTheme="majorBidi" w:eastAsiaTheme="minorEastAsia" w:hAnsiTheme="majorBidi"/>
          <w:b/>
          <w:i/>
          <w:color w:val="000000"/>
          <w:szCs w:val="24"/>
        </w:rPr>
        <w:t>.</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sidRPr="009E13BE">
        <w:rPr>
          <w:rFonts w:asciiTheme="majorBidi" w:eastAsiaTheme="minorEastAsia" w:hAnsiTheme="majorBidi"/>
          <w:szCs w:val="24"/>
        </w:rPr>
        <w:br w:type="page"/>
        <w:t>13)</w:t>
      </w:r>
      <w:r w:rsidRPr="009E13BE">
        <w:rPr>
          <w:rFonts w:asciiTheme="majorBidi" w:eastAsiaTheme="minorEastAsia" w:hAnsiTheme="majorBidi"/>
          <w:szCs w:val="24"/>
        </w:rPr>
        <w:tab/>
        <w:t>Το άρθρο 17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στην παράγραφο 1, η πρώτη περίοδος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w:t>
      </w:r>
      <w:r w:rsidRPr="009E13BE">
        <w:rPr>
          <w:rFonts w:asciiTheme="majorBidi" w:eastAsiaTheme="minorEastAsia" w:hAnsiTheme="majorBidi"/>
          <w:b/>
          <w:i/>
          <w:color w:val="000000"/>
          <w:szCs w:val="24"/>
        </w:rPr>
        <w:t>1.</w:t>
      </w:r>
      <w:r w:rsidRPr="009E13BE">
        <w:rPr>
          <w:rFonts w:asciiTheme="majorBidi" w:eastAsiaTheme="minorEastAsia" w:hAnsiTheme="majorBidi"/>
          <w:b/>
          <w:i/>
          <w:color w:val="000000"/>
          <w:szCs w:val="24"/>
        </w:rPr>
        <w:tab/>
      </w:r>
      <w:r w:rsidRPr="009E13BE">
        <w:rPr>
          <w:rFonts w:asciiTheme="majorBidi" w:eastAsiaTheme="minorEastAsia" w:hAnsiTheme="majorBidi"/>
          <w:szCs w:val="24"/>
        </w:rPr>
        <w:t>Τέλος εξυπηρέτησης μπορεί να χρεώνεται από εξωτερικό πάροχο υπηρεσιών, σύμφωνα με το άρθρο 43.»·</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β)</w:t>
      </w:r>
      <w:r w:rsidRPr="009E13BE">
        <w:rPr>
          <w:rFonts w:asciiTheme="majorBidi" w:eastAsiaTheme="minorEastAsia" w:hAnsiTheme="majorBidi"/>
          <w:szCs w:val="24"/>
        </w:rPr>
        <w:tab/>
        <w:t>η παράγραφος 3 απαλείφεται·</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γ)</w:t>
      </w:r>
      <w:r w:rsidRPr="009E13BE">
        <w:rPr>
          <w:rFonts w:asciiTheme="majorBidi" w:eastAsiaTheme="minorEastAsia" w:hAnsiTheme="majorBidi"/>
          <w:szCs w:val="24"/>
        </w:rPr>
        <w:tab/>
        <w:t xml:space="preserve">παρεμβάλλονται οι ακόλουθες </w:t>
      </w:r>
      <w:r w:rsidRPr="009E13BE">
        <w:rPr>
          <w:rFonts w:asciiTheme="majorBidi" w:eastAsiaTheme="minorEastAsia" w:hAnsiTheme="majorBidi"/>
          <w:b/>
          <w:bCs/>
          <w:i/>
          <w:iCs/>
          <w:szCs w:val="24"/>
        </w:rPr>
        <w:t>παράγραφοι</w:t>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b/>
          <w:i/>
          <w:color w:val="000000"/>
          <w:szCs w:val="24"/>
        </w:rPr>
      </w:pPr>
      <w:r w:rsidRPr="009E13BE">
        <w:rPr>
          <w:rFonts w:asciiTheme="majorBidi" w:eastAsiaTheme="minorEastAsia" w:hAnsiTheme="majorBidi"/>
          <w:color w:val="000000"/>
          <w:szCs w:val="24"/>
        </w:rPr>
        <w:t>«4α.</w:t>
      </w:r>
      <w:r w:rsidRPr="009E13BE">
        <w:rPr>
          <w:rFonts w:asciiTheme="majorBidi" w:eastAsiaTheme="minorEastAsia" w:hAnsiTheme="majorBidi"/>
          <w:color w:val="000000"/>
          <w:szCs w:val="24"/>
        </w:rPr>
        <w:tab/>
      </w:r>
      <w:r w:rsidRPr="009E13BE">
        <w:rPr>
          <w:rFonts w:asciiTheme="majorBidi" w:eastAsiaTheme="minorEastAsia" w:hAnsiTheme="majorBidi"/>
          <w:szCs w:val="24"/>
        </w:rPr>
        <w:t xml:space="preserve">Κατά παρέκκλιση από την παράγραφο 4, </w:t>
      </w:r>
      <w:r w:rsidRPr="009E13BE">
        <w:rPr>
          <w:rFonts w:asciiTheme="majorBidi" w:eastAsiaTheme="minorEastAsia" w:hAnsiTheme="majorBidi"/>
          <w:b/>
          <w:bCs/>
          <w:i/>
          <w:iCs/>
          <w:szCs w:val="24"/>
        </w:rPr>
        <w:t>το τέλος εξυπηρέτησης δεν υπερβαίνει, κατ’ αρχήν, τα 80 </w:t>
      </w:r>
      <w:r>
        <w:rPr>
          <w:rFonts w:asciiTheme="majorBidi" w:eastAsiaTheme="minorEastAsia" w:hAnsiTheme="majorBidi"/>
          <w:b/>
          <w:bCs/>
          <w:i/>
          <w:iCs/>
          <w:szCs w:val="24"/>
        </w:rPr>
        <w:t>EUR</w:t>
      </w:r>
      <w:r w:rsidRPr="009E13BE">
        <w:rPr>
          <w:rFonts w:asciiTheme="majorBidi" w:eastAsiaTheme="minorEastAsia" w:hAnsiTheme="majorBidi"/>
          <w:szCs w:val="24"/>
        </w:rPr>
        <w:t xml:space="preserve"> σε τρίτες χώρες </w:t>
      </w:r>
      <w:r w:rsidRPr="009E13BE">
        <w:rPr>
          <w:rFonts w:asciiTheme="majorBidi" w:eastAsiaTheme="minorEastAsia" w:hAnsiTheme="majorBidi"/>
          <w:b/>
          <w:bCs/>
          <w:i/>
          <w:iCs/>
          <w:szCs w:val="24"/>
        </w:rPr>
        <w:t>στην περίπτωση που το αρμόδιο</w:t>
      </w:r>
      <w:r w:rsidRPr="009E13BE">
        <w:rPr>
          <w:rFonts w:asciiTheme="majorBidi" w:eastAsiaTheme="minorEastAsia" w:hAnsiTheme="majorBidi"/>
          <w:szCs w:val="24"/>
        </w:rPr>
        <w:t xml:space="preserve"> κράτος μέλος </w:t>
      </w:r>
      <w:r w:rsidRPr="009E13BE">
        <w:rPr>
          <w:rFonts w:asciiTheme="majorBidi" w:eastAsiaTheme="minorEastAsia" w:hAnsiTheme="majorBidi"/>
          <w:b/>
          <w:bCs/>
          <w:i/>
          <w:iCs/>
          <w:szCs w:val="24"/>
        </w:rPr>
        <w:t>δεν</w:t>
      </w:r>
      <w:r w:rsidRPr="009E13BE">
        <w:rPr>
          <w:rFonts w:asciiTheme="majorBidi" w:eastAsiaTheme="minorEastAsia" w:hAnsiTheme="majorBidi"/>
          <w:szCs w:val="24"/>
        </w:rPr>
        <w:t xml:space="preserve"> έχει προξενείο για την παραλαβή των αιτήσεων </w:t>
      </w:r>
      <w:r w:rsidRPr="009E13BE">
        <w:rPr>
          <w:rFonts w:asciiTheme="majorBidi" w:eastAsiaTheme="minorEastAsia" w:hAnsiTheme="majorBidi"/>
          <w:b/>
          <w:bCs/>
          <w:i/>
          <w:iCs/>
          <w:szCs w:val="24"/>
        </w:rPr>
        <w:t>και δεν εκπροσωπείται από άλλο κράτος μέλος</w:t>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b/>
          <w:i/>
          <w:color w:val="000000"/>
          <w:szCs w:val="24"/>
        </w:rPr>
      </w:pPr>
      <w:r w:rsidRPr="009E13BE">
        <w:rPr>
          <w:rFonts w:asciiTheme="majorBidi" w:eastAsiaTheme="minorEastAsia" w:hAnsiTheme="majorBidi"/>
          <w:b/>
          <w:i/>
          <w:color w:val="000000"/>
          <w:szCs w:val="24"/>
        </w:rPr>
        <w:br w:type="page"/>
        <w:t>4β.</w:t>
      </w:r>
      <w:r w:rsidRPr="009E13BE">
        <w:rPr>
          <w:rFonts w:asciiTheme="majorBidi" w:eastAsiaTheme="minorEastAsia" w:hAnsiTheme="majorBidi"/>
          <w:b/>
          <w:i/>
          <w:color w:val="000000"/>
          <w:szCs w:val="24"/>
        </w:rPr>
        <w:tab/>
        <w:t>Σε εξαιρετικές περιπτώσεις κατά τις οποίες το ποσό που αναφέρεται στ</w:t>
      </w:r>
      <w:r>
        <w:rPr>
          <w:rFonts w:asciiTheme="majorBidi" w:eastAsiaTheme="minorEastAsia" w:hAnsiTheme="majorBidi"/>
          <w:b/>
          <w:i/>
          <w:color w:val="000000"/>
          <w:szCs w:val="24"/>
        </w:rPr>
        <w:t>ην</w:t>
      </w:r>
      <w:r w:rsidRPr="009E13BE">
        <w:rPr>
          <w:rFonts w:asciiTheme="majorBidi" w:eastAsiaTheme="minorEastAsia" w:hAnsiTheme="majorBidi"/>
          <w:b/>
          <w:i/>
          <w:color w:val="000000"/>
          <w:szCs w:val="24"/>
        </w:rPr>
        <w:t xml:space="preserve"> </w:t>
      </w:r>
      <w:r>
        <w:rPr>
          <w:rFonts w:asciiTheme="majorBidi" w:eastAsiaTheme="minorEastAsia" w:hAnsiTheme="majorBidi"/>
          <w:b/>
          <w:i/>
          <w:color w:val="000000"/>
          <w:szCs w:val="24"/>
        </w:rPr>
        <w:t>παράγραφο</w:t>
      </w:r>
      <w:r w:rsidRPr="009E13BE">
        <w:rPr>
          <w:rFonts w:asciiTheme="majorBidi" w:eastAsiaTheme="minorEastAsia" w:hAnsiTheme="majorBidi"/>
          <w:b/>
          <w:i/>
          <w:color w:val="000000"/>
          <w:szCs w:val="24"/>
        </w:rPr>
        <w:t xml:space="preserve"> 4α δεν επαρκεί για την παροχή ολοκληρωμένων υπηρεσιών, μπορεί να </w:t>
      </w:r>
      <w:r>
        <w:rPr>
          <w:rFonts w:asciiTheme="majorBidi" w:eastAsiaTheme="minorEastAsia" w:hAnsiTheme="majorBidi"/>
          <w:b/>
          <w:i/>
          <w:color w:val="000000"/>
          <w:szCs w:val="24"/>
        </w:rPr>
        <w:t>χρεωθεί</w:t>
      </w:r>
      <w:r w:rsidRPr="009E13BE">
        <w:rPr>
          <w:rFonts w:asciiTheme="majorBidi" w:eastAsiaTheme="minorEastAsia" w:hAnsiTheme="majorBidi"/>
          <w:b/>
          <w:i/>
          <w:color w:val="000000"/>
          <w:szCs w:val="24"/>
        </w:rPr>
        <w:t xml:space="preserve"> υψηλότερο τέλος παροχής υπηρεσιών έως 120 </w:t>
      </w:r>
      <w:r>
        <w:rPr>
          <w:rFonts w:asciiTheme="majorBidi" w:eastAsiaTheme="minorEastAsia" w:hAnsiTheme="majorBidi"/>
          <w:b/>
          <w:i/>
          <w:color w:val="000000"/>
          <w:szCs w:val="24"/>
        </w:rPr>
        <w:t>EUR</w:t>
      </w:r>
      <w:r w:rsidRPr="009E13BE">
        <w:rPr>
          <w:rFonts w:asciiTheme="majorBidi" w:eastAsiaTheme="minorEastAsia" w:hAnsiTheme="majorBidi"/>
          <w:b/>
          <w:i/>
          <w:color w:val="000000"/>
          <w:szCs w:val="24"/>
        </w:rPr>
        <w:t xml:space="preserve"> κατ’ ανώτατο όριο. Σε μια τέτοια περίπτωση, τ</w:t>
      </w:r>
      <w:r>
        <w:rPr>
          <w:rFonts w:asciiTheme="majorBidi" w:eastAsiaTheme="minorEastAsia" w:hAnsiTheme="majorBidi"/>
          <w:b/>
          <w:i/>
          <w:color w:val="000000"/>
          <w:szCs w:val="24"/>
        </w:rPr>
        <w:t>ο ενδιαφερόμενο</w:t>
      </w:r>
      <w:r w:rsidRPr="009E13BE">
        <w:rPr>
          <w:rFonts w:asciiTheme="majorBidi" w:eastAsiaTheme="minorEastAsia" w:hAnsiTheme="majorBidi"/>
          <w:b/>
          <w:i/>
          <w:color w:val="000000"/>
          <w:szCs w:val="24"/>
        </w:rPr>
        <w:t xml:space="preserve"> κράτ</w:t>
      </w:r>
      <w:r>
        <w:rPr>
          <w:rFonts w:asciiTheme="majorBidi" w:eastAsiaTheme="minorEastAsia" w:hAnsiTheme="majorBidi"/>
          <w:b/>
          <w:i/>
          <w:color w:val="000000"/>
          <w:szCs w:val="24"/>
        </w:rPr>
        <w:t>ος</w:t>
      </w:r>
      <w:r w:rsidRPr="009E13BE">
        <w:rPr>
          <w:rFonts w:asciiTheme="majorBidi" w:eastAsiaTheme="minorEastAsia" w:hAnsiTheme="majorBidi"/>
          <w:b/>
          <w:i/>
          <w:color w:val="000000"/>
          <w:szCs w:val="24"/>
        </w:rPr>
        <w:t xml:space="preserve"> μέλ</w:t>
      </w:r>
      <w:r>
        <w:rPr>
          <w:rFonts w:asciiTheme="majorBidi" w:eastAsiaTheme="minorEastAsia" w:hAnsiTheme="majorBidi"/>
          <w:b/>
          <w:i/>
          <w:color w:val="000000"/>
          <w:szCs w:val="24"/>
        </w:rPr>
        <w:t>ος</w:t>
      </w:r>
      <w:r w:rsidRPr="009E13BE">
        <w:rPr>
          <w:rFonts w:asciiTheme="majorBidi" w:eastAsiaTheme="minorEastAsia" w:hAnsiTheme="majorBidi"/>
          <w:b/>
          <w:i/>
          <w:color w:val="000000"/>
          <w:szCs w:val="24"/>
        </w:rPr>
        <w:t xml:space="preserve"> γνωστοποι</w:t>
      </w:r>
      <w:r>
        <w:rPr>
          <w:rFonts w:asciiTheme="majorBidi" w:eastAsiaTheme="minorEastAsia" w:hAnsiTheme="majorBidi"/>
          <w:b/>
          <w:i/>
          <w:color w:val="000000"/>
          <w:szCs w:val="24"/>
        </w:rPr>
        <w:t>εί</w:t>
      </w:r>
      <w:r w:rsidRPr="009E13BE">
        <w:rPr>
          <w:rFonts w:asciiTheme="majorBidi" w:eastAsiaTheme="minorEastAsia" w:hAnsiTheme="majorBidi"/>
          <w:b/>
          <w:i/>
          <w:color w:val="000000"/>
          <w:szCs w:val="24"/>
        </w:rPr>
        <w:t xml:space="preserve"> στην Επιτροπή την πρόθεσή του να </w:t>
      </w:r>
      <w:r>
        <w:rPr>
          <w:rFonts w:asciiTheme="majorBidi" w:eastAsiaTheme="minorEastAsia" w:hAnsiTheme="majorBidi"/>
          <w:b/>
          <w:i/>
          <w:color w:val="000000"/>
          <w:szCs w:val="24"/>
        </w:rPr>
        <w:t>επιτρέψει τη χρέωση</w:t>
      </w:r>
      <w:r w:rsidRPr="009E13BE">
        <w:rPr>
          <w:rFonts w:asciiTheme="majorBidi" w:eastAsiaTheme="minorEastAsia" w:hAnsiTheme="majorBidi"/>
          <w:b/>
          <w:i/>
          <w:color w:val="000000"/>
          <w:szCs w:val="24"/>
        </w:rPr>
        <w:t xml:space="preserve"> υψηλότερο</w:t>
      </w:r>
      <w:r>
        <w:rPr>
          <w:rFonts w:asciiTheme="majorBidi" w:eastAsiaTheme="minorEastAsia" w:hAnsiTheme="majorBidi"/>
          <w:b/>
          <w:i/>
          <w:color w:val="000000"/>
          <w:szCs w:val="24"/>
        </w:rPr>
        <w:t>υ</w:t>
      </w:r>
      <w:r w:rsidRPr="009E13BE">
        <w:rPr>
          <w:rFonts w:asciiTheme="majorBidi" w:eastAsiaTheme="minorEastAsia" w:hAnsiTheme="majorBidi"/>
          <w:b/>
          <w:i/>
          <w:color w:val="000000"/>
          <w:szCs w:val="24"/>
        </w:rPr>
        <w:t xml:space="preserve"> τέλο</w:t>
      </w:r>
      <w:r>
        <w:rPr>
          <w:rFonts w:asciiTheme="majorBidi" w:eastAsiaTheme="minorEastAsia" w:hAnsiTheme="majorBidi"/>
          <w:b/>
          <w:i/>
          <w:color w:val="000000"/>
          <w:szCs w:val="24"/>
        </w:rPr>
        <w:t>υ</w:t>
      </w:r>
      <w:r w:rsidRPr="009E13BE">
        <w:rPr>
          <w:rFonts w:asciiTheme="majorBidi" w:eastAsiaTheme="minorEastAsia" w:hAnsiTheme="majorBidi"/>
          <w:b/>
          <w:i/>
          <w:color w:val="000000"/>
          <w:szCs w:val="24"/>
        </w:rPr>
        <w:t>ς εξυπηρέτησης, το αργότερο τρεις μήνες πριν από την έναρξη της εφαρμογής του. Στη γνωστοποίηση διευκρινίζονται οι λόγοι για τον προσδιορισμό του ποσού του τέλους, και ειδικότερα οι λεπτομερείς δαπάνες που οδηγούν στον καθορισμό υψηλότερου ποσού.»·</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i/>
          <w:szCs w:val="24"/>
        </w:rPr>
      </w:pPr>
      <w:r w:rsidRPr="009E13BE">
        <w:rPr>
          <w:rFonts w:asciiTheme="majorBidi" w:eastAsiaTheme="minorEastAsia" w:hAnsiTheme="majorBidi"/>
          <w:szCs w:val="24"/>
        </w:rPr>
        <w:t>δ)</w:t>
      </w:r>
      <w:r w:rsidRPr="009E13BE">
        <w:rPr>
          <w:rFonts w:asciiTheme="majorBidi" w:eastAsiaTheme="minorEastAsia" w:hAnsiTheme="majorBidi"/>
          <w:szCs w:val="24"/>
        </w:rPr>
        <w:tab/>
        <w:t xml:space="preserve">η παράγραφος 5 </w:t>
      </w:r>
      <w:r w:rsidRPr="009E13BE">
        <w:rPr>
          <w:rFonts w:asciiTheme="majorBidi" w:eastAsiaTheme="minorEastAsia" w:hAnsiTheme="majorBidi"/>
          <w:b/>
          <w:bCs/>
          <w:i/>
          <w:iCs/>
          <w:szCs w:val="24"/>
        </w:rPr>
        <w:t>αντικαθίσταται από το ακόλουθο κείμενο</w:t>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1985" w:hanging="567"/>
        <w:rPr>
          <w:rFonts w:asciiTheme="majorBidi" w:hAnsiTheme="majorBidi" w:cstheme="majorBidi"/>
          <w:i/>
          <w:szCs w:val="24"/>
        </w:rPr>
      </w:pPr>
      <w:r w:rsidRPr="009E13BE">
        <w:rPr>
          <w:rFonts w:asciiTheme="majorBidi" w:eastAsiaTheme="minorEastAsia" w:hAnsiTheme="majorBidi"/>
          <w:b/>
          <w:i/>
          <w:color w:val="000000"/>
          <w:szCs w:val="24"/>
        </w:rPr>
        <w:t>«5.</w:t>
      </w:r>
      <w:r w:rsidRPr="009E13BE">
        <w:rPr>
          <w:rFonts w:asciiTheme="majorBidi" w:eastAsiaTheme="minorEastAsia" w:hAnsiTheme="majorBidi"/>
          <w:b/>
          <w:i/>
          <w:color w:val="000000"/>
          <w:szCs w:val="24"/>
        </w:rPr>
        <w:tab/>
        <w:t>Το ενδιαφερόμενο κράτ</w:t>
      </w:r>
      <w:r>
        <w:rPr>
          <w:rFonts w:asciiTheme="majorBidi" w:eastAsiaTheme="minorEastAsia" w:hAnsiTheme="majorBidi"/>
          <w:b/>
          <w:i/>
          <w:color w:val="000000"/>
          <w:szCs w:val="24"/>
        </w:rPr>
        <w:t>ος</w:t>
      </w:r>
      <w:r w:rsidRPr="009E13BE">
        <w:rPr>
          <w:rFonts w:asciiTheme="majorBidi" w:eastAsiaTheme="minorEastAsia" w:hAnsiTheme="majorBidi"/>
          <w:b/>
          <w:i/>
          <w:color w:val="000000"/>
          <w:szCs w:val="24"/>
        </w:rPr>
        <w:t xml:space="preserve"> μέλ</w:t>
      </w:r>
      <w:r>
        <w:rPr>
          <w:rFonts w:asciiTheme="majorBidi" w:eastAsiaTheme="minorEastAsia" w:hAnsiTheme="majorBidi"/>
          <w:b/>
          <w:i/>
          <w:color w:val="000000"/>
          <w:szCs w:val="24"/>
        </w:rPr>
        <w:t>ος</w:t>
      </w:r>
      <w:r w:rsidRPr="009E13BE">
        <w:rPr>
          <w:rFonts w:asciiTheme="majorBidi" w:eastAsiaTheme="minorEastAsia" w:hAnsiTheme="majorBidi"/>
          <w:b/>
          <w:i/>
          <w:color w:val="000000"/>
          <w:szCs w:val="24"/>
        </w:rPr>
        <w:t xml:space="preserve"> μεριμνά ώστε όλοι οι αιτούντες να εξακολουθήσουν να έχουν τη δυνατότητα υποβολής των αιτήσεών τους απευθείας στ</w:t>
      </w:r>
      <w:r>
        <w:rPr>
          <w:rFonts w:asciiTheme="majorBidi" w:eastAsiaTheme="minorEastAsia" w:hAnsiTheme="majorBidi"/>
          <w:b/>
          <w:i/>
          <w:color w:val="000000"/>
          <w:szCs w:val="24"/>
        </w:rPr>
        <w:t>α</w:t>
      </w:r>
      <w:r w:rsidRPr="009E13BE">
        <w:rPr>
          <w:rFonts w:asciiTheme="majorBidi" w:eastAsiaTheme="minorEastAsia" w:hAnsiTheme="majorBidi"/>
          <w:b/>
          <w:i/>
          <w:color w:val="000000"/>
          <w:szCs w:val="24"/>
        </w:rPr>
        <w:t xml:space="preserve"> προξενεί</w:t>
      </w:r>
      <w:r>
        <w:rPr>
          <w:rFonts w:asciiTheme="majorBidi" w:eastAsiaTheme="minorEastAsia" w:hAnsiTheme="majorBidi"/>
          <w:b/>
          <w:i/>
          <w:color w:val="000000"/>
          <w:szCs w:val="24"/>
        </w:rPr>
        <w:t>α</w:t>
      </w:r>
      <w:r w:rsidRPr="009E13BE">
        <w:rPr>
          <w:rFonts w:asciiTheme="majorBidi" w:eastAsiaTheme="minorEastAsia" w:hAnsiTheme="majorBidi"/>
          <w:b/>
          <w:i/>
          <w:color w:val="000000"/>
          <w:szCs w:val="24"/>
        </w:rPr>
        <w:t xml:space="preserve"> του ή σε προξενείο κράτους μέλους με το οποίο έχει συμφωνία εκπροσώπησης, σύμφωνα με το άρθρο 8.»</w:t>
      </w:r>
      <w:r>
        <w:rPr>
          <w:rFonts w:asciiTheme="majorBidi" w:eastAsiaTheme="minorEastAsia" w:hAnsiTheme="majorBidi"/>
          <w:b/>
          <w:i/>
          <w:color w:val="000000"/>
          <w:szCs w:val="24"/>
        </w:rPr>
        <w:t>.</w:t>
      </w:r>
    </w:p>
    <w:p w:rsidR="008B7062" w:rsidRPr="009E13BE" w:rsidRDefault="008B7062" w:rsidP="00E70600">
      <w:pPr>
        <w:autoSpaceDE w:val="0"/>
        <w:autoSpaceDN w:val="0"/>
        <w:adjustRightInd w:val="0"/>
        <w:spacing w:line="480" w:lineRule="auto"/>
        <w:rPr>
          <w:rFonts w:asciiTheme="majorBidi" w:hAnsiTheme="majorBidi" w:cstheme="majorBidi"/>
          <w:i/>
          <w:szCs w:val="24"/>
        </w:rPr>
      </w:pPr>
      <w:r w:rsidRPr="009E13BE">
        <w:rPr>
          <w:rFonts w:asciiTheme="majorBidi" w:eastAsiaTheme="minorEastAsia" w:hAnsiTheme="majorBidi"/>
          <w:b/>
          <w:i/>
          <w:color w:val="000000"/>
          <w:szCs w:val="24"/>
        </w:rPr>
        <w:br w:type="page"/>
        <w:t>14)</w:t>
      </w:r>
      <w:r w:rsidRPr="009E13BE">
        <w:rPr>
          <w:rFonts w:asciiTheme="majorBidi" w:eastAsiaTheme="minorEastAsia" w:hAnsiTheme="majorBidi"/>
          <w:b/>
          <w:i/>
          <w:color w:val="000000"/>
          <w:szCs w:val="24"/>
        </w:rPr>
        <w:tab/>
        <w:t>Το άρθρο 19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hAnsiTheme="majorBidi" w:cstheme="majorBidi"/>
          <w:i/>
          <w:szCs w:val="24"/>
        </w:rPr>
      </w:pPr>
      <w:r w:rsidRPr="009E13BE">
        <w:rPr>
          <w:rFonts w:asciiTheme="majorBidi" w:eastAsiaTheme="minorEastAsia" w:hAnsiTheme="majorBidi"/>
          <w:b/>
          <w:i/>
          <w:color w:val="000000"/>
          <w:szCs w:val="24"/>
        </w:rPr>
        <w:t>α)</w:t>
      </w:r>
      <w:r w:rsidRPr="009E13BE">
        <w:rPr>
          <w:rFonts w:asciiTheme="majorBidi" w:eastAsiaTheme="minorEastAsia" w:hAnsiTheme="majorBidi"/>
          <w:b/>
          <w:i/>
          <w:color w:val="000000"/>
          <w:szCs w:val="24"/>
        </w:rPr>
        <w:tab/>
      </w:r>
      <w:r>
        <w:rPr>
          <w:rFonts w:asciiTheme="majorBidi" w:eastAsiaTheme="minorEastAsia" w:hAnsiTheme="majorBidi"/>
          <w:b/>
          <w:i/>
          <w:color w:val="000000"/>
          <w:szCs w:val="24"/>
        </w:rPr>
        <w:t>στην</w:t>
      </w:r>
      <w:r w:rsidRPr="009E13BE">
        <w:rPr>
          <w:rFonts w:asciiTheme="majorBidi" w:eastAsiaTheme="minorEastAsia" w:hAnsiTheme="majorBidi"/>
          <w:b/>
          <w:i/>
          <w:color w:val="000000"/>
          <w:szCs w:val="24"/>
        </w:rPr>
        <w:t xml:space="preserve"> παράγραφο 1 </w:t>
      </w:r>
      <w:r>
        <w:rPr>
          <w:rFonts w:asciiTheme="majorBidi" w:eastAsiaTheme="minorEastAsia" w:hAnsiTheme="majorBidi"/>
          <w:b/>
          <w:i/>
          <w:color w:val="000000"/>
          <w:szCs w:val="24"/>
        </w:rPr>
        <w:t xml:space="preserve">το εισαγωγικό μέρος </w:t>
      </w:r>
      <w:r w:rsidRPr="009E13BE">
        <w:rPr>
          <w:rFonts w:asciiTheme="majorBidi" w:eastAsiaTheme="minorEastAsia" w:hAnsiTheme="majorBidi"/>
          <w:b/>
          <w:i/>
          <w:color w:val="000000"/>
          <w:szCs w:val="24"/>
        </w:rPr>
        <w:t>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Theme="minorEastAsia" w:hAnsiTheme="majorBidi" w:cstheme="majorBidi"/>
          <w:b/>
          <w:i/>
          <w:color w:val="000000"/>
          <w:szCs w:val="24"/>
        </w:rPr>
      </w:pPr>
      <w:r w:rsidRPr="009E13BE">
        <w:rPr>
          <w:rFonts w:asciiTheme="majorBidi" w:eastAsiaTheme="minorEastAsia" w:hAnsiTheme="majorBidi"/>
          <w:b/>
          <w:i/>
          <w:color w:val="000000"/>
          <w:szCs w:val="24"/>
        </w:rPr>
        <w:t>«1.</w:t>
      </w:r>
      <w:r w:rsidRPr="009E13BE">
        <w:rPr>
          <w:rFonts w:asciiTheme="majorBidi" w:eastAsiaTheme="minorEastAsia" w:hAnsiTheme="majorBidi"/>
          <w:b/>
          <w:i/>
          <w:color w:val="000000"/>
          <w:szCs w:val="24"/>
        </w:rPr>
        <w:tab/>
        <w:t>Το αρμόδιο προξενείο ή οι κεντρικές αρχές του αρμόδιου κράτους μέλους ελέγχουν κατά πόσον:»·</w:t>
      </w:r>
    </w:p>
    <w:p w:rsidR="008B7062" w:rsidRPr="009E13BE" w:rsidRDefault="008B7062" w:rsidP="00E70600">
      <w:pPr>
        <w:autoSpaceDE w:val="0"/>
        <w:autoSpaceDN w:val="0"/>
        <w:adjustRightInd w:val="0"/>
        <w:spacing w:line="480" w:lineRule="auto"/>
        <w:ind w:left="1418" w:hanging="567"/>
        <w:rPr>
          <w:rFonts w:asciiTheme="majorBidi" w:hAnsiTheme="majorBidi" w:cstheme="majorBidi"/>
          <w:i/>
          <w:szCs w:val="24"/>
        </w:rPr>
      </w:pPr>
      <w:r w:rsidRPr="009E13BE">
        <w:rPr>
          <w:rFonts w:asciiTheme="majorBidi" w:eastAsiaTheme="minorEastAsia" w:hAnsiTheme="majorBidi"/>
          <w:b/>
          <w:i/>
          <w:color w:val="000000"/>
          <w:szCs w:val="24"/>
        </w:rPr>
        <w:br w:type="page"/>
        <w:t>β)</w:t>
      </w:r>
      <w:r w:rsidRPr="009E13BE">
        <w:rPr>
          <w:rFonts w:asciiTheme="majorBidi" w:eastAsiaTheme="minorEastAsia" w:hAnsiTheme="majorBidi"/>
          <w:b/>
          <w:i/>
          <w:color w:val="000000"/>
          <w:szCs w:val="24"/>
        </w:rPr>
        <w:tab/>
        <w:t>στην παράγραφο 2 πρώτο εδάφιο</w:t>
      </w:r>
      <w:r>
        <w:rPr>
          <w:rFonts w:asciiTheme="majorBidi" w:eastAsiaTheme="minorEastAsia" w:hAnsiTheme="majorBidi"/>
          <w:b/>
          <w:i/>
          <w:color w:val="000000"/>
          <w:szCs w:val="24"/>
        </w:rPr>
        <w:t xml:space="preserve"> </w:t>
      </w:r>
      <w:r w:rsidRPr="009E13BE">
        <w:rPr>
          <w:rFonts w:asciiTheme="majorBidi" w:eastAsiaTheme="minorEastAsia" w:hAnsiTheme="majorBidi"/>
          <w:b/>
          <w:i/>
          <w:color w:val="000000"/>
          <w:szCs w:val="24"/>
        </w:rPr>
        <w:t>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hAnsiTheme="majorBidi" w:cstheme="majorBidi"/>
          <w:b/>
          <w:i/>
          <w:szCs w:val="24"/>
        </w:rPr>
      </w:pPr>
      <w:r w:rsidRPr="009E13BE">
        <w:rPr>
          <w:rFonts w:asciiTheme="majorBidi" w:eastAsiaTheme="minorEastAsia" w:hAnsiTheme="majorBidi"/>
          <w:b/>
          <w:i/>
          <w:color w:val="000000"/>
          <w:szCs w:val="24"/>
        </w:rPr>
        <w:t>«2.</w:t>
      </w:r>
      <w:r w:rsidRPr="009E13BE">
        <w:rPr>
          <w:rFonts w:asciiTheme="majorBidi" w:eastAsiaTheme="minorEastAsia" w:hAnsiTheme="majorBidi"/>
          <w:b/>
          <w:i/>
          <w:color w:val="000000"/>
          <w:szCs w:val="24"/>
        </w:rPr>
        <w:tab/>
        <w:t>Όταν το αρμόδιο προξενείο ή οι κεντρικές αρχές του αρμόδιου κράτους μέλους κρίνουν ότι πληρούνται οι προϋποθέσεις της παραγράφου 1, η αίτηση κρίνεται παραδεκτή και το προξενείο ή οι κεντρικές αρχές:</w:t>
      </w:r>
    </w:p>
    <w:p w:rsidR="008B7062" w:rsidRPr="009E13BE" w:rsidRDefault="008B7062" w:rsidP="00E70600">
      <w:pPr>
        <w:autoSpaceDE w:val="0"/>
        <w:autoSpaceDN w:val="0"/>
        <w:adjustRightInd w:val="0"/>
        <w:spacing w:line="480" w:lineRule="auto"/>
        <w:ind w:left="2552" w:hanging="567"/>
        <w:rPr>
          <w:rFonts w:asciiTheme="majorBidi" w:eastAsiaTheme="minorEastAsia" w:hAnsiTheme="majorBidi" w:cstheme="majorBidi"/>
          <w:b/>
          <w:i/>
          <w:color w:val="000000"/>
          <w:szCs w:val="24"/>
        </w:rPr>
      </w:pPr>
      <w:r w:rsidRPr="009E13BE">
        <w:rPr>
          <w:rFonts w:asciiTheme="majorBidi" w:eastAsiaTheme="minorEastAsia" w:hAnsiTheme="majorBidi"/>
          <w:b/>
          <w:i/>
          <w:color w:val="000000"/>
          <w:szCs w:val="24"/>
        </w:rPr>
        <w:t>–</w:t>
      </w:r>
      <w:r w:rsidRPr="009E13BE">
        <w:rPr>
          <w:rFonts w:asciiTheme="majorBidi" w:eastAsiaTheme="minorEastAsia" w:hAnsiTheme="majorBidi"/>
          <w:b/>
          <w:i/>
          <w:color w:val="000000"/>
          <w:szCs w:val="24"/>
        </w:rPr>
        <w:tab/>
        <w:t>ακολουθούν τις διαδικασίες που περιγράφονται στο άρθρο 8 του κανονισμού VIS, και</w:t>
      </w:r>
    </w:p>
    <w:p w:rsidR="008B7062" w:rsidRPr="009E13BE" w:rsidRDefault="008B7062" w:rsidP="00E70600">
      <w:pPr>
        <w:autoSpaceDE w:val="0"/>
        <w:autoSpaceDN w:val="0"/>
        <w:adjustRightInd w:val="0"/>
        <w:spacing w:line="480" w:lineRule="auto"/>
        <w:ind w:left="2552" w:hanging="567"/>
        <w:rPr>
          <w:rFonts w:asciiTheme="majorBidi" w:hAnsiTheme="majorBidi" w:cstheme="majorBidi"/>
          <w:b/>
          <w:i/>
          <w:szCs w:val="24"/>
        </w:rPr>
      </w:pPr>
      <w:r w:rsidRPr="009E13BE">
        <w:rPr>
          <w:rFonts w:asciiTheme="majorBidi" w:eastAsiaTheme="minorEastAsia" w:hAnsiTheme="majorBidi"/>
          <w:b/>
          <w:i/>
          <w:color w:val="000000"/>
          <w:szCs w:val="24"/>
        </w:rPr>
        <w:t>–</w:t>
      </w:r>
      <w:r w:rsidRPr="009E13BE">
        <w:rPr>
          <w:rFonts w:asciiTheme="majorBidi" w:eastAsiaTheme="minorEastAsia" w:hAnsiTheme="majorBidi"/>
          <w:b/>
          <w:i/>
          <w:color w:val="000000"/>
          <w:szCs w:val="24"/>
        </w:rPr>
        <w:tab/>
        <w:t>εξετάζουν περαιτέρω την αίτηση.»·</w:t>
      </w:r>
    </w:p>
    <w:p w:rsidR="008B7062" w:rsidRPr="009E13BE" w:rsidRDefault="008B7062" w:rsidP="00E70600">
      <w:pPr>
        <w:autoSpaceDE w:val="0"/>
        <w:autoSpaceDN w:val="0"/>
        <w:adjustRightInd w:val="0"/>
        <w:spacing w:line="480" w:lineRule="auto"/>
        <w:ind w:left="1418" w:hanging="567"/>
        <w:rPr>
          <w:rFonts w:asciiTheme="majorBidi" w:hAnsiTheme="majorBidi" w:cstheme="majorBidi"/>
          <w:i/>
          <w:szCs w:val="24"/>
        </w:rPr>
      </w:pPr>
      <w:r w:rsidRPr="009E13BE">
        <w:rPr>
          <w:rFonts w:asciiTheme="majorBidi" w:eastAsiaTheme="minorEastAsia" w:hAnsiTheme="majorBidi"/>
          <w:b/>
          <w:i/>
          <w:color w:val="000000"/>
          <w:szCs w:val="24"/>
        </w:rPr>
        <w:t>γ)</w:t>
      </w:r>
      <w:r w:rsidRPr="009E13BE">
        <w:rPr>
          <w:rFonts w:asciiTheme="majorBidi" w:eastAsiaTheme="minorEastAsia" w:hAnsiTheme="majorBidi"/>
          <w:b/>
          <w:i/>
          <w:color w:val="000000"/>
          <w:szCs w:val="24"/>
        </w:rPr>
        <w:tab/>
        <w:t>η παράγραφος 3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hAnsiTheme="majorBidi" w:cstheme="majorBidi"/>
          <w:b/>
          <w:i/>
          <w:szCs w:val="24"/>
        </w:rPr>
      </w:pPr>
      <w:r w:rsidRPr="009E13BE">
        <w:rPr>
          <w:rFonts w:asciiTheme="majorBidi" w:eastAsiaTheme="minorEastAsia" w:hAnsiTheme="majorBidi"/>
          <w:b/>
          <w:i/>
          <w:color w:val="000000"/>
          <w:szCs w:val="24"/>
        </w:rPr>
        <w:t>«3.</w:t>
      </w:r>
      <w:r w:rsidRPr="009E13BE">
        <w:rPr>
          <w:rFonts w:asciiTheme="majorBidi" w:eastAsiaTheme="minorEastAsia" w:hAnsiTheme="majorBidi"/>
          <w:b/>
          <w:i/>
          <w:color w:val="000000"/>
          <w:szCs w:val="24"/>
        </w:rPr>
        <w:tab/>
        <w:t>Όταν το αρμόδιο προξενείο ή οι κεντρικές αρχές του αρμόδιου κράτους μέλους κρίνουν ότι δεν πληρούνται οι προϋποθέσεις της παραγράφου 1, η αίτηση κρίνεται μη παραδεκτή και το προξενείο ή οι κεντρικές αρχές αμελλητί:</w:t>
      </w:r>
    </w:p>
    <w:p w:rsidR="008B7062" w:rsidRPr="009E13BE" w:rsidRDefault="008B7062" w:rsidP="00E70600">
      <w:pPr>
        <w:autoSpaceDE w:val="0"/>
        <w:autoSpaceDN w:val="0"/>
        <w:adjustRightInd w:val="0"/>
        <w:spacing w:line="480" w:lineRule="auto"/>
        <w:ind w:left="2552" w:hanging="567"/>
        <w:rPr>
          <w:rFonts w:asciiTheme="majorBidi" w:hAnsiTheme="majorBidi" w:cstheme="majorBidi"/>
          <w:b/>
          <w:i/>
          <w:szCs w:val="24"/>
        </w:rPr>
      </w:pPr>
      <w:r w:rsidRPr="009E13BE">
        <w:rPr>
          <w:rFonts w:asciiTheme="majorBidi" w:eastAsiaTheme="minorEastAsia" w:hAnsiTheme="majorBidi"/>
          <w:b/>
          <w:i/>
          <w:color w:val="000000"/>
          <w:szCs w:val="24"/>
        </w:rPr>
        <w:br w:type="page"/>
        <w:t>–</w:t>
      </w:r>
      <w:r w:rsidRPr="009E13BE">
        <w:rPr>
          <w:rFonts w:asciiTheme="majorBidi" w:eastAsiaTheme="minorEastAsia" w:hAnsiTheme="majorBidi"/>
          <w:b/>
          <w:i/>
          <w:color w:val="000000"/>
          <w:szCs w:val="24"/>
        </w:rPr>
        <w:tab/>
        <w:t>επιστρέφουν το έντυπο της αίτησης και τυχόν άλλα έγγραφα που υπέβαλε ο αιτών,</w:t>
      </w:r>
    </w:p>
    <w:p w:rsidR="008B7062" w:rsidRPr="009E13BE" w:rsidRDefault="008B7062" w:rsidP="00E70600">
      <w:pPr>
        <w:autoSpaceDE w:val="0"/>
        <w:autoSpaceDN w:val="0"/>
        <w:adjustRightInd w:val="0"/>
        <w:spacing w:line="480" w:lineRule="auto"/>
        <w:ind w:left="2552" w:hanging="567"/>
        <w:rPr>
          <w:rFonts w:asciiTheme="majorBidi" w:hAnsiTheme="majorBidi" w:cstheme="majorBidi"/>
          <w:b/>
          <w:i/>
          <w:szCs w:val="24"/>
        </w:rPr>
      </w:pPr>
      <w:r w:rsidRPr="009E13BE">
        <w:rPr>
          <w:rFonts w:asciiTheme="majorBidi" w:eastAsiaTheme="minorEastAsia" w:hAnsiTheme="majorBidi"/>
          <w:b/>
          <w:i/>
          <w:color w:val="000000"/>
          <w:szCs w:val="24"/>
        </w:rPr>
        <w:t>–</w:t>
      </w:r>
      <w:r w:rsidRPr="009E13BE">
        <w:rPr>
          <w:rFonts w:asciiTheme="majorBidi" w:eastAsiaTheme="minorEastAsia" w:hAnsiTheme="majorBidi"/>
          <w:b/>
          <w:i/>
          <w:color w:val="000000"/>
          <w:szCs w:val="24"/>
        </w:rPr>
        <w:tab/>
        <w:t>καταστρέφουν τα ληφθέντα βιομετρικά δεδομένα,</w:t>
      </w:r>
    </w:p>
    <w:p w:rsidR="008B7062" w:rsidRPr="009E13BE" w:rsidRDefault="008B7062" w:rsidP="00E70600">
      <w:pPr>
        <w:autoSpaceDE w:val="0"/>
        <w:autoSpaceDN w:val="0"/>
        <w:adjustRightInd w:val="0"/>
        <w:spacing w:line="480" w:lineRule="auto"/>
        <w:ind w:left="2552" w:hanging="567"/>
        <w:rPr>
          <w:rFonts w:asciiTheme="majorBidi" w:hAnsiTheme="majorBidi" w:cstheme="majorBidi"/>
          <w:b/>
          <w:i/>
          <w:szCs w:val="24"/>
        </w:rPr>
      </w:pPr>
      <w:r w:rsidRPr="009E13BE">
        <w:rPr>
          <w:rFonts w:asciiTheme="majorBidi" w:eastAsiaTheme="minorEastAsia" w:hAnsiTheme="majorBidi"/>
          <w:b/>
          <w:i/>
          <w:color w:val="000000"/>
          <w:szCs w:val="24"/>
        </w:rPr>
        <w:t>–</w:t>
      </w:r>
      <w:r w:rsidRPr="009E13BE">
        <w:rPr>
          <w:rFonts w:asciiTheme="majorBidi" w:eastAsiaTheme="minorEastAsia" w:hAnsiTheme="majorBidi"/>
          <w:b/>
          <w:i/>
          <w:color w:val="000000"/>
          <w:szCs w:val="24"/>
        </w:rPr>
        <w:tab/>
        <w:t>επιστρέφουν το τέλος θεώρησης και</w:t>
      </w:r>
    </w:p>
    <w:p w:rsidR="008B7062" w:rsidRPr="009E13BE" w:rsidRDefault="008B7062" w:rsidP="00E70600">
      <w:pPr>
        <w:autoSpaceDE w:val="0"/>
        <w:autoSpaceDN w:val="0"/>
        <w:adjustRightInd w:val="0"/>
        <w:spacing w:line="480" w:lineRule="auto"/>
        <w:ind w:left="2552" w:hanging="567"/>
        <w:rPr>
          <w:rFonts w:asciiTheme="majorBidi" w:hAnsiTheme="majorBidi" w:cstheme="majorBidi"/>
          <w:i/>
          <w:szCs w:val="24"/>
        </w:rPr>
      </w:pPr>
      <w:r w:rsidRPr="009E13BE">
        <w:rPr>
          <w:rFonts w:asciiTheme="majorBidi" w:eastAsiaTheme="minorEastAsia" w:hAnsiTheme="majorBidi"/>
          <w:b/>
          <w:i/>
          <w:color w:val="000000"/>
          <w:szCs w:val="24"/>
        </w:rPr>
        <w:t>–</w:t>
      </w:r>
      <w:r w:rsidRPr="009E13BE">
        <w:rPr>
          <w:rFonts w:asciiTheme="majorBidi" w:eastAsiaTheme="minorEastAsia" w:hAnsiTheme="majorBidi"/>
          <w:b/>
          <w:i/>
          <w:color w:val="000000"/>
          <w:szCs w:val="24"/>
        </w:rPr>
        <w:tab/>
        <w:t>δεν εξετάζουν την αίτηση.»·</w:t>
      </w:r>
    </w:p>
    <w:p w:rsidR="008B7062" w:rsidRPr="009E13BE" w:rsidRDefault="008B7062" w:rsidP="00E70600">
      <w:pPr>
        <w:autoSpaceDE w:val="0"/>
        <w:autoSpaceDN w:val="0"/>
        <w:adjustRightInd w:val="0"/>
        <w:spacing w:line="480" w:lineRule="auto"/>
        <w:ind w:left="1418" w:hanging="567"/>
        <w:rPr>
          <w:rFonts w:asciiTheme="majorBidi" w:hAnsiTheme="majorBidi" w:cstheme="majorBidi"/>
          <w:i/>
          <w:szCs w:val="24"/>
        </w:rPr>
      </w:pPr>
      <w:r w:rsidRPr="009E13BE">
        <w:rPr>
          <w:rFonts w:asciiTheme="majorBidi" w:eastAsiaTheme="minorEastAsia" w:hAnsiTheme="majorBidi"/>
          <w:b/>
          <w:i/>
          <w:color w:val="000000"/>
          <w:szCs w:val="24"/>
        </w:rPr>
        <w:t>δ)</w:t>
      </w:r>
      <w:r w:rsidRPr="009E13BE">
        <w:rPr>
          <w:rFonts w:asciiTheme="majorBidi" w:eastAsiaTheme="minorEastAsia" w:hAnsiTheme="majorBidi"/>
          <w:b/>
          <w:i/>
          <w:color w:val="000000"/>
          <w:szCs w:val="24"/>
        </w:rPr>
        <w:tab/>
        <w:t>η παράγραφος 4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hAnsiTheme="majorBidi" w:cstheme="majorBidi"/>
          <w:i/>
          <w:szCs w:val="24"/>
        </w:rPr>
      </w:pPr>
      <w:r w:rsidRPr="009E13BE">
        <w:rPr>
          <w:rFonts w:asciiTheme="majorBidi" w:eastAsiaTheme="minorEastAsia" w:hAnsiTheme="majorBidi"/>
          <w:b/>
          <w:i/>
          <w:color w:val="000000"/>
          <w:szCs w:val="24"/>
        </w:rPr>
        <w:t>«4.</w:t>
      </w:r>
      <w:r w:rsidRPr="009E13BE">
        <w:rPr>
          <w:rFonts w:asciiTheme="majorBidi" w:eastAsiaTheme="minorEastAsia" w:hAnsiTheme="majorBidi"/>
          <w:b/>
          <w:i/>
          <w:color w:val="000000"/>
          <w:szCs w:val="24"/>
        </w:rPr>
        <w:tab/>
        <w:t>Κατά παρέκκλιση</w:t>
      </w:r>
      <w:r>
        <w:rPr>
          <w:rFonts w:asciiTheme="majorBidi" w:eastAsiaTheme="minorEastAsia" w:hAnsiTheme="majorBidi"/>
          <w:b/>
          <w:i/>
          <w:color w:val="000000"/>
          <w:szCs w:val="24"/>
        </w:rPr>
        <w:t xml:space="preserve"> από την παράγραφο 3</w:t>
      </w:r>
      <w:r w:rsidRPr="009E13BE">
        <w:rPr>
          <w:rFonts w:asciiTheme="majorBidi" w:eastAsiaTheme="minorEastAsia" w:hAnsiTheme="majorBidi"/>
          <w:b/>
          <w:i/>
          <w:color w:val="000000"/>
          <w:szCs w:val="24"/>
        </w:rPr>
        <w:t>, αίτηση η οποία δεν πληροί τις προϋποθέσεις της παραγράφου 1 δύναται να θεωρηθεί παραδεκτή για ανθρωπιστικούς λόγους, για λόγους εθνικού συμφέροντος ή λόγω διεθνών υποχρεώσεων.»</w:t>
      </w:r>
      <w:r>
        <w:rPr>
          <w:rFonts w:asciiTheme="majorBidi" w:eastAsiaTheme="minorEastAsia" w:hAnsiTheme="majorBidi"/>
          <w:b/>
          <w:i/>
          <w:color w:val="000000"/>
          <w:szCs w:val="24"/>
        </w:rPr>
        <w:t>.</w:t>
      </w:r>
    </w:p>
    <w:p w:rsidR="008B7062" w:rsidRPr="009E13BE" w:rsidRDefault="008B7062" w:rsidP="00E70600">
      <w:pPr>
        <w:autoSpaceDE w:val="0"/>
        <w:autoSpaceDN w:val="0"/>
        <w:adjustRightInd w:val="0"/>
        <w:spacing w:line="480" w:lineRule="auto"/>
        <w:ind w:left="851" w:hanging="851"/>
        <w:rPr>
          <w:rFonts w:asciiTheme="majorBidi" w:hAnsiTheme="majorBidi" w:cstheme="majorBidi"/>
          <w:szCs w:val="24"/>
        </w:rPr>
      </w:pPr>
      <w:r w:rsidRPr="009E13BE">
        <w:rPr>
          <w:rFonts w:asciiTheme="majorBidi" w:eastAsiaTheme="minorEastAsia" w:hAnsiTheme="majorBidi"/>
          <w:szCs w:val="24"/>
        </w:rPr>
        <w:br w:type="page"/>
        <w:t>15)</w:t>
      </w:r>
      <w:r w:rsidRPr="009E13BE">
        <w:rPr>
          <w:rFonts w:asciiTheme="majorBidi" w:eastAsiaTheme="minorEastAsia" w:hAnsiTheme="majorBidi"/>
          <w:szCs w:val="24"/>
        </w:rPr>
        <w:tab/>
        <w:t>Το άρθρο 21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hAnsiTheme="majorBidi" w:cstheme="majorBidi"/>
          <w:i/>
          <w:szCs w:val="24"/>
        </w:rPr>
      </w:pPr>
      <w:r w:rsidRPr="009E13BE">
        <w:rPr>
          <w:rFonts w:asciiTheme="majorBidi" w:eastAsiaTheme="minorEastAsia" w:hAnsiTheme="majorBidi"/>
          <w:b/>
          <w:i/>
          <w:color w:val="000000"/>
          <w:szCs w:val="24"/>
        </w:rPr>
        <w:t>α)</w:t>
      </w:r>
      <w:r w:rsidRPr="009E13BE">
        <w:rPr>
          <w:rFonts w:asciiTheme="majorBidi" w:eastAsiaTheme="minorEastAsia" w:hAnsiTheme="majorBidi"/>
          <w:b/>
          <w:i/>
          <w:color w:val="000000"/>
          <w:szCs w:val="24"/>
        </w:rPr>
        <w:tab/>
        <w:t>η παράγραφος 3 τροποποιείται ως εξής:</w:t>
      </w:r>
    </w:p>
    <w:p w:rsidR="008B7062" w:rsidRPr="009E13BE" w:rsidRDefault="008B7062" w:rsidP="00E70600">
      <w:pPr>
        <w:autoSpaceDE w:val="0"/>
        <w:autoSpaceDN w:val="0"/>
        <w:adjustRightInd w:val="0"/>
        <w:spacing w:line="480" w:lineRule="auto"/>
        <w:ind w:left="1985" w:hanging="567"/>
        <w:rPr>
          <w:rFonts w:asciiTheme="majorBidi" w:hAnsiTheme="majorBidi" w:cstheme="majorBidi"/>
          <w:szCs w:val="24"/>
        </w:rPr>
      </w:pPr>
      <w:r w:rsidRPr="009E13BE">
        <w:rPr>
          <w:rFonts w:asciiTheme="majorBidi" w:eastAsiaTheme="minorEastAsia" w:hAnsiTheme="majorBidi"/>
          <w:b/>
          <w:i/>
          <w:color w:val="000000"/>
          <w:szCs w:val="24"/>
        </w:rPr>
        <w:t>i)</w:t>
      </w:r>
      <w:r w:rsidRPr="009E13BE">
        <w:rPr>
          <w:rFonts w:asciiTheme="majorBidi" w:eastAsiaTheme="minorEastAsia" w:hAnsiTheme="majorBidi"/>
          <w:b/>
          <w:i/>
          <w:color w:val="000000"/>
          <w:szCs w:val="24"/>
        </w:rPr>
        <w:tab/>
      </w:r>
      <w:r>
        <w:rPr>
          <w:rFonts w:asciiTheme="majorBidi" w:eastAsiaTheme="minorEastAsia" w:hAnsiTheme="majorBidi"/>
          <w:b/>
          <w:i/>
          <w:color w:val="000000"/>
          <w:szCs w:val="24"/>
        </w:rPr>
        <w:t>το</w:t>
      </w:r>
      <w:r w:rsidRPr="009E13BE">
        <w:rPr>
          <w:rFonts w:asciiTheme="majorBidi" w:eastAsiaTheme="minorEastAsia" w:hAnsiTheme="majorBidi"/>
          <w:b/>
          <w:i/>
          <w:color w:val="000000"/>
          <w:szCs w:val="24"/>
        </w:rPr>
        <w:t xml:space="preserve"> εισαγωγικ</w:t>
      </w:r>
      <w:r>
        <w:rPr>
          <w:rFonts w:asciiTheme="majorBidi" w:eastAsiaTheme="minorEastAsia" w:hAnsiTheme="majorBidi"/>
          <w:b/>
          <w:i/>
          <w:color w:val="000000"/>
          <w:szCs w:val="24"/>
        </w:rPr>
        <w:t>ό</w:t>
      </w:r>
      <w:r w:rsidRPr="009E13BE">
        <w:rPr>
          <w:rFonts w:asciiTheme="majorBidi" w:eastAsiaTheme="minorEastAsia" w:hAnsiTheme="majorBidi"/>
          <w:b/>
          <w:i/>
          <w:color w:val="000000"/>
          <w:szCs w:val="24"/>
        </w:rPr>
        <w:t xml:space="preserve"> </w:t>
      </w:r>
      <w:r>
        <w:rPr>
          <w:rFonts w:asciiTheme="majorBidi" w:eastAsiaTheme="minorEastAsia" w:hAnsiTheme="majorBidi"/>
          <w:b/>
          <w:i/>
          <w:color w:val="000000"/>
          <w:szCs w:val="24"/>
        </w:rPr>
        <w:t>μέρος</w:t>
      </w:r>
      <w:r w:rsidRPr="009E13BE">
        <w:rPr>
          <w:rFonts w:asciiTheme="majorBidi" w:eastAsiaTheme="minorEastAsia" w:hAnsiTheme="majorBidi"/>
          <w:b/>
          <w:i/>
          <w:color w:val="000000"/>
          <w:szCs w:val="24"/>
        </w:rPr>
        <w:t xml:space="preserve"> αντικαθίσταται από το ακόλουθο κείμενο:</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b/>
          <w:i/>
          <w:szCs w:val="24"/>
        </w:rPr>
      </w:pPr>
      <w:r w:rsidRPr="009E13BE">
        <w:rPr>
          <w:rFonts w:asciiTheme="majorBidi" w:eastAsiaTheme="minorEastAsia" w:hAnsiTheme="majorBidi"/>
          <w:b/>
          <w:i/>
          <w:color w:val="000000"/>
          <w:szCs w:val="24"/>
        </w:rPr>
        <w:t>«3.</w:t>
      </w:r>
      <w:r w:rsidRPr="009E13BE">
        <w:rPr>
          <w:rFonts w:asciiTheme="majorBidi" w:eastAsiaTheme="minorEastAsia" w:hAnsiTheme="majorBidi"/>
          <w:b/>
          <w:i/>
          <w:color w:val="000000"/>
          <w:szCs w:val="24"/>
        </w:rPr>
        <w:tab/>
        <w:t>Το προξενείο ή οι κεντρικές αρχές, όταν εξετάζουν εάν ο αιτών πληροί τους όρους εισόδου, επαληθεύουν:</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i/>
          <w:szCs w:val="24"/>
        </w:rPr>
      </w:pPr>
      <w:r w:rsidRPr="009E13BE">
        <w:rPr>
          <w:rFonts w:asciiTheme="majorBidi" w:eastAsiaTheme="minorEastAsia" w:hAnsiTheme="majorBidi"/>
          <w:b/>
          <w:i/>
          <w:color w:val="000000"/>
          <w:szCs w:val="24"/>
        </w:rPr>
        <w:t>ii</w:t>
      </w:r>
      <w:r w:rsidRPr="009E13BE">
        <w:rPr>
          <w:rFonts w:asciiTheme="majorBidi" w:eastAsiaTheme="minorEastAsia" w:hAnsiTheme="majorBidi"/>
          <w:b/>
          <w:i/>
          <w:szCs w:val="24"/>
        </w:rPr>
        <w:t>)</w:t>
      </w:r>
      <w:r w:rsidRPr="009E13BE">
        <w:rPr>
          <w:rFonts w:asciiTheme="majorBidi" w:eastAsiaTheme="minorEastAsia" w:hAnsiTheme="majorBidi"/>
          <w:i/>
          <w:szCs w:val="24"/>
        </w:rPr>
        <w:tab/>
      </w:r>
      <w:r w:rsidRPr="009E13BE">
        <w:rPr>
          <w:rFonts w:asciiTheme="majorBidi" w:eastAsiaTheme="minorEastAsia" w:hAnsiTheme="majorBidi"/>
          <w:color w:val="000000"/>
          <w:szCs w:val="24"/>
        </w:rPr>
        <w:t>▌</w:t>
      </w:r>
      <w:r w:rsidRPr="009E13BE">
        <w:rPr>
          <w:rFonts w:asciiTheme="majorBidi" w:eastAsiaTheme="minorEastAsia" w:hAnsiTheme="majorBidi"/>
          <w:szCs w:val="24"/>
        </w:rPr>
        <w:t>το στοιχείο ε) αντικαθίσταται από το ακόλουθο κείμενο:</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«ε)</w:t>
      </w:r>
      <w:r w:rsidRPr="009E13BE">
        <w:rPr>
          <w:rFonts w:asciiTheme="majorBidi" w:eastAsiaTheme="minorEastAsia" w:hAnsiTheme="majorBidi"/>
          <w:szCs w:val="24"/>
        </w:rPr>
        <w:tab/>
        <w:t>ότι, εφόσον απαιτείται, ο αιτών διαθέτει επαρκή και ισχύουσα ταξιδιωτική ιατρική ασφάλιση, που καλύπτει την περίοδο της προβλεπόμενης διαμονής ή, εάν υποβληθεί αίτηση για θεώρηση πολλαπλών εισόδων, την περίοδο της πρώτης σκοπούμενης επίσκεψής τους.»·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br w:type="page"/>
        <w:t>β)</w:t>
      </w:r>
      <w:r w:rsidRPr="009E13BE">
        <w:rPr>
          <w:rFonts w:asciiTheme="majorBidi" w:eastAsiaTheme="minorEastAsia" w:hAnsiTheme="majorBidi"/>
          <w:szCs w:val="24"/>
        </w:rPr>
        <w:tab/>
        <w:t>η παράγραφος 4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hAnsiTheme="majorBidi" w:cstheme="majorBidi"/>
          <w:i/>
          <w:szCs w:val="24"/>
        </w:rPr>
      </w:pPr>
      <w:r w:rsidRPr="009E13BE">
        <w:rPr>
          <w:rFonts w:asciiTheme="majorBidi" w:eastAsiaTheme="minorEastAsia" w:hAnsiTheme="majorBidi"/>
          <w:szCs w:val="24"/>
        </w:rPr>
        <w:t>«4.</w:t>
      </w:r>
      <w:r w:rsidRPr="009E13BE">
        <w:rPr>
          <w:rFonts w:asciiTheme="majorBidi" w:eastAsiaTheme="minorEastAsia" w:hAnsiTheme="majorBidi"/>
          <w:szCs w:val="24"/>
        </w:rPr>
        <w:tab/>
        <w:t xml:space="preserve">Το προξενείο </w:t>
      </w:r>
      <w:r w:rsidRPr="009E13BE">
        <w:rPr>
          <w:rFonts w:asciiTheme="majorBidi" w:eastAsiaTheme="minorEastAsia" w:hAnsiTheme="majorBidi"/>
          <w:b/>
          <w:bCs/>
          <w:i/>
          <w:iCs/>
          <w:szCs w:val="24"/>
        </w:rPr>
        <w:t xml:space="preserve">ή οι κεντρικές αρχές </w:t>
      </w:r>
      <w:r w:rsidRPr="009E13BE">
        <w:rPr>
          <w:rFonts w:asciiTheme="majorBidi" w:eastAsiaTheme="minorEastAsia" w:hAnsiTheme="majorBidi"/>
          <w:szCs w:val="24"/>
        </w:rPr>
        <w:t>επαληθεύουν, κατά περίπτωση, τη διάρκεια κάθε προηγούμενης και σκοπούμενης διαμονής προκειμένου να εξακριβώσουν ότι ο αιτών δεν έχει υπερβεί τη μέγιστη διάρκεια εγκεκριμένης διαμονής στο έδαφος των κρατών μελών, ανεξαρτήτως οποιασδήποτε ενδεχόμενης διαμονής η οποία έχει επιτραπεί με εθνική θεώρηση μακράς διάρκειας ή άδεια διαμονής.»·</w:t>
      </w:r>
    </w:p>
    <w:p w:rsidR="008B7062" w:rsidRPr="009E13BE" w:rsidRDefault="008B7062" w:rsidP="00E70600">
      <w:pPr>
        <w:autoSpaceDE w:val="0"/>
        <w:autoSpaceDN w:val="0"/>
        <w:adjustRightInd w:val="0"/>
        <w:spacing w:line="480" w:lineRule="auto"/>
        <w:ind w:left="1418" w:hanging="567"/>
        <w:rPr>
          <w:rFonts w:asciiTheme="majorBidi" w:hAnsiTheme="majorBidi" w:cstheme="majorBidi"/>
          <w:szCs w:val="24"/>
        </w:rPr>
      </w:pPr>
      <w:r w:rsidRPr="009E13BE">
        <w:rPr>
          <w:rFonts w:asciiTheme="majorBidi" w:eastAsiaTheme="minorEastAsia" w:hAnsiTheme="majorBidi"/>
          <w:b/>
          <w:i/>
          <w:color w:val="000000"/>
          <w:szCs w:val="24"/>
        </w:rPr>
        <w:t>γ)</w:t>
      </w:r>
      <w:r w:rsidRPr="009E13BE">
        <w:rPr>
          <w:rFonts w:asciiTheme="majorBidi" w:eastAsiaTheme="minorEastAsia" w:hAnsiTheme="majorBidi"/>
          <w:b/>
          <w:i/>
          <w:color w:val="000000"/>
          <w:szCs w:val="24"/>
        </w:rPr>
        <w:tab/>
        <w:t xml:space="preserve">στην παράγραφο 6, </w:t>
      </w:r>
      <w:r>
        <w:rPr>
          <w:rFonts w:asciiTheme="majorBidi" w:eastAsiaTheme="minorEastAsia" w:hAnsiTheme="majorBidi"/>
          <w:b/>
          <w:i/>
          <w:color w:val="000000"/>
          <w:szCs w:val="24"/>
        </w:rPr>
        <w:t>το</w:t>
      </w:r>
      <w:r w:rsidRPr="009E13BE">
        <w:rPr>
          <w:rFonts w:asciiTheme="majorBidi" w:eastAsiaTheme="minorEastAsia" w:hAnsiTheme="majorBidi"/>
          <w:b/>
          <w:i/>
          <w:color w:val="000000"/>
          <w:szCs w:val="24"/>
        </w:rPr>
        <w:t xml:space="preserve"> εισαγωγικ</w:t>
      </w:r>
      <w:r>
        <w:rPr>
          <w:rFonts w:asciiTheme="majorBidi" w:eastAsiaTheme="minorEastAsia" w:hAnsiTheme="majorBidi"/>
          <w:b/>
          <w:i/>
          <w:color w:val="000000"/>
          <w:szCs w:val="24"/>
        </w:rPr>
        <w:t>ό</w:t>
      </w:r>
      <w:r w:rsidRPr="009E13BE">
        <w:rPr>
          <w:rFonts w:asciiTheme="majorBidi" w:eastAsiaTheme="minorEastAsia" w:hAnsiTheme="majorBidi"/>
          <w:b/>
          <w:i/>
          <w:color w:val="000000"/>
          <w:szCs w:val="24"/>
        </w:rPr>
        <w:t xml:space="preserve"> </w:t>
      </w:r>
      <w:r>
        <w:rPr>
          <w:rFonts w:asciiTheme="majorBidi" w:eastAsiaTheme="minorEastAsia" w:hAnsiTheme="majorBidi"/>
          <w:b/>
          <w:i/>
          <w:color w:val="000000"/>
          <w:szCs w:val="24"/>
        </w:rPr>
        <w:t>μέρος</w:t>
      </w:r>
      <w:r w:rsidRPr="009E13BE">
        <w:rPr>
          <w:rFonts w:asciiTheme="majorBidi" w:eastAsiaTheme="minorEastAsia" w:hAnsiTheme="majorBidi"/>
          <w:b/>
          <w:i/>
          <w:color w:val="000000"/>
          <w:szCs w:val="24"/>
        </w:rPr>
        <w:t xml:space="preserve">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b/>
          <w:i/>
          <w:szCs w:val="24"/>
        </w:rPr>
      </w:pPr>
      <w:r w:rsidRPr="009E13BE">
        <w:rPr>
          <w:rFonts w:asciiTheme="majorBidi" w:eastAsiaTheme="minorEastAsia" w:hAnsiTheme="majorBidi"/>
          <w:b/>
          <w:i/>
          <w:color w:val="000000"/>
          <w:szCs w:val="24"/>
        </w:rPr>
        <w:t>«6.</w:t>
      </w:r>
      <w:r w:rsidRPr="009E13BE">
        <w:rPr>
          <w:rFonts w:asciiTheme="majorBidi" w:eastAsiaTheme="minorEastAsia" w:hAnsiTheme="majorBidi"/>
          <w:b/>
          <w:i/>
          <w:color w:val="000000"/>
          <w:szCs w:val="24"/>
        </w:rPr>
        <w:tab/>
        <w:t>Κατά την εξέταση αίτησης για θεώρηση διέλευσης από αερολιμένα, το προξενείο ή οι κεντρικές αρχές επαληθεύουν ειδικότερα:»·</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δ)</w:t>
      </w:r>
      <w:r w:rsidRPr="009E13BE">
        <w:rPr>
          <w:rFonts w:asciiTheme="majorBidi" w:eastAsiaTheme="minorEastAsia" w:hAnsiTheme="majorBidi"/>
          <w:szCs w:val="24"/>
        </w:rPr>
        <w:tab/>
        <w:t>η παράγραφος 8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hAnsiTheme="majorBidi" w:cstheme="majorBidi"/>
          <w:i/>
          <w:szCs w:val="24"/>
        </w:rPr>
      </w:pPr>
      <w:r w:rsidRPr="009E13BE">
        <w:rPr>
          <w:rFonts w:asciiTheme="majorBidi" w:eastAsiaTheme="minorEastAsia" w:hAnsiTheme="majorBidi"/>
          <w:szCs w:val="24"/>
        </w:rPr>
        <w:t>«8.</w:t>
      </w:r>
      <w:r w:rsidRPr="009E13BE">
        <w:rPr>
          <w:rFonts w:asciiTheme="majorBidi" w:eastAsiaTheme="minorEastAsia" w:hAnsiTheme="majorBidi"/>
          <w:szCs w:val="24"/>
        </w:rPr>
        <w:tab/>
        <w:t xml:space="preserve">Κατά την εξέταση αίτησης θεώρησης, τα προξενεία </w:t>
      </w:r>
      <w:r w:rsidRPr="009E13BE">
        <w:rPr>
          <w:rFonts w:asciiTheme="majorBidi" w:eastAsiaTheme="minorEastAsia" w:hAnsiTheme="majorBidi"/>
          <w:b/>
          <w:bCs/>
          <w:i/>
          <w:iCs/>
          <w:szCs w:val="24"/>
        </w:rPr>
        <w:t>ή οι κεντρικές αρχές</w:t>
      </w:r>
      <w:r w:rsidRPr="009E13BE">
        <w:rPr>
          <w:rFonts w:asciiTheme="majorBidi" w:eastAsiaTheme="minorEastAsia" w:hAnsiTheme="majorBidi"/>
          <w:szCs w:val="24"/>
        </w:rPr>
        <w:t xml:space="preserve"> δύνανται σε αιτιολογημένες περιπτώσεις να διενεργούν συνέντευξη με τον αιτούντα και να ζητούν πρόσθετα έγγραφα.»</w:t>
      </w:r>
      <w:r>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hAnsiTheme="majorBidi" w:cstheme="majorBidi"/>
          <w:szCs w:val="24"/>
        </w:rPr>
      </w:pPr>
      <w:r w:rsidRPr="009E13BE">
        <w:rPr>
          <w:rFonts w:asciiTheme="majorBidi" w:eastAsiaTheme="minorEastAsia" w:hAnsiTheme="majorBidi"/>
          <w:szCs w:val="24"/>
        </w:rPr>
        <w:br w:type="page"/>
        <w:t>16)</w:t>
      </w:r>
      <w:r w:rsidRPr="009E13BE">
        <w:rPr>
          <w:rFonts w:asciiTheme="majorBidi" w:eastAsiaTheme="minorEastAsia" w:hAnsiTheme="majorBidi"/>
          <w:szCs w:val="24"/>
        </w:rPr>
        <w:tab/>
      </w:r>
      <w:r>
        <w:rPr>
          <w:rFonts w:asciiTheme="majorBidi" w:eastAsiaTheme="minorEastAsia" w:hAnsiTheme="majorBidi"/>
          <w:szCs w:val="24"/>
        </w:rPr>
        <w:t>Τ</w:t>
      </w:r>
      <w:r w:rsidRPr="009E13BE">
        <w:rPr>
          <w:rFonts w:asciiTheme="majorBidi" w:eastAsiaTheme="minorEastAsia" w:hAnsiTheme="majorBidi"/>
          <w:szCs w:val="24"/>
        </w:rPr>
        <w:t>ο άρθρο 22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 xml:space="preserve">οι παράγραφοι </w:t>
      </w:r>
      <w:r w:rsidRPr="009E13BE">
        <w:rPr>
          <w:rFonts w:asciiTheme="majorBidi" w:eastAsiaTheme="minorEastAsia" w:hAnsiTheme="majorBidi"/>
          <w:b/>
          <w:bCs/>
          <w:i/>
          <w:iCs/>
          <w:szCs w:val="24"/>
        </w:rPr>
        <w:t>1</w:t>
      </w:r>
      <w:r>
        <w:rPr>
          <w:rFonts w:asciiTheme="majorBidi" w:eastAsiaTheme="minorEastAsia" w:hAnsiTheme="majorBidi"/>
          <w:szCs w:val="24"/>
        </w:rPr>
        <w:t>έως</w:t>
      </w:r>
      <w:r w:rsidRPr="009E13BE">
        <w:rPr>
          <w:rFonts w:asciiTheme="majorBidi" w:eastAsiaTheme="minorEastAsia" w:hAnsiTheme="majorBidi"/>
          <w:szCs w:val="24"/>
        </w:rPr>
        <w:t xml:space="preserve"> 3 αντικαθίστανται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hAnsiTheme="majorBidi" w:cstheme="majorBidi"/>
          <w:i/>
          <w:szCs w:val="24"/>
        </w:rPr>
      </w:pPr>
      <w:r w:rsidRPr="009E13BE">
        <w:rPr>
          <w:rFonts w:asciiTheme="majorBidi" w:eastAsiaTheme="minorEastAsia" w:hAnsiTheme="majorBidi"/>
          <w:szCs w:val="24"/>
        </w:rPr>
        <w:t>«</w:t>
      </w:r>
      <w:r w:rsidRPr="009E13BE">
        <w:rPr>
          <w:rFonts w:asciiTheme="majorBidi" w:eastAsiaTheme="minorEastAsia" w:hAnsiTheme="majorBidi"/>
          <w:b/>
          <w:i/>
          <w:color w:val="000000"/>
          <w:szCs w:val="24"/>
        </w:rPr>
        <w:t>1.</w:t>
      </w:r>
      <w:r w:rsidRPr="009E13BE">
        <w:rPr>
          <w:rFonts w:asciiTheme="majorBidi" w:eastAsiaTheme="minorEastAsia" w:hAnsiTheme="majorBidi"/>
          <w:b/>
          <w:i/>
          <w:color w:val="000000"/>
          <w:szCs w:val="24"/>
        </w:rPr>
        <w:tab/>
        <w:t>Για λόγους απειλής για τη δημόσια τάξη, την εσωτερική ασφάλεια, τις διεθνείς σχέσεις ή τη δημόσια υγεία, ένα κράτος μέλος μπορεί να ζητήσει από τις κεντρικές αρχές άλλων κρατών μελών να διαβουλευθούν με τις κεντρικές του αρχές κατά την εξέταση αιτήσεων που έχουν υποβάλει υπήκοοι συγκεκριμένων τρίτων χωρών ή συγκεκριμένες κατηγορίες των εν λόγω υπηκόων. Δεν διενεργούνται διαβουλεύσεις στην περίπτωση αιτήσεων για θεωρήσεις διέλευσης από αερολιμένα.</w:t>
      </w:r>
    </w:p>
    <w:p w:rsidR="008B7062" w:rsidRPr="009E13BE" w:rsidRDefault="008B7062" w:rsidP="00E70600">
      <w:pPr>
        <w:autoSpaceDE w:val="0"/>
        <w:autoSpaceDN w:val="0"/>
        <w:adjustRightInd w:val="0"/>
        <w:spacing w:line="480" w:lineRule="auto"/>
        <w:ind w:left="1985" w:hanging="567"/>
        <w:rPr>
          <w:rFonts w:asciiTheme="majorBidi" w:hAnsiTheme="majorBidi" w:cstheme="majorBidi"/>
          <w:szCs w:val="24"/>
        </w:rPr>
      </w:pPr>
      <w:r w:rsidRPr="009E13BE">
        <w:rPr>
          <w:rFonts w:asciiTheme="majorBidi" w:eastAsiaTheme="minorEastAsia" w:hAnsiTheme="majorBidi"/>
          <w:szCs w:val="24"/>
        </w:rPr>
        <w:t>2.</w:t>
      </w:r>
      <w:r w:rsidRPr="009E13BE">
        <w:rPr>
          <w:rFonts w:asciiTheme="majorBidi" w:eastAsiaTheme="minorEastAsia" w:hAnsiTheme="majorBidi"/>
          <w:szCs w:val="24"/>
        </w:rPr>
        <w:tab/>
        <w:t>Οι κεντρικές αρχές από τις οποίες ζητείται διαβούλευση απαντούν το συντομότερο δυνατό, ωστόσο το αργότερο εντός επτά ημερολογιακών ημερών από την αίτηση διαβούλευσης. Η απουσία απάντησης εντός της εν λόγω προθεσμίας σημαίνει ότι οι αρχές αυτές δεν έχουν αντίρρηση για τη χορήγηση της θεώρησης.</w:t>
      </w:r>
    </w:p>
    <w:p w:rsidR="008B7062" w:rsidRPr="009E13BE" w:rsidRDefault="008B7062" w:rsidP="00E70600">
      <w:pPr>
        <w:autoSpaceDE w:val="0"/>
        <w:autoSpaceDN w:val="0"/>
        <w:adjustRightInd w:val="0"/>
        <w:spacing w:line="480" w:lineRule="auto"/>
        <w:ind w:left="1985" w:hanging="567"/>
        <w:rPr>
          <w:rFonts w:asciiTheme="majorBidi" w:hAnsiTheme="majorBidi" w:cstheme="majorBidi"/>
          <w:i/>
          <w:szCs w:val="24"/>
        </w:rPr>
      </w:pPr>
      <w:r w:rsidRPr="009E13BE">
        <w:rPr>
          <w:rFonts w:asciiTheme="majorBidi" w:eastAsiaTheme="minorEastAsia" w:hAnsiTheme="majorBidi"/>
          <w:szCs w:val="24"/>
        </w:rPr>
        <w:br w:type="page"/>
        <w:t>3.</w:t>
      </w:r>
      <w:r w:rsidRPr="009E13BE">
        <w:rPr>
          <w:rFonts w:asciiTheme="majorBidi" w:eastAsiaTheme="minorEastAsia" w:hAnsiTheme="majorBidi"/>
          <w:szCs w:val="24"/>
        </w:rPr>
        <w:tab/>
        <w:t xml:space="preserve">Τα κράτη μέλη κοινοποιούν στην Επιτροπή την εισαγωγή ή την κατάργηση της απαίτησης για προηγούμενη διαβούλευση, κατά κανόνα, τουλάχιστον </w:t>
      </w:r>
      <w:r w:rsidRPr="009E13BE">
        <w:rPr>
          <w:rFonts w:asciiTheme="majorBidi" w:eastAsiaTheme="minorEastAsia" w:hAnsiTheme="majorBidi"/>
          <w:b/>
          <w:bCs/>
          <w:i/>
          <w:iCs/>
          <w:szCs w:val="24"/>
        </w:rPr>
        <w:t>είκοσι πέντε</w:t>
      </w:r>
      <w:r w:rsidRPr="009E13BE">
        <w:rPr>
          <w:rFonts w:asciiTheme="majorBidi" w:eastAsiaTheme="minorEastAsia" w:hAnsiTheme="majorBidi"/>
          <w:szCs w:val="24"/>
        </w:rPr>
        <w:t xml:space="preserve"> ημερολογιακές ημέρες προτού τη θέσουν σε ισχύ. Οι </w:t>
      </w:r>
      <w:r>
        <w:rPr>
          <w:rFonts w:asciiTheme="majorBidi" w:eastAsiaTheme="minorEastAsia" w:hAnsiTheme="majorBidi"/>
          <w:szCs w:val="24"/>
        </w:rPr>
        <w:t xml:space="preserve">εν λόγω </w:t>
      </w:r>
      <w:r w:rsidRPr="009E13BE">
        <w:rPr>
          <w:rFonts w:asciiTheme="majorBidi" w:eastAsiaTheme="minorEastAsia" w:hAnsiTheme="majorBidi"/>
          <w:szCs w:val="24"/>
        </w:rPr>
        <w:t>πληροφορίες παρέχονται επίσης στο πλαίσιο της επιτόπιας συνεργασίας Σένγκεν εντός της συγκεκριμένης δικαιοδοσίας.»·</w:t>
      </w:r>
    </w:p>
    <w:p w:rsidR="008B7062" w:rsidRPr="009E13BE" w:rsidRDefault="008B7062" w:rsidP="00E70600">
      <w:pPr>
        <w:autoSpaceDE w:val="0"/>
        <w:autoSpaceDN w:val="0"/>
        <w:adjustRightInd w:val="0"/>
        <w:spacing w:line="480" w:lineRule="auto"/>
        <w:ind w:left="1418" w:hanging="567"/>
        <w:rPr>
          <w:rFonts w:asciiTheme="majorBidi" w:hAnsiTheme="majorBidi" w:cstheme="majorBidi"/>
          <w:szCs w:val="24"/>
        </w:rPr>
      </w:pPr>
      <w:r w:rsidRPr="009E13BE">
        <w:rPr>
          <w:rFonts w:asciiTheme="majorBidi" w:eastAsiaTheme="minorEastAsia" w:hAnsiTheme="majorBidi"/>
          <w:szCs w:val="24"/>
        </w:rPr>
        <w:t>β)</w:t>
      </w:r>
      <w:r w:rsidRPr="009E13BE">
        <w:rPr>
          <w:rFonts w:asciiTheme="majorBidi" w:eastAsiaTheme="minorEastAsia" w:hAnsiTheme="majorBidi"/>
          <w:szCs w:val="24"/>
        </w:rPr>
        <w:tab/>
        <w:t>η παράγραφος 5 απαλείφεται</w:t>
      </w:r>
      <w:r>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hAnsiTheme="majorBidi" w:cstheme="majorBidi"/>
          <w:szCs w:val="24"/>
        </w:rPr>
      </w:pPr>
      <w:r w:rsidRPr="009E13BE">
        <w:rPr>
          <w:rFonts w:asciiTheme="majorBidi" w:eastAsiaTheme="minorEastAsia" w:hAnsiTheme="majorBidi"/>
          <w:szCs w:val="24"/>
        </w:rPr>
        <w:t>17)</w:t>
      </w:r>
      <w:r w:rsidRPr="009E13BE">
        <w:rPr>
          <w:rFonts w:asciiTheme="majorBidi" w:eastAsiaTheme="minorEastAsia" w:hAnsiTheme="majorBidi"/>
          <w:szCs w:val="24"/>
        </w:rPr>
        <w:tab/>
        <w:t>Το άρθρο 23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r>
      <w:r>
        <w:rPr>
          <w:rFonts w:asciiTheme="majorBidi" w:eastAsiaTheme="minorEastAsia" w:hAnsiTheme="majorBidi"/>
          <w:szCs w:val="24"/>
        </w:rPr>
        <w:t>η</w:t>
      </w:r>
      <w:r w:rsidRPr="009E13BE">
        <w:rPr>
          <w:rFonts w:asciiTheme="majorBidi" w:eastAsiaTheme="minorEastAsia" w:hAnsiTheme="majorBidi"/>
          <w:szCs w:val="24"/>
        </w:rPr>
        <w:t xml:space="preserve"> παράγραφο</w:t>
      </w:r>
      <w:r>
        <w:rPr>
          <w:rFonts w:asciiTheme="majorBidi" w:eastAsiaTheme="minorEastAsia" w:hAnsiTheme="majorBidi"/>
          <w:szCs w:val="24"/>
        </w:rPr>
        <w:t>ς</w:t>
      </w:r>
      <w:r w:rsidRPr="009E13BE">
        <w:rPr>
          <w:rFonts w:asciiTheme="majorBidi" w:eastAsiaTheme="minorEastAsia" w:hAnsiTheme="majorBidi"/>
          <w:szCs w:val="24"/>
        </w:rPr>
        <w:t xml:space="preserve"> 2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b/>
          <w:i/>
          <w:color w:val="000000"/>
          <w:szCs w:val="24"/>
        </w:rPr>
        <w:br w:type="page"/>
      </w:r>
      <w:r w:rsidRPr="00B93BAE">
        <w:rPr>
          <w:rFonts w:asciiTheme="majorBidi" w:eastAsiaTheme="minorEastAsia" w:hAnsiTheme="majorBidi"/>
          <w:b/>
          <w:i/>
          <w:color w:val="000000"/>
          <w:szCs w:val="24"/>
        </w:rPr>
        <w:t>«</w:t>
      </w:r>
      <w:r w:rsidRPr="009E13BE">
        <w:rPr>
          <w:rFonts w:asciiTheme="majorBidi" w:eastAsiaTheme="minorEastAsia" w:hAnsiTheme="majorBidi"/>
          <w:b/>
          <w:i/>
          <w:color w:val="000000"/>
          <w:szCs w:val="24"/>
        </w:rPr>
        <w:t>2.</w:t>
      </w:r>
      <w:r w:rsidRPr="009E13BE">
        <w:rPr>
          <w:rFonts w:asciiTheme="majorBidi" w:eastAsiaTheme="minorEastAsia" w:hAnsiTheme="majorBidi"/>
          <w:b/>
          <w:i/>
          <w:color w:val="000000"/>
          <w:szCs w:val="24"/>
        </w:rPr>
        <w:tab/>
      </w:r>
      <w:r w:rsidRPr="009E13BE">
        <w:rPr>
          <w:rFonts w:asciiTheme="majorBidi" w:eastAsiaTheme="minorEastAsia" w:hAnsiTheme="majorBidi"/>
          <w:szCs w:val="24"/>
        </w:rPr>
        <w:t>Η περίοδος αυτή μπορεί να παραταθεί κατά ανώτατο όριο σε σαράντα πέντε ημερολογιακές ημέρες σε μεμονωμένες περιπτώσεις, ιδίως όταν απαιτείται περαιτέρω ενδελεχής εξέταση της αίτησης.»·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b/>
          <w:i/>
          <w:color w:val="000000"/>
          <w:szCs w:val="24"/>
        </w:rPr>
        <w:t>β)</w:t>
      </w:r>
      <w:r w:rsidRPr="009E13BE">
        <w:rPr>
          <w:rFonts w:asciiTheme="majorBidi" w:eastAsiaTheme="minorEastAsia" w:hAnsiTheme="majorBidi"/>
          <w:b/>
          <w:i/>
          <w:color w:val="000000"/>
          <w:szCs w:val="24"/>
        </w:rPr>
        <w:tab/>
        <w:t>παρεμβάλλεται η ακόλουθη παράγραφος:</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i/>
          <w:szCs w:val="24"/>
        </w:rPr>
      </w:pPr>
      <w:r w:rsidRPr="009E13BE">
        <w:rPr>
          <w:rFonts w:asciiTheme="majorBidi" w:eastAsiaTheme="minorEastAsia" w:hAnsiTheme="majorBidi"/>
          <w:b/>
          <w:i/>
          <w:color w:val="000000"/>
          <w:szCs w:val="24"/>
        </w:rPr>
        <w:t>«2α.</w:t>
      </w:r>
      <w:r w:rsidRPr="009E13BE">
        <w:rPr>
          <w:rFonts w:asciiTheme="majorBidi" w:eastAsiaTheme="minorEastAsia" w:hAnsiTheme="majorBidi"/>
          <w:b/>
          <w:i/>
          <w:color w:val="000000"/>
          <w:szCs w:val="24"/>
        </w:rPr>
        <w:tab/>
      </w:r>
      <w:r w:rsidRPr="009E13BE">
        <w:rPr>
          <w:rFonts w:asciiTheme="majorBidi" w:eastAsiaTheme="minorEastAsia" w:hAnsiTheme="majorBidi"/>
          <w:b/>
          <w:i/>
          <w:szCs w:val="24"/>
        </w:rPr>
        <w:t>Επί των αιτήσεων λαμβάνονται αποφάσεις αμελλητί σε αιτιολογημένες μεμονωμένες περιπτώσεις κατεπείγοντος.»·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γ)</w:t>
      </w:r>
      <w:r w:rsidRPr="009E13BE">
        <w:rPr>
          <w:rFonts w:asciiTheme="majorBidi" w:eastAsiaTheme="minorEastAsia" w:hAnsiTheme="majorBidi"/>
          <w:szCs w:val="24"/>
        </w:rPr>
        <w:tab/>
        <w:t>η παράγραφος 3 απαλείφεται·</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δ)</w:t>
      </w:r>
      <w:r w:rsidRPr="009E13BE">
        <w:rPr>
          <w:rFonts w:asciiTheme="majorBidi" w:eastAsiaTheme="minorEastAsia" w:hAnsiTheme="majorBidi"/>
          <w:szCs w:val="24"/>
        </w:rPr>
        <w:tab/>
        <w:t>η παράγραφος 4 τροποποιείται ως εξής:</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i)</w:t>
      </w:r>
      <w:r w:rsidRPr="009E13BE">
        <w:rPr>
          <w:rFonts w:asciiTheme="majorBidi" w:eastAsiaTheme="minorEastAsia" w:hAnsiTheme="majorBidi"/>
          <w:szCs w:val="24"/>
        </w:rPr>
        <w:tab/>
        <w:t>παρεμβάλλεται το ακόλουθο στοιχείο:</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«βα)</w:t>
      </w:r>
      <w:r w:rsidRPr="009E13BE">
        <w:rPr>
          <w:rFonts w:asciiTheme="majorBidi" w:eastAsiaTheme="minorEastAsia" w:hAnsiTheme="majorBidi"/>
          <w:szCs w:val="24"/>
        </w:rPr>
        <w:tab/>
        <w:t>να χορηγήσει θεώρηση διέλευσης από αερολιμένα σύμφωνα με το άρθρο 26· ή»·</w:t>
      </w:r>
    </w:p>
    <w:p w:rsidR="008B7062" w:rsidRDefault="008B7062" w:rsidP="00E70600">
      <w:pPr>
        <w:autoSpaceDE w:val="0"/>
        <w:autoSpaceDN w:val="0"/>
        <w:adjustRightInd w:val="0"/>
        <w:spacing w:line="480" w:lineRule="auto"/>
        <w:ind w:left="1985" w:hanging="567"/>
        <w:rPr>
          <w:rFonts w:asciiTheme="majorBidi" w:eastAsiaTheme="minorEastAsia" w:hAnsiTheme="majorBidi"/>
          <w:szCs w:val="24"/>
        </w:rPr>
      </w:pPr>
      <w:r>
        <w:rPr>
          <w:rFonts w:asciiTheme="majorBidi" w:eastAsiaTheme="minorEastAsia" w:hAnsiTheme="majorBidi"/>
          <w:szCs w:val="24"/>
        </w:rPr>
        <w:t>i</w:t>
      </w:r>
      <w:r w:rsidRPr="009E13BE">
        <w:rPr>
          <w:rFonts w:asciiTheme="majorBidi" w:eastAsiaTheme="minorEastAsia" w:hAnsiTheme="majorBidi"/>
          <w:szCs w:val="24"/>
        </w:rPr>
        <w:t>i)</w:t>
      </w:r>
      <w:r w:rsidRPr="009E13BE">
        <w:rPr>
          <w:rFonts w:asciiTheme="majorBidi" w:eastAsiaTheme="minorEastAsia" w:hAnsiTheme="majorBidi"/>
          <w:szCs w:val="24"/>
        </w:rPr>
        <w:tab/>
        <w:t>το στοιχείο </w:t>
      </w:r>
      <w:r>
        <w:rPr>
          <w:rFonts w:asciiTheme="majorBidi" w:eastAsiaTheme="minorEastAsia" w:hAnsiTheme="majorBidi"/>
          <w:szCs w:val="24"/>
        </w:rPr>
        <w:t>γ</w:t>
      </w:r>
      <w:r w:rsidRPr="009E13BE">
        <w:rPr>
          <w:rFonts w:asciiTheme="majorBidi" w:eastAsiaTheme="minorEastAsia" w:hAnsiTheme="majorBidi"/>
          <w:szCs w:val="24"/>
        </w:rPr>
        <w:t xml:space="preserve">) </w:t>
      </w:r>
      <w:r>
        <w:rPr>
          <w:rFonts w:asciiTheme="majorBidi" w:eastAsiaTheme="minorEastAsia" w:hAnsiTheme="majorBidi"/>
          <w:szCs w:val="24"/>
        </w:rPr>
        <w:t>αντικαθίσταται από το ακόλουθο στοιχείο:</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Pr>
          <w:rFonts w:asciiTheme="majorBidi" w:eastAsiaTheme="minorEastAsia" w:hAnsiTheme="majorBidi"/>
          <w:szCs w:val="24"/>
        </w:rPr>
        <w:t>«γ)</w:t>
      </w:r>
      <w:r>
        <w:rPr>
          <w:rFonts w:asciiTheme="majorBidi" w:eastAsiaTheme="minorEastAsia" w:hAnsiTheme="majorBidi"/>
          <w:szCs w:val="24"/>
        </w:rPr>
        <w:tab/>
      </w:r>
      <w:r w:rsidRPr="00EA7F1F">
        <w:rPr>
          <w:rFonts w:asciiTheme="majorBidi" w:eastAsiaTheme="minorEastAsia" w:hAnsiTheme="majorBidi"/>
          <w:szCs w:val="24"/>
        </w:rPr>
        <w:t>να αρνηθεί τη χορήγηση θεώρησης σύμφωνα με το άρθρο 32</w:t>
      </w:r>
      <w:r>
        <w:rPr>
          <w:rFonts w:asciiTheme="majorBidi" w:eastAsiaTheme="minorEastAsia" w:hAnsiTheme="majorBidi"/>
          <w:szCs w:val="24"/>
        </w:rPr>
        <w:t>.»</w:t>
      </w:r>
      <w:r w:rsidRPr="00260DF1">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Pr>
          <w:rFonts w:asciiTheme="majorBidi" w:eastAsiaTheme="minorEastAsia" w:hAnsiTheme="majorBidi"/>
          <w:szCs w:val="24"/>
        </w:rPr>
        <w:t>i</w:t>
      </w:r>
      <w:r w:rsidRPr="009E13BE">
        <w:rPr>
          <w:rFonts w:asciiTheme="majorBidi" w:eastAsiaTheme="minorEastAsia" w:hAnsiTheme="majorBidi"/>
          <w:szCs w:val="24"/>
        </w:rPr>
        <w:t>ii)</w:t>
      </w:r>
      <w:r w:rsidRPr="009E13BE">
        <w:rPr>
          <w:rFonts w:asciiTheme="majorBidi" w:eastAsiaTheme="minorEastAsia" w:hAnsiTheme="majorBidi"/>
          <w:szCs w:val="24"/>
        </w:rPr>
        <w:tab/>
        <w:t>το στοιχείο δ) απαλείφεται.</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sidRPr="009E13BE">
        <w:rPr>
          <w:rFonts w:asciiTheme="majorBidi" w:eastAsiaTheme="minorEastAsia" w:hAnsiTheme="majorBidi"/>
          <w:szCs w:val="24"/>
        </w:rPr>
        <w:br w:type="page"/>
        <w:t>18)</w:t>
      </w:r>
      <w:r w:rsidRPr="009E13BE">
        <w:rPr>
          <w:rFonts w:asciiTheme="majorBidi" w:eastAsiaTheme="minorEastAsia" w:hAnsiTheme="majorBidi"/>
          <w:szCs w:val="24"/>
        </w:rPr>
        <w:tab/>
        <w:t>Το άρθρο 24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η παράγραφος 1 τροποποιείται ως εξής:</w:t>
      </w:r>
    </w:p>
    <w:p w:rsidR="008B7062" w:rsidRPr="009E13BE" w:rsidRDefault="008B7062" w:rsidP="00E70600">
      <w:pPr>
        <w:tabs>
          <w:tab w:val="left" w:pos="1417"/>
        </w:tabs>
        <w:autoSpaceDE w:val="0"/>
        <w:autoSpaceDN w:val="0"/>
        <w:adjustRightInd w:val="0"/>
        <w:spacing w:line="480" w:lineRule="auto"/>
        <w:ind w:left="1984" w:hanging="567"/>
        <w:jc w:val="both"/>
        <w:rPr>
          <w:rFonts w:asciiTheme="majorBidi" w:eastAsia="Arial Unicode MS" w:hAnsiTheme="majorBidi" w:cstheme="majorBidi"/>
          <w:szCs w:val="24"/>
        </w:rPr>
      </w:pPr>
      <w:r w:rsidRPr="009E13BE">
        <w:rPr>
          <w:rFonts w:asciiTheme="majorBidi" w:eastAsiaTheme="minorEastAsia" w:hAnsiTheme="majorBidi"/>
          <w:color w:val="000000"/>
          <w:szCs w:val="24"/>
        </w:rPr>
        <w:t>▌</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i)</w:t>
      </w:r>
      <w:r w:rsidRPr="009E13BE">
        <w:rPr>
          <w:rFonts w:asciiTheme="majorBidi" w:eastAsiaTheme="minorEastAsia" w:hAnsiTheme="majorBidi"/>
          <w:szCs w:val="24"/>
        </w:rPr>
        <w:tab/>
        <w:t>το τρίτο εδάφιο απαλείφεται·</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ii)</w:t>
      </w:r>
      <w:r w:rsidRPr="009E13BE">
        <w:rPr>
          <w:rFonts w:asciiTheme="majorBidi" w:eastAsiaTheme="minorEastAsia" w:hAnsiTheme="majorBidi"/>
          <w:szCs w:val="24"/>
        </w:rPr>
        <w:tab/>
        <w:t>το τέταρτο εδάφιο αντικαθίσταται από το ακόλουθο κείμενο:</w:t>
      </w:r>
    </w:p>
    <w:p w:rsidR="008B7062" w:rsidRPr="009E13BE" w:rsidRDefault="008B7062" w:rsidP="00E70600">
      <w:pPr>
        <w:autoSpaceDE w:val="0"/>
        <w:autoSpaceDN w:val="0"/>
        <w:adjustRightInd w:val="0"/>
        <w:spacing w:line="480" w:lineRule="auto"/>
        <w:ind w:left="1985"/>
        <w:rPr>
          <w:rFonts w:asciiTheme="majorBidi" w:eastAsia="Arial Unicode MS" w:hAnsiTheme="majorBidi" w:cstheme="majorBidi"/>
          <w:szCs w:val="24"/>
        </w:rPr>
      </w:pPr>
      <w:r w:rsidRPr="009E13BE">
        <w:rPr>
          <w:rFonts w:asciiTheme="majorBidi" w:eastAsiaTheme="minorEastAsia" w:hAnsiTheme="majorBidi"/>
          <w:szCs w:val="24"/>
        </w:rPr>
        <w:t>«Με την επιφύλαξη του άρθρου 12 στοιχείο α), η περίοδος ισχύος της θεώρησης μίας εισόδου περιλαμβάνει «περίοδο χάριτος» δεκαπέντε ημερολογιακών ημερών.»·</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β)</w:t>
      </w:r>
      <w:r w:rsidRPr="009E13BE">
        <w:rPr>
          <w:rFonts w:asciiTheme="majorBidi" w:eastAsiaTheme="minorEastAsia" w:hAnsiTheme="majorBidi"/>
          <w:szCs w:val="24"/>
        </w:rPr>
        <w:tab/>
        <w:t>η παράγραφος 2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i/>
          <w:szCs w:val="24"/>
        </w:rPr>
      </w:pPr>
      <w:r w:rsidRPr="009E13BE">
        <w:rPr>
          <w:rFonts w:asciiTheme="majorBidi" w:eastAsiaTheme="minorEastAsia" w:hAnsiTheme="majorBidi"/>
          <w:szCs w:val="24"/>
        </w:rPr>
        <w:t>«2.</w:t>
      </w:r>
      <w:r w:rsidRPr="009E13BE">
        <w:rPr>
          <w:rFonts w:asciiTheme="majorBidi" w:eastAsiaTheme="minorEastAsia" w:hAnsiTheme="majorBidi"/>
          <w:szCs w:val="24"/>
        </w:rPr>
        <w:tab/>
      </w:r>
      <w:r w:rsidRPr="009E13BE">
        <w:rPr>
          <w:rFonts w:asciiTheme="majorBidi" w:eastAsiaTheme="minorEastAsia" w:hAnsiTheme="majorBidi"/>
          <w:b/>
          <w:bCs/>
          <w:i/>
          <w:iCs/>
          <w:szCs w:val="24"/>
        </w:rPr>
        <w:t>Εφόσον ο αιτών πληροί τις προϋποθέσεις εισόδου που ορίζονται στο άρθρο 6 παράγραφος 1 στοιχεί</w:t>
      </w:r>
      <w:r>
        <w:rPr>
          <w:rFonts w:asciiTheme="majorBidi" w:eastAsiaTheme="minorEastAsia" w:hAnsiTheme="majorBidi"/>
          <w:b/>
          <w:bCs/>
          <w:i/>
          <w:iCs/>
          <w:szCs w:val="24"/>
        </w:rPr>
        <w:t>ο</w:t>
      </w:r>
      <w:r w:rsidRPr="009E13BE">
        <w:rPr>
          <w:rFonts w:asciiTheme="majorBidi" w:eastAsiaTheme="minorEastAsia" w:hAnsiTheme="majorBidi"/>
          <w:b/>
          <w:bCs/>
          <w:i/>
          <w:iCs/>
          <w:szCs w:val="24"/>
        </w:rPr>
        <w:t> α)</w:t>
      </w:r>
      <w:r>
        <w:rPr>
          <w:rFonts w:asciiTheme="majorBidi" w:eastAsiaTheme="minorEastAsia" w:hAnsiTheme="majorBidi"/>
          <w:b/>
          <w:bCs/>
          <w:i/>
          <w:iCs/>
          <w:szCs w:val="24"/>
        </w:rPr>
        <w:t xml:space="preserve"> και στοιχεία γ) έως</w:t>
      </w:r>
      <w:r w:rsidRPr="009E13BE">
        <w:rPr>
          <w:rFonts w:asciiTheme="majorBidi" w:eastAsiaTheme="minorEastAsia" w:hAnsiTheme="majorBidi"/>
          <w:b/>
          <w:bCs/>
          <w:i/>
          <w:iCs/>
          <w:szCs w:val="24"/>
        </w:rPr>
        <w:t xml:space="preserve"> ε) του </w:t>
      </w:r>
      <w:r>
        <w:rPr>
          <w:rFonts w:asciiTheme="majorBidi" w:eastAsiaTheme="minorEastAsia" w:hAnsiTheme="majorBidi"/>
          <w:b/>
          <w:bCs/>
          <w:i/>
          <w:iCs/>
          <w:szCs w:val="24"/>
        </w:rPr>
        <w:t>κανονισμού (ΕΕ) 2016/399</w:t>
      </w:r>
      <w:r w:rsidRPr="009E13BE">
        <w:rPr>
          <w:rFonts w:asciiTheme="majorBidi" w:eastAsiaTheme="minorEastAsia" w:hAnsiTheme="majorBidi"/>
          <w:b/>
          <w:bCs/>
          <w:i/>
          <w:iCs/>
          <w:szCs w:val="24"/>
        </w:rPr>
        <w:t>, χορηγούνται θεωρήσεις πολλαπλ</w:t>
      </w:r>
      <w:r>
        <w:rPr>
          <w:rFonts w:asciiTheme="majorBidi" w:eastAsiaTheme="minorEastAsia" w:hAnsiTheme="majorBidi"/>
          <w:b/>
          <w:bCs/>
          <w:i/>
          <w:iCs/>
          <w:szCs w:val="24"/>
        </w:rPr>
        <w:t>ών</w:t>
      </w:r>
      <w:r w:rsidRPr="009E13BE">
        <w:rPr>
          <w:rFonts w:asciiTheme="majorBidi" w:eastAsiaTheme="minorEastAsia" w:hAnsiTheme="majorBidi"/>
          <w:b/>
          <w:bCs/>
          <w:i/>
          <w:iCs/>
          <w:szCs w:val="24"/>
        </w:rPr>
        <w:t xml:space="preserve"> </w:t>
      </w:r>
      <w:r w:rsidRPr="009E13BE">
        <w:rPr>
          <w:rFonts w:asciiTheme="majorBidi" w:eastAsiaTheme="minorEastAsia" w:hAnsiTheme="majorBidi"/>
          <w:szCs w:val="24"/>
        </w:rPr>
        <w:t>εισόδ</w:t>
      </w:r>
      <w:r>
        <w:rPr>
          <w:rFonts w:asciiTheme="majorBidi" w:eastAsiaTheme="minorEastAsia" w:hAnsiTheme="majorBidi"/>
          <w:szCs w:val="24"/>
        </w:rPr>
        <w:t>ων</w:t>
      </w:r>
      <w:r w:rsidRPr="009E13BE">
        <w:rPr>
          <w:rFonts w:asciiTheme="majorBidi" w:eastAsiaTheme="minorEastAsia" w:hAnsiTheme="majorBidi"/>
          <w:szCs w:val="24"/>
        </w:rPr>
        <w:t xml:space="preserve"> μακράς διάρκειας για τις ακόλουθες περιόδους ισχύος, εκτός εάν η ισχύς της θεώρησης υπερβαίνει εκείνη του ταξιδιωτικού εγγράφου:</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για περίοδο ισχύος ενός έτους, υπό την προϋπόθεση ότι ο αιτών έχει λάβει και χρησιμοποιήσει νόμιμα τρεις θεωρήσεις εντός των δύο προηγούμενων ετών·</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i/>
          <w:szCs w:val="24"/>
        </w:rPr>
      </w:pPr>
      <w:r w:rsidRPr="009E13BE">
        <w:rPr>
          <w:rFonts w:asciiTheme="majorBidi" w:eastAsiaTheme="minorEastAsia" w:hAnsiTheme="majorBidi"/>
          <w:szCs w:val="24"/>
        </w:rPr>
        <w:br w:type="page"/>
        <w:t>β)</w:t>
      </w:r>
      <w:r w:rsidRPr="009E13BE">
        <w:rPr>
          <w:rFonts w:asciiTheme="majorBidi" w:eastAsiaTheme="minorEastAsia" w:hAnsiTheme="majorBidi"/>
          <w:szCs w:val="24"/>
        </w:rPr>
        <w:tab/>
        <w:t>για περίοδο ισχύος δύο ετών</w:t>
      </w:r>
      <w:r>
        <w:rPr>
          <w:rFonts w:asciiTheme="majorBidi" w:eastAsiaTheme="minorEastAsia" w:hAnsiTheme="majorBidi"/>
          <w:szCs w:val="24"/>
        </w:rPr>
        <w:t xml:space="preserve"> </w:t>
      </w:r>
      <w:r w:rsidRPr="009E13BE">
        <w:rPr>
          <w:rFonts w:asciiTheme="majorBidi" w:eastAsiaTheme="minorEastAsia" w:hAnsiTheme="majorBidi"/>
          <w:color w:val="000000"/>
          <w:szCs w:val="24"/>
        </w:rPr>
        <w:t>▌</w:t>
      </w:r>
      <w:r w:rsidRPr="009E13BE">
        <w:rPr>
          <w:rFonts w:asciiTheme="majorBidi" w:eastAsiaTheme="minorEastAsia" w:hAnsiTheme="majorBidi"/>
          <w:szCs w:val="24"/>
        </w:rPr>
        <w:t>, υπό την προϋπόθεση ότι ο αιτών έχει λάβει και χρησιμοποιήσει νόμιμα προηγούμενη θεώρηση πολλαπλ</w:t>
      </w:r>
      <w:r>
        <w:rPr>
          <w:rFonts w:asciiTheme="majorBidi" w:eastAsiaTheme="minorEastAsia" w:hAnsiTheme="majorBidi"/>
          <w:szCs w:val="24"/>
        </w:rPr>
        <w:t>ών</w:t>
      </w:r>
      <w:r w:rsidRPr="009E13BE">
        <w:rPr>
          <w:rFonts w:asciiTheme="majorBidi" w:eastAsiaTheme="minorEastAsia" w:hAnsiTheme="majorBidi"/>
          <w:szCs w:val="24"/>
        </w:rPr>
        <w:t xml:space="preserve"> εισόδ</w:t>
      </w:r>
      <w:r>
        <w:rPr>
          <w:rFonts w:asciiTheme="majorBidi" w:eastAsiaTheme="minorEastAsia" w:hAnsiTheme="majorBidi"/>
          <w:szCs w:val="24"/>
        </w:rPr>
        <w:t>ων</w:t>
      </w:r>
      <w:r w:rsidRPr="009E13BE">
        <w:rPr>
          <w:rFonts w:asciiTheme="majorBidi" w:eastAsiaTheme="minorEastAsia" w:hAnsiTheme="majorBidi"/>
          <w:szCs w:val="24"/>
        </w:rPr>
        <w:t xml:space="preserve"> με διάρκεια ισχύος ενός έτους </w:t>
      </w:r>
      <w:r w:rsidRPr="009E13BE">
        <w:rPr>
          <w:rFonts w:asciiTheme="majorBidi" w:eastAsiaTheme="minorEastAsia" w:hAnsiTheme="majorBidi"/>
          <w:b/>
          <w:bCs/>
          <w:i/>
          <w:iCs/>
          <w:szCs w:val="24"/>
        </w:rPr>
        <w:t>εντός των προηγούμενων δύο ετών</w:t>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γ)</w:t>
      </w:r>
      <w:r w:rsidRPr="009E13BE">
        <w:rPr>
          <w:rFonts w:asciiTheme="majorBidi" w:eastAsiaTheme="minorEastAsia" w:hAnsiTheme="majorBidi"/>
          <w:szCs w:val="24"/>
        </w:rPr>
        <w:tab/>
        <w:t>για περίοδο ισχύος πέντε ετών, υπό την προϋπόθεση ότι ο αιτών έχει λάβει και χρησιμοποιήσει νόμιμα προηγούμενη θεώρηση πολλαπλ</w:t>
      </w:r>
      <w:r>
        <w:rPr>
          <w:rFonts w:asciiTheme="majorBidi" w:eastAsiaTheme="minorEastAsia" w:hAnsiTheme="majorBidi"/>
          <w:szCs w:val="24"/>
        </w:rPr>
        <w:t>ών</w:t>
      </w:r>
      <w:r w:rsidRPr="009E13BE">
        <w:rPr>
          <w:rFonts w:asciiTheme="majorBidi" w:eastAsiaTheme="minorEastAsia" w:hAnsiTheme="majorBidi"/>
          <w:szCs w:val="24"/>
        </w:rPr>
        <w:t xml:space="preserve"> εισόδ</w:t>
      </w:r>
      <w:r>
        <w:rPr>
          <w:rFonts w:asciiTheme="majorBidi" w:eastAsiaTheme="minorEastAsia" w:hAnsiTheme="majorBidi"/>
          <w:szCs w:val="24"/>
        </w:rPr>
        <w:t>ων</w:t>
      </w:r>
      <w:r w:rsidRPr="009E13BE">
        <w:rPr>
          <w:rFonts w:asciiTheme="majorBidi" w:eastAsiaTheme="minorEastAsia" w:hAnsiTheme="majorBidi"/>
          <w:szCs w:val="24"/>
        </w:rPr>
        <w:t xml:space="preserve"> με διάρκεια ισχύος δύο ετών </w:t>
      </w:r>
      <w:r w:rsidRPr="009E13BE">
        <w:rPr>
          <w:rFonts w:asciiTheme="majorBidi" w:eastAsiaTheme="minorEastAsia" w:hAnsiTheme="majorBidi"/>
          <w:b/>
          <w:bCs/>
          <w:i/>
          <w:iCs/>
          <w:szCs w:val="24"/>
        </w:rPr>
        <w:t>εντός των προηγούμενων τριών ετών</w:t>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1985"/>
        <w:rPr>
          <w:rFonts w:asciiTheme="majorBidi" w:eastAsia="Arial Unicode MS" w:hAnsiTheme="majorBidi" w:cstheme="majorBidi"/>
          <w:szCs w:val="24"/>
        </w:rPr>
      </w:pPr>
      <w:r>
        <w:rPr>
          <w:rFonts w:asciiTheme="majorBidi" w:eastAsiaTheme="minorEastAsia" w:hAnsiTheme="majorBidi"/>
          <w:b/>
          <w:bCs/>
          <w:i/>
          <w:iCs/>
          <w:szCs w:val="24"/>
        </w:rPr>
        <w:t>Οι θεωρήσεις</w:t>
      </w:r>
      <w:r w:rsidRPr="009E13BE">
        <w:rPr>
          <w:rFonts w:asciiTheme="majorBidi" w:eastAsiaTheme="minorEastAsia" w:hAnsiTheme="majorBidi"/>
          <w:b/>
          <w:bCs/>
          <w:i/>
          <w:iCs/>
          <w:szCs w:val="24"/>
        </w:rPr>
        <w:t xml:space="preserve"> διέλευσης από αερολιμένα και οι θεωρήσεις περιορισμένης εδαφικής ισχύος που χορηγούνται σύμφωνα με το άρθρο 25 παράγραφος 1, δεν λαμβάνονται υπόψη για τη χορήγηση θεωρήσεων πολλαπλ</w:t>
      </w:r>
      <w:r>
        <w:rPr>
          <w:rFonts w:asciiTheme="majorBidi" w:eastAsiaTheme="minorEastAsia" w:hAnsiTheme="majorBidi"/>
          <w:b/>
          <w:bCs/>
          <w:i/>
          <w:iCs/>
          <w:szCs w:val="24"/>
        </w:rPr>
        <w:t>ών</w:t>
      </w:r>
      <w:r w:rsidRPr="009E13BE">
        <w:rPr>
          <w:rFonts w:asciiTheme="majorBidi" w:eastAsiaTheme="minorEastAsia" w:hAnsiTheme="majorBidi"/>
          <w:b/>
          <w:bCs/>
          <w:i/>
          <w:iCs/>
          <w:szCs w:val="24"/>
        </w:rPr>
        <w:t xml:space="preserve"> εισόδ</w:t>
      </w:r>
      <w:r>
        <w:rPr>
          <w:rFonts w:asciiTheme="majorBidi" w:eastAsiaTheme="minorEastAsia" w:hAnsiTheme="majorBidi"/>
          <w:b/>
          <w:bCs/>
          <w:i/>
          <w:iCs/>
          <w:szCs w:val="24"/>
        </w:rPr>
        <w:t>ων</w:t>
      </w:r>
      <w:r w:rsidRPr="009E13BE">
        <w:rPr>
          <w:rFonts w:asciiTheme="majorBidi" w:eastAsiaTheme="minorEastAsia" w:hAnsiTheme="majorBidi"/>
          <w:b/>
          <w:bCs/>
          <w:i/>
          <w:iCs/>
          <w:szCs w:val="24"/>
        </w:rPr>
        <w:t>.</w:t>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br w:type="page"/>
        <w:t>γ)</w:t>
      </w:r>
      <w:r w:rsidRPr="009E13BE">
        <w:rPr>
          <w:rFonts w:asciiTheme="majorBidi" w:eastAsiaTheme="minorEastAsia" w:hAnsiTheme="majorBidi"/>
          <w:szCs w:val="24"/>
        </w:rPr>
        <w:tab/>
        <w:t>παρεμβάλλονται οι ακόλουθες παράγραφοι:</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i/>
          <w:szCs w:val="24"/>
        </w:rPr>
      </w:pPr>
      <w:r w:rsidRPr="009E13BE">
        <w:rPr>
          <w:rFonts w:asciiTheme="majorBidi" w:eastAsiaTheme="minorEastAsia" w:hAnsiTheme="majorBidi"/>
          <w:szCs w:val="24"/>
        </w:rPr>
        <w:t>«2α.</w:t>
      </w:r>
      <w:r w:rsidRPr="009E13BE">
        <w:rPr>
          <w:rFonts w:asciiTheme="majorBidi" w:eastAsiaTheme="minorEastAsia" w:hAnsiTheme="majorBidi"/>
          <w:szCs w:val="24"/>
        </w:rPr>
        <w:tab/>
        <w:t>Κατά παρέκκλιση από την παράγραφο 2, η διάρκεια ισχύος της χορηγούμενης θεώρησης δύναται να μειωθεί σε μεμονωμένες περιπτώσεις όταν υπάρχουν εύλογες αμφιβολίες σχετικά με την εκπλήρωση των προϋποθέσεων εισόδου για ολόκληρη την περίοδο.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2β.</w:t>
      </w:r>
      <w:r w:rsidRPr="009E13BE">
        <w:rPr>
          <w:rFonts w:asciiTheme="majorBidi" w:eastAsiaTheme="minorEastAsia" w:hAnsiTheme="majorBidi"/>
          <w:szCs w:val="24"/>
        </w:rPr>
        <w:tab/>
        <w:t xml:space="preserve">Κατά παρέκκλιση από την παράγραφο 2, τα προξενεία </w:t>
      </w:r>
      <w:r>
        <w:rPr>
          <w:rFonts w:asciiTheme="majorBidi" w:eastAsiaTheme="minorEastAsia" w:hAnsiTheme="majorBidi"/>
          <w:szCs w:val="24"/>
        </w:rPr>
        <w:t>αξιολογούν</w:t>
      </w:r>
      <w:r w:rsidRPr="009E13BE">
        <w:rPr>
          <w:rFonts w:asciiTheme="majorBidi" w:eastAsiaTheme="minorEastAsia" w:hAnsiTheme="majorBidi"/>
          <w:szCs w:val="24"/>
        </w:rPr>
        <w:t>, στο πλαίσιο της τοπικής συνεργασίας Σένγκεν,</w:t>
      </w:r>
      <w:r>
        <w:rPr>
          <w:rFonts w:asciiTheme="majorBidi" w:eastAsiaTheme="minorEastAsia" w:hAnsiTheme="majorBidi"/>
          <w:szCs w:val="24"/>
        </w:rPr>
        <w:t xml:space="preserve"> </w:t>
      </w:r>
      <w:r w:rsidRPr="009E13BE">
        <w:rPr>
          <w:rFonts w:asciiTheme="majorBidi" w:eastAsiaTheme="minorEastAsia" w:hAnsiTheme="majorBidi"/>
          <w:szCs w:val="24"/>
        </w:rPr>
        <w:t>κατά πόσον οι κανόνες για τη χορήγηση θεωρήσεων πολλαπλ</w:t>
      </w:r>
      <w:r>
        <w:rPr>
          <w:rFonts w:asciiTheme="majorBidi" w:eastAsiaTheme="minorEastAsia" w:hAnsiTheme="majorBidi"/>
          <w:szCs w:val="24"/>
        </w:rPr>
        <w:t>ών</w:t>
      </w:r>
      <w:r w:rsidRPr="009E13BE">
        <w:rPr>
          <w:rFonts w:asciiTheme="majorBidi" w:eastAsiaTheme="minorEastAsia" w:hAnsiTheme="majorBidi"/>
          <w:szCs w:val="24"/>
        </w:rPr>
        <w:t xml:space="preserve"> εισόδ</w:t>
      </w:r>
      <w:r>
        <w:rPr>
          <w:rFonts w:asciiTheme="majorBidi" w:eastAsiaTheme="minorEastAsia" w:hAnsiTheme="majorBidi"/>
          <w:szCs w:val="24"/>
        </w:rPr>
        <w:t>ων</w:t>
      </w:r>
      <w:r w:rsidRPr="009E13BE">
        <w:rPr>
          <w:rFonts w:asciiTheme="majorBidi" w:eastAsiaTheme="minorEastAsia" w:hAnsiTheme="majorBidi"/>
          <w:szCs w:val="24"/>
        </w:rPr>
        <w:t xml:space="preserve"> που ορίζονται στην παράγραφο 2 θα πρέπει να προσαρμοστούν ώστε να ληφθούν υπόψη οι τοπικές περιστάσεις και ο</w:t>
      </w:r>
      <w:r>
        <w:rPr>
          <w:rFonts w:asciiTheme="majorBidi" w:eastAsiaTheme="minorEastAsia" w:hAnsiTheme="majorBidi"/>
          <w:szCs w:val="24"/>
        </w:rPr>
        <w:t>ι</w:t>
      </w:r>
      <w:r w:rsidRPr="009E13BE">
        <w:rPr>
          <w:rFonts w:asciiTheme="majorBidi" w:eastAsiaTheme="minorEastAsia" w:hAnsiTheme="majorBidi"/>
          <w:szCs w:val="24"/>
        </w:rPr>
        <w:t xml:space="preserve"> κίνδυνο</w:t>
      </w:r>
      <w:r>
        <w:rPr>
          <w:rFonts w:asciiTheme="majorBidi" w:eastAsiaTheme="minorEastAsia" w:hAnsiTheme="majorBidi"/>
          <w:szCs w:val="24"/>
        </w:rPr>
        <w:t>ι</w:t>
      </w:r>
      <w:r w:rsidRPr="009E13BE">
        <w:rPr>
          <w:rFonts w:asciiTheme="majorBidi" w:eastAsiaTheme="minorEastAsia" w:hAnsiTheme="majorBidi"/>
          <w:szCs w:val="24"/>
        </w:rPr>
        <w:t xml:space="preserve"> μετανάστευσης και ασφάλειας, ενόψει της υιοθέτησης πιο ευνοϊκών ή πιο περιοριστικών κανόνων σύμφωνα με την παράγραφο 2δ.</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i/>
          <w:szCs w:val="24"/>
        </w:rPr>
      </w:pPr>
      <w:r w:rsidRPr="009E13BE">
        <w:rPr>
          <w:rFonts w:asciiTheme="majorBidi" w:eastAsiaTheme="minorEastAsia" w:hAnsiTheme="majorBidi"/>
          <w:szCs w:val="24"/>
        </w:rPr>
        <w:br w:type="page"/>
        <w:t>2γ.</w:t>
      </w:r>
      <w:r w:rsidRPr="009E13BE">
        <w:rPr>
          <w:rFonts w:asciiTheme="majorBidi" w:eastAsiaTheme="minorEastAsia" w:hAnsiTheme="majorBidi"/>
          <w:szCs w:val="24"/>
        </w:rPr>
        <w:tab/>
        <w:t>Με την επιφύλαξη της παραγράφου 2, μπορεί να χορηγηθεί θεώρηση πολλαπλών εισόδων ισχύος έως και πέντε ετών στους αιτούντες που αποδεικνύουν την ανάγκη ή αιτιολογούν την πρόθεσή τους για συχνά ή τακτικά ταξίδια</w:t>
      </w:r>
      <w:r>
        <w:rPr>
          <w:rFonts w:asciiTheme="majorBidi" w:eastAsiaTheme="minorEastAsia" w:hAnsiTheme="majorBidi"/>
          <w:szCs w:val="24"/>
        </w:rPr>
        <w:t>,</w:t>
      </w:r>
      <w:r w:rsidRPr="009E13BE">
        <w:rPr>
          <w:rFonts w:asciiTheme="majorBidi" w:eastAsiaTheme="minorEastAsia" w:hAnsiTheme="majorBidi"/>
          <w:szCs w:val="24"/>
        </w:rPr>
        <w:t xml:space="preserve"> υπό την προϋπόθεση ότι αποδεικνύουν την ακεραιότητα και την αξιοπιστία τους, ιδίως όσον αφορά τη νόμιμη χρήση των προηγούμενων θεωρήσεων, την οικονομική τους κατάσταση στη χώρα καταγωγής και την πραγματική πρόθεσή τους να εγκαταλείψουν το έδαφος των κρατών μελών πριν από τη λήξη ισχύος της αιτούμενης από αυτούς θεώρησης.</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i/>
          <w:szCs w:val="24"/>
        </w:rPr>
      </w:pPr>
      <w:r w:rsidRPr="009E13BE">
        <w:rPr>
          <w:rFonts w:asciiTheme="majorBidi" w:eastAsiaTheme="minorEastAsia" w:hAnsiTheme="majorBidi"/>
          <w:szCs w:val="24"/>
        </w:rPr>
        <w:t>2δ.</w:t>
      </w:r>
      <w:r w:rsidRPr="009E13BE">
        <w:rPr>
          <w:rFonts w:asciiTheme="majorBidi" w:eastAsiaTheme="minorEastAsia" w:hAnsiTheme="majorBidi"/>
          <w:szCs w:val="24"/>
        </w:rPr>
        <w:tab/>
        <w:t>Εφόσον κριθεί αναγκαίο και με βάση την αξιολόγηση που αναφέρεται στην παράγραφο 2β</w:t>
      </w:r>
      <w:r>
        <w:rPr>
          <w:rFonts w:asciiTheme="majorBidi" w:eastAsiaTheme="minorEastAsia" w:hAnsiTheme="majorBidi"/>
          <w:szCs w:val="24"/>
        </w:rPr>
        <w:t xml:space="preserve"> του παρόντος άρθρου</w:t>
      </w:r>
      <w:r w:rsidRPr="009E13BE">
        <w:rPr>
          <w:rFonts w:asciiTheme="majorBidi" w:eastAsiaTheme="minorEastAsia" w:hAnsiTheme="majorBidi"/>
          <w:szCs w:val="24"/>
        </w:rPr>
        <w:t>, η Επιτροπή θεσπίζει, με εκτελεστικές πράξεις, τους κανόνες σχετικά με τις προϋποθέσεις για τη χορήγηση θεωρήσεων πολλαπλών εισόδων που προβλέπεται στην παράγραφο 2</w:t>
      </w:r>
      <w:r>
        <w:rPr>
          <w:rFonts w:asciiTheme="majorBidi" w:eastAsiaTheme="minorEastAsia" w:hAnsiTheme="majorBidi"/>
          <w:szCs w:val="24"/>
        </w:rPr>
        <w:t xml:space="preserve"> του παρόντος άρθρου</w:t>
      </w:r>
      <w:r w:rsidRPr="009E13BE">
        <w:rPr>
          <w:rFonts w:asciiTheme="majorBidi" w:eastAsiaTheme="minorEastAsia" w:hAnsiTheme="majorBidi"/>
          <w:szCs w:val="24"/>
        </w:rPr>
        <w:t xml:space="preserve">, οι οποίοι εφαρμόζονται σε κάθε δικαιοδοσία προκειμένου να ληφθούν υπόψη οι τοπικές συνθήκες, οι κίνδυνοι μετανάστευσης και ασφάλειας, και </w:t>
      </w:r>
      <w:r>
        <w:rPr>
          <w:rFonts w:asciiTheme="majorBidi" w:eastAsiaTheme="minorEastAsia" w:hAnsiTheme="majorBidi"/>
          <w:b/>
          <w:bCs/>
          <w:i/>
          <w:iCs/>
          <w:szCs w:val="24"/>
        </w:rPr>
        <w:t>οι</w:t>
      </w:r>
      <w:r w:rsidRPr="009E13BE">
        <w:rPr>
          <w:rFonts w:asciiTheme="majorBidi" w:eastAsiaTheme="minorEastAsia" w:hAnsiTheme="majorBidi"/>
          <w:b/>
          <w:bCs/>
          <w:i/>
          <w:iCs/>
          <w:szCs w:val="24"/>
        </w:rPr>
        <w:t xml:space="preserve"> συνολικ</w:t>
      </w:r>
      <w:r>
        <w:rPr>
          <w:rFonts w:asciiTheme="majorBidi" w:eastAsiaTheme="minorEastAsia" w:hAnsiTheme="majorBidi"/>
          <w:b/>
          <w:bCs/>
          <w:i/>
          <w:iCs/>
          <w:szCs w:val="24"/>
        </w:rPr>
        <w:t>ές</w:t>
      </w:r>
      <w:r w:rsidRPr="009E13BE">
        <w:rPr>
          <w:rFonts w:asciiTheme="majorBidi" w:eastAsiaTheme="minorEastAsia" w:hAnsiTheme="majorBidi"/>
          <w:b/>
          <w:bCs/>
          <w:i/>
          <w:iCs/>
          <w:szCs w:val="24"/>
        </w:rPr>
        <w:t xml:space="preserve"> σχέσ</w:t>
      </w:r>
      <w:r>
        <w:rPr>
          <w:rFonts w:asciiTheme="majorBidi" w:eastAsiaTheme="minorEastAsia" w:hAnsiTheme="majorBidi"/>
          <w:b/>
          <w:bCs/>
          <w:i/>
          <w:iCs/>
          <w:szCs w:val="24"/>
        </w:rPr>
        <w:t>εις</w:t>
      </w:r>
      <w:r w:rsidRPr="009E13BE">
        <w:rPr>
          <w:rFonts w:asciiTheme="majorBidi" w:eastAsiaTheme="minorEastAsia" w:hAnsiTheme="majorBidi"/>
          <w:b/>
          <w:bCs/>
          <w:i/>
          <w:iCs/>
          <w:szCs w:val="24"/>
        </w:rPr>
        <w:t xml:space="preserve"> της Ένωσης με τη συγκεκριμένη τρίτη χώρα</w:t>
      </w:r>
      <w:r w:rsidRPr="009E13BE">
        <w:rPr>
          <w:rFonts w:asciiTheme="majorBidi" w:eastAsiaTheme="minorEastAsia" w:hAnsiTheme="majorBidi"/>
          <w:szCs w:val="24"/>
        </w:rPr>
        <w:t>. Οι εν λόγω εκτελεστικές πράξεις εκδίδονται σύμφωνα με τη διαδικασία εξέτασης που αναφέρεται στο άρθρο 52 παράγραφος 2.»</w:t>
      </w:r>
      <w:r>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sidRPr="009E13BE">
        <w:rPr>
          <w:rFonts w:asciiTheme="majorBidi" w:eastAsiaTheme="minorEastAsia" w:hAnsiTheme="majorBidi"/>
          <w:szCs w:val="24"/>
        </w:rPr>
        <w:br w:type="page"/>
        <w:t>19)</w:t>
      </w:r>
      <w:r w:rsidRPr="009E13BE">
        <w:rPr>
          <w:rFonts w:asciiTheme="majorBidi" w:eastAsiaTheme="minorEastAsia" w:hAnsiTheme="majorBidi"/>
          <w:szCs w:val="24"/>
        </w:rPr>
        <w:tab/>
        <w:t>Προστίθεται το ακόλουθο άρθρο:</w:t>
      </w:r>
    </w:p>
    <w:p w:rsidR="008B7062" w:rsidRPr="009E13BE" w:rsidRDefault="008B7062" w:rsidP="00E70600">
      <w:pPr>
        <w:autoSpaceDE w:val="0"/>
        <w:autoSpaceDN w:val="0"/>
        <w:adjustRightInd w:val="0"/>
        <w:spacing w:line="480" w:lineRule="auto"/>
        <w:ind w:left="851"/>
        <w:rPr>
          <w:rFonts w:asciiTheme="majorBidi" w:eastAsia="Arial Unicode MS" w:hAnsiTheme="majorBidi" w:cstheme="majorBidi"/>
          <w:szCs w:val="24"/>
        </w:rPr>
      </w:pPr>
      <w:r w:rsidRPr="009E13BE">
        <w:rPr>
          <w:rFonts w:asciiTheme="majorBidi" w:eastAsiaTheme="minorEastAsia" w:hAnsiTheme="majorBidi"/>
          <w:szCs w:val="24"/>
        </w:rPr>
        <w:t>«Άρθρο 25α</w:t>
      </w:r>
      <w:r w:rsidRPr="009E13BE">
        <w:rPr>
          <w:rFonts w:asciiTheme="majorBidi" w:eastAsiaTheme="minorEastAsia" w:hAnsiTheme="majorBidi"/>
          <w:szCs w:val="24"/>
        </w:rPr>
        <w:br/>
        <w:t>Συνεργασία για την επανεισδοχή</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1.</w:t>
      </w:r>
      <w:r w:rsidRPr="009E13BE">
        <w:rPr>
          <w:rFonts w:asciiTheme="majorBidi" w:eastAsiaTheme="minorEastAsia" w:hAnsiTheme="majorBidi"/>
          <w:szCs w:val="24"/>
        </w:rPr>
        <w:tab/>
      </w:r>
      <w:r w:rsidRPr="009E13BE">
        <w:rPr>
          <w:rFonts w:asciiTheme="majorBidi" w:eastAsiaTheme="minorEastAsia" w:hAnsiTheme="majorBidi"/>
          <w:b/>
          <w:bCs/>
          <w:i/>
          <w:iCs/>
          <w:szCs w:val="24"/>
        </w:rPr>
        <w:t>Ανάλογα με το επίπεδο της συνεργασίας των τρίτων χωρών με τα κράτη μέλη για την επανεισδοχή παράτυπων μεταναστών, η οποία αξιολογείται βάσει συναφών και αντικειμενικών δεδομένων</w:t>
      </w:r>
      <w:r w:rsidRPr="009E13BE">
        <w:rPr>
          <w:rFonts w:asciiTheme="majorBidi" w:eastAsiaTheme="minorEastAsia" w:hAnsiTheme="majorBidi"/>
          <w:szCs w:val="24"/>
        </w:rPr>
        <w:t>, το άρθρο 14 παράγραφος 6, το άρθρο 16 παράγραφο</w:t>
      </w:r>
      <w:r>
        <w:rPr>
          <w:rFonts w:asciiTheme="majorBidi" w:eastAsiaTheme="minorEastAsia" w:hAnsiTheme="majorBidi"/>
          <w:szCs w:val="24"/>
        </w:rPr>
        <w:t>ς</w:t>
      </w:r>
      <w:r w:rsidRPr="009E13BE">
        <w:rPr>
          <w:rFonts w:asciiTheme="majorBidi" w:eastAsiaTheme="minorEastAsia" w:hAnsiTheme="majorBidi"/>
          <w:szCs w:val="24"/>
        </w:rPr>
        <w:t xml:space="preserve"> 1</w:t>
      </w:r>
      <w:r>
        <w:rPr>
          <w:rFonts w:asciiTheme="majorBidi" w:eastAsiaTheme="minorEastAsia" w:hAnsiTheme="majorBidi"/>
          <w:szCs w:val="24"/>
        </w:rPr>
        <w:t>, το άρθρο 16 παράγραφος</w:t>
      </w:r>
      <w:r w:rsidRPr="009E13BE">
        <w:rPr>
          <w:rFonts w:asciiTheme="majorBidi" w:eastAsiaTheme="minorEastAsia" w:hAnsiTheme="majorBidi"/>
          <w:szCs w:val="24"/>
        </w:rPr>
        <w:t xml:space="preserve"> 5 στοιχείο β), το άρθρο 23 παράγραφος 1 και το άρθρο 24 παράγραφοι 2 </w:t>
      </w:r>
      <w:r w:rsidRPr="009E13BE">
        <w:rPr>
          <w:rFonts w:asciiTheme="majorBidi" w:eastAsiaTheme="minorEastAsia" w:hAnsiTheme="majorBidi"/>
          <w:b/>
          <w:bCs/>
          <w:i/>
          <w:iCs/>
          <w:szCs w:val="24"/>
        </w:rPr>
        <w:t>και 2γ</w:t>
      </w:r>
      <w:r w:rsidRPr="009E13BE">
        <w:rPr>
          <w:rFonts w:asciiTheme="majorBidi" w:eastAsiaTheme="minorEastAsia" w:hAnsiTheme="majorBidi"/>
          <w:szCs w:val="24"/>
        </w:rPr>
        <w:t xml:space="preserve"> δεν εφαρμόζονται στους αιτούντες ή στις κατηγορίες αιτούντων που είναι υπήκοοι τρίτης χώρας η οποία θεωρείται ότι δεν συνεργάζεται επαρκώς σύμφωνα με το παρόν άρθρο.</w:t>
      </w:r>
      <w:r w:rsidRPr="009E13BE">
        <w:rPr>
          <w:rFonts w:asciiTheme="majorBidi" w:eastAsiaTheme="minorEastAsia" w:hAnsiTheme="majorBidi"/>
          <w:color w:val="000000"/>
          <w:szCs w:val="24"/>
        </w:rPr>
        <w:t xml:space="preserve"> ▌</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2.</w:t>
      </w:r>
      <w:r w:rsidRPr="009E13BE">
        <w:rPr>
          <w:rFonts w:asciiTheme="majorBidi" w:eastAsiaTheme="minorEastAsia" w:hAnsiTheme="majorBidi"/>
          <w:szCs w:val="24"/>
        </w:rPr>
        <w:tab/>
        <w:t xml:space="preserve">Η Επιτροπή αξιολογεί τακτικά, </w:t>
      </w:r>
      <w:r w:rsidRPr="009E13BE">
        <w:rPr>
          <w:rFonts w:asciiTheme="majorBidi" w:eastAsiaTheme="minorEastAsia" w:hAnsiTheme="majorBidi"/>
          <w:b/>
          <w:bCs/>
          <w:i/>
          <w:iCs/>
          <w:szCs w:val="24"/>
        </w:rPr>
        <w:t>τουλάχιστον μία φορά το έτος</w:t>
      </w:r>
      <w:r w:rsidRPr="009E13BE">
        <w:rPr>
          <w:rFonts w:asciiTheme="majorBidi" w:eastAsiaTheme="minorEastAsia" w:hAnsiTheme="majorBidi"/>
          <w:szCs w:val="24"/>
        </w:rPr>
        <w:t>, τη συνεργασία των τρίτων χωρών για την επανεισδοχή, λαμβάνοντας ιδίως υπόψη τους ακόλουθους δείκτες:</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br w:type="page"/>
        <w:t>α)</w:t>
      </w:r>
      <w:r w:rsidRPr="009E13BE">
        <w:rPr>
          <w:rFonts w:asciiTheme="majorBidi" w:eastAsiaTheme="minorEastAsia" w:hAnsiTheme="majorBidi"/>
          <w:szCs w:val="24"/>
        </w:rPr>
        <w:tab/>
        <w:t>τον αριθμό των αποφάσεων επιστροφής που εκδίδονται για άτομα συγκεκριμένης τρίτης χώρας που διαμένουν παρανόμως στο έδαφος των κρατών μελών·</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β)</w:t>
      </w:r>
      <w:r w:rsidRPr="009E13BE">
        <w:rPr>
          <w:rFonts w:asciiTheme="majorBidi" w:eastAsiaTheme="minorEastAsia" w:hAnsiTheme="majorBidi"/>
          <w:szCs w:val="24"/>
        </w:rPr>
        <w:tab/>
        <w:t xml:space="preserve">τον αριθμό των πραγματικών </w:t>
      </w:r>
      <w:r w:rsidRPr="009E13BE">
        <w:rPr>
          <w:rFonts w:asciiTheme="majorBidi" w:eastAsiaTheme="minorEastAsia" w:hAnsiTheme="majorBidi"/>
          <w:b/>
          <w:bCs/>
          <w:i/>
          <w:iCs/>
          <w:szCs w:val="24"/>
        </w:rPr>
        <w:t>αναγκαστικών</w:t>
      </w:r>
      <w:r w:rsidRPr="009E13BE">
        <w:rPr>
          <w:rFonts w:asciiTheme="majorBidi" w:eastAsiaTheme="minorEastAsia" w:hAnsiTheme="majorBidi"/>
          <w:szCs w:val="24"/>
        </w:rPr>
        <w:t xml:space="preserve"> επιστροφών των προσώπων για τα οποία εκδίδονται αποφάσεις επιστροφής ως ποσοστό του αριθμού των αποφάσεων επιστροφής που εκδίδονται για τους </w:t>
      </w:r>
      <w:r>
        <w:rPr>
          <w:rFonts w:asciiTheme="majorBidi" w:eastAsiaTheme="minorEastAsia" w:hAnsiTheme="majorBidi"/>
          <w:szCs w:val="24"/>
        </w:rPr>
        <w:t xml:space="preserve">υπηκόους </w:t>
      </w:r>
      <w:r w:rsidRPr="009E13BE">
        <w:rPr>
          <w:rFonts w:asciiTheme="majorBidi" w:eastAsiaTheme="minorEastAsia" w:hAnsiTheme="majorBidi"/>
          <w:szCs w:val="24"/>
        </w:rPr>
        <w:t xml:space="preserve">της συγκεκριμένης τρίτης χώρας, συμπεριλαμβανομένου, κατά περίπτωση, του αριθμού των υπηκόων τρίτων χωρών που έχουν διέλθει από το έδαφός </w:t>
      </w:r>
      <w:r>
        <w:rPr>
          <w:rFonts w:asciiTheme="majorBidi" w:eastAsiaTheme="minorEastAsia" w:hAnsiTheme="majorBidi"/>
          <w:szCs w:val="24"/>
        </w:rPr>
        <w:t>της συγκεκριμένης τρίτης χώρας</w:t>
      </w:r>
      <w:r w:rsidRPr="009E13BE">
        <w:rPr>
          <w:rFonts w:asciiTheme="majorBidi" w:eastAsiaTheme="minorEastAsia" w:hAnsiTheme="majorBidi"/>
          <w:szCs w:val="24"/>
        </w:rPr>
        <w:t>, βάσει ενωσιακών ή διμερών συμφωνιών επανεισδοχής·</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γ)</w:t>
      </w:r>
      <w:r w:rsidRPr="009E13BE">
        <w:rPr>
          <w:rFonts w:asciiTheme="majorBidi" w:eastAsiaTheme="minorEastAsia" w:hAnsiTheme="majorBidi"/>
          <w:szCs w:val="24"/>
        </w:rPr>
        <w:tab/>
        <w:t xml:space="preserve">τον αριθμό των </w:t>
      </w:r>
      <w:r>
        <w:rPr>
          <w:rFonts w:asciiTheme="majorBidi" w:eastAsiaTheme="minorEastAsia" w:hAnsiTheme="majorBidi"/>
          <w:szCs w:val="24"/>
        </w:rPr>
        <w:t>αιτημάτων</w:t>
      </w:r>
      <w:r w:rsidRPr="009E13BE">
        <w:rPr>
          <w:rFonts w:asciiTheme="majorBidi" w:eastAsiaTheme="minorEastAsia" w:hAnsiTheme="majorBidi"/>
          <w:szCs w:val="24"/>
        </w:rPr>
        <w:t xml:space="preserve"> επανεισδοχής</w:t>
      </w:r>
      <w:r w:rsidRPr="009E13BE">
        <w:rPr>
          <w:rFonts w:asciiTheme="majorBidi" w:eastAsiaTheme="minorEastAsia" w:hAnsiTheme="majorBidi"/>
          <w:b/>
          <w:bCs/>
          <w:i/>
          <w:iCs/>
          <w:szCs w:val="24"/>
        </w:rPr>
        <w:t xml:space="preserve"> ανά κράτος μέλος</w:t>
      </w:r>
      <w:r w:rsidRPr="009E13BE">
        <w:rPr>
          <w:rFonts w:asciiTheme="majorBidi" w:eastAsiaTheme="minorEastAsia" w:hAnsiTheme="majorBidi"/>
          <w:szCs w:val="24"/>
        </w:rPr>
        <w:t xml:space="preserve"> που έχει αποδεχθεί η τρίτη χώρα ως ποσοστό του αριθμού των </w:t>
      </w:r>
      <w:r>
        <w:rPr>
          <w:rFonts w:asciiTheme="majorBidi" w:eastAsiaTheme="minorEastAsia" w:hAnsiTheme="majorBidi"/>
          <w:szCs w:val="24"/>
        </w:rPr>
        <w:t>αιτημάτων</w:t>
      </w:r>
      <w:r w:rsidRPr="009E13BE">
        <w:rPr>
          <w:rFonts w:asciiTheme="majorBidi" w:eastAsiaTheme="minorEastAsia" w:hAnsiTheme="majorBidi"/>
          <w:szCs w:val="24"/>
        </w:rPr>
        <w:t xml:space="preserve"> που υποβλήθηκαν σε αυτή·</w:t>
      </w:r>
    </w:p>
    <w:p w:rsidR="008B7062" w:rsidRPr="009E13BE" w:rsidRDefault="008B7062" w:rsidP="00E70600">
      <w:pPr>
        <w:autoSpaceDE w:val="0"/>
        <w:autoSpaceDN w:val="0"/>
        <w:adjustRightInd w:val="0"/>
        <w:spacing w:line="480" w:lineRule="auto"/>
        <w:ind w:left="1985" w:hanging="567"/>
        <w:rPr>
          <w:rFonts w:asciiTheme="majorBidi" w:eastAsiaTheme="minorEastAsia" w:hAnsiTheme="majorBidi" w:cstheme="majorBidi"/>
          <w:b/>
          <w:i/>
          <w:color w:val="000000"/>
          <w:szCs w:val="24"/>
        </w:rPr>
      </w:pPr>
      <w:r w:rsidRPr="009E13BE">
        <w:rPr>
          <w:rFonts w:asciiTheme="majorBidi" w:eastAsiaTheme="minorEastAsia" w:hAnsiTheme="majorBidi"/>
          <w:b/>
          <w:i/>
          <w:color w:val="000000"/>
          <w:szCs w:val="24"/>
        </w:rPr>
        <w:br w:type="page"/>
        <w:t>δ)</w:t>
      </w:r>
      <w:r w:rsidRPr="009E13BE">
        <w:rPr>
          <w:rFonts w:asciiTheme="majorBidi" w:eastAsiaTheme="minorEastAsia" w:hAnsiTheme="majorBidi"/>
          <w:b/>
          <w:i/>
          <w:color w:val="000000"/>
          <w:szCs w:val="24"/>
        </w:rPr>
        <w:tab/>
        <w:t xml:space="preserve">το επίπεδο πρακτικής συνεργασίας </w:t>
      </w:r>
      <w:r>
        <w:rPr>
          <w:rFonts w:asciiTheme="majorBidi" w:eastAsiaTheme="minorEastAsia" w:hAnsiTheme="majorBidi"/>
          <w:b/>
          <w:i/>
          <w:color w:val="000000"/>
          <w:szCs w:val="24"/>
        </w:rPr>
        <w:t>όσον αφορά</w:t>
      </w:r>
      <w:r w:rsidRPr="009E13BE">
        <w:rPr>
          <w:rFonts w:asciiTheme="majorBidi" w:eastAsiaTheme="minorEastAsia" w:hAnsiTheme="majorBidi"/>
          <w:b/>
          <w:i/>
          <w:color w:val="000000"/>
          <w:szCs w:val="24"/>
        </w:rPr>
        <w:t xml:space="preserve"> την επιστροφή στα διάφορα στάδια της διαδικασίας επιστροφής, όπως:</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b/>
          <w:i/>
          <w:szCs w:val="24"/>
        </w:rPr>
      </w:pPr>
      <w:r w:rsidRPr="009E13BE">
        <w:rPr>
          <w:rFonts w:asciiTheme="majorBidi" w:eastAsiaTheme="minorEastAsia" w:hAnsiTheme="majorBidi"/>
          <w:b/>
          <w:i/>
          <w:color w:val="000000"/>
          <w:szCs w:val="24"/>
        </w:rPr>
        <w:t>i</w:t>
      </w:r>
      <w:r>
        <w:rPr>
          <w:rFonts w:asciiTheme="majorBidi" w:eastAsiaTheme="minorEastAsia" w:hAnsiTheme="majorBidi"/>
          <w:b/>
          <w:i/>
          <w:color w:val="000000"/>
          <w:szCs w:val="24"/>
        </w:rPr>
        <w:t>)</w:t>
      </w:r>
      <w:r w:rsidRPr="009E13BE">
        <w:rPr>
          <w:rFonts w:asciiTheme="majorBidi" w:eastAsiaTheme="minorEastAsia" w:hAnsiTheme="majorBidi"/>
          <w:b/>
          <w:i/>
          <w:color w:val="000000"/>
          <w:szCs w:val="24"/>
        </w:rPr>
        <w:tab/>
        <w:t>τη συνδρομή που παρέχεται για την ταυτοποίηση προσώπων που διαμένουν παράνομα στο έδαφος του κράτους μέλους και για την έγκαιρη έκδοση ταξιδιωτικών εγγράφων·</w:t>
      </w:r>
    </w:p>
    <w:p w:rsidR="008B7062" w:rsidRPr="009E13BE" w:rsidRDefault="008B7062" w:rsidP="00E70600">
      <w:pPr>
        <w:autoSpaceDE w:val="0"/>
        <w:autoSpaceDN w:val="0"/>
        <w:adjustRightInd w:val="0"/>
        <w:spacing w:line="480" w:lineRule="auto"/>
        <w:ind w:left="2552" w:hanging="567"/>
        <w:rPr>
          <w:rFonts w:asciiTheme="majorBidi" w:eastAsiaTheme="minorEastAsia" w:hAnsiTheme="majorBidi" w:cstheme="majorBidi"/>
          <w:b/>
          <w:i/>
          <w:color w:val="000000"/>
          <w:szCs w:val="24"/>
        </w:rPr>
      </w:pPr>
      <w:r w:rsidRPr="009E13BE">
        <w:rPr>
          <w:rFonts w:asciiTheme="majorBidi" w:eastAsiaTheme="minorEastAsia" w:hAnsiTheme="majorBidi"/>
          <w:b/>
          <w:i/>
          <w:color w:val="000000"/>
          <w:szCs w:val="24"/>
        </w:rPr>
        <w:t>ii</w:t>
      </w:r>
      <w:r>
        <w:rPr>
          <w:rFonts w:asciiTheme="majorBidi" w:eastAsiaTheme="minorEastAsia" w:hAnsiTheme="majorBidi"/>
          <w:b/>
          <w:i/>
          <w:color w:val="000000"/>
          <w:szCs w:val="24"/>
        </w:rPr>
        <w:t>)</w:t>
      </w:r>
      <w:r w:rsidRPr="009E13BE">
        <w:rPr>
          <w:rFonts w:asciiTheme="majorBidi" w:eastAsiaTheme="minorEastAsia" w:hAnsiTheme="majorBidi"/>
          <w:b/>
          <w:i/>
          <w:color w:val="000000"/>
          <w:szCs w:val="24"/>
        </w:rPr>
        <w:tab/>
        <w:t xml:space="preserve">την αποδοχή του </w:t>
      </w:r>
      <w:r w:rsidRPr="00CD175F">
        <w:rPr>
          <w:rFonts w:asciiTheme="majorBidi" w:eastAsiaTheme="minorEastAsia" w:hAnsiTheme="majorBidi"/>
          <w:b/>
          <w:i/>
          <w:color w:val="000000"/>
          <w:szCs w:val="24"/>
        </w:rPr>
        <w:t>ευρωπαϊκού ταξιδιωτικού εγγράφου για την επιστροφή των παρανόμως διαμενόντων υπηκόων τρίτων χωρών</w:t>
      </w:r>
      <w:r w:rsidRPr="009E13BE">
        <w:rPr>
          <w:rFonts w:asciiTheme="majorBidi" w:eastAsiaTheme="minorEastAsia" w:hAnsiTheme="majorBidi"/>
          <w:b/>
          <w:i/>
          <w:color w:val="000000"/>
          <w:szCs w:val="24"/>
        </w:rPr>
        <w:t xml:space="preserve"> ή της άδειας διέλευσης (laissez-passer)·</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b/>
          <w:i/>
          <w:szCs w:val="24"/>
        </w:rPr>
      </w:pPr>
      <w:r w:rsidRPr="009E13BE">
        <w:rPr>
          <w:rFonts w:asciiTheme="majorBidi" w:eastAsiaTheme="minorEastAsia" w:hAnsiTheme="majorBidi"/>
          <w:b/>
          <w:i/>
          <w:color w:val="000000"/>
          <w:szCs w:val="24"/>
        </w:rPr>
        <w:t>iii</w:t>
      </w:r>
      <w:r>
        <w:rPr>
          <w:rFonts w:asciiTheme="majorBidi" w:eastAsiaTheme="minorEastAsia" w:hAnsiTheme="majorBidi"/>
          <w:b/>
          <w:i/>
          <w:color w:val="000000"/>
          <w:szCs w:val="24"/>
        </w:rPr>
        <w:t>)</w:t>
      </w:r>
      <w:r w:rsidRPr="009E13BE">
        <w:rPr>
          <w:rFonts w:asciiTheme="majorBidi" w:eastAsiaTheme="minorEastAsia" w:hAnsiTheme="majorBidi"/>
          <w:b/>
          <w:i/>
          <w:color w:val="000000"/>
          <w:szCs w:val="24"/>
        </w:rPr>
        <w:tab/>
        <w:t>την αποδοχή της επανεισδοχής των προσώπων που πρέπει να επιστραφούν νομίμως στη χώρα τους·</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b/>
          <w:i/>
          <w:color w:val="000000"/>
          <w:szCs w:val="24"/>
        </w:rPr>
        <w:t>iv</w:t>
      </w:r>
      <w:r>
        <w:rPr>
          <w:rFonts w:asciiTheme="majorBidi" w:eastAsiaTheme="minorEastAsia" w:hAnsiTheme="majorBidi"/>
          <w:b/>
          <w:i/>
          <w:color w:val="000000"/>
          <w:szCs w:val="24"/>
        </w:rPr>
        <w:t>)</w:t>
      </w:r>
      <w:r w:rsidRPr="009E13BE">
        <w:rPr>
          <w:rFonts w:asciiTheme="majorBidi" w:eastAsiaTheme="minorEastAsia" w:hAnsiTheme="majorBidi"/>
          <w:b/>
          <w:i/>
          <w:color w:val="000000"/>
          <w:szCs w:val="24"/>
        </w:rPr>
        <w:tab/>
        <w:t>την αποδοχή των πτήσεων και επιχειρήσεων για την επιστροφή.</w:t>
      </w:r>
    </w:p>
    <w:p w:rsidR="008B7062" w:rsidRPr="009E13BE" w:rsidRDefault="008B7062" w:rsidP="00E70600">
      <w:pPr>
        <w:autoSpaceDE w:val="0"/>
        <w:autoSpaceDN w:val="0"/>
        <w:adjustRightInd w:val="0"/>
        <w:spacing w:line="480" w:lineRule="auto"/>
        <w:ind w:left="1418"/>
        <w:rPr>
          <w:rFonts w:asciiTheme="majorBidi" w:eastAsia="Arial Unicode MS" w:hAnsiTheme="majorBidi" w:cstheme="majorBidi"/>
          <w:b/>
          <w:i/>
          <w:szCs w:val="24"/>
        </w:rPr>
      </w:pPr>
      <w:r w:rsidRPr="009E13BE">
        <w:rPr>
          <w:rFonts w:asciiTheme="majorBidi" w:eastAsiaTheme="minorEastAsia" w:hAnsiTheme="majorBidi"/>
          <w:b/>
          <w:i/>
          <w:color w:val="000000"/>
          <w:szCs w:val="24"/>
        </w:rPr>
        <w:br w:type="page"/>
        <w:t>Η εν λόγω αξιολόγηση πρέπει να βασίζεται στη χρήση αξιόπιστων δεδομένων που παρέχονται από τα κράτη μέλη καθώς και από τα θεσμικά όργανα</w:t>
      </w:r>
      <w:r>
        <w:rPr>
          <w:rFonts w:asciiTheme="majorBidi" w:eastAsiaTheme="minorEastAsia" w:hAnsiTheme="majorBidi"/>
          <w:b/>
          <w:i/>
          <w:color w:val="000000"/>
          <w:szCs w:val="24"/>
        </w:rPr>
        <w:t>,</w:t>
      </w:r>
      <w:r w:rsidRPr="009E13BE">
        <w:rPr>
          <w:rFonts w:asciiTheme="majorBidi" w:eastAsiaTheme="minorEastAsia" w:hAnsiTheme="majorBidi"/>
          <w:b/>
          <w:i/>
          <w:color w:val="000000"/>
          <w:szCs w:val="24"/>
        </w:rPr>
        <w:t xml:space="preserve"> φορείς</w:t>
      </w:r>
      <w:r>
        <w:rPr>
          <w:rFonts w:asciiTheme="majorBidi" w:eastAsiaTheme="minorEastAsia" w:hAnsiTheme="majorBidi"/>
          <w:b/>
          <w:i/>
          <w:color w:val="000000"/>
          <w:szCs w:val="24"/>
        </w:rPr>
        <w:t>, υπηρεσίες και οργανισμούς</w:t>
      </w:r>
      <w:r w:rsidRPr="009E13BE">
        <w:rPr>
          <w:rFonts w:asciiTheme="majorBidi" w:eastAsiaTheme="minorEastAsia" w:hAnsiTheme="majorBidi"/>
          <w:b/>
          <w:i/>
          <w:color w:val="000000"/>
          <w:szCs w:val="24"/>
        </w:rPr>
        <w:t xml:space="preserve"> της Ένωσης. Η Επιτροπή υποβάλλει στο Συμβούλιο τακτικά και τουλάχιστον μία φορά το έτος έκθεση της αξιολόγησής της.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3.</w:t>
      </w:r>
      <w:r w:rsidRPr="009E13BE">
        <w:rPr>
          <w:rFonts w:asciiTheme="majorBidi" w:eastAsiaTheme="minorEastAsia" w:hAnsiTheme="majorBidi"/>
          <w:szCs w:val="24"/>
        </w:rPr>
        <w:tab/>
        <w:t>Ένα κράτος μέλος δύναται επίσης να γνωστοποιήσει στην Επιτροπή εάν αντιμετωπίζει ουσιαστικά και συνεχή πρακτικά προβλήματα κατά τη συνεργασία με τρίτη χώρα για την επανεισδοχή παράτυπων μεταναστών με βάση τους ίδιους δείκτες που παρατίθενται στην παράγραφο 2.</w:t>
      </w:r>
      <w:r w:rsidRPr="009E13BE">
        <w:rPr>
          <w:rFonts w:asciiTheme="majorBidi" w:eastAsiaTheme="minorEastAsia" w:hAnsiTheme="majorBidi"/>
          <w:b/>
          <w:i/>
          <w:color w:val="000000"/>
          <w:szCs w:val="24"/>
        </w:rPr>
        <w:t xml:space="preserve"> Η Επιτροπή ενημερώνει αμέσως το Ευρωπαϊκό Κοινοβούλιο και το Συμβούλιο για την εν λόγω γνωστοποίηση.</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4.</w:t>
      </w:r>
      <w:r w:rsidRPr="009E13BE">
        <w:rPr>
          <w:rFonts w:asciiTheme="majorBidi" w:eastAsiaTheme="minorEastAsia" w:hAnsiTheme="majorBidi"/>
          <w:szCs w:val="24"/>
        </w:rPr>
        <w:tab/>
        <w:t>Η Επιτροπή εξετάζει κάθε γνωστοποίηση που γίνεται σύμφωνα με την παράγραφο 3 εντός προθεσμίας ενός μηνός.</w:t>
      </w:r>
      <w:r w:rsidRPr="009E13BE">
        <w:rPr>
          <w:rFonts w:asciiTheme="majorBidi" w:eastAsiaTheme="minorEastAsia" w:hAnsiTheme="majorBidi"/>
          <w:b/>
          <w:i/>
          <w:color w:val="000000"/>
          <w:szCs w:val="24"/>
        </w:rPr>
        <w:t xml:space="preserve"> Η Επιτροπή ενημερώνει το Ευρωπαϊκό Κοινοβούλιο και το Συμβούλιο για τα αποτελέσματα της εξέτασής της.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br w:type="page"/>
        <w:t>5.</w:t>
      </w:r>
      <w:r w:rsidRPr="009E13BE">
        <w:rPr>
          <w:rFonts w:asciiTheme="majorBidi" w:eastAsiaTheme="minorEastAsia" w:hAnsiTheme="majorBidi"/>
          <w:szCs w:val="24"/>
        </w:rPr>
        <w:tab/>
        <w:t xml:space="preserve">Όταν η Επιτροπή, βάσει της ανάλυσης που αναφέρεται στις παραγράφους 2 και 4 </w:t>
      </w:r>
      <w:r w:rsidRPr="009E13BE">
        <w:rPr>
          <w:rFonts w:asciiTheme="majorBidi" w:eastAsiaTheme="minorEastAsia" w:hAnsiTheme="majorBidi"/>
          <w:b/>
          <w:bCs/>
          <w:i/>
          <w:iCs/>
          <w:szCs w:val="24"/>
        </w:rPr>
        <w:t>και λαμβάνοντας υπόψη τα μέτρα που έχει λάβει για να βελτιωθεί το επίπεδο συνεργασίας με την ενδιαφερόμενη τρίτη χώρα στον τομέα της επανεισδοχής</w:t>
      </w:r>
      <w:r w:rsidRPr="00E963DA">
        <w:rPr>
          <w:rFonts w:asciiTheme="majorBidi" w:eastAsiaTheme="minorEastAsia" w:hAnsiTheme="majorBidi"/>
          <w:b/>
          <w:bCs/>
          <w:i/>
          <w:iCs/>
          <w:szCs w:val="24"/>
        </w:rPr>
        <w:t xml:space="preserve"> </w:t>
      </w:r>
      <w:r>
        <w:rPr>
          <w:rFonts w:asciiTheme="majorBidi" w:eastAsiaTheme="minorEastAsia" w:hAnsiTheme="majorBidi"/>
          <w:b/>
          <w:bCs/>
          <w:i/>
          <w:iCs/>
          <w:szCs w:val="24"/>
        </w:rPr>
        <w:t>και</w:t>
      </w:r>
      <w:r w:rsidRPr="009E13BE">
        <w:rPr>
          <w:rFonts w:asciiTheme="majorBidi" w:eastAsiaTheme="minorEastAsia" w:hAnsiTheme="majorBidi"/>
          <w:b/>
          <w:bCs/>
          <w:i/>
          <w:iCs/>
          <w:szCs w:val="24"/>
        </w:rPr>
        <w:t xml:space="preserve"> οι συνολικές σχέσεις της Ένωσης με τη συγκεκριμένη τρίτη χώρα </w:t>
      </w:r>
      <w:r>
        <w:rPr>
          <w:rFonts w:asciiTheme="majorBidi" w:eastAsiaTheme="minorEastAsia" w:hAnsiTheme="majorBidi"/>
          <w:b/>
          <w:bCs/>
          <w:i/>
          <w:iCs/>
          <w:szCs w:val="24"/>
        </w:rPr>
        <w:t xml:space="preserve">συμπεριλαμβανομένου του </w:t>
      </w:r>
      <w:r w:rsidRPr="009E13BE">
        <w:rPr>
          <w:rFonts w:asciiTheme="majorBidi" w:eastAsiaTheme="minorEastAsia" w:hAnsiTheme="majorBidi"/>
          <w:b/>
          <w:bCs/>
          <w:i/>
          <w:iCs/>
          <w:szCs w:val="24"/>
        </w:rPr>
        <w:t>τομέα της μετανάστευσης,</w:t>
      </w:r>
      <w:r w:rsidRPr="009E13BE">
        <w:rPr>
          <w:rFonts w:asciiTheme="majorBidi" w:eastAsiaTheme="minorEastAsia" w:hAnsiTheme="majorBidi"/>
          <w:szCs w:val="24"/>
        </w:rPr>
        <w:t xml:space="preserve"> </w:t>
      </w:r>
      <w:r>
        <w:rPr>
          <w:rFonts w:asciiTheme="majorBidi" w:eastAsiaTheme="minorEastAsia" w:hAnsiTheme="majorBidi"/>
          <w:szCs w:val="24"/>
        </w:rPr>
        <w:t>θεωρεί</w:t>
      </w:r>
      <w:r w:rsidRPr="009E13BE">
        <w:rPr>
          <w:rFonts w:asciiTheme="majorBidi" w:eastAsiaTheme="minorEastAsia" w:hAnsiTheme="majorBidi"/>
          <w:szCs w:val="24"/>
        </w:rPr>
        <w:t xml:space="preserve"> ότι μια χώρα δεν συνεργάζεται επαρκώς και ότι απαιτείται, επομένως, η λήψη μέτρων, </w:t>
      </w:r>
      <w:r w:rsidRPr="009E13BE">
        <w:rPr>
          <w:rFonts w:asciiTheme="majorBidi" w:eastAsiaTheme="minorEastAsia" w:hAnsiTheme="majorBidi"/>
          <w:b/>
          <w:bCs/>
          <w:i/>
          <w:iCs/>
          <w:szCs w:val="24"/>
        </w:rPr>
        <w:t>ή όταν, εντός δώδεκα μηνών, η απλή πλειοψηφία των κρατών μελών προβούν σε σχετική γνωστοποίηση στην Επιτροπή σύμφωνα με την παράγραφο 3, τότε η Επιτροπή, συνεχίζοντας ταυτόχρονα τις προσπάθειές της να βελτιώσει τη συνεργασία με την ενδιαφερόμενη τρίτη χώρα, υποβάλλει πρόταση στο Συμβούλιο για να εκδοθεί</w:t>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r>
      <w:r w:rsidRPr="009E13BE">
        <w:rPr>
          <w:rFonts w:asciiTheme="majorBidi" w:eastAsiaTheme="minorEastAsia" w:hAnsiTheme="majorBidi"/>
          <w:b/>
          <w:bCs/>
          <w:i/>
          <w:iCs/>
          <w:szCs w:val="24"/>
        </w:rPr>
        <w:t>εκτελεστική απόφαση</w:t>
      </w:r>
      <w:r w:rsidRPr="009E13BE">
        <w:rPr>
          <w:rFonts w:asciiTheme="majorBidi" w:eastAsiaTheme="minorEastAsia" w:hAnsiTheme="majorBidi"/>
          <w:szCs w:val="24"/>
        </w:rPr>
        <w:t xml:space="preserve"> για προσωρινή αναστολή της εφαρμογής </w:t>
      </w:r>
      <w:r>
        <w:rPr>
          <w:rFonts w:asciiTheme="majorBidi" w:eastAsiaTheme="minorEastAsia" w:hAnsiTheme="majorBidi"/>
          <w:szCs w:val="24"/>
        </w:rPr>
        <w:t>ενός ή περισσοτέρων από τα</w:t>
      </w:r>
      <w:r w:rsidRPr="009E13BE">
        <w:rPr>
          <w:rFonts w:asciiTheme="majorBidi" w:eastAsiaTheme="minorEastAsia" w:hAnsiTheme="majorBidi"/>
          <w:szCs w:val="24"/>
        </w:rPr>
        <w:t xml:space="preserve"> άρθρο 14 παράγραφος 6, άρθρο 16 παράγραφος 5 στοιχείο β), άρθρο 23 παράγραφος 1 ή άρθρο 24 παράγραφοι 2 </w:t>
      </w:r>
      <w:r w:rsidRPr="009E13BE">
        <w:rPr>
          <w:rFonts w:asciiTheme="majorBidi" w:eastAsiaTheme="minorEastAsia" w:hAnsiTheme="majorBidi"/>
          <w:b/>
          <w:bCs/>
          <w:i/>
          <w:iCs/>
          <w:szCs w:val="24"/>
        </w:rPr>
        <w:t>και 2γ</w:t>
      </w:r>
      <w:r w:rsidRPr="009E13BE">
        <w:rPr>
          <w:rFonts w:asciiTheme="majorBidi" w:eastAsiaTheme="minorEastAsia" w:hAnsiTheme="majorBidi"/>
          <w:szCs w:val="24"/>
        </w:rPr>
        <w:t>, για όλους τους υπηκόους της ενδιαφερόμενης τρίτης χώρας ή για ορισμένες κατηγορίες αυτών</w:t>
      </w:r>
      <w:r w:rsidRPr="009E13BE">
        <w:rPr>
          <w:rFonts w:asciiTheme="majorBidi" w:eastAsiaTheme="minorEastAsia" w:hAnsiTheme="majorBidi"/>
          <w:i/>
          <w:iCs/>
          <w:szCs w:val="24"/>
        </w:rPr>
        <w:t>·</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br w:type="page"/>
        <w:t>β)</w:t>
      </w:r>
      <w:r w:rsidRPr="009E13BE">
        <w:rPr>
          <w:rFonts w:asciiTheme="majorBidi" w:eastAsiaTheme="minorEastAsia" w:hAnsiTheme="majorBidi"/>
          <w:szCs w:val="24"/>
        </w:rPr>
        <w:tab/>
      </w:r>
      <w:r w:rsidRPr="009E13BE">
        <w:rPr>
          <w:rFonts w:asciiTheme="majorBidi" w:eastAsiaTheme="minorEastAsia" w:hAnsiTheme="majorBidi"/>
          <w:b/>
          <w:bCs/>
          <w:i/>
          <w:iCs/>
          <w:szCs w:val="24"/>
        </w:rPr>
        <w:t>όταν, κατόπιν αξιολόγησης από την Επιτροπή, τα μέτρα που εφαρμόστηκαν σύμφωνα με την εκτελεστική απόφαση που αναφέρεται στο στοιχείο α) της παρούσας παραγράφου θεωρούνται αναποτελεσματικά, εκτελεστική απόφαση για τη σταδιακή εφαρμογή ενός από τα τέλη</w:t>
      </w:r>
      <w:r w:rsidRPr="009E13BE">
        <w:rPr>
          <w:rFonts w:asciiTheme="majorBidi" w:eastAsiaTheme="minorEastAsia" w:hAnsiTheme="majorBidi"/>
          <w:szCs w:val="24"/>
        </w:rPr>
        <w:t xml:space="preserve"> θεώρησης που ορίζονται στο άρθρο 16 παράγραφος 2α) σε όλους τους υπηκόους της συγκεκριμένης τρίτης χώρας ή σε ορισμένες κατηγορίες τους.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6.</w:t>
      </w:r>
      <w:r w:rsidRPr="009E13BE">
        <w:rPr>
          <w:rFonts w:asciiTheme="majorBidi" w:eastAsiaTheme="minorEastAsia" w:hAnsiTheme="majorBidi"/>
          <w:szCs w:val="24"/>
        </w:rPr>
        <w:tab/>
        <w:t xml:space="preserve">Η Επιτροπή αξιολογεί συνεχώς </w:t>
      </w:r>
      <w:r w:rsidRPr="009E13BE">
        <w:rPr>
          <w:rFonts w:asciiTheme="majorBidi" w:eastAsiaTheme="minorEastAsia" w:hAnsiTheme="majorBidi"/>
          <w:b/>
          <w:bCs/>
          <w:i/>
          <w:iCs/>
          <w:szCs w:val="24"/>
        </w:rPr>
        <w:t>και υποβάλλει εκθέσεις</w:t>
      </w:r>
      <w:r w:rsidRPr="009E13BE">
        <w:rPr>
          <w:rFonts w:asciiTheme="majorBidi" w:eastAsiaTheme="minorEastAsia" w:hAnsiTheme="majorBidi"/>
          <w:szCs w:val="24"/>
        </w:rPr>
        <w:t xml:space="preserve"> βάσει των δεικτών της παραγράφου 2, για το κατά πόσον μπορεί να επιτευχθεί </w:t>
      </w:r>
      <w:r w:rsidRPr="009E13BE">
        <w:rPr>
          <w:rFonts w:asciiTheme="majorBidi" w:eastAsiaTheme="minorEastAsia" w:hAnsiTheme="majorBidi"/>
          <w:b/>
          <w:bCs/>
          <w:i/>
          <w:iCs/>
          <w:szCs w:val="24"/>
        </w:rPr>
        <w:t>ουσιαστική και διαρκής</w:t>
      </w:r>
      <w:r w:rsidRPr="009E13BE">
        <w:rPr>
          <w:rFonts w:asciiTheme="majorBidi" w:eastAsiaTheme="minorEastAsia" w:hAnsiTheme="majorBidi"/>
          <w:szCs w:val="24"/>
        </w:rPr>
        <w:t xml:space="preserve"> βελτίωση στη συνεργασία </w:t>
      </w:r>
      <w:r>
        <w:rPr>
          <w:rFonts w:asciiTheme="majorBidi" w:eastAsiaTheme="minorEastAsia" w:hAnsiTheme="majorBidi"/>
          <w:szCs w:val="24"/>
        </w:rPr>
        <w:t xml:space="preserve">με </w:t>
      </w:r>
      <w:r w:rsidRPr="009E13BE">
        <w:rPr>
          <w:rFonts w:asciiTheme="majorBidi" w:eastAsiaTheme="minorEastAsia" w:hAnsiTheme="majorBidi"/>
          <w:szCs w:val="24"/>
        </w:rPr>
        <w:t>τη συγκεκριμένη τρίτη χώρα στο πλαίσιο της επανεισδοχής παράτυπων μεταναστών, και λαμβάνοντας επίσης υπόψη τις συνολικές σχέσεις της Ένωσης με τη</w:t>
      </w:r>
      <w:r>
        <w:rPr>
          <w:rFonts w:asciiTheme="majorBidi" w:eastAsiaTheme="minorEastAsia" w:hAnsiTheme="majorBidi"/>
          <w:szCs w:val="24"/>
        </w:rPr>
        <w:t>ν εν λόγω</w:t>
      </w:r>
      <w:r w:rsidRPr="009E13BE">
        <w:rPr>
          <w:rFonts w:asciiTheme="majorBidi" w:eastAsiaTheme="minorEastAsia" w:hAnsiTheme="majorBidi"/>
          <w:szCs w:val="24"/>
        </w:rPr>
        <w:t xml:space="preserve"> τρίτη χώρα, δύναται </w:t>
      </w:r>
      <w:r w:rsidRPr="009E13BE">
        <w:rPr>
          <w:rFonts w:asciiTheme="majorBidi" w:eastAsiaTheme="minorEastAsia" w:hAnsiTheme="majorBidi"/>
          <w:b/>
          <w:bCs/>
          <w:i/>
          <w:iCs/>
          <w:szCs w:val="24"/>
        </w:rPr>
        <w:t>να υποβάλει πρόταση στο Συμβούλιο</w:t>
      </w:r>
      <w:r w:rsidRPr="009E13BE">
        <w:rPr>
          <w:rFonts w:asciiTheme="majorBidi" w:eastAsiaTheme="minorEastAsia" w:hAnsiTheme="majorBidi"/>
          <w:szCs w:val="24"/>
        </w:rPr>
        <w:t xml:space="preserve"> για την κατάργηση ή την τροποποίηση τ</w:t>
      </w:r>
      <w:r>
        <w:rPr>
          <w:rFonts w:asciiTheme="majorBidi" w:eastAsiaTheme="minorEastAsia" w:hAnsiTheme="majorBidi"/>
          <w:szCs w:val="24"/>
        </w:rPr>
        <w:t>ων</w:t>
      </w:r>
      <w:r w:rsidRPr="009E13BE">
        <w:rPr>
          <w:rFonts w:asciiTheme="majorBidi" w:eastAsiaTheme="minorEastAsia" w:hAnsiTheme="majorBidi"/>
          <w:szCs w:val="24"/>
        </w:rPr>
        <w:t xml:space="preserve"> εκτελεστικ</w:t>
      </w:r>
      <w:r>
        <w:rPr>
          <w:rFonts w:asciiTheme="majorBidi" w:eastAsiaTheme="minorEastAsia" w:hAnsiTheme="majorBidi"/>
          <w:szCs w:val="24"/>
        </w:rPr>
        <w:t>ών</w:t>
      </w:r>
      <w:r w:rsidRPr="009E13BE">
        <w:rPr>
          <w:rFonts w:asciiTheme="majorBidi" w:eastAsiaTheme="minorEastAsia" w:hAnsiTheme="majorBidi"/>
          <w:szCs w:val="24"/>
        </w:rPr>
        <w:t xml:space="preserve"> </w:t>
      </w:r>
      <w:r w:rsidRPr="009E13BE">
        <w:rPr>
          <w:rFonts w:asciiTheme="majorBidi" w:eastAsiaTheme="minorEastAsia" w:hAnsiTheme="majorBidi"/>
          <w:b/>
          <w:bCs/>
          <w:i/>
          <w:iCs/>
          <w:szCs w:val="24"/>
        </w:rPr>
        <w:t>απ</w:t>
      </w:r>
      <w:r>
        <w:rPr>
          <w:rFonts w:asciiTheme="majorBidi" w:eastAsiaTheme="minorEastAsia" w:hAnsiTheme="majorBidi"/>
          <w:b/>
          <w:bCs/>
          <w:i/>
          <w:iCs/>
          <w:szCs w:val="24"/>
        </w:rPr>
        <w:t>οφάσεων</w:t>
      </w:r>
      <w:r w:rsidRPr="009E13BE">
        <w:rPr>
          <w:rFonts w:asciiTheme="majorBidi" w:eastAsiaTheme="minorEastAsia" w:hAnsiTheme="majorBidi"/>
          <w:szCs w:val="24"/>
        </w:rPr>
        <w:t xml:space="preserve"> που αναφέρ</w:t>
      </w:r>
      <w:r>
        <w:rPr>
          <w:rFonts w:asciiTheme="majorBidi" w:eastAsiaTheme="minorEastAsia" w:hAnsiTheme="majorBidi"/>
          <w:szCs w:val="24"/>
        </w:rPr>
        <w:t>ον</w:t>
      </w:r>
      <w:r w:rsidRPr="009E13BE">
        <w:rPr>
          <w:rFonts w:asciiTheme="majorBidi" w:eastAsiaTheme="minorEastAsia" w:hAnsiTheme="majorBidi"/>
          <w:szCs w:val="24"/>
        </w:rPr>
        <w:t>ται στην παράγραφο 5.</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br w:type="page"/>
        <w:t>7.</w:t>
      </w:r>
      <w:r w:rsidRPr="009E13BE">
        <w:rPr>
          <w:rFonts w:asciiTheme="majorBidi" w:eastAsiaTheme="minorEastAsia" w:hAnsiTheme="majorBidi"/>
          <w:szCs w:val="24"/>
        </w:rPr>
        <w:tab/>
        <w:t>Το αργότερο έξι μήνες μετά την έναρξη ισχύος τ</w:t>
      </w:r>
      <w:r>
        <w:rPr>
          <w:rFonts w:asciiTheme="majorBidi" w:eastAsiaTheme="minorEastAsia" w:hAnsiTheme="majorBidi"/>
          <w:szCs w:val="24"/>
        </w:rPr>
        <w:t>ων</w:t>
      </w:r>
      <w:r w:rsidRPr="009E13BE">
        <w:rPr>
          <w:rFonts w:asciiTheme="majorBidi" w:eastAsiaTheme="minorEastAsia" w:hAnsiTheme="majorBidi"/>
          <w:szCs w:val="24"/>
        </w:rPr>
        <w:t xml:space="preserve"> εκτελεστικ</w:t>
      </w:r>
      <w:r>
        <w:rPr>
          <w:rFonts w:asciiTheme="majorBidi" w:eastAsiaTheme="minorEastAsia" w:hAnsiTheme="majorBidi"/>
          <w:szCs w:val="24"/>
        </w:rPr>
        <w:t>ών</w:t>
      </w:r>
      <w:r w:rsidRPr="009E13BE">
        <w:rPr>
          <w:rFonts w:asciiTheme="majorBidi" w:eastAsiaTheme="minorEastAsia" w:hAnsiTheme="majorBidi"/>
          <w:szCs w:val="24"/>
        </w:rPr>
        <w:t xml:space="preserve"> </w:t>
      </w:r>
      <w:r w:rsidRPr="009E13BE">
        <w:rPr>
          <w:rFonts w:asciiTheme="majorBidi" w:eastAsiaTheme="minorEastAsia" w:hAnsiTheme="majorBidi"/>
          <w:b/>
          <w:i/>
          <w:color w:val="000000"/>
          <w:szCs w:val="24"/>
        </w:rPr>
        <w:t>απ</w:t>
      </w:r>
      <w:r>
        <w:rPr>
          <w:rFonts w:asciiTheme="majorBidi" w:eastAsiaTheme="minorEastAsia" w:hAnsiTheme="majorBidi"/>
          <w:b/>
          <w:i/>
          <w:color w:val="000000"/>
          <w:szCs w:val="24"/>
        </w:rPr>
        <w:t>ο</w:t>
      </w:r>
      <w:r w:rsidRPr="009E13BE">
        <w:rPr>
          <w:rFonts w:asciiTheme="majorBidi" w:eastAsiaTheme="minorEastAsia" w:hAnsiTheme="majorBidi"/>
          <w:b/>
          <w:i/>
          <w:color w:val="000000"/>
          <w:szCs w:val="24"/>
        </w:rPr>
        <w:t>φ</w:t>
      </w:r>
      <w:r>
        <w:rPr>
          <w:rFonts w:asciiTheme="majorBidi" w:eastAsiaTheme="minorEastAsia" w:hAnsiTheme="majorBidi"/>
          <w:b/>
          <w:i/>
          <w:color w:val="000000"/>
          <w:szCs w:val="24"/>
        </w:rPr>
        <w:t>ά</w:t>
      </w:r>
      <w:r w:rsidRPr="009E13BE">
        <w:rPr>
          <w:rFonts w:asciiTheme="majorBidi" w:eastAsiaTheme="minorEastAsia" w:hAnsiTheme="majorBidi"/>
          <w:b/>
          <w:i/>
          <w:color w:val="000000"/>
          <w:szCs w:val="24"/>
        </w:rPr>
        <w:t>σ</w:t>
      </w:r>
      <w:r>
        <w:rPr>
          <w:rFonts w:asciiTheme="majorBidi" w:eastAsiaTheme="minorEastAsia" w:hAnsiTheme="majorBidi"/>
          <w:b/>
          <w:i/>
          <w:color w:val="000000"/>
          <w:szCs w:val="24"/>
        </w:rPr>
        <w:t>εων</w:t>
      </w:r>
      <w:r w:rsidRPr="009E13BE">
        <w:rPr>
          <w:rFonts w:asciiTheme="majorBidi" w:eastAsiaTheme="minorEastAsia" w:hAnsiTheme="majorBidi"/>
          <w:szCs w:val="24"/>
        </w:rPr>
        <w:t xml:space="preserve"> που αναφέρ</w:t>
      </w:r>
      <w:r>
        <w:rPr>
          <w:rFonts w:asciiTheme="majorBidi" w:eastAsiaTheme="minorEastAsia" w:hAnsiTheme="majorBidi"/>
          <w:szCs w:val="24"/>
        </w:rPr>
        <w:t>ον</w:t>
      </w:r>
      <w:r w:rsidRPr="009E13BE">
        <w:rPr>
          <w:rFonts w:asciiTheme="majorBidi" w:eastAsiaTheme="minorEastAsia" w:hAnsiTheme="majorBidi"/>
          <w:szCs w:val="24"/>
        </w:rPr>
        <w:t>ται στην παράγραφο 5, η Επιτροπή υποβάλλει έκθεση στο Ευρωπαϊκό Κοινοβούλιο και στο Συμβούλιο σχετικά με την πρόοδο που σημειώθηκε στη συνεργασία για την επανεισδοχή με την εν λόγω τρίτη χώρα.</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b/>
          <w:i/>
          <w:szCs w:val="24"/>
        </w:rPr>
      </w:pPr>
      <w:r w:rsidRPr="009E13BE">
        <w:rPr>
          <w:rFonts w:asciiTheme="majorBidi" w:eastAsiaTheme="minorEastAsia" w:hAnsiTheme="majorBidi"/>
          <w:b/>
          <w:i/>
          <w:color w:val="000000"/>
          <w:szCs w:val="24"/>
        </w:rPr>
        <w:t>8.</w:t>
      </w:r>
      <w:r w:rsidRPr="009E13BE">
        <w:rPr>
          <w:rFonts w:asciiTheme="majorBidi" w:eastAsiaTheme="minorEastAsia" w:hAnsiTheme="majorBidi"/>
          <w:b/>
          <w:i/>
          <w:color w:val="000000"/>
          <w:szCs w:val="24"/>
        </w:rPr>
        <w:tab/>
        <w:t xml:space="preserve">Όταν, βάσει της ανάλυσης που αναφέρεται στην παράγραφο 2 και λαμβάνοντας υπόψη τις συνολικές σχέσεις της Ένωσης με τη συγκεκριμένη τρίτη χώρα, ιδίως όσον αφορά τη συνεργασία στον τομέα της επανεισδοχής, η Επιτροπή </w:t>
      </w:r>
      <w:r>
        <w:rPr>
          <w:rFonts w:asciiTheme="majorBidi" w:eastAsiaTheme="minorEastAsia" w:hAnsiTheme="majorBidi"/>
          <w:b/>
          <w:i/>
          <w:color w:val="000000"/>
          <w:szCs w:val="24"/>
        </w:rPr>
        <w:t>θεωρεί</w:t>
      </w:r>
      <w:r w:rsidRPr="009E13BE">
        <w:rPr>
          <w:rFonts w:asciiTheme="majorBidi" w:eastAsiaTheme="minorEastAsia" w:hAnsiTheme="majorBidi"/>
          <w:b/>
          <w:i/>
          <w:color w:val="000000"/>
          <w:szCs w:val="24"/>
        </w:rPr>
        <w:t xml:space="preserve"> ότι η </w:t>
      </w:r>
      <w:r>
        <w:rPr>
          <w:rFonts w:asciiTheme="majorBidi" w:eastAsiaTheme="minorEastAsia" w:hAnsiTheme="majorBidi"/>
          <w:b/>
          <w:i/>
          <w:color w:val="000000"/>
          <w:szCs w:val="24"/>
        </w:rPr>
        <w:t>συγκεκριμένη</w:t>
      </w:r>
      <w:r w:rsidRPr="009E13BE">
        <w:rPr>
          <w:rFonts w:asciiTheme="majorBidi" w:eastAsiaTheme="minorEastAsia" w:hAnsiTheme="majorBidi"/>
          <w:b/>
          <w:i/>
          <w:color w:val="000000"/>
          <w:szCs w:val="24"/>
        </w:rPr>
        <w:t xml:space="preserve"> τρίτη χώρα συνεργάζεται επαρκώς, δύναται να υποβάλει πρόταση στο Συμβούλιο για την έκδοση εκτελεστικής απόφασης σχετικά με αιτούντες ή κατηγορίες αιτούντων που είναι υπήκοοι της συγκεκριμένης τρίτης χώρας</w:t>
      </w:r>
      <w:r>
        <w:rPr>
          <w:rFonts w:asciiTheme="majorBidi" w:eastAsiaTheme="minorEastAsia" w:hAnsiTheme="majorBidi"/>
          <w:b/>
          <w:i/>
          <w:color w:val="000000"/>
          <w:szCs w:val="24"/>
        </w:rPr>
        <w:t xml:space="preserve"> και</w:t>
      </w:r>
      <w:r w:rsidRPr="009E13BE">
        <w:rPr>
          <w:rFonts w:asciiTheme="majorBidi" w:eastAsiaTheme="minorEastAsia" w:hAnsiTheme="majorBidi"/>
          <w:b/>
          <w:i/>
          <w:color w:val="000000"/>
          <w:szCs w:val="24"/>
        </w:rPr>
        <w:t xml:space="preserve"> οι οποίοι υποβάλλουν αίτηση για θεώρηση στο έδαφος της εν λόγω τρίτης χώρας, προβλέποντας ένα ή περισσότερα από τα ακόλουθα:</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b/>
          <w:i/>
          <w:szCs w:val="24"/>
        </w:rPr>
      </w:pPr>
      <w:r w:rsidRPr="009E13BE">
        <w:rPr>
          <w:rFonts w:asciiTheme="majorBidi" w:eastAsiaTheme="minorEastAsia" w:hAnsiTheme="majorBidi"/>
          <w:b/>
          <w:i/>
          <w:color w:val="000000"/>
          <w:szCs w:val="24"/>
        </w:rPr>
        <w:t>α)</w:t>
      </w:r>
      <w:r w:rsidRPr="009E13BE">
        <w:rPr>
          <w:rFonts w:asciiTheme="majorBidi" w:eastAsiaTheme="minorEastAsia" w:hAnsiTheme="majorBidi"/>
          <w:b/>
          <w:i/>
          <w:color w:val="000000"/>
          <w:szCs w:val="24"/>
        </w:rPr>
        <w:tab/>
      </w:r>
      <w:r w:rsidRPr="009E13BE">
        <w:rPr>
          <w:rFonts w:asciiTheme="majorBidi" w:eastAsiaTheme="minorEastAsia" w:hAnsiTheme="majorBidi"/>
          <w:b/>
          <w:i/>
          <w:szCs w:val="24"/>
        </w:rPr>
        <w:t>μείωση του τέλους θεώρησης που αναφέρεται στο άρθρο 16 παράγραφος 1 σε 60 </w:t>
      </w:r>
      <w:r>
        <w:rPr>
          <w:rFonts w:asciiTheme="majorBidi" w:eastAsiaTheme="minorEastAsia" w:hAnsiTheme="majorBidi"/>
          <w:b/>
          <w:i/>
          <w:szCs w:val="24"/>
        </w:rPr>
        <w:t>EUR</w:t>
      </w:r>
      <w:r w:rsidRPr="009E13BE">
        <w:rPr>
          <w:rFonts w:asciiTheme="majorBidi" w:eastAsiaTheme="minorEastAsia" w:hAnsiTheme="majorBidi"/>
          <w:b/>
          <w:i/>
          <w:szCs w:val="24"/>
        </w:rPr>
        <w:t>·</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b/>
          <w:i/>
          <w:szCs w:val="24"/>
        </w:rPr>
      </w:pPr>
      <w:r w:rsidRPr="009E13BE">
        <w:rPr>
          <w:rFonts w:asciiTheme="majorBidi" w:eastAsiaTheme="minorEastAsia" w:hAnsiTheme="majorBidi"/>
          <w:b/>
          <w:i/>
          <w:color w:val="000000"/>
          <w:szCs w:val="24"/>
        </w:rPr>
        <w:br w:type="page"/>
        <w:t>β)</w:t>
      </w:r>
      <w:r w:rsidRPr="009E13BE">
        <w:rPr>
          <w:rFonts w:asciiTheme="majorBidi" w:eastAsiaTheme="minorEastAsia" w:hAnsiTheme="majorBidi"/>
          <w:b/>
          <w:i/>
          <w:color w:val="000000"/>
          <w:szCs w:val="24"/>
        </w:rPr>
        <w:tab/>
        <w:t>μείωση του χρόνου για τη λήψη αποφάσεων σχετικά με τις αιτήσεις που αναφέρονται στο άρθρο 23 παράγραφος 1 σε δέκα ημέρες·</w:t>
      </w:r>
    </w:p>
    <w:p w:rsidR="008B7062" w:rsidRDefault="008B7062" w:rsidP="00E70600">
      <w:pPr>
        <w:autoSpaceDE w:val="0"/>
        <w:autoSpaceDN w:val="0"/>
        <w:adjustRightInd w:val="0"/>
        <w:spacing w:line="480" w:lineRule="auto"/>
        <w:ind w:left="1985" w:hanging="567"/>
        <w:rPr>
          <w:rFonts w:asciiTheme="majorBidi" w:eastAsiaTheme="minorEastAsia" w:hAnsiTheme="majorBidi"/>
          <w:b/>
          <w:i/>
          <w:color w:val="000000"/>
          <w:szCs w:val="24"/>
        </w:rPr>
      </w:pPr>
      <w:r w:rsidRPr="009E13BE">
        <w:rPr>
          <w:rFonts w:asciiTheme="majorBidi" w:eastAsiaTheme="minorEastAsia" w:hAnsiTheme="majorBidi"/>
          <w:b/>
          <w:i/>
          <w:color w:val="000000"/>
          <w:szCs w:val="24"/>
        </w:rPr>
        <w:t>γ)</w:t>
      </w:r>
      <w:r w:rsidRPr="009E13BE">
        <w:rPr>
          <w:rFonts w:asciiTheme="majorBidi" w:eastAsiaTheme="minorEastAsia" w:hAnsiTheme="majorBidi"/>
          <w:b/>
          <w:i/>
          <w:color w:val="000000"/>
          <w:szCs w:val="24"/>
        </w:rPr>
        <w:tab/>
        <w:t>αύξηση της περιόδου ισχύος των θεωρήσεων πολλαπλών εισόδων σύμφωνα με το άρθρο 24 παράγραφος 2.</w:t>
      </w:r>
    </w:p>
    <w:p w:rsidR="008B7062" w:rsidRPr="00091A98" w:rsidRDefault="008B7062" w:rsidP="00E70600">
      <w:pPr>
        <w:autoSpaceDE w:val="0"/>
        <w:autoSpaceDN w:val="0"/>
        <w:adjustRightInd w:val="0"/>
        <w:spacing w:line="480" w:lineRule="auto"/>
        <w:ind w:left="1418"/>
        <w:rPr>
          <w:rFonts w:asciiTheme="majorBidi" w:eastAsia="Arial Unicode MS" w:hAnsiTheme="majorBidi" w:cstheme="majorBidi"/>
          <w:i/>
          <w:szCs w:val="24"/>
        </w:rPr>
      </w:pPr>
      <w:r>
        <w:rPr>
          <w:rFonts w:asciiTheme="majorBidi" w:eastAsiaTheme="minorEastAsia" w:hAnsiTheme="majorBidi"/>
          <w:b/>
          <w:i/>
          <w:color w:val="000000"/>
          <w:szCs w:val="24"/>
        </w:rPr>
        <w:t>Η εν λόγω εκτελεστική απόφαση εφαρμόζεται για μέγιστο χρονικό διάστημα ενός έτους. Δύναται να ανανεωθεί.».</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sidRPr="009E13BE">
        <w:rPr>
          <w:rFonts w:asciiTheme="majorBidi" w:eastAsiaTheme="minorEastAsia" w:hAnsiTheme="majorBidi"/>
          <w:szCs w:val="24"/>
        </w:rPr>
        <w:t>20)</w:t>
      </w:r>
      <w:r w:rsidRPr="009E13BE">
        <w:rPr>
          <w:rFonts w:asciiTheme="majorBidi" w:eastAsiaTheme="minorEastAsia" w:hAnsiTheme="majorBidi"/>
          <w:szCs w:val="24"/>
        </w:rPr>
        <w:tab/>
        <w:t>Το άρθρο 27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οι παράγραφοι 1 και 2 αντικαθίστανται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«1.</w:t>
      </w:r>
      <w:r w:rsidRPr="009E13BE">
        <w:rPr>
          <w:rFonts w:asciiTheme="majorBidi" w:eastAsiaTheme="minorEastAsia" w:hAnsiTheme="majorBidi"/>
          <w:szCs w:val="24"/>
        </w:rPr>
        <w:tab/>
        <w:t xml:space="preserve">Η Επιτροπή εγκρίνει, με εκτελεστικές πράξεις, </w:t>
      </w:r>
      <w:r>
        <w:rPr>
          <w:rFonts w:asciiTheme="majorBidi" w:eastAsiaTheme="minorEastAsia" w:hAnsiTheme="majorBidi"/>
          <w:szCs w:val="24"/>
        </w:rPr>
        <w:t>τους κανόνες</w:t>
      </w:r>
      <w:r w:rsidRPr="009E13BE">
        <w:rPr>
          <w:rFonts w:asciiTheme="majorBidi" w:eastAsiaTheme="minorEastAsia" w:hAnsiTheme="majorBidi"/>
          <w:szCs w:val="24"/>
        </w:rPr>
        <w:t xml:space="preserve"> για τη συμπλήρωση της αυτοκόλλητης θεώρησης. Οι εν λόγω εκτελεστικές πράξεις εκδίδονται σύμφωνα με τη διαδικασία εξέτασης που αναφέρεται στο άρθρο 52 παράγραφος 2.</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i/>
          <w:szCs w:val="24"/>
        </w:rPr>
      </w:pPr>
      <w:r w:rsidRPr="009E13BE">
        <w:rPr>
          <w:rFonts w:asciiTheme="majorBidi" w:eastAsiaTheme="minorEastAsia" w:hAnsiTheme="majorBidi"/>
          <w:szCs w:val="24"/>
        </w:rPr>
        <w:t>2.</w:t>
      </w:r>
      <w:r w:rsidRPr="009E13BE">
        <w:rPr>
          <w:rFonts w:asciiTheme="majorBidi" w:eastAsiaTheme="minorEastAsia" w:hAnsiTheme="majorBidi"/>
          <w:szCs w:val="24"/>
        </w:rPr>
        <w:tab/>
        <w:t xml:space="preserve">Τα κράτη μέλη δύνανται να προσθέτουν εθνικά στοιχεία στη ζώνη «παρατηρήσεις» της αυτοκόλλητης θεώρησης. Τα εν λόγω στοιχεία </w:t>
      </w:r>
      <w:r w:rsidRPr="009E13BE">
        <w:rPr>
          <w:rFonts w:asciiTheme="majorBidi" w:eastAsiaTheme="minorEastAsia" w:hAnsiTheme="majorBidi"/>
          <w:b/>
          <w:bCs/>
          <w:i/>
          <w:iCs/>
          <w:szCs w:val="24"/>
        </w:rPr>
        <w:t>δεν</w:t>
      </w:r>
      <w:r w:rsidRPr="009E13BE">
        <w:rPr>
          <w:rFonts w:asciiTheme="majorBidi" w:eastAsiaTheme="minorEastAsia" w:hAnsiTheme="majorBidi"/>
          <w:szCs w:val="24"/>
        </w:rPr>
        <w:t xml:space="preserve"> επικαλύπτουν τα υποχρεωτικά στοιχεία που καθορίζονται σύμφωνα με τη διαδικασία που αναφέρεται στην παράγραφο 1 ▌.»·</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br w:type="page"/>
        <w:t>β)</w:t>
      </w:r>
      <w:r w:rsidRPr="009E13BE">
        <w:rPr>
          <w:rFonts w:asciiTheme="majorBidi" w:eastAsiaTheme="minorEastAsia" w:hAnsiTheme="majorBidi"/>
          <w:szCs w:val="24"/>
        </w:rPr>
        <w:tab/>
        <w:t>η παράγραφος 4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«4.</w:t>
      </w:r>
      <w:r w:rsidRPr="009E13BE">
        <w:rPr>
          <w:rFonts w:asciiTheme="majorBidi" w:eastAsiaTheme="minorEastAsia" w:hAnsiTheme="majorBidi"/>
          <w:szCs w:val="24"/>
        </w:rPr>
        <w:tab/>
        <w:t>Η αυτοκόλλητη θεώρηση για θεώρηση μίας εσόδου μπορεί να συμπληρωθεί χειρόγραφα μόνο σ</w:t>
      </w:r>
      <w:r>
        <w:rPr>
          <w:rFonts w:asciiTheme="majorBidi" w:eastAsiaTheme="minorEastAsia" w:hAnsiTheme="majorBidi"/>
          <w:szCs w:val="24"/>
        </w:rPr>
        <w:t>την</w:t>
      </w:r>
      <w:r w:rsidRPr="009E13BE">
        <w:rPr>
          <w:rFonts w:asciiTheme="majorBidi" w:eastAsiaTheme="minorEastAsia" w:hAnsiTheme="majorBidi"/>
          <w:szCs w:val="24"/>
        </w:rPr>
        <w:t xml:space="preserve"> περίπτωση ανωτέρας βίας τεχνικού χαρακτήρα. Η χειρόγραφη αυτοκόλλητη θεώρηση δεν φέρει τροποποιήσεις.»</w:t>
      </w:r>
      <w:r>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sidRPr="009E13BE">
        <w:rPr>
          <w:rFonts w:asciiTheme="majorBidi" w:eastAsiaTheme="minorEastAsia" w:hAnsiTheme="majorBidi"/>
          <w:szCs w:val="24"/>
        </w:rPr>
        <w:t>21)</w:t>
      </w:r>
      <w:r w:rsidRPr="009E13BE">
        <w:rPr>
          <w:rFonts w:asciiTheme="majorBidi" w:eastAsiaTheme="minorEastAsia" w:hAnsiTheme="majorBidi"/>
          <w:szCs w:val="24"/>
        </w:rPr>
        <w:tab/>
        <w:t>Το άρθρο 29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η παράγραφος 1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i/>
          <w:szCs w:val="24"/>
        </w:rPr>
      </w:pPr>
      <w:r w:rsidRPr="009E13BE">
        <w:rPr>
          <w:rFonts w:asciiTheme="majorBidi" w:eastAsiaTheme="minorEastAsia" w:hAnsiTheme="majorBidi"/>
          <w:szCs w:val="24"/>
        </w:rPr>
        <w:t>«1.</w:t>
      </w:r>
      <w:r w:rsidRPr="009E13BE">
        <w:rPr>
          <w:rFonts w:asciiTheme="majorBidi" w:eastAsiaTheme="minorEastAsia" w:hAnsiTheme="majorBidi"/>
          <w:szCs w:val="24"/>
        </w:rPr>
        <w:tab/>
        <w:t>Η</w:t>
      </w:r>
      <w:r w:rsidRPr="009E13BE">
        <w:rPr>
          <w:rFonts w:asciiTheme="majorBidi" w:eastAsiaTheme="minorEastAsia" w:hAnsiTheme="majorBidi"/>
          <w:color w:val="000000"/>
          <w:szCs w:val="24"/>
        </w:rPr>
        <w:t xml:space="preserve"> ▌</w:t>
      </w:r>
      <w:r w:rsidRPr="009E13BE">
        <w:rPr>
          <w:rFonts w:asciiTheme="majorBidi" w:eastAsiaTheme="minorEastAsia" w:hAnsiTheme="majorBidi"/>
          <w:szCs w:val="24"/>
        </w:rPr>
        <w:t>αυτοκόλλητη θεώρηση τοποθετείται στο ταξιδιωτικό έγγραφο.»·</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β)</w:t>
      </w:r>
      <w:r w:rsidRPr="009E13BE">
        <w:rPr>
          <w:rFonts w:asciiTheme="majorBidi" w:eastAsiaTheme="minorEastAsia" w:hAnsiTheme="majorBidi"/>
          <w:szCs w:val="24"/>
        </w:rPr>
        <w:tab/>
        <w:t>παρεμβάλλεται η ακόλουθη παράγραφος:</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«1α.</w:t>
      </w:r>
      <w:r w:rsidRPr="009E13BE">
        <w:rPr>
          <w:rFonts w:asciiTheme="majorBidi" w:eastAsiaTheme="minorEastAsia" w:hAnsiTheme="majorBidi"/>
          <w:szCs w:val="24"/>
        </w:rPr>
        <w:tab/>
        <w:t xml:space="preserve">Η Επιτροπή εγκρίνει, με εκτελεστικές πράξεις, </w:t>
      </w:r>
      <w:r>
        <w:rPr>
          <w:rFonts w:asciiTheme="majorBidi" w:eastAsiaTheme="minorEastAsia" w:hAnsiTheme="majorBidi"/>
          <w:szCs w:val="24"/>
        </w:rPr>
        <w:t>τους</w:t>
      </w:r>
      <w:r w:rsidRPr="009E13BE">
        <w:rPr>
          <w:rFonts w:asciiTheme="majorBidi" w:eastAsiaTheme="minorEastAsia" w:hAnsiTheme="majorBidi"/>
          <w:szCs w:val="24"/>
        </w:rPr>
        <w:t xml:space="preserve"> λεπτομερείς </w:t>
      </w:r>
      <w:r>
        <w:rPr>
          <w:rFonts w:asciiTheme="majorBidi" w:eastAsiaTheme="minorEastAsia" w:hAnsiTheme="majorBidi"/>
          <w:szCs w:val="24"/>
        </w:rPr>
        <w:t>κανόνες</w:t>
      </w:r>
      <w:r w:rsidRPr="009E13BE">
        <w:rPr>
          <w:rFonts w:asciiTheme="majorBidi" w:eastAsiaTheme="minorEastAsia" w:hAnsiTheme="majorBidi"/>
          <w:szCs w:val="24"/>
        </w:rPr>
        <w:t xml:space="preserve"> για την τοποθέτηση της αυτοκόλλητης θεώρησης. Οι εν λόγω εκτελεστικές πράξεις εκδίδονται σύμφωνα με τη διαδικασία εξέτασης που αναφέρεται στο άρθρο 52 παράγραφος 2.»</w:t>
      </w:r>
      <w:r>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sidRPr="009E13BE">
        <w:rPr>
          <w:rFonts w:asciiTheme="majorBidi" w:eastAsiaTheme="minorEastAsia" w:hAnsiTheme="majorBidi"/>
          <w:szCs w:val="24"/>
        </w:rPr>
        <w:br w:type="page"/>
        <w:t>22)</w:t>
      </w:r>
      <w:r w:rsidRPr="009E13BE">
        <w:rPr>
          <w:rFonts w:asciiTheme="majorBidi" w:eastAsiaTheme="minorEastAsia" w:hAnsiTheme="majorBidi"/>
          <w:szCs w:val="24"/>
        </w:rPr>
        <w:tab/>
        <w:t>Το άρθρο 31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i/>
          <w:szCs w:val="24"/>
        </w:rPr>
      </w:pPr>
      <w:r w:rsidRPr="009E13BE">
        <w:rPr>
          <w:rFonts w:asciiTheme="majorBidi" w:eastAsiaTheme="minorEastAsia" w:hAnsiTheme="majorBidi"/>
          <w:b/>
          <w:i/>
          <w:color w:val="000000"/>
          <w:szCs w:val="24"/>
        </w:rPr>
        <w:t>α)</w:t>
      </w:r>
      <w:r w:rsidRPr="009E13BE">
        <w:rPr>
          <w:rFonts w:asciiTheme="majorBidi" w:eastAsiaTheme="minorEastAsia" w:hAnsiTheme="majorBidi"/>
          <w:b/>
          <w:i/>
          <w:color w:val="000000"/>
          <w:szCs w:val="24"/>
        </w:rPr>
        <w:tab/>
        <w:t>οι παράγραφοι 1 και 2 αντικαθίστανται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i/>
          <w:szCs w:val="24"/>
        </w:rPr>
      </w:pPr>
      <w:r w:rsidRPr="009E13BE">
        <w:rPr>
          <w:rFonts w:asciiTheme="majorBidi" w:eastAsiaTheme="minorEastAsia" w:hAnsiTheme="majorBidi"/>
          <w:b/>
          <w:i/>
          <w:color w:val="000000"/>
          <w:szCs w:val="24"/>
        </w:rPr>
        <w:t>«1.</w:t>
      </w:r>
      <w:r w:rsidRPr="009E13BE">
        <w:rPr>
          <w:rFonts w:asciiTheme="majorBidi" w:eastAsiaTheme="minorEastAsia" w:hAnsiTheme="majorBidi"/>
          <w:b/>
          <w:i/>
          <w:color w:val="000000"/>
          <w:szCs w:val="24"/>
        </w:rPr>
        <w:tab/>
        <w:t>Τα κράτη μέλη μπορούν να ζητήσουν να ενημερώνονται οι κεντρικές τους αρχές σχετικά με τις θεωρήσεις που χορηγούν άλλα κράτη μέλη σε υπηκόους συγκεκριμένων τρίτων χωρών ή σε συγκεκριμένες κατηγορίες των εν λόγω υπηκόων, εκτός των θεωρήσεων για διέλευση από αερολιμένα.</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i/>
          <w:szCs w:val="24"/>
        </w:rPr>
      </w:pPr>
      <w:r w:rsidRPr="009E13BE">
        <w:rPr>
          <w:rFonts w:asciiTheme="majorBidi" w:eastAsiaTheme="minorEastAsia" w:hAnsiTheme="majorBidi"/>
          <w:szCs w:val="24"/>
        </w:rPr>
        <w:t>2.</w:t>
      </w:r>
      <w:r w:rsidRPr="009E13BE">
        <w:rPr>
          <w:rFonts w:asciiTheme="majorBidi" w:eastAsiaTheme="minorEastAsia" w:hAnsiTheme="majorBidi"/>
          <w:szCs w:val="24"/>
        </w:rPr>
        <w:tab/>
        <w:t xml:space="preserve">Τα κράτη μέλη κοινοποιούν στην Επιτροπή την εισαγωγή ή την κατάργηση της απαίτησης για την ενημέρωση αυτή, το αργότερο </w:t>
      </w:r>
      <w:r w:rsidRPr="009E13BE">
        <w:rPr>
          <w:rFonts w:asciiTheme="majorBidi" w:eastAsiaTheme="minorEastAsia" w:hAnsiTheme="majorBidi"/>
          <w:b/>
          <w:bCs/>
          <w:i/>
          <w:iCs/>
          <w:szCs w:val="24"/>
        </w:rPr>
        <w:t>είκοσι πέντε</w:t>
      </w:r>
      <w:r w:rsidRPr="009E13BE">
        <w:rPr>
          <w:rFonts w:asciiTheme="majorBidi" w:eastAsiaTheme="minorEastAsia" w:hAnsiTheme="majorBidi"/>
          <w:szCs w:val="24"/>
        </w:rPr>
        <w:t xml:space="preserve"> ημερολογιακές ημέρες προτού τη θέσουν σε εφαρμογή. Οι </w:t>
      </w:r>
      <w:r>
        <w:rPr>
          <w:rFonts w:asciiTheme="majorBidi" w:eastAsiaTheme="minorEastAsia" w:hAnsiTheme="majorBidi"/>
          <w:szCs w:val="24"/>
        </w:rPr>
        <w:t xml:space="preserve">εν λόγω </w:t>
      </w:r>
      <w:r w:rsidRPr="009E13BE">
        <w:rPr>
          <w:rFonts w:asciiTheme="majorBidi" w:eastAsiaTheme="minorEastAsia" w:hAnsiTheme="majorBidi"/>
          <w:szCs w:val="24"/>
        </w:rPr>
        <w:t>πληροφορίες παρέχονται επίσης στο πλαίσιο της επιτόπιας συνεργασίας Σένγκεν εντός της συγκεκριμένης δικαιοδοσίας.»·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β)</w:t>
      </w:r>
      <w:r w:rsidRPr="009E13BE">
        <w:rPr>
          <w:rFonts w:asciiTheme="majorBidi" w:eastAsiaTheme="minorEastAsia" w:hAnsiTheme="majorBidi"/>
          <w:szCs w:val="24"/>
        </w:rPr>
        <w:tab/>
        <w:t>η παράγραφος 4 απαλείφεται</w:t>
      </w:r>
      <w:r>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sidRPr="009E13BE">
        <w:rPr>
          <w:rFonts w:asciiTheme="majorBidi" w:eastAsiaTheme="minorEastAsia" w:hAnsiTheme="majorBidi"/>
          <w:szCs w:val="24"/>
        </w:rPr>
        <w:br w:type="page"/>
        <w:t>23)</w:t>
      </w:r>
      <w:r w:rsidRPr="009E13BE">
        <w:rPr>
          <w:rFonts w:asciiTheme="majorBidi" w:eastAsiaTheme="minorEastAsia" w:hAnsiTheme="majorBidi"/>
          <w:szCs w:val="24"/>
        </w:rPr>
        <w:tab/>
        <w:t>Το άρθρο 32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στην παράγραφο 1 στοιχείο α) παρεμβάλλεται το ακόλουθο σημείο: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«iiα)</w:t>
      </w:r>
      <w:r w:rsidRPr="009E13BE">
        <w:rPr>
          <w:rFonts w:asciiTheme="majorBidi" w:eastAsiaTheme="minorEastAsia" w:hAnsiTheme="majorBidi"/>
          <w:szCs w:val="24"/>
        </w:rPr>
        <w:tab/>
        <w:t>δεν παρέχει αιτιολόγηση σχετικά με τον σκοπό και τις συνθήκες της σκοπούμενης διέλευσης από τον αερολιμένα·»·</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b/>
          <w:i/>
          <w:color w:val="000000"/>
          <w:szCs w:val="24"/>
        </w:rPr>
        <w:t>β)</w:t>
      </w:r>
      <w:r w:rsidRPr="009E13BE">
        <w:rPr>
          <w:rFonts w:asciiTheme="majorBidi" w:eastAsiaTheme="minorEastAsia" w:hAnsiTheme="majorBidi"/>
          <w:b/>
          <w:i/>
          <w:color w:val="000000"/>
          <w:szCs w:val="24"/>
        </w:rPr>
        <w:tab/>
      </w:r>
      <w:r>
        <w:rPr>
          <w:rFonts w:asciiTheme="majorBidi" w:eastAsiaTheme="minorEastAsia" w:hAnsiTheme="majorBidi"/>
          <w:b/>
          <w:i/>
          <w:color w:val="000000"/>
          <w:szCs w:val="24"/>
        </w:rPr>
        <w:t>η</w:t>
      </w:r>
      <w:r w:rsidRPr="009E13BE">
        <w:rPr>
          <w:rFonts w:asciiTheme="majorBidi" w:eastAsiaTheme="minorEastAsia" w:hAnsiTheme="majorBidi"/>
          <w:b/>
          <w:i/>
          <w:color w:val="000000"/>
          <w:szCs w:val="24"/>
        </w:rPr>
        <w:t xml:space="preserve"> παράγραφο</w:t>
      </w:r>
      <w:r>
        <w:rPr>
          <w:rFonts w:asciiTheme="majorBidi" w:eastAsiaTheme="minorEastAsia" w:hAnsiTheme="majorBidi"/>
          <w:b/>
          <w:i/>
          <w:color w:val="000000"/>
          <w:szCs w:val="24"/>
        </w:rPr>
        <w:t>ς</w:t>
      </w:r>
      <w:r w:rsidRPr="009E13BE">
        <w:rPr>
          <w:rFonts w:asciiTheme="majorBidi" w:eastAsiaTheme="minorEastAsia" w:hAnsiTheme="majorBidi"/>
          <w:b/>
          <w:i/>
          <w:color w:val="000000"/>
          <w:szCs w:val="24"/>
        </w:rPr>
        <w:t xml:space="preserve"> 2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b/>
          <w:i/>
          <w:szCs w:val="24"/>
        </w:rPr>
      </w:pPr>
      <w:r w:rsidRPr="009E13BE">
        <w:rPr>
          <w:rFonts w:asciiTheme="majorBidi" w:eastAsiaTheme="minorEastAsia" w:hAnsiTheme="majorBidi"/>
          <w:b/>
          <w:i/>
          <w:color w:val="000000"/>
          <w:szCs w:val="24"/>
        </w:rPr>
        <w:t>«2.</w:t>
      </w:r>
      <w:r w:rsidRPr="009E13BE">
        <w:rPr>
          <w:rFonts w:asciiTheme="majorBidi" w:eastAsiaTheme="minorEastAsia" w:hAnsiTheme="majorBidi"/>
          <w:b/>
          <w:i/>
          <w:color w:val="000000"/>
          <w:szCs w:val="24"/>
        </w:rPr>
        <w:tab/>
        <w:t xml:space="preserve">Η απόφαση περί απόρριψης και οι λόγοι στους οποίους βασίζεται κοινοποιούνται στον αιτούντα με το τυποποιημένο υπόδειγμα που προβλέπεται στο παράρτημα VΙ, στη γλώσσα του κράτους μέλους που έχει λάβει την τελική απόφαση για την αίτηση και σε μια άλλη επίσημη γλώσσα </w:t>
      </w:r>
      <w:r>
        <w:rPr>
          <w:rFonts w:asciiTheme="majorBidi" w:eastAsiaTheme="minorEastAsia" w:hAnsiTheme="majorBidi"/>
          <w:b/>
          <w:i/>
          <w:color w:val="000000"/>
          <w:szCs w:val="24"/>
        </w:rPr>
        <w:t xml:space="preserve">των θεσμικών οργάνων </w:t>
      </w:r>
      <w:r w:rsidRPr="009E13BE">
        <w:rPr>
          <w:rFonts w:asciiTheme="majorBidi" w:eastAsiaTheme="minorEastAsia" w:hAnsiTheme="majorBidi"/>
          <w:b/>
          <w:i/>
          <w:color w:val="000000"/>
          <w:szCs w:val="24"/>
        </w:rPr>
        <w:t>της Ένωσης·</w:t>
      </w:r>
      <w:r>
        <w:rPr>
          <w:rFonts w:asciiTheme="majorBidi" w:eastAsiaTheme="minorEastAsia" w:hAnsiTheme="majorBidi"/>
          <w:b/>
          <w:i/>
          <w:color w:val="000000"/>
          <w:szCs w:val="24"/>
        </w:rPr>
        <w:t>»·</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i/>
          <w:szCs w:val="24"/>
        </w:rPr>
      </w:pPr>
      <w:r w:rsidRPr="009E13BE">
        <w:rPr>
          <w:rFonts w:asciiTheme="majorBidi" w:eastAsiaTheme="minorEastAsia" w:hAnsiTheme="majorBidi"/>
          <w:szCs w:val="24"/>
        </w:rPr>
        <w:br w:type="page"/>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γ)</w:t>
      </w:r>
      <w:r w:rsidRPr="009E13BE">
        <w:rPr>
          <w:rFonts w:asciiTheme="majorBidi" w:eastAsiaTheme="minorEastAsia" w:hAnsiTheme="majorBidi"/>
          <w:szCs w:val="24"/>
        </w:rPr>
        <w:tab/>
        <w:t>η παράγραφος 4 απαλείφεται</w:t>
      </w:r>
      <w:r>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sidRPr="009E13BE">
        <w:rPr>
          <w:rFonts w:asciiTheme="majorBidi" w:eastAsiaTheme="minorEastAsia" w:hAnsiTheme="majorBidi"/>
          <w:szCs w:val="24"/>
        </w:rPr>
        <w:t>24)</w:t>
      </w:r>
      <w:r w:rsidRPr="009E13BE">
        <w:rPr>
          <w:rFonts w:asciiTheme="majorBidi" w:eastAsiaTheme="minorEastAsia" w:hAnsiTheme="majorBidi"/>
          <w:szCs w:val="24"/>
        </w:rPr>
        <w:tab/>
        <w:t>Το άρθρο 36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η παράγραφος 2 απαλείφεται·</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br w:type="page"/>
        <w:t>β)</w:t>
      </w:r>
      <w:r w:rsidRPr="009E13BE">
        <w:rPr>
          <w:rFonts w:asciiTheme="majorBidi" w:eastAsiaTheme="minorEastAsia" w:hAnsiTheme="majorBidi"/>
          <w:szCs w:val="24"/>
        </w:rPr>
        <w:tab/>
        <w:t>παρεμβάλλεται η ακόλουθη παράγραφος:</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«2α.</w:t>
      </w:r>
      <w:r w:rsidRPr="009E13BE">
        <w:rPr>
          <w:rFonts w:asciiTheme="majorBidi" w:eastAsiaTheme="minorEastAsia" w:hAnsiTheme="majorBidi"/>
          <w:szCs w:val="24"/>
        </w:rPr>
        <w:tab/>
        <w:t>Η Επιτροπή εγκρίνει, με εκτελεστικές πράξεις, επιχειρησιακές οδηγίες για τη χορήγηση θεωρήσεων στα σύνορα στους ναυτικούς. Οι εν λόγω εκτελεστικές πράξεις εκδίδονται σύμφωνα με τη διαδικασία εξέτασης που αναφέρεται στο άρθρο 52 παράγραφος 2.»</w:t>
      </w:r>
      <w:r>
        <w:rPr>
          <w:rFonts w:asciiTheme="majorBidi" w:eastAsiaTheme="minorEastAsia" w:hAnsiTheme="majorBidi"/>
          <w:szCs w:val="24"/>
        </w:rPr>
        <w:t>.</w:t>
      </w:r>
    </w:p>
    <w:p w:rsidR="008B7062" w:rsidRPr="009E13BE" w:rsidRDefault="008B7062" w:rsidP="00E70600">
      <w:pPr>
        <w:tabs>
          <w:tab w:val="left" w:pos="840"/>
        </w:tabs>
        <w:autoSpaceDE w:val="0"/>
        <w:autoSpaceDN w:val="0"/>
        <w:adjustRightInd w:val="0"/>
        <w:spacing w:line="480" w:lineRule="auto"/>
        <w:ind w:left="850" w:hanging="850"/>
        <w:jc w:val="both"/>
        <w:rPr>
          <w:rFonts w:asciiTheme="majorBidi" w:eastAsia="Arial Unicode MS" w:hAnsiTheme="majorBidi" w:cstheme="majorBidi"/>
          <w:szCs w:val="24"/>
        </w:rPr>
      </w:pPr>
      <w:r w:rsidRPr="009E13BE">
        <w:rPr>
          <w:rFonts w:asciiTheme="majorBidi" w:eastAsiaTheme="minorEastAsia" w:hAnsiTheme="majorBidi"/>
          <w:color w:val="000000"/>
          <w:szCs w:val="24"/>
        </w:rPr>
        <w:t>▌</w:t>
      </w:r>
    </w:p>
    <w:p w:rsidR="008B7062" w:rsidRPr="009E13BE" w:rsidRDefault="008B7062" w:rsidP="00E70600">
      <w:pPr>
        <w:autoSpaceDE w:val="0"/>
        <w:autoSpaceDN w:val="0"/>
        <w:adjustRightInd w:val="0"/>
        <w:spacing w:line="480" w:lineRule="auto"/>
        <w:ind w:left="851" w:hanging="851"/>
        <w:rPr>
          <w:rFonts w:asciiTheme="majorBidi" w:hAnsiTheme="majorBidi" w:cstheme="majorBidi"/>
          <w:b/>
          <w:i/>
          <w:szCs w:val="24"/>
        </w:rPr>
      </w:pPr>
      <w:r w:rsidRPr="009E13BE">
        <w:rPr>
          <w:rFonts w:asciiTheme="majorBidi" w:eastAsiaTheme="minorEastAsia" w:hAnsiTheme="majorBidi"/>
          <w:b/>
          <w:i/>
          <w:color w:val="000000"/>
          <w:szCs w:val="24"/>
        </w:rPr>
        <w:t>25)</w:t>
      </w:r>
      <w:r w:rsidRPr="009E13BE">
        <w:rPr>
          <w:rFonts w:asciiTheme="majorBidi" w:eastAsiaTheme="minorEastAsia" w:hAnsiTheme="majorBidi"/>
          <w:b/>
          <w:i/>
          <w:color w:val="000000"/>
          <w:szCs w:val="24"/>
        </w:rPr>
        <w:tab/>
      </w:r>
      <w:r>
        <w:rPr>
          <w:rFonts w:asciiTheme="majorBidi" w:eastAsiaTheme="minorEastAsia" w:hAnsiTheme="majorBidi"/>
          <w:b/>
          <w:i/>
          <w:color w:val="000000"/>
          <w:szCs w:val="24"/>
        </w:rPr>
        <w:t>Σ</w:t>
      </w:r>
      <w:r w:rsidRPr="009E13BE">
        <w:rPr>
          <w:rFonts w:asciiTheme="majorBidi" w:eastAsiaTheme="minorEastAsia" w:hAnsiTheme="majorBidi"/>
          <w:b/>
          <w:i/>
          <w:color w:val="000000"/>
          <w:szCs w:val="24"/>
        </w:rPr>
        <w:t>το άρθρο 37, οι παράγραφοι 2 και 3 αντικαθίστανται από το ακόλουθο κείμενο:</w:t>
      </w:r>
    </w:p>
    <w:p w:rsidR="008B7062" w:rsidRPr="009E13BE" w:rsidRDefault="008B7062" w:rsidP="00E70600">
      <w:pPr>
        <w:autoSpaceDE w:val="0"/>
        <w:autoSpaceDN w:val="0"/>
        <w:adjustRightInd w:val="0"/>
        <w:spacing w:line="480" w:lineRule="auto"/>
        <w:ind w:left="1418" w:hanging="567"/>
        <w:rPr>
          <w:rFonts w:asciiTheme="majorBidi" w:hAnsiTheme="majorBidi" w:cstheme="majorBidi"/>
          <w:b/>
          <w:i/>
          <w:szCs w:val="24"/>
        </w:rPr>
      </w:pPr>
      <w:r w:rsidRPr="009E13BE">
        <w:rPr>
          <w:rFonts w:asciiTheme="majorBidi" w:eastAsiaTheme="minorEastAsia" w:hAnsiTheme="majorBidi"/>
          <w:b/>
          <w:i/>
          <w:color w:val="000000"/>
          <w:szCs w:val="24"/>
        </w:rPr>
        <w:t>«2.</w:t>
      </w:r>
      <w:r w:rsidRPr="009E13BE">
        <w:rPr>
          <w:rFonts w:asciiTheme="majorBidi" w:eastAsiaTheme="minorEastAsia" w:hAnsiTheme="majorBidi"/>
          <w:b/>
          <w:i/>
          <w:color w:val="000000"/>
          <w:szCs w:val="24"/>
        </w:rPr>
        <w:tab/>
        <w:t>Η αποθήκευση και η επεξεργασία των αυτοκόλλητων θεωρήσεων υπόκεινται σε επαρκή μέτρα ασφάλειας για την αποφυγή της απάτης ή της απώλειας. Κάθε προξενείο τηρεί λογαριασμό των αποθεμάτων του σε αυτοκόλλητες θεωρήσεις και καταγράφει τον τρόπο χρήσης κάθε αυτοκόλλητης θεώρησης. Οποιαδήποτε σημαντική απώλεια ασυμπλήρωτων αυτοκόλλητων θεωρήσεων πρέπει να δηλώνεται στην Επιτροπή.</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br w:type="page"/>
        <w:t>3.</w:t>
      </w:r>
      <w:r w:rsidRPr="009E13BE">
        <w:rPr>
          <w:rFonts w:asciiTheme="majorBidi" w:eastAsiaTheme="minorEastAsia" w:hAnsiTheme="majorBidi"/>
          <w:szCs w:val="24"/>
        </w:rPr>
        <w:tab/>
        <w:t xml:space="preserve">Τα προξενεία </w:t>
      </w:r>
      <w:r w:rsidRPr="009E13BE">
        <w:rPr>
          <w:rFonts w:asciiTheme="majorBidi" w:eastAsiaTheme="minorEastAsia" w:hAnsiTheme="majorBidi"/>
          <w:b/>
          <w:bCs/>
          <w:i/>
          <w:iCs/>
          <w:szCs w:val="24"/>
        </w:rPr>
        <w:t>ή οι κεντρικές αρχές</w:t>
      </w:r>
      <w:r w:rsidRPr="009E13BE">
        <w:rPr>
          <w:rFonts w:asciiTheme="majorBidi" w:eastAsiaTheme="minorEastAsia" w:hAnsiTheme="majorBidi"/>
          <w:szCs w:val="24"/>
        </w:rPr>
        <w:t xml:space="preserve"> τηρούν αρχεία των αιτήσεων σε έντυπη ή ηλεκτρονική μορφή. Κάθε ατομικός φάκελος περιλαμβάνει τις σχετικές πληροφορίες που επιτρέπουν την ανασύσταση, εφόσον κριθεί σκόπιμο, του πλαισίου της απόφασης που ελήφθη επί της αίτησης.</w:t>
      </w:r>
    </w:p>
    <w:p w:rsidR="008B7062" w:rsidRPr="009E13BE" w:rsidRDefault="008B7062" w:rsidP="00E70600">
      <w:pPr>
        <w:autoSpaceDE w:val="0"/>
        <w:autoSpaceDN w:val="0"/>
        <w:adjustRightInd w:val="0"/>
        <w:spacing w:line="480" w:lineRule="auto"/>
        <w:ind w:left="1418"/>
        <w:rPr>
          <w:rFonts w:asciiTheme="majorBidi" w:eastAsia="Arial Unicode MS" w:hAnsiTheme="majorBidi" w:cstheme="majorBidi"/>
          <w:szCs w:val="24"/>
        </w:rPr>
      </w:pPr>
      <w:r w:rsidRPr="009E13BE">
        <w:rPr>
          <w:rFonts w:asciiTheme="majorBidi" w:eastAsiaTheme="minorEastAsia" w:hAnsiTheme="majorBidi"/>
          <w:szCs w:val="24"/>
        </w:rPr>
        <w:t xml:space="preserve">Οι ατομικοί φάκελοι αιτήσεων τηρούνται επί ένα έτος τουλάχιστον από την ημερομηνία κατά την οποία ελήφθη η απόφαση επί της αίτησης, σύμφωνα με το άρθρο 23 παράγραφος 1 ή, σε περίπτωση προσφυγής, έως το τέλος της διαδικασίας προσφυγής, </w:t>
      </w:r>
      <w:r w:rsidRPr="009E13BE">
        <w:rPr>
          <w:rFonts w:asciiTheme="majorBidi" w:eastAsiaTheme="minorEastAsia" w:hAnsiTheme="majorBidi"/>
          <w:b/>
          <w:bCs/>
          <w:i/>
          <w:iCs/>
          <w:szCs w:val="24"/>
        </w:rPr>
        <w:t>ανάλογα με το ποια είναι η μεγαλύτερη</w:t>
      </w:r>
      <w:r w:rsidRPr="009E13BE">
        <w:rPr>
          <w:rFonts w:asciiTheme="majorBidi" w:eastAsiaTheme="minorEastAsia" w:hAnsiTheme="majorBidi"/>
          <w:szCs w:val="24"/>
        </w:rPr>
        <w:t>.</w:t>
      </w:r>
      <w:r w:rsidRPr="009E13BE">
        <w:rPr>
          <w:rFonts w:asciiTheme="majorBidi" w:eastAsiaTheme="minorEastAsia" w:hAnsiTheme="majorBidi"/>
          <w:b/>
          <w:i/>
          <w:color w:val="000000"/>
          <w:szCs w:val="24"/>
        </w:rPr>
        <w:t xml:space="preserve"> </w:t>
      </w:r>
      <w:r>
        <w:rPr>
          <w:rFonts w:asciiTheme="majorBidi" w:eastAsiaTheme="minorEastAsia" w:hAnsiTheme="majorBidi"/>
          <w:b/>
          <w:bCs/>
          <w:i/>
          <w:iCs/>
          <w:szCs w:val="24"/>
        </w:rPr>
        <w:t>Ό</w:t>
      </w:r>
      <w:r w:rsidRPr="009E13BE">
        <w:rPr>
          <w:rFonts w:asciiTheme="majorBidi" w:eastAsiaTheme="minorEastAsia" w:hAnsiTheme="majorBidi"/>
          <w:b/>
          <w:bCs/>
          <w:i/>
          <w:iCs/>
          <w:szCs w:val="24"/>
        </w:rPr>
        <w:t>που ισχύει, οι ατομικοί φάκελοι ηλεκτρονικών αιτήσεων διατηρούνται για την περίοδο ισχύος της χορηγηθείσας θεώρησης</w:t>
      </w:r>
      <w:r w:rsidRPr="009E13BE">
        <w:rPr>
          <w:rFonts w:asciiTheme="majorBidi" w:eastAsiaTheme="minorEastAsia" w:hAnsiTheme="majorBidi"/>
          <w:szCs w:val="24"/>
        </w:rPr>
        <w:t>.»</w:t>
      </w:r>
      <w:r>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i/>
          <w:szCs w:val="24"/>
        </w:rPr>
      </w:pPr>
      <w:r w:rsidRPr="009E13BE">
        <w:rPr>
          <w:rFonts w:asciiTheme="majorBidi" w:eastAsiaTheme="minorEastAsia" w:hAnsiTheme="majorBidi"/>
          <w:szCs w:val="24"/>
        </w:rPr>
        <w:t>26)</w:t>
      </w:r>
      <w:r w:rsidRPr="009E13BE">
        <w:rPr>
          <w:rFonts w:asciiTheme="majorBidi" w:eastAsiaTheme="minorEastAsia" w:hAnsiTheme="majorBidi"/>
          <w:szCs w:val="24"/>
        </w:rPr>
        <w:tab/>
      </w:r>
      <w:r w:rsidRPr="009E13BE">
        <w:rPr>
          <w:rFonts w:asciiTheme="majorBidi" w:eastAsiaTheme="minorEastAsia" w:hAnsiTheme="majorBidi"/>
          <w:b/>
          <w:i/>
          <w:color w:val="000000"/>
          <w:szCs w:val="24"/>
        </w:rPr>
        <w:t>Το άρθρο 38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i/>
          <w:szCs w:val="24"/>
        </w:rPr>
      </w:pPr>
      <w:r w:rsidRPr="009E13BE">
        <w:rPr>
          <w:rFonts w:asciiTheme="majorBidi" w:eastAsiaTheme="minorEastAsia" w:hAnsiTheme="majorBidi"/>
          <w:b/>
          <w:i/>
          <w:color w:val="000000"/>
          <w:szCs w:val="24"/>
        </w:rPr>
        <w:t>α)</w:t>
      </w:r>
      <w:r w:rsidRPr="009E13BE">
        <w:rPr>
          <w:rFonts w:asciiTheme="majorBidi" w:eastAsiaTheme="minorEastAsia" w:hAnsiTheme="majorBidi"/>
          <w:b/>
          <w:i/>
          <w:color w:val="000000"/>
          <w:szCs w:val="24"/>
        </w:rPr>
        <w:tab/>
        <w:t>ο τίτλος αντικαθίσταται από το ακόλουθο κείμενο:</w:t>
      </w:r>
    </w:p>
    <w:p w:rsidR="008B7062" w:rsidRPr="009E13BE" w:rsidRDefault="008B7062" w:rsidP="00E70600">
      <w:pPr>
        <w:autoSpaceDE w:val="0"/>
        <w:autoSpaceDN w:val="0"/>
        <w:adjustRightInd w:val="0"/>
        <w:spacing w:line="480" w:lineRule="auto"/>
        <w:ind w:left="1418"/>
        <w:rPr>
          <w:rFonts w:asciiTheme="majorBidi" w:eastAsia="Arial Unicode MS" w:hAnsiTheme="majorBidi" w:cstheme="majorBidi"/>
          <w:szCs w:val="24"/>
        </w:rPr>
      </w:pPr>
      <w:r w:rsidRPr="009E13BE">
        <w:rPr>
          <w:rFonts w:asciiTheme="majorBidi" w:eastAsiaTheme="minorEastAsia" w:hAnsiTheme="majorBidi"/>
          <w:b/>
          <w:i/>
          <w:color w:val="000000"/>
          <w:szCs w:val="24"/>
        </w:rPr>
        <w:t>«Πόροι για την εξέταση των αιτήσεων και την παρακολούθηση των διαδικασιών χορήγησης θεωρήσεων»·</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b/>
          <w:i/>
          <w:color w:val="000000"/>
          <w:szCs w:val="24"/>
        </w:rPr>
        <w:br w:type="page"/>
        <w:t>β)</w:t>
      </w:r>
      <w:r w:rsidRPr="009E13BE">
        <w:rPr>
          <w:rFonts w:asciiTheme="majorBidi" w:eastAsiaTheme="minorEastAsia" w:hAnsiTheme="majorBidi"/>
          <w:b/>
          <w:i/>
          <w:color w:val="000000"/>
          <w:szCs w:val="24"/>
        </w:rPr>
        <w:tab/>
        <w:t>η παράγραφος 1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b/>
          <w:i/>
          <w:szCs w:val="24"/>
        </w:rPr>
      </w:pPr>
      <w:r w:rsidRPr="009E13BE">
        <w:rPr>
          <w:rFonts w:asciiTheme="majorBidi" w:eastAsiaTheme="minorEastAsia" w:hAnsiTheme="majorBidi"/>
          <w:b/>
          <w:i/>
          <w:color w:val="000000"/>
          <w:szCs w:val="24"/>
        </w:rPr>
        <w:t>«1.</w:t>
      </w:r>
      <w:r w:rsidRPr="009E13BE">
        <w:rPr>
          <w:rFonts w:asciiTheme="majorBidi" w:eastAsiaTheme="minorEastAsia" w:hAnsiTheme="majorBidi"/>
          <w:b/>
          <w:i/>
          <w:color w:val="000000"/>
          <w:szCs w:val="24"/>
        </w:rPr>
        <w:tab/>
        <w:t>Τα κράτη μέλη τοποθετούν κατάλληλο προσωπικό σε επαρκή αριθμό στα προξενεία για την άσκηση των καθηκόντων που αφορούν την εξέταση των αιτήσεων, κατά τρόπο που να εξασφαλίζει εύλογη και εναρμονισμένη ποιότητα των υπηρεσιών που παρέχονται στο κοινό.»·</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i/>
          <w:szCs w:val="24"/>
        </w:rPr>
      </w:pPr>
      <w:r w:rsidRPr="009E13BE">
        <w:rPr>
          <w:rFonts w:asciiTheme="majorBidi" w:eastAsiaTheme="minorEastAsia" w:hAnsiTheme="majorBidi"/>
          <w:b/>
          <w:i/>
          <w:color w:val="000000"/>
          <w:szCs w:val="24"/>
        </w:rPr>
        <w:t>γ)</w:t>
      </w:r>
      <w:r w:rsidRPr="009E13BE">
        <w:rPr>
          <w:rFonts w:asciiTheme="majorBidi" w:eastAsiaTheme="minorEastAsia" w:hAnsiTheme="majorBidi"/>
          <w:b/>
          <w:i/>
          <w:color w:val="000000"/>
          <w:szCs w:val="24"/>
        </w:rPr>
        <w:tab/>
      </w:r>
      <w:r w:rsidRPr="009E13BE">
        <w:rPr>
          <w:rFonts w:asciiTheme="majorBidi" w:eastAsiaTheme="minorEastAsia" w:hAnsiTheme="majorBidi"/>
          <w:szCs w:val="24"/>
        </w:rPr>
        <w:t>παρεμβάλλεται η ακόλουθη παράγραφος:</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«1α.</w:t>
      </w:r>
      <w:r w:rsidRPr="009E13BE">
        <w:rPr>
          <w:rFonts w:asciiTheme="majorBidi" w:eastAsiaTheme="minorEastAsia" w:hAnsiTheme="majorBidi"/>
          <w:szCs w:val="24"/>
        </w:rPr>
        <w:tab/>
        <w:t xml:space="preserve">Τα κράτη μέλη εξασφαλίζουν ότι το σύνολο της διαδικασίας χορήγησης θεωρήσεων στα προξενεία </w:t>
      </w:r>
      <w:r>
        <w:rPr>
          <w:rFonts w:asciiTheme="majorBidi" w:eastAsiaTheme="minorEastAsia" w:hAnsiTheme="majorBidi"/>
          <w:b/>
          <w:bCs/>
          <w:i/>
          <w:iCs/>
          <w:szCs w:val="24"/>
        </w:rPr>
        <w:t>συμπεριλαμβανομένης της</w:t>
      </w:r>
      <w:r w:rsidRPr="009E13BE">
        <w:rPr>
          <w:rFonts w:asciiTheme="majorBidi" w:eastAsiaTheme="minorEastAsia" w:hAnsiTheme="majorBidi"/>
          <w:b/>
          <w:bCs/>
          <w:i/>
          <w:iCs/>
          <w:szCs w:val="24"/>
        </w:rPr>
        <w:t xml:space="preserve"> υποβολή</w:t>
      </w:r>
      <w:r>
        <w:rPr>
          <w:rFonts w:asciiTheme="majorBidi" w:eastAsiaTheme="minorEastAsia" w:hAnsiTheme="majorBidi"/>
          <w:b/>
          <w:bCs/>
          <w:i/>
          <w:iCs/>
          <w:szCs w:val="24"/>
        </w:rPr>
        <w:t>ς</w:t>
      </w:r>
      <w:r w:rsidRPr="009E13BE">
        <w:rPr>
          <w:rFonts w:asciiTheme="majorBidi" w:eastAsiaTheme="minorEastAsia" w:hAnsiTheme="majorBidi"/>
          <w:b/>
          <w:bCs/>
          <w:i/>
          <w:iCs/>
          <w:szCs w:val="24"/>
        </w:rPr>
        <w:t xml:space="preserve"> και εξέταση</w:t>
      </w:r>
      <w:r>
        <w:rPr>
          <w:rFonts w:asciiTheme="majorBidi" w:eastAsiaTheme="minorEastAsia" w:hAnsiTheme="majorBidi"/>
          <w:b/>
          <w:bCs/>
          <w:i/>
          <w:iCs/>
          <w:szCs w:val="24"/>
        </w:rPr>
        <w:t>ς</w:t>
      </w:r>
      <w:r w:rsidRPr="009E13BE">
        <w:rPr>
          <w:rFonts w:asciiTheme="majorBidi" w:eastAsiaTheme="minorEastAsia" w:hAnsiTheme="majorBidi"/>
          <w:b/>
          <w:bCs/>
          <w:i/>
          <w:iCs/>
          <w:szCs w:val="24"/>
        </w:rPr>
        <w:t xml:space="preserve"> των αιτήσεων, </w:t>
      </w:r>
      <w:r>
        <w:rPr>
          <w:rFonts w:asciiTheme="majorBidi" w:eastAsiaTheme="minorEastAsia" w:hAnsiTheme="majorBidi"/>
          <w:b/>
          <w:bCs/>
          <w:i/>
          <w:iCs/>
          <w:szCs w:val="24"/>
        </w:rPr>
        <w:t>τ</w:t>
      </w:r>
      <w:r w:rsidRPr="009E13BE">
        <w:rPr>
          <w:rFonts w:asciiTheme="majorBidi" w:eastAsiaTheme="minorEastAsia" w:hAnsiTheme="majorBidi"/>
          <w:b/>
          <w:bCs/>
          <w:i/>
          <w:iCs/>
          <w:szCs w:val="24"/>
        </w:rPr>
        <w:t>η</w:t>
      </w:r>
      <w:r>
        <w:rPr>
          <w:rFonts w:asciiTheme="majorBidi" w:eastAsiaTheme="minorEastAsia" w:hAnsiTheme="majorBidi"/>
          <w:b/>
          <w:bCs/>
          <w:i/>
          <w:iCs/>
          <w:szCs w:val="24"/>
        </w:rPr>
        <w:t>ς</w:t>
      </w:r>
      <w:r w:rsidRPr="009E13BE">
        <w:rPr>
          <w:rFonts w:asciiTheme="majorBidi" w:eastAsiaTheme="minorEastAsia" w:hAnsiTheme="majorBidi"/>
          <w:b/>
          <w:bCs/>
          <w:i/>
          <w:iCs/>
          <w:szCs w:val="24"/>
        </w:rPr>
        <w:t> εκτύπωση</w:t>
      </w:r>
      <w:r>
        <w:rPr>
          <w:rFonts w:asciiTheme="majorBidi" w:eastAsiaTheme="minorEastAsia" w:hAnsiTheme="majorBidi"/>
          <w:b/>
          <w:bCs/>
          <w:i/>
          <w:iCs/>
          <w:szCs w:val="24"/>
        </w:rPr>
        <w:t>ς</w:t>
      </w:r>
      <w:r w:rsidRPr="009E13BE">
        <w:rPr>
          <w:rFonts w:asciiTheme="majorBidi" w:eastAsiaTheme="minorEastAsia" w:hAnsiTheme="majorBidi"/>
          <w:b/>
          <w:bCs/>
          <w:i/>
          <w:iCs/>
          <w:szCs w:val="24"/>
        </w:rPr>
        <w:t xml:space="preserve"> αυτοκόλλητων θεωρήσεων και </w:t>
      </w:r>
      <w:r>
        <w:rPr>
          <w:rFonts w:asciiTheme="majorBidi" w:eastAsiaTheme="minorEastAsia" w:hAnsiTheme="majorBidi"/>
          <w:b/>
          <w:bCs/>
          <w:i/>
          <w:iCs/>
          <w:szCs w:val="24"/>
        </w:rPr>
        <w:t>τ</w:t>
      </w:r>
      <w:r w:rsidRPr="009E13BE">
        <w:rPr>
          <w:rFonts w:asciiTheme="majorBidi" w:eastAsiaTheme="minorEastAsia" w:hAnsiTheme="majorBidi"/>
          <w:b/>
          <w:bCs/>
          <w:i/>
          <w:iCs/>
          <w:szCs w:val="24"/>
        </w:rPr>
        <w:t>η</w:t>
      </w:r>
      <w:r>
        <w:rPr>
          <w:rFonts w:asciiTheme="majorBidi" w:eastAsiaTheme="minorEastAsia" w:hAnsiTheme="majorBidi"/>
          <w:b/>
          <w:bCs/>
          <w:i/>
          <w:iCs/>
          <w:szCs w:val="24"/>
        </w:rPr>
        <w:t>ς</w:t>
      </w:r>
      <w:r w:rsidRPr="009E13BE">
        <w:rPr>
          <w:rFonts w:asciiTheme="majorBidi" w:eastAsiaTheme="minorEastAsia" w:hAnsiTheme="majorBidi"/>
          <w:b/>
          <w:bCs/>
          <w:i/>
          <w:iCs/>
          <w:szCs w:val="24"/>
        </w:rPr>
        <w:t xml:space="preserve"> πρακτική</w:t>
      </w:r>
      <w:r w:rsidRPr="009E13BE">
        <w:rPr>
          <w:rFonts w:asciiTheme="majorBidi" w:eastAsiaTheme="minorEastAsia" w:hAnsiTheme="majorBidi"/>
          <w:szCs w:val="24"/>
        </w:rPr>
        <w:t xml:space="preserve"> συνεργασία με εξωτερικούς παρόχους υπηρεσιών, παρακολουθ</w:t>
      </w:r>
      <w:r>
        <w:rPr>
          <w:rFonts w:asciiTheme="majorBidi" w:eastAsiaTheme="minorEastAsia" w:hAnsiTheme="majorBidi"/>
          <w:szCs w:val="24"/>
        </w:rPr>
        <w:t>εί</w:t>
      </w:r>
      <w:r w:rsidRPr="009E13BE">
        <w:rPr>
          <w:rFonts w:asciiTheme="majorBidi" w:eastAsiaTheme="minorEastAsia" w:hAnsiTheme="majorBidi"/>
          <w:szCs w:val="24"/>
        </w:rPr>
        <w:t>ται από εκπατρισμένο προσωπικό ώστε να εξασφαλίζεται η ακεραιότητα όλων των σταδίων της διαδικασίας.»·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i/>
          <w:szCs w:val="24"/>
        </w:rPr>
      </w:pPr>
      <w:r w:rsidRPr="009E13BE">
        <w:rPr>
          <w:rFonts w:asciiTheme="majorBidi" w:eastAsiaTheme="minorEastAsia" w:hAnsiTheme="majorBidi"/>
          <w:b/>
          <w:i/>
          <w:color w:val="000000"/>
          <w:szCs w:val="24"/>
        </w:rPr>
        <w:br w:type="page"/>
        <w:t>δ)</w:t>
      </w:r>
      <w:r w:rsidRPr="009E13BE">
        <w:rPr>
          <w:rFonts w:asciiTheme="majorBidi" w:eastAsiaTheme="minorEastAsia" w:hAnsiTheme="majorBidi"/>
          <w:b/>
          <w:i/>
          <w:color w:val="000000"/>
          <w:szCs w:val="24"/>
        </w:rPr>
        <w:tab/>
        <w:t>η παράγραφος 3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b/>
          <w:i/>
          <w:szCs w:val="24"/>
        </w:rPr>
      </w:pPr>
      <w:r w:rsidRPr="009E13BE">
        <w:rPr>
          <w:rFonts w:asciiTheme="majorBidi" w:eastAsiaTheme="minorEastAsia" w:hAnsiTheme="majorBidi"/>
          <w:b/>
          <w:i/>
          <w:color w:val="000000"/>
          <w:szCs w:val="24"/>
        </w:rPr>
        <w:t>«3.</w:t>
      </w:r>
      <w:r w:rsidRPr="009E13BE">
        <w:rPr>
          <w:rFonts w:asciiTheme="majorBidi" w:eastAsiaTheme="minorEastAsia" w:hAnsiTheme="majorBidi"/>
          <w:b/>
          <w:i/>
          <w:color w:val="000000"/>
          <w:szCs w:val="24"/>
        </w:rPr>
        <w:tab/>
        <w:t>Οι κεντρικές αρχές των κρατών μελών παρέχουν την κατάλληλη κατάρτιση τόσο στο εκπατρισμένο προσωπικό όσο και στο επιτοπίως απασχολούμενο προσωπικό και είναι αρμόδιες για την παροχή σε αυτό πλήρους, ακριβούς και επικαιροποιημένης πληροφόρησης για το σχετικό ενωσιακό και εθνικό δίκαιο.»·</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i/>
          <w:szCs w:val="24"/>
        </w:rPr>
      </w:pPr>
      <w:r w:rsidRPr="009E13BE">
        <w:rPr>
          <w:rFonts w:asciiTheme="majorBidi" w:eastAsiaTheme="minorEastAsia" w:hAnsiTheme="majorBidi"/>
          <w:b/>
          <w:i/>
          <w:color w:val="000000"/>
          <w:szCs w:val="24"/>
        </w:rPr>
        <w:t>ε)</w:t>
      </w:r>
      <w:r w:rsidRPr="009E13BE">
        <w:rPr>
          <w:rFonts w:asciiTheme="majorBidi" w:eastAsiaTheme="minorEastAsia" w:hAnsiTheme="majorBidi"/>
          <w:b/>
          <w:i/>
          <w:color w:val="000000"/>
          <w:szCs w:val="24"/>
        </w:rPr>
        <w:tab/>
        <w:t>παρεμβάλλονται οι ακόλουθες παράγραφοι:</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i/>
          <w:szCs w:val="24"/>
        </w:rPr>
      </w:pPr>
      <w:r w:rsidRPr="009E13BE">
        <w:rPr>
          <w:rFonts w:asciiTheme="majorBidi" w:eastAsiaTheme="minorEastAsia" w:hAnsiTheme="majorBidi"/>
          <w:b/>
          <w:i/>
          <w:color w:val="000000"/>
          <w:szCs w:val="24"/>
        </w:rPr>
        <w:t>«</w:t>
      </w:r>
      <w:r w:rsidRPr="009E13BE">
        <w:rPr>
          <w:rFonts w:asciiTheme="majorBidi" w:eastAsiaTheme="minorEastAsia" w:hAnsiTheme="majorBidi"/>
          <w:b/>
          <w:bCs/>
          <w:i/>
          <w:iCs/>
          <w:color w:val="000000"/>
          <w:szCs w:val="24"/>
        </w:rPr>
        <w:t>3α</w:t>
      </w:r>
      <w:r w:rsidRPr="009E13BE">
        <w:rPr>
          <w:rFonts w:asciiTheme="majorBidi" w:eastAsiaTheme="minorEastAsia" w:hAnsiTheme="majorBidi"/>
          <w:b/>
          <w:i/>
          <w:color w:val="000000"/>
          <w:szCs w:val="24"/>
        </w:rPr>
        <w:t>.</w:t>
      </w:r>
      <w:r w:rsidRPr="009E13BE">
        <w:rPr>
          <w:rFonts w:asciiTheme="majorBidi" w:eastAsiaTheme="minorEastAsia" w:hAnsiTheme="majorBidi"/>
          <w:b/>
          <w:i/>
          <w:color w:val="000000"/>
          <w:szCs w:val="24"/>
        </w:rPr>
        <w:tab/>
        <w:t xml:space="preserve">Όταν </w:t>
      </w:r>
      <w:r>
        <w:rPr>
          <w:rFonts w:asciiTheme="majorBidi" w:eastAsiaTheme="minorEastAsia" w:hAnsiTheme="majorBidi"/>
          <w:b/>
          <w:i/>
          <w:color w:val="000000"/>
          <w:szCs w:val="24"/>
        </w:rPr>
        <w:t>η εξέταση και η λήψη αποφάσεων επί των αιτήσεων γίνεται από κεντρικές αρχές</w:t>
      </w:r>
      <w:r w:rsidRPr="009E13BE">
        <w:rPr>
          <w:rFonts w:asciiTheme="majorBidi" w:eastAsiaTheme="minorEastAsia" w:hAnsiTheme="majorBidi"/>
          <w:b/>
          <w:i/>
          <w:color w:val="000000"/>
          <w:szCs w:val="24"/>
        </w:rPr>
        <w:t xml:space="preserve">, όπως αναφέρεται στο άρθρο 4 παράγραφος 1α, </w:t>
      </w:r>
      <w:r>
        <w:rPr>
          <w:rFonts w:asciiTheme="majorBidi" w:eastAsiaTheme="minorEastAsia" w:hAnsiTheme="majorBidi"/>
          <w:b/>
          <w:i/>
          <w:color w:val="000000"/>
          <w:szCs w:val="24"/>
        </w:rPr>
        <w:t>τα κράτη μέλη παρέχουν</w:t>
      </w:r>
      <w:r w:rsidRPr="009E13BE">
        <w:rPr>
          <w:rFonts w:asciiTheme="majorBidi" w:eastAsiaTheme="minorEastAsia" w:hAnsiTheme="majorBidi"/>
          <w:b/>
          <w:i/>
          <w:color w:val="000000"/>
          <w:szCs w:val="24"/>
        </w:rPr>
        <w:t xml:space="preserve"> ειδική κατάρτιση ώστε να εξασφαλιστεί ότι το προσωπικό </w:t>
      </w:r>
      <w:r>
        <w:rPr>
          <w:rFonts w:asciiTheme="majorBidi" w:eastAsiaTheme="minorEastAsia" w:hAnsiTheme="majorBidi"/>
          <w:b/>
          <w:i/>
          <w:color w:val="000000"/>
          <w:szCs w:val="24"/>
        </w:rPr>
        <w:t>των εν λόγω κεντρικών αρχών</w:t>
      </w:r>
      <w:r w:rsidRPr="009E13BE">
        <w:rPr>
          <w:rFonts w:asciiTheme="majorBidi" w:eastAsiaTheme="minorEastAsia" w:hAnsiTheme="majorBidi"/>
          <w:b/>
          <w:i/>
          <w:color w:val="000000"/>
          <w:szCs w:val="24"/>
        </w:rPr>
        <w:t xml:space="preserve"> διαθέτει επαρκείς και επίκαιρες ειδικές ανά χώρα γνώσεις για τις τοπικές κοινωνικοοικονομικές συνθήκες και πλήρη, ακριβή και επικαιροποιημένη πληροφόρηση για το σχετικό ενωσιακό και εθνικό δίκαιο.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i/>
          <w:szCs w:val="24"/>
        </w:rPr>
      </w:pPr>
      <w:r w:rsidRPr="009E13BE">
        <w:rPr>
          <w:rFonts w:asciiTheme="majorBidi" w:eastAsiaTheme="minorEastAsia" w:hAnsiTheme="majorBidi"/>
          <w:b/>
          <w:i/>
          <w:color w:val="000000"/>
          <w:szCs w:val="24"/>
        </w:rPr>
        <w:br w:type="page"/>
        <w:t>3β.</w:t>
      </w:r>
      <w:r w:rsidRPr="009E13BE">
        <w:rPr>
          <w:rFonts w:asciiTheme="majorBidi" w:eastAsiaTheme="minorEastAsia" w:hAnsiTheme="majorBidi"/>
          <w:b/>
          <w:i/>
          <w:color w:val="000000"/>
          <w:szCs w:val="24"/>
        </w:rPr>
        <w:tab/>
        <w:t xml:space="preserve">Τα κράτη μέλη εξασφαλίζουν επίσης ότι τα προξενεία διαθέτουν επαρκές και κατάλληλα καταρτισμένο προσωπικό για τη συνδρομή των κεντρικών αρχών κατά την εξέταση και λήψη απόφασης για αιτήσεις, ιδίως μέσω της συμμετοχής τους στις συσκέψεις στο πλαίσιο της επιτόπιας συνεργασίας Σένγκεν, την ανταλλαγή πληροφοριών με </w:t>
      </w:r>
      <w:r>
        <w:rPr>
          <w:rFonts w:asciiTheme="majorBidi" w:eastAsiaTheme="minorEastAsia" w:hAnsiTheme="majorBidi"/>
          <w:b/>
          <w:i/>
          <w:color w:val="000000"/>
          <w:szCs w:val="24"/>
        </w:rPr>
        <w:t xml:space="preserve">άλλα </w:t>
      </w:r>
      <w:r w:rsidRPr="009E13BE">
        <w:rPr>
          <w:rFonts w:asciiTheme="majorBidi" w:eastAsiaTheme="minorEastAsia" w:hAnsiTheme="majorBidi"/>
          <w:b/>
          <w:i/>
          <w:color w:val="000000"/>
          <w:szCs w:val="24"/>
        </w:rPr>
        <w:t>προξενεία και τοπικ</w:t>
      </w:r>
      <w:r>
        <w:rPr>
          <w:rFonts w:asciiTheme="majorBidi" w:eastAsiaTheme="minorEastAsia" w:hAnsiTheme="majorBidi"/>
          <w:b/>
          <w:i/>
          <w:color w:val="000000"/>
          <w:szCs w:val="24"/>
        </w:rPr>
        <w:t>ές</w:t>
      </w:r>
      <w:r w:rsidRPr="009E13BE">
        <w:rPr>
          <w:rFonts w:asciiTheme="majorBidi" w:eastAsiaTheme="minorEastAsia" w:hAnsiTheme="majorBidi"/>
          <w:b/>
          <w:i/>
          <w:color w:val="000000"/>
          <w:szCs w:val="24"/>
        </w:rPr>
        <w:t xml:space="preserve"> αρχ</w:t>
      </w:r>
      <w:r>
        <w:rPr>
          <w:rFonts w:asciiTheme="majorBidi" w:eastAsiaTheme="minorEastAsia" w:hAnsiTheme="majorBidi"/>
          <w:b/>
          <w:i/>
          <w:color w:val="000000"/>
          <w:szCs w:val="24"/>
        </w:rPr>
        <w:t>ές</w:t>
      </w:r>
      <w:r w:rsidRPr="009E13BE">
        <w:rPr>
          <w:rFonts w:asciiTheme="majorBidi" w:eastAsiaTheme="minorEastAsia" w:hAnsiTheme="majorBidi"/>
          <w:b/>
          <w:i/>
          <w:color w:val="000000"/>
          <w:szCs w:val="24"/>
        </w:rPr>
        <w:t>, τη συλλογή σχετικών πληροφοριών σε τοπικό επίπεδο για τον μεταναστευτικό κίνδυνο και δόλιες πρακτικές και τη διεξαγωγή συνεντεύξεων και άλλων συμπληρωματικών εξετάσεων.»·</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i/>
          <w:szCs w:val="24"/>
        </w:rPr>
      </w:pPr>
      <w:r>
        <w:rPr>
          <w:rFonts w:asciiTheme="majorBidi" w:eastAsiaTheme="minorEastAsia" w:hAnsiTheme="majorBidi"/>
          <w:b/>
          <w:i/>
          <w:color w:val="000000"/>
          <w:szCs w:val="24"/>
        </w:rPr>
        <w:t>στ)</w:t>
      </w:r>
      <w:r>
        <w:rPr>
          <w:rFonts w:asciiTheme="majorBidi" w:eastAsiaTheme="minorEastAsia" w:hAnsiTheme="majorBidi"/>
          <w:b/>
          <w:i/>
          <w:color w:val="000000"/>
          <w:szCs w:val="24"/>
        </w:rPr>
        <w:tab/>
      </w:r>
      <w:r w:rsidRPr="009E13BE">
        <w:rPr>
          <w:rFonts w:asciiTheme="majorBidi" w:eastAsiaTheme="minorEastAsia" w:hAnsiTheme="majorBidi"/>
          <w:b/>
          <w:i/>
          <w:color w:val="000000"/>
          <w:szCs w:val="24"/>
        </w:rPr>
        <w:t>προστίθεται η ακόλουθη παράγραφος:</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b/>
          <w:i/>
          <w:color w:val="000000"/>
          <w:szCs w:val="24"/>
        </w:rPr>
      </w:pPr>
      <w:r w:rsidRPr="009E13BE">
        <w:rPr>
          <w:rFonts w:asciiTheme="majorBidi" w:eastAsiaTheme="minorEastAsia" w:hAnsiTheme="majorBidi"/>
          <w:b/>
          <w:i/>
          <w:color w:val="000000"/>
          <w:szCs w:val="24"/>
        </w:rPr>
        <w:t>«5.</w:t>
      </w:r>
      <w:r w:rsidRPr="009E13BE">
        <w:rPr>
          <w:rFonts w:asciiTheme="majorBidi" w:eastAsiaTheme="minorEastAsia" w:hAnsiTheme="majorBidi"/>
          <w:b/>
          <w:i/>
          <w:color w:val="000000"/>
          <w:szCs w:val="24"/>
        </w:rPr>
        <w:tab/>
        <w:t>Τα κράτη μέλη εξασφαλίζουν ότι εφαρμόζεται διαδικασία που επιτρέπει στους αιτούντες να υποβάλουν καταγγελίες σχετικά με:</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b/>
          <w:i/>
          <w:color w:val="000000"/>
          <w:szCs w:val="24"/>
        </w:rPr>
      </w:pPr>
      <w:r w:rsidRPr="009E13BE">
        <w:rPr>
          <w:rFonts w:asciiTheme="majorBidi" w:eastAsiaTheme="minorEastAsia" w:hAnsiTheme="majorBidi"/>
          <w:b/>
          <w:i/>
          <w:color w:val="000000"/>
          <w:szCs w:val="24"/>
        </w:rPr>
        <w:t>α)</w:t>
      </w:r>
      <w:r w:rsidRPr="009E13BE">
        <w:rPr>
          <w:rFonts w:asciiTheme="majorBidi" w:eastAsiaTheme="minorEastAsia" w:hAnsiTheme="majorBidi"/>
          <w:b/>
          <w:i/>
          <w:color w:val="000000"/>
          <w:szCs w:val="24"/>
        </w:rPr>
        <w:tab/>
        <w:t>τη συμπεριφορά του προσωπικού στα προξενεία και, κατά περίπτωση, των εξωτερικών παρόχων υπηρεσιών· ή</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b/>
          <w:i/>
          <w:color w:val="000000"/>
          <w:szCs w:val="24"/>
        </w:rPr>
      </w:pPr>
      <w:r w:rsidRPr="009E13BE">
        <w:rPr>
          <w:rFonts w:asciiTheme="majorBidi" w:eastAsiaTheme="minorEastAsia" w:hAnsiTheme="majorBidi"/>
          <w:b/>
          <w:i/>
          <w:color w:val="000000"/>
          <w:szCs w:val="24"/>
        </w:rPr>
        <w:t>β)</w:t>
      </w:r>
      <w:r w:rsidRPr="009E13BE">
        <w:rPr>
          <w:rFonts w:asciiTheme="majorBidi" w:eastAsiaTheme="minorEastAsia" w:hAnsiTheme="majorBidi"/>
          <w:b/>
          <w:i/>
          <w:color w:val="000000"/>
          <w:szCs w:val="24"/>
        </w:rPr>
        <w:tab/>
        <w:t>τη διαδικασία υποβολής αιτήσεων.</w:t>
      </w:r>
    </w:p>
    <w:p w:rsidR="008B7062" w:rsidRPr="009E13BE" w:rsidRDefault="008B7062" w:rsidP="00E70600">
      <w:pPr>
        <w:autoSpaceDE w:val="0"/>
        <w:autoSpaceDN w:val="0"/>
        <w:adjustRightInd w:val="0"/>
        <w:spacing w:line="480" w:lineRule="auto"/>
        <w:ind w:left="1985"/>
        <w:rPr>
          <w:rFonts w:asciiTheme="majorBidi" w:eastAsia="Arial Unicode MS" w:hAnsiTheme="majorBidi" w:cstheme="majorBidi"/>
          <w:b/>
          <w:i/>
          <w:color w:val="000000"/>
          <w:szCs w:val="24"/>
        </w:rPr>
      </w:pPr>
      <w:r w:rsidRPr="009E13BE">
        <w:rPr>
          <w:rFonts w:asciiTheme="majorBidi" w:eastAsiaTheme="minorEastAsia" w:hAnsiTheme="majorBidi"/>
          <w:b/>
          <w:i/>
          <w:color w:val="000000"/>
          <w:szCs w:val="24"/>
        </w:rPr>
        <w:br w:type="page"/>
        <w:t>Τα προξενεία ή οι κεντρικές αρχές τηρούν αρχείο των καταγγελιών και τη συνέχεια που δόθηκε.</w:t>
      </w:r>
    </w:p>
    <w:p w:rsidR="008B7062" w:rsidRPr="009E13BE" w:rsidRDefault="008B7062" w:rsidP="00E70600">
      <w:pPr>
        <w:autoSpaceDE w:val="0"/>
        <w:autoSpaceDN w:val="0"/>
        <w:adjustRightInd w:val="0"/>
        <w:spacing w:line="480" w:lineRule="auto"/>
        <w:ind w:left="1985"/>
        <w:rPr>
          <w:rFonts w:asciiTheme="majorBidi" w:eastAsia="Arial Unicode MS" w:hAnsiTheme="majorBidi" w:cstheme="majorBidi"/>
          <w:i/>
          <w:szCs w:val="24"/>
        </w:rPr>
      </w:pPr>
      <w:r>
        <w:rPr>
          <w:rFonts w:asciiTheme="majorBidi" w:eastAsiaTheme="minorEastAsia" w:hAnsiTheme="majorBidi"/>
          <w:b/>
          <w:i/>
          <w:color w:val="000000"/>
          <w:szCs w:val="24"/>
        </w:rPr>
        <w:t>Τα κράτη μέλη διαθέτουν στο κοινό π</w:t>
      </w:r>
      <w:r w:rsidRPr="009E13BE">
        <w:rPr>
          <w:rFonts w:asciiTheme="majorBidi" w:eastAsiaTheme="minorEastAsia" w:hAnsiTheme="majorBidi"/>
          <w:b/>
          <w:i/>
          <w:color w:val="000000"/>
          <w:szCs w:val="24"/>
        </w:rPr>
        <w:t xml:space="preserve">ληροφορίες σχετικά με τη διαδικασία </w:t>
      </w:r>
      <w:r>
        <w:rPr>
          <w:rFonts w:asciiTheme="majorBidi" w:eastAsiaTheme="minorEastAsia" w:hAnsiTheme="majorBidi"/>
          <w:b/>
          <w:i/>
          <w:color w:val="000000"/>
          <w:szCs w:val="24"/>
        </w:rPr>
        <w:t>που προβλέπεται στην παρούσα παράγραφο</w:t>
      </w:r>
      <w:r w:rsidRPr="009E13BE">
        <w:rPr>
          <w:rFonts w:asciiTheme="majorBidi" w:eastAsiaTheme="minorEastAsia" w:hAnsiTheme="majorBidi"/>
          <w:b/>
          <w:i/>
          <w:color w:val="000000"/>
          <w:szCs w:val="24"/>
        </w:rPr>
        <w:t>.».</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i/>
          <w:szCs w:val="24"/>
        </w:rPr>
      </w:pPr>
      <w:r>
        <w:rPr>
          <w:rFonts w:asciiTheme="majorBidi" w:eastAsiaTheme="minorEastAsia" w:hAnsiTheme="majorBidi"/>
          <w:b/>
          <w:i/>
          <w:color w:val="000000"/>
          <w:szCs w:val="24"/>
        </w:rPr>
        <w:t>27)</w:t>
      </w:r>
      <w:r w:rsidRPr="009E13BE">
        <w:rPr>
          <w:rFonts w:asciiTheme="majorBidi" w:eastAsiaTheme="minorEastAsia" w:hAnsiTheme="majorBidi"/>
          <w:b/>
          <w:i/>
          <w:color w:val="000000"/>
          <w:szCs w:val="24"/>
        </w:rPr>
        <w:tab/>
      </w:r>
      <w:r>
        <w:rPr>
          <w:rFonts w:asciiTheme="majorBidi" w:eastAsiaTheme="minorEastAsia" w:hAnsiTheme="majorBidi"/>
          <w:b/>
          <w:i/>
          <w:color w:val="000000"/>
          <w:szCs w:val="24"/>
        </w:rPr>
        <w:t>Σ</w:t>
      </w:r>
      <w:r w:rsidRPr="009E13BE">
        <w:rPr>
          <w:rFonts w:asciiTheme="majorBidi" w:eastAsiaTheme="minorEastAsia" w:hAnsiTheme="majorBidi"/>
          <w:b/>
          <w:i/>
          <w:color w:val="000000"/>
          <w:szCs w:val="24"/>
        </w:rPr>
        <w:t>το άρθρο 39, οι παράγραφοι 2 και 3 αντικαθίστανται από το ακόλουθο κείμενο:</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i/>
          <w:szCs w:val="24"/>
        </w:rPr>
      </w:pPr>
      <w:r w:rsidRPr="009E13BE">
        <w:rPr>
          <w:rFonts w:asciiTheme="majorBidi" w:eastAsiaTheme="minorEastAsia" w:hAnsiTheme="majorBidi"/>
          <w:b/>
          <w:i/>
          <w:color w:val="000000"/>
          <w:szCs w:val="24"/>
        </w:rPr>
        <w:t>«2.</w:t>
      </w:r>
      <w:r w:rsidRPr="009E13BE">
        <w:rPr>
          <w:rFonts w:asciiTheme="majorBidi" w:eastAsiaTheme="minorEastAsia" w:hAnsiTheme="majorBidi"/>
          <w:b/>
          <w:i/>
          <w:color w:val="000000"/>
          <w:szCs w:val="24"/>
        </w:rPr>
        <w:tab/>
        <w:t>Το προσωπικό των προξενείων και των κεντρικών αρχών ασκεί τα καθήκοντά του με πλήρη σεβασμό στην ανθρώπινη αξιοπρέπεια. Τα μέτρα που λαμβάνονται είναι ανάλογα με τους επιδιωκόμενους στόχους.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b/>
          <w:i/>
          <w:szCs w:val="24"/>
        </w:rPr>
      </w:pPr>
      <w:r w:rsidRPr="009E13BE">
        <w:rPr>
          <w:rFonts w:asciiTheme="majorBidi" w:eastAsiaTheme="minorEastAsia" w:hAnsiTheme="majorBidi"/>
          <w:b/>
          <w:i/>
          <w:color w:val="000000"/>
          <w:szCs w:val="24"/>
        </w:rPr>
        <w:t>3.</w:t>
      </w:r>
      <w:r w:rsidRPr="009E13BE">
        <w:rPr>
          <w:rFonts w:asciiTheme="majorBidi" w:eastAsiaTheme="minorEastAsia" w:hAnsiTheme="majorBidi"/>
          <w:b/>
          <w:i/>
          <w:color w:val="000000"/>
          <w:szCs w:val="24"/>
        </w:rPr>
        <w:tab/>
        <w:t>Το προσωπικό των προξενείων και των κεντρικών αρχών ασκεί τα καθήκοντά του χωρίς διακρίσεις κατά των προσώπων λόγω φύλου, φυλετικής ή εθνοτικής καταγωγής, θρησκευτικών ή άλλων πεποιθήσεων, αναπηρίας, ηλικίας ή γενετήσιου προσανατολισμού.»</w:t>
      </w:r>
      <w:r>
        <w:rPr>
          <w:rFonts w:asciiTheme="majorBidi" w:eastAsiaTheme="minorEastAsia" w:hAnsiTheme="majorBidi"/>
          <w:b/>
          <w:i/>
          <w:color w:val="000000"/>
          <w:szCs w:val="24"/>
        </w:rPr>
        <w:t>.</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sidRPr="009E13BE">
        <w:rPr>
          <w:rFonts w:asciiTheme="majorBidi" w:eastAsiaTheme="minorEastAsia" w:hAnsiTheme="majorBidi"/>
          <w:szCs w:val="24"/>
        </w:rPr>
        <w:br w:type="page"/>
      </w:r>
      <w:r>
        <w:rPr>
          <w:rFonts w:asciiTheme="majorBidi" w:eastAsiaTheme="minorEastAsia" w:hAnsiTheme="majorBidi"/>
          <w:szCs w:val="24"/>
        </w:rPr>
        <w:t>28)</w:t>
      </w:r>
      <w:r w:rsidRPr="009E13BE">
        <w:rPr>
          <w:rFonts w:asciiTheme="majorBidi" w:eastAsiaTheme="minorEastAsia" w:hAnsiTheme="majorBidi"/>
          <w:szCs w:val="24"/>
        </w:rPr>
        <w:tab/>
      </w:r>
      <w:r>
        <w:rPr>
          <w:rFonts w:asciiTheme="majorBidi" w:eastAsiaTheme="minorEastAsia" w:hAnsiTheme="majorBidi"/>
          <w:szCs w:val="24"/>
        </w:rPr>
        <w:t>Τ</w:t>
      </w:r>
      <w:r w:rsidRPr="009E13BE">
        <w:rPr>
          <w:rFonts w:asciiTheme="majorBidi" w:eastAsiaTheme="minorEastAsia" w:hAnsiTheme="majorBidi"/>
          <w:szCs w:val="24"/>
        </w:rPr>
        <w:t>ο άρθρο 40 αντικαθίσταται από το ακόλουθο κείμενο:</w:t>
      </w:r>
    </w:p>
    <w:p w:rsidR="008B7062" w:rsidRPr="009E13BE" w:rsidRDefault="008B7062" w:rsidP="00E70600">
      <w:pPr>
        <w:autoSpaceDE w:val="0"/>
        <w:autoSpaceDN w:val="0"/>
        <w:adjustRightInd w:val="0"/>
        <w:spacing w:line="480" w:lineRule="auto"/>
        <w:ind w:left="851"/>
        <w:rPr>
          <w:rFonts w:asciiTheme="majorBidi" w:hAnsiTheme="majorBidi" w:cstheme="majorBidi"/>
          <w:bCs/>
          <w:szCs w:val="24"/>
        </w:rPr>
      </w:pPr>
      <w:r w:rsidRPr="009E13BE">
        <w:rPr>
          <w:rFonts w:asciiTheme="majorBidi" w:eastAsiaTheme="minorEastAsia" w:hAnsiTheme="majorBidi"/>
          <w:szCs w:val="24"/>
        </w:rPr>
        <w:t>«Άρθρο 40</w:t>
      </w:r>
      <w:r w:rsidRPr="009E13BE">
        <w:rPr>
          <w:rFonts w:asciiTheme="majorBidi" w:eastAsiaTheme="minorEastAsia" w:hAnsiTheme="majorBidi"/>
          <w:szCs w:val="24"/>
        </w:rPr>
        <w:br/>
        <w:t>Προξενική οργάνωση και συνεργασία</w:t>
      </w:r>
    </w:p>
    <w:p w:rsidR="008B7062" w:rsidRPr="009E13BE" w:rsidRDefault="008B7062" w:rsidP="00E70600">
      <w:pPr>
        <w:autoSpaceDE w:val="0"/>
        <w:autoSpaceDN w:val="0"/>
        <w:adjustRightInd w:val="0"/>
        <w:spacing w:line="480" w:lineRule="auto"/>
        <w:ind w:left="1418" w:hanging="567"/>
        <w:rPr>
          <w:rFonts w:asciiTheme="majorBidi" w:hAnsiTheme="majorBidi" w:cstheme="majorBidi"/>
          <w:szCs w:val="24"/>
        </w:rPr>
      </w:pPr>
      <w:r w:rsidRPr="009E13BE">
        <w:rPr>
          <w:rFonts w:asciiTheme="majorBidi" w:eastAsiaTheme="minorEastAsia" w:hAnsiTheme="majorBidi"/>
          <w:szCs w:val="24"/>
        </w:rPr>
        <w:t>1.</w:t>
      </w:r>
      <w:r w:rsidRPr="009E13BE">
        <w:rPr>
          <w:rFonts w:asciiTheme="majorBidi" w:eastAsiaTheme="minorEastAsia" w:hAnsiTheme="majorBidi"/>
          <w:szCs w:val="24"/>
        </w:rPr>
        <w:tab/>
        <w:t>Κάθε κράτος μέλος είναι αρμόδιο για την οργάνωση των διαδικασιών που αφορούν τις αιτήσεις.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2.</w:t>
      </w:r>
      <w:r w:rsidRPr="009E13BE">
        <w:rPr>
          <w:rFonts w:asciiTheme="majorBidi" w:eastAsiaTheme="minorEastAsia" w:hAnsiTheme="majorBidi"/>
          <w:szCs w:val="24"/>
        </w:rPr>
        <w:tab/>
        <w:t>Τα κράτη μέλη:</w:t>
      </w:r>
    </w:p>
    <w:p w:rsidR="008B7062" w:rsidRPr="009E13BE" w:rsidRDefault="008B7062" w:rsidP="00E70600">
      <w:pPr>
        <w:autoSpaceDE w:val="0"/>
        <w:autoSpaceDN w:val="0"/>
        <w:adjustRightInd w:val="0"/>
        <w:spacing w:line="480" w:lineRule="auto"/>
        <w:ind w:left="1985" w:hanging="567"/>
        <w:rPr>
          <w:rFonts w:asciiTheme="majorBidi"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εξοπλίζουν τα προξενεία τους και τις αρχές που είναι αρμόδιες για τη χορήγηση θεωρήσεων στα σύνορα με τον απαραίτητο εξοπλισμό για τη συλλογή των βιομετρικών στοιχείων, όπως και τα γραφεία των επίτιμων προξένων τους, όταν τους χρησιμοποιούν, για τη συλλογή βιομετρικών στοιχείων σύμφωνα με το άρθρο 42·</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β)</w:t>
      </w:r>
      <w:r w:rsidRPr="009E13BE">
        <w:rPr>
          <w:rFonts w:asciiTheme="majorBidi" w:eastAsiaTheme="minorEastAsia" w:hAnsiTheme="majorBidi"/>
          <w:szCs w:val="24"/>
        </w:rPr>
        <w:tab/>
        <w:t>συνεργάζονται με ένα ή περισσότερα κράτη μέλη βάσει συμφωνιών εκπροσώπησης ή οποιασδήποτε άλλης μορφής προξενικής συνεργασίας.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br w:type="page"/>
        <w:t>3.</w:t>
      </w:r>
      <w:r w:rsidRPr="009E13BE">
        <w:rPr>
          <w:rFonts w:asciiTheme="majorBidi" w:eastAsiaTheme="minorEastAsia" w:hAnsiTheme="majorBidi"/>
          <w:szCs w:val="24"/>
        </w:rPr>
        <w:tab/>
        <w:t>Τα κράτη μέλη δύνανται επίσης να συνεργάζονται με εξωτερικό πάροχο υπηρεσιών σύμφωνα με το άρθρο 43.</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4.</w:t>
      </w:r>
      <w:r w:rsidRPr="009E13BE">
        <w:rPr>
          <w:rFonts w:asciiTheme="majorBidi" w:eastAsiaTheme="minorEastAsia" w:hAnsiTheme="majorBidi"/>
          <w:szCs w:val="24"/>
        </w:rPr>
        <w:tab/>
        <w:t>Τα κράτη μέλη γνωστοποιούν στην Επιτροπή την προξενική τους οργάνωση και συνεργασία στις κατά τόπο προξενικές αρχές.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5.</w:t>
      </w:r>
      <w:r w:rsidRPr="009E13BE">
        <w:rPr>
          <w:rFonts w:asciiTheme="majorBidi" w:eastAsiaTheme="minorEastAsia" w:hAnsiTheme="majorBidi"/>
          <w:szCs w:val="24"/>
        </w:rPr>
        <w:tab/>
        <w:t xml:space="preserve">Σε περίπτωση λήξης της συνεργασίας με άλλα κράτη μέλη, τα κράτη μέλη </w:t>
      </w:r>
      <w:r w:rsidRPr="009E13BE">
        <w:rPr>
          <w:rFonts w:asciiTheme="majorBidi" w:eastAsiaTheme="minorEastAsia" w:hAnsiTheme="majorBidi"/>
          <w:b/>
          <w:bCs/>
          <w:i/>
          <w:iCs/>
          <w:szCs w:val="24"/>
        </w:rPr>
        <w:t>επιδιώκουν να</w:t>
      </w:r>
      <w:r w:rsidRPr="009E13BE">
        <w:rPr>
          <w:rFonts w:asciiTheme="majorBidi" w:eastAsiaTheme="minorEastAsia" w:hAnsiTheme="majorBidi"/>
          <w:szCs w:val="24"/>
        </w:rPr>
        <w:t xml:space="preserve"> εξασφαλίσουν τη συνέχεια της παροχής ολοκληρωμένων υπηρεσιών.»</w:t>
      </w:r>
      <w:r>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Pr>
          <w:rFonts w:asciiTheme="majorBidi" w:eastAsiaTheme="minorEastAsia" w:hAnsiTheme="majorBidi"/>
          <w:szCs w:val="24"/>
        </w:rPr>
        <w:t>29)</w:t>
      </w:r>
      <w:r w:rsidRPr="009E13BE">
        <w:rPr>
          <w:rFonts w:asciiTheme="majorBidi" w:eastAsiaTheme="minorEastAsia" w:hAnsiTheme="majorBidi"/>
          <w:szCs w:val="24"/>
        </w:rPr>
        <w:tab/>
        <w:t>Το άρθρο 41 απαλείφεται.</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Pr>
          <w:rFonts w:asciiTheme="majorBidi" w:eastAsiaTheme="minorEastAsia" w:hAnsiTheme="majorBidi"/>
          <w:szCs w:val="24"/>
        </w:rPr>
        <w:t>30)</w:t>
      </w:r>
      <w:r w:rsidRPr="009E13BE">
        <w:rPr>
          <w:rFonts w:asciiTheme="majorBidi" w:eastAsiaTheme="minorEastAsia" w:hAnsiTheme="majorBidi"/>
          <w:szCs w:val="24"/>
        </w:rPr>
        <w:tab/>
        <w:t>Το άρθρο 43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η παράγραφος 3 απαλείφεται·</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i/>
          <w:szCs w:val="24"/>
        </w:rPr>
      </w:pPr>
      <w:r w:rsidRPr="009E13BE">
        <w:rPr>
          <w:rFonts w:asciiTheme="majorBidi" w:eastAsiaTheme="minorEastAsia" w:hAnsiTheme="majorBidi"/>
          <w:b/>
          <w:i/>
          <w:color w:val="000000"/>
          <w:szCs w:val="24"/>
        </w:rPr>
        <w:t>β)</w:t>
      </w:r>
      <w:r w:rsidRPr="009E13BE">
        <w:rPr>
          <w:rFonts w:asciiTheme="majorBidi" w:eastAsiaTheme="minorEastAsia" w:hAnsiTheme="majorBidi"/>
          <w:b/>
          <w:i/>
          <w:color w:val="000000"/>
          <w:szCs w:val="24"/>
        </w:rPr>
        <w:tab/>
        <w:t>η παράγραφος 5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hAnsiTheme="majorBidi" w:cstheme="majorBidi"/>
          <w:i/>
          <w:szCs w:val="24"/>
        </w:rPr>
      </w:pPr>
      <w:r w:rsidRPr="009E13BE">
        <w:rPr>
          <w:rFonts w:asciiTheme="majorBidi" w:eastAsiaTheme="minorEastAsia" w:hAnsiTheme="majorBidi"/>
          <w:b/>
          <w:i/>
          <w:color w:val="000000"/>
          <w:szCs w:val="24"/>
        </w:rPr>
        <w:t>«5.</w:t>
      </w:r>
      <w:r w:rsidRPr="009E13BE">
        <w:rPr>
          <w:rFonts w:asciiTheme="majorBidi" w:eastAsiaTheme="minorEastAsia" w:hAnsiTheme="majorBidi"/>
          <w:b/>
          <w:i/>
          <w:color w:val="000000"/>
          <w:szCs w:val="24"/>
        </w:rPr>
        <w:tab/>
        <w:t xml:space="preserve">Οι εξωτερικοί πάροχοι υπηρεσιών δεν έχουν πρόσβαση στο VIS σε καμία περίπτωση. </w:t>
      </w:r>
      <w:r w:rsidRPr="009E13BE">
        <w:rPr>
          <w:rFonts w:asciiTheme="majorBidi" w:eastAsiaTheme="minorEastAsia" w:hAnsiTheme="majorBidi"/>
          <w:b/>
          <w:bCs/>
          <w:i/>
          <w:iCs/>
          <w:color w:val="000000"/>
          <w:szCs w:val="24"/>
        </w:rPr>
        <w:t>Πρόσβαση στο VIS έχει αποκλειστικά το δεόντως εξουσιοδοτημένο προσωπικό των προξενείων ή των κεντρικών αρχών</w:t>
      </w:r>
      <w:r w:rsidRPr="009E13BE">
        <w:rPr>
          <w:rFonts w:asciiTheme="majorBidi" w:eastAsiaTheme="minorEastAsia" w:hAnsiTheme="majorBidi"/>
          <w:b/>
          <w:i/>
          <w:color w:val="000000"/>
          <w:szCs w:val="24"/>
        </w:rPr>
        <w:t>.»·</w:t>
      </w:r>
    </w:p>
    <w:p w:rsidR="008B7062" w:rsidRPr="009E13BE" w:rsidRDefault="008B7062" w:rsidP="00E70600">
      <w:pPr>
        <w:autoSpaceDE w:val="0"/>
        <w:autoSpaceDN w:val="0"/>
        <w:adjustRightInd w:val="0"/>
        <w:spacing w:line="480" w:lineRule="auto"/>
        <w:ind w:left="1418" w:hanging="567"/>
        <w:rPr>
          <w:rFonts w:asciiTheme="majorBidi" w:hAnsiTheme="majorBidi" w:cstheme="majorBidi"/>
          <w:szCs w:val="24"/>
        </w:rPr>
      </w:pPr>
      <w:r w:rsidRPr="009E13BE">
        <w:rPr>
          <w:rFonts w:asciiTheme="majorBidi" w:eastAsiaTheme="minorEastAsia" w:hAnsiTheme="majorBidi"/>
          <w:szCs w:val="24"/>
        </w:rPr>
        <w:br w:type="page"/>
        <w:t>γ)</w:t>
      </w:r>
      <w:r w:rsidRPr="009E13BE">
        <w:rPr>
          <w:rFonts w:asciiTheme="majorBidi" w:eastAsiaTheme="minorEastAsia" w:hAnsiTheme="majorBidi"/>
          <w:szCs w:val="24"/>
        </w:rPr>
        <w:tab/>
        <w:t>η παράγραφος 6 τροποποιείται ως εξής:</w:t>
      </w:r>
    </w:p>
    <w:p w:rsidR="008B7062" w:rsidRPr="009E13BE" w:rsidRDefault="008B7062" w:rsidP="00E70600">
      <w:pPr>
        <w:autoSpaceDE w:val="0"/>
        <w:autoSpaceDN w:val="0"/>
        <w:adjustRightInd w:val="0"/>
        <w:spacing w:line="480" w:lineRule="auto"/>
        <w:ind w:left="1985" w:hanging="567"/>
        <w:rPr>
          <w:rFonts w:asciiTheme="majorBidi" w:hAnsiTheme="majorBidi" w:cstheme="majorBidi"/>
          <w:szCs w:val="24"/>
        </w:rPr>
      </w:pPr>
      <w:r w:rsidRPr="009E13BE">
        <w:rPr>
          <w:rFonts w:asciiTheme="majorBidi" w:eastAsiaTheme="minorEastAsia" w:hAnsiTheme="majorBidi"/>
          <w:szCs w:val="24"/>
        </w:rPr>
        <w:t>i)</w:t>
      </w:r>
      <w:r w:rsidRPr="009E13BE">
        <w:rPr>
          <w:rFonts w:asciiTheme="majorBidi" w:eastAsiaTheme="minorEastAsia" w:hAnsiTheme="majorBidi"/>
          <w:szCs w:val="24"/>
        </w:rPr>
        <w:tab/>
        <w:t>το στοιχείο α) αντικαθίσταται από το ακόλουθο κείμενο:</w:t>
      </w:r>
    </w:p>
    <w:p w:rsidR="008B7062" w:rsidRPr="009E13BE" w:rsidRDefault="008B7062" w:rsidP="00E70600">
      <w:pPr>
        <w:autoSpaceDE w:val="0"/>
        <w:autoSpaceDN w:val="0"/>
        <w:adjustRightInd w:val="0"/>
        <w:spacing w:line="480" w:lineRule="auto"/>
        <w:ind w:left="2552" w:hanging="567"/>
        <w:rPr>
          <w:rFonts w:asciiTheme="majorBidi"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παροχή γενικών πληροφοριών σχετικά με τις απαιτήσεις για τις θεωρήσεις, σύμφωνα με το άρθρο 47 παράγραφος 1 στοιχεία α) έως γ), και τα έντυπα υποβολής αίτησης·»·</w:t>
      </w:r>
    </w:p>
    <w:p w:rsidR="008B7062" w:rsidRPr="009E13BE" w:rsidRDefault="008B7062" w:rsidP="00E70600">
      <w:pPr>
        <w:autoSpaceDE w:val="0"/>
        <w:autoSpaceDN w:val="0"/>
        <w:adjustRightInd w:val="0"/>
        <w:spacing w:line="480" w:lineRule="auto"/>
        <w:ind w:left="1985" w:hanging="567"/>
        <w:rPr>
          <w:rFonts w:asciiTheme="majorBidi" w:hAnsiTheme="majorBidi" w:cstheme="majorBidi"/>
          <w:szCs w:val="24"/>
        </w:rPr>
      </w:pPr>
      <w:r w:rsidRPr="009E13BE">
        <w:rPr>
          <w:rFonts w:asciiTheme="majorBidi" w:eastAsiaTheme="minorEastAsia" w:hAnsiTheme="majorBidi"/>
          <w:b/>
          <w:i/>
          <w:color w:val="000000"/>
          <w:szCs w:val="24"/>
        </w:rPr>
        <w:t>ii)</w:t>
      </w:r>
      <w:r w:rsidRPr="009E13BE">
        <w:rPr>
          <w:rFonts w:asciiTheme="majorBidi" w:eastAsiaTheme="minorEastAsia" w:hAnsiTheme="majorBidi"/>
          <w:b/>
          <w:i/>
          <w:color w:val="000000"/>
          <w:szCs w:val="24"/>
        </w:rPr>
        <w:tab/>
      </w:r>
      <w:r w:rsidRPr="009E13BE">
        <w:rPr>
          <w:rFonts w:asciiTheme="majorBidi" w:eastAsiaTheme="minorEastAsia" w:hAnsiTheme="majorBidi"/>
          <w:b/>
          <w:bCs/>
          <w:i/>
          <w:iCs/>
          <w:color w:val="000000"/>
          <w:szCs w:val="24"/>
        </w:rPr>
        <w:t>το στοιχείο γ) αντικαθίσταται από το ακόλουθο κείμενο</w:t>
      </w:r>
      <w:r w:rsidRPr="009E13BE">
        <w:rPr>
          <w:rFonts w:asciiTheme="majorBidi" w:eastAsiaTheme="minorEastAsia" w:hAnsiTheme="majorBidi"/>
          <w:b/>
          <w:i/>
          <w:color w:val="000000"/>
          <w:szCs w:val="24"/>
        </w:rPr>
        <w:t>:</w:t>
      </w:r>
    </w:p>
    <w:p w:rsidR="008B7062" w:rsidRPr="009E13BE" w:rsidRDefault="008B7062" w:rsidP="00E70600">
      <w:pPr>
        <w:autoSpaceDE w:val="0"/>
        <w:autoSpaceDN w:val="0"/>
        <w:adjustRightInd w:val="0"/>
        <w:spacing w:line="480" w:lineRule="auto"/>
        <w:ind w:left="2552" w:hanging="567"/>
        <w:rPr>
          <w:rFonts w:asciiTheme="majorBidi" w:hAnsiTheme="majorBidi" w:cstheme="majorBidi"/>
          <w:szCs w:val="24"/>
        </w:rPr>
      </w:pPr>
      <w:r w:rsidRPr="009E13BE">
        <w:rPr>
          <w:rFonts w:asciiTheme="majorBidi" w:eastAsiaTheme="minorEastAsia" w:hAnsiTheme="majorBidi"/>
          <w:b/>
          <w:i/>
          <w:color w:val="000000"/>
          <w:szCs w:val="24"/>
        </w:rPr>
        <w:t>«γ)</w:t>
      </w:r>
      <w:r w:rsidRPr="009E13BE">
        <w:rPr>
          <w:rFonts w:asciiTheme="majorBidi" w:eastAsiaTheme="minorEastAsia" w:hAnsiTheme="majorBidi"/>
          <w:b/>
          <w:i/>
          <w:color w:val="000000"/>
          <w:szCs w:val="24"/>
        </w:rPr>
        <w:tab/>
        <w:t>συλλογή δεδομένων και αιτήσεων (συμπεριλαμβανομένης της συλλογής βιομετρικών στοιχείων) και διαβίβαση της αίτησης στο προξενείο ή στις κεντρικές αρχές·»·</w:t>
      </w:r>
    </w:p>
    <w:p w:rsidR="008B7062" w:rsidRPr="009E13BE" w:rsidRDefault="008B7062" w:rsidP="00E70600">
      <w:pPr>
        <w:autoSpaceDE w:val="0"/>
        <w:autoSpaceDN w:val="0"/>
        <w:adjustRightInd w:val="0"/>
        <w:spacing w:line="480" w:lineRule="auto"/>
        <w:ind w:left="1985" w:hanging="567"/>
        <w:rPr>
          <w:rFonts w:asciiTheme="majorBidi" w:hAnsiTheme="majorBidi" w:cstheme="majorBidi"/>
          <w:szCs w:val="24"/>
        </w:rPr>
      </w:pPr>
      <w:r w:rsidRPr="009E13BE">
        <w:rPr>
          <w:rFonts w:asciiTheme="majorBidi" w:eastAsiaTheme="minorEastAsia" w:hAnsiTheme="majorBidi"/>
          <w:color w:val="000000"/>
          <w:szCs w:val="24"/>
        </w:rPr>
        <w:t>ii</w:t>
      </w:r>
      <w:r w:rsidRPr="009E13BE">
        <w:rPr>
          <w:rFonts w:asciiTheme="majorBidi" w:eastAsiaTheme="minorEastAsia" w:hAnsiTheme="majorBidi"/>
          <w:b/>
          <w:i/>
          <w:color w:val="000000"/>
          <w:szCs w:val="24"/>
        </w:rPr>
        <w:t>i</w:t>
      </w:r>
      <w:r w:rsidRPr="009E13BE">
        <w:rPr>
          <w:rFonts w:asciiTheme="majorBidi" w:eastAsiaTheme="minorEastAsia" w:hAnsiTheme="majorBidi"/>
          <w:szCs w:val="24"/>
        </w:rPr>
        <w:t>)</w:t>
      </w:r>
      <w:r w:rsidRPr="009E13BE">
        <w:rPr>
          <w:rFonts w:asciiTheme="majorBidi" w:eastAsiaTheme="minorEastAsia" w:hAnsiTheme="majorBidi"/>
          <w:szCs w:val="24"/>
        </w:rPr>
        <w:tab/>
        <w:t>τα στοιχεία ε) και στ) αντικαθίστανται από το ακόλουθο κείμενο:</w:t>
      </w:r>
    </w:p>
    <w:p w:rsidR="008B7062" w:rsidRPr="009E13BE" w:rsidRDefault="008B7062" w:rsidP="00E70600">
      <w:pPr>
        <w:autoSpaceDE w:val="0"/>
        <w:autoSpaceDN w:val="0"/>
        <w:adjustRightInd w:val="0"/>
        <w:spacing w:line="480" w:lineRule="auto"/>
        <w:ind w:left="2552" w:hanging="567"/>
        <w:rPr>
          <w:rFonts w:asciiTheme="majorBidi" w:hAnsiTheme="majorBidi" w:cstheme="majorBidi"/>
          <w:szCs w:val="24"/>
        </w:rPr>
      </w:pPr>
      <w:r w:rsidRPr="009E13BE">
        <w:rPr>
          <w:rFonts w:asciiTheme="majorBidi" w:eastAsiaTheme="minorEastAsia" w:hAnsiTheme="majorBidi"/>
          <w:szCs w:val="24"/>
        </w:rPr>
        <w:t>«ε)</w:t>
      </w:r>
      <w:r w:rsidRPr="009E13BE">
        <w:rPr>
          <w:rFonts w:asciiTheme="majorBidi" w:eastAsiaTheme="minorEastAsia" w:hAnsiTheme="majorBidi"/>
          <w:szCs w:val="24"/>
        </w:rPr>
        <w:tab/>
        <w:t xml:space="preserve">διαχείριση των συνεντεύξεων με τον αιτούντα, κατά περίπτωση, στο προξενείο ή </w:t>
      </w:r>
      <w:r>
        <w:rPr>
          <w:rFonts w:asciiTheme="majorBidi" w:eastAsiaTheme="minorEastAsia" w:hAnsiTheme="majorBidi"/>
          <w:szCs w:val="24"/>
        </w:rPr>
        <w:t xml:space="preserve">στο χώρο </w:t>
      </w:r>
      <w:r w:rsidRPr="009E13BE">
        <w:rPr>
          <w:rFonts w:asciiTheme="majorBidi" w:eastAsiaTheme="minorEastAsia" w:hAnsiTheme="majorBidi"/>
          <w:szCs w:val="24"/>
        </w:rPr>
        <w:t>εξωτερικ</w:t>
      </w:r>
      <w:r>
        <w:rPr>
          <w:rFonts w:asciiTheme="majorBidi" w:eastAsiaTheme="minorEastAsia" w:hAnsiTheme="majorBidi"/>
          <w:szCs w:val="24"/>
        </w:rPr>
        <w:t>ού</w:t>
      </w:r>
      <w:r w:rsidRPr="009E13BE">
        <w:rPr>
          <w:rFonts w:asciiTheme="majorBidi" w:eastAsiaTheme="minorEastAsia" w:hAnsiTheme="majorBidi"/>
          <w:szCs w:val="24"/>
        </w:rPr>
        <w:t xml:space="preserve"> π</w:t>
      </w:r>
      <w:r>
        <w:rPr>
          <w:rFonts w:asciiTheme="majorBidi" w:eastAsiaTheme="minorEastAsia" w:hAnsiTheme="majorBidi"/>
          <w:szCs w:val="24"/>
        </w:rPr>
        <w:t>α</w:t>
      </w:r>
      <w:r w:rsidRPr="009E13BE">
        <w:rPr>
          <w:rFonts w:asciiTheme="majorBidi" w:eastAsiaTheme="minorEastAsia" w:hAnsiTheme="majorBidi"/>
          <w:szCs w:val="24"/>
        </w:rPr>
        <w:t>ρ</w:t>
      </w:r>
      <w:r>
        <w:rPr>
          <w:rFonts w:asciiTheme="majorBidi" w:eastAsiaTheme="minorEastAsia" w:hAnsiTheme="majorBidi"/>
          <w:szCs w:val="24"/>
        </w:rPr>
        <w:t>ό</w:t>
      </w:r>
      <w:r w:rsidRPr="009E13BE">
        <w:rPr>
          <w:rFonts w:asciiTheme="majorBidi" w:eastAsiaTheme="minorEastAsia" w:hAnsiTheme="majorBidi"/>
          <w:szCs w:val="24"/>
        </w:rPr>
        <w:t>χο</w:t>
      </w:r>
      <w:r>
        <w:rPr>
          <w:rFonts w:asciiTheme="majorBidi" w:eastAsiaTheme="minorEastAsia" w:hAnsiTheme="majorBidi"/>
          <w:szCs w:val="24"/>
        </w:rPr>
        <w:t>υ</w:t>
      </w:r>
      <w:r w:rsidRPr="009E13BE">
        <w:rPr>
          <w:rFonts w:asciiTheme="majorBidi" w:eastAsiaTheme="minorEastAsia" w:hAnsiTheme="majorBidi"/>
          <w:szCs w:val="24"/>
        </w:rPr>
        <w:t xml:space="preserve"> υπηρεσιών.</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b/>
          <w:i/>
          <w:szCs w:val="24"/>
        </w:rPr>
      </w:pPr>
      <w:r w:rsidRPr="009E13BE">
        <w:rPr>
          <w:rFonts w:asciiTheme="majorBidi" w:eastAsiaTheme="minorEastAsia" w:hAnsiTheme="majorBidi"/>
          <w:b/>
          <w:i/>
          <w:color w:val="000000"/>
          <w:szCs w:val="24"/>
        </w:rPr>
        <w:br w:type="page"/>
        <w:t>στ)</w:t>
      </w:r>
      <w:r w:rsidRPr="009E13BE">
        <w:rPr>
          <w:rFonts w:asciiTheme="majorBidi" w:eastAsiaTheme="minorEastAsia" w:hAnsiTheme="majorBidi"/>
          <w:b/>
          <w:i/>
          <w:color w:val="000000"/>
          <w:szCs w:val="24"/>
        </w:rPr>
        <w:tab/>
        <w:t>συγκέντρωση των ταξιδιωτικών εγγράφων, συμπεριλαμβανομένης της κοινοποίησης απόρριψης κατά περίπτωση, από το προξενείο ή τις κεντρικές αρχές και επιστροφή αυτών στον αιτούντα.»·</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δ)</w:t>
      </w:r>
      <w:r w:rsidRPr="009E13BE">
        <w:rPr>
          <w:rFonts w:asciiTheme="majorBidi" w:eastAsiaTheme="minorEastAsia" w:hAnsiTheme="majorBidi"/>
          <w:szCs w:val="24"/>
        </w:rPr>
        <w:tab/>
        <w:t>η παράγραφος 7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«7.</w:t>
      </w:r>
      <w:r w:rsidRPr="009E13BE">
        <w:rPr>
          <w:rFonts w:asciiTheme="majorBidi" w:eastAsiaTheme="minorEastAsia" w:hAnsiTheme="majorBidi"/>
          <w:szCs w:val="24"/>
        </w:rPr>
        <w:tab/>
        <w:t xml:space="preserve">Κατά την επιλογή ενός εξωτερικού παρόχου υπηρεσιών, το ενδιαφερόμενο κράτος μέλος αξιολογεί την αξιοπιστία και τη φερεγγυότητα του οργανισμού ή της επιχείρησης και διασφαλίζει ότι δεν υπάρχει σύγκρουση συμφερόντων. </w:t>
      </w:r>
      <w:r>
        <w:rPr>
          <w:rFonts w:asciiTheme="majorBidi" w:eastAsiaTheme="minorEastAsia" w:hAnsiTheme="majorBidi"/>
          <w:szCs w:val="24"/>
        </w:rPr>
        <w:t>Η αξιολόγηση</w:t>
      </w:r>
      <w:r w:rsidRPr="009E13BE">
        <w:rPr>
          <w:rFonts w:asciiTheme="majorBidi" w:eastAsiaTheme="minorEastAsia" w:hAnsiTheme="majorBidi"/>
          <w:szCs w:val="24"/>
        </w:rPr>
        <w:t xml:space="preserve"> περιλαμβάνει, κατά περίπτωση, </w:t>
      </w:r>
      <w:r>
        <w:rPr>
          <w:rFonts w:asciiTheme="majorBidi" w:eastAsiaTheme="minorEastAsia" w:hAnsiTheme="majorBidi"/>
          <w:szCs w:val="24"/>
        </w:rPr>
        <w:t xml:space="preserve">έλεγχο </w:t>
      </w:r>
      <w:r w:rsidRPr="009E13BE">
        <w:rPr>
          <w:rFonts w:asciiTheme="majorBidi" w:eastAsiaTheme="minorEastAsia" w:hAnsiTheme="majorBidi"/>
          <w:szCs w:val="24"/>
        </w:rPr>
        <w:t>τ</w:t>
      </w:r>
      <w:r>
        <w:rPr>
          <w:rFonts w:asciiTheme="majorBidi" w:eastAsiaTheme="minorEastAsia" w:hAnsiTheme="majorBidi"/>
          <w:szCs w:val="24"/>
        </w:rPr>
        <w:t>ων</w:t>
      </w:r>
      <w:r w:rsidRPr="009E13BE">
        <w:rPr>
          <w:rFonts w:asciiTheme="majorBidi" w:eastAsiaTheme="minorEastAsia" w:hAnsiTheme="majorBidi"/>
          <w:szCs w:val="24"/>
        </w:rPr>
        <w:t xml:space="preserve"> αναγκαί</w:t>
      </w:r>
      <w:r>
        <w:rPr>
          <w:rFonts w:asciiTheme="majorBidi" w:eastAsiaTheme="minorEastAsia" w:hAnsiTheme="majorBidi"/>
          <w:szCs w:val="24"/>
        </w:rPr>
        <w:t>ων</w:t>
      </w:r>
      <w:r w:rsidRPr="009E13BE">
        <w:rPr>
          <w:rFonts w:asciiTheme="majorBidi" w:eastAsiaTheme="minorEastAsia" w:hAnsiTheme="majorBidi"/>
          <w:szCs w:val="24"/>
        </w:rPr>
        <w:t xml:space="preserve"> </w:t>
      </w:r>
      <w:r>
        <w:rPr>
          <w:rFonts w:asciiTheme="majorBidi" w:eastAsiaTheme="minorEastAsia" w:hAnsiTheme="majorBidi"/>
          <w:szCs w:val="24"/>
        </w:rPr>
        <w:t>αδειών</w:t>
      </w:r>
      <w:r w:rsidRPr="009E13BE">
        <w:rPr>
          <w:rFonts w:asciiTheme="majorBidi" w:eastAsiaTheme="minorEastAsia" w:hAnsiTheme="majorBidi"/>
          <w:szCs w:val="24"/>
        </w:rPr>
        <w:t xml:space="preserve"> λειτουργίας, τη</w:t>
      </w:r>
      <w:r>
        <w:rPr>
          <w:rFonts w:asciiTheme="majorBidi" w:eastAsiaTheme="minorEastAsia" w:hAnsiTheme="majorBidi"/>
          <w:szCs w:val="24"/>
        </w:rPr>
        <w:t>ς</w:t>
      </w:r>
      <w:r w:rsidRPr="009E13BE">
        <w:rPr>
          <w:rFonts w:asciiTheme="majorBidi" w:eastAsiaTheme="minorEastAsia" w:hAnsiTheme="majorBidi"/>
          <w:szCs w:val="24"/>
        </w:rPr>
        <w:t xml:space="preserve"> εγγραφή</w:t>
      </w:r>
      <w:r>
        <w:rPr>
          <w:rFonts w:asciiTheme="majorBidi" w:eastAsiaTheme="minorEastAsia" w:hAnsiTheme="majorBidi"/>
          <w:szCs w:val="24"/>
        </w:rPr>
        <w:t>ς</w:t>
      </w:r>
      <w:r w:rsidRPr="009E13BE">
        <w:rPr>
          <w:rFonts w:asciiTheme="majorBidi" w:eastAsiaTheme="minorEastAsia" w:hAnsiTheme="majorBidi"/>
          <w:szCs w:val="24"/>
        </w:rPr>
        <w:t xml:space="preserve"> στα εμπορικά μητρώα, το</w:t>
      </w:r>
      <w:r>
        <w:rPr>
          <w:rFonts w:asciiTheme="majorBidi" w:eastAsiaTheme="minorEastAsia" w:hAnsiTheme="majorBidi"/>
          <w:szCs w:val="24"/>
        </w:rPr>
        <w:t>υ</w:t>
      </w:r>
      <w:r w:rsidRPr="009E13BE">
        <w:rPr>
          <w:rFonts w:asciiTheme="majorBidi" w:eastAsiaTheme="minorEastAsia" w:hAnsiTheme="majorBidi"/>
          <w:szCs w:val="24"/>
        </w:rPr>
        <w:t xml:space="preserve"> καταστατικ</w:t>
      </w:r>
      <w:r>
        <w:rPr>
          <w:rFonts w:asciiTheme="majorBidi" w:eastAsiaTheme="minorEastAsia" w:hAnsiTheme="majorBidi"/>
          <w:szCs w:val="24"/>
        </w:rPr>
        <w:t>ού</w:t>
      </w:r>
      <w:r w:rsidRPr="009E13BE">
        <w:rPr>
          <w:rFonts w:asciiTheme="majorBidi" w:eastAsiaTheme="minorEastAsia" w:hAnsiTheme="majorBidi"/>
          <w:szCs w:val="24"/>
        </w:rPr>
        <w:t xml:space="preserve"> και τ</w:t>
      </w:r>
      <w:r>
        <w:rPr>
          <w:rFonts w:asciiTheme="majorBidi" w:eastAsiaTheme="minorEastAsia" w:hAnsiTheme="majorBidi"/>
          <w:szCs w:val="24"/>
        </w:rPr>
        <w:t>ων</w:t>
      </w:r>
      <w:r w:rsidRPr="009E13BE">
        <w:rPr>
          <w:rFonts w:asciiTheme="majorBidi" w:eastAsiaTheme="minorEastAsia" w:hAnsiTheme="majorBidi"/>
          <w:szCs w:val="24"/>
        </w:rPr>
        <w:t xml:space="preserve"> τραπεζικ</w:t>
      </w:r>
      <w:r>
        <w:rPr>
          <w:rFonts w:asciiTheme="majorBidi" w:eastAsiaTheme="minorEastAsia" w:hAnsiTheme="majorBidi"/>
          <w:szCs w:val="24"/>
        </w:rPr>
        <w:t>ών</w:t>
      </w:r>
      <w:r w:rsidRPr="009E13BE">
        <w:rPr>
          <w:rFonts w:asciiTheme="majorBidi" w:eastAsiaTheme="minorEastAsia" w:hAnsiTheme="majorBidi"/>
          <w:szCs w:val="24"/>
        </w:rPr>
        <w:t xml:space="preserve"> συμβάσε</w:t>
      </w:r>
      <w:r>
        <w:rPr>
          <w:rFonts w:asciiTheme="majorBidi" w:eastAsiaTheme="minorEastAsia" w:hAnsiTheme="majorBidi"/>
          <w:szCs w:val="24"/>
        </w:rPr>
        <w:t>ων</w:t>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ε)</w:t>
      </w:r>
      <w:r w:rsidRPr="009E13BE">
        <w:rPr>
          <w:rFonts w:asciiTheme="majorBidi" w:eastAsiaTheme="minorEastAsia" w:hAnsiTheme="majorBidi"/>
          <w:szCs w:val="24"/>
        </w:rPr>
        <w:tab/>
        <w:t>η παράγραφος 9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«9.</w:t>
      </w:r>
      <w:r w:rsidRPr="009E13BE">
        <w:rPr>
          <w:rFonts w:asciiTheme="majorBidi" w:eastAsiaTheme="minorEastAsia" w:hAnsiTheme="majorBidi"/>
          <w:szCs w:val="24"/>
        </w:rPr>
        <w:tab/>
        <w:t>Τα κράτη μέλη είναι υπεύθυνα για τη συμμόρφωση με τους κανόνες για την προστασία των δεδομένων προσωπικού χαρακτήρα και εξασφαλίζουν ότι ο εξωτερικός πάροχος υπηρεσιών υπόκειται σε παρακολούθηση από τις εποπτικές αρχές προστασίας δεδομένων σύμφωνα με το άρθρο 51 παράγραφος 1 του κανονισμού (ΕΕ) αριθ. 2016/679</w:t>
      </w:r>
      <w:r>
        <w:rPr>
          <w:rFonts w:asciiTheme="majorBidi" w:eastAsiaTheme="minorEastAsia" w:hAnsiTheme="majorBidi"/>
          <w:szCs w:val="24"/>
        </w:rPr>
        <w:t xml:space="preserve"> του Ευρωπαϊκού Κοινοβουλίου και του Συμβουλίου</w:t>
      </w:r>
      <w:r w:rsidRPr="009E13BE">
        <w:rPr>
          <w:rFonts w:asciiTheme="majorBidi" w:eastAsiaTheme="minorEastAsia" w:hAnsiTheme="majorBidi"/>
          <w:b/>
          <w:bCs/>
          <w:szCs w:val="24"/>
          <w:vertAlign w:val="superscript"/>
        </w:rPr>
        <w:t>*</w:t>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__________________</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i/>
          <w:szCs w:val="24"/>
        </w:rPr>
      </w:pPr>
      <w:r w:rsidRPr="009E13BE">
        <w:rPr>
          <w:rFonts w:asciiTheme="majorBidi" w:eastAsiaTheme="minorEastAsia" w:hAnsiTheme="majorBidi"/>
          <w:b/>
          <w:bCs/>
          <w:szCs w:val="24"/>
          <w:vertAlign w:val="superscript"/>
        </w:rPr>
        <w:t>*</w:t>
      </w:r>
      <w:r w:rsidRPr="009E13BE">
        <w:rPr>
          <w:rFonts w:asciiTheme="majorBidi" w:eastAsiaTheme="minorEastAsia" w:hAnsiTheme="majorBidi"/>
          <w:szCs w:val="24"/>
        </w:rPr>
        <w:tab/>
        <w:t>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w:t>
      </w:r>
      <w:r>
        <w:rPr>
          <w:rFonts w:asciiTheme="majorBidi" w:eastAsiaTheme="minorEastAsia" w:hAnsiTheme="majorBidi"/>
          <w:szCs w:val="24"/>
        </w:rPr>
        <w:t xml:space="preserve"> της</w:t>
      </w:r>
      <w:r w:rsidRPr="009E13BE">
        <w:rPr>
          <w:rFonts w:asciiTheme="majorBidi" w:eastAsiaTheme="minorEastAsia" w:hAnsiTheme="majorBidi"/>
          <w:szCs w:val="24"/>
        </w:rPr>
        <w:t xml:space="preserve"> 4.5.2016, σ. 1).»·</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br w:type="page"/>
        <w:t>στ)</w:t>
      </w:r>
      <w:r w:rsidRPr="009E13BE">
        <w:rPr>
          <w:rFonts w:asciiTheme="majorBidi" w:eastAsiaTheme="minorEastAsia" w:hAnsiTheme="majorBidi"/>
          <w:szCs w:val="24"/>
        </w:rPr>
        <w:tab/>
        <w:t>η παράγραφος 11 τροποποιείται ως εξής:</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i)</w:t>
      </w:r>
      <w:r w:rsidRPr="009E13BE">
        <w:rPr>
          <w:rFonts w:asciiTheme="majorBidi" w:eastAsiaTheme="minorEastAsia" w:hAnsiTheme="majorBidi"/>
          <w:szCs w:val="24"/>
        </w:rPr>
        <w:tab/>
        <w:t>Στο πρώτο εδάφιο, τα στοιχεία α) και β) αντικαθίστανται από τα ακόλουθα:</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 xml:space="preserve">τις γενικές πληροφορίες σχετικά με τα κριτήρια, τις προϋποθέσεις και τις διαδικασίες υποβολής αίτησης θεώρησης, όπως ορίζονται στο άρθρο 47 παράγραφος 1 στοιχεία α), </w:t>
      </w:r>
      <w:r>
        <w:rPr>
          <w:rFonts w:asciiTheme="majorBidi" w:eastAsiaTheme="minorEastAsia" w:hAnsiTheme="majorBidi"/>
          <w:szCs w:val="24"/>
        </w:rPr>
        <w:t>έως</w:t>
      </w:r>
      <w:r w:rsidRPr="009E13BE">
        <w:rPr>
          <w:rFonts w:asciiTheme="majorBidi" w:eastAsiaTheme="minorEastAsia" w:hAnsiTheme="majorBidi"/>
          <w:szCs w:val="24"/>
        </w:rPr>
        <w:t xml:space="preserve"> γ), καθώς και το περιεχόμενο των εντύπων υποβολής αίτησης που παρέχει ο εξωτερικός πάροχος υπηρεσιών στους αιτούντες.</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b/>
          <w:i/>
          <w:szCs w:val="24"/>
        </w:rPr>
      </w:pPr>
      <w:r w:rsidRPr="009E13BE">
        <w:rPr>
          <w:rFonts w:asciiTheme="majorBidi" w:eastAsiaTheme="minorEastAsia" w:hAnsiTheme="majorBidi"/>
          <w:b/>
          <w:i/>
          <w:color w:val="000000"/>
          <w:szCs w:val="24"/>
        </w:rPr>
        <w:t>β)</w:t>
      </w:r>
      <w:r w:rsidRPr="009E13BE">
        <w:rPr>
          <w:rFonts w:asciiTheme="majorBidi" w:eastAsiaTheme="minorEastAsia" w:hAnsiTheme="majorBidi"/>
          <w:b/>
          <w:i/>
          <w:color w:val="000000"/>
          <w:szCs w:val="24"/>
        </w:rPr>
        <w:tab/>
        <w:t>όλα τα τεχνικά και οργανωτικά μέτρα ασφάλειας που απαιτούνται για την προστασία των δεδομένων προσωπικού χαρακτήρα έναντι τυχαίας ή μη σύννομης καταστροφής ή τυχαίας απώλειας, αλλοίωσης, άνευ αδείας κοινολόγησης ή πρόσβασης στα δεδομένα αυτά, ιδίως όταν η συνεργασία συνεπάγεται τη διαβίβαση φακέλων και δεδομένων στο προξενείο ή στις κεντρικές αρχές του/των αρμόδιου(-ων) κράτους(-ών) μέλους(-ών), καθώς και έναντι κάθε άλλης μορφής μη σύννομης επεξεργασίας των δεδομένων προσωπικού χαρακτήρα·»·</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eastAsiaTheme="minorEastAsia"/>
          <w:szCs w:val="24"/>
        </w:rPr>
        <w:br w:type="page"/>
      </w:r>
      <w:r w:rsidRPr="009E13BE">
        <w:rPr>
          <w:rFonts w:asciiTheme="majorBidi" w:eastAsiaTheme="minorEastAsia" w:hAnsiTheme="majorBidi"/>
          <w:szCs w:val="24"/>
        </w:rPr>
        <w:t>ii)</w:t>
      </w:r>
      <w:r w:rsidRPr="009E13BE">
        <w:rPr>
          <w:rFonts w:asciiTheme="majorBidi" w:eastAsiaTheme="minorEastAsia" w:hAnsiTheme="majorBidi"/>
          <w:szCs w:val="24"/>
        </w:rPr>
        <w:tab/>
        <w:t>το δεύτερο εδάφιο αντικαθίσταται από το ακόλουθο κείμενο:</w:t>
      </w:r>
    </w:p>
    <w:p w:rsidR="008B7062" w:rsidRPr="009E13BE" w:rsidRDefault="008B7062" w:rsidP="00E70600">
      <w:pPr>
        <w:autoSpaceDE w:val="0"/>
        <w:autoSpaceDN w:val="0"/>
        <w:adjustRightInd w:val="0"/>
        <w:spacing w:line="480" w:lineRule="auto"/>
        <w:ind w:left="1985"/>
        <w:rPr>
          <w:rFonts w:asciiTheme="majorBidi" w:eastAsia="Arial Unicode MS" w:hAnsiTheme="majorBidi" w:cstheme="majorBidi"/>
          <w:i/>
          <w:szCs w:val="24"/>
        </w:rPr>
      </w:pPr>
      <w:r w:rsidRPr="009E13BE">
        <w:rPr>
          <w:rFonts w:asciiTheme="majorBidi" w:eastAsiaTheme="minorEastAsia" w:hAnsiTheme="majorBidi"/>
          <w:szCs w:val="24"/>
        </w:rPr>
        <w:t xml:space="preserve">«Προς τον σκοπό αυτό, </w:t>
      </w:r>
      <w:r w:rsidRPr="009E13BE">
        <w:rPr>
          <w:rFonts w:asciiTheme="majorBidi" w:eastAsiaTheme="minorEastAsia" w:hAnsiTheme="majorBidi"/>
          <w:b/>
          <w:bCs/>
          <w:i/>
          <w:iCs/>
          <w:szCs w:val="24"/>
        </w:rPr>
        <w:t>το/τα</w:t>
      </w:r>
      <w:r w:rsidRPr="009E13BE">
        <w:rPr>
          <w:rFonts w:asciiTheme="majorBidi" w:eastAsiaTheme="minorEastAsia" w:hAnsiTheme="majorBidi"/>
          <w:szCs w:val="24"/>
        </w:rPr>
        <w:t xml:space="preserve"> προξενείο(-α)</w:t>
      </w:r>
      <w:r>
        <w:rPr>
          <w:rFonts w:asciiTheme="majorBidi" w:eastAsiaTheme="minorEastAsia" w:hAnsiTheme="majorBidi"/>
          <w:szCs w:val="24"/>
        </w:rPr>
        <w:t xml:space="preserve"> ή </w:t>
      </w:r>
      <w:r w:rsidRPr="009E13BE">
        <w:rPr>
          <w:rFonts w:asciiTheme="majorBidi" w:eastAsiaTheme="minorEastAsia" w:hAnsiTheme="majorBidi"/>
          <w:szCs w:val="24"/>
        </w:rPr>
        <w:t xml:space="preserve">οι </w:t>
      </w:r>
      <w:r w:rsidRPr="009E13BE">
        <w:rPr>
          <w:rFonts w:asciiTheme="majorBidi" w:eastAsiaTheme="minorEastAsia" w:hAnsiTheme="majorBidi"/>
          <w:b/>
          <w:bCs/>
          <w:i/>
          <w:iCs/>
          <w:szCs w:val="24"/>
        </w:rPr>
        <w:t xml:space="preserve">κεντρικές αρχές </w:t>
      </w:r>
      <w:r w:rsidRPr="009E13BE">
        <w:rPr>
          <w:rFonts w:asciiTheme="majorBidi" w:eastAsiaTheme="minorEastAsia" w:hAnsiTheme="majorBidi"/>
          <w:szCs w:val="24"/>
        </w:rPr>
        <w:t xml:space="preserve">του αρμόδιου ή των αρμόδιων κρατών μελών διενεργεί(-ούν) τακτικά και τουλάχιστον κάθε </w:t>
      </w:r>
      <w:r w:rsidRPr="009E13BE">
        <w:rPr>
          <w:rFonts w:asciiTheme="majorBidi" w:eastAsiaTheme="minorEastAsia" w:hAnsiTheme="majorBidi"/>
          <w:b/>
          <w:bCs/>
          <w:i/>
          <w:iCs/>
          <w:szCs w:val="24"/>
        </w:rPr>
        <w:t>εννέα</w:t>
      </w:r>
      <w:r w:rsidRPr="009E13BE">
        <w:rPr>
          <w:rFonts w:asciiTheme="majorBidi" w:eastAsiaTheme="minorEastAsia" w:hAnsiTheme="majorBidi"/>
          <w:szCs w:val="24"/>
        </w:rPr>
        <w:t xml:space="preserve"> μήνες, αιφνίδιους ελέγχους στις εγκαταστάσεις του εξωτερικού παρόχου υπηρεσιών. Τα κράτη μέλη μπορούν να συμφωνήσουν να μοιραστούν το βάρος αυτής της τακτικής παρακολούθησης.»·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ζ)</w:t>
      </w:r>
      <w:r w:rsidRPr="009E13BE">
        <w:rPr>
          <w:rFonts w:asciiTheme="majorBidi" w:eastAsiaTheme="minorEastAsia" w:hAnsiTheme="majorBidi"/>
          <w:szCs w:val="24"/>
        </w:rPr>
        <w:tab/>
        <w:t>παρεμβάλλεται η ακόλουθη παράγραφος:</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i/>
          <w:szCs w:val="24"/>
        </w:rPr>
      </w:pPr>
      <w:r w:rsidRPr="009E13BE">
        <w:rPr>
          <w:rFonts w:asciiTheme="majorBidi" w:eastAsiaTheme="minorEastAsia" w:hAnsiTheme="majorBidi"/>
          <w:szCs w:val="24"/>
        </w:rPr>
        <w:t>«11α.</w:t>
      </w:r>
      <w:r w:rsidRPr="009E13BE">
        <w:rPr>
          <w:rFonts w:asciiTheme="majorBidi" w:eastAsiaTheme="minorEastAsia" w:hAnsiTheme="majorBidi"/>
          <w:szCs w:val="24"/>
        </w:rPr>
        <w:tab/>
        <w:t xml:space="preserve">Μέχρι την 1η </w:t>
      </w:r>
      <w:r w:rsidRPr="009E13BE">
        <w:rPr>
          <w:rFonts w:asciiTheme="majorBidi" w:eastAsiaTheme="minorEastAsia" w:hAnsiTheme="majorBidi"/>
          <w:b/>
          <w:bCs/>
          <w:i/>
          <w:iCs/>
          <w:szCs w:val="24"/>
        </w:rPr>
        <w:t>Φεβρουαρίου</w:t>
      </w:r>
      <w:r w:rsidRPr="009E13BE">
        <w:rPr>
          <w:rFonts w:asciiTheme="majorBidi" w:eastAsiaTheme="minorEastAsia" w:hAnsiTheme="majorBidi"/>
          <w:szCs w:val="24"/>
        </w:rPr>
        <w:t xml:space="preserve"> κάθε έτους, τα κράτη μέλη υποβάλλουν στην Επιτροπή έκθεση σχετικά με τη συνεργασία τους με τους εξωτερικούς παρόχους υπηρεσιών παγκοσμίως και σχετικά με την παρακολούθηση των τελευταίων</w:t>
      </w:r>
      <w:r>
        <w:rPr>
          <w:rFonts w:asciiTheme="majorBidi" w:eastAsiaTheme="minorEastAsia" w:hAnsiTheme="majorBidi"/>
          <w:szCs w:val="24"/>
        </w:rPr>
        <w:t>,</w:t>
      </w:r>
      <w:r w:rsidRPr="009E13BE">
        <w:rPr>
          <w:rFonts w:asciiTheme="majorBidi" w:eastAsiaTheme="minorEastAsia" w:hAnsiTheme="majorBidi"/>
          <w:szCs w:val="24"/>
        </w:rPr>
        <w:t xml:space="preserve"> όπως αναφέρεται στο παράρτημα X, σημείο Γ.»</w:t>
      </w:r>
      <w:r>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sidRPr="009E13BE">
        <w:rPr>
          <w:rFonts w:asciiTheme="majorBidi" w:eastAsiaTheme="minorEastAsia" w:hAnsiTheme="majorBidi"/>
          <w:szCs w:val="24"/>
        </w:rPr>
        <w:br w:type="page"/>
      </w:r>
      <w:r>
        <w:rPr>
          <w:rFonts w:asciiTheme="majorBidi" w:eastAsiaTheme="minorEastAsia" w:hAnsiTheme="majorBidi"/>
          <w:szCs w:val="24"/>
        </w:rPr>
        <w:t>31)</w:t>
      </w:r>
      <w:r w:rsidRPr="009E13BE">
        <w:rPr>
          <w:rFonts w:asciiTheme="majorBidi" w:eastAsiaTheme="minorEastAsia" w:hAnsiTheme="majorBidi"/>
          <w:szCs w:val="24"/>
        </w:rPr>
        <w:tab/>
      </w:r>
      <w:r>
        <w:rPr>
          <w:rFonts w:asciiTheme="majorBidi" w:eastAsiaTheme="minorEastAsia" w:hAnsiTheme="majorBidi"/>
          <w:szCs w:val="24"/>
        </w:rPr>
        <w:t>Τ</w:t>
      </w:r>
      <w:r w:rsidRPr="009E13BE">
        <w:rPr>
          <w:rFonts w:asciiTheme="majorBidi" w:eastAsiaTheme="minorEastAsia" w:hAnsiTheme="majorBidi"/>
          <w:szCs w:val="24"/>
        </w:rPr>
        <w:t>ο άρθρο 44 αντικαθίσταται από το ακόλουθο κείμενο:</w:t>
      </w:r>
    </w:p>
    <w:p w:rsidR="008B7062" w:rsidRPr="009E13BE" w:rsidRDefault="008B7062" w:rsidP="00E70600">
      <w:pPr>
        <w:autoSpaceDE w:val="0"/>
        <w:autoSpaceDN w:val="0"/>
        <w:adjustRightInd w:val="0"/>
        <w:spacing w:line="480" w:lineRule="auto"/>
        <w:ind w:left="851"/>
        <w:rPr>
          <w:rFonts w:asciiTheme="majorBidi" w:eastAsia="Arial Unicode MS" w:hAnsiTheme="majorBidi" w:cstheme="majorBidi"/>
          <w:bCs/>
          <w:szCs w:val="24"/>
        </w:rPr>
      </w:pPr>
      <w:r w:rsidRPr="009E13BE">
        <w:rPr>
          <w:rFonts w:asciiTheme="majorBidi" w:eastAsiaTheme="minorEastAsia" w:hAnsiTheme="majorBidi"/>
          <w:szCs w:val="24"/>
        </w:rPr>
        <w:t>«Άρθρο 44</w:t>
      </w:r>
      <w:r w:rsidRPr="009E13BE">
        <w:rPr>
          <w:rFonts w:asciiTheme="majorBidi" w:eastAsiaTheme="minorEastAsia" w:hAnsiTheme="majorBidi"/>
          <w:szCs w:val="24"/>
        </w:rPr>
        <w:br/>
        <w:t>Κρυπτογράφηση και ασφαλής διαβίβαση δεδομένων</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1.</w:t>
      </w:r>
      <w:r w:rsidRPr="009E13BE">
        <w:rPr>
          <w:rFonts w:asciiTheme="majorBidi" w:eastAsiaTheme="minorEastAsia" w:hAnsiTheme="majorBidi"/>
          <w:szCs w:val="24"/>
        </w:rPr>
        <w:tab/>
        <w:t>Σε περίπτωση συνεργασίας μεταξύ κρατών μελών και συνεργασίας με εξωτερικό πάροχο υπηρεσιών και προσφυγής σε επίτιμους πρόξενους, το ή τα ενδιαφερόμενα κράτη μέλη διασφαλίζουν ότι τα δεδομένα είναι πλήρως κρυπτογραφημένα είτε διαβιβάζονται ηλεκτρονικά είτε υλικά σε μέσο ηλεκτρονικής αποθήκευσης.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2.</w:t>
      </w:r>
      <w:r w:rsidRPr="009E13BE">
        <w:rPr>
          <w:rFonts w:asciiTheme="majorBidi" w:eastAsiaTheme="minorEastAsia" w:hAnsiTheme="majorBidi"/>
          <w:szCs w:val="24"/>
        </w:rPr>
        <w:tab/>
        <w:t xml:space="preserve">Σε τρίτες χώρες όπου απαγορεύεται η </w:t>
      </w:r>
      <w:r>
        <w:rPr>
          <w:rFonts w:asciiTheme="majorBidi" w:eastAsiaTheme="minorEastAsia" w:hAnsiTheme="majorBidi"/>
          <w:szCs w:val="24"/>
        </w:rPr>
        <w:t>ηλεκτρονική διαβίβαση</w:t>
      </w:r>
      <w:r w:rsidRPr="009E13BE">
        <w:rPr>
          <w:rFonts w:asciiTheme="majorBidi" w:eastAsiaTheme="minorEastAsia" w:hAnsiTheme="majorBidi"/>
          <w:szCs w:val="24"/>
        </w:rPr>
        <w:t xml:space="preserve"> των </w:t>
      </w:r>
      <w:r>
        <w:rPr>
          <w:rFonts w:asciiTheme="majorBidi" w:eastAsiaTheme="minorEastAsia" w:hAnsiTheme="majorBidi"/>
          <w:szCs w:val="24"/>
        </w:rPr>
        <w:t xml:space="preserve">κρυπογραφημένων </w:t>
      </w:r>
      <w:r w:rsidRPr="009E13BE">
        <w:rPr>
          <w:rFonts w:asciiTheme="majorBidi" w:eastAsiaTheme="minorEastAsia" w:hAnsiTheme="majorBidi"/>
          <w:szCs w:val="24"/>
        </w:rPr>
        <w:t>δεδομένων, το ή τα ενδιαφερόμενα κράτη μέλη δεν επιτρέπουν την ηλεκτρονική διαβίβαση των δεδομένων.</w:t>
      </w:r>
    </w:p>
    <w:p w:rsidR="008B7062" w:rsidRPr="009E13BE" w:rsidRDefault="008B7062" w:rsidP="00E70600">
      <w:pPr>
        <w:autoSpaceDE w:val="0"/>
        <w:autoSpaceDN w:val="0"/>
        <w:adjustRightInd w:val="0"/>
        <w:spacing w:line="480" w:lineRule="auto"/>
        <w:ind w:left="1418"/>
        <w:rPr>
          <w:rFonts w:asciiTheme="majorBidi" w:eastAsia="Arial Unicode MS" w:hAnsiTheme="majorBidi" w:cstheme="majorBidi"/>
          <w:szCs w:val="24"/>
        </w:rPr>
      </w:pPr>
      <w:r w:rsidRPr="009E13BE">
        <w:rPr>
          <w:rFonts w:asciiTheme="majorBidi" w:eastAsiaTheme="minorEastAsia" w:hAnsiTheme="majorBidi"/>
          <w:szCs w:val="24"/>
        </w:rPr>
        <w:br w:type="page"/>
        <w:t>Σε τέτοιες περιπτώσεις, το ή τα ενδιαφερόμενα κράτη μέλη διασφαλίζουν ότι τα ηλεκτρονικά δεδομένα διαβιβάζονται υλικά, σε πλήρως κρυπτογραφημένη μορφή, σε μέσο ηλεκτρονικής αποθήκευσης από προξενικό υπάλληλο κράτους μέλους ή, σε περιπτώσεις κατά τις οποίες η μεταφορά αυτή θα απαιτούσε τη λήψη δυσανάλογων ή παράλογων μέτρων, με κάποιον άλλο ασφαλή τρόπο, για παράδειγμα μέσω εγκατεστημένων στην αντίστοιχη τρίτη χώρα μεταφορέων με πείρα στην ασφαλή μεταφορά εγγράφων και δεδομένων.</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3.</w:t>
      </w:r>
      <w:r w:rsidRPr="009E13BE">
        <w:rPr>
          <w:rFonts w:asciiTheme="majorBidi" w:eastAsiaTheme="minorEastAsia" w:hAnsiTheme="majorBidi"/>
          <w:szCs w:val="24"/>
        </w:rPr>
        <w:tab/>
        <w:t>Σε κάθε περίπτωση, το επίπεδο ασφάλειας της μεταφοράς προσαρμόζεται στον ευαίσθητο χαρακτήρα των δεδομένων.»</w:t>
      </w:r>
      <w:r>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Pr>
          <w:rFonts w:asciiTheme="majorBidi" w:eastAsiaTheme="minorEastAsia" w:hAnsiTheme="majorBidi"/>
          <w:szCs w:val="24"/>
        </w:rPr>
        <w:t>32)</w:t>
      </w:r>
      <w:r w:rsidRPr="009E13BE">
        <w:rPr>
          <w:rFonts w:asciiTheme="majorBidi" w:eastAsiaTheme="minorEastAsia" w:hAnsiTheme="majorBidi"/>
          <w:szCs w:val="24"/>
        </w:rPr>
        <w:tab/>
        <w:t>Το άρθρο 45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br w:type="page"/>
      </w:r>
      <w:r>
        <w:rPr>
          <w:rFonts w:asciiTheme="majorBidi" w:eastAsiaTheme="minorEastAsia" w:hAnsiTheme="majorBidi"/>
          <w:szCs w:val="24"/>
        </w:rPr>
        <w:t>α</w:t>
      </w:r>
      <w:r w:rsidRPr="009E13BE">
        <w:rPr>
          <w:rFonts w:asciiTheme="majorBidi" w:eastAsiaTheme="minorEastAsia" w:hAnsiTheme="majorBidi"/>
          <w:szCs w:val="24"/>
        </w:rPr>
        <w:t>)</w:t>
      </w:r>
      <w:r w:rsidRPr="009E13BE">
        <w:rPr>
          <w:rFonts w:asciiTheme="majorBidi" w:eastAsiaTheme="minorEastAsia" w:hAnsiTheme="majorBidi"/>
          <w:szCs w:val="24"/>
        </w:rPr>
        <w:tab/>
        <w:t>η παράγραφος 3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«3.</w:t>
      </w:r>
      <w:r w:rsidRPr="009E13BE">
        <w:rPr>
          <w:rFonts w:asciiTheme="majorBidi" w:eastAsiaTheme="minorEastAsia" w:hAnsiTheme="majorBidi"/>
          <w:szCs w:val="24"/>
        </w:rPr>
        <w:tab/>
        <w:t>Οι διαπιστευμένοι εμπορικοί διαμεσολαβητές παρακολουθούνται τακτικά με αιφνιδιαστικούς ελέγχους που περιλαμβάνουν προσωπικές ή τηλεφωνικές συνεντεύξεις με αιτούντες, επαλήθευση των ταξιδιών και του καταλύματος και, εφόσον κρίνεται αναγκαίο, επαλήθευση των εγγράφων που αφορούν την ομαδική επιστροφή.»·</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i/>
          <w:szCs w:val="24"/>
        </w:rPr>
      </w:pPr>
      <w:r>
        <w:rPr>
          <w:rFonts w:asciiTheme="majorBidi" w:eastAsiaTheme="minorEastAsia" w:hAnsiTheme="majorBidi"/>
          <w:b/>
          <w:i/>
          <w:szCs w:val="24"/>
        </w:rPr>
        <w:t>β</w:t>
      </w:r>
      <w:r w:rsidRPr="009E13BE">
        <w:rPr>
          <w:rFonts w:asciiTheme="majorBidi" w:eastAsiaTheme="minorEastAsia" w:hAnsiTheme="majorBidi"/>
          <w:b/>
          <w:i/>
          <w:szCs w:val="24"/>
        </w:rPr>
        <w:t>)</w:t>
      </w:r>
      <w:r w:rsidRPr="009E13BE">
        <w:rPr>
          <w:rFonts w:asciiTheme="majorBidi" w:eastAsiaTheme="minorEastAsia" w:hAnsiTheme="majorBidi"/>
          <w:b/>
          <w:i/>
          <w:color w:val="000000"/>
          <w:szCs w:val="24"/>
        </w:rPr>
        <w:tab/>
        <w:t>στην παράγραφο 5, το δεύτερο εδάφιο αντικαθίσταται από το ακόλουθο κείμενο:</w:t>
      </w:r>
    </w:p>
    <w:p w:rsidR="008B7062" w:rsidRPr="009E13BE" w:rsidRDefault="008B7062" w:rsidP="00E70600">
      <w:pPr>
        <w:autoSpaceDE w:val="0"/>
        <w:autoSpaceDN w:val="0"/>
        <w:adjustRightInd w:val="0"/>
        <w:spacing w:line="480" w:lineRule="auto"/>
        <w:ind w:left="1418"/>
        <w:rPr>
          <w:rFonts w:asciiTheme="majorBidi" w:eastAsia="Arial Unicode MS" w:hAnsiTheme="majorBidi" w:cstheme="majorBidi"/>
          <w:b/>
          <w:i/>
          <w:szCs w:val="24"/>
        </w:rPr>
      </w:pPr>
      <w:r w:rsidRPr="009E13BE">
        <w:rPr>
          <w:rFonts w:asciiTheme="majorBidi" w:eastAsiaTheme="minorEastAsia" w:hAnsiTheme="majorBidi"/>
          <w:b/>
          <w:i/>
          <w:color w:val="000000"/>
          <w:szCs w:val="24"/>
        </w:rPr>
        <w:t>«Κάθε προξενείο και οι κεντρικές αρχές μεριμνούν για την ενημέρωση του κοινού σχετικά με τον κατάλογο των διαπιστευμένων εμπορικών διαμεσολαβητών με τους οποίους συνεργάζονται, ανάλογα με την περίπτωση.»</w:t>
      </w:r>
      <w:r>
        <w:rPr>
          <w:rFonts w:asciiTheme="majorBidi" w:eastAsiaTheme="minorEastAsia" w:hAnsiTheme="majorBidi"/>
          <w:b/>
          <w:bCs/>
          <w:szCs w:val="24"/>
        </w:rPr>
        <w:t>.</w:t>
      </w:r>
    </w:p>
    <w:p w:rsidR="008B7062" w:rsidRPr="009E13BE" w:rsidRDefault="008B7062" w:rsidP="00E70600">
      <w:pPr>
        <w:autoSpaceDE w:val="0"/>
        <w:autoSpaceDN w:val="0"/>
        <w:adjustRightInd w:val="0"/>
        <w:spacing w:line="480" w:lineRule="auto"/>
        <w:ind w:left="851" w:hanging="851"/>
        <w:rPr>
          <w:rFonts w:asciiTheme="majorBidi" w:eastAsiaTheme="minorEastAsia" w:hAnsiTheme="majorBidi" w:cstheme="majorBidi"/>
          <w:b/>
          <w:i/>
          <w:color w:val="000000"/>
          <w:szCs w:val="24"/>
        </w:rPr>
      </w:pPr>
      <w:r w:rsidRPr="009E13BE">
        <w:rPr>
          <w:rFonts w:asciiTheme="majorBidi" w:eastAsiaTheme="minorEastAsia" w:hAnsiTheme="majorBidi"/>
          <w:b/>
          <w:i/>
          <w:color w:val="000000"/>
          <w:szCs w:val="24"/>
        </w:rPr>
        <w:br w:type="page"/>
      </w:r>
      <w:r>
        <w:rPr>
          <w:rFonts w:asciiTheme="majorBidi" w:eastAsiaTheme="minorEastAsia" w:hAnsiTheme="majorBidi"/>
          <w:b/>
          <w:i/>
          <w:color w:val="000000"/>
          <w:szCs w:val="24"/>
        </w:rPr>
        <w:t>33</w:t>
      </w:r>
      <w:r w:rsidRPr="009E13BE">
        <w:rPr>
          <w:rFonts w:asciiTheme="majorBidi" w:eastAsiaTheme="minorEastAsia" w:hAnsiTheme="majorBidi"/>
          <w:b/>
          <w:i/>
          <w:color w:val="000000"/>
          <w:szCs w:val="24"/>
        </w:rPr>
        <w:t>)</w:t>
      </w:r>
      <w:r w:rsidRPr="009E13BE">
        <w:rPr>
          <w:rFonts w:asciiTheme="majorBidi" w:eastAsiaTheme="minorEastAsia" w:hAnsiTheme="majorBidi"/>
          <w:b/>
          <w:i/>
          <w:color w:val="000000"/>
          <w:szCs w:val="24"/>
        </w:rPr>
        <w:tab/>
        <w:t>Το άρθρο 47 παράγραφος 1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b/>
          <w:i/>
          <w:szCs w:val="24"/>
        </w:rPr>
      </w:pPr>
      <w:r w:rsidRPr="009E13BE">
        <w:rPr>
          <w:rFonts w:asciiTheme="majorBidi" w:eastAsiaTheme="minorEastAsia" w:hAnsiTheme="majorBidi"/>
          <w:b/>
          <w:i/>
          <w:color w:val="000000"/>
          <w:szCs w:val="24"/>
        </w:rPr>
        <w:t>α)</w:t>
      </w:r>
      <w:r w:rsidRPr="009E13BE">
        <w:rPr>
          <w:rFonts w:asciiTheme="majorBidi" w:eastAsiaTheme="minorEastAsia" w:hAnsiTheme="majorBidi"/>
          <w:b/>
          <w:i/>
          <w:color w:val="000000"/>
          <w:szCs w:val="24"/>
        </w:rPr>
        <w:tab/>
        <w:t>παρεμβάλλονται τα ακόλουθα στοιχεία:</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b/>
          <w:i/>
          <w:color w:val="000000"/>
          <w:szCs w:val="24"/>
        </w:rPr>
      </w:pPr>
      <w:r w:rsidRPr="009E13BE">
        <w:rPr>
          <w:rFonts w:asciiTheme="majorBidi" w:eastAsiaTheme="minorEastAsia" w:hAnsiTheme="majorBidi"/>
          <w:b/>
          <w:i/>
          <w:color w:val="000000"/>
          <w:szCs w:val="24"/>
        </w:rPr>
        <w:t>«aa)</w:t>
      </w:r>
      <w:r w:rsidRPr="009E13BE">
        <w:rPr>
          <w:rFonts w:asciiTheme="majorBidi" w:eastAsiaTheme="minorEastAsia" w:hAnsiTheme="majorBidi"/>
          <w:b/>
          <w:i/>
          <w:color w:val="000000"/>
          <w:szCs w:val="24"/>
        </w:rPr>
        <w:tab/>
        <w:t>τα κριτήρια για το παραδεκτό της αίτησης, όπως προβλέπεται στο άρθρο 19 παράγραφος 1·</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i/>
          <w:szCs w:val="24"/>
        </w:rPr>
      </w:pPr>
      <w:r w:rsidRPr="009E13BE">
        <w:rPr>
          <w:rFonts w:asciiTheme="majorBidi" w:eastAsiaTheme="minorEastAsia" w:hAnsiTheme="majorBidi"/>
          <w:b/>
          <w:i/>
          <w:color w:val="000000"/>
          <w:szCs w:val="24"/>
        </w:rPr>
        <w:t>αβ)</w:t>
      </w:r>
      <w:r w:rsidRPr="009E13BE">
        <w:rPr>
          <w:rFonts w:asciiTheme="majorBidi" w:eastAsiaTheme="minorEastAsia" w:hAnsiTheme="majorBidi"/>
          <w:b/>
          <w:i/>
          <w:color w:val="000000"/>
          <w:szCs w:val="24"/>
        </w:rPr>
        <w:tab/>
        <w:t>ότι τα βιομετρικά δεδομένα συλλέγονται, κατ’ αρχήν, κάθε 59 μήνες, αρχής γενομένης από την ημερομηνία της πρώτης συλλογής·»</w:t>
      </w:r>
      <w:r w:rsidRPr="003231B1">
        <w:rPr>
          <w:rFonts w:asciiTheme="majorBidi" w:eastAsiaTheme="minorEastAsia" w:hAnsiTheme="majorBidi"/>
          <w:b/>
          <w:i/>
          <w:color w:val="000000"/>
          <w:szCs w:val="24"/>
        </w:rPr>
        <w:t>·</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β)</w:t>
      </w:r>
      <w:r w:rsidRPr="009E13BE">
        <w:rPr>
          <w:rFonts w:asciiTheme="majorBidi" w:eastAsiaTheme="minorEastAsia" w:hAnsiTheme="majorBidi"/>
          <w:szCs w:val="24"/>
        </w:rPr>
        <w:tab/>
        <w:t>το στοιχείο γ)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«γ)</w:t>
      </w:r>
      <w:r w:rsidRPr="009E13BE">
        <w:rPr>
          <w:rFonts w:asciiTheme="majorBidi" w:eastAsiaTheme="minorEastAsia" w:hAnsiTheme="majorBidi"/>
          <w:szCs w:val="24"/>
        </w:rPr>
        <w:tab/>
        <w:t>τον τόπο υποβολής της αίτησης (αρμόδιο προξενείο ή εξωτερικό πάροχο υπηρεσιών)·»</w:t>
      </w:r>
      <w:r w:rsidRPr="003231B1">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b/>
          <w:i/>
          <w:szCs w:val="24"/>
        </w:rPr>
      </w:pPr>
      <w:r w:rsidRPr="009E13BE">
        <w:rPr>
          <w:rFonts w:asciiTheme="majorBidi" w:eastAsiaTheme="minorEastAsia" w:hAnsiTheme="majorBidi"/>
          <w:b/>
          <w:i/>
          <w:color w:val="000000"/>
          <w:szCs w:val="24"/>
        </w:rPr>
        <w:t>γ)</w:t>
      </w:r>
      <w:r w:rsidRPr="009E13BE">
        <w:rPr>
          <w:rFonts w:asciiTheme="majorBidi" w:eastAsiaTheme="minorEastAsia" w:hAnsiTheme="majorBidi"/>
          <w:b/>
          <w:i/>
          <w:color w:val="000000"/>
          <w:szCs w:val="24"/>
        </w:rPr>
        <w:tab/>
        <w:t>προστίθεται το ακόλουθο στοιχείο: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b/>
          <w:i/>
          <w:color w:val="000000"/>
          <w:szCs w:val="24"/>
        </w:rPr>
        <w:t>«ι)</w:t>
      </w:r>
      <w:r w:rsidRPr="009E13BE">
        <w:rPr>
          <w:rFonts w:asciiTheme="majorBidi" w:eastAsiaTheme="minorEastAsia" w:hAnsiTheme="majorBidi"/>
          <w:b/>
          <w:i/>
          <w:color w:val="000000"/>
          <w:szCs w:val="24"/>
        </w:rPr>
        <w:tab/>
        <w:t>πληροφορίες σχετικά με τη διαδικασία υποβολής καταγγελιών, όπως προβλέπεται στο άρθρο 38 παράγραφος 5.»</w:t>
      </w:r>
      <w:r>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sidRPr="009E13BE">
        <w:rPr>
          <w:rFonts w:asciiTheme="majorBidi" w:eastAsiaTheme="minorEastAsia" w:hAnsiTheme="majorBidi"/>
          <w:szCs w:val="24"/>
        </w:rPr>
        <w:br w:type="page"/>
      </w:r>
      <w:r>
        <w:rPr>
          <w:rFonts w:asciiTheme="majorBidi" w:eastAsiaTheme="minorEastAsia" w:hAnsiTheme="majorBidi"/>
          <w:szCs w:val="24"/>
        </w:rPr>
        <w:t>34)</w:t>
      </w:r>
      <w:r w:rsidRPr="009E13BE">
        <w:rPr>
          <w:rFonts w:asciiTheme="majorBidi" w:eastAsiaTheme="minorEastAsia" w:hAnsiTheme="majorBidi"/>
          <w:szCs w:val="24"/>
        </w:rPr>
        <w:tab/>
        <w:t>Το άρθρο 48 τροποποιείται ως εξής:</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η παράγραφος 1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b/>
          <w:szCs w:val="24"/>
          <w:u w:val="single"/>
        </w:rPr>
      </w:pPr>
      <w:r w:rsidRPr="009E13BE">
        <w:rPr>
          <w:rFonts w:asciiTheme="majorBidi" w:eastAsiaTheme="minorEastAsia" w:hAnsiTheme="majorBidi"/>
          <w:szCs w:val="24"/>
        </w:rPr>
        <w:t>«1.</w:t>
      </w:r>
      <w:r w:rsidRPr="009E13BE">
        <w:rPr>
          <w:rFonts w:asciiTheme="majorBidi" w:eastAsiaTheme="minorEastAsia" w:hAnsiTheme="majorBidi"/>
          <w:szCs w:val="24"/>
        </w:rPr>
        <w:tab/>
        <w:t>Τα προξενεία και οι αντιπροσωπείες της Ένωσης συνεργάζονται σε κάθε δικαιοδοσία προκειμένου να εξασφαλίσουν την εναρμονισμένη εφαρμογή της κοινής πολιτικής θεωρήσεων, λαμβάνοντας υπόψη τις τοπικές συνθήκες.</w:t>
      </w:r>
    </w:p>
    <w:p w:rsidR="008B7062" w:rsidRPr="009E13BE" w:rsidRDefault="008B7062" w:rsidP="00E70600">
      <w:pPr>
        <w:autoSpaceDE w:val="0"/>
        <w:autoSpaceDN w:val="0"/>
        <w:adjustRightInd w:val="0"/>
        <w:spacing w:line="480" w:lineRule="auto"/>
        <w:ind w:left="1985"/>
        <w:rPr>
          <w:rFonts w:asciiTheme="majorBidi" w:eastAsia="Arial Unicode MS" w:hAnsiTheme="majorBidi" w:cstheme="majorBidi"/>
          <w:szCs w:val="24"/>
        </w:rPr>
      </w:pPr>
      <w:r w:rsidRPr="009E13BE">
        <w:rPr>
          <w:rFonts w:asciiTheme="majorBidi" w:eastAsiaTheme="minorEastAsia" w:hAnsiTheme="majorBidi"/>
          <w:szCs w:val="24"/>
        </w:rPr>
        <w:t xml:space="preserve">Για τον </w:t>
      </w:r>
      <w:r>
        <w:rPr>
          <w:rFonts w:asciiTheme="majorBidi" w:eastAsiaTheme="minorEastAsia" w:hAnsiTheme="majorBidi"/>
          <w:szCs w:val="24"/>
        </w:rPr>
        <w:t xml:space="preserve">εν λόγω </w:t>
      </w:r>
      <w:r w:rsidRPr="009E13BE">
        <w:rPr>
          <w:rFonts w:asciiTheme="majorBidi" w:eastAsiaTheme="minorEastAsia" w:hAnsiTheme="majorBidi"/>
          <w:szCs w:val="24"/>
        </w:rPr>
        <w:t>σκοπό, σύμφωνα με το άρθρο 5 παράγραφος 3 της απόφασης 2010/427/ΕΕ του Συμβουλίου</w:t>
      </w:r>
      <w:r w:rsidRPr="00462748">
        <w:rPr>
          <w:rFonts w:asciiTheme="majorBidi" w:eastAsiaTheme="minorEastAsia" w:hAnsiTheme="majorBidi"/>
          <w:szCs w:val="24"/>
          <w:vertAlign w:val="superscript"/>
        </w:rPr>
        <w:t>*</w:t>
      </w:r>
      <w:r w:rsidRPr="009E13BE">
        <w:rPr>
          <w:rFonts w:asciiTheme="majorBidi" w:eastAsiaTheme="minorEastAsia" w:hAnsiTheme="majorBidi"/>
          <w:szCs w:val="24"/>
        </w:rPr>
        <w:t>, η Επιτροπή εκδίδει οδηγίες προς τις αντιπροσωπείες της Ένωσης προκειμένου να εκτελούν τα σχετικά καθήκοντα συντονισμού που προβλέπονται στο παρόν άρθρο.</w:t>
      </w:r>
    </w:p>
    <w:p w:rsidR="008B7062" w:rsidRDefault="008B7062" w:rsidP="00E70600">
      <w:pPr>
        <w:autoSpaceDE w:val="0"/>
        <w:autoSpaceDN w:val="0"/>
        <w:adjustRightInd w:val="0"/>
        <w:spacing w:line="480" w:lineRule="auto"/>
        <w:ind w:left="1985"/>
        <w:rPr>
          <w:rFonts w:asciiTheme="majorBidi" w:eastAsiaTheme="minorEastAsia" w:hAnsiTheme="majorBidi"/>
          <w:szCs w:val="24"/>
        </w:rPr>
      </w:pPr>
      <w:r w:rsidRPr="009E13BE">
        <w:rPr>
          <w:rFonts w:asciiTheme="majorBidi" w:eastAsiaTheme="minorEastAsia" w:hAnsiTheme="majorBidi"/>
          <w:b/>
          <w:i/>
          <w:color w:val="000000"/>
          <w:szCs w:val="24"/>
        </w:rPr>
        <w:t>Όταν</w:t>
      </w:r>
      <w:r>
        <w:rPr>
          <w:rFonts w:asciiTheme="majorBidi" w:eastAsiaTheme="minorEastAsia" w:hAnsiTheme="majorBidi"/>
          <w:b/>
          <w:i/>
          <w:color w:val="000000"/>
          <w:szCs w:val="24"/>
        </w:rPr>
        <w:t xml:space="preserve"> επί αιτήσεων που υποβάλλονται </w:t>
      </w:r>
      <w:r w:rsidRPr="009E13BE">
        <w:rPr>
          <w:rFonts w:asciiTheme="majorBidi" w:eastAsiaTheme="minorEastAsia" w:hAnsiTheme="majorBidi"/>
          <w:b/>
          <w:i/>
          <w:color w:val="000000"/>
          <w:szCs w:val="24"/>
        </w:rPr>
        <w:t>σ</w:t>
      </w:r>
      <w:r>
        <w:rPr>
          <w:rFonts w:asciiTheme="majorBidi" w:eastAsiaTheme="minorEastAsia" w:hAnsiTheme="majorBidi"/>
          <w:b/>
          <w:i/>
          <w:color w:val="000000"/>
          <w:szCs w:val="24"/>
        </w:rPr>
        <w:t>τη</w:t>
      </w:r>
      <w:r w:rsidRPr="009E13BE">
        <w:rPr>
          <w:rFonts w:asciiTheme="majorBidi" w:eastAsiaTheme="minorEastAsia" w:hAnsiTheme="majorBidi"/>
          <w:b/>
          <w:i/>
          <w:color w:val="000000"/>
          <w:szCs w:val="24"/>
        </w:rPr>
        <w:t xml:space="preserve"> συγκεκριμένη δικαιοδοσία, </w:t>
      </w:r>
      <w:r>
        <w:rPr>
          <w:rFonts w:asciiTheme="majorBidi" w:eastAsiaTheme="minorEastAsia" w:hAnsiTheme="majorBidi"/>
          <w:b/>
          <w:i/>
          <w:color w:val="000000"/>
          <w:szCs w:val="24"/>
        </w:rPr>
        <w:t xml:space="preserve">η εξέταση και η λήψη αποφάσεων γίνεται από κεντρικές αρχές, όπως αναφέρεται στο άρθρο 4 παράγραφος 1, </w:t>
      </w:r>
      <w:r w:rsidRPr="009E13BE">
        <w:rPr>
          <w:rFonts w:asciiTheme="majorBidi" w:eastAsiaTheme="minorEastAsia" w:hAnsiTheme="majorBidi"/>
          <w:b/>
          <w:i/>
          <w:color w:val="000000"/>
          <w:szCs w:val="24"/>
        </w:rPr>
        <w:t xml:space="preserve">τα κράτη μέλη μεριμνούν για την ενεργό συμμετοχή των εν λόγω κεντρικών αρχών στην τοπική συνεργασία Σένγκεν. </w:t>
      </w:r>
      <w:r w:rsidRPr="009E13BE">
        <w:rPr>
          <w:rFonts w:asciiTheme="majorBidi" w:eastAsiaTheme="minorEastAsia" w:hAnsiTheme="majorBidi"/>
          <w:b/>
          <w:bCs/>
          <w:i/>
          <w:iCs/>
          <w:szCs w:val="24"/>
        </w:rPr>
        <w:t>Το προσωπικό που συμβάλλει στην τοπική συνεργασία Σένγκεν πρέπει να διαθέτει κατάλληλη κατάρτιση και να συμμετέχει στην εξέταση των αιτήσεων στη συγκεκριμένη δικαιοδοσία.</w:t>
      </w:r>
    </w:p>
    <w:p w:rsidR="008B7062" w:rsidRPr="00462748" w:rsidRDefault="008B7062" w:rsidP="00E70600">
      <w:pPr>
        <w:autoSpaceDE w:val="0"/>
        <w:autoSpaceDN w:val="0"/>
        <w:adjustRightInd w:val="0"/>
        <w:spacing w:line="480" w:lineRule="auto"/>
        <w:ind w:left="1985"/>
        <w:rPr>
          <w:rFonts w:asciiTheme="majorBidi" w:eastAsia="Arial Unicode MS" w:hAnsiTheme="majorBidi"/>
          <w:b/>
          <w:i/>
          <w:color w:val="000000"/>
          <w:szCs w:val="24"/>
        </w:rPr>
      </w:pPr>
      <w:r w:rsidRPr="00462748">
        <w:rPr>
          <w:rFonts w:asciiTheme="majorBidi" w:eastAsia="Arial Unicode MS" w:hAnsiTheme="majorBidi"/>
          <w:b/>
          <w:i/>
          <w:color w:val="000000"/>
          <w:szCs w:val="24"/>
        </w:rPr>
        <w:t>_________________</w:t>
      </w:r>
    </w:p>
    <w:p w:rsidR="008B7062" w:rsidRPr="009E13BE" w:rsidRDefault="008B7062" w:rsidP="00E70600">
      <w:pPr>
        <w:pStyle w:val="Text3"/>
        <w:spacing w:line="480" w:lineRule="auto"/>
        <w:ind w:left="2552" w:hanging="567"/>
        <w:rPr>
          <w:rFonts w:asciiTheme="majorBidi" w:eastAsia="Arial Unicode MS" w:hAnsiTheme="majorBidi" w:cstheme="majorBidi"/>
          <w:szCs w:val="24"/>
          <w:lang w:eastAsia="en-GB"/>
        </w:rPr>
      </w:pPr>
      <w:r w:rsidRPr="00462748">
        <w:rPr>
          <w:vertAlign w:val="superscript"/>
        </w:rPr>
        <w:t>*</w:t>
      </w:r>
      <w:r>
        <w:t xml:space="preserve"> </w:t>
      </w:r>
      <w:r>
        <w:tab/>
      </w:r>
      <w:r w:rsidRPr="00ED6625">
        <w:t>Απόφαση 2010/427/EE του Συμβουλίου, της 26ης Ιουλίου 2010, για τον καθορισμό της οργάνωσης και της λειτουργίας της Ευρωπαϊκής Υπηρεσίας Εξωτερικής Δράσης (ΕΕ L 201</w:t>
      </w:r>
      <w:r>
        <w:t xml:space="preserve"> της</w:t>
      </w:r>
      <w:r w:rsidRPr="00ED6625">
        <w:t xml:space="preserve"> 3.8.2010, σ. 30).</w:t>
      </w:r>
      <w:r w:rsidRPr="00B4512C">
        <w:t>»·</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br w:type="page"/>
        <w:t>β)</w:t>
      </w:r>
      <w:r w:rsidRPr="009E13BE">
        <w:rPr>
          <w:rFonts w:asciiTheme="majorBidi" w:eastAsiaTheme="minorEastAsia" w:hAnsiTheme="majorBidi"/>
          <w:szCs w:val="24"/>
        </w:rPr>
        <w:tab/>
        <w:t>παρεμβάλλεται η ακόλουθη παράγραφος:</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«1α.</w:t>
      </w:r>
      <w:r w:rsidRPr="009E13BE">
        <w:rPr>
          <w:rFonts w:asciiTheme="majorBidi" w:eastAsiaTheme="minorEastAsia" w:hAnsiTheme="majorBidi"/>
          <w:szCs w:val="24"/>
        </w:rPr>
        <w:tab/>
        <w:t>Τα κράτη μέλη και η Επιτροπή συνεργάζονται ιδίως για τους ακόλουθους σκοπούς:</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εκπόνηση εναρμονισμένου καταλόγου δικαιολογητικών εγγράφων που πρέπει να υποβληθούν από τους αιτούντες, λαμβανομένου υπόψη του άρθρου 14·</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β)</w:t>
      </w:r>
      <w:r w:rsidRPr="009E13BE">
        <w:rPr>
          <w:rFonts w:asciiTheme="majorBidi" w:eastAsiaTheme="minorEastAsia" w:hAnsiTheme="majorBidi"/>
          <w:szCs w:val="24"/>
        </w:rPr>
        <w:tab/>
        <w:t>προετοιμασία για την τοπική εφαρμογή του άρθρου 24 παράγραφος 2 σχετικά με τη χορήγηση θεωρήσεων πολλαπλών εισόδων·</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γ)</w:t>
      </w:r>
      <w:r w:rsidRPr="009E13BE">
        <w:rPr>
          <w:rFonts w:asciiTheme="majorBidi" w:eastAsiaTheme="minorEastAsia" w:hAnsiTheme="majorBidi"/>
          <w:szCs w:val="24"/>
        </w:rPr>
        <w:tab/>
        <w:t>εξασφάλιση κοινής μετάφρασης του εντύπου της αίτησης, κατά περίπτωση·</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δ)</w:t>
      </w:r>
      <w:r w:rsidRPr="009E13BE">
        <w:rPr>
          <w:rFonts w:asciiTheme="majorBidi" w:eastAsiaTheme="minorEastAsia" w:hAnsiTheme="majorBidi"/>
          <w:szCs w:val="24"/>
        </w:rPr>
        <w:tab/>
        <w:t>κατάρτιση του καταλόγου των ταξιδιωτικών εγγράφων που χορηγήθηκαν από τη χώρα υποδοχής και τακτική επικαιροποίησή του·</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ε)</w:t>
      </w:r>
      <w:r w:rsidRPr="009E13BE">
        <w:rPr>
          <w:rFonts w:asciiTheme="majorBidi" w:eastAsiaTheme="minorEastAsia" w:hAnsiTheme="majorBidi"/>
          <w:szCs w:val="24"/>
        </w:rPr>
        <w:tab/>
        <w:t>σύνταξη κοινού ενημερωτικού δελτίου</w:t>
      </w:r>
      <w:r w:rsidRPr="008808B6">
        <w:rPr>
          <w:rFonts w:asciiTheme="majorBidi" w:eastAsiaTheme="minorEastAsia" w:hAnsiTheme="majorBidi"/>
          <w:szCs w:val="24"/>
        </w:rPr>
        <w:t xml:space="preserve"> </w:t>
      </w:r>
      <w:r>
        <w:rPr>
          <w:rFonts w:asciiTheme="majorBidi" w:eastAsiaTheme="minorEastAsia" w:hAnsiTheme="majorBidi"/>
          <w:szCs w:val="24"/>
        </w:rPr>
        <w:t>που περιέχει τις πληροφορίες που αναφέρονται στο άρθρο 47 παράγραφος 1</w:t>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i/>
          <w:szCs w:val="24"/>
        </w:rPr>
      </w:pPr>
      <w:r w:rsidRPr="009E13BE">
        <w:rPr>
          <w:rFonts w:asciiTheme="majorBidi" w:eastAsiaTheme="minorEastAsia" w:hAnsiTheme="majorBidi"/>
          <w:szCs w:val="24"/>
        </w:rPr>
        <w:t>στ)</w:t>
      </w:r>
      <w:r w:rsidRPr="009E13BE">
        <w:rPr>
          <w:rFonts w:asciiTheme="majorBidi" w:eastAsiaTheme="minorEastAsia" w:hAnsiTheme="majorBidi"/>
          <w:szCs w:val="24"/>
        </w:rPr>
        <w:tab/>
        <w:t xml:space="preserve">παρακολούθηση, κατά περίπτωση, της εφαρμογής </w:t>
      </w:r>
      <w:r>
        <w:rPr>
          <w:rFonts w:asciiTheme="majorBidi" w:eastAsiaTheme="minorEastAsia" w:hAnsiTheme="majorBidi"/>
          <w:szCs w:val="24"/>
        </w:rPr>
        <w:t>του</w:t>
      </w:r>
      <w:r w:rsidRPr="009E13BE">
        <w:rPr>
          <w:rFonts w:asciiTheme="majorBidi" w:eastAsiaTheme="minorEastAsia" w:hAnsiTheme="majorBidi"/>
          <w:szCs w:val="24"/>
        </w:rPr>
        <w:t xml:space="preserve"> άρθρο</w:t>
      </w:r>
      <w:r>
        <w:rPr>
          <w:rFonts w:asciiTheme="majorBidi" w:eastAsiaTheme="minorEastAsia" w:hAnsiTheme="majorBidi"/>
          <w:szCs w:val="24"/>
        </w:rPr>
        <w:t>υ</w:t>
      </w:r>
      <w:r w:rsidRPr="009E13BE">
        <w:rPr>
          <w:rFonts w:asciiTheme="majorBidi" w:eastAsiaTheme="minorEastAsia" w:hAnsiTheme="majorBidi"/>
          <w:szCs w:val="24"/>
        </w:rPr>
        <w:t xml:space="preserve"> 25α παράγραφοι 5 και 6.»·</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γ)</w:t>
      </w:r>
      <w:r w:rsidRPr="009E13BE">
        <w:rPr>
          <w:rFonts w:asciiTheme="majorBidi" w:eastAsiaTheme="minorEastAsia" w:hAnsiTheme="majorBidi"/>
          <w:szCs w:val="24"/>
        </w:rPr>
        <w:tab/>
        <w:t>η παράγραφος 2 απαλείφεται·</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br w:type="page"/>
        <w:t>δ)</w:t>
      </w:r>
      <w:r w:rsidRPr="009E13BE">
        <w:rPr>
          <w:rFonts w:asciiTheme="majorBidi" w:eastAsiaTheme="minorEastAsia" w:hAnsiTheme="majorBidi"/>
          <w:szCs w:val="24"/>
        </w:rPr>
        <w:tab/>
        <w:t>η παράγραφος 3 αντικαθίσταται από το ακόλουθο κείμενο:</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«3.</w:t>
      </w:r>
      <w:r w:rsidRPr="009E13BE">
        <w:rPr>
          <w:rFonts w:asciiTheme="majorBidi" w:eastAsiaTheme="minorEastAsia" w:hAnsiTheme="majorBidi"/>
          <w:szCs w:val="24"/>
        </w:rPr>
        <w:tab/>
        <w:t>Στο πλαίσιο της επιτόπιας συνεργασίας Σένγκεν τα κράτη μέλη ανταλλάσσουν τα ακόλουθα είδη πληροφοριών:</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α)</w:t>
      </w:r>
      <w:r w:rsidRPr="009E13BE">
        <w:rPr>
          <w:rFonts w:asciiTheme="majorBidi" w:eastAsiaTheme="minorEastAsia" w:hAnsiTheme="majorBidi"/>
          <w:szCs w:val="24"/>
        </w:rPr>
        <w:tab/>
        <w:t>τριμηνιαίες στατιστικές σχετικά με τις ομοιόμορφες θεωρήσεις, τις θεωρήσεις περιορισμένης εδαφικής ισχύος και τις θεωρήσεις διέλευσης από αερολιμένα που έχουν ζητηθεί, χορηγηθεί και απορριφθεί·</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β)</w:t>
      </w:r>
      <w:r w:rsidRPr="009E13BE">
        <w:rPr>
          <w:rFonts w:asciiTheme="majorBidi" w:eastAsiaTheme="minorEastAsia" w:hAnsiTheme="majorBidi"/>
          <w:szCs w:val="24"/>
        </w:rPr>
        <w:tab/>
        <w:t>πληροφορίες σε συνάρτηση με την αξιολόγηση του κινδύνου μετανάστευσης και ασφάλειας και ιδίως σχετικά με τα εξής:</w:t>
      </w:r>
    </w:p>
    <w:p w:rsidR="008B7062" w:rsidRPr="009E13BE" w:rsidRDefault="008B7062" w:rsidP="00E70600">
      <w:pPr>
        <w:autoSpaceDE w:val="0"/>
        <w:autoSpaceDN w:val="0"/>
        <w:adjustRightInd w:val="0"/>
        <w:spacing w:line="480" w:lineRule="auto"/>
        <w:ind w:left="3119" w:hanging="567"/>
        <w:rPr>
          <w:rFonts w:asciiTheme="majorBidi" w:eastAsia="Arial Unicode MS" w:hAnsiTheme="majorBidi" w:cstheme="majorBidi"/>
          <w:szCs w:val="24"/>
        </w:rPr>
      </w:pPr>
      <w:r w:rsidRPr="009E13BE">
        <w:rPr>
          <w:rFonts w:asciiTheme="majorBidi" w:eastAsiaTheme="minorEastAsia" w:hAnsiTheme="majorBidi"/>
          <w:szCs w:val="24"/>
        </w:rPr>
        <w:t>i)</w:t>
      </w:r>
      <w:r w:rsidRPr="009E13BE">
        <w:rPr>
          <w:rFonts w:asciiTheme="majorBidi" w:eastAsiaTheme="minorEastAsia" w:hAnsiTheme="majorBidi"/>
          <w:szCs w:val="24"/>
        </w:rPr>
        <w:tab/>
        <w:t>κοινωνική και οικονομική διαστρωμάτωση της χώρας υποδοχής·</w:t>
      </w:r>
    </w:p>
    <w:p w:rsidR="008B7062" w:rsidRPr="009E13BE" w:rsidRDefault="008B7062" w:rsidP="00E70600">
      <w:pPr>
        <w:autoSpaceDE w:val="0"/>
        <w:autoSpaceDN w:val="0"/>
        <w:adjustRightInd w:val="0"/>
        <w:spacing w:line="480" w:lineRule="auto"/>
        <w:ind w:left="3119" w:hanging="567"/>
        <w:rPr>
          <w:rFonts w:asciiTheme="majorBidi" w:eastAsia="Arial Unicode MS" w:hAnsiTheme="majorBidi" w:cstheme="majorBidi"/>
          <w:szCs w:val="24"/>
        </w:rPr>
      </w:pPr>
      <w:r w:rsidRPr="009E13BE">
        <w:rPr>
          <w:rFonts w:asciiTheme="majorBidi" w:eastAsiaTheme="minorEastAsia" w:hAnsiTheme="majorBidi"/>
          <w:szCs w:val="24"/>
        </w:rPr>
        <w:t>ii)</w:t>
      </w:r>
      <w:r w:rsidRPr="009E13BE">
        <w:rPr>
          <w:rFonts w:asciiTheme="majorBidi" w:eastAsiaTheme="minorEastAsia" w:hAnsiTheme="majorBidi"/>
          <w:szCs w:val="24"/>
        </w:rPr>
        <w:tab/>
        <w:t>πηγές ενημέρωσης σε τοπικό επίπεδο (και όσον αφορά την κοινωνική ασφάλιση, την ασφάλιση υγείας, τα φορολογικά μητρώα και τις καταγραφές εισόδου-εξόδου)·</w:t>
      </w:r>
    </w:p>
    <w:p w:rsidR="008B7062" w:rsidRPr="009E13BE" w:rsidRDefault="008B7062" w:rsidP="00E70600">
      <w:pPr>
        <w:autoSpaceDE w:val="0"/>
        <w:autoSpaceDN w:val="0"/>
        <w:adjustRightInd w:val="0"/>
        <w:spacing w:line="480" w:lineRule="auto"/>
        <w:ind w:left="3119" w:hanging="567"/>
        <w:rPr>
          <w:rFonts w:asciiTheme="majorBidi" w:eastAsia="Arial Unicode MS" w:hAnsiTheme="majorBidi" w:cstheme="majorBidi"/>
          <w:szCs w:val="24"/>
        </w:rPr>
      </w:pPr>
      <w:r w:rsidRPr="009E13BE">
        <w:rPr>
          <w:rFonts w:asciiTheme="majorBidi" w:eastAsiaTheme="minorEastAsia" w:hAnsiTheme="majorBidi"/>
          <w:szCs w:val="24"/>
        </w:rPr>
        <w:t>iii)</w:t>
      </w:r>
      <w:r w:rsidRPr="009E13BE">
        <w:rPr>
          <w:rFonts w:asciiTheme="majorBidi" w:eastAsiaTheme="minorEastAsia" w:hAnsiTheme="majorBidi"/>
          <w:szCs w:val="24"/>
        </w:rPr>
        <w:tab/>
        <w:t>χρήση πλαστών και παραποιημένων εγγράφων·</w:t>
      </w:r>
    </w:p>
    <w:p w:rsidR="008B7062" w:rsidRPr="009E13BE" w:rsidRDefault="008B7062" w:rsidP="00E70600">
      <w:pPr>
        <w:autoSpaceDE w:val="0"/>
        <w:autoSpaceDN w:val="0"/>
        <w:adjustRightInd w:val="0"/>
        <w:spacing w:line="480" w:lineRule="auto"/>
        <w:ind w:left="3119" w:hanging="567"/>
        <w:rPr>
          <w:rFonts w:asciiTheme="majorBidi" w:eastAsia="Arial Unicode MS" w:hAnsiTheme="majorBidi" w:cstheme="majorBidi"/>
          <w:szCs w:val="24"/>
        </w:rPr>
      </w:pPr>
      <w:r w:rsidRPr="009E13BE">
        <w:rPr>
          <w:rFonts w:asciiTheme="majorBidi" w:eastAsiaTheme="minorEastAsia" w:hAnsiTheme="majorBidi"/>
          <w:szCs w:val="24"/>
        </w:rPr>
        <w:br w:type="page"/>
        <w:t>iv)</w:t>
      </w:r>
      <w:r w:rsidRPr="009E13BE">
        <w:rPr>
          <w:rFonts w:asciiTheme="majorBidi" w:eastAsiaTheme="minorEastAsia" w:hAnsiTheme="majorBidi"/>
          <w:szCs w:val="24"/>
        </w:rPr>
        <w:tab/>
        <w:t>διαδρομές παράτυπης μετανάστευσης·</w:t>
      </w:r>
    </w:p>
    <w:p w:rsidR="008B7062" w:rsidRPr="009E13BE" w:rsidRDefault="008B7062" w:rsidP="00E70600">
      <w:pPr>
        <w:autoSpaceDE w:val="0"/>
        <w:autoSpaceDN w:val="0"/>
        <w:adjustRightInd w:val="0"/>
        <w:spacing w:line="480" w:lineRule="auto"/>
        <w:ind w:left="3119" w:hanging="567"/>
        <w:rPr>
          <w:rFonts w:asciiTheme="majorBidi" w:eastAsia="Arial Unicode MS" w:hAnsiTheme="majorBidi" w:cstheme="majorBidi"/>
          <w:szCs w:val="24"/>
        </w:rPr>
      </w:pPr>
      <w:r w:rsidRPr="009E13BE">
        <w:rPr>
          <w:rFonts w:asciiTheme="majorBidi" w:eastAsiaTheme="minorEastAsia" w:hAnsiTheme="majorBidi"/>
          <w:szCs w:val="24"/>
        </w:rPr>
        <w:t>v)</w:t>
      </w:r>
      <w:r w:rsidRPr="009E13BE">
        <w:rPr>
          <w:rFonts w:asciiTheme="majorBidi" w:eastAsiaTheme="minorEastAsia" w:hAnsiTheme="majorBidi"/>
          <w:szCs w:val="24"/>
        </w:rPr>
        <w:tab/>
        <w:t>τάσεις όσον αφορά τη δόλια συμπεριφορά·</w:t>
      </w:r>
    </w:p>
    <w:p w:rsidR="008B7062" w:rsidRPr="009E13BE" w:rsidRDefault="008B7062" w:rsidP="00E70600">
      <w:pPr>
        <w:autoSpaceDE w:val="0"/>
        <w:autoSpaceDN w:val="0"/>
        <w:adjustRightInd w:val="0"/>
        <w:spacing w:line="480" w:lineRule="auto"/>
        <w:ind w:left="3119" w:hanging="567"/>
        <w:rPr>
          <w:rFonts w:asciiTheme="majorBidi" w:eastAsia="Arial Unicode MS" w:hAnsiTheme="majorBidi" w:cstheme="majorBidi"/>
          <w:i/>
          <w:szCs w:val="24"/>
        </w:rPr>
      </w:pPr>
      <w:r w:rsidRPr="009E13BE">
        <w:rPr>
          <w:rFonts w:asciiTheme="majorBidi" w:eastAsiaTheme="minorEastAsia" w:hAnsiTheme="majorBidi"/>
          <w:szCs w:val="24"/>
        </w:rPr>
        <w:t>vi)</w:t>
      </w:r>
      <w:r w:rsidRPr="009E13BE">
        <w:rPr>
          <w:rFonts w:asciiTheme="majorBidi" w:eastAsiaTheme="minorEastAsia" w:hAnsiTheme="majorBidi"/>
          <w:szCs w:val="24"/>
        </w:rPr>
        <w:tab/>
        <w:t>τάσεις όσον αφορά τις απορρίψεις·</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i/>
          <w:szCs w:val="24"/>
        </w:rPr>
      </w:pPr>
      <w:r w:rsidRPr="009E13BE">
        <w:rPr>
          <w:rFonts w:asciiTheme="majorBidi" w:eastAsiaTheme="minorEastAsia" w:hAnsiTheme="majorBidi"/>
          <w:szCs w:val="24"/>
        </w:rPr>
        <w:t>γ)</w:t>
      </w:r>
      <w:r w:rsidRPr="009E13BE">
        <w:rPr>
          <w:rFonts w:asciiTheme="majorBidi" w:eastAsiaTheme="minorEastAsia" w:hAnsiTheme="majorBidi"/>
          <w:szCs w:val="24"/>
        </w:rPr>
        <w:tab/>
        <w:t xml:space="preserve">πληροφορίες σχετικά με τη συνεργασία με </w:t>
      </w:r>
      <w:r w:rsidRPr="009E13BE">
        <w:rPr>
          <w:rFonts w:asciiTheme="majorBidi" w:eastAsiaTheme="minorEastAsia" w:hAnsiTheme="majorBidi"/>
          <w:b/>
          <w:bCs/>
          <w:i/>
          <w:iCs/>
          <w:szCs w:val="24"/>
        </w:rPr>
        <w:t>εξωτερικούς παρόχους υπηρεσιών και με</w:t>
      </w:r>
      <w:r w:rsidRPr="009E13BE">
        <w:rPr>
          <w:rFonts w:asciiTheme="majorBidi" w:eastAsiaTheme="minorEastAsia" w:hAnsiTheme="majorBidi"/>
          <w:szCs w:val="24"/>
        </w:rPr>
        <w:t xml:space="preserve"> εταιρείες μεταφορών·</w:t>
      </w:r>
    </w:p>
    <w:p w:rsidR="008B7062" w:rsidRPr="009E13BE" w:rsidRDefault="008B7062" w:rsidP="00E70600">
      <w:pPr>
        <w:autoSpaceDE w:val="0"/>
        <w:autoSpaceDN w:val="0"/>
        <w:adjustRightInd w:val="0"/>
        <w:spacing w:line="480" w:lineRule="auto"/>
        <w:ind w:left="2552" w:hanging="567"/>
        <w:rPr>
          <w:rFonts w:asciiTheme="majorBidi" w:eastAsia="Arial Unicode MS" w:hAnsiTheme="majorBidi" w:cstheme="majorBidi"/>
          <w:szCs w:val="24"/>
        </w:rPr>
      </w:pPr>
      <w:r w:rsidRPr="009E13BE">
        <w:rPr>
          <w:rFonts w:asciiTheme="majorBidi" w:eastAsiaTheme="minorEastAsia" w:hAnsiTheme="majorBidi"/>
          <w:szCs w:val="24"/>
        </w:rPr>
        <w:t>δ)</w:t>
      </w:r>
      <w:r w:rsidRPr="009E13BE">
        <w:rPr>
          <w:rFonts w:asciiTheme="majorBidi" w:eastAsiaTheme="minorEastAsia" w:hAnsiTheme="majorBidi"/>
          <w:szCs w:val="24"/>
        </w:rPr>
        <w:tab/>
        <w:t>πληροφορίες σχετικά με τις ασφαλιστικές εταιρείες που παρέχουν επαρκή ταξιδιωτική ιατρική ασφάλιση, περιλαμβανομένου ελέγχου του είδους της κάλυψης και της ενδεχόμενης συμμετοχής ασφαλισμένου.»·</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b/>
          <w:i/>
          <w:color w:val="000000"/>
          <w:szCs w:val="24"/>
        </w:rPr>
        <w:t>ε)</w:t>
      </w:r>
      <w:r w:rsidRPr="009E13BE">
        <w:rPr>
          <w:rFonts w:asciiTheme="majorBidi" w:eastAsiaTheme="minorEastAsia" w:hAnsiTheme="majorBidi"/>
          <w:b/>
          <w:i/>
          <w:color w:val="000000"/>
          <w:szCs w:val="24"/>
        </w:rPr>
        <w:tab/>
        <w:t>στην παράγραφο 5, το δεύτερο εδάφιο απαλείφεται·</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br w:type="page"/>
        <w:t>στ)</w:t>
      </w:r>
      <w:r w:rsidRPr="009E13BE">
        <w:rPr>
          <w:rFonts w:asciiTheme="majorBidi" w:eastAsiaTheme="minorEastAsia" w:hAnsiTheme="majorBidi"/>
          <w:szCs w:val="24"/>
        </w:rPr>
        <w:tab/>
        <w:t>προστίθεται η ακόλουθη παράγραφος:</w:t>
      </w:r>
    </w:p>
    <w:p w:rsidR="008B7062" w:rsidRPr="009E13BE" w:rsidRDefault="008B7062" w:rsidP="00E70600">
      <w:pPr>
        <w:autoSpaceDE w:val="0"/>
        <w:autoSpaceDN w:val="0"/>
        <w:adjustRightInd w:val="0"/>
        <w:spacing w:line="480" w:lineRule="auto"/>
        <w:ind w:left="1985" w:hanging="567"/>
        <w:rPr>
          <w:rFonts w:asciiTheme="majorBidi" w:eastAsia="Arial Unicode MS" w:hAnsiTheme="majorBidi" w:cstheme="majorBidi"/>
          <w:szCs w:val="24"/>
        </w:rPr>
      </w:pPr>
      <w:r w:rsidRPr="009E13BE">
        <w:rPr>
          <w:rFonts w:asciiTheme="majorBidi" w:eastAsiaTheme="minorEastAsia" w:hAnsiTheme="majorBidi"/>
          <w:szCs w:val="24"/>
        </w:rPr>
        <w:t>«7.</w:t>
      </w:r>
      <w:r w:rsidRPr="009E13BE">
        <w:rPr>
          <w:rFonts w:asciiTheme="majorBidi" w:eastAsiaTheme="minorEastAsia" w:hAnsiTheme="majorBidi"/>
          <w:szCs w:val="24"/>
        </w:rPr>
        <w:tab/>
        <w:t>Έως τις 31 Δεκεμβρίου κάθε έτους καταρτίζεται ετήσια έκθεση εντός κάθε δικαιοδοσίας. Βάσει των εν λόγω εκθέσεων, η Επιτροπή καταρτίζει ετήσια έκθεση σχετικά με την κατάσταση της επιτόπιας συνεργασίας Σένγκεν που υποβάλλεται στο Ευρωπαϊκό Κοινοβούλιο και στο Συμβούλιο.»</w:t>
      </w:r>
      <w:r>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sidRPr="00462748">
        <w:rPr>
          <w:rFonts w:asciiTheme="majorBidi" w:eastAsiaTheme="minorEastAsia" w:hAnsiTheme="majorBidi"/>
          <w:szCs w:val="24"/>
        </w:rPr>
        <w:t>35)</w:t>
      </w:r>
      <w:r w:rsidRPr="009E13BE">
        <w:rPr>
          <w:rFonts w:asciiTheme="majorBidi" w:eastAsiaTheme="minorEastAsia" w:hAnsiTheme="majorBidi"/>
          <w:szCs w:val="24"/>
        </w:rPr>
        <w:tab/>
        <w:t>Το άρθρο 50 απαλείφεται.</w:t>
      </w:r>
    </w:p>
    <w:p w:rsidR="008B7062" w:rsidRDefault="008B7062" w:rsidP="00E70600">
      <w:pPr>
        <w:autoSpaceDE w:val="0"/>
        <w:autoSpaceDN w:val="0"/>
        <w:adjustRightInd w:val="0"/>
        <w:spacing w:line="480" w:lineRule="auto"/>
        <w:ind w:left="851" w:hanging="851"/>
        <w:rPr>
          <w:rFonts w:asciiTheme="majorBidi" w:eastAsiaTheme="minorEastAsia" w:hAnsiTheme="majorBidi"/>
          <w:szCs w:val="24"/>
        </w:rPr>
      </w:pPr>
      <w:r w:rsidRPr="009E13BE">
        <w:rPr>
          <w:rFonts w:asciiTheme="majorBidi" w:eastAsiaTheme="minorEastAsia" w:hAnsiTheme="majorBidi"/>
          <w:szCs w:val="24"/>
        </w:rPr>
        <w:br w:type="page"/>
      </w:r>
    </w:p>
    <w:p w:rsidR="008B7062" w:rsidRPr="009E13BE" w:rsidRDefault="008B7062" w:rsidP="00E70600">
      <w:pPr>
        <w:autoSpaceDE w:val="0"/>
        <w:autoSpaceDN w:val="0"/>
        <w:adjustRightInd w:val="0"/>
        <w:spacing w:line="480" w:lineRule="auto"/>
        <w:ind w:left="851" w:hanging="851"/>
        <w:rPr>
          <w:rFonts w:asciiTheme="majorBidi" w:hAnsiTheme="majorBidi" w:cstheme="majorBidi"/>
          <w:szCs w:val="24"/>
        </w:rPr>
      </w:pPr>
      <w:r>
        <w:rPr>
          <w:rFonts w:asciiTheme="majorBidi" w:eastAsiaTheme="minorEastAsia" w:hAnsiTheme="majorBidi"/>
          <w:szCs w:val="24"/>
        </w:rPr>
        <w:t>36)</w:t>
      </w:r>
      <w:r w:rsidRPr="009E13BE">
        <w:rPr>
          <w:rFonts w:asciiTheme="majorBidi" w:eastAsiaTheme="minorEastAsia" w:hAnsiTheme="majorBidi"/>
          <w:szCs w:val="24"/>
        </w:rPr>
        <w:tab/>
      </w:r>
      <w:r>
        <w:rPr>
          <w:rFonts w:asciiTheme="majorBidi" w:eastAsiaTheme="minorEastAsia" w:hAnsiTheme="majorBidi"/>
          <w:szCs w:val="24"/>
        </w:rPr>
        <w:t>Το</w:t>
      </w:r>
      <w:r w:rsidRPr="009E13BE">
        <w:rPr>
          <w:rFonts w:asciiTheme="majorBidi" w:eastAsiaTheme="minorEastAsia" w:hAnsiTheme="majorBidi"/>
          <w:szCs w:val="24"/>
        </w:rPr>
        <w:t xml:space="preserve"> άρθρ</w:t>
      </w:r>
      <w:r>
        <w:rPr>
          <w:rFonts w:asciiTheme="majorBidi" w:eastAsiaTheme="minorEastAsia" w:hAnsiTheme="majorBidi"/>
          <w:szCs w:val="24"/>
        </w:rPr>
        <w:t>ο</w:t>
      </w:r>
      <w:r w:rsidRPr="009E13BE">
        <w:rPr>
          <w:rFonts w:asciiTheme="majorBidi" w:eastAsiaTheme="minorEastAsia" w:hAnsiTheme="majorBidi"/>
          <w:szCs w:val="24"/>
        </w:rPr>
        <w:t xml:space="preserve"> 51 αντικαθίσταται </w:t>
      </w:r>
      <w:r>
        <w:rPr>
          <w:rFonts w:asciiTheme="majorBidi" w:eastAsiaTheme="minorEastAsia" w:hAnsiTheme="majorBidi"/>
          <w:szCs w:val="24"/>
        </w:rPr>
        <w:t>από το ακόλουθο κείμενο</w:t>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rPr>
          <w:rFonts w:asciiTheme="majorBidi" w:hAnsiTheme="majorBidi" w:cstheme="majorBidi"/>
          <w:bCs/>
          <w:szCs w:val="24"/>
        </w:rPr>
      </w:pPr>
      <w:r w:rsidRPr="009E13BE">
        <w:rPr>
          <w:rFonts w:asciiTheme="majorBidi" w:eastAsiaTheme="minorEastAsia" w:hAnsiTheme="majorBidi"/>
          <w:szCs w:val="24"/>
        </w:rPr>
        <w:t>«Άρθρο 51</w:t>
      </w:r>
      <w:r w:rsidRPr="009E13BE">
        <w:rPr>
          <w:rFonts w:asciiTheme="majorBidi" w:eastAsiaTheme="minorEastAsia" w:hAnsiTheme="majorBidi"/>
          <w:szCs w:val="24"/>
        </w:rPr>
        <w:br/>
        <w:t>Οδηγίες για την πρακτική εφαρμογή του παρόντος κανονισμού</w:t>
      </w:r>
    </w:p>
    <w:p w:rsidR="008B7062" w:rsidRDefault="008B7062" w:rsidP="00E70600">
      <w:pPr>
        <w:autoSpaceDE w:val="0"/>
        <w:autoSpaceDN w:val="0"/>
        <w:adjustRightInd w:val="0"/>
        <w:spacing w:line="480" w:lineRule="auto"/>
        <w:ind w:left="851"/>
        <w:rPr>
          <w:rFonts w:asciiTheme="majorBidi" w:eastAsiaTheme="minorEastAsia" w:hAnsiTheme="majorBidi"/>
          <w:szCs w:val="24"/>
        </w:rPr>
      </w:pPr>
      <w:r w:rsidRPr="009E13BE">
        <w:rPr>
          <w:rFonts w:asciiTheme="majorBidi" w:eastAsiaTheme="minorEastAsia" w:hAnsiTheme="majorBidi"/>
          <w:szCs w:val="24"/>
        </w:rPr>
        <w:t>Η Επιτροπή εγκρίνει, με εκτελεστικές πράξεις, τις επιχειρησιακές οδηγίες για την πρακτική εφαρμογή των διατάξεων του παρόντος κανονισμού. Οι εν λόγω εκτελεστικές πράξεις εκδίδονται σύμφωνα με τη διαδικασία εξέτασης που αναφέρεται στο άρθρο 52 παράγραφος 2.»</w:t>
      </w:r>
      <w:r>
        <w:rPr>
          <w:rFonts w:asciiTheme="majorBidi" w:eastAsiaTheme="minorEastAsia" w:hAnsiTheme="majorBidi"/>
          <w:szCs w:val="24"/>
        </w:rPr>
        <w:t>.</w:t>
      </w:r>
    </w:p>
    <w:p w:rsidR="008B7062" w:rsidRDefault="008B7062" w:rsidP="00E70600">
      <w:pPr>
        <w:autoSpaceDE w:val="0"/>
        <w:autoSpaceDN w:val="0"/>
        <w:adjustRightInd w:val="0"/>
        <w:spacing w:line="480" w:lineRule="auto"/>
        <w:ind w:left="851" w:hanging="851"/>
        <w:rPr>
          <w:rFonts w:asciiTheme="majorBidi" w:eastAsiaTheme="minorEastAsia" w:hAnsiTheme="majorBidi"/>
          <w:szCs w:val="24"/>
        </w:rPr>
      </w:pPr>
      <w:r>
        <w:rPr>
          <w:rFonts w:asciiTheme="majorBidi" w:eastAsiaTheme="minorEastAsia" w:hAnsiTheme="majorBidi"/>
          <w:szCs w:val="24"/>
        </w:rPr>
        <w:t>37)</w:t>
      </w:r>
      <w:r>
        <w:rPr>
          <w:rFonts w:asciiTheme="majorBidi" w:eastAsiaTheme="minorEastAsia" w:hAnsiTheme="majorBidi"/>
          <w:szCs w:val="24"/>
        </w:rPr>
        <w:tab/>
        <w:t>Π</w:t>
      </w:r>
      <w:r w:rsidRPr="009E13BE">
        <w:rPr>
          <w:rFonts w:asciiTheme="majorBidi" w:eastAsiaTheme="minorEastAsia" w:hAnsiTheme="majorBidi"/>
          <w:szCs w:val="24"/>
        </w:rPr>
        <w:t>ροστίθεται το ακόλουθο άρθρο</w:t>
      </w:r>
      <w:r>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rPr>
          <w:rFonts w:asciiTheme="majorBidi" w:eastAsia="Arial Unicode MS" w:hAnsiTheme="majorBidi" w:cstheme="majorBidi"/>
          <w:szCs w:val="24"/>
        </w:rPr>
      </w:pPr>
      <w:r w:rsidRPr="009E13BE">
        <w:rPr>
          <w:rFonts w:asciiTheme="majorBidi" w:eastAsiaTheme="minorEastAsia" w:hAnsiTheme="majorBidi"/>
          <w:szCs w:val="24"/>
        </w:rPr>
        <w:t>«Άρθρο 5</w:t>
      </w:r>
      <w:r>
        <w:rPr>
          <w:rFonts w:asciiTheme="majorBidi" w:eastAsiaTheme="minorEastAsia" w:hAnsiTheme="majorBidi"/>
          <w:szCs w:val="24"/>
        </w:rPr>
        <w:t>1</w:t>
      </w:r>
      <w:r w:rsidRPr="009E13BE">
        <w:rPr>
          <w:rFonts w:asciiTheme="majorBidi" w:eastAsiaTheme="minorEastAsia" w:hAnsiTheme="majorBidi"/>
          <w:szCs w:val="24"/>
        </w:rPr>
        <w:t>α</w:t>
      </w:r>
      <w:r w:rsidRPr="009E13BE">
        <w:rPr>
          <w:rFonts w:asciiTheme="majorBidi" w:eastAsiaTheme="minorEastAsia" w:hAnsiTheme="majorBidi"/>
          <w:szCs w:val="24"/>
        </w:rPr>
        <w:br/>
        <w:t>Άσκηση της εξουσιοδότησης</w:t>
      </w:r>
    </w:p>
    <w:p w:rsidR="008B7062" w:rsidRPr="009E13BE" w:rsidRDefault="008B7062" w:rsidP="00E70600">
      <w:pPr>
        <w:autoSpaceDE w:val="0"/>
        <w:autoSpaceDN w:val="0"/>
        <w:adjustRightInd w:val="0"/>
        <w:spacing w:line="480" w:lineRule="auto"/>
        <w:ind w:left="851" w:hanging="851"/>
        <w:rPr>
          <w:rFonts w:asciiTheme="majorBidi" w:eastAsia="Arial Unicode MS" w:hAnsiTheme="majorBidi" w:cstheme="majorBidi"/>
          <w:szCs w:val="24"/>
        </w:rPr>
      </w:pPr>
      <w:r w:rsidRPr="009E13BE">
        <w:rPr>
          <w:rFonts w:asciiTheme="majorBidi" w:eastAsiaTheme="minorEastAsia" w:hAnsiTheme="majorBidi"/>
          <w:szCs w:val="24"/>
        </w:rPr>
        <w:t>1.</w:t>
      </w:r>
      <w:r w:rsidRPr="009E13BE">
        <w:rPr>
          <w:rFonts w:asciiTheme="majorBidi" w:eastAsiaTheme="minorEastAsia" w:hAnsiTheme="majorBidi"/>
          <w:szCs w:val="24"/>
        </w:rPr>
        <w:tab/>
        <w:t>Η εξουσία έκδοσης κατ’ εξουσιοδότηση πράξεων ανατίθεται στην Επιτροπή υπό τους όρους που καθορίζονται στο παρόν άρθρο.</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Pr>
          <w:rFonts w:asciiTheme="majorBidi" w:hAnsiTheme="majorBidi" w:cstheme="majorBidi"/>
          <w:szCs w:val="24"/>
        </w:rPr>
        <w:br w:type="page"/>
      </w:r>
      <w:r w:rsidRPr="009E13BE">
        <w:rPr>
          <w:rFonts w:asciiTheme="majorBidi" w:eastAsiaTheme="minorEastAsia" w:hAnsiTheme="majorBidi"/>
          <w:szCs w:val="24"/>
        </w:rPr>
        <w:t>2.</w:t>
      </w:r>
      <w:r w:rsidRPr="009E13BE">
        <w:rPr>
          <w:rFonts w:asciiTheme="majorBidi" w:eastAsiaTheme="minorEastAsia" w:hAnsiTheme="majorBidi"/>
          <w:szCs w:val="24"/>
        </w:rPr>
        <w:tab/>
      </w:r>
      <w:r w:rsidRPr="009E13BE">
        <w:rPr>
          <w:rFonts w:asciiTheme="majorBidi" w:eastAsiaTheme="minorEastAsia" w:hAnsiTheme="majorBidi"/>
          <w:b/>
          <w:i/>
          <w:szCs w:val="24"/>
        </w:rPr>
        <w:t>Η προβλεπόμενη στο άρθρο 16 παράγραφος 9 εξουσία έκδοσης κατ’ εξουσιοδότηση πράξεων ανατίθεται στην Επιτροπή για περίοδο πέντε ετών από ... [ημερομηνία έναρξης ισχύος του παρόντος τροποποιητικού κανονισμού].</w:t>
      </w:r>
      <w:r w:rsidRPr="009E13BE">
        <w:rPr>
          <w:rFonts w:asciiTheme="majorBidi" w:eastAsiaTheme="minorEastAsia" w:hAnsiTheme="majorBidi"/>
          <w:b/>
          <w:i/>
          <w:color w:val="000000"/>
          <w:szCs w:val="24"/>
        </w:rPr>
        <w:t xml:space="preserve"> Η Επιτροπή υποβάλλει έκθεση σχετικά με τις εξουσίες που της έχουν ανατεθεί το αργότερο εννέα μήνες πριν από τη λήξη της πενταετούς περιόδου. </w:t>
      </w:r>
      <w:r w:rsidRPr="009E13BE">
        <w:rPr>
          <w:rFonts w:asciiTheme="majorBidi" w:eastAsiaTheme="minorEastAsia" w:hAnsiTheme="majorBidi"/>
          <w:b/>
          <w:i/>
          <w:szCs w:val="24"/>
        </w:rPr>
        <w:t>Η εξουσιοδότηση ανανεώνεται αυτομάτως για περιόδους ίδιας διάρκειας, εκτός εάν το Ευρωπαϊκό Κοινοβούλιο ή το Συμβούλιο προβάλουν σχετικές αντιρρήσεις το αργότερο εντός τριών μηνών πριν από τη λήξη της κάθε περιόδου.</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3.</w:t>
      </w:r>
      <w:r w:rsidRPr="009E13BE">
        <w:rPr>
          <w:rFonts w:asciiTheme="majorBidi" w:eastAsiaTheme="minorEastAsia" w:hAnsiTheme="majorBidi"/>
          <w:szCs w:val="24"/>
        </w:rPr>
        <w:tab/>
        <w:t xml:space="preserve">Η εξουσιοδότηση που προβλέπεται στο άρθρο 16 παράγραφος 9 μπορεί να ανακληθεί ανά πάσα στιγμή από το Ευρωπαϊκό Κοινοβούλιο ή το Συμβούλιο. Η απόφαση ανάκλησης περατώνει την εξουσιοδότηση που ορίζεται στην εν λόγω απόφαση. Τίθεται σε ισχύ την επομένη της δημοσίευσης της απόφασης στην </w:t>
      </w:r>
      <w:r w:rsidRPr="009E13BE">
        <w:rPr>
          <w:rFonts w:asciiTheme="majorBidi" w:eastAsiaTheme="minorEastAsia" w:hAnsiTheme="majorBidi"/>
          <w:i/>
          <w:iCs/>
          <w:szCs w:val="24"/>
        </w:rPr>
        <w:t>Επίσημη Εφημερίδα της Ευρωπαϊκής Ένωσης</w:t>
      </w:r>
      <w:r w:rsidRPr="009E13BE">
        <w:rPr>
          <w:rFonts w:asciiTheme="majorBidi" w:eastAsiaTheme="minorEastAsia" w:hAnsiTheme="majorBidi"/>
          <w:szCs w:val="24"/>
        </w:rPr>
        <w:t xml:space="preserve"> ή σε μεταγενέστερη ημερομηνία που ορίζεται σε αυτή. Δεν θίγει το κύρος των κατ’ εξουσιοδότηση πράξεων που έχουν ήδη τεθεί σε ισχύ.</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Pr>
          <w:rFonts w:asciiTheme="majorBidi" w:hAnsiTheme="majorBidi" w:cstheme="majorBidi"/>
          <w:szCs w:val="24"/>
        </w:rPr>
        <w:br w:type="page"/>
      </w:r>
      <w:r w:rsidRPr="009E13BE">
        <w:rPr>
          <w:rFonts w:asciiTheme="majorBidi" w:eastAsiaTheme="minorEastAsia" w:hAnsiTheme="majorBidi"/>
          <w:b/>
          <w:i/>
          <w:color w:val="000000"/>
          <w:szCs w:val="24"/>
        </w:rPr>
        <w:t>4.</w:t>
      </w:r>
      <w:r w:rsidRPr="009E13BE">
        <w:rPr>
          <w:rFonts w:asciiTheme="majorBidi" w:eastAsiaTheme="minorEastAsia" w:hAnsiTheme="majorBidi"/>
          <w:b/>
          <w:i/>
          <w:color w:val="000000"/>
          <w:szCs w:val="24"/>
        </w:rPr>
        <w:tab/>
        <w:t>Πριν από την έκδοση κατ’ εξουσιοδότηση πράξης, η Επιτροπή συμβουλεύεται εμπειρογνώμονες που ορίζει κάθε κράτος μέλος σύμφωνα με τις αρχές της διοργανικής συμφωνίας της 13ης Απριλίου 2016 για τη βελτίωση του νομοθετικού έργου</w:t>
      </w:r>
      <w:r w:rsidRPr="005A5A99">
        <w:rPr>
          <w:rFonts w:asciiTheme="majorBidi" w:eastAsiaTheme="minorEastAsia" w:hAnsiTheme="majorBidi"/>
          <w:b/>
          <w:i/>
          <w:color w:val="000000"/>
          <w:szCs w:val="24"/>
        </w:rPr>
        <w:t>*</w:t>
      </w:r>
      <w:r w:rsidRPr="009E13BE">
        <w:rPr>
          <w:rFonts w:asciiTheme="majorBidi" w:eastAsiaTheme="minorEastAsia" w:hAnsiTheme="majorBidi"/>
          <w:b/>
          <w:i/>
          <w:color w:val="000000"/>
          <w:szCs w:val="24"/>
        </w:rPr>
        <w:t>.</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9E13BE">
        <w:rPr>
          <w:rFonts w:asciiTheme="majorBidi" w:eastAsiaTheme="minorEastAsia" w:hAnsiTheme="majorBidi"/>
          <w:szCs w:val="24"/>
        </w:rPr>
        <w:t>5.</w:t>
      </w:r>
      <w:r w:rsidRPr="009E13BE">
        <w:rPr>
          <w:rFonts w:asciiTheme="majorBidi" w:eastAsiaTheme="minorEastAsia" w:hAnsiTheme="majorBidi"/>
          <w:szCs w:val="24"/>
        </w:rPr>
        <w:tab/>
        <w:t>Μόλις εκδώσει κατ’ εξουσιοδότηση πράξη, η Επιτροπή την κοινοποιεί ταυτόχρονα στο Ευρωπαϊκό Κοινοβούλιο και στο Συμβούλιο.</w:t>
      </w:r>
    </w:p>
    <w:p w:rsidR="008B7062" w:rsidRDefault="008B7062" w:rsidP="00E70600">
      <w:pPr>
        <w:autoSpaceDE w:val="0"/>
        <w:autoSpaceDN w:val="0"/>
        <w:adjustRightInd w:val="0"/>
        <w:spacing w:line="480" w:lineRule="auto"/>
        <w:ind w:left="1418" w:hanging="567"/>
        <w:rPr>
          <w:rFonts w:asciiTheme="majorBidi" w:eastAsiaTheme="minorEastAsia" w:hAnsiTheme="majorBidi"/>
          <w:szCs w:val="24"/>
        </w:rPr>
      </w:pPr>
      <w:r w:rsidRPr="009E13BE">
        <w:rPr>
          <w:rFonts w:asciiTheme="majorBidi" w:eastAsiaTheme="minorEastAsia" w:hAnsiTheme="majorBidi"/>
          <w:szCs w:val="24"/>
        </w:rPr>
        <w:t>6.</w:t>
      </w:r>
      <w:r w:rsidRPr="009E13BE">
        <w:rPr>
          <w:rFonts w:asciiTheme="majorBidi" w:eastAsiaTheme="minorEastAsia" w:hAnsiTheme="majorBidi"/>
          <w:szCs w:val="24"/>
        </w:rPr>
        <w:tab/>
        <w:t>Η κατ’ εξουσιοδότηση πράξη που εκδίδεται δυνάμει του άρθρου 16 παράγραφος 9 τίθεται σε ισχύ μόνο εφόσον δεν έχει διατυπωθεί αντίρρηση από το Ευρωπαϊκό Κοινοβούλιο ή το Συμβούλιο εντός δύο μηνών από την ημέρα που η πράξη κοινοποιείται στο Ευρωπαϊκό Κοινοβούλιο και στο Συμβούλιο ή εάν, προτού λήξει αυτή η περίοδος, το Ευρωπαϊκό Κοινοβούλιο και το Συμβούλιο ενημερώσουν αμφότερα την Επιτροπή ότι δεν θα προβάλουν αντιρρήσεις. Η περίοδος αυτή παρατείνεται κατά δύο μήνες κατόπιν πρωτοβουλίας του Ευρωπαϊκού Κοινοβουλίου ή του Συμβουλίου.</w:t>
      </w:r>
    </w:p>
    <w:p w:rsidR="008B7062" w:rsidRPr="005A5A99"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sidRPr="005A5A99">
        <w:rPr>
          <w:rFonts w:asciiTheme="majorBidi" w:eastAsia="Arial Unicode MS" w:hAnsiTheme="majorBidi" w:cstheme="majorBidi"/>
          <w:szCs w:val="24"/>
        </w:rPr>
        <w:t>_____________________________</w:t>
      </w:r>
    </w:p>
    <w:p w:rsidR="008B7062" w:rsidRPr="009E13BE" w:rsidRDefault="008B7062" w:rsidP="00E70600">
      <w:pPr>
        <w:autoSpaceDE w:val="0"/>
        <w:autoSpaceDN w:val="0"/>
        <w:adjustRightInd w:val="0"/>
        <w:spacing w:line="480" w:lineRule="auto"/>
        <w:ind w:left="1418" w:hanging="567"/>
        <w:rPr>
          <w:rFonts w:asciiTheme="majorBidi" w:eastAsia="Arial Unicode MS" w:hAnsiTheme="majorBidi" w:cstheme="majorBidi"/>
          <w:szCs w:val="24"/>
        </w:rPr>
      </w:pPr>
      <w:r>
        <w:rPr>
          <w:rFonts w:asciiTheme="majorBidi" w:eastAsia="Arial Unicode MS" w:hAnsiTheme="majorBidi" w:cstheme="majorBidi"/>
          <w:szCs w:val="24"/>
        </w:rPr>
        <w:t>*</w:t>
      </w:r>
      <w:r>
        <w:rPr>
          <w:rFonts w:asciiTheme="majorBidi" w:eastAsia="Arial Unicode MS" w:hAnsiTheme="majorBidi" w:cstheme="majorBidi"/>
          <w:szCs w:val="24"/>
        </w:rPr>
        <w:tab/>
        <w:t>ΕΕ L 123 της 12.5.2016, σ. 1.</w:t>
      </w:r>
      <w:r w:rsidRPr="005A5A99">
        <w:rPr>
          <w:rFonts w:asciiTheme="majorBidi" w:eastAsia="Arial Unicode MS" w:hAnsiTheme="majorBidi" w:cstheme="majorBidi"/>
          <w:szCs w:val="24"/>
        </w:rPr>
        <w:t>»</w:t>
      </w:r>
      <w:r>
        <w:rPr>
          <w:rFonts w:asciiTheme="majorBidi" w:eastAsia="Arial Unicode MS" w:hAnsiTheme="majorBidi" w:cstheme="majorBidi"/>
          <w:szCs w:val="24"/>
        </w:rPr>
        <w:t>.</w:t>
      </w:r>
    </w:p>
    <w:p w:rsidR="008B7062" w:rsidRDefault="008B7062" w:rsidP="00E70600">
      <w:pPr>
        <w:autoSpaceDE w:val="0"/>
        <w:autoSpaceDN w:val="0"/>
        <w:adjustRightInd w:val="0"/>
        <w:spacing w:line="480" w:lineRule="auto"/>
        <w:ind w:left="851" w:hanging="851"/>
        <w:rPr>
          <w:rFonts w:asciiTheme="majorBidi" w:eastAsiaTheme="minorEastAsia" w:hAnsiTheme="majorBidi"/>
          <w:szCs w:val="24"/>
        </w:rPr>
      </w:pPr>
      <w:r>
        <w:rPr>
          <w:rFonts w:asciiTheme="majorBidi" w:eastAsiaTheme="minorEastAsia" w:hAnsiTheme="majorBidi"/>
          <w:szCs w:val="24"/>
        </w:rPr>
        <w:t>38)</w:t>
      </w:r>
      <w:r>
        <w:rPr>
          <w:rFonts w:asciiTheme="majorBidi" w:eastAsiaTheme="minorEastAsia" w:hAnsiTheme="majorBidi"/>
          <w:szCs w:val="24"/>
        </w:rPr>
        <w:tab/>
        <w:t>Το άρθρο 52 αντικαθίσταται από το ακόλουθο κείμενο:</w:t>
      </w:r>
    </w:p>
    <w:p w:rsidR="008B7062" w:rsidRPr="009E13BE" w:rsidRDefault="008B7062" w:rsidP="00E70600">
      <w:pPr>
        <w:autoSpaceDE w:val="0"/>
        <w:autoSpaceDN w:val="0"/>
        <w:adjustRightInd w:val="0"/>
        <w:spacing w:line="480" w:lineRule="auto"/>
        <w:ind w:left="851"/>
        <w:rPr>
          <w:rFonts w:asciiTheme="majorBidi" w:hAnsiTheme="majorBidi" w:cstheme="majorBidi"/>
          <w:bCs/>
          <w:szCs w:val="24"/>
        </w:rPr>
      </w:pPr>
      <w:r w:rsidRPr="009E13BE">
        <w:rPr>
          <w:rFonts w:asciiTheme="majorBidi" w:eastAsiaTheme="minorEastAsia" w:hAnsiTheme="majorBidi"/>
          <w:szCs w:val="24"/>
        </w:rPr>
        <w:t>«Άρθρο 52</w:t>
      </w:r>
      <w:r w:rsidRPr="009E13BE">
        <w:rPr>
          <w:rFonts w:asciiTheme="majorBidi" w:eastAsiaTheme="minorEastAsia" w:hAnsiTheme="majorBidi"/>
          <w:szCs w:val="24"/>
        </w:rPr>
        <w:br/>
        <w:t>Διαδικασία επιτροπής</w:t>
      </w:r>
    </w:p>
    <w:p w:rsidR="008B7062" w:rsidRPr="009E13BE" w:rsidRDefault="008B7062" w:rsidP="00E70600">
      <w:pPr>
        <w:autoSpaceDE w:val="0"/>
        <w:autoSpaceDN w:val="0"/>
        <w:adjustRightInd w:val="0"/>
        <w:spacing w:line="480" w:lineRule="auto"/>
        <w:ind w:left="1418" w:hanging="567"/>
        <w:rPr>
          <w:rFonts w:asciiTheme="majorBidi" w:hAnsiTheme="majorBidi" w:cstheme="majorBidi"/>
          <w:szCs w:val="24"/>
        </w:rPr>
      </w:pPr>
      <w:r w:rsidRPr="009E13BE">
        <w:rPr>
          <w:rFonts w:asciiTheme="majorBidi" w:eastAsiaTheme="minorEastAsia" w:hAnsiTheme="majorBidi"/>
          <w:szCs w:val="24"/>
        </w:rPr>
        <w:t>1.</w:t>
      </w:r>
      <w:r w:rsidRPr="009E13BE">
        <w:rPr>
          <w:rFonts w:asciiTheme="majorBidi" w:eastAsiaTheme="minorEastAsia" w:hAnsiTheme="majorBidi"/>
          <w:szCs w:val="24"/>
        </w:rPr>
        <w:tab/>
        <w:t xml:space="preserve">Η Επιτροπή επικουρείται από επιτροπή </w:t>
      </w:r>
      <w:r>
        <w:rPr>
          <w:rFonts w:asciiTheme="majorBidi" w:eastAsiaTheme="minorEastAsia" w:hAnsiTheme="majorBidi"/>
          <w:szCs w:val="24"/>
        </w:rPr>
        <w:t>(</w:t>
      </w:r>
      <w:r w:rsidRPr="009E13BE">
        <w:rPr>
          <w:rFonts w:asciiTheme="majorBidi" w:eastAsiaTheme="minorEastAsia" w:hAnsiTheme="majorBidi"/>
          <w:szCs w:val="24"/>
        </w:rPr>
        <w:t>«επιτροπή θεωρήσεων»</w:t>
      </w:r>
      <w:r>
        <w:rPr>
          <w:rFonts w:asciiTheme="majorBidi" w:eastAsiaTheme="minorEastAsia" w:hAnsiTheme="majorBidi"/>
          <w:szCs w:val="24"/>
        </w:rPr>
        <w:t>)</w:t>
      </w:r>
      <w:r w:rsidRPr="009E13BE">
        <w:rPr>
          <w:rFonts w:asciiTheme="majorBidi" w:eastAsiaTheme="minorEastAsia" w:hAnsiTheme="majorBidi"/>
          <w:szCs w:val="24"/>
        </w:rPr>
        <w:t>. Πρόκειται για επιτροπή κατά την έννοια του κανονισμού (ΕΕ) αριθ. 182/2011</w:t>
      </w:r>
      <w:r>
        <w:rPr>
          <w:rFonts w:asciiTheme="majorBidi" w:eastAsiaTheme="minorEastAsia" w:hAnsiTheme="majorBidi"/>
          <w:szCs w:val="24"/>
        </w:rPr>
        <w:t xml:space="preserve"> του Ευρωπαϊκού Κοινοβουλίου και του Συμβουλίου</w:t>
      </w:r>
      <w:r w:rsidRPr="00481297">
        <w:rPr>
          <w:rFonts w:asciiTheme="majorBidi" w:eastAsiaTheme="minorEastAsia" w:hAnsiTheme="majorBidi"/>
          <w:szCs w:val="24"/>
          <w:vertAlign w:val="superscript"/>
        </w:rPr>
        <w:t>*</w:t>
      </w:r>
      <w:r w:rsidRPr="009E13BE">
        <w:rPr>
          <w:rFonts w:asciiTheme="majorBidi" w:eastAsiaTheme="minorEastAsia" w:hAnsiTheme="majorBidi"/>
          <w:szCs w:val="24"/>
        </w:rPr>
        <w:t>.</w:t>
      </w:r>
    </w:p>
    <w:p w:rsidR="008B7062" w:rsidRDefault="008B7062" w:rsidP="00E70600">
      <w:pPr>
        <w:autoSpaceDE w:val="0"/>
        <w:autoSpaceDN w:val="0"/>
        <w:adjustRightInd w:val="0"/>
        <w:spacing w:line="480" w:lineRule="auto"/>
        <w:ind w:left="1418" w:hanging="567"/>
        <w:rPr>
          <w:rFonts w:asciiTheme="majorBidi" w:eastAsiaTheme="minorEastAsia" w:hAnsiTheme="majorBidi"/>
          <w:b/>
          <w:bCs/>
          <w:i/>
          <w:iCs/>
          <w:szCs w:val="24"/>
        </w:rPr>
      </w:pPr>
      <w:r w:rsidRPr="009E13BE">
        <w:rPr>
          <w:rFonts w:asciiTheme="majorBidi" w:eastAsiaTheme="minorEastAsia" w:hAnsiTheme="majorBidi"/>
          <w:szCs w:val="24"/>
        </w:rPr>
        <w:t>2.</w:t>
      </w:r>
      <w:r w:rsidRPr="009E13BE">
        <w:rPr>
          <w:rFonts w:asciiTheme="majorBidi" w:eastAsiaTheme="minorEastAsia" w:hAnsiTheme="majorBidi"/>
          <w:szCs w:val="24"/>
        </w:rPr>
        <w:tab/>
        <w:t xml:space="preserve">Στις περιπτώσεις που γίνεται μνεία της παρούσας παραγράφου, </w:t>
      </w:r>
      <w:r w:rsidRPr="009E13BE">
        <w:rPr>
          <w:rFonts w:asciiTheme="majorBidi" w:eastAsiaTheme="minorEastAsia" w:hAnsiTheme="majorBidi"/>
          <w:b/>
          <w:bCs/>
          <w:i/>
          <w:iCs/>
          <w:szCs w:val="24"/>
        </w:rPr>
        <w:t>εφαρμόζεται το άρθρο 5 του κανονισμού (ΕΕ) αριθ. 182/2011.</w:t>
      </w:r>
    </w:p>
    <w:p w:rsidR="008B7062" w:rsidRDefault="008B7062" w:rsidP="00E70600">
      <w:pPr>
        <w:autoSpaceDE w:val="0"/>
        <w:autoSpaceDN w:val="0"/>
        <w:adjustRightInd w:val="0"/>
        <w:spacing w:line="480" w:lineRule="auto"/>
        <w:ind w:left="1418"/>
        <w:rPr>
          <w:rFonts w:asciiTheme="majorBidi" w:eastAsiaTheme="minorEastAsia" w:hAnsiTheme="majorBidi"/>
          <w:i/>
          <w:iCs/>
          <w:szCs w:val="24"/>
        </w:rPr>
      </w:pPr>
      <w:r w:rsidRPr="009E13BE">
        <w:rPr>
          <w:rFonts w:asciiTheme="majorBidi" w:eastAsiaTheme="minorEastAsia" w:hAnsiTheme="majorBidi"/>
          <w:b/>
          <w:bCs/>
          <w:i/>
          <w:iCs/>
          <w:szCs w:val="24"/>
        </w:rPr>
        <w:t>Όταν η επιτροπή δεν εκφέρει γνώμη, η Επιτροπή δεν εκδίδει το σχέδιο εκτελεστικής πράξης και εφαρμόζεται το άρθρο 5 παράγραφος 4 τρίτο εδάφιο του κανονισμού (ΕΕ) αριθ</w:t>
      </w:r>
      <w:r>
        <w:rPr>
          <w:rFonts w:asciiTheme="majorBidi" w:eastAsiaTheme="minorEastAsia" w:hAnsiTheme="majorBidi"/>
          <w:b/>
          <w:bCs/>
          <w:i/>
          <w:iCs/>
          <w:szCs w:val="24"/>
        </w:rPr>
        <w:t>.</w:t>
      </w:r>
      <w:r w:rsidRPr="009E13BE">
        <w:rPr>
          <w:rFonts w:asciiTheme="majorBidi" w:eastAsiaTheme="minorEastAsia" w:hAnsiTheme="majorBidi"/>
          <w:b/>
          <w:bCs/>
          <w:i/>
          <w:iCs/>
          <w:szCs w:val="24"/>
        </w:rPr>
        <w:t> 182/2011.</w:t>
      </w:r>
    </w:p>
    <w:p w:rsidR="008B7062" w:rsidRPr="00481297" w:rsidRDefault="008B7062" w:rsidP="00E70600">
      <w:pPr>
        <w:autoSpaceDE w:val="0"/>
        <w:autoSpaceDN w:val="0"/>
        <w:adjustRightInd w:val="0"/>
        <w:spacing w:line="480" w:lineRule="auto"/>
        <w:ind w:left="1985" w:hanging="567"/>
        <w:rPr>
          <w:b/>
          <w:i/>
          <w:szCs w:val="24"/>
        </w:rPr>
      </w:pPr>
      <w:r w:rsidRPr="00481297">
        <w:rPr>
          <w:b/>
          <w:i/>
          <w:szCs w:val="24"/>
        </w:rPr>
        <w:t>________________</w:t>
      </w:r>
    </w:p>
    <w:p w:rsidR="008B7062" w:rsidRPr="00481297" w:rsidRDefault="008B7062" w:rsidP="00E70600">
      <w:pPr>
        <w:autoSpaceDE w:val="0"/>
        <w:autoSpaceDN w:val="0"/>
        <w:adjustRightInd w:val="0"/>
        <w:spacing w:line="480" w:lineRule="auto"/>
        <w:ind w:left="1985" w:hanging="567"/>
        <w:rPr>
          <w:rFonts w:asciiTheme="majorBidi" w:eastAsiaTheme="minorEastAsia" w:hAnsiTheme="majorBidi"/>
          <w:b/>
          <w:bCs/>
          <w:i/>
          <w:iCs/>
          <w:szCs w:val="24"/>
        </w:rPr>
      </w:pPr>
      <w:r w:rsidRPr="00481297">
        <w:rPr>
          <w:rFonts w:asciiTheme="majorBidi" w:eastAsiaTheme="minorEastAsia" w:hAnsiTheme="majorBidi"/>
          <w:b/>
          <w:bCs/>
          <w:i/>
          <w:iCs/>
          <w:szCs w:val="24"/>
          <w:vertAlign w:val="superscript"/>
        </w:rPr>
        <w:t>*</w:t>
      </w:r>
      <w:r>
        <w:rPr>
          <w:rFonts w:asciiTheme="majorBidi" w:eastAsiaTheme="minorEastAsia" w:hAnsiTheme="majorBidi"/>
          <w:b/>
          <w:bCs/>
          <w:i/>
          <w:iCs/>
          <w:szCs w:val="24"/>
        </w:rPr>
        <w:t xml:space="preserve"> </w:t>
      </w:r>
      <w:r>
        <w:rPr>
          <w:rFonts w:asciiTheme="majorBidi" w:eastAsiaTheme="minorEastAsia" w:hAnsiTheme="majorBidi"/>
          <w:b/>
          <w:bCs/>
          <w:i/>
          <w:iCs/>
          <w:szCs w:val="24"/>
        </w:rPr>
        <w:tab/>
      </w:r>
      <w:r w:rsidRPr="00481297">
        <w:rPr>
          <w:rFonts w:asciiTheme="majorBidi" w:eastAsiaTheme="minorEastAsia" w:hAnsiTheme="majorBidi"/>
          <w:b/>
          <w:bCs/>
          <w:i/>
          <w:iCs/>
          <w:szCs w:val="24"/>
        </w:rPr>
        <w:t>Κανονισμός (ΕΕ) αριθ. 182/2011 του Ευρωπαϊκού Κοινοβουλίου και του Συμβουλίου, της 16ης</w:t>
      </w:r>
      <w:r>
        <w:rPr>
          <w:rFonts w:asciiTheme="majorBidi" w:eastAsiaTheme="minorEastAsia" w:hAnsiTheme="majorBidi"/>
          <w:b/>
          <w:bCs/>
          <w:i/>
          <w:iCs/>
          <w:szCs w:val="24"/>
        </w:rPr>
        <w:t xml:space="preserve"> </w:t>
      </w:r>
      <w:r w:rsidRPr="00481297">
        <w:rPr>
          <w:rFonts w:asciiTheme="majorBidi" w:eastAsiaTheme="minorEastAsia" w:hAnsiTheme="majorBidi"/>
          <w:b/>
          <w:bCs/>
          <w:i/>
          <w:iCs/>
          <w:szCs w:val="24"/>
        </w:rPr>
        <w:t>Φεβρουαρίου 2011, για τη θέσπιση κανόνων και γενικών αρχών σχετικά με τους τρόπους ελέγχου</w:t>
      </w:r>
      <w:r>
        <w:rPr>
          <w:rFonts w:asciiTheme="majorBidi" w:eastAsiaTheme="minorEastAsia" w:hAnsiTheme="majorBidi"/>
          <w:b/>
          <w:bCs/>
          <w:i/>
          <w:iCs/>
          <w:szCs w:val="24"/>
        </w:rPr>
        <w:t xml:space="preserve"> </w:t>
      </w:r>
      <w:r w:rsidRPr="00481297">
        <w:rPr>
          <w:rFonts w:asciiTheme="majorBidi" w:eastAsiaTheme="minorEastAsia" w:hAnsiTheme="majorBidi"/>
          <w:b/>
          <w:bCs/>
          <w:i/>
          <w:iCs/>
          <w:szCs w:val="24"/>
        </w:rPr>
        <w:t>από τα κράτη μέλη της άσκησης των εκτελεστικών αρμοδιοτήτων από την Επιτροπ</w:t>
      </w:r>
      <w:r>
        <w:rPr>
          <w:rFonts w:asciiTheme="majorBidi" w:eastAsiaTheme="minorEastAsia" w:hAnsiTheme="majorBidi"/>
          <w:b/>
          <w:bCs/>
          <w:i/>
          <w:iCs/>
          <w:szCs w:val="24"/>
        </w:rPr>
        <w:t xml:space="preserve">ή (ΕΕ </w:t>
      </w:r>
      <w:r>
        <w:rPr>
          <w:rFonts w:asciiTheme="majorBidi" w:eastAsiaTheme="minorEastAsia" w:hAnsiTheme="majorBidi"/>
          <w:b/>
          <w:bCs/>
          <w:i/>
          <w:iCs/>
          <w:szCs w:val="24"/>
          <w:lang w:val="en-GB"/>
        </w:rPr>
        <w:t>L</w:t>
      </w:r>
      <w:r w:rsidRPr="00481297">
        <w:rPr>
          <w:rFonts w:asciiTheme="majorBidi" w:eastAsiaTheme="minorEastAsia" w:hAnsiTheme="majorBidi"/>
          <w:b/>
          <w:bCs/>
          <w:i/>
          <w:iCs/>
          <w:szCs w:val="24"/>
        </w:rPr>
        <w:t xml:space="preserve"> </w:t>
      </w:r>
      <w:r>
        <w:rPr>
          <w:rFonts w:asciiTheme="majorBidi" w:eastAsiaTheme="minorEastAsia" w:hAnsiTheme="majorBidi"/>
          <w:b/>
          <w:bCs/>
          <w:i/>
          <w:iCs/>
          <w:szCs w:val="24"/>
        </w:rPr>
        <w:t>55 της 28.2.2011, σ.13).</w:t>
      </w:r>
      <w:r w:rsidRPr="009E13BE">
        <w:rPr>
          <w:rFonts w:asciiTheme="majorBidi" w:eastAsiaTheme="minorEastAsia" w:hAnsiTheme="majorBidi"/>
          <w:i/>
          <w:iCs/>
          <w:szCs w:val="24"/>
        </w:rPr>
        <w:t>»</w:t>
      </w:r>
      <w:r>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hAnsiTheme="majorBidi" w:cstheme="majorBidi"/>
          <w:szCs w:val="24"/>
        </w:rPr>
      </w:pPr>
      <w:r>
        <w:rPr>
          <w:rFonts w:asciiTheme="majorBidi" w:eastAsiaTheme="minorEastAsia" w:hAnsiTheme="majorBidi"/>
          <w:szCs w:val="24"/>
        </w:rPr>
        <w:t>39)</w:t>
      </w:r>
      <w:r w:rsidRPr="009E13BE">
        <w:rPr>
          <w:rFonts w:asciiTheme="majorBidi" w:eastAsiaTheme="minorEastAsia" w:hAnsiTheme="majorBidi"/>
          <w:szCs w:val="24"/>
        </w:rPr>
        <w:tab/>
      </w:r>
      <w:r>
        <w:rPr>
          <w:rFonts w:asciiTheme="majorBidi" w:eastAsiaTheme="minorEastAsia" w:hAnsiTheme="majorBidi"/>
          <w:szCs w:val="24"/>
        </w:rPr>
        <w:t>Τ</w:t>
      </w:r>
      <w:r w:rsidRPr="009E13BE">
        <w:rPr>
          <w:rFonts w:asciiTheme="majorBidi" w:eastAsiaTheme="minorEastAsia" w:hAnsiTheme="majorBidi"/>
          <w:szCs w:val="24"/>
        </w:rPr>
        <w:t>ο παράρτημα I αντικαθίσταται από το κείμενο που παρατίθεται στο παράρτημα I του παρόντος κανονισμού.</w:t>
      </w:r>
    </w:p>
    <w:p w:rsidR="008B7062" w:rsidRPr="009E13BE" w:rsidRDefault="008B7062" w:rsidP="00E70600">
      <w:pPr>
        <w:autoSpaceDE w:val="0"/>
        <w:autoSpaceDN w:val="0"/>
        <w:adjustRightInd w:val="0"/>
        <w:spacing w:line="480" w:lineRule="auto"/>
        <w:ind w:left="851" w:hanging="851"/>
        <w:rPr>
          <w:rFonts w:asciiTheme="majorBidi" w:hAnsiTheme="majorBidi" w:cstheme="majorBidi"/>
          <w:szCs w:val="24"/>
        </w:rPr>
      </w:pPr>
      <w:r>
        <w:rPr>
          <w:rFonts w:asciiTheme="majorBidi" w:eastAsiaTheme="minorEastAsia" w:hAnsiTheme="majorBidi"/>
          <w:szCs w:val="24"/>
        </w:rPr>
        <w:t>40)</w:t>
      </w:r>
      <w:r w:rsidRPr="009E13BE">
        <w:rPr>
          <w:rFonts w:asciiTheme="majorBidi" w:eastAsiaTheme="minorEastAsia" w:hAnsiTheme="majorBidi"/>
          <w:szCs w:val="24"/>
        </w:rPr>
        <w:tab/>
      </w:r>
      <w:r>
        <w:rPr>
          <w:rFonts w:asciiTheme="majorBidi" w:eastAsiaTheme="minorEastAsia" w:hAnsiTheme="majorBidi"/>
          <w:szCs w:val="24"/>
        </w:rPr>
        <w:t>Τ</w:t>
      </w:r>
      <w:r w:rsidRPr="009E13BE">
        <w:rPr>
          <w:rFonts w:asciiTheme="majorBidi" w:eastAsiaTheme="minorEastAsia" w:hAnsiTheme="majorBidi"/>
          <w:szCs w:val="24"/>
        </w:rPr>
        <w:t>ο παράρτημα V αντικαθίσταται από το κείμενο που παρατίθεται στο παράρτημα II του παρόντος κανονισμού.</w:t>
      </w:r>
    </w:p>
    <w:p w:rsidR="008B7062" w:rsidRPr="009E13BE" w:rsidRDefault="008B7062" w:rsidP="00E70600">
      <w:pPr>
        <w:autoSpaceDE w:val="0"/>
        <w:autoSpaceDN w:val="0"/>
        <w:adjustRightInd w:val="0"/>
        <w:spacing w:line="480" w:lineRule="auto"/>
        <w:ind w:left="851" w:hanging="851"/>
        <w:rPr>
          <w:rFonts w:asciiTheme="majorBidi" w:hAnsiTheme="majorBidi" w:cstheme="majorBidi"/>
          <w:szCs w:val="24"/>
        </w:rPr>
      </w:pPr>
      <w:r>
        <w:rPr>
          <w:rFonts w:asciiTheme="majorBidi" w:eastAsiaTheme="minorEastAsia" w:hAnsiTheme="majorBidi"/>
          <w:szCs w:val="24"/>
        </w:rPr>
        <w:t>41)</w:t>
      </w:r>
      <w:r w:rsidRPr="009E13BE">
        <w:rPr>
          <w:rFonts w:asciiTheme="majorBidi" w:eastAsiaTheme="minorEastAsia" w:hAnsiTheme="majorBidi"/>
          <w:szCs w:val="24"/>
        </w:rPr>
        <w:tab/>
      </w:r>
      <w:r>
        <w:rPr>
          <w:rFonts w:asciiTheme="majorBidi" w:eastAsiaTheme="minorEastAsia" w:hAnsiTheme="majorBidi"/>
          <w:szCs w:val="24"/>
        </w:rPr>
        <w:t>Τ</w:t>
      </w:r>
      <w:r w:rsidRPr="009E13BE">
        <w:rPr>
          <w:rFonts w:asciiTheme="majorBidi" w:eastAsiaTheme="minorEastAsia" w:hAnsiTheme="majorBidi"/>
          <w:szCs w:val="24"/>
        </w:rPr>
        <w:t>ο παράρτημα VI αντικαθίσταται από το κείμενο που παρατίθεται στο παράρτημα III του παρόντος κανονισμού.</w:t>
      </w:r>
    </w:p>
    <w:p w:rsidR="008B7062" w:rsidRPr="009E13BE" w:rsidRDefault="008B7062" w:rsidP="00E70600">
      <w:pPr>
        <w:autoSpaceDE w:val="0"/>
        <w:autoSpaceDN w:val="0"/>
        <w:adjustRightInd w:val="0"/>
        <w:spacing w:line="480" w:lineRule="auto"/>
        <w:ind w:left="851" w:hanging="851"/>
        <w:rPr>
          <w:rFonts w:asciiTheme="majorBidi" w:hAnsiTheme="majorBidi" w:cstheme="majorBidi"/>
          <w:szCs w:val="24"/>
        </w:rPr>
      </w:pPr>
      <w:r>
        <w:rPr>
          <w:rFonts w:asciiTheme="majorBidi" w:eastAsiaTheme="minorEastAsia" w:hAnsiTheme="majorBidi"/>
          <w:szCs w:val="24"/>
        </w:rPr>
        <w:t>42)</w:t>
      </w:r>
      <w:r w:rsidRPr="009E13BE">
        <w:rPr>
          <w:rFonts w:asciiTheme="majorBidi" w:eastAsiaTheme="minorEastAsia" w:hAnsiTheme="majorBidi"/>
          <w:szCs w:val="24"/>
        </w:rPr>
        <w:tab/>
      </w:r>
      <w:r>
        <w:rPr>
          <w:rFonts w:asciiTheme="majorBidi" w:eastAsiaTheme="minorEastAsia" w:hAnsiTheme="majorBidi"/>
          <w:szCs w:val="24"/>
        </w:rPr>
        <w:t>Τ</w:t>
      </w:r>
      <w:r w:rsidRPr="009E13BE">
        <w:rPr>
          <w:rFonts w:asciiTheme="majorBidi" w:eastAsiaTheme="minorEastAsia" w:hAnsiTheme="majorBidi"/>
          <w:szCs w:val="24"/>
        </w:rPr>
        <w:t>α παραρτήματα VII, VIII και IX απαλείφονται.</w:t>
      </w:r>
    </w:p>
    <w:p w:rsidR="008B7062" w:rsidRPr="009E13BE" w:rsidRDefault="008B7062" w:rsidP="00E70600">
      <w:pPr>
        <w:autoSpaceDE w:val="0"/>
        <w:autoSpaceDN w:val="0"/>
        <w:adjustRightInd w:val="0"/>
        <w:spacing w:line="480" w:lineRule="auto"/>
        <w:ind w:left="851" w:hanging="851"/>
        <w:rPr>
          <w:rFonts w:asciiTheme="majorBidi" w:hAnsiTheme="majorBidi" w:cstheme="majorBidi"/>
          <w:szCs w:val="24"/>
        </w:rPr>
      </w:pPr>
      <w:r>
        <w:rPr>
          <w:rFonts w:asciiTheme="majorBidi" w:eastAsiaTheme="minorEastAsia" w:hAnsiTheme="majorBidi"/>
          <w:szCs w:val="24"/>
        </w:rPr>
        <w:t>43)</w:t>
      </w:r>
      <w:r w:rsidRPr="009E13BE">
        <w:rPr>
          <w:rFonts w:asciiTheme="majorBidi" w:eastAsiaTheme="minorEastAsia" w:hAnsiTheme="majorBidi"/>
          <w:szCs w:val="24"/>
        </w:rPr>
        <w:tab/>
      </w:r>
      <w:r>
        <w:rPr>
          <w:rFonts w:asciiTheme="majorBidi" w:eastAsiaTheme="minorEastAsia" w:hAnsiTheme="majorBidi"/>
          <w:szCs w:val="24"/>
        </w:rPr>
        <w:t>Τ</w:t>
      </w:r>
      <w:r w:rsidRPr="009E13BE">
        <w:rPr>
          <w:rFonts w:asciiTheme="majorBidi" w:eastAsiaTheme="minorEastAsia" w:hAnsiTheme="majorBidi"/>
          <w:szCs w:val="24"/>
        </w:rPr>
        <w:t xml:space="preserve">ο παράρτημα X αντικαθίσταται από το κείμενο που παρατίθεται στο </w:t>
      </w:r>
      <w:r w:rsidRPr="009E13BE">
        <w:rPr>
          <w:rFonts w:asciiTheme="majorBidi" w:eastAsiaTheme="minorEastAsia" w:hAnsiTheme="majorBidi"/>
          <w:b/>
          <w:bCs/>
          <w:i/>
          <w:iCs/>
          <w:szCs w:val="24"/>
        </w:rPr>
        <w:t>παράρτημα</w:t>
      </w:r>
      <w:r w:rsidRPr="009E13BE">
        <w:rPr>
          <w:rFonts w:asciiTheme="majorBidi" w:eastAsiaTheme="minorEastAsia" w:hAnsiTheme="majorBidi"/>
          <w:szCs w:val="24"/>
        </w:rPr>
        <w:t xml:space="preserve"> IV του παρόντος κανονισμού.</w:t>
      </w:r>
    </w:p>
    <w:p w:rsidR="008B7062" w:rsidRPr="009E13BE" w:rsidRDefault="008B7062" w:rsidP="00E70600">
      <w:pPr>
        <w:keepNext/>
        <w:autoSpaceDE w:val="0"/>
        <w:autoSpaceDN w:val="0"/>
        <w:adjustRightInd w:val="0"/>
        <w:spacing w:line="480" w:lineRule="auto"/>
        <w:jc w:val="center"/>
        <w:rPr>
          <w:rFonts w:asciiTheme="majorBidi" w:hAnsiTheme="majorBidi" w:cstheme="majorBidi"/>
          <w:iCs/>
          <w:szCs w:val="24"/>
        </w:rPr>
      </w:pPr>
      <w:r w:rsidRPr="009E13BE">
        <w:rPr>
          <w:rFonts w:asciiTheme="majorBidi" w:eastAsiaTheme="minorEastAsia" w:hAnsiTheme="majorBidi"/>
          <w:iCs/>
          <w:szCs w:val="24"/>
        </w:rPr>
        <w:t>Άρθρο 2</w:t>
      </w:r>
      <w:r w:rsidRPr="009E13BE">
        <w:rPr>
          <w:rFonts w:asciiTheme="majorBidi" w:eastAsiaTheme="minorEastAsia" w:hAnsiTheme="majorBidi"/>
          <w:iCs/>
          <w:szCs w:val="24"/>
        </w:rPr>
        <w:br/>
        <w:t>Παρακολούθηση και αξιολόγηση</w:t>
      </w:r>
    </w:p>
    <w:p w:rsidR="008B7062" w:rsidRPr="009E13BE" w:rsidRDefault="008B7062" w:rsidP="00E70600">
      <w:pPr>
        <w:autoSpaceDE w:val="0"/>
        <w:autoSpaceDN w:val="0"/>
        <w:adjustRightInd w:val="0"/>
        <w:spacing w:line="480" w:lineRule="auto"/>
        <w:ind w:left="851" w:hanging="851"/>
        <w:rPr>
          <w:rFonts w:asciiTheme="majorBidi" w:hAnsiTheme="majorBidi" w:cstheme="majorBidi"/>
          <w:i/>
          <w:szCs w:val="24"/>
        </w:rPr>
      </w:pPr>
      <w:r w:rsidRPr="009E13BE">
        <w:rPr>
          <w:rFonts w:asciiTheme="majorBidi" w:eastAsiaTheme="minorEastAsia" w:hAnsiTheme="majorBidi"/>
          <w:szCs w:val="24"/>
        </w:rPr>
        <w:t>1.</w:t>
      </w:r>
      <w:r w:rsidRPr="009E13BE">
        <w:rPr>
          <w:rFonts w:asciiTheme="majorBidi" w:eastAsiaTheme="minorEastAsia" w:hAnsiTheme="majorBidi"/>
          <w:szCs w:val="24"/>
        </w:rPr>
        <w:tab/>
      </w:r>
      <w:r>
        <w:rPr>
          <w:rFonts w:asciiTheme="majorBidi" w:eastAsiaTheme="minorEastAsia" w:hAnsiTheme="majorBidi"/>
          <w:szCs w:val="24"/>
        </w:rPr>
        <w:t>Έως</w:t>
      </w:r>
      <w:r w:rsidRPr="009E13BE">
        <w:rPr>
          <w:rFonts w:asciiTheme="majorBidi" w:eastAsiaTheme="minorEastAsia" w:hAnsiTheme="majorBidi"/>
          <w:szCs w:val="24"/>
        </w:rPr>
        <w:t> </w:t>
      </w:r>
      <w:r>
        <w:rPr>
          <w:rFonts w:asciiTheme="majorBidi" w:eastAsiaTheme="minorEastAsia" w:hAnsiTheme="majorBidi"/>
          <w:szCs w:val="24"/>
        </w:rPr>
        <w:t xml:space="preserve">… </w:t>
      </w:r>
      <w:r w:rsidRPr="009E13BE">
        <w:rPr>
          <w:rFonts w:asciiTheme="majorBidi" w:eastAsiaTheme="minorEastAsia" w:hAnsiTheme="majorBidi"/>
          <w:szCs w:val="24"/>
        </w:rPr>
        <w:t>[</w:t>
      </w:r>
      <w:r>
        <w:rPr>
          <w:rFonts w:asciiTheme="majorBidi" w:eastAsiaTheme="minorEastAsia" w:hAnsiTheme="majorBidi"/>
          <w:szCs w:val="24"/>
        </w:rPr>
        <w:t>3 έτη μετά την</w:t>
      </w:r>
      <w:r w:rsidRPr="009E13BE">
        <w:rPr>
          <w:rFonts w:asciiTheme="majorBidi" w:eastAsiaTheme="minorEastAsia" w:hAnsiTheme="majorBidi"/>
          <w:szCs w:val="24"/>
        </w:rPr>
        <w:t xml:space="preserve"> ημερομηνία έναρξης ισχύος του παρόντος τροποποιητικού κανονισμού], η Επιτροπή υποβάλλει αξιολόγηση της εφαρμογής του</w:t>
      </w:r>
      <w:r>
        <w:rPr>
          <w:rFonts w:asciiTheme="majorBidi" w:eastAsiaTheme="minorEastAsia" w:hAnsiTheme="majorBidi"/>
          <w:szCs w:val="24"/>
        </w:rPr>
        <w:t xml:space="preserve"> </w:t>
      </w:r>
      <w:r w:rsidRPr="009E13BE">
        <w:rPr>
          <w:rFonts w:asciiTheme="majorBidi" w:eastAsiaTheme="minorEastAsia" w:hAnsiTheme="majorBidi"/>
          <w:szCs w:val="24"/>
        </w:rPr>
        <w:t>κανονισμού</w:t>
      </w:r>
      <w:r>
        <w:rPr>
          <w:rFonts w:asciiTheme="majorBidi" w:eastAsiaTheme="minorEastAsia" w:hAnsiTheme="majorBidi"/>
          <w:szCs w:val="24"/>
        </w:rPr>
        <w:t xml:space="preserve"> (ΕΚ) αριθ. 810/2009, όπως τροποποιήθηκε από τον παρόντα κανονισμό</w:t>
      </w:r>
      <w:r w:rsidRPr="009E13BE">
        <w:rPr>
          <w:rFonts w:asciiTheme="majorBidi" w:eastAsiaTheme="minorEastAsia" w:hAnsiTheme="majorBidi"/>
          <w:szCs w:val="24"/>
        </w:rPr>
        <w:t>. Η συνολική αυτή αξιολόγηση περιλαμβάνει εξέταση των αποτελεσμάτων σε σύγκριση με τους επιδιωκόμενους στόχους και της εφαρμογής των διατάξεων του κανονισμού</w:t>
      </w:r>
      <w:r>
        <w:rPr>
          <w:rFonts w:asciiTheme="majorBidi" w:eastAsiaTheme="minorEastAsia" w:hAnsiTheme="majorBidi"/>
          <w:szCs w:val="24"/>
        </w:rPr>
        <w:t xml:space="preserve"> (ΕΚ) αριθ. 810/2009, όπως τροποποιήθηκε από τον παρόντα κανονισμό</w:t>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hAnsiTheme="majorBidi" w:cstheme="majorBidi"/>
          <w:szCs w:val="24"/>
        </w:rPr>
      </w:pPr>
      <w:r w:rsidRPr="009E13BE">
        <w:rPr>
          <w:rFonts w:asciiTheme="majorBidi" w:eastAsiaTheme="minorEastAsia" w:hAnsiTheme="majorBidi"/>
          <w:szCs w:val="24"/>
        </w:rPr>
        <w:br w:type="page"/>
        <w:t>2.</w:t>
      </w:r>
      <w:r w:rsidRPr="009E13BE">
        <w:rPr>
          <w:rFonts w:asciiTheme="majorBidi" w:eastAsiaTheme="minorEastAsia" w:hAnsiTheme="majorBidi"/>
          <w:szCs w:val="24"/>
        </w:rPr>
        <w:tab/>
        <w:t>Η Επιτροπή διαβιβάζει την αξιολόγηση που αναφέρεται στην παράγραφο 1 στο Ευρωπαϊκό Κοινοβούλιο και στο Συμβούλιο. Με βάση την αξιολόγηση, η Επιτροπή υποβάλλει, εφόσον απαιτείται, κατάλληλες προτάσεις.</w:t>
      </w:r>
    </w:p>
    <w:p w:rsidR="008B7062" w:rsidRPr="009E13BE" w:rsidRDefault="008B7062" w:rsidP="00E70600">
      <w:pPr>
        <w:autoSpaceDE w:val="0"/>
        <w:autoSpaceDN w:val="0"/>
        <w:adjustRightInd w:val="0"/>
        <w:spacing w:line="480" w:lineRule="auto"/>
        <w:ind w:left="851" w:hanging="851"/>
        <w:rPr>
          <w:rFonts w:asciiTheme="majorBidi" w:hAnsiTheme="majorBidi" w:cstheme="majorBidi"/>
          <w:szCs w:val="24"/>
        </w:rPr>
      </w:pPr>
      <w:r w:rsidRPr="009E13BE">
        <w:rPr>
          <w:rFonts w:asciiTheme="majorBidi" w:eastAsiaTheme="minorEastAsia" w:hAnsiTheme="majorBidi"/>
          <w:b/>
          <w:i/>
          <w:color w:val="000000"/>
          <w:szCs w:val="24"/>
        </w:rPr>
        <w:t>3.</w:t>
      </w:r>
      <w:r w:rsidRPr="009E13BE">
        <w:rPr>
          <w:rFonts w:asciiTheme="majorBidi" w:eastAsiaTheme="minorEastAsia" w:hAnsiTheme="majorBidi"/>
          <w:b/>
          <w:i/>
          <w:color w:val="000000"/>
          <w:szCs w:val="24"/>
        </w:rPr>
        <w:tab/>
      </w:r>
      <w:r>
        <w:rPr>
          <w:rFonts w:asciiTheme="majorBidi" w:eastAsiaTheme="minorEastAsia" w:hAnsiTheme="majorBidi"/>
          <w:b/>
          <w:i/>
          <w:color w:val="000000"/>
          <w:szCs w:val="24"/>
        </w:rPr>
        <w:t xml:space="preserve">Έως </w:t>
      </w:r>
      <w:r w:rsidRPr="009E13BE">
        <w:rPr>
          <w:rFonts w:asciiTheme="majorBidi" w:eastAsiaTheme="minorEastAsia" w:hAnsiTheme="majorBidi"/>
          <w:b/>
          <w:i/>
          <w:color w:val="000000"/>
          <w:szCs w:val="24"/>
        </w:rPr>
        <w:t xml:space="preserve">... [εννέα μήνες μετά την ημερομηνία έναρξης ισχύος του παρόντος τροποποιητικού κανονισμού], τα κράτη μέλη παρέχουν στην Επιτροπή τα διαθέσιμα δεδομένα σχετικά με τη χρήση της ταξιδιωτικής ιατρικής ασφάλισης που αναφέρεται στο άρθρο 15 </w:t>
      </w:r>
      <w:r>
        <w:rPr>
          <w:rFonts w:asciiTheme="majorBidi" w:eastAsiaTheme="minorEastAsia" w:hAnsiTheme="majorBidi"/>
          <w:b/>
          <w:i/>
          <w:color w:val="000000"/>
          <w:szCs w:val="24"/>
        </w:rPr>
        <w:t xml:space="preserve">του κανονισμού </w:t>
      </w:r>
      <w:r>
        <w:rPr>
          <w:rFonts w:asciiTheme="majorBidi" w:eastAsiaTheme="minorEastAsia" w:hAnsiTheme="majorBidi"/>
          <w:szCs w:val="24"/>
        </w:rPr>
        <w:t>(</w:t>
      </w:r>
      <w:r w:rsidRPr="00213021">
        <w:rPr>
          <w:rFonts w:asciiTheme="majorBidi" w:eastAsiaTheme="minorEastAsia" w:hAnsiTheme="majorBidi"/>
          <w:b/>
          <w:i/>
          <w:szCs w:val="24"/>
        </w:rPr>
        <w:t xml:space="preserve">ΕΚ) αριθ. 810/2009 </w:t>
      </w:r>
      <w:r w:rsidRPr="001A6457">
        <w:rPr>
          <w:rFonts w:asciiTheme="majorBidi" w:eastAsiaTheme="minorEastAsia" w:hAnsiTheme="majorBidi"/>
          <w:b/>
          <w:i/>
          <w:color w:val="000000"/>
          <w:szCs w:val="24"/>
        </w:rPr>
        <w:t>από</w:t>
      </w:r>
      <w:r w:rsidRPr="009E13BE">
        <w:rPr>
          <w:rFonts w:asciiTheme="majorBidi" w:eastAsiaTheme="minorEastAsia" w:hAnsiTheme="majorBidi"/>
          <w:b/>
          <w:i/>
          <w:color w:val="000000"/>
          <w:szCs w:val="24"/>
        </w:rPr>
        <w:t xml:space="preserve"> τους κατόχους θεώρησης κατά τη διαμονή τους στο έδαφος των κρατών μελών καθώς και σχετικά με τα έξοδα των εθνικών αρχών ή φορέων παροχής ιατρικών υπηρεσιών για τους κατόχους θεώρησης. Με βάση τα εν λόγω στοιχεία, η Επιτροπή, </w:t>
      </w:r>
      <w:r>
        <w:rPr>
          <w:rFonts w:asciiTheme="majorBidi" w:eastAsiaTheme="minorEastAsia" w:hAnsiTheme="majorBidi"/>
          <w:b/>
          <w:i/>
          <w:color w:val="000000"/>
          <w:szCs w:val="24"/>
        </w:rPr>
        <w:t xml:space="preserve">έως </w:t>
      </w:r>
      <w:r w:rsidRPr="009E13BE">
        <w:rPr>
          <w:rFonts w:asciiTheme="majorBidi" w:eastAsiaTheme="minorEastAsia" w:hAnsiTheme="majorBidi"/>
          <w:b/>
          <w:i/>
          <w:color w:val="000000"/>
          <w:szCs w:val="24"/>
        </w:rPr>
        <w:t>... [</w:t>
      </w:r>
      <w:r>
        <w:rPr>
          <w:rFonts w:asciiTheme="majorBidi" w:eastAsiaTheme="minorEastAsia" w:hAnsiTheme="majorBidi"/>
          <w:b/>
          <w:i/>
          <w:color w:val="000000"/>
          <w:szCs w:val="24"/>
        </w:rPr>
        <w:t xml:space="preserve">15 μήνες μετά την </w:t>
      </w:r>
      <w:r w:rsidRPr="009E13BE">
        <w:rPr>
          <w:rFonts w:asciiTheme="majorBidi" w:eastAsiaTheme="minorEastAsia" w:hAnsiTheme="majorBidi"/>
          <w:b/>
          <w:i/>
          <w:color w:val="000000"/>
          <w:szCs w:val="24"/>
        </w:rPr>
        <w:t>ημερομηνία έναρξης ισχύος του παρόντος τροποποιητικού κανονισμού], εκπονεί έκθεση που θα υποβληθεί στο Ευρωπαϊκό Κοινοβούλιο και στο Συμβούλιο.</w:t>
      </w:r>
    </w:p>
    <w:p w:rsidR="008B7062" w:rsidRPr="009E13BE" w:rsidRDefault="008B7062" w:rsidP="00E70600">
      <w:pPr>
        <w:keepNext/>
        <w:autoSpaceDE w:val="0"/>
        <w:autoSpaceDN w:val="0"/>
        <w:adjustRightInd w:val="0"/>
        <w:spacing w:line="480" w:lineRule="auto"/>
        <w:jc w:val="center"/>
        <w:rPr>
          <w:rFonts w:asciiTheme="majorBidi" w:hAnsiTheme="majorBidi" w:cstheme="majorBidi"/>
          <w:b/>
          <w:bCs/>
          <w:i/>
          <w:szCs w:val="24"/>
        </w:rPr>
      </w:pPr>
      <w:r w:rsidRPr="009E13BE">
        <w:rPr>
          <w:rFonts w:asciiTheme="majorBidi" w:eastAsiaTheme="minorEastAsia" w:hAnsiTheme="majorBidi"/>
          <w:szCs w:val="24"/>
        </w:rPr>
        <w:t>Άρθρο 3</w:t>
      </w:r>
      <w:r w:rsidRPr="009E13BE">
        <w:rPr>
          <w:rFonts w:asciiTheme="majorBidi" w:eastAsiaTheme="minorEastAsia" w:hAnsiTheme="majorBidi"/>
          <w:szCs w:val="24"/>
        </w:rPr>
        <w:br/>
        <w:t>Έναρξη ισχύος</w:t>
      </w:r>
    </w:p>
    <w:p w:rsidR="008B7062" w:rsidRPr="009E13BE" w:rsidRDefault="008B7062" w:rsidP="00E70600">
      <w:pPr>
        <w:autoSpaceDE w:val="0"/>
        <w:autoSpaceDN w:val="0"/>
        <w:adjustRightInd w:val="0"/>
        <w:spacing w:line="480" w:lineRule="auto"/>
        <w:ind w:left="851" w:hanging="851"/>
        <w:rPr>
          <w:rFonts w:asciiTheme="majorBidi" w:hAnsiTheme="majorBidi" w:cstheme="majorBidi"/>
          <w:szCs w:val="24"/>
        </w:rPr>
      </w:pPr>
      <w:r w:rsidRPr="009E13BE">
        <w:rPr>
          <w:rFonts w:asciiTheme="majorBidi" w:eastAsiaTheme="minorEastAsia" w:hAnsiTheme="majorBidi"/>
          <w:szCs w:val="24"/>
        </w:rPr>
        <w:t>1.</w:t>
      </w:r>
      <w:r w:rsidRPr="009E13BE">
        <w:rPr>
          <w:rFonts w:asciiTheme="majorBidi" w:eastAsiaTheme="minorEastAsia" w:hAnsiTheme="majorBidi"/>
          <w:szCs w:val="24"/>
        </w:rPr>
        <w:tab/>
        <w:t xml:space="preserve">Ο παρών κανονισμός αρχίζει να ισχύει την </w:t>
      </w:r>
      <w:r>
        <w:rPr>
          <w:rFonts w:asciiTheme="majorBidi" w:eastAsiaTheme="minorEastAsia" w:hAnsiTheme="majorBidi"/>
          <w:szCs w:val="24"/>
        </w:rPr>
        <w:t>εικοστή μέρα από</w:t>
      </w:r>
      <w:r w:rsidRPr="009E13BE">
        <w:rPr>
          <w:rFonts w:asciiTheme="majorBidi" w:eastAsiaTheme="minorEastAsia" w:hAnsiTheme="majorBidi"/>
          <w:szCs w:val="24"/>
        </w:rPr>
        <w:t xml:space="preserve"> τη δημοσίευσή του στην </w:t>
      </w:r>
      <w:r w:rsidRPr="00213021">
        <w:rPr>
          <w:rFonts w:asciiTheme="majorBidi" w:eastAsiaTheme="minorEastAsia" w:hAnsiTheme="majorBidi"/>
          <w:i/>
          <w:iCs/>
          <w:szCs w:val="24"/>
        </w:rPr>
        <w:t>Επίσημη Εφημερίδα της Ευρωπαϊκής Ένωσης</w:t>
      </w: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ind w:left="851" w:hanging="851"/>
        <w:rPr>
          <w:rFonts w:asciiTheme="majorBidi" w:hAnsiTheme="majorBidi" w:cstheme="majorBidi"/>
          <w:szCs w:val="24"/>
        </w:rPr>
      </w:pPr>
      <w:r w:rsidRPr="009E13BE">
        <w:rPr>
          <w:rFonts w:asciiTheme="majorBidi" w:eastAsiaTheme="minorEastAsia" w:hAnsiTheme="majorBidi"/>
          <w:szCs w:val="24"/>
        </w:rPr>
        <w:t>2.</w:t>
      </w:r>
      <w:r w:rsidRPr="009E13BE">
        <w:rPr>
          <w:rFonts w:asciiTheme="majorBidi" w:eastAsiaTheme="minorEastAsia" w:hAnsiTheme="majorBidi"/>
          <w:szCs w:val="24"/>
        </w:rPr>
        <w:tab/>
        <w:t>Εφαρμόζεται [έξι μήνες μετά την ημερομηνία έναρξης ισχύος του παρόντος τροποποιητικού κανονισμού].</w:t>
      </w:r>
    </w:p>
    <w:p w:rsidR="008B7062" w:rsidRPr="009E13BE" w:rsidRDefault="008B7062" w:rsidP="00E70600">
      <w:pPr>
        <w:tabs>
          <w:tab w:val="left" w:pos="400"/>
        </w:tabs>
        <w:autoSpaceDE w:val="0"/>
        <w:autoSpaceDN w:val="0"/>
        <w:adjustRightInd w:val="0"/>
        <w:spacing w:before="480" w:line="480" w:lineRule="auto"/>
        <w:rPr>
          <w:rFonts w:asciiTheme="majorBidi" w:hAnsiTheme="majorBidi" w:cstheme="majorBidi"/>
          <w:szCs w:val="24"/>
        </w:rPr>
      </w:pPr>
      <w:r w:rsidRPr="009E13BE">
        <w:rPr>
          <w:rFonts w:asciiTheme="majorBidi" w:eastAsiaTheme="minorEastAsia" w:hAnsiTheme="majorBidi"/>
          <w:szCs w:val="24"/>
        </w:rPr>
        <w:t>Ο παρών κανονισμός είναι δεσμευτικός ως προς όλα τα μέρη του και ισχύει άμεσα σε κάθε κράτος μέλος</w:t>
      </w:r>
      <w:r>
        <w:rPr>
          <w:rFonts w:asciiTheme="majorBidi" w:eastAsiaTheme="minorEastAsia" w:hAnsiTheme="majorBidi"/>
          <w:szCs w:val="24"/>
        </w:rPr>
        <w:t xml:space="preserve"> σύμφωνα με τις Συνθήκες</w:t>
      </w:r>
      <w:r w:rsidRPr="009E13BE">
        <w:rPr>
          <w:rFonts w:asciiTheme="majorBidi" w:eastAsiaTheme="minorEastAsia" w:hAnsiTheme="majorBidi"/>
          <w:szCs w:val="24"/>
        </w:rPr>
        <w:t>.</w:t>
      </w:r>
    </w:p>
    <w:p w:rsidR="008B7062" w:rsidRPr="009E13BE" w:rsidRDefault="008B7062" w:rsidP="00E70600">
      <w:pPr>
        <w:tabs>
          <w:tab w:val="left" w:pos="400"/>
        </w:tabs>
        <w:autoSpaceDE w:val="0"/>
        <w:autoSpaceDN w:val="0"/>
        <w:adjustRightInd w:val="0"/>
        <w:spacing w:line="480" w:lineRule="auto"/>
        <w:rPr>
          <w:rFonts w:asciiTheme="majorBidi" w:hAnsiTheme="majorBidi" w:cstheme="majorBidi"/>
          <w:color w:val="000000"/>
          <w:szCs w:val="24"/>
        </w:rPr>
      </w:pPr>
      <w:r>
        <w:rPr>
          <w:rFonts w:asciiTheme="majorBidi" w:eastAsiaTheme="minorEastAsia" w:hAnsiTheme="majorBidi"/>
          <w:color w:val="000000"/>
          <w:szCs w:val="24"/>
        </w:rPr>
        <w:t>...</w:t>
      </w:r>
      <w:r w:rsidRPr="009E13BE">
        <w:rPr>
          <w:rFonts w:asciiTheme="majorBidi" w:eastAsiaTheme="minorEastAsia" w:hAnsiTheme="majorBidi"/>
          <w:color w:val="000000"/>
          <w:szCs w:val="24"/>
        </w:rPr>
        <w:t>,</w:t>
      </w:r>
    </w:p>
    <w:p w:rsidR="008B7062" w:rsidRPr="009E13BE" w:rsidRDefault="008B7062" w:rsidP="00E70600">
      <w:pPr>
        <w:tabs>
          <w:tab w:val="left" w:pos="400"/>
          <w:tab w:val="left" w:pos="5670"/>
        </w:tabs>
        <w:autoSpaceDE w:val="0"/>
        <w:autoSpaceDN w:val="0"/>
        <w:adjustRightInd w:val="0"/>
        <w:spacing w:before="720" w:line="480" w:lineRule="auto"/>
        <w:rPr>
          <w:rFonts w:asciiTheme="majorBidi" w:hAnsiTheme="majorBidi" w:cstheme="majorBidi"/>
          <w:i/>
          <w:iCs/>
          <w:color w:val="000000"/>
          <w:szCs w:val="24"/>
        </w:rPr>
      </w:pPr>
      <w:r w:rsidRPr="009E13BE">
        <w:rPr>
          <w:rFonts w:asciiTheme="majorBidi" w:eastAsiaTheme="minorEastAsia" w:hAnsiTheme="majorBidi"/>
          <w:i/>
          <w:iCs/>
          <w:color w:val="000000"/>
          <w:szCs w:val="24"/>
        </w:rPr>
        <w:t>Για το Ευρωπαϊκό Κοινοβούλιο</w:t>
      </w:r>
      <w:r w:rsidRPr="009E13BE">
        <w:rPr>
          <w:rFonts w:asciiTheme="majorBidi" w:eastAsiaTheme="minorEastAsia" w:hAnsiTheme="majorBidi"/>
          <w:i/>
          <w:iCs/>
          <w:szCs w:val="24"/>
        </w:rPr>
        <w:tab/>
      </w:r>
      <w:r w:rsidRPr="009E13BE">
        <w:rPr>
          <w:rFonts w:asciiTheme="majorBidi" w:eastAsiaTheme="minorEastAsia" w:hAnsiTheme="majorBidi"/>
          <w:i/>
          <w:iCs/>
          <w:color w:val="000000"/>
          <w:szCs w:val="24"/>
        </w:rPr>
        <w:t>Για το Συμβούλιο</w:t>
      </w:r>
    </w:p>
    <w:p w:rsidR="008B7062" w:rsidRPr="009E13BE" w:rsidRDefault="008B7062" w:rsidP="00E70600">
      <w:pPr>
        <w:tabs>
          <w:tab w:val="left" w:pos="400"/>
          <w:tab w:val="left" w:pos="5670"/>
        </w:tabs>
        <w:autoSpaceDE w:val="0"/>
        <w:autoSpaceDN w:val="0"/>
        <w:adjustRightInd w:val="0"/>
        <w:spacing w:line="480" w:lineRule="auto"/>
        <w:rPr>
          <w:rFonts w:asciiTheme="majorBidi" w:hAnsiTheme="majorBidi" w:cstheme="majorBidi"/>
          <w:i/>
          <w:iCs/>
          <w:color w:val="000000"/>
          <w:szCs w:val="24"/>
        </w:rPr>
      </w:pPr>
      <w:r w:rsidRPr="009E13BE">
        <w:rPr>
          <w:rFonts w:asciiTheme="majorBidi" w:eastAsiaTheme="minorEastAsia" w:hAnsiTheme="majorBidi"/>
          <w:bCs/>
          <w:i/>
          <w:iCs/>
          <w:color w:val="000000"/>
          <w:szCs w:val="24"/>
        </w:rPr>
        <w:t>Ο Πρόεδρος</w:t>
      </w:r>
      <w:r w:rsidRPr="009E13BE">
        <w:rPr>
          <w:rFonts w:asciiTheme="majorBidi" w:eastAsiaTheme="minorEastAsia" w:hAnsiTheme="majorBidi"/>
          <w:i/>
          <w:iCs/>
          <w:color w:val="000000"/>
          <w:szCs w:val="24"/>
        </w:rPr>
        <w:tab/>
        <w:t>Ο Πρόεδρος</w:t>
      </w:r>
    </w:p>
    <w:p w:rsidR="008B7062" w:rsidRPr="009E13BE" w:rsidRDefault="008B7062" w:rsidP="00E70600">
      <w:pPr>
        <w:tabs>
          <w:tab w:val="left" w:pos="400"/>
        </w:tabs>
        <w:autoSpaceDE w:val="0"/>
        <w:autoSpaceDN w:val="0"/>
        <w:adjustRightInd w:val="0"/>
        <w:spacing w:before="360" w:line="480" w:lineRule="auto"/>
        <w:jc w:val="center"/>
        <w:rPr>
          <w:rFonts w:asciiTheme="majorBidi" w:hAnsiTheme="majorBidi" w:cstheme="majorBidi"/>
          <w:color w:val="000000"/>
          <w:szCs w:val="24"/>
        </w:rPr>
      </w:pPr>
      <w:r w:rsidRPr="009E13BE">
        <w:rPr>
          <w:rFonts w:asciiTheme="majorBidi" w:eastAsiaTheme="minorEastAsia" w:hAnsiTheme="majorBidi"/>
          <w:color w:val="000000"/>
          <w:szCs w:val="24"/>
        </w:rPr>
        <w:t>______________</w:t>
      </w:r>
    </w:p>
    <w:p w:rsidR="008B7062" w:rsidRPr="009E13BE" w:rsidRDefault="008B7062" w:rsidP="00E70600">
      <w:pPr>
        <w:autoSpaceDE w:val="0"/>
        <w:autoSpaceDN w:val="0"/>
        <w:adjustRightInd w:val="0"/>
        <w:spacing w:line="480" w:lineRule="auto"/>
        <w:jc w:val="center"/>
        <w:rPr>
          <w:rFonts w:asciiTheme="majorBidi" w:hAnsiTheme="majorBidi" w:cstheme="majorBidi"/>
          <w:szCs w:val="24"/>
        </w:rPr>
      </w:pPr>
      <w:r w:rsidRPr="009E13BE">
        <w:rPr>
          <w:rFonts w:eastAsiaTheme="minorEastAsia"/>
          <w:szCs w:val="24"/>
        </w:rPr>
        <w:br w:type="page"/>
      </w:r>
      <w:r w:rsidRPr="009E13BE">
        <w:rPr>
          <w:rFonts w:asciiTheme="majorBidi" w:eastAsiaTheme="minorEastAsia" w:hAnsiTheme="majorBidi"/>
          <w:color w:val="000000"/>
          <w:szCs w:val="24"/>
        </w:rPr>
        <w:t>ΠΑΡΑΡΤΗΜΑ I</w:t>
      </w:r>
    </w:p>
    <w:p w:rsidR="008B7062" w:rsidRPr="009E13BE" w:rsidRDefault="008B7062" w:rsidP="00E70600">
      <w:pPr>
        <w:autoSpaceDE w:val="0"/>
        <w:autoSpaceDN w:val="0"/>
        <w:adjustRightInd w:val="0"/>
        <w:spacing w:line="480" w:lineRule="auto"/>
        <w:jc w:val="center"/>
        <w:outlineLvl w:val="0"/>
        <w:rPr>
          <w:rFonts w:asciiTheme="majorBidi" w:hAnsiTheme="majorBidi" w:cstheme="majorBidi"/>
        </w:rPr>
      </w:pPr>
      <w:r w:rsidRPr="009E13BE">
        <w:rPr>
          <w:rFonts w:asciiTheme="majorBidi" w:eastAsiaTheme="minorEastAsia" w:hAnsiTheme="majorBidi"/>
        </w:rPr>
        <w:t>«ΠΑΡΑΡΤΗΜΑ I</w:t>
      </w:r>
    </w:p>
    <w:p w:rsidR="008B7062" w:rsidRPr="009E13BE" w:rsidRDefault="008B7062" w:rsidP="00E70600">
      <w:pPr>
        <w:autoSpaceDE w:val="0"/>
        <w:autoSpaceDN w:val="0"/>
        <w:adjustRightInd w:val="0"/>
        <w:spacing w:line="480" w:lineRule="auto"/>
        <w:jc w:val="center"/>
        <w:outlineLvl w:val="0"/>
        <w:rPr>
          <w:rFonts w:asciiTheme="majorBidi" w:hAnsiTheme="majorBidi" w:cstheme="majorBidi"/>
        </w:rPr>
      </w:pPr>
      <w:r w:rsidRPr="009E13BE">
        <w:rPr>
          <w:rFonts w:asciiTheme="majorBidi" w:eastAsiaTheme="minorEastAsia" w:hAnsiTheme="majorBidi"/>
        </w:rPr>
        <w:t>Εναρμονισμένο έντυπο αίτησης</w:t>
      </w:r>
    </w:p>
    <w:p w:rsidR="008B7062" w:rsidRPr="009E13BE" w:rsidRDefault="008B7062" w:rsidP="00E70600">
      <w:pPr>
        <w:autoSpaceDE w:val="0"/>
        <w:autoSpaceDN w:val="0"/>
        <w:adjustRightInd w:val="0"/>
        <w:spacing w:line="480" w:lineRule="auto"/>
        <w:jc w:val="center"/>
        <w:rPr>
          <w:rFonts w:asciiTheme="majorBidi" w:hAnsiTheme="majorBidi" w:cstheme="majorBidi"/>
          <w:color w:val="000000"/>
          <w:sz w:val="36"/>
        </w:rPr>
      </w:pPr>
      <w:r w:rsidRPr="009E13BE">
        <w:rPr>
          <w:rFonts w:asciiTheme="majorBidi" w:eastAsiaTheme="minorEastAsia" w:hAnsiTheme="majorBidi"/>
          <w:color w:val="000000"/>
          <w:sz w:val="36"/>
        </w:rPr>
        <w:t>Αίτηση θεώρησης Σένγκεν</w:t>
      </w:r>
    </w:p>
    <w:p w:rsidR="008B7062" w:rsidRPr="009E13BE" w:rsidRDefault="008B7062" w:rsidP="00E70600">
      <w:pPr>
        <w:autoSpaceDE w:val="0"/>
        <w:autoSpaceDN w:val="0"/>
        <w:adjustRightInd w:val="0"/>
        <w:spacing w:line="480" w:lineRule="auto"/>
        <w:jc w:val="center"/>
        <w:outlineLvl w:val="0"/>
        <w:rPr>
          <w:rFonts w:asciiTheme="majorBidi" w:hAnsiTheme="majorBidi" w:cstheme="majorBidi"/>
          <w:color w:val="000000"/>
        </w:rPr>
      </w:pPr>
      <w:r w:rsidRPr="009E13BE">
        <w:rPr>
          <w:rFonts w:asciiTheme="majorBidi" w:eastAsiaTheme="minorEastAsia" w:hAnsiTheme="majorBidi"/>
          <w:color w:val="000000"/>
        </w:rPr>
        <w:t>Το παρόν έντυπο παρέχεται δωρεάν</w:t>
      </w:r>
    </w:p>
    <w:p w:rsidR="008B7062" w:rsidRPr="009E13BE" w:rsidRDefault="008B7062" w:rsidP="00E70600">
      <w:pPr>
        <w:autoSpaceDE w:val="0"/>
        <w:autoSpaceDN w:val="0"/>
        <w:adjustRightInd w:val="0"/>
        <w:spacing w:line="480" w:lineRule="auto"/>
        <w:outlineLvl w:val="0"/>
        <w:rPr>
          <w:rFonts w:asciiTheme="majorBidi" w:hAnsiTheme="majorBidi" w:cstheme="majorBidi"/>
          <w:color w:val="000000"/>
          <w:sz w:val="16"/>
          <w:szCs w:val="16"/>
        </w:rPr>
      </w:pPr>
      <w:r w:rsidRPr="009E13BE">
        <w:rPr>
          <w:rFonts w:asciiTheme="majorBidi" w:eastAsiaTheme="minorEastAsia" w:hAnsiTheme="majorBidi"/>
          <w:color w:val="000000"/>
          <w:lang w:val="en-GB"/>
        </w:rPr>
        <w:drawing>
          <wp:inline distT="0" distB="0" distL="0" distR="0" wp14:anchorId="26DDE4A3" wp14:editId="2998F704">
            <wp:extent cx="1143000"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r w:rsidRPr="009E13BE">
        <w:rPr>
          <w:rFonts w:asciiTheme="majorBidi" w:hAnsiTheme="majorBidi" w:cstheme="majorBidi"/>
          <w:b/>
          <w:bCs/>
          <w:szCs w:val="24"/>
          <w:vertAlign w:val="superscript"/>
        </w:rPr>
        <w:footnoteReference w:id="16"/>
      </w:r>
    </w:p>
    <w:p w:rsidR="008B7062" w:rsidRPr="009E13BE" w:rsidRDefault="008B7062" w:rsidP="00E70600">
      <w:pPr>
        <w:autoSpaceDE w:val="0"/>
        <w:autoSpaceDN w:val="0"/>
        <w:adjustRightInd w:val="0"/>
        <w:spacing w:line="480" w:lineRule="auto"/>
        <w:outlineLvl w:val="0"/>
        <w:rPr>
          <w:rFonts w:asciiTheme="majorBidi" w:hAnsiTheme="majorBidi" w:cstheme="majorBidi"/>
          <w:color w:val="000000"/>
          <w:sz w:val="16"/>
          <w:szCs w:val="16"/>
        </w:rPr>
      </w:pPr>
      <w:r w:rsidRPr="009E13BE">
        <w:rPr>
          <w:rFonts w:asciiTheme="majorBidi" w:eastAsiaTheme="minorEastAsia" w:hAnsiTheme="majorBidi"/>
          <w:color w:val="000000"/>
          <w:sz w:val="16"/>
        </w:rPr>
        <w:t>Τα μέλη των οικογενειών πολιτών της ΕΕ, του ΕΟΧ ή της Ελβετικής Συνομοσπονδίας (CH) δεν συμπληρώνουν τα πεδία αριθ. 21, 22, 30, 31 και 32 (που σημειώνονται με αστερίσκο*).</w:t>
      </w:r>
    </w:p>
    <w:p w:rsidR="008B7062" w:rsidRPr="009E13BE" w:rsidRDefault="008B7062" w:rsidP="00E70600">
      <w:pPr>
        <w:autoSpaceDE w:val="0"/>
        <w:autoSpaceDN w:val="0"/>
        <w:adjustRightInd w:val="0"/>
        <w:spacing w:line="480" w:lineRule="auto"/>
        <w:outlineLvl w:val="0"/>
        <w:rPr>
          <w:rFonts w:asciiTheme="majorBidi" w:hAnsiTheme="majorBidi" w:cstheme="majorBidi"/>
          <w:color w:val="000000"/>
          <w:sz w:val="16"/>
        </w:rPr>
      </w:pPr>
      <w:r w:rsidRPr="009E13BE">
        <w:rPr>
          <w:rFonts w:asciiTheme="majorBidi" w:eastAsiaTheme="minorEastAsia" w:hAnsiTheme="majorBidi"/>
          <w:color w:val="000000"/>
          <w:sz w:val="16"/>
        </w:rPr>
        <w:t>Τα πεδία 1-3 συμπληρώνονται σύμφωνα με τα στοιχεία που περιέχονται στο ταξιδιωτικό έγγραφο.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576"/>
        <w:gridCol w:w="1151"/>
        <w:gridCol w:w="1152"/>
        <w:gridCol w:w="38"/>
        <w:gridCol w:w="537"/>
        <w:gridCol w:w="30"/>
        <w:gridCol w:w="1698"/>
        <w:gridCol w:w="2303"/>
      </w:tblGrid>
      <w:tr w:rsidR="008B7062" w:rsidRPr="009E13BE" w:rsidTr="008B7062">
        <w:trPr>
          <w:trHeight w:val="510"/>
        </w:trPr>
        <w:tc>
          <w:tcPr>
            <w:tcW w:w="6909" w:type="dxa"/>
            <w:gridSpan w:val="8"/>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autoSpaceDE w:val="0"/>
              <w:autoSpaceDN w:val="0"/>
              <w:adjustRightInd w:val="0"/>
              <w:spacing w:line="480" w:lineRule="auto"/>
              <w:rPr>
                <w:rFonts w:asciiTheme="majorBidi" w:hAnsiTheme="majorBidi" w:cstheme="majorBidi"/>
                <w:sz w:val="16"/>
                <w:szCs w:val="16"/>
              </w:rPr>
            </w:pPr>
            <w:r w:rsidRPr="009E13BE">
              <w:rPr>
                <w:rFonts w:asciiTheme="majorBidi" w:eastAsiaTheme="minorEastAsia" w:hAnsiTheme="majorBidi"/>
                <w:sz w:val="16"/>
                <w:szCs w:val="16"/>
              </w:rPr>
              <w:t>1. Επώνυμο</w:t>
            </w:r>
            <w:r>
              <w:rPr>
                <w:rFonts w:asciiTheme="majorBidi" w:eastAsiaTheme="minorEastAsia" w:hAnsiTheme="majorBidi"/>
                <w:bCs/>
                <w:sz w:val="16"/>
                <w:szCs w:val="16"/>
              </w:rPr>
              <w:t>:</w:t>
            </w:r>
          </w:p>
        </w:tc>
        <w:tc>
          <w:tcPr>
            <w:tcW w:w="2303" w:type="dxa"/>
            <w:vMerge w:val="restart"/>
            <w:tcBorders>
              <w:top w:val="single" w:sz="4" w:space="0" w:color="auto"/>
              <w:left w:val="single" w:sz="4" w:space="0" w:color="auto"/>
              <w:bottom w:val="single" w:sz="4" w:space="0" w:color="auto"/>
              <w:right w:val="single" w:sz="4" w:space="0" w:color="auto"/>
            </w:tcBorders>
          </w:tcPr>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mallCaps/>
                <w:sz w:val="16"/>
                <w:szCs w:val="16"/>
              </w:rPr>
            </w:pPr>
            <w:r w:rsidRPr="00ED6625">
              <w:rPr>
                <w:rFonts w:asciiTheme="majorBidi" w:hAnsiTheme="majorBidi"/>
                <w:smallCaps/>
                <w:sz w:val="16"/>
                <w:szCs w:val="16"/>
              </w:rPr>
              <w:t>Για υπηρεσιακή χρήση μόνο</w:t>
            </w:r>
          </w:p>
          <w:p w:rsidR="008B7062" w:rsidRDefault="008B7062" w:rsidP="00E70600">
            <w:pPr>
              <w:tabs>
                <w:tab w:val="left" w:pos="33"/>
                <w:tab w:val="left" w:pos="1134"/>
                <w:tab w:val="left" w:pos="1701"/>
                <w:tab w:val="left" w:pos="2268"/>
                <w:tab w:val="left" w:pos="2835"/>
              </w:tabs>
              <w:spacing w:line="480" w:lineRule="auto"/>
              <w:rPr>
                <w:rFonts w:asciiTheme="majorBidi" w:hAnsiTheme="majorBidi"/>
                <w:sz w:val="16"/>
                <w:szCs w:val="16"/>
              </w:rPr>
            </w:pPr>
            <w:r w:rsidRPr="00ED6625">
              <w:rPr>
                <w:rFonts w:asciiTheme="majorBidi" w:hAnsiTheme="majorBidi"/>
                <w:sz w:val="16"/>
                <w:szCs w:val="16"/>
              </w:rPr>
              <w:t>Ημερομηνία υποβολής της αίτησης:</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Αριθ. αίτησης:</w:t>
            </w:r>
          </w:p>
          <w:p w:rsidR="008B7062" w:rsidRDefault="008B7062" w:rsidP="00E70600">
            <w:pPr>
              <w:tabs>
                <w:tab w:val="left" w:pos="33"/>
                <w:tab w:val="left" w:pos="1134"/>
                <w:tab w:val="left" w:pos="1701"/>
                <w:tab w:val="left" w:pos="2268"/>
                <w:tab w:val="left" w:pos="2835"/>
              </w:tabs>
              <w:spacing w:line="480" w:lineRule="auto"/>
              <w:rPr>
                <w:rFonts w:asciiTheme="majorBidi" w:hAnsiTheme="majorBidi"/>
                <w:sz w:val="16"/>
                <w:szCs w:val="16"/>
              </w:rPr>
            </w:pP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Αίτηση υπεβλήθη σε</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 Πρεσβεία/Προξενείο</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 Πάροχο υπηρεσιών</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 Ενδιάμεσο</w:t>
            </w:r>
            <w:r>
              <w:rPr>
                <w:rFonts w:asciiTheme="majorBidi" w:hAnsiTheme="majorBidi"/>
                <w:sz w:val="16"/>
                <w:szCs w:val="16"/>
              </w:rPr>
              <w:t xml:space="preserve"> εμπορικό</w:t>
            </w:r>
            <w:r w:rsidRPr="00ED6625">
              <w:rPr>
                <w:rFonts w:asciiTheme="majorBidi" w:hAnsiTheme="majorBidi"/>
                <w:sz w:val="16"/>
                <w:szCs w:val="16"/>
              </w:rPr>
              <w:t xml:space="preserve"> φορέα</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 Σύνορα (ονομασία):</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 Άλλο</w:t>
            </w:r>
            <w:r>
              <w:rPr>
                <w:rFonts w:asciiTheme="majorBidi" w:eastAsiaTheme="minorEastAsia" w:hAnsiTheme="majorBidi"/>
                <w:bCs/>
                <w:sz w:val="16"/>
                <w:szCs w:val="16"/>
              </w:rPr>
              <w:t>:</w:t>
            </w:r>
          </w:p>
          <w:p w:rsidR="008B7062" w:rsidRDefault="008B7062" w:rsidP="00E70600">
            <w:pPr>
              <w:tabs>
                <w:tab w:val="left" w:pos="33"/>
                <w:tab w:val="left" w:pos="1134"/>
                <w:tab w:val="left" w:pos="1701"/>
                <w:tab w:val="left" w:pos="2268"/>
                <w:tab w:val="left" w:pos="2835"/>
              </w:tabs>
              <w:spacing w:line="480" w:lineRule="auto"/>
              <w:rPr>
                <w:rFonts w:asciiTheme="majorBidi" w:hAnsiTheme="majorBidi"/>
                <w:sz w:val="16"/>
                <w:szCs w:val="16"/>
              </w:rPr>
            </w:pP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Χειριστής του φακέλου:</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Δικαιολογητικά έγγραφα:</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 Ταξιδιωτικό έγγραφο</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 Μέσα διαβίωσης</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 Πρόσκληση</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 Ταξιδιωτική Ιατρική Ασφάλιση</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 Μέσα μεταφοράς</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 Άλλο</w:t>
            </w:r>
            <w:r>
              <w:rPr>
                <w:rFonts w:asciiTheme="majorBidi" w:eastAsiaTheme="minorEastAsia" w:hAnsiTheme="majorBidi"/>
                <w:bCs/>
                <w:sz w:val="16"/>
                <w:szCs w:val="16"/>
              </w:rPr>
              <w:t>:</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Απόφαση για τη θεώρηση:</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 Απορρίπτεται</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 Χορηγείται:</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 A</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 C</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 LTV (θεωρήσεις περιορισμένης εδαφικής ισχύος)</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 Ισχύει:</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Από</w:t>
            </w:r>
            <w:r>
              <w:rPr>
                <w:rFonts w:asciiTheme="majorBidi" w:hAnsiTheme="majorBidi"/>
                <w:sz w:val="16"/>
                <w:szCs w:val="16"/>
              </w:rPr>
              <w:t>:</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Έως</w:t>
            </w:r>
            <w:r>
              <w:rPr>
                <w:rFonts w:asciiTheme="majorBidi" w:hAnsiTheme="majorBidi"/>
                <w:sz w:val="16"/>
                <w:szCs w:val="16"/>
              </w:rPr>
              <w:t>:</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Αριθμός εισόδων:</w:t>
            </w:r>
          </w:p>
          <w:p w:rsidR="008B7062" w:rsidRPr="00ED6625" w:rsidRDefault="008B7062" w:rsidP="00E70600">
            <w:pPr>
              <w:tabs>
                <w:tab w:val="left" w:pos="33"/>
                <w:tab w:val="left" w:pos="1134"/>
                <w:tab w:val="left" w:pos="1701"/>
                <w:tab w:val="left" w:pos="2268"/>
                <w:tab w:val="left" w:pos="2835"/>
              </w:tabs>
              <w:spacing w:line="480" w:lineRule="auto"/>
              <w:rPr>
                <w:rFonts w:asciiTheme="majorBidi" w:hAnsiTheme="majorBidi" w:cstheme="majorBidi"/>
                <w:sz w:val="16"/>
                <w:szCs w:val="16"/>
              </w:rPr>
            </w:pPr>
            <w:r w:rsidRPr="00ED6625">
              <w:rPr>
                <w:rFonts w:asciiTheme="majorBidi" w:hAnsiTheme="majorBidi"/>
                <w:sz w:val="16"/>
                <w:szCs w:val="16"/>
              </w:rPr>
              <w:t>□ 1 □ 2 □ Πολλαπλές</w:t>
            </w:r>
          </w:p>
          <w:p w:rsidR="008B7062" w:rsidRPr="00ED6625" w:rsidRDefault="008B7062" w:rsidP="00E70600">
            <w:pPr>
              <w:spacing w:line="480" w:lineRule="auto"/>
              <w:rPr>
                <w:rFonts w:asciiTheme="majorBidi" w:eastAsia="Calibri" w:hAnsiTheme="majorBidi" w:cstheme="majorBidi"/>
                <w:b/>
                <w:bCs/>
                <w:i/>
                <w:iCs/>
                <w:sz w:val="16"/>
                <w:szCs w:val="16"/>
              </w:rPr>
            </w:pPr>
            <w:r w:rsidRPr="00ED6625">
              <w:rPr>
                <w:rFonts w:asciiTheme="majorBidi" w:hAnsiTheme="majorBidi"/>
                <w:b/>
                <w:bCs/>
                <w:i/>
                <w:iCs/>
                <w:sz w:val="16"/>
                <w:szCs w:val="16"/>
              </w:rPr>
              <w:t>Αριθμός ημερών</w:t>
            </w:r>
            <w:r>
              <w:rPr>
                <w:rFonts w:asciiTheme="majorBidi" w:hAnsiTheme="majorBidi"/>
                <w:b/>
                <w:bCs/>
                <w:i/>
                <w:iCs/>
                <w:sz w:val="16"/>
                <w:szCs w:val="16"/>
              </w:rPr>
              <w:t>:</w:t>
            </w:r>
          </w:p>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6909" w:type="dxa"/>
            <w:gridSpan w:val="8"/>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autoSpaceDE w:val="0"/>
              <w:autoSpaceDN w:val="0"/>
              <w:adjustRightInd w:val="0"/>
              <w:spacing w:line="480" w:lineRule="auto"/>
              <w:rPr>
                <w:rFonts w:asciiTheme="majorBidi" w:hAnsiTheme="majorBidi" w:cstheme="majorBidi"/>
                <w:sz w:val="16"/>
                <w:szCs w:val="16"/>
              </w:rPr>
            </w:pPr>
            <w:r w:rsidRPr="009E13BE">
              <w:rPr>
                <w:rFonts w:asciiTheme="majorBidi" w:eastAsiaTheme="minorEastAsia" w:hAnsiTheme="majorBidi"/>
                <w:bCs/>
                <w:sz w:val="16"/>
                <w:szCs w:val="16"/>
              </w:rPr>
              <w:t xml:space="preserve">2. </w:t>
            </w:r>
            <w:r w:rsidRPr="009E13BE">
              <w:rPr>
                <w:rFonts w:asciiTheme="majorBidi" w:eastAsiaTheme="minorEastAsia" w:hAnsiTheme="majorBidi"/>
                <w:sz w:val="16"/>
                <w:szCs w:val="16"/>
              </w:rPr>
              <w:t>Επώνυμο κατά τη γέννηση (προηγούμενο/-α επώνυμο/(-α)</w:t>
            </w:r>
            <w:r>
              <w:rPr>
                <w:rFonts w:asciiTheme="majorBidi" w:eastAsiaTheme="minorEastAsia" w:hAnsiTheme="majorBidi"/>
                <w:bCs/>
                <w:sz w:val="16"/>
                <w:szCs w:val="16"/>
              </w:rPr>
              <w:t>:</w:t>
            </w: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6909" w:type="dxa"/>
            <w:gridSpan w:val="8"/>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autoSpaceDE w:val="0"/>
              <w:autoSpaceDN w:val="0"/>
              <w:adjustRightInd w:val="0"/>
              <w:spacing w:line="480" w:lineRule="auto"/>
              <w:rPr>
                <w:rFonts w:asciiTheme="majorBidi" w:hAnsiTheme="majorBidi" w:cstheme="majorBidi"/>
                <w:bCs/>
                <w:sz w:val="16"/>
                <w:szCs w:val="16"/>
              </w:rPr>
            </w:pPr>
            <w:r w:rsidRPr="009E13BE">
              <w:rPr>
                <w:rFonts w:asciiTheme="majorBidi" w:eastAsiaTheme="minorEastAsia" w:hAnsiTheme="majorBidi"/>
                <w:bCs/>
                <w:sz w:val="16"/>
                <w:szCs w:val="16"/>
              </w:rPr>
              <w:t>3. Όνομα/-τα</w:t>
            </w:r>
            <w:r>
              <w:rPr>
                <w:rFonts w:asciiTheme="majorBidi" w:eastAsiaTheme="minorEastAsia" w:hAnsiTheme="majorBidi"/>
                <w:bCs/>
                <w:sz w:val="16"/>
                <w:szCs w:val="16"/>
              </w:rPr>
              <w:t>:</w:t>
            </w: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2303" w:type="dxa"/>
            <w:gridSpan w:val="2"/>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tabs>
                <w:tab w:val="left" w:pos="0"/>
                <w:tab w:val="left" w:pos="1134"/>
                <w:tab w:val="left" w:pos="1701"/>
                <w:tab w:val="left" w:pos="2268"/>
                <w:tab w:val="left" w:pos="2835"/>
              </w:tabs>
              <w:autoSpaceDE w:val="0"/>
              <w:autoSpaceDN w:val="0"/>
              <w:adjustRightInd w:val="0"/>
              <w:spacing w:line="480" w:lineRule="auto"/>
              <w:rPr>
                <w:rFonts w:asciiTheme="majorBidi" w:hAnsiTheme="majorBidi" w:cstheme="majorBidi"/>
                <w:bCs/>
                <w:sz w:val="16"/>
                <w:szCs w:val="16"/>
              </w:rPr>
            </w:pPr>
            <w:r w:rsidRPr="009E13BE">
              <w:rPr>
                <w:rFonts w:asciiTheme="majorBidi" w:eastAsiaTheme="minorEastAsia" w:hAnsiTheme="majorBidi"/>
                <w:bCs/>
                <w:sz w:val="16"/>
                <w:szCs w:val="16"/>
              </w:rPr>
              <w:t>4. Ημερ/νία γέννησης (ημέρα-μήνας- έτος)</w:t>
            </w:r>
            <w:r>
              <w:rPr>
                <w:rFonts w:asciiTheme="majorBidi" w:eastAsiaTheme="minorEastAsia" w:hAnsiTheme="majorBidi"/>
                <w:bCs/>
                <w:sz w:val="16"/>
                <w:szCs w:val="16"/>
              </w:rPr>
              <w:t>:</w:t>
            </w:r>
          </w:p>
        </w:tc>
        <w:tc>
          <w:tcPr>
            <w:tcW w:w="2908" w:type="dxa"/>
            <w:gridSpan w:val="5"/>
            <w:tcBorders>
              <w:top w:val="single" w:sz="4" w:space="0" w:color="auto"/>
              <w:left w:val="single" w:sz="4" w:space="0" w:color="auto"/>
              <w:bottom w:val="single" w:sz="4" w:space="0" w:color="auto"/>
              <w:right w:val="single" w:sz="4" w:space="0" w:color="auto"/>
            </w:tcBorders>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5. Τόπος γεννήσεως</w:t>
            </w:r>
            <w:r>
              <w:rPr>
                <w:rFonts w:asciiTheme="majorBidi" w:eastAsiaTheme="minorEastAsia" w:hAnsiTheme="majorBidi"/>
                <w:bCs/>
                <w:sz w:val="16"/>
                <w:szCs w:val="16"/>
              </w:rPr>
              <w:t>:</w:t>
            </w:r>
          </w:p>
          <w:p w:rsidR="008B7062" w:rsidRPr="009E13BE" w:rsidRDefault="008B7062" w:rsidP="00E70600">
            <w:pPr>
              <w:autoSpaceDE w:val="0"/>
              <w:autoSpaceDN w:val="0"/>
              <w:adjustRightInd w:val="0"/>
              <w:spacing w:line="480" w:lineRule="auto"/>
              <w:rPr>
                <w:rFonts w:asciiTheme="majorBidi" w:hAnsiTheme="majorBidi" w:cstheme="majorBidi"/>
                <w:bCs/>
                <w:sz w:val="16"/>
                <w:szCs w:val="16"/>
              </w:rPr>
            </w:pPr>
            <w:r w:rsidRPr="009E13BE">
              <w:rPr>
                <w:rFonts w:asciiTheme="majorBidi" w:eastAsiaTheme="minorEastAsia" w:hAnsiTheme="majorBidi"/>
                <w:bCs/>
                <w:sz w:val="16"/>
                <w:szCs w:val="16"/>
              </w:rPr>
              <w:t>6. Χώρα γέννησης</w:t>
            </w:r>
            <w:r>
              <w:rPr>
                <w:rFonts w:asciiTheme="majorBidi" w:eastAsiaTheme="minorEastAsia" w:hAnsiTheme="majorBidi"/>
                <w:bCs/>
                <w:sz w:val="16"/>
                <w:szCs w:val="16"/>
              </w:rPr>
              <w:t>:</w:t>
            </w:r>
          </w:p>
          <w:p w:rsidR="008B7062" w:rsidRPr="009E13BE" w:rsidRDefault="008B7062" w:rsidP="00E70600">
            <w:pPr>
              <w:autoSpaceDE w:val="0"/>
              <w:autoSpaceDN w:val="0"/>
              <w:adjustRightInd w:val="0"/>
              <w:spacing w:line="480" w:lineRule="auto"/>
              <w:rPr>
                <w:rFonts w:asciiTheme="majorBidi" w:hAnsiTheme="majorBidi" w:cstheme="majorBidi"/>
                <w:sz w:val="16"/>
                <w:szCs w:val="16"/>
              </w:rPr>
            </w:pPr>
          </w:p>
        </w:tc>
        <w:tc>
          <w:tcPr>
            <w:tcW w:w="1698" w:type="dxa"/>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Παρούσα ιθαγένεια</w:t>
            </w:r>
            <w:r>
              <w:rPr>
                <w:rFonts w:asciiTheme="majorBidi" w:eastAsiaTheme="minorEastAsia" w:hAnsiTheme="majorBidi"/>
                <w:bCs/>
                <w:sz w:val="16"/>
                <w:szCs w:val="16"/>
              </w:rPr>
              <w:t>:</w:t>
            </w:r>
          </w:p>
          <w:p w:rsidR="008B7062" w:rsidRPr="009E13BE" w:rsidRDefault="008B7062" w:rsidP="00E70600">
            <w:pPr>
              <w:tabs>
                <w:tab w:val="left" w:pos="0"/>
                <w:tab w:val="left" w:pos="1134"/>
                <w:tab w:val="left" w:pos="1701"/>
                <w:tab w:val="left" w:pos="2268"/>
                <w:tab w:val="left" w:pos="2835"/>
              </w:tabs>
              <w:autoSpaceDE w:val="0"/>
              <w:autoSpaceDN w:val="0"/>
              <w:adjustRightInd w:val="0"/>
              <w:spacing w:line="480" w:lineRule="auto"/>
              <w:ind w:hanging="51"/>
              <w:rPr>
                <w:rFonts w:asciiTheme="majorBidi" w:hAnsiTheme="majorBidi" w:cstheme="majorBidi"/>
                <w:b/>
                <w:bCs/>
                <w:caps/>
                <w:sz w:val="16"/>
                <w:szCs w:val="16"/>
              </w:rPr>
            </w:pPr>
            <w:r w:rsidRPr="009E13BE">
              <w:rPr>
                <w:rFonts w:asciiTheme="majorBidi" w:eastAsiaTheme="minorEastAsia" w:hAnsiTheme="majorBidi"/>
                <w:bCs/>
                <w:sz w:val="16"/>
                <w:szCs w:val="16"/>
              </w:rPr>
              <w:t>Ιθαγένεια κατά τη γέννηση, εάν διαφέρει:</w:t>
            </w:r>
          </w:p>
          <w:p w:rsidR="008B7062" w:rsidRPr="009E13BE" w:rsidRDefault="008B7062" w:rsidP="00E70600">
            <w:pPr>
              <w:tabs>
                <w:tab w:val="left" w:pos="0"/>
                <w:tab w:val="left" w:pos="1134"/>
                <w:tab w:val="left" w:pos="1701"/>
                <w:tab w:val="left" w:pos="2268"/>
                <w:tab w:val="left" w:pos="2835"/>
              </w:tabs>
              <w:autoSpaceDE w:val="0"/>
              <w:autoSpaceDN w:val="0"/>
              <w:adjustRightInd w:val="0"/>
              <w:spacing w:line="480" w:lineRule="auto"/>
              <w:ind w:hanging="51"/>
              <w:rPr>
                <w:rFonts w:asciiTheme="majorBidi" w:hAnsiTheme="majorBidi" w:cstheme="majorBidi"/>
                <w:bCs/>
                <w:sz w:val="16"/>
                <w:szCs w:val="16"/>
              </w:rPr>
            </w:pPr>
            <w:r w:rsidRPr="009E13BE">
              <w:rPr>
                <w:rFonts w:asciiTheme="majorBidi" w:eastAsiaTheme="minorEastAsia" w:hAnsiTheme="majorBidi"/>
                <w:bCs/>
                <w:sz w:val="16"/>
                <w:szCs w:val="16"/>
              </w:rPr>
              <w:t>Άλλες ιθαγένειες</w:t>
            </w:r>
            <w:r>
              <w:rPr>
                <w:rFonts w:asciiTheme="majorBidi" w:eastAsiaTheme="minorEastAsia" w:hAnsiTheme="majorBidi"/>
                <w:bCs/>
                <w:sz w:val="16"/>
                <w:szCs w:val="16"/>
              </w:rPr>
              <w:t>:</w:t>
            </w: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689"/>
        </w:trPr>
        <w:tc>
          <w:tcPr>
            <w:tcW w:w="2303" w:type="dxa"/>
            <w:gridSpan w:val="2"/>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 xml:space="preserve">8. </w:t>
            </w:r>
            <w:r w:rsidRPr="009E13BE">
              <w:rPr>
                <w:rFonts w:asciiTheme="majorBidi" w:eastAsiaTheme="minorEastAsia" w:hAnsiTheme="majorBidi"/>
                <w:sz w:val="16"/>
                <w:szCs w:val="16"/>
              </w:rPr>
              <w:t>Φύλο</w:t>
            </w:r>
            <w:r>
              <w:rPr>
                <w:rFonts w:asciiTheme="majorBidi" w:eastAsiaTheme="minorEastAsia" w:hAnsiTheme="majorBidi"/>
                <w:bCs/>
                <w:sz w:val="16"/>
                <w:szCs w:val="16"/>
              </w:rPr>
              <w:t>:</w:t>
            </w:r>
          </w:p>
          <w:p w:rsidR="008B7062" w:rsidRPr="009E13BE" w:rsidRDefault="008B7062" w:rsidP="00E70600">
            <w:pPr>
              <w:autoSpaceDE w:val="0"/>
              <w:autoSpaceDN w:val="0"/>
              <w:adjustRightInd w:val="0"/>
              <w:spacing w:line="480" w:lineRule="auto"/>
              <w:rPr>
                <w:rFonts w:asciiTheme="majorBidi" w:hAnsiTheme="majorBidi" w:cstheme="majorBidi"/>
                <w:sz w:val="16"/>
                <w:szCs w:val="16"/>
              </w:rPr>
            </w:pPr>
            <w:r w:rsidRPr="009E13BE">
              <w:rPr>
                <w:rFonts w:asciiTheme="majorBidi" w:eastAsiaTheme="minorEastAsia" w:hAnsiTheme="majorBidi"/>
                <w:bCs/>
                <w:sz w:val="16"/>
                <w:szCs w:val="16"/>
              </w:rPr>
              <w:t>□ Άρρεν □ Θήλυ</w:t>
            </w:r>
          </w:p>
        </w:tc>
        <w:tc>
          <w:tcPr>
            <w:tcW w:w="4606" w:type="dxa"/>
            <w:gridSpan w:val="6"/>
            <w:tcBorders>
              <w:top w:val="nil"/>
              <w:left w:val="single" w:sz="4" w:space="0" w:color="auto"/>
              <w:bottom w:val="single" w:sz="4" w:space="0" w:color="auto"/>
              <w:right w:val="single" w:sz="4" w:space="0" w:color="auto"/>
            </w:tcBorders>
            <w:hideMark/>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9. Οικογενειακή κατάσταση</w:t>
            </w:r>
            <w:r>
              <w:rPr>
                <w:rFonts w:asciiTheme="majorBidi" w:eastAsiaTheme="minorEastAsia" w:hAnsiTheme="majorBidi"/>
                <w:bCs/>
                <w:sz w:val="16"/>
                <w:szCs w:val="16"/>
              </w:rPr>
              <w:t>:</w:t>
            </w:r>
          </w:p>
          <w:p w:rsidR="008B7062" w:rsidRPr="009E13BE" w:rsidRDefault="008B7062" w:rsidP="00E70600">
            <w:pPr>
              <w:autoSpaceDE w:val="0"/>
              <w:autoSpaceDN w:val="0"/>
              <w:adjustRightInd w:val="0"/>
              <w:spacing w:line="480" w:lineRule="auto"/>
              <w:rPr>
                <w:rFonts w:asciiTheme="majorBidi" w:hAnsiTheme="majorBidi" w:cstheme="majorBidi"/>
                <w:sz w:val="16"/>
                <w:szCs w:val="16"/>
              </w:rPr>
            </w:pPr>
            <w:r w:rsidRPr="009E13BE">
              <w:rPr>
                <w:rFonts w:asciiTheme="majorBidi" w:eastAsiaTheme="minorEastAsia" w:hAnsiTheme="majorBidi"/>
                <w:sz w:val="16"/>
                <w:szCs w:val="16"/>
              </w:rPr>
              <w:t>□ Άγαμος/η □ Έγγαμος/η □ Καταχωρημένη σχέση συμβίωσης □ Εν διαστάσει □ Διαζευγμένος/η □ Χήρος/α □ Άλλη (να διευκρινιστεί):</w:t>
            </w: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813"/>
        </w:trPr>
        <w:tc>
          <w:tcPr>
            <w:tcW w:w="6909" w:type="dxa"/>
            <w:gridSpan w:val="8"/>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rPr>
                <w:rFonts w:asciiTheme="majorBidi" w:hAnsiTheme="majorBidi" w:cstheme="majorBidi"/>
                <w:bCs/>
                <w:sz w:val="16"/>
                <w:szCs w:val="16"/>
              </w:rPr>
            </w:pPr>
            <w:r w:rsidRPr="009E13BE">
              <w:rPr>
                <w:rFonts w:asciiTheme="majorBidi" w:eastAsiaTheme="minorEastAsia" w:hAnsiTheme="majorBidi"/>
                <w:bCs/>
                <w:sz w:val="16"/>
                <w:szCs w:val="16"/>
              </w:rPr>
              <w:t xml:space="preserve">10. </w:t>
            </w:r>
            <w:r w:rsidRPr="009E13BE">
              <w:rPr>
                <w:rFonts w:asciiTheme="majorBidi" w:eastAsiaTheme="minorEastAsia" w:hAnsiTheme="majorBidi"/>
                <w:sz w:val="16"/>
                <w:szCs w:val="16"/>
              </w:rPr>
              <w:t>Ο ασκών τη γονική μέριμνα (όταν πρόκειται για ανηλίκους)</w:t>
            </w:r>
            <w:r>
              <w:rPr>
                <w:rFonts w:asciiTheme="majorBidi" w:eastAsiaTheme="minorEastAsia" w:hAnsiTheme="majorBidi"/>
                <w:sz w:val="16"/>
                <w:szCs w:val="16"/>
              </w:rPr>
              <w:t xml:space="preserve"> </w:t>
            </w:r>
            <w:r w:rsidRPr="009E13BE">
              <w:rPr>
                <w:rFonts w:asciiTheme="majorBidi" w:eastAsiaTheme="minorEastAsia" w:hAnsiTheme="majorBidi"/>
                <w:sz w:val="16"/>
                <w:szCs w:val="16"/>
              </w:rPr>
              <w:t>/</w:t>
            </w:r>
            <w:r>
              <w:rPr>
                <w:rFonts w:asciiTheme="majorBidi" w:eastAsiaTheme="minorEastAsia" w:hAnsiTheme="majorBidi"/>
                <w:sz w:val="16"/>
                <w:szCs w:val="16"/>
              </w:rPr>
              <w:t xml:space="preserve"> </w:t>
            </w:r>
            <w:r w:rsidRPr="009E13BE">
              <w:rPr>
                <w:rFonts w:asciiTheme="majorBidi" w:eastAsiaTheme="minorEastAsia" w:hAnsiTheme="majorBidi"/>
                <w:sz w:val="16"/>
                <w:szCs w:val="16"/>
              </w:rPr>
              <w:t>Νόμιμος επίτροπος</w:t>
            </w:r>
            <w:r w:rsidRPr="009E13BE">
              <w:rPr>
                <w:rFonts w:asciiTheme="majorBidi" w:eastAsiaTheme="minorEastAsia" w:hAnsiTheme="majorBidi"/>
                <w:bCs/>
                <w:sz w:val="16"/>
                <w:szCs w:val="16"/>
              </w:rPr>
              <w:t xml:space="preserve"> </w:t>
            </w:r>
            <w:r>
              <w:rPr>
                <w:rFonts w:asciiTheme="majorBidi" w:eastAsiaTheme="minorEastAsia" w:hAnsiTheme="majorBidi"/>
                <w:bCs/>
                <w:sz w:val="16"/>
                <w:szCs w:val="16"/>
              </w:rPr>
              <w:t>(</w:t>
            </w:r>
            <w:r w:rsidRPr="009E13BE">
              <w:rPr>
                <w:rFonts w:asciiTheme="majorBidi" w:eastAsiaTheme="minorEastAsia" w:hAnsiTheme="majorBidi"/>
                <w:sz w:val="16"/>
                <w:szCs w:val="16"/>
              </w:rPr>
              <w:t>Επώνυμο, όνομα, διεύθυνση</w:t>
            </w:r>
            <w:r>
              <w:rPr>
                <w:rFonts w:asciiTheme="majorBidi" w:eastAsiaTheme="minorEastAsia" w:hAnsiTheme="majorBidi"/>
                <w:sz w:val="16"/>
                <w:szCs w:val="16"/>
              </w:rPr>
              <w:t>,</w:t>
            </w:r>
            <w:r w:rsidRPr="009E13BE">
              <w:rPr>
                <w:rFonts w:asciiTheme="majorBidi" w:eastAsiaTheme="minorEastAsia" w:hAnsiTheme="majorBidi"/>
                <w:sz w:val="16"/>
                <w:szCs w:val="16"/>
              </w:rPr>
              <w:t xml:space="preserve"> εάν είναι διαφορετική από εκείνη του αιτούντα, αριθ. τηλεφώνου, διεύθυνση ηλ.</w:t>
            </w:r>
            <w:r>
              <w:rPr>
                <w:rFonts w:asciiTheme="majorBidi" w:eastAsiaTheme="minorEastAsia" w:hAnsiTheme="majorBidi"/>
                <w:sz w:val="16"/>
                <w:szCs w:val="16"/>
              </w:rPr>
              <w:t xml:space="preserve"> </w:t>
            </w:r>
            <w:r w:rsidRPr="009E13BE">
              <w:rPr>
                <w:rFonts w:asciiTheme="majorBidi" w:eastAsiaTheme="minorEastAsia" w:hAnsiTheme="majorBidi"/>
                <w:sz w:val="16"/>
                <w:szCs w:val="16"/>
              </w:rPr>
              <w:t>ταχυδρομείου και ιθαγένεια</w:t>
            </w:r>
            <w:r>
              <w:rPr>
                <w:rFonts w:asciiTheme="majorBidi" w:eastAsiaTheme="minorEastAsia" w:hAnsiTheme="majorBidi"/>
                <w:sz w:val="16"/>
                <w:szCs w:val="16"/>
              </w:rPr>
              <w:t>):</w:t>
            </w: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413"/>
        </w:trPr>
        <w:tc>
          <w:tcPr>
            <w:tcW w:w="6909" w:type="dxa"/>
            <w:gridSpan w:val="8"/>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tabs>
                <w:tab w:val="left" w:pos="0"/>
                <w:tab w:val="left" w:pos="1134"/>
                <w:tab w:val="left" w:pos="1701"/>
                <w:tab w:val="left" w:pos="2268"/>
                <w:tab w:val="left" w:pos="2835"/>
              </w:tabs>
              <w:autoSpaceDE w:val="0"/>
              <w:autoSpaceDN w:val="0"/>
              <w:adjustRightInd w:val="0"/>
              <w:spacing w:line="480" w:lineRule="auto"/>
              <w:rPr>
                <w:rFonts w:asciiTheme="majorBidi" w:hAnsiTheme="majorBidi" w:cstheme="majorBidi"/>
                <w:bCs/>
                <w:color w:val="000000"/>
                <w:sz w:val="16"/>
                <w:szCs w:val="16"/>
              </w:rPr>
            </w:pPr>
            <w:r w:rsidRPr="009E13BE">
              <w:rPr>
                <w:rFonts w:asciiTheme="majorBidi" w:eastAsiaTheme="minorEastAsia" w:hAnsiTheme="majorBidi"/>
                <w:bCs/>
                <w:sz w:val="16"/>
                <w:szCs w:val="16"/>
              </w:rPr>
              <w:t>11. Αριθμός δελτίου ταυτότητας, όπου απαιτείται</w:t>
            </w:r>
            <w:r>
              <w:rPr>
                <w:rFonts w:asciiTheme="majorBidi" w:eastAsiaTheme="minorEastAsia" w:hAnsiTheme="majorBidi"/>
                <w:bCs/>
                <w:sz w:val="16"/>
                <w:szCs w:val="16"/>
              </w:rPr>
              <w:t>:</w:t>
            </w: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1319"/>
        </w:trPr>
        <w:tc>
          <w:tcPr>
            <w:tcW w:w="6909" w:type="dxa"/>
            <w:gridSpan w:val="8"/>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
                <w:bCs/>
                <w:i/>
                <w:iCs/>
                <w:sz w:val="16"/>
                <w:szCs w:val="16"/>
              </w:rPr>
            </w:pPr>
            <w:r w:rsidRPr="009E13BE">
              <w:rPr>
                <w:rFonts w:asciiTheme="majorBidi" w:eastAsiaTheme="minorEastAsia" w:hAnsiTheme="majorBidi"/>
                <w:b/>
                <w:bCs/>
                <w:i/>
                <w:iCs/>
                <w:sz w:val="16"/>
                <w:szCs w:val="16"/>
              </w:rPr>
              <w:t>12. Τύπος ταξιδιωτικού εγγράφου</w:t>
            </w:r>
            <w:r>
              <w:rPr>
                <w:rFonts w:asciiTheme="majorBidi" w:eastAsiaTheme="minorEastAsia" w:hAnsiTheme="majorBidi"/>
                <w:bCs/>
                <w:sz w:val="16"/>
                <w:szCs w:val="16"/>
              </w:rPr>
              <w:t>:</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
                <w:bCs/>
                <w:i/>
                <w:iCs/>
                <w:sz w:val="16"/>
                <w:szCs w:val="16"/>
              </w:rPr>
            </w:pPr>
            <w:r w:rsidRPr="009E13BE">
              <w:rPr>
                <w:rFonts w:asciiTheme="majorBidi" w:eastAsiaTheme="minorEastAsia" w:hAnsiTheme="majorBidi"/>
                <w:b/>
                <w:bCs/>
                <w:i/>
                <w:iCs/>
                <w:sz w:val="16"/>
                <w:szCs w:val="16"/>
              </w:rPr>
              <w:t>□</w:t>
            </w:r>
            <w:r w:rsidRPr="009E13BE">
              <w:rPr>
                <w:rFonts w:asciiTheme="majorBidi" w:eastAsiaTheme="minorEastAsia" w:hAnsiTheme="majorBidi"/>
                <w:b/>
                <w:bCs/>
                <w:i/>
                <w:iCs/>
                <w:sz w:val="16"/>
                <w:szCs w:val="16"/>
              </w:rPr>
              <w:tab/>
              <w:t>Απλό Διαβατήριο □ Διπλωματικό διαβατήριο □ Υπηρεσιακό διαβατήριο □ Επίσημο διαβατήριο □ Ειδικό διαβατήριο</w:t>
            </w:r>
          </w:p>
          <w:p w:rsidR="008B7062" w:rsidRPr="009E13BE" w:rsidRDefault="008B7062" w:rsidP="00E70600">
            <w:pPr>
              <w:tabs>
                <w:tab w:val="left" w:pos="0"/>
                <w:tab w:val="left" w:pos="541"/>
                <w:tab w:val="left" w:pos="1134"/>
                <w:tab w:val="left" w:pos="1701"/>
                <w:tab w:val="left" w:pos="2268"/>
                <w:tab w:val="left" w:pos="2835"/>
              </w:tabs>
              <w:autoSpaceDE w:val="0"/>
              <w:autoSpaceDN w:val="0"/>
              <w:adjustRightInd w:val="0"/>
              <w:spacing w:line="480" w:lineRule="auto"/>
              <w:rPr>
                <w:rFonts w:asciiTheme="majorBidi" w:hAnsiTheme="majorBidi" w:cstheme="majorBidi"/>
                <w:sz w:val="16"/>
                <w:szCs w:val="16"/>
                <w:u w:val="single"/>
              </w:rPr>
            </w:pPr>
            <w:r w:rsidRPr="009E13BE">
              <w:rPr>
                <w:rFonts w:asciiTheme="majorBidi" w:eastAsiaTheme="minorEastAsia" w:hAnsiTheme="majorBidi"/>
                <w:b/>
                <w:bCs/>
                <w:i/>
                <w:iCs/>
                <w:sz w:val="16"/>
                <w:szCs w:val="16"/>
              </w:rPr>
              <w:t>□</w:t>
            </w:r>
            <w:r w:rsidRPr="009E13BE">
              <w:rPr>
                <w:rFonts w:asciiTheme="majorBidi" w:eastAsiaTheme="minorEastAsia" w:hAnsiTheme="majorBidi"/>
                <w:b/>
                <w:bCs/>
                <w:i/>
                <w:iCs/>
                <w:sz w:val="16"/>
                <w:szCs w:val="16"/>
              </w:rPr>
              <w:tab/>
              <w:t>Άλλο ταξιδιωτικό έγγραφο (να διευκρινιστεί)</w:t>
            </w:r>
            <w:r>
              <w:rPr>
                <w:rFonts w:asciiTheme="majorBidi" w:eastAsiaTheme="minorEastAsia" w:hAnsiTheme="majorBidi"/>
                <w:bCs/>
                <w:sz w:val="16"/>
                <w:szCs w:val="16"/>
              </w:rPr>
              <w:t>:</w:t>
            </w: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1727" w:type="dxa"/>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tabs>
                <w:tab w:val="left" w:pos="0"/>
                <w:tab w:val="left" w:pos="1134"/>
                <w:tab w:val="left" w:pos="1701"/>
                <w:tab w:val="left" w:pos="2268"/>
                <w:tab w:val="left" w:pos="2835"/>
              </w:tabs>
              <w:autoSpaceDE w:val="0"/>
              <w:autoSpaceDN w:val="0"/>
              <w:adjustRightInd w:val="0"/>
              <w:spacing w:line="480" w:lineRule="auto"/>
              <w:rPr>
                <w:rFonts w:asciiTheme="majorBidi" w:hAnsiTheme="majorBidi" w:cstheme="majorBidi"/>
                <w:color w:val="000000"/>
                <w:sz w:val="16"/>
                <w:szCs w:val="16"/>
              </w:rPr>
            </w:pPr>
            <w:r w:rsidRPr="009E13BE">
              <w:rPr>
                <w:rFonts w:asciiTheme="majorBidi" w:eastAsiaTheme="minorEastAsia" w:hAnsiTheme="majorBidi"/>
                <w:b/>
                <w:bCs/>
                <w:i/>
                <w:iCs/>
                <w:sz w:val="16"/>
                <w:szCs w:val="16"/>
              </w:rPr>
              <w:t>13</w:t>
            </w:r>
            <w:r w:rsidRPr="009E13BE">
              <w:rPr>
                <w:rFonts w:asciiTheme="majorBidi" w:eastAsiaTheme="minorEastAsia" w:hAnsiTheme="majorBidi"/>
                <w:sz w:val="16"/>
                <w:szCs w:val="16"/>
              </w:rPr>
              <w:t>. Αριθμός ταξιδιωτικού εγγράφου</w:t>
            </w:r>
            <w:r>
              <w:rPr>
                <w:rFonts w:asciiTheme="majorBidi" w:eastAsiaTheme="minorEastAsia" w:hAnsiTheme="majorBidi"/>
                <w:bCs/>
                <w:sz w:val="16"/>
                <w:szCs w:val="16"/>
              </w:rPr>
              <w:t>:</w:t>
            </w:r>
          </w:p>
        </w:tc>
        <w:tc>
          <w:tcPr>
            <w:tcW w:w="1727" w:type="dxa"/>
            <w:gridSpan w:val="2"/>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tabs>
                <w:tab w:val="left" w:pos="0"/>
                <w:tab w:val="left" w:pos="1134"/>
                <w:tab w:val="left" w:pos="1701"/>
                <w:tab w:val="left" w:pos="2268"/>
                <w:tab w:val="left" w:pos="2835"/>
              </w:tabs>
              <w:autoSpaceDE w:val="0"/>
              <w:autoSpaceDN w:val="0"/>
              <w:adjustRightInd w:val="0"/>
              <w:spacing w:line="480" w:lineRule="auto"/>
              <w:rPr>
                <w:rFonts w:asciiTheme="majorBidi" w:hAnsiTheme="majorBidi" w:cstheme="majorBidi"/>
                <w:color w:val="000000"/>
                <w:sz w:val="16"/>
                <w:szCs w:val="16"/>
              </w:rPr>
            </w:pPr>
            <w:r w:rsidRPr="009E13BE">
              <w:rPr>
                <w:rFonts w:asciiTheme="majorBidi" w:eastAsiaTheme="minorEastAsia" w:hAnsiTheme="majorBidi"/>
                <w:b/>
                <w:bCs/>
                <w:i/>
                <w:iCs/>
                <w:sz w:val="16"/>
                <w:szCs w:val="16"/>
              </w:rPr>
              <w:t>14</w:t>
            </w:r>
            <w:r w:rsidRPr="009E13BE">
              <w:rPr>
                <w:rFonts w:asciiTheme="majorBidi" w:eastAsiaTheme="minorEastAsia" w:hAnsiTheme="majorBidi"/>
                <w:sz w:val="16"/>
                <w:szCs w:val="16"/>
              </w:rPr>
              <w:t>. Ημερομηνία έκδοσης</w:t>
            </w:r>
            <w:r>
              <w:rPr>
                <w:rFonts w:asciiTheme="majorBidi" w:eastAsiaTheme="minorEastAsia" w:hAnsiTheme="majorBidi"/>
                <w:bCs/>
                <w:sz w:val="16"/>
                <w:szCs w:val="16"/>
              </w:rPr>
              <w:t>:</w:t>
            </w:r>
          </w:p>
        </w:tc>
        <w:tc>
          <w:tcPr>
            <w:tcW w:w="1727" w:type="dxa"/>
            <w:gridSpan w:val="3"/>
            <w:tcBorders>
              <w:top w:val="single" w:sz="4" w:space="0" w:color="auto"/>
              <w:left w:val="single" w:sz="4" w:space="0" w:color="auto"/>
              <w:bottom w:val="single" w:sz="4" w:space="0" w:color="auto"/>
              <w:right w:val="single" w:sz="4" w:space="0" w:color="auto"/>
            </w:tcBorders>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sz w:val="16"/>
                <w:szCs w:val="16"/>
              </w:rPr>
            </w:pPr>
            <w:r w:rsidRPr="009E13BE">
              <w:rPr>
                <w:rFonts w:asciiTheme="majorBidi" w:eastAsiaTheme="minorEastAsia" w:hAnsiTheme="majorBidi"/>
                <w:b/>
                <w:bCs/>
                <w:i/>
                <w:iCs/>
                <w:sz w:val="16"/>
                <w:szCs w:val="16"/>
              </w:rPr>
              <w:t>15</w:t>
            </w:r>
            <w:r w:rsidRPr="009E13BE">
              <w:rPr>
                <w:rFonts w:asciiTheme="majorBidi" w:eastAsiaTheme="minorEastAsia" w:hAnsiTheme="majorBidi"/>
                <w:sz w:val="16"/>
                <w:szCs w:val="16"/>
              </w:rPr>
              <w:t>. Ισχύει έως</w:t>
            </w:r>
            <w:r>
              <w:rPr>
                <w:rFonts w:asciiTheme="majorBidi" w:eastAsiaTheme="minorEastAsia" w:hAnsiTheme="majorBidi"/>
                <w:bCs/>
                <w:sz w:val="16"/>
                <w:szCs w:val="16"/>
              </w:rPr>
              <w:t>:</w:t>
            </w:r>
          </w:p>
          <w:p w:rsidR="008B7062" w:rsidRPr="009E13BE" w:rsidRDefault="008B7062" w:rsidP="00E70600">
            <w:pPr>
              <w:tabs>
                <w:tab w:val="left" w:pos="0"/>
                <w:tab w:val="left" w:pos="1134"/>
                <w:tab w:val="left" w:pos="1701"/>
                <w:tab w:val="left" w:pos="2268"/>
                <w:tab w:val="left" w:pos="2835"/>
              </w:tabs>
              <w:autoSpaceDE w:val="0"/>
              <w:autoSpaceDN w:val="0"/>
              <w:adjustRightInd w:val="0"/>
              <w:spacing w:line="480" w:lineRule="auto"/>
              <w:rPr>
                <w:rFonts w:asciiTheme="majorBidi" w:hAnsiTheme="majorBidi" w:cstheme="majorBidi"/>
                <w:color w:val="000000"/>
                <w:sz w:val="16"/>
                <w:szCs w:val="16"/>
              </w:rPr>
            </w:pPr>
          </w:p>
        </w:tc>
        <w:tc>
          <w:tcPr>
            <w:tcW w:w="1728" w:type="dxa"/>
            <w:gridSpan w:val="2"/>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sz w:val="16"/>
                <w:szCs w:val="16"/>
                <w:u w:val="single"/>
              </w:rPr>
            </w:pPr>
            <w:r w:rsidRPr="009E13BE">
              <w:rPr>
                <w:rFonts w:asciiTheme="majorBidi" w:eastAsiaTheme="minorEastAsia" w:hAnsiTheme="majorBidi"/>
                <w:b/>
                <w:bCs/>
                <w:i/>
                <w:iCs/>
                <w:sz w:val="16"/>
                <w:szCs w:val="16"/>
              </w:rPr>
              <w:t>16</w:t>
            </w:r>
            <w:r w:rsidRPr="009E13BE">
              <w:rPr>
                <w:rFonts w:asciiTheme="majorBidi" w:eastAsiaTheme="minorEastAsia" w:hAnsiTheme="majorBidi"/>
                <w:sz w:val="16"/>
                <w:szCs w:val="16"/>
              </w:rPr>
              <w:t>. Εκδόθηκε από (χώρα)</w:t>
            </w:r>
            <w:r>
              <w:rPr>
                <w:rFonts w:asciiTheme="majorBidi" w:eastAsiaTheme="minorEastAsia" w:hAnsiTheme="majorBidi"/>
                <w:bCs/>
                <w:sz w:val="16"/>
                <w:szCs w:val="16"/>
              </w:rPr>
              <w:t>:</w:t>
            </w: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6909" w:type="dxa"/>
            <w:gridSpan w:val="8"/>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pageBreakBefore/>
              <w:tabs>
                <w:tab w:val="left" w:pos="0"/>
                <w:tab w:val="left" w:pos="1134"/>
                <w:tab w:val="left" w:pos="1701"/>
                <w:tab w:val="left" w:pos="2268"/>
                <w:tab w:val="left" w:pos="2835"/>
              </w:tabs>
              <w:autoSpaceDE w:val="0"/>
              <w:autoSpaceDN w:val="0"/>
              <w:adjustRightInd w:val="0"/>
              <w:spacing w:line="480" w:lineRule="auto"/>
              <w:rPr>
                <w:rFonts w:asciiTheme="majorBidi" w:hAnsiTheme="majorBidi" w:cstheme="majorBidi"/>
                <w:sz w:val="16"/>
                <w:szCs w:val="16"/>
              </w:rPr>
            </w:pPr>
            <w:r w:rsidRPr="009E13BE">
              <w:rPr>
                <w:rFonts w:asciiTheme="majorBidi" w:eastAsiaTheme="minorEastAsia" w:hAnsiTheme="majorBidi"/>
                <w:b/>
                <w:bCs/>
                <w:i/>
                <w:iCs/>
                <w:color w:val="000000"/>
                <w:sz w:val="16"/>
                <w:szCs w:val="16"/>
              </w:rPr>
              <w:t>17</w:t>
            </w:r>
            <w:r w:rsidRPr="009E13BE">
              <w:rPr>
                <w:rFonts w:asciiTheme="majorBidi" w:eastAsiaTheme="minorEastAsia" w:hAnsiTheme="majorBidi"/>
                <w:color w:val="000000"/>
                <w:sz w:val="16"/>
                <w:szCs w:val="16"/>
              </w:rPr>
              <w:t xml:space="preserve">. Προσωπικά στοιχεία του μέλους της οικογένειας που είναι πολίτης της ΕΕ, του ΕΟΧ ή της Ελβετικής Συνομοσπονδίας </w:t>
            </w:r>
            <w:r w:rsidRPr="009E13BE">
              <w:rPr>
                <w:rFonts w:asciiTheme="majorBidi" w:eastAsiaTheme="minorEastAsia" w:hAnsiTheme="majorBidi"/>
                <w:b/>
                <w:bCs/>
                <w:i/>
                <w:iCs/>
                <w:color w:val="000000"/>
                <w:sz w:val="16"/>
                <w:szCs w:val="16"/>
              </w:rPr>
              <w:t>κατά περίπτωση</w:t>
            </w: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3454" w:type="dxa"/>
            <w:gridSpan w:val="3"/>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sz w:val="16"/>
                <w:szCs w:val="16"/>
              </w:rPr>
            </w:pPr>
            <w:r w:rsidRPr="009E13BE">
              <w:rPr>
                <w:rFonts w:asciiTheme="majorBidi" w:eastAsiaTheme="minorEastAsia" w:hAnsiTheme="majorBidi"/>
                <w:sz w:val="16"/>
                <w:szCs w:val="16"/>
              </w:rPr>
              <w:t>Επώνυμο</w:t>
            </w:r>
            <w:r>
              <w:rPr>
                <w:rFonts w:asciiTheme="majorBidi" w:eastAsiaTheme="minorEastAsia" w:hAnsiTheme="majorBidi"/>
                <w:bCs/>
                <w:sz w:val="16"/>
                <w:szCs w:val="16"/>
              </w:rPr>
              <w:t>:</w:t>
            </w:r>
            <w:r w:rsidRPr="009E13BE">
              <w:rPr>
                <w:rFonts w:asciiTheme="majorBidi" w:eastAsiaTheme="minorEastAsia" w:hAnsiTheme="majorBidi"/>
                <w:sz w:val="16"/>
                <w:szCs w:val="16"/>
              </w:rPr>
              <w:tab/>
            </w:r>
          </w:p>
        </w:tc>
        <w:tc>
          <w:tcPr>
            <w:tcW w:w="3455" w:type="dxa"/>
            <w:gridSpan w:val="5"/>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sz w:val="16"/>
                <w:szCs w:val="16"/>
              </w:rPr>
            </w:pPr>
            <w:r w:rsidRPr="009E13BE">
              <w:rPr>
                <w:rFonts w:asciiTheme="majorBidi" w:eastAsiaTheme="minorEastAsia" w:hAnsiTheme="majorBidi"/>
                <w:sz w:val="16"/>
                <w:szCs w:val="16"/>
              </w:rPr>
              <w:t>Όνομα(-τα)</w:t>
            </w:r>
            <w:r>
              <w:rPr>
                <w:rFonts w:asciiTheme="majorBidi" w:eastAsiaTheme="minorEastAsia" w:hAnsiTheme="majorBidi"/>
                <w:bCs/>
                <w:sz w:val="16"/>
                <w:szCs w:val="16"/>
              </w:rPr>
              <w:t>:</w:t>
            </w: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2303" w:type="dxa"/>
            <w:gridSpan w:val="2"/>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autoSpaceDE w:val="0"/>
              <w:autoSpaceDN w:val="0"/>
              <w:adjustRightInd w:val="0"/>
              <w:spacing w:line="480" w:lineRule="auto"/>
              <w:rPr>
                <w:rFonts w:asciiTheme="majorBidi" w:hAnsiTheme="majorBidi" w:cstheme="majorBidi"/>
                <w:sz w:val="16"/>
                <w:szCs w:val="16"/>
              </w:rPr>
            </w:pPr>
            <w:r w:rsidRPr="009E13BE">
              <w:rPr>
                <w:rFonts w:asciiTheme="majorBidi" w:eastAsiaTheme="minorEastAsia" w:hAnsiTheme="majorBidi"/>
                <w:sz w:val="16"/>
                <w:szCs w:val="16"/>
              </w:rPr>
              <w:t>Ημερομηνία γέννησης</w:t>
            </w:r>
            <w:r w:rsidRPr="009E13BE">
              <w:rPr>
                <w:rFonts w:asciiTheme="majorBidi" w:eastAsiaTheme="minorEastAsia" w:hAnsiTheme="majorBidi"/>
                <w:sz w:val="16"/>
                <w:szCs w:val="16"/>
              </w:rPr>
              <w:tab/>
            </w:r>
            <w:r>
              <w:rPr>
                <w:rFonts w:asciiTheme="majorBidi" w:eastAsiaTheme="minorEastAsia" w:hAnsiTheme="majorBidi"/>
                <w:sz w:val="16"/>
                <w:szCs w:val="16"/>
              </w:rPr>
              <w:t xml:space="preserve"> </w:t>
            </w:r>
            <w:r>
              <w:rPr>
                <w:rFonts w:asciiTheme="majorBidi" w:eastAsiaTheme="minorEastAsia" w:hAnsiTheme="majorBidi"/>
                <w:sz w:val="16"/>
                <w:szCs w:val="16"/>
              </w:rPr>
              <w:br/>
              <w:t>(ημέρα-μήνας-έτος)</w:t>
            </w:r>
            <w:r>
              <w:rPr>
                <w:rFonts w:asciiTheme="majorBidi" w:eastAsiaTheme="minorEastAsia" w:hAnsiTheme="majorBidi"/>
                <w:bCs/>
                <w:sz w:val="16"/>
                <w:szCs w:val="16"/>
              </w:rPr>
              <w:t>:</w:t>
            </w:r>
          </w:p>
        </w:tc>
        <w:tc>
          <w:tcPr>
            <w:tcW w:w="2303" w:type="dxa"/>
            <w:gridSpan w:val="2"/>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sz w:val="16"/>
                <w:szCs w:val="16"/>
              </w:rPr>
            </w:pPr>
            <w:r w:rsidRPr="009E13BE">
              <w:rPr>
                <w:rFonts w:asciiTheme="majorBidi" w:eastAsiaTheme="minorEastAsia" w:hAnsiTheme="majorBidi"/>
                <w:sz w:val="16"/>
                <w:szCs w:val="16"/>
              </w:rPr>
              <w:t>Ιθαγένεια</w:t>
            </w:r>
            <w:r>
              <w:rPr>
                <w:rFonts w:asciiTheme="majorBidi" w:eastAsiaTheme="minorEastAsia" w:hAnsiTheme="majorBidi"/>
                <w:bCs/>
                <w:sz w:val="16"/>
                <w:szCs w:val="16"/>
              </w:rPr>
              <w:t>:</w:t>
            </w:r>
            <w:r w:rsidRPr="009E13BE">
              <w:rPr>
                <w:rFonts w:asciiTheme="majorBidi" w:eastAsiaTheme="minorEastAsia" w:hAnsiTheme="majorBidi"/>
                <w:sz w:val="16"/>
                <w:szCs w:val="16"/>
              </w:rPr>
              <w:tab/>
            </w:r>
          </w:p>
        </w:tc>
        <w:tc>
          <w:tcPr>
            <w:tcW w:w="2303" w:type="dxa"/>
            <w:gridSpan w:val="4"/>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tabs>
                <w:tab w:val="left" w:pos="0"/>
                <w:tab w:val="left" w:pos="1134"/>
                <w:tab w:val="left" w:pos="1701"/>
                <w:tab w:val="left" w:pos="2268"/>
                <w:tab w:val="left" w:pos="2835"/>
              </w:tabs>
              <w:autoSpaceDE w:val="0"/>
              <w:autoSpaceDN w:val="0"/>
              <w:adjustRightInd w:val="0"/>
              <w:spacing w:line="480" w:lineRule="auto"/>
              <w:rPr>
                <w:rFonts w:asciiTheme="majorBidi" w:hAnsiTheme="majorBidi" w:cstheme="majorBidi"/>
                <w:caps/>
                <w:sz w:val="16"/>
                <w:szCs w:val="16"/>
                <w:u w:val="single"/>
              </w:rPr>
            </w:pPr>
            <w:r w:rsidRPr="009E13BE">
              <w:rPr>
                <w:rFonts w:asciiTheme="majorBidi" w:eastAsiaTheme="minorEastAsia" w:hAnsiTheme="majorBidi"/>
                <w:sz w:val="16"/>
                <w:szCs w:val="16"/>
              </w:rPr>
              <w:t>Αριθ. ταξιδιωτικού εγγράφου ή δελτίου ταυτότητας</w:t>
            </w:r>
            <w:r>
              <w:rPr>
                <w:rFonts w:asciiTheme="majorBidi" w:eastAsiaTheme="minorEastAsia" w:hAnsiTheme="majorBidi"/>
                <w:bCs/>
                <w:sz w:val="16"/>
                <w:szCs w:val="16"/>
              </w:rPr>
              <w:t>:</w:t>
            </w: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6909"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color w:val="000000"/>
                <w:sz w:val="16"/>
                <w:szCs w:val="16"/>
              </w:rPr>
            </w:pPr>
            <w:r w:rsidRPr="009E13BE">
              <w:rPr>
                <w:rFonts w:asciiTheme="majorBidi" w:eastAsiaTheme="minorEastAsia" w:hAnsiTheme="majorBidi"/>
                <w:b/>
                <w:bCs/>
                <w:i/>
                <w:iCs/>
                <w:sz w:val="16"/>
                <w:szCs w:val="16"/>
              </w:rPr>
              <w:t>18</w:t>
            </w:r>
            <w:r w:rsidRPr="009E13BE">
              <w:rPr>
                <w:rFonts w:asciiTheme="majorBidi" w:eastAsiaTheme="minorEastAsia" w:hAnsiTheme="majorBidi"/>
                <w:sz w:val="16"/>
                <w:szCs w:val="16"/>
              </w:rPr>
              <w:t xml:space="preserve">. Συγγένεια με πολίτη της ΕΕ, του ΕΟΧ ή της Ελβετικής Συνομοσπονδίας </w:t>
            </w:r>
            <w:r w:rsidRPr="009E13BE">
              <w:rPr>
                <w:rFonts w:asciiTheme="majorBidi" w:eastAsiaTheme="minorEastAsia" w:hAnsiTheme="majorBidi"/>
                <w:b/>
                <w:bCs/>
                <w:i/>
                <w:iCs/>
                <w:sz w:val="16"/>
                <w:szCs w:val="16"/>
              </w:rPr>
              <w:t>κατά περίπτωση</w:t>
            </w:r>
            <w:r>
              <w:rPr>
                <w:rFonts w:asciiTheme="majorBidi" w:eastAsiaTheme="minorEastAsia" w:hAnsiTheme="majorBidi"/>
                <w:bCs/>
                <w:sz w:val="16"/>
                <w:szCs w:val="16"/>
              </w:rPr>
              <w:t>:</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color w:val="000000"/>
                <w:sz w:val="16"/>
                <w:szCs w:val="16"/>
              </w:rPr>
            </w:pPr>
            <w:r w:rsidRPr="009E13BE">
              <w:rPr>
                <w:rFonts w:asciiTheme="majorBidi" w:eastAsiaTheme="minorEastAsia" w:hAnsiTheme="majorBidi"/>
                <w:color w:val="000000"/>
                <w:sz w:val="16"/>
                <w:szCs w:val="16"/>
              </w:rPr>
              <w:t>□ σύζυγος ▌□ τέκνο ▌□ εγγόνι ▌□ συντηρούμενος ανιών</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sz w:val="16"/>
                <w:szCs w:val="16"/>
              </w:rPr>
            </w:pPr>
            <w:r w:rsidRPr="009E13BE">
              <w:rPr>
                <w:rFonts w:asciiTheme="majorBidi" w:eastAsiaTheme="minorEastAsia" w:hAnsiTheme="majorBidi"/>
                <w:sz w:val="16"/>
                <w:szCs w:val="16"/>
              </w:rPr>
              <w:t xml:space="preserve">□ Καταχωρημένη σχέση συμβίωσης </w:t>
            </w:r>
            <w:r w:rsidRPr="009E13BE">
              <w:rPr>
                <w:rFonts w:asciiTheme="majorBidi" w:eastAsiaTheme="minorEastAsia" w:hAnsiTheme="majorBidi"/>
                <w:color w:val="000000"/>
                <w:sz w:val="16"/>
                <w:szCs w:val="16"/>
              </w:rPr>
              <w:t>▌□ άλλο</w:t>
            </w:r>
            <w:r>
              <w:rPr>
                <w:rFonts w:asciiTheme="majorBidi" w:eastAsiaTheme="minorEastAsia" w:hAnsiTheme="majorBidi"/>
                <w:bCs/>
                <w:sz w:val="16"/>
                <w:szCs w:val="16"/>
              </w:rPr>
              <w:t>:</w:t>
            </w: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6909" w:type="dxa"/>
            <w:gridSpan w:val="8"/>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autoSpaceDE w:val="0"/>
              <w:autoSpaceDN w:val="0"/>
              <w:adjustRightInd w:val="0"/>
              <w:spacing w:line="480" w:lineRule="auto"/>
              <w:rPr>
                <w:rFonts w:asciiTheme="majorBidi" w:hAnsiTheme="majorBidi" w:cstheme="majorBidi"/>
                <w:sz w:val="16"/>
                <w:szCs w:val="16"/>
              </w:rPr>
            </w:pPr>
            <w:r w:rsidRPr="009E13BE">
              <w:rPr>
                <w:rFonts w:asciiTheme="majorBidi" w:eastAsiaTheme="minorEastAsia" w:hAnsiTheme="majorBidi"/>
                <w:sz w:val="16"/>
                <w:szCs w:val="16"/>
              </w:rPr>
              <w:t xml:space="preserve"> ▌</w:t>
            </w: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4644" w:type="dxa"/>
            <w:gridSpan w:val="5"/>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sz w:val="16"/>
                <w:szCs w:val="16"/>
              </w:rPr>
              <w:t>19.</w:t>
            </w:r>
            <w:r w:rsidRPr="009E13BE">
              <w:rPr>
                <w:rFonts w:asciiTheme="majorBidi" w:eastAsiaTheme="minorEastAsia" w:hAnsiTheme="majorBidi"/>
                <w:bCs/>
                <w:sz w:val="16"/>
                <w:szCs w:val="16"/>
              </w:rPr>
              <w:t xml:space="preserve"> Διεύθυνση κατοικίας και ηλεκτρονική διεύθυνση του αιτούντος</w:t>
            </w:r>
            <w:r>
              <w:rPr>
                <w:rFonts w:asciiTheme="majorBidi" w:eastAsiaTheme="minorEastAsia" w:hAnsiTheme="majorBidi"/>
                <w:bCs/>
                <w:sz w:val="16"/>
                <w:szCs w:val="16"/>
              </w:rPr>
              <w:t>:</w:t>
            </w:r>
          </w:p>
        </w:tc>
        <w:tc>
          <w:tcPr>
            <w:tcW w:w="2265" w:type="dxa"/>
            <w:gridSpan w:val="3"/>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autoSpaceDE w:val="0"/>
              <w:autoSpaceDN w:val="0"/>
              <w:adjustRightInd w:val="0"/>
              <w:spacing w:line="480" w:lineRule="auto"/>
              <w:rPr>
                <w:rFonts w:asciiTheme="majorBidi" w:hAnsiTheme="majorBidi" w:cstheme="majorBidi"/>
                <w:sz w:val="16"/>
                <w:szCs w:val="16"/>
              </w:rPr>
            </w:pPr>
            <w:r w:rsidRPr="009E13BE">
              <w:rPr>
                <w:rFonts w:asciiTheme="majorBidi" w:eastAsiaTheme="minorEastAsia" w:hAnsiTheme="majorBidi"/>
                <w:bCs/>
                <w:sz w:val="16"/>
                <w:szCs w:val="16"/>
              </w:rPr>
              <w:t>Αριθ</w:t>
            </w:r>
            <w:r>
              <w:rPr>
                <w:rFonts w:asciiTheme="majorBidi" w:eastAsiaTheme="minorEastAsia" w:hAnsiTheme="majorBidi"/>
                <w:bCs/>
                <w:sz w:val="16"/>
                <w:szCs w:val="16"/>
              </w:rPr>
              <w:t>.</w:t>
            </w:r>
            <w:r w:rsidRPr="009E13BE">
              <w:rPr>
                <w:rFonts w:asciiTheme="majorBidi" w:eastAsiaTheme="minorEastAsia" w:hAnsiTheme="majorBidi"/>
                <w:bCs/>
                <w:sz w:val="16"/>
                <w:szCs w:val="16"/>
              </w:rPr>
              <w:t xml:space="preserve"> τηλεφώνου</w:t>
            </w:r>
            <w:r>
              <w:rPr>
                <w:rFonts w:asciiTheme="majorBidi" w:eastAsiaTheme="minorEastAsia" w:hAnsiTheme="majorBidi"/>
                <w:bCs/>
                <w:sz w:val="16"/>
                <w:szCs w:val="16"/>
              </w:rPr>
              <w:t>:</w:t>
            </w: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6909" w:type="dxa"/>
            <w:gridSpan w:val="8"/>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20. Διαμονή σε χώρα διαφορετική από εκείνη της χώρας παρούσας ιθαγένειας</w:t>
            </w:r>
            <w:r>
              <w:rPr>
                <w:rFonts w:asciiTheme="majorBidi" w:eastAsiaTheme="minorEastAsia" w:hAnsiTheme="majorBidi"/>
                <w:bCs/>
                <w:sz w:val="16"/>
                <w:szCs w:val="16"/>
              </w:rPr>
              <w:t>:</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 Όχι</w:t>
            </w:r>
          </w:p>
          <w:p w:rsidR="008B7062" w:rsidRPr="009E13BE" w:rsidRDefault="008B7062" w:rsidP="00E70600">
            <w:pPr>
              <w:autoSpaceDE w:val="0"/>
              <w:autoSpaceDN w:val="0"/>
              <w:adjustRightInd w:val="0"/>
              <w:spacing w:line="480" w:lineRule="auto"/>
              <w:rPr>
                <w:rFonts w:asciiTheme="majorBidi" w:hAnsiTheme="majorBidi" w:cstheme="majorBidi"/>
                <w:sz w:val="16"/>
                <w:szCs w:val="16"/>
              </w:rPr>
            </w:pPr>
            <w:r w:rsidRPr="009E13BE">
              <w:rPr>
                <w:rFonts w:asciiTheme="majorBidi" w:eastAsiaTheme="minorEastAsia" w:hAnsiTheme="majorBidi"/>
                <w:bCs/>
                <w:sz w:val="16"/>
                <w:szCs w:val="16"/>
              </w:rPr>
              <w:t>□ Ναι Άδεια διαμονής ή ισοδύναμο έγγραφο ………………… αριθ. …………………….. Ισχύει έως</w:t>
            </w:r>
            <w:r>
              <w:rPr>
                <w:rFonts w:asciiTheme="majorBidi" w:eastAsiaTheme="minorEastAsia" w:hAnsiTheme="majorBidi"/>
                <w:bCs/>
                <w:sz w:val="16"/>
                <w:szCs w:val="16"/>
              </w:rPr>
              <w:t>……….</w:t>
            </w: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6909" w:type="dxa"/>
            <w:gridSpan w:val="8"/>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*21. Επάγγελμα που ασκείται επί του παρόντος</w:t>
            </w:r>
            <w:r>
              <w:rPr>
                <w:rFonts w:asciiTheme="majorBidi" w:eastAsiaTheme="minorEastAsia" w:hAnsiTheme="majorBidi"/>
                <w:bCs/>
                <w:sz w:val="16"/>
                <w:szCs w:val="16"/>
              </w:rPr>
              <w:t>:</w:t>
            </w: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6909" w:type="dxa"/>
            <w:gridSpan w:val="8"/>
            <w:tcBorders>
              <w:top w:val="single" w:sz="4" w:space="0" w:color="auto"/>
              <w:left w:val="single" w:sz="4" w:space="0" w:color="auto"/>
              <w:bottom w:val="single" w:sz="4" w:space="0" w:color="auto"/>
              <w:right w:val="single" w:sz="4" w:space="0" w:color="auto"/>
            </w:tcBorders>
          </w:tcPr>
          <w:p w:rsidR="008B7062" w:rsidRPr="009E13BE" w:rsidRDefault="008B7062" w:rsidP="00E70600">
            <w:pPr>
              <w:autoSpaceDE w:val="0"/>
              <w:autoSpaceDN w:val="0"/>
              <w:adjustRightInd w:val="0"/>
              <w:spacing w:line="480" w:lineRule="auto"/>
              <w:rPr>
                <w:rFonts w:asciiTheme="majorBidi" w:hAnsiTheme="majorBidi" w:cstheme="majorBidi"/>
                <w:bCs/>
                <w:color w:val="000000"/>
                <w:sz w:val="16"/>
                <w:szCs w:val="16"/>
              </w:rPr>
            </w:pPr>
            <w:r w:rsidRPr="009E13BE">
              <w:rPr>
                <w:rFonts w:asciiTheme="majorBidi" w:eastAsiaTheme="minorEastAsia" w:hAnsiTheme="majorBidi"/>
                <w:bCs/>
                <w:color w:val="000000"/>
                <w:sz w:val="16"/>
                <w:szCs w:val="16"/>
              </w:rPr>
              <w:t>* 22. Όνομα, διεύθυνση και αριθμός τηλεφώνου εργοδότη. Για σπουδαστές, όνομα και διεύθυνση εκπαιδευτικού ιδρύματος</w:t>
            </w:r>
            <w:r>
              <w:rPr>
                <w:rFonts w:asciiTheme="majorBidi" w:eastAsiaTheme="minorEastAsia" w:hAnsiTheme="majorBidi"/>
                <w:bCs/>
                <w:sz w:val="16"/>
                <w:szCs w:val="16"/>
              </w:rPr>
              <w:t>:</w:t>
            </w:r>
          </w:p>
          <w:p w:rsidR="008B7062" w:rsidRPr="009E13BE" w:rsidRDefault="008B7062" w:rsidP="00E70600">
            <w:pPr>
              <w:autoSpaceDE w:val="0"/>
              <w:autoSpaceDN w:val="0"/>
              <w:adjustRightInd w:val="0"/>
              <w:spacing w:line="480" w:lineRule="auto"/>
              <w:rPr>
                <w:rFonts w:asciiTheme="majorBidi" w:hAnsiTheme="majorBidi" w:cstheme="majorBidi"/>
                <w:bCs/>
                <w:color w:val="000000"/>
                <w:sz w:val="16"/>
                <w:szCs w:val="16"/>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6909" w:type="dxa"/>
            <w:gridSpan w:val="8"/>
            <w:tcBorders>
              <w:top w:val="single" w:sz="4" w:space="0" w:color="auto"/>
              <w:left w:val="single" w:sz="4" w:space="0" w:color="auto"/>
              <w:bottom w:val="single" w:sz="4" w:space="0" w:color="auto"/>
              <w:right w:val="single" w:sz="4" w:space="0" w:color="auto"/>
            </w:tcBorders>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 xml:space="preserve">23. </w:t>
            </w:r>
            <w:r w:rsidRPr="009E13BE">
              <w:rPr>
                <w:rFonts w:asciiTheme="majorBidi" w:eastAsiaTheme="minorEastAsia" w:hAnsiTheme="majorBidi"/>
                <w:sz w:val="16"/>
                <w:szCs w:val="16"/>
              </w:rPr>
              <w:t>Λόγος (-οι) ταξιδιού:</w:t>
            </w:r>
          </w:p>
          <w:p w:rsidR="008B7062" w:rsidRPr="009E13BE" w:rsidRDefault="008B7062" w:rsidP="00E70600">
            <w:pPr>
              <w:tabs>
                <w:tab w:val="left" w:pos="0"/>
                <w:tab w:val="left" w:pos="1134"/>
                <w:tab w:val="left" w:pos="1701"/>
                <w:tab w:val="left" w:pos="2268"/>
                <w:tab w:val="left" w:pos="2835"/>
              </w:tabs>
              <w:autoSpaceDE w:val="0"/>
              <w:autoSpaceDN w:val="0"/>
              <w:adjustRightInd w:val="0"/>
              <w:spacing w:line="480" w:lineRule="auto"/>
              <w:rPr>
                <w:rFonts w:asciiTheme="majorBidi" w:hAnsiTheme="majorBidi" w:cstheme="majorBidi"/>
                <w:bCs/>
                <w:sz w:val="16"/>
                <w:szCs w:val="16"/>
              </w:rPr>
            </w:pPr>
            <w:r w:rsidRPr="009E13BE">
              <w:rPr>
                <w:rFonts w:asciiTheme="majorBidi" w:eastAsiaTheme="minorEastAsia" w:hAnsiTheme="majorBidi"/>
                <w:bCs/>
                <w:sz w:val="16"/>
                <w:szCs w:val="16"/>
              </w:rPr>
              <w:t>□ Τουρισμός</w:t>
            </w:r>
            <w:r w:rsidRPr="009E13BE">
              <w:rPr>
                <w:rFonts w:asciiTheme="majorBidi" w:eastAsiaTheme="minorEastAsia" w:hAnsiTheme="majorBidi"/>
                <w:color w:val="000000"/>
                <w:sz w:val="16"/>
                <w:szCs w:val="16"/>
              </w:rPr>
              <w:t xml:space="preserve"> ▌</w:t>
            </w:r>
            <w:r w:rsidRPr="009E13BE">
              <w:rPr>
                <w:rFonts w:asciiTheme="majorBidi" w:eastAsiaTheme="minorEastAsia" w:hAnsiTheme="majorBidi"/>
                <w:sz w:val="16"/>
                <w:szCs w:val="16"/>
              </w:rPr>
              <w:t xml:space="preserve">□ </w:t>
            </w:r>
            <w:r w:rsidRPr="009E13BE">
              <w:rPr>
                <w:rFonts w:asciiTheme="majorBidi" w:eastAsiaTheme="minorEastAsia" w:hAnsiTheme="majorBidi"/>
                <w:bCs/>
                <w:sz w:val="16"/>
                <w:szCs w:val="16"/>
              </w:rPr>
              <w:t>Επαγγελματικοί λόγοι</w:t>
            </w:r>
            <w:r w:rsidRPr="009E13BE">
              <w:rPr>
                <w:rFonts w:asciiTheme="majorBidi" w:eastAsiaTheme="minorEastAsia" w:hAnsiTheme="majorBidi"/>
                <w:color w:val="000000"/>
                <w:sz w:val="16"/>
                <w:szCs w:val="16"/>
              </w:rPr>
              <w:t xml:space="preserve"> ▌</w:t>
            </w:r>
            <w:r w:rsidRPr="009E13BE">
              <w:rPr>
                <w:rFonts w:asciiTheme="majorBidi" w:eastAsiaTheme="minorEastAsia" w:hAnsiTheme="majorBidi"/>
                <w:bCs/>
                <w:sz w:val="16"/>
                <w:szCs w:val="16"/>
              </w:rPr>
              <w:t xml:space="preserve">□ Επίσκεψη σε οικογένεια ή φίλους </w:t>
            </w:r>
            <w:r w:rsidRPr="009E13BE">
              <w:rPr>
                <w:rFonts w:asciiTheme="majorBidi" w:eastAsiaTheme="minorEastAsia" w:hAnsiTheme="majorBidi"/>
                <w:color w:val="000000"/>
                <w:sz w:val="16"/>
                <w:szCs w:val="16"/>
              </w:rPr>
              <w:t>▌</w:t>
            </w:r>
            <w:r w:rsidRPr="009E13BE">
              <w:rPr>
                <w:rFonts w:asciiTheme="majorBidi" w:eastAsiaTheme="minorEastAsia" w:hAnsiTheme="majorBidi"/>
                <w:bCs/>
                <w:sz w:val="16"/>
                <w:szCs w:val="16"/>
              </w:rPr>
              <w:t xml:space="preserve">□ Πολιτιστικοί λόγοι </w:t>
            </w:r>
            <w:r w:rsidRPr="009E13BE">
              <w:rPr>
                <w:rFonts w:asciiTheme="majorBidi" w:eastAsiaTheme="minorEastAsia" w:hAnsiTheme="majorBidi"/>
                <w:color w:val="000000"/>
                <w:sz w:val="16"/>
                <w:szCs w:val="16"/>
              </w:rPr>
              <w:t>▌</w:t>
            </w:r>
            <w:r w:rsidRPr="009E13BE">
              <w:rPr>
                <w:rFonts w:asciiTheme="majorBidi" w:eastAsiaTheme="minorEastAsia" w:hAnsiTheme="majorBidi"/>
                <w:color w:val="000000"/>
                <w:sz w:val="16"/>
                <w:szCs w:val="16"/>
              </w:rPr>
              <w:br/>
            </w:r>
            <w:r w:rsidRPr="009E13BE">
              <w:rPr>
                <w:rFonts w:asciiTheme="majorBidi" w:eastAsiaTheme="minorEastAsia" w:hAnsiTheme="majorBidi"/>
                <w:bCs/>
                <w:sz w:val="16"/>
                <w:szCs w:val="16"/>
              </w:rPr>
              <w:t xml:space="preserve">□ Αθλητικοί λόγοι </w:t>
            </w:r>
            <w:r w:rsidRPr="009E13BE">
              <w:rPr>
                <w:rFonts w:asciiTheme="majorBidi" w:eastAsiaTheme="minorEastAsia" w:hAnsiTheme="majorBidi"/>
                <w:color w:val="000000"/>
                <w:sz w:val="16"/>
                <w:szCs w:val="16"/>
              </w:rPr>
              <w:t>▌</w:t>
            </w:r>
          </w:p>
          <w:p w:rsidR="008B7062" w:rsidRPr="009E13BE" w:rsidRDefault="008B7062" w:rsidP="00E70600">
            <w:pPr>
              <w:tabs>
                <w:tab w:val="left" w:pos="0"/>
                <w:tab w:val="left" w:pos="1134"/>
                <w:tab w:val="left" w:pos="1701"/>
                <w:tab w:val="left" w:pos="2268"/>
                <w:tab w:val="left" w:pos="2835"/>
              </w:tabs>
              <w:autoSpaceDE w:val="0"/>
              <w:autoSpaceDN w:val="0"/>
              <w:adjustRightInd w:val="0"/>
              <w:spacing w:line="480" w:lineRule="auto"/>
              <w:rPr>
                <w:rFonts w:asciiTheme="majorBidi" w:hAnsiTheme="majorBidi" w:cstheme="majorBidi"/>
                <w:bCs/>
                <w:sz w:val="16"/>
                <w:szCs w:val="16"/>
              </w:rPr>
            </w:pPr>
            <w:r w:rsidRPr="009E13BE">
              <w:rPr>
                <w:rFonts w:asciiTheme="majorBidi" w:eastAsiaTheme="minorEastAsia" w:hAnsiTheme="majorBidi"/>
                <w:sz w:val="16"/>
                <w:szCs w:val="16"/>
              </w:rPr>
              <w:t>□ Επίσημη επίσκεψη □ Ιατρικοί λόγοι □ Σπουδές □ Διέλευση από αερολιμένα</w:t>
            </w:r>
            <w:r w:rsidRPr="009E13BE">
              <w:rPr>
                <w:rFonts w:asciiTheme="majorBidi" w:eastAsiaTheme="minorEastAsia" w:hAnsiTheme="majorBidi"/>
                <w:bCs/>
                <w:i/>
                <w:sz w:val="16"/>
                <w:szCs w:val="16"/>
              </w:rPr>
              <w:t xml:space="preserve"> </w:t>
            </w:r>
            <w:r w:rsidRPr="009E13BE">
              <w:rPr>
                <w:rFonts w:asciiTheme="majorBidi" w:eastAsiaTheme="minorEastAsia" w:hAnsiTheme="majorBidi"/>
                <w:color w:val="000000"/>
                <w:sz w:val="16"/>
                <w:szCs w:val="16"/>
              </w:rPr>
              <w:t>▌</w:t>
            </w:r>
            <w:r w:rsidRPr="009E13BE">
              <w:rPr>
                <w:rFonts w:asciiTheme="majorBidi" w:eastAsiaTheme="minorEastAsia" w:hAnsiTheme="majorBidi"/>
                <w:sz w:val="16"/>
                <w:szCs w:val="16"/>
              </w:rPr>
              <w:t>□ Άλλοι λόγοι (να διευκρινιστεί):</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sz w:val="16"/>
                <w:szCs w:val="16"/>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6909" w:type="dxa"/>
            <w:gridSpan w:val="8"/>
            <w:tcBorders>
              <w:top w:val="single" w:sz="4" w:space="0" w:color="auto"/>
              <w:left w:val="single" w:sz="4" w:space="0" w:color="auto"/>
              <w:bottom w:val="single" w:sz="4" w:space="0" w:color="auto"/>
              <w:right w:val="single" w:sz="4" w:space="0" w:color="auto"/>
            </w:tcBorders>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24. Πρόσθετες πληροφορίες για τον σκοπό της διαμονής:</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3454" w:type="dxa"/>
            <w:gridSpan w:val="3"/>
            <w:tcBorders>
              <w:top w:val="single" w:sz="4" w:space="0" w:color="auto"/>
              <w:left w:val="single" w:sz="4" w:space="0" w:color="auto"/>
              <w:bottom w:val="single" w:sz="4" w:space="0" w:color="auto"/>
              <w:right w:val="single" w:sz="4" w:space="0" w:color="auto"/>
            </w:tcBorders>
          </w:tcPr>
          <w:p w:rsidR="008B7062" w:rsidRPr="009E13BE" w:rsidRDefault="008B7062" w:rsidP="00E70600">
            <w:pPr>
              <w:tabs>
                <w:tab w:val="left" w:pos="1134"/>
                <w:tab w:val="left" w:pos="1701"/>
                <w:tab w:val="left" w:pos="2268"/>
                <w:tab w:val="left" w:pos="2835"/>
              </w:tabs>
              <w:autoSpaceDE w:val="0"/>
              <w:autoSpaceDN w:val="0"/>
              <w:adjustRightInd w:val="0"/>
              <w:spacing w:line="480" w:lineRule="auto"/>
              <w:rPr>
                <w:rFonts w:asciiTheme="majorBidi" w:hAnsiTheme="majorBidi" w:cstheme="majorBidi"/>
                <w:bCs/>
                <w:sz w:val="16"/>
                <w:szCs w:val="16"/>
              </w:rPr>
            </w:pPr>
            <w:r w:rsidRPr="009E13BE">
              <w:rPr>
                <w:rFonts w:asciiTheme="majorBidi" w:eastAsiaTheme="minorEastAsia" w:hAnsiTheme="majorBidi"/>
                <w:bCs/>
                <w:sz w:val="16"/>
                <w:szCs w:val="16"/>
              </w:rPr>
              <w:t>25. Κράτος μέλος</w:t>
            </w:r>
            <w:r w:rsidRPr="009E13BE">
              <w:rPr>
                <w:rFonts w:asciiTheme="majorBidi" w:eastAsiaTheme="minorEastAsia" w:hAnsiTheme="majorBidi"/>
                <w:bCs/>
                <w:szCs w:val="24"/>
              </w:rPr>
              <w:t xml:space="preserve"> </w:t>
            </w:r>
            <w:r w:rsidRPr="009E13BE">
              <w:rPr>
                <w:rFonts w:asciiTheme="majorBidi" w:eastAsiaTheme="minorEastAsia" w:hAnsiTheme="majorBidi"/>
                <w:bCs/>
                <w:sz w:val="18"/>
                <w:szCs w:val="18"/>
              </w:rPr>
              <w:t>▌</w:t>
            </w:r>
            <w:r w:rsidRPr="009E13BE">
              <w:rPr>
                <w:rFonts w:asciiTheme="majorBidi" w:eastAsiaTheme="minorEastAsia" w:hAnsiTheme="majorBidi"/>
                <w:bCs/>
                <w:sz w:val="16"/>
                <w:szCs w:val="16"/>
              </w:rPr>
              <w:t>το</w:t>
            </w:r>
            <w:r w:rsidRPr="009E13BE">
              <w:rPr>
                <w:rFonts w:asciiTheme="majorBidi" w:eastAsiaTheme="minorEastAsia" w:hAnsiTheme="majorBidi"/>
                <w:sz w:val="16"/>
                <w:szCs w:val="16"/>
              </w:rPr>
              <w:t>υ κύριου προορισμού (και άλλα κράτη μέλη προορισμού, κατά περίπτωση)</w:t>
            </w:r>
            <w:r>
              <w:rPr>
                <w:rFonts w:asciiTheme="majorBidi" w:eastAsiaTheme="minorEastAsia" w:hAnsiTheme="majorBidi"/>
                <w:bCs/>
                <w:sz w:val="16"/>
                <w:szCs w:val="16"/>
              </w:rPr>
              <w:t>:</w:t>
            </w:r>
          </w:p>
          <w:p w:rsidR="008B7062" w:rsidRPr="009E13BE" w:rsidRDefault="008B7062" w:rsidP="00E70600">
            <w:pPr>
              <w:autoSpaceDE w:val="0"/>
              <w:autoSpaceDN w:val="0"/>
              <w:adjustRightInd w:val="0"/>
              <w:spacing w:line="480" w:lineRule="auto"/>
              <w:rPr>
                <w:rFonts w:asciiTheme="majorBidi" w:hAnsiTheme="majorBidi" w:cstheme="majorBidi"/>
                <w:sz w:val="16"/>
                <w:szCs w:val="16"/>
              </w:rPr>
            </w:pPr>
          </w:p>
        </w:tc>
        <w:tc>
          <w:tcPr>
            <w:tcW w:w="3455" w:type="dxa"/>
            <w:gridSpan w:val="5"/>
            <w:tcBorders>
              <w:top w:val="single" w:sz="4" w:space="0" w:color="auto"/>
              <w:left w:val="single" w:sz="4" w:space="0" w:color="auto"/>
              <w:bottom w:val="single" w:sz="4" w:space="0" w:color="auto"/>
              <w:right w:val="single" w:sz="4" w:space="0" w:color="auto"/>
            </w:tcBorders>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26. Κράτος μέλος πρώτης εισόδου</w:t>
            </w:r>
            <w:r>
              <w:rPr>
                <w:rFonts w:asciiTheme="majorBidi" w:eastAsiaTheme="minorEastAsia" w:hAnsiTheme="majorBidi"/>
                <w:bCs/>
                <w:sz w:val="16"/>
                <w:szCs w:val="16"/>
              </w:rPr>
              <w:t>:</w:t>
            </w:r>
          </w:p>
          <w:p w:rsidR="008B7062" w:rsidRPr="009E13BE" w:rsidRDefault="008B7062" w:rsidP="00E70600">
            <w:pPr>
              <w:autoSpaceDE w:val="0"/>
              <w:autoSpaceDN w:val="0"/>
              <w:adjustRightInd w:val="0"/>
              <w:spacing w:line="480" w:lineRule="auto"/>
              <w:rPr>
                <w:rFonts w:asciiTheme="majorBidi" w:hAnsiTheme="majorBidi" w:cstheme="majorBidi"/>
                <w:sz w:val="16"/>
                <w:szCs w:val="16"/>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1924"/>
        </w:trPr>
        <w:tc>
          <w:tcPr>
            <w:tcW w:w="6909" w:type="dxa"/>
            <w:gridSpan w:val="8"/>
            <w:tcBorders>
              <w:top w:val="single" w:sz="4" w:space="0" w:color="auto"/>
              <w:left w:val="single" w:sz="4" w:space="0" w:color="auto"/>
              <w:bottom w:val="single" w:sz="4" w:space="0" w:color="auto"/>
              <w:right w:val="single" w:sz="4" w:space="0" w:color="auto"/>
            </w:tcBorders>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27. Αριθμός αιτούμενων εισόδων:</w:t>
            </w:r>
          </w:p>
          <w:p w:rsidR="008B7062" w:rsidRPr="009E13BE" w:rsidRDefault="008B7062" w:rsidP="00E70600">
            <w:pPr>
              <w:autoSpaceDE w:val="0"/>
              <w:autoSpaceDN w:val="0"/>
              <w:adjustRightInd w:val="0"/>
              <w:spacing w:line="480" w:lineRule="auto"/>
              <w:rPr>
                <w:rFonts w:asciiTheme="majorBidi" w:hAnsiTheme="majorBidi" w:cstheme="majorBidi"/>
                <w:bCs/>
                <w:sz w:val="18"/>
                <w:szCs w:val="32"/>
              </w:rPr>
            </w:pPr>
            <w:r w:rsidRPr="009E13BE">
              <w:rPr>
                <w:rFonts w:asciiTheme="majorBidi" w:eastAsiaTheme="minorEastAsia" w:hAnsiTheme="majorBidi"/>
                <w:bCs/>
                <w:sz w:val="16"/>
                <w:szCs w:val="16"/>
              </w:rPr>
              <w:t xml:space="preserve">□ Μία είσοδος </w:t>
            </w:r>
            <w:r w:rsidRPr="009E13BE">
              <w:rPr>
                <w:rFonts w:asciiTheme="majorBidi" w:eastAsiaTheme="minorEastAsia" w:hAnsiTheme="majorBidi"/>
                <w:b/>
                <w:i/>
                <w:iCs/>
                <w:sz w:val="16"/>
                <w:szCs w:val="16"/>
              </w:rPr>
              <w:t>□ Δύο είσοδοι</w:t>
            </w:r>
            <w:r w:rsidRPr="009E13BE">
              <w:rPr>
                <w:rFonts w:asciiTheme="majorBidi" w:eastAsiaTheme="minorEastAsia" w:hAnsiTheme="majorBidi"/>
                <w:bCs/>
                <w:sz w:val="16"/>
                <w:szCs w:val="16"/>
              </w:rPr>
              <w:t xml:space="preserve"> </w:t>
            </w:r>
            <w:r w:rsidRPr="009E13BE">
              <w:rPr>
                <w:rFonts w:asciiTheme="majorBidi" w:eastAsiaTheme="minorEastAsia" w:hAnsiTheme="majorBidi"/>
                <w:bCs/>
                <w:sz w:val="18"/>
                <w:szCs w:val="32"/>
              </w:rPr>
              <w:t>□ Πολλαπλές είσοδοι</w:t>
            </w:r>
          </w:p>
          <w:p w:rsidR="008B7062" w:rsidRPr="009E13BE" w:rsidRDefault="008B7062" w:rsidP="00E70600">
            <w:pPr>
              <w:autoSpaceDE w:val="0"/>
              <w:autoSpaceDN w:val="0"/>
              <w:adjustRightInd w:val="0"/>
              <w:spacing w:before="60" w:after="60" w:line="480" w:lineRule="auto"/>
              <w:rPr>
                <w:rFonts w:asciiTheme="majorBidi" w:hAnsiTheme="majorBidi" w:cstheme="majorBidi"/>
                <w:bCs/>
                <w:sz w:val="18"/>
                <w:szCs w:val="18"/>
              </w:rPr>
            </w:pPr>
            <w:r w:rsidRPr="009E13BE">
              <w:rPr>
                <w:rFonts w:asciiTheme="majorBidi" w:eastAsiaTheme="minorEastAsia" w:hAnsiTheme="majorBidi"/>
                <w:bCs/>
                <w:sz w:val="18"/>
                <w:szCs w:val="18"/>
              </w:rPr>
              <w:t>▌</w:t>
            </w:r>
          </w:p>
          <w:p w:rsidR="008B7062" w:rsidRPr="009E13BE" w:rsidRDefault="008B7062" w:rsidP="00E70600">
            <w:pPr>
              <w:autoSpaceDE w:val="0"/>
              <w:autoSpaceDN w:val="0"/>
              <w:adjustRightInd w:val="0"/>
              <w:spacing w:line="480" w:lineRule="auto"/>
              <w:rPr>
                <w:rFonts w:asciiTheme="majorBidi" w:hAnsiTheme="majorBidi" w:cstheme="majorBidi"/>
                <w:bCs/>
                <w:color w:val="000000"/>
                <w:sz w:val="18"/>
                <w:szCs w:val="18"/>
                <w:u w:val="single"/>
              </w:rPr>
            </w:pPr>
            <w:r w:rsidRPr="009E13BE">
              <w:rPr>
                <w:rFonts w:asciiTheme="majorBidi" w:eastAsiaTheme="minorEastAsia" w:hAnsiTheme="majorBidi"/>
                <w:bCs/>
                <w:color w:val="000000"/>
                <w:sz w:val="18"/>
                <w:szCs w:val="18"/>
              </w:rPr>
              <w:t xml:space="preserve">Προβλεπόμενη ημερομηνία </w:t>
            </w:r>
            <w:r w:rsidRPr="009E13BE">
              <w:rPr>
                <w:rFonts w:asciiTheme="majorBidi" w:eastAsiaTheme="minorEastAsia" w:hAnsiTheme="majorBidi"/>
                <w:b/>
                <w:bCs/>
                <w:i/>
                <w:iCs/>
                <w:color w:val="000000"/>
                <w:sz w:val="18"/>
                <w:szCs w:val="18"/>
              </w:rPr>
              <w:t>της πρώτης προβλεπόμενης διαμονής</w:t>
            </w:r>
            <w:r w:rsidRPr="009E13BE">
              <w:rPr>
                <w:rFonts w:asciiTheme="majorBidi" w:eastAsiaTheme="minorEastAsia" w:hAnsiTheme="majorBidi"/>
                <w:bCs/>
                <w:color w:val="000000"/>
                <w:sz w:val="18"/>
                <w:szCs w:val="18"/>
              </w:rPr>
              <w:t xml:space="preserve"> στο χώρο Σένγκεν:</w:t>
            </w:r>
          </w:p>
          <w:p w:rsidR="008B7062" w:rsidRPr="009E13BE" w:rsidRDefault="008B7062" w:rsidP="00E70600">
            <w:pPr>
              <w:autoSpaceDE w:val="0"/>
              <w:autoSpaceDN w:val="0"/>
              <w:adjustRightInd w:val="0"/>
              <w:spacing w:line="480" w:lineRule="auto"/>
              <w:rPr>
                <w:rFonts w:asciiTheme="majorBidi" w:hAnsiTheme="majorBidi" w:cstheme="majorBidi"/>
                <w:bCs/>
                <w:color w:val="000000"/>
                <w:sz w:val="18"/>
                <w:szCs w:val="32"/>
              </w:rPr>
            </w:pPr>
            <w:r w:rsidRPr="009E13BE">
              <w:rPr>
                <w:rFonts w:asciiTheme="majorBidi" w:eastAsiaTheme="minorEastAsia" w:hAnsiTheme="majorBidi"/>
                <w:color w:val="000000"/>
                <w:sz w:val="18"/>
                <w:szCs w:val="18"/>
              </w:rPr>
              <w:t xml:space="preserve">Προβλεπόμενη ημερομηνία αναχώρησης από το χώρο Σένγκεν </w:t>
            </w:r>
            <w:r w:rsidRPr="009E13BE">
              <w:rPr>
                <w:rFonts w:asciiTheme="majorBidi" w:eastAsiaTheme="minorEastAsia" w:hAnsiTheme="majorBidi"/>
                <w:b/>
                <w:bCs/>
                <w:i/>
                <w:iCs/>
                <w:color w:val="000000"/>
                <w:sz w:val="18"/>
                <w:szCs w:val="18"/>
              </w:rPr>
              <w:t>μετά την πρώτη προβλεπόμενη διαμονή</w:t>
            </w:r>
            <w:r w:rsidRPr="009E13BE">
              <w:rPr>
                <w:rFonts w:asciiTheme="majorBidi" w:eastAsiaTheme="minorEastAsia" w:hAnsiTheme="majorBidi"/>
                <w:color w:val="000000"/>
                <w:sz w:val="18"/>
                <w:szCs w:val="18"/>
              </w:rPr>
              <w:t>:</w:t>
            </w:r>
          </w:p>
          <w:p w:rsidR="008B7062" w:rsidRPr="009E13BE" w:rsidRDefault="008B7062" w:rsidP="00E70600">
            <w:pPr>
              <w:autoSpaceDE w:val="0"/>
              <w:autoSpaceDN w:val="0"/>
              <w:adjustRightInd w:val="0"/>
              <w:spacing w:line="480" w:lineRule="auto"/>
              <w:rPr>
                <w:rFonts w:asciiTheme="majorBidi" w:hAnsiTheme="majorBidi" w:cstheme="majorBidi"/>
                <w:bCs/>
                <w:sz w:val="16"/>
                <w:szCs w:val="16"/>
              </w:rPr>
            </w:pPr>
          </w:p>
        </w:tc>
        <w:tc>
          <w:tcPr>
            <w:tcW w:w="2303" w:type="dxa"/>
            <w:tcBorders>
              <w:top w:val="single" w:sz="4" w:space="0" w:color="auto"/>
              <w:left w:val="single" w:sz="4" w:space="0" w:color="auto"/>
              <w:bottom w:val="single" w:sz="4" w:space="0" w:color="auto"/>
              <w:right w:val="single" w:sz="4" w:space="0" w:color="auto"/>
            </w:tcBorders>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6909" w:type="dxa"/>
            <w:gridSpan w:val="8"/>
            <w:tcBorders>
              <w:top w:val="single" w:sz="4" w:space="0" w:color="auto"/>
              <w:left w:val="single" w:sz="4" w:space="0" w:color="auto"/>
              <w:bottom w:val="single" w:sz="4" w:space="0" w:color="auto"/>
              <w:right w:val="single" w:sz="4" w:space="0" w:color="auto"/>
            </w:tcBorders>
          </w:tcPr>
          <w:p w:rsidR="008B7062" w:rsidRPr="009E13BE" w:rsidRDefault="008B7062" w:rsidP="00E70600">
            <w:pPr>
              <w:pageBreakBefore/>
              <w:tabs>
                <w:tab w:val="left" w:pos="567"/>
                <w:tab w:val="left" w:pos="1134"/>
                <w:tab w:val="left" w:pos="1701"/>
                <w:tab w:val="left" w:pos="2268"/>
                <w:tab w:val="left" w:pos="2835"/>
              </w:tabs>
              <w:autoSpaceDE w:val="0"/>
              <w:autoSpaceDN w:val="0"/>
              <w:adjustRightInd w:val="0"/>
              <w:spacing w:line="480" w:lineRule="auto"/>
              <w:rPr>
                <w:rFonts w:asciiTheme="majorBidi" w:hAnsiTheme="majorBidi" w:cstheme="majorBidi"/>
                <w:bCs/>
                <w:color w:val="000000"/>
                <w:sz w:val="16"/>
                <w:szCs w:val="16"/>
              </w:rPr>
            </w:pPr>
            <w:r w:rsidRPr="009E13BE">
              <w:rPr>
                <w:rFonts w:asciiTheme="majorBidi" w:eastAsiaTheme="minorEastAsia" w:hAnsiTheme="majorBidi"/>
                <w:bCs/>
                <w:color w:val="000000"/>
                <w:sz w:val="16"/>
                <w:szCs w:val="16"/>
              </w:rPr>
              <w:t>28. Έχουν ληφθεί δακτυλικά αποτυπώματα στο παρελθόν στο πλαίσιο αίτησης για θεώρηση Σένγκεν ▌</w:t>
            </w:r>
            <w:r>
              <w:rPr>
                <w:rFonts w:asciiTheme="majorBidi" w:eastAsiaTheme="minorEastAsia" w:hAnsiTheme="majorBidi"/>
                <w:bCs/>
                <w:sz w:val="16"/>
                <w:szCs w:val="16"/>
              </w:rPr>
              <w:t>:</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color w:val="000000"/>
                <w:sz w:val="16"/>
                <w:szCs w:val="16"/>
              </w:rPr>
            </w:pPr>
            <w:r w:rsidRPr="009E13BE">
              <w:rPr>
                <w:rFonts w:asciiTheme="majorBidi" w:eastAsiaTheme="minorEastAsia" w:hAnsiTheme="majorBidi"/>
                <w:bCs/>
                <w:color w:val="000000"/>
                <w:sz w:val="16"/>
                <w:szCs w:val="16"/>
              </w:rPr>
              <w:t>□ Όχι □ Ναι</w:t>
            </w:r>
          </w:p>
          <w:p w:rsidR="008B7062" w:rsidRPr="009E13BE" w:rsidRDefault="008B7062" w:rsidP="00E70600">
            <w:pPr>
              <w:autoSpaceDE w:val="0"/>
              <w:autoSpaceDN w:val="0"/>
              <w:adjustRightInd w:val="0"/>
              <w:spacing w:line="480" w:lineRule="auto"/>
              <w:rPr>
                <w:rFonts w:asciiTheme="majorBidi" w:hAnsiTheme="majorBidi" w:cstheme="majorBidi"/>
                <w:bCs/>
                <w:color w:val="000000"/>
                <w:sz w:val="16"/>
                <w:szCs w:val="16"/>
              </w:rPr>
            </w:pPr>
            <w:r w:rsidRPr="009E13BE">
              <w:rPr>
                <w:rFonts w:asciiTheme="majorBidi" w:eastAsiaTheme="minorEastAsia" w:hAnsiTheme="majorBidi"/>
                <w:bCs/>
                <w:color w:val="000000"/>
                <w:sz w:val="16"/>
                <w:szCs w:val="16"/>
              </w:rPr>
              <w:t>Ημερομηνία, εάν γνωρίζετε…………………….. Αριθμός της αυτοκόλλητης θεώρησης, εάν είναι γνωστός……………………………</w:t>
            </w:r>
          </w:p>
          <w:p w:rsidR="008B7062" w:rsidRPr="009E13BE" w:rsidRDefault="008B7062" w:rsidP="00E70600">
            <w:pPr>
              <w:autoSpaceDE w:val="0"/>
              <w:autoSpaceDN w:val="0"/>
              <w:adjustRightInd w:val="0"/>
              <w:spacing w:line="480" w:lineRule="auto"/>
              <w:rPr>
                <w:rFonts w:asciiTheme="majorBidi" w:hAnsiTheme="majorBidi" w:cstheme="majorBidi"/>
                <w:bCs/>
                <w:sz w:val="16"/>
                <w:szCs w:val="16"/>
              </w:rPr>
            </w:pPr>
          </w:p>
        </w:tc>
        <w:tc>
          <w:tcPr>
            <w:tcW w:w="2303" w:type="dxa"/>
            <w:vMerge w:val="restart"/>
            <w:tcBorders>
              <w:top w:val="single" w:sz="4" w:space="0" w:color="auto"/>
              <w:left w:val="single" w:sz="4" w:space="0" w:color="auto"/>
              <w:bottom w:val="single" w:sz="4" w:space="0" w:color="auto"/>
              <w:right w:val="single" w:sz="4" w:space="0" w:color="auto"/>
            </w:tcBorders>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6909" w:type="dxa"/>
            <w:gridSpan w:val="8"/>
            <w:tcBorders>
              <w:top w:val="single" w:sz="4" w:space="0" w:color="auto"/>
              <w:left w:val="single" w:sz="4" w:space="0" w:color="auto"/>
              <w:bottom w:val="single" w:sz="4" w:space="0" w:color="auto"/>
              <w:right w:val="single" w:sz="4" w:space="0" w:color="auto"/>
            </w:tcBorders>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color w:val="000000"/>
                <w:sz w:val="16"/>
                <w:szCs w:val="16"/>
              </w:rPr>
            </w:pPr>
            <w:r w:rsidRPr="009E13BE">
              <w:rPr>
                <w:rFonts w:asciiTheme="majorBidi" w:eastAsiaTheme="minorEastAsia" w:hAnsiTheme="majorBidi"/>
                <w:bCs/>
                <w:color w:val="000000"/>
                <w:sz w:val="16"/>
                <w:szCs w:val="16"/>
              </w:rPr>
              <w:t xml:space="preserve">29. </w:t>
            </w:r>
            <w:r w:rsidRPr="009E13BE">
              <w:rPr>
                <w:rFonts w:asciiTheme="majorBidi" w:eastAsiaTheme="minorEastAsia" w:hAnsiTheme="majorBidi"/>
                <w:color w:val="000000"/>
                <w:sz w:val="16"/>
                <w:szCs w:val="16"/>
              </w:rPr>
              <w:t>Άδεια εισόδου για τη χώρα τελικού προορισμού, εάν υπάρχει</w:t>
            </w:r>
            <w:r>
              <w:rPr>
                <w:rFonts w:asciiTheme="majorBidi" w:eastAsiaTheme="minorEastAsia" w:hAnsiTheme="majorBidi"/>
                <w:bCs/>
                <w:sz w:val="16"/>
                <w:szCs w:val="16"/>
              </w:rPr>
              <w:t>:</w:t>
            </w:r>
          </w:p>
          <w:p w:rsidR="008B7062" w:rsidRPr="009E13BE" w:rsidRDefault="008B7062" w:rsidP="00E70600">
            <w:pPr>
              <w:tabs>
                <w:tab w:val="left" w:pos="0"/>
                <w:tab w:val="left" w:pos="1134"/>
                <w:tab w:val="left" w:pos="1701"/>
                <w:tab w:val="left" w:pos="2268"/>
                <w:tab w:val="left" w:pos="2835"/>
              </w:tabs>
              <w:autoSpaceDE w:val="0"/>
              <w:autoSpaceDN w:val="0"/>
              <w:adjustRightInd w:val="0"/>
              <w:spacing w:line="480" w:lineRule="auto"/>
              <w:rPr>
                <w:rFonts w:asciiTheme="majorBidi" w:hAnsiTheme="majorBidi" w:cstheme="majorBidi"/>
                <w:bCs/>
                <w:color w:val="000000"/>
                <w:sz w:val="16"/>
                <w:szCs w:val="16"/>
              </w:rPr>
            </w:pPr>
            <w:r w:rsidRPr="009E13BE">
              <w:rPr>
                <w:rFonts w:asciiTheme="majorBidi" w:eastAsiaTheme="minorEastAsia" w:hAnsiTheme="majorBidi"/>
                <w:bCs/>
                <w:color w:val="000000"/>
                <w:sz w:val="16"/>
                <w:szCs w:val="16"/>
              </w:rPr>
              <w:t>Χορηγήθηκε από………………………………..Ισχύει από……………………έως ……………………</w:t>
            </w:r>
          </w:p>
          <w:p w:rsidR="008B7062" w:rsidRPr="009E13BE" w:rsidRDefault="008B7062" w:rsidP="00E70600">
            <w:pPr>
              <w:tabs>
                <w:tab w:val="left" w:pos="0"/>
                <w:tab w:val="left" w:pos="1134"/>
                <w:tab w:val="left" w:pos="1701"/>
                <w:tab w:val="left" w:pos="2268"/>
                <w:tab w:val="left" w:pos="2835"/>
              </w:tabs>
              <w:autoSpaceDE w:val="0"/>
              <w:autoSpaceDN w:val="0"/>
              <w:adjustRightInd w:val="0"/>
              <w:spacing w:line="480" w:lineRule="auto"/>
              <w:rPr>
                <w:rFonts w:asciiTheme="majorBidi" w:hAnsiTheme="majorBidi" w:cstheme="majorBidi"/>
                <w:sz w:val="16"/>
                <w:szCs w:val="16"/>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6909" w:type="dxa"/>
            <w:gridSpan w:val="8"/>
            <w:tcBorders>
              <w:top w:val="single" w:sz="4" w:space="0" w:color="auto"/>
              <w:left w:val="single" w:sz="4" w:space="0" w:color="auto"/>
              <w:bottom w:val="single" w:sz="4" w:space="0" w:color="auto"/>
              <w:right w:val="single" w:sz="4" w:space="0" w:color="auto"/>
            </w:tcBorders>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rPr>
                <w:rFonts w:asciiTheme="majorBidi" w:hAnsiTheme="majorBidi" w:cstheme="majorBidi"/>
                <w:bCs/>
                <w:color w:val="000000"/>
                <w:sz w:val="16"/>
                <w:szCs w:val="16"/>
              </w:rPr>
            </w:pPr>
            <w:r w:rsidRPr="009E13BE">
              <w:rPr>
                <w:rFonts w:asciiTheme="majorBidi" w:eastAsiaTheme="minorEastAsia" w:hAnsiTheme="majorBidi"/>
                <w:bCs/>
                <w:sz w:val="16"/>
                <w:szCs w:val="16"/>
              </w:rPr>
              <w:t>* 30.</w:t>
            </w:r>
            <w:r w:rsidRPr="009E13BE">
              <w:rPr>
                <w:rFonts w:asciiTheme="majorBidi" w:eastAsiaTheme="minorEastAsia" w:hAnsiTheme="majorBidi"/>
                <w:bCs/>
                <w:color w:val="000000"/>
                <w:sz w:val="16"/>
                <w:szCs w:val="16"/>
              </w:rPr>
              <w:t xml:space="preserve"> Επώνυμο και όνομα προσκαλούντος(-ντων) στο (στα) κράτος(-η) μέλος(-η). Εάν δεν συντρέχει αυτή η περίπτωση, όνομα ξενοδοχείου ή προσωρινού καταλύματος στο (στα) κράτος(-η) μέλος(-η)</w:t>
            </w:r>
            <w:r>
              <w:rPr>
                <w:rFonts w:asciiTheme="majorBidi" w:eastAsiaTheme="minorEastAsia" w:hAnsiTheme="majorBidi"/>
                <w:bCs/>
                <w:sz w:val="16"/>
                <w:szCs w:val="16"/>
              </w:rPr>
              <w:t>:</w:t>
            </w:r>
          </w:p>
          <w:p w:rsidR="008B7062" w:rsidRPr="009E13BE" w:rsidRDefault="008B7062" w:rsidP="00E70600">
            <w:pPr>
              <w:autoSpaceDE w:val="0"/>
              <w:autoSpaceDN w:val="0"/>
              <w:adjustRightInd w:val="0"/>
              <w:spacing w:line="480" w:lineRule="auto"/>
              <w:rPr>
                <w:rFonts w:asciiTheme="majorBidi" w:hAnsiTheme="majorBidi" w:cstheme="majorBidi"/>
                <w:sz w:val="16"/>
                <w:szCs w:val="16"/>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3454" w:type="dxa"/>
            <w:gridSpan w:val="3"/>
            <w:tcBorders>
              <w:top w:val="single" w:sz="4" w:space="0" w:color="auto"/>
              <w:left w:val="single" w:sz="4" w:space="0" w:color="auto"/>
              <w:bottom w:val="single" w:sz="4" w:space="0" w:color="auto"/>
              <w:right w:val="single" w:sz="4" w:space="0" w:color="auto"/>
            </w:tcBorders>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rPr>
                <w:rFonts w:asciiTheme="majorBidi" w:hAnsiTheme="majorBidi" w:cstheme="majorBidi"/>
                <w:bCs/>
                <w:color w:val="000000"/>
                <w:sz w:val="16"/>
                <w:szCs w:val="16"/>
              </w:rPr>
            </w:pPr>
            <w:r w:rsidRPr="009E13BE">
              <w:rPr>
                <w:rFonts w:asciiTheme="majorBidi" w:eastAsiaTheme="minorEastAsia" w:hAnsiTheme="majorBidi"/>
                <w:bCs/>
                <w:color w:val="000000"/>
                <w:sz w:val="16"/>
                <w:szCs w:val="16"/>
              </w:rPr>
              <w:t>Διεύθυνση και ηλεκτρονική διεύθυνση προσκαλούντος/ξενοδοχείου/προσωρινού καταλύματος</w:t>
            </w:r>
            <w:r>
              <w:rPr>
                <w:rFonts w:asciiTheme="majorBidi" w:eastAsiaTheme="minorEastAsia" w:hAnsiTheme="majorBidi"/>
                <w:bCs/>
                <w:sz w:val="16"/>
                <w:szCs w:val="16"/>
              </w:rPr>
              <w:t>:</w:t>
            </w:r>
          </w:p>
          <w:p w:rsidR="008B7062" w:rsidRPr="009E13BE" w:rsidRDefault="008B7062" w:rsidP="00E70600">
            <w:pPr>
              <w:autoSpaceDE w:val="0"/>
              <w:autoSpaceDN w:val="0"/>
              <w:adjustRightInd w:val="0"/>
              <w:spacing w:line="480" w:lineRule="auto"/>
              <w:rPr>
                <w:rFonts w:asciiTheme="majorBidi" w:hAnsiTheme="majorBidi" w:cstheme="majorBidi"/>
                <w:sz w:val="16"/>
                <w:szCs w:val="16"/>
              </w:rPr>
            </w:pPr>
          </w:p>
        </w:tc>
        <w:tc>
          <w:tcPr>
            <w:tcW w:w="3455" w:type="dxa"/>
            <w:gridSpan w:val="5"/>
            <w:tcBorders>
              <w:top w:val="single" w:sz="4" w:space="0" w:color="auto"/>
              <w:left w:val="single" w:sz="4" w:space="0" w:color="auto"/>
              <w:bottom w:val="single" w:sz="4" w:space="0" w:color="auto"/>
              <w:right w:val="single" w:sz="4" w:space="0" w:color="auto"/>
            </w:tcBorders>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color w:val="000000"/>
                <w:sz w:val="16"/>
                <w:szCs w:val="16"/>
              </w:rPr>
            </w:pPr>
            <w:r>
              <w:rPr>
                <w:rFonts w:asciiTheme="majorBidi" w:eastAsiaTheme="minorEastAsia" w:hAnsiTheme="majorBidi"/>
                <w:bCs/>
                <w:color w:val="000000"/>
                <w:sz w:val="16"/>
                <w:szCs w:val="16"/>
              </w:rPr>
              <w:t>Αριθ. τηλεφώνου</w:t>
            </w:r>
            <w:r w:rsidRPr="009E13BE">
              <w:rPr>
                <w:rFonts w:asciiTheme="majorBidi" w:eastAsiaTheme="minorEastAsia" w:hAnsiTheme="majorBidi"/>
                <w:bCs/>
                <w:color w:val="000000"/>
                <w:sz w:val="16"/>
                <w:szCs w:val="16"/>
              </w:rPr>
              <w:t>▌</w:t>
            </w:r>
            <w:r>
              <w:rPr>
                <w:rFonts w:asciiTheme="majorBidi" w:eastAsiaTheme="minorEastAsia" w:hAnsiTheme="majorBidi"/>
                <w:bCs/>
                <w:sz w:val="16"/>
                <w:szCs w:val="16"/>
              </w:rPr>
              <w:t>:</w:t>
            </w:r>
          </w:p>
          <w:p w:rsidR="008B7062" w:rsidRPr="009E13BE" w:rsidRDefault="008B7062" w:rsidP="00E70600">
            <w:pPr>
              <w:autoSpaceDE w:val="0"/>
              <w:autoSpaceDN w:val="0"/>
              <w:adjustRightInd w:val="0"/>
              <w:spacing w:line="480" w:lineRule="auto"/>
              <w:rPr>
                <w:rFonts w:asciiTheme="majorBidi" w:hAnsiTheme="majorBidi" w:cstheme="majorBidi"/>
                <w:bCs/>
                <w:sz w:val="16"/>
                <w:szCs w:val="16"/>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3454" w:type="dxa"/>
            <w:gridSpan w:val="3"/>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autoSpaceDE w:val="0"/>
              <w:autoSpaceDN w:val="0"/>
              <w:adjustRightInd w:val="0"/>
              <w:spacing w:line="480" w:lineRule="auto"/>
              <w:rPr>
                <w:rFonts w:asciiTheme="majorBidi" w:hAnsiTheme="majorBidi" w:cstheme="majorBidi"/>
                <w:bCs/>
                <w:color w:val="000000"/>
                <w:sz w:val="16"/>
                <w:szCs w:val="16"/>
              </w:rPr>
            </w:pPr>
            <w:r w:rsidRPr="009E13BE">
              <w:rPr>
                <w:rFonts w:asciiTheme="majorBidi" w:eastAsiaTheme="minorEastAsia" w:hAnsiTheme="majorBidi"/>
                <w:bCs/>
                <w:color w:val="000000"/>
                <w:sz w:val="16"/>
                <w:szCs w:val="16"/>
              </w:rPr>
              <w:t>*31. Επωνυμία και διεύθυνση προσκαλούσας εταιρείας/οργάνωσης</w:t>
            </w:r>
            <w:r>
              <w:rPr>
                <w:rFonts w:asciiTheme="majorBidi" w:eastAsiaTheme="minorEastAsia" w:hAnsiTheme="majorBidi"/>
                <w:bCs/>
                <w:sz w:val="16"/>
                <w:szCs w:val="16"/>
              </w:rPr>
              <w:t>:</w:t>
            </w:r>
          </w:p>
        </w:tc>
        <w:tc>
          <w:tcPr>
            <w:tcW w:w="3455" w:type="dxa"/>
            <w:gridSpan w:val="5"/>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autoSpaceDE w:val="0"/>
              <w:autoSpaceDN w:val="0"/>
              <w:adjustRightInd w:val="0"/>
              <w:spacing w:line="480" w:lineRule="auto"/>
              <w:rPr>
                <w:rFonts w:asciiTheme="majorBidi" w:hAnsiTheme="majorBidi" w:cstheme="majorBidi"/>
                <w:bCs/>
                <w:sz w:val="16"/>
                <w:szCs w:val="16"/>
              </w:rPr>
            </w:pPr>
            <w:r w:rsidRPr="009E13BE">
              <w:rPr>
                <w:rFonts w:asciiTheme="majorBidi" w:eastAsiaTheme="minorEastAsia" w:hAnsiTheme="majorBidi"/>
                <w:bCs/>
                <w:color w:val="000000"/>
                <w:sz w:val="16"/>
                <w:szCs w:val="16"/>
              </w:rPr>
              <w:t>Αριθ. τηλεφώνου ▌εταιρείας/οργάνωσης</w:t>
            </w:r>
            <w:r>
              <w:rPr>
                <w:rFonts w:asciiTheme="majorBidi" w:eastAsiaTheme="minorEastAsia" w:hAnsiTheme="majorBidi"/>
                <w:bCs/>
                <w:sz w:val="16"/>
                <w:szCs w:val="16"/>
              </w:rPr>
              <w:t>:</w:t>
            </w: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6909" w:type="dxa"/>
            <w:gridSpan w:val="8"/>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autoSpaceDE w:val="0"/>
              <w:autoSpaceDN w:val="0"/>
              <w:adjustRightInd w:val="0"/>
              <w:spacing w:line="480" w:lineRule="auto"/>
              <w:rPr>
                <w:rFonts w:asciiTheme="majorBidi" w:hAnsiTheme="majorBidi" w:cstheme="majorBidi"/>
                <w:bCs/>
                <w:color w:val="000000"/>
                <w:sz w:val="16"/>
                <w:szCs w:val="16"/>
              </w:rPr>
            </w:pPr>
            <w:r w:rsidRPr="009E13BE">
              <w:rPr>
                <w:rFonts w:asciiTheme="majorBidi" w:eastAsiaTheme="minorEastAsia" w:hAnsiTheme="majorBidi"/>
                <w:bCs/>
                <w:color w:val="000000"/>
                <w:sz w:val="16"/>
                <w:szCs w:val="16"/>
              </w:rPr>
              <w:t>Επώνυμο, όνομα, διεύθυνση, αριθ. τηλεφώνου ▌και ηλεκτρονική διεύθυνση του προσώπου επαφής στην εταιρεία/οργάνωση</w:t>
            </w:r>
            <w:r>
              <w:rPr>
                <w:rFonts w:asciiTheme="majorBidi" w:eastAsiaTheme="minorEastAsia" w:hAnsiTheme="majorBidi"/>
                <w:bCs/>
                <w:sz w:val="16"/>
                <w:szCs w:val="16"/>
              </w:rPr>
              <w:t>:</w:t>
            </w: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6909" w:type="dxa"/>
            <w:gridSpan w:val="8"/>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autoSpaceDE w:val="0"/>
              <w:autoSpaceDN w:val="0"/>
              <w:adjustRightInd w:val="0"/>
              <w:spacing w:line="480" w:lineRule="auto"/>
              <w:rPr>
                <w:rFonts w:asciiTheme="majorBidi" w:hAnsiTheme="majorBidi" w:cstheme="majorBidi"/>
                <w:sz w:val="16"/>
                <w:szCs w:val="16"/>
              </w:rPr>
            </w:pPr>
            <w:r w:rsidRPr="009E13BE">
              <w:rPr>
                <w:rFonts w:asciiTheme="majorBidi" w:eastAsiaTheme="minorEastAsia" w:hAnsiTheme="majorBidi"/>
                <w:bCs/>
                <w:color w:val="000000"/>
                <w:sz w:val="16"/>
                <w:szCs w:val="16"/>
              </w:rPr>
              <w:t xml:space="preserve">*32. </w:t>
            </w:r>
            <w:r w:rsidRPr="009E13BE">
              <w:rPr>
                <w:rFonts w:asciiTheme="majorBidi" w:eastAsiaTheme="minorEastAsia" w:hAnsiTheme="majorBidi"/>
                <w:bCs/>
                <w:sz w:val="16"/>
                <w:szCs w:val="16"/>
              </w:rPr>
              <w:t>Τα έξοδα ταξιδίου και διαβίωσης κατά τη διαμονή του αιτούντος καλύπτονται:</w:t>
            </w: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3454" w:type="dxa"/>
            <w:gridSpan w:val="3"/>
            <w:tcBorders>
              <w:top w:val="single" w:sz="4" w:space="0" w:color="auto"/>
              <w:left w:val="single" w:sz="4" w:space="0" w:color="auto"/>
              <w:bottom w:val="single" w:sz="4" w:space="0" w:color="auto"/>
              <w:right w:val="single" w:sz="4" w:space="0" w:color="auto"/>
            </w:tcBorders>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color w:val="000000"/>
                <w:sz w:val="16"/>
                <w:szCs w:val="16"/>
              </w:rPr>
            </w:pPr>
            <w:r w:rsidRPr="009E13BE">
              <w:rPr>
                <w:rFonts w:asciiTheme="majorBidi" w:eastAsiaTheme="minorEastAsia" w:hAnsiTheme="majorBidi"/>
                <w:bCs/>
                <w:sz w:val="16"/>
                <w:szCs w:val="16"/>
              </w:rPr>
              <w:t>□ από τον ίδιο τον αιτούντα/την ίδια την αιτούσα</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Μέσα διαβίωσης</w:t>
            </w:r>
            <w:r>
              <w:rPr>
                <w:rFonts w:asciiTheme="majorBidi" w:eastAsiaTheme="minorEastAsia" w:hAnsiTheme="majorBidi"/>
                <w:bCs/>
                <w:sz w:val="16"/>
                <w:szCs w:val="16"/>
              </w:rPr>
              <w:t>:</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 Μετρητά</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 Ταξιδιωτικές επιταγές</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 Πιστωτική κάρτα</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 Προπληρωμένη διαμονή</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 Προπληρωμένη μεταφορά</w:t>
            </w:r>
          </w:p>
          <w:p w:rsidR="008B7062" w:rsidRPr="009E13BE" w:rsidRDefault="008B7062" w:rsidP="00E70600">
            <w:pPr>
              <w:autoSpaceDE w:val="0"/>
              <w:autoSpaceDN w:val="0"/>
              <w:adjustRightInd w:val="0"/>
              <w:spacing w:line="480" w:lineRule="auto"/>
              <w:rPr>
                <w:rFonts w:asciiTheme="majorBidi" w:hAnsiTheme="majorBidi" w:cstheme="majorBidi"/>
                <w:sz w:val="16"/>
                <w:szCs w:val="16"/>
              </w:rPr>
            </w:pPr>
            <w:r w:rsidRPr="009E13BE">
              <w:rPr>
                <w:rFonts w:asciiTheme="majorBidi" w:eastAsiaTheme="minorEastAsia" w:hAnsiTheme="majorBidi"/>
                <w:bCs/>
                <w:sz w:val="16"/>
                <w:szCs w:val="16"/>
              </w:rPr>
              <w:t>□ Άλλα (να διευκρινιστούν)</w:t>
            </w:r>
            <w:r>
              <w:rPr>
                <w:rFonts w:asciiTheme="majorBidi" w:eastAsiaTheme="minorEastAsia" w:hAnsiTheme="majorBidi"/>
                <w:bCs/>
                <w:sz w:val="16"/>
                <w:szCs w:val="16"/>
              </w:rPr>
              <w:t>:</w:t>
            </w:r>
          </w:p>
        </w:tc>
        <w:tc>
          <w:tcPr>
            <w:tcW w:w="3455" w:type="dxa"/>
            <w:gridSpan w:val="5"/>
            <w:tcBorders>
              <w:top w:val="single" w:sz="4" w:space="0" w:color="auto"/>
              <w:left w:val="single" w:sz="4" w:space="0" w:color="auto"/>
              <w:bottom w:val="single" w:sz="4" w:space="0" w:color="auto"/>
              <w:right w:val="single" w:sz="4" w:space="0" w:color="auto"/>
            </w:tcBorders>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 από χορηγό (φιλοξενούντα, εταιρεία, οργάνωση), να διευκρινιστεί</w:t>
            </w:r>
            <w:r>
              <w:rPr>
                <w:rFonts w:asciiTheme="majorBidi" w:eastAsiaTheme="minorEastAsia" w:hAnsiTheme="majorBidi"/>
                <w:bCs/>
                <w:sz w:val="16"/>
                <w:szCs w:val="16"/>
              </w:rPr>
              <w:t>:</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w:t>
            </w:r>
            <w:r w:rsidRPr="009E13BE">
              <w:rPr>
                <w:rFonts w:asciiTheme="majorBidi" w:eastAsiaTheme="minorEastAsia" w:hAnsiTheme="majorBidi"/>
                <w:sz w:val="16"/>
                <w:szCs w:val="16"/>
              </w:rPr>
              <w:t xml:space="preserve">□ που αναφέρεται στο πεδίο </w:t>
            </w:r>
            <w:r w:rsidRPr="009E13BE">
              <w:rPr>
                <w:rFonts w:asciiTheme="majorBidi" w:eastAsiaTheme="minorEastAsia" w:hAnsiTheme="majorBidi"/>
                <w:b/>
                <w:bCs/>
                <w:i/>
                <w:iCs/>
                <w:sz w:val="16"/>
                <w:szCs w:val="16"/>
              </w:rPr>
              <w:t>30</w:t>
            </w:r>
            <w:r w:rsidRPr="009E13BE">
              <w:rPr>
                <w:rFonts w:asciiTheme="majorBidi" w:eastAsiaTheme="minorEastAsia" w:hAnsiTheme="majorBidi"/>
                <w:sz w:val="16"/>
                <w:szCs w:val="16"/>
              </w:rPr>
              <w:t xml:space="preserve"> ή </w:t>
            </w:r>
            <w:r w:rsidRPr="009E13BE">
              <w:rPr>
                <w:rFonts w:asciiTheme="majorBidi" w:eastAsiaTheme="minorEastAsia" w:hAnsiTheme="majorBidi"/>
                <w:b/>
                <w:bCs/>
                <w:i/>
                <w:iCs/>
                <w:sz w:val="16"/>
                <w:szCs w:val="16"/>
              </w:rPr>
              <w:t>31</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color w:val="000000"/>
                <w:sz w:val="16"/>
                <w:szCs w:val="16"/>
              </w:rPr>
            </w:pPr>
            <w:r w:rsidRPr="009E13BE">
              <w:rPr>
                <w:rFonts w:asciiTheme="majorBidi" w:eastAsiaTheme="minorEastAsia" w:hAnsiTheme="majorBidi"/>
                <w:bCs/>
                <w:sz w:val="16"/>
                <w:szCs w:val="16"/>
              </w:rPr>
              <w:t xml:space="preserve">…….□ άλλο </w:t>
            </w:r>
            <w:r w:rsidRPr="009E13BE">
              <w:rPr>
                <w:rFonts w:asciiTheme="majorBidi" w:eastAsiaTheme="minorEastAsia" w:hAnsiTheme="majorBidi"/>
                <w:sz w:val="16"/>
                <w:szCs w:val="16"/>
              </w:rPr>
              <w:t>(να διευκρινιστεί)</w:t>
            </w:r>
            <w:r>
              <w:rPr>
                <w:rFonts w:asciiTheme="majorBidi" w:eastAsiaTheme="minorEastAsia" w:hAnsiTheme="majorBidi"/>
                <w:bCs/>
                <w:sz w:val="16"/>
                <w:szCs w:val="16"/>
              </w:rPr>
              <w:t>:</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Μέσα διαβίωσης</w:t>
            </w:r>
            <w:r>
              <w:rPr>
                <w:rFonts w:asciiTheme="majorBidi" w:eastAsiaTheme="minorEastAsia" w:hAnsiTheme="majorBidi"/>
                <w:bCs/>
                <w:sz w:val="16"/>
                <w:szCs w:val="16"/>
              </w:rPr>
              <w:t>:</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 Μετρητά</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 Παρέχεται κατάλυμα</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sz w:val="16"/>
                <w:szCs w:val="16"/>
              </w:rPr>
            </w:pPr>
            <w:r w:rsidRPr="009E13BE">
              <w:rPr>
                <w:rFonts w:asciiTheme="majorBidi" w:eastAsiaTheme="minorEastAsia" w:hAnsiTheme="majorBidi"/>
                <w:bCs/>
                <w:sz w:val="16"/>
                <w:szCs w:val="16"/>
              </w:rPr>
              <w:t>□</w:t>
            </w:r>
            <w:r w:rsidRPr="009E13BE">
              <w:rPr>
                <w:rFonts w:asciiTheme="majorBidi" w:eastAsiaTheme="minorEastAsia" w:hAnsiTheme="majorBidi"/>
                <w:sz w:val="16"/>
                <w:szCs w:val="16"/>
              </w:rPr>
              <w:t xml:space="preserve"> Καλύπτονται όλες οι δαπάνες κατά τη διαμονή</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 Προπληρωμένη μεταφορά</w:t>
            </w:r>
          </w:p>
          <w:p w:rsidR="008B7062" w:rsidRPr="009E13BE" w:rsidRDefault="008B7062" w:rsidP="00E70600">
            <w:pPr>
              <w:autoSpaceDE w:val="0"/>
              <w:autoSpaceDN w:val="0"/>
              <w:adjustRightInd w:val="0"/>
              <w:spacing w:line="480" w:lineRule="auto"/>
              <w:rPr>
                <w:rFonts w:asciiTheme="majorBidi" w:hAnsiTheme="majorBidi" w:cstheme="majorBidi"/>
                <w:sz w:val="16"/>
                <w:szCs w:val="16"/>
              </w:rPr>
            </w:pPr>
            <w:r w:rsidRPr="009E13BE">
              <w:rPr>
                <w:rFonts w:asciiTheme="majorBidi" w:eastAsiaTheme="minorEastAsia" w:hAnsiTheme="majorBidi"/>
                <w:sz w:val="16"/>
                <w:szCs w:val="16"/>
              </w:rPr>
              <w:t>□ Άλλα (να διευκρινιστούν)</w:t>
            </w:r>
            <w:r>
              <w:rPr>
                <w:rFonts w:asciiTheme="majorBidi" w:eastAsiaTheme="minorEastAsia" w:hAnsiTheme="majorBidi"/>
                <w:bCs/>
                <w:sz w:val="16"/>
                <w:szCs w:val="16"/>
              </w:rPr>
              <w:t>:</w:t>
            </w: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8B7062" w:rsidRPr="009E13BE" w:rsidRDefault="008B7062" w:rsidP="00E70600">
            <w:pPr>
              <w:autoSpaceDE w:val="0"/>
              <w:autoSpaceDN w:val="0"/>
              <w:adjustRightInd w:val="0"/>
              <w:spacing w:line="480" w:lineRule="auto"/>
              <w:rPr>
                <w:rFonts w:asciiTheme="majorBidi" w:eastAsia="Calibri" w:hAnsiTheme="majorBidi" w:cstheme="majorBidi"/>
              </w:rPr>
            </w:pPr>
          </w:p>
        </w:tc>
      </w:tr>
      <w:tr w:rsidR="008B7062" w:rsidRPr="009E13BE" w:rsidTr="008B7062">
        <w:trPr>
          <w:trHeight w:val="510"/>
        </w:trPr>
        <w:tc>
          <w:tcPr>
            <w:tcW w:w="9212" w:type="dxa"/>
            <w:gridSpan w:val="9"/>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autoSpaceDE w:val="0"/>
              <w:autoSpaceDN w:val="0"/>
              <w:adjustRightInd w:val="0"/>
              <w:spacing w:line="480" w:lineRule="auto"/>
              <w:rPr>
                <w:rFonts w:asciiTheme="majorBidi" w:hAnsiTheme="majorBidi" w:cstheme="majorBidi"/>
                <w:sz w:val="16"/>
                <w:szCs w:val="16"/>
              </w:rPr>
            </w:pPr>
            <w:r w:rsidRPr="009E13BE">
              <w:rPr>
                <w:rFonts w:asciiTheme="majorBidi" w:eastAsiaTheme="minorEastAsia" w:hAnsiTheme="majorBidi"/>
                <w:bCs/>
                <w:sz w:val="16"/>
                <w:szCs w:val="16"/>
              </w:rPr>
              <w:br w:type="page"/>
              <w:t xml:space="preserve">Γνωρίζω ότι το τέλος θεώρησης δεν επιστρέφεται σε περίπτωση απόρριψης. </w:t>
            </w:r>
            <w:r w:rsidRPr="009E13BE">
              <w:rPr>
                <w:rFonts w:asciiTheme="majorBidi" w:eastAsiaTheme="minorEastAsia" w:hAnsiTheme="majorBidi"/>
                <w:bCs/>
                <w:sz w:val="16"/>
                <w:szCs w:val="16"/>
              </w:rPr>
              <w:br w:type="page"/>
            </w:r>
          </w:p>
        </w:tc>
      </w:tr>
      <w:tr w:rsidR="008B7062" w:rsidRPr="009E13BE" w:rsidTr="008B7062">
        <w:trPr>
          <w:trHeight w:val="752"/>
        </w:trPr>
        <w:tc>
          <w:tcPr>
            <w:tcW w:w="9212" w:type="dxa"/>
            <w:gridSpan w:val="9"/>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rPr>
                <w:rFonts w:asciiTheme="majorBidi" w:hAnsiTheme="majorBidi" w:cstheme="majorBidi"/>
                <w:iCs/>
                <w:sz w:val="16"/>
                <w:szCs w:val="16"/>
              </w:rPr>
            </w:pPr>
            <w:r w:rsidRPr="009E13BE">
              <w:rPr>
                <w:rFonts w:asciiTheme="majorBidi" w:eastAsiaTheme="minorEastAsia" w:hAnsiTheme="majorBidi"/>
                <w:iCs/>
                <w:sz w:val="16"/>
                <w:szCs w:val="16"/>
              </w:rPr>
              <w:t>Ισχύει σε περίπτωση αίτησης για θεώρηση πολλαπλών εισόδων:</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rPr>
                <w:rFonts w:asciiTheme="majorBidi" w:hAnsiTheme="majorBidi" w:cstheme="majorBidi"/>
                <w:sz w:val="16"/>
                <w:szCs w:val="16"/>
              </w:rPr>
            </w:pPr>
            <w:r w:rsidRPr="009E13BE">
              <w:rPr>
                <w:rFonts w:asciiTheme="majorBidi" w:eastAsiaTheme="minorEastAsia" w:hAnsiTheme="majorBidi"/>
                <w:iCs/>
                <w:sz w:val="16"/>
                <w:szCs w:val="16"/>
              </w:rPr>
              <w:t>Γνωρίζω ότι χρειάζεται να διαθέτω κατάλληλη ταξιδιωτική ιατρική ασφάλιση για την πρώτη παραμονή μου και για τυχόν μεταγενέστερες επισκέψεις στο έδαφος των κρατών μελών.</w:t>
            </w:r>
          </w:p>
        </w:tc>
      </w:tr>
      <w:tr w:rsidR="008B7062" w:rsidRPr="009E13BE" w:rsidTr="008B7062">
        <w:trPr>
          <w:trHeight w:val="3127"/>
        </w:trPr>
        <w:tc>
          <w:tcPr>
            <w:tcW w:w="9212" w:type="dxa"/>
            <w:gridSpan w:val="9"/>
            <w:tcBorders>
              <w:top w:val="single" w:sz="4" w:space="0" w:color="auto"/>
              <w:left w:val="single" w:sz="4" w:space="0" w:color="auto"/>
              <w:bottom w:val="single" w:sz="4" w:space="0" w:color="auto"/>
              <w:right w:val="single" w:sz="4" w:space="0" w:color="auto"/>
            </w:tcBorders>
          </w:tcPr>
          <w:p w:rsidR="008B7062" w:rsidRPr="009E13BE" w:rsidRDefault="008B7062" w:rsidP="00E70600">
            <w:pPr>
              <w:pageBreakBefore/>
              <w:tabs>
                <w:tab w:val="left" w:pos="567"/>
                <w:tab w:val="left" w:pos="1134"/>
                <w:tab w:val="left" w:pos="1701"/>
                <w:tab w:val="left" w:pos="2268"/>
                <w:tab w:val="left" w:pos="2835"/>
              </w:tabs>
              <w:autoSpaceDE w:val="0"/>
              <w:autoSpaceDN w:val="0"/>
              <w:adjustRightInd w:val="0"/>
              <w:spacing w:line="480" w:lineRule="auto"/>
              <w:rPr>
                <w:rFonts w:asciiTheme="majorBidi" w:hAnsiTheme="majorBidi" w:cstheme="majorBidi"/>
                <w:sz w:val="16"/>
                <w:szCs w:val="16"/>
              </w:rPr>
            </w:pPr>
            <w:r w:rsidRPr="009E13BE">
              <w:rPr>
                <w:rFonts w:asciiTheme="majorBidi" w:eastAsiaTheme="minorEastAsia" w:hAnsiTheme="majorBidi"/>
                <w:color w:val="000000"/>
                <w:sz w:val="16"/>
                <w:szCs w:val="16"/>
              </w:rPr>
              <w:t xml:space="preserve">Γνωρίζω και δέχομαι τα ακόλουθα: </w:t>
            </w:r>
            <w:r w:rsidRPr="009E13BE">
              <w:rPr>
                <w:rFonts w:asciiTheme="majorBidi" w:eastAsiaTheme="minorEastAsia" w:hAnsiTheme="majorBidi"/>
                <w:sz w:val="16"/>
                <w:szCs w:val="16"/>
              </w:rPr>
              <w:t>να συλλεχθούν τα στοιχεία που απαιτούνται από την παρούσα αίτηση και να ληφθεί η φωτογραφία μου και, εφόσον απαιτείται, να ληφθούν τα δακτυλικά αποτυπώματα, που είναι υποχρεωτικά για την εξέταση της αίτησης και τα δεδομένα προσωπικού χαρακτήρα που με αφορούν και τα οποία περιλαμβάνονται στο παρόν έντυπο αίτησης, καθώς και τα δακτυλικά αποτυπώματα και η φωτογραφία μου θα γνωστοποιηθούν στις αρμόδιες αρχές των κρατών μελών και θα αποτελέσουν αντικείμενο επεξεργασίας από αυτές, ώστε να ληφθεί απόφαση σχετικά με την αίτησή μου.</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rPr>
                <w:rFonts w:asciiTheme="majorBidi" w:hAnsiTheme="majorBidi" w:cstheme="majorBidi"/>
                <w:iCs/>
                <w:sz w:val="16"/>
                <w:szCs w:val="16"/>
              </w:rPr>
            </w:pPr>
            <w:r w:rsidRPr="009E13BE">
              <w:rPr>
                <w:rFonts w:asciiTheme="majorBidi" w:eastAsiaTheme="minorEastAsia" w:hAnsiTheme="majorBidi"/>
                <w:sz w:val="16"/>
                <w:szCs w:val="16"/>
              </w:rPr>
              <w:t>Αυτά τα δεδομένα καθώς και τα δεδομένα που αφορούν την απόφαση που λαμβάνεται σχετικά με την αίτησή μου ή απόφαση κατάργησης, ανάκλησης ή παράτασης χορηγηθείσας θεώρησης καταχωρίζονται και αποθηκεύονται στο σύστημα πληροφοριών για τις θεωρήσεις (VIS) για μέγιστο διάστημα 5 ετών, κατά τη διάρκεια του οποίου είναι προσβάσιμα από τις αρχές θεώρησης και τις αρμόδιες αρχές για τη διενέργεια ελέγχων θεωρήσεων στα εξωτερικά σύνορα και εντός των κρατών μελών και από τις αρχές μετανάστευσης και ασύλου στα κράτη μέλη με σκοπό την επαλήθευση της πλήρωσης των προϋποθέσεων νόμιμης εισόδου, διαμονής και κατοικίας στο έδαφος των κρατών μελών, για την αναγνώριση προσώπων τα οποία δεν πληρούν ή δεν πληρούν πλέον τις προϋποθέσεις αυτές, για την εξέταση των αιτήσεων ασύλου και για τον καθορισμό της ευθύνης για την εν λόγω εξέταση. Υπό ορισμένους όρους τα στοιχεία θα είναι επίσης διαθέσιμα στις εντεταλμένες αρχές των κρατών μελών καθώς και στην Ευρωπόλ, για τους σκοπούς της πρόληψης, εξακρίβωσης και διερεύνησης τρομοκρατικών πράξεων και άλλων σοβαρών αξιόποινων πράξεων. Η αρμόδια για την επεξεργασία των δεδομένων αρχή του κράτους μέλους είναι: [</w:t>
            </w:r>
            <w:r w:rsidRPr="009E13BE">
              <w:rPr>
                <w:rFonts w:asciiTheme="majorBidi" w:eastAsiaTheme="minorEastAsia" w:hAnsiTheme="majorBidi"/>
                <w:bCs/>
                <w:sz w:val="16"/>
                <w:szCs w:val="16"/>
              </w:rPr>
              <w:t>(…………………………………………………………………………………………………………………………………..…)</w:t>
            </w:r>
            <w:r w:rsidRPr="009E13BE">
              <w:rPr>
                <w:rFonts w:asciiTheme="majorBidi" w:eastAsiaTheme="minorEastAsia" w:hAnsiTheme="majorBidi"/>
                <w:iCs/>
                <w:sz w:val="16"/>
                <w:szCs w:val="16"/>
              </w:rPr>
              <w:t>].</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rPr>
                <w:rFonts w:asciiTheme="majorBidi" w:hAnsiTheme="majorBidi" w:cstheme="majorBidi"/>
                <w:sz w:val="16"/>
                <w:szCs w:val="16"/>
              </w:rPr>
            </w:pP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rPr>
                <w:rFonts w:asciiTheme="majorBidi" w:hAnsiTheme="majorBidi" w:cstheme="majorBidi"/>
                <w:sz w:val="16"/>
                <w:szCs w:val="16"/>
              </w:rPr>
            </w:pPr>
            <w:r w:rsidRPr="009E13BE">
              <w:rPr>
                <w:rFonts w:asciiTheme="majorBidi" w:eastAsiaTheme="minorEastAsia" w:hAnsiTheme="majorBidi"/>
                <w:sz w:val="16"/>
                <w:szCs w:val="16"/>
              </w:rPr>
              <w:t>Γνωρίζω ότι έχω το δικαίωμα να ζητήσω</w:t>
            </w:r>
            <w:r>
              <w:rPr>
                <w:rFonts w:asciiTheme="majorBidi" w:eastAsiaTheme="minorEastAsia" w:hAnsiTheme="majorBidi"/>
                <w:sz w:val="16"/>
                <w:szCs w:val="16"/>
              </w:rPr>
              <w:t>,</w:t>
            </w:r>
            <w:r w:rsidRPr="009E13BE">
              <w:rPr>
                <w:rFonts w:asciiTheme="majorBidi" w:eastAsiaTheme="minorEastAsia" w:hAnsiTheme="majorBidi"/>
                <w:sz w:val="16"/>
                <w:szCs w:val="16"/>
              </w:rPr>
              <w:t xml:space="preserve"> από οποιοδήποτε κράτος μέλος</w:t>
            </w:r>
            <w:r>
              <w:rPr>
                <w:rFonts w:asciiTheme="majorBidi" w:eastAsiaTheme="minorEastAsia" w:hAnsiTheme="majorBidi"/>
                <w:sz w:val="16"/>
                <w:szCs w:val="16"/>
              </w:rPr>
              <w:t>,</w:t>
            </w:r>
            <w:r w:rsidRPr="009E13BE">
              <w:rPr>
                <w:rFonts w:asciiTheme="majorBidi" w:eastAsiaTheme="minorEastAsia" w:hAnsiTheme="majorBidi"/>
                <w:sz w:val="16"/>
                <w:szCs w:val="16"/>
              </w:rPr>
              <w:t xml:space="preserve"> να μου γνωστοποιήσει τα δεδομένα που με αφορούν και έχουν καταχωριστεί στο VIS καθώς και το κράτος μέλος που διαβίβασε τα στοιχεία, και να ζητήσω τη διόρθωση των δεδομένων που με αφορούν και είναι εσφαλμένα καθώς και τη διαγραφή των δεδομένων που με αφορούν και έγιναν αντικείμενο παράνομης επεξεργασίας. Κατόπιν ρητού αιτήματός μου, η αρχή που εξετάζει την αίτησή μου θα με ενημερώνει για τον τρόπο με τον οποίο μπορώ να ασκώ το δικαίωμά μου να ελέγχω τα δεδομένα προσωπικού χαρακτήρα που με αφορούν και να ζητήσω τη διόρθωση ή τη διαγραφή τους, συμπεριλαμβανομένων των σχετικών δικαιωμάτων προσφυγής σύμφωνα με το εθνικό δίκαιο του αντίστοιχου κράτους</w:t>
            </w:r>
            <w:r>
              <w:rPr>
                <w:rFonts w:asciiTheme="majorBidi" w:eastAsiaTheme="minorEastAsia" w:hAnsiTheme="majorBidi"/>
                <w:sz w:val="16"/>
                <w:szCs w:val="16"/>
              </w:rPr>
              <w:t xml:space="preserve"> μέλους</w:t>
            </w:r>
            <w:r w:rsidRPr="009E13BE">
              <w:rPr>
                <w:rFonts w:asciiTheme="majorBidi" w:eastAsiaTheme="minorEastAsia" w:hAnsiTheme="majorBidi"/>
                <w:sz w:val="16"/>
                <w:szCs w:val="16"/>
              </w:rPr>
              <w:t>. Η εθνική εποπτική αρχή του εν λόγω κράτους μέλους [στοιχεία επαφής: ………………………………………………………………………………………………………………………………………………..]</w:t>
            </w:r>
            <w:r>
              <w:rPr>
                <w:rFonts w:asciiTheme="majorBidi" w:eastAsiaTheme="minorEastAsia" w:hAnsiTheme="majorBidi"/>
                <w:sz w:val="16"/>
                <w:szCs w:val="16"/>
              </w:rPr>
              <w:br/>
            </w:r>
            <w:r w:rsidRPr="009E13BE">
              <w:rPr>
                <w:rFonts w:asciiTheme="majorBidi" w:eastAsiaTheme="minorEastAsia" w:hAnsiTheme="majorBidi"/>
                <w:sz w:val="16"/>
                <w:szCs w:val="16"/>
              </w:rPr>
              <w:t>θα εξετάσει τις αξιώσεις που αφορούν την προστασία των δεδομένων προσωπικού χαρακτήρα.</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rPr>
                <w:rFonts w:asciiTheme="majorBidi" w:hAnsiTheme="majorBidi" w:cstheme="majorBidi"/>
                <w:color w:val="000000"/>
                <w:sz w:val="16"/>
                <w:szCs w:val="16"/>
              </w:rPr>
            </w:pPr>
            <w:r w:rsidRPr="009E13BE">
              <w:rPr>
                <w:rFonts w:asciiTheme="majorBidi" w:eastAsiaTheme="minorEastAsia" w:hAnsiTheme="majorBidi"/>
                <w:color w:val="000000"/>
                <w:sz w:val="16"/>
                <w:szCs w:val="16"/>
              </w:rPr>
              <w:t>Δηλώνω ότι εξ όσων γνωρίζω όλες οι πληροφορίες που παρέχω είναι αληθείς και πλήρεις. Γνωρίζω ότι τυχόν ψευδής δήλωση συνεπάγεται την απόρριψη της αίτησής μου ή την ακύρωση ήδη χορηγηθείσας θεώρησης και ενδεχομένως, την επιβολή ποινικών κυρώσεων δυνάμει του δικαίου του κράτους μέλους που εξετάζει την αίτηση.</w:t>
            </w:r>
          </w:p>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rPr>
                <w:rFonts w:asciiTheme="majorBidi" w:hAnsiTheme="majorBidi" w:cstheme="majorBidi"/>
                <w:iCs/>
                <w:sz w:val="16"/>
                <w:szCs w:val="16"/>
              </w:rPr>
            </w:pPr>
            <w:r w:rsidRPr="009E13BE">
              <w:rPr>
                <w:rFonts w:asciiTheme="majorBidi" w:eastAsiaTheme="minorEastAsia" w:hAnsiTheme="majorBidi"/>
                <w:color w:val="000000"/>
                <w:sz w:val="16"/>
                <w:szCs w:val="16"/>
              </w:rPr>
              <w:t>Εάν η θεώρηση χορηγηθεί, δεσμεύομαι να εξέλθω από το έδαφος των κρατών μελών πριν από τη λήξη ισχύος της. Έχω ενημερωθεί ότι η κατοχή θεώρησης αποτελεί μία μόνον από τις προϋποθέσεις εισόδου στο ευρωπαϊκό έδαφος των κρατών μελών. Το γεγονός και μόνον ότι μου χορηγήθηκε θεώρηση δεν σημαίνει ότι δικαιούμαι αποζημίωση σε περίπτωση που δεν πληρώ τις σχετικές διατάξεις του άρθρου 6 παράγραφος 1 του κανονισμού (ΕΕ) αριθ. 2016/399 (κώδικας συνόρων Σένγκεν), γεγονός το οποίο συνεπάγεται την άρνηση εισόδου μου. Οι προϋποθέσεις εισόδου ελέγχονται εκ νέου κατά την είσοδο στο ευρωπαϊκό έδαφος των κρατών μελών.</w:t>
            </w:r>
          </w:p>
        </w:tc>
      </w:tr>
      <w:tr w:rsidR="008B7062" w:rsidRPr="009E13BE" w:rsidTr="008B7062">
        <w:trPr>
          <w:trHeight w:val="510"/>
        </w:trPr>
        <w:tc>
          <w:tcPr>
            <w:tcW w:w="4606" w:type="dxa"/>
            <w:gridSpan w:val="4"/>
            <w:tcBorders>
              <w:top w:val="single" w:sz="4" w:space="0" w:color="auto"/>
              <w:left w:val="single" w:sz="4" w:space="0" w:color="auto"/>
              <w:bottom w:val="single" w:sz="4" w:space="0" w:color="auto"/>
              <w:right w:val="single" w:sz="4" w:space="0" w:color="auto"/>
            </w:tcBorders>
            <w:hideMark/>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Τόπος και ημερομηνία</w:t>
            </w:r>
            <w:r>
              <w:rPr>
                <w:rFonts w:asciiTheme="majorBidi" w:eastAsiaTheme="minorEastAsia" w:hAnsiTheme="majorBidi"/>
                <w:bCs/>
                <w:sz w:val="16"/>
                <w:szCs w:val="16"/>
              </w:rPr>
              <w:t>:</w:t>
            </w:r>
          </w:p>
        </w:tc>
        <w:tc>
          <w:tcPr>
            <w:tcW w:w="4606" w:type="dxa"/>
            <w:gridSpan w:val="5"/>
            <w:tcBorders>
              <w:top w:val="single" w:sz="4" w:space="0" w:color="auto"/>
              <w:left w:val="single" w:sz="4" w:space="0" w:color="auto"/>
              <w:bottom w:val="single" w:sz="4" w:space="0" w:color="auto"/>
              <w:right w:val="single" w:sz="4" w:space="0" w:color="auto"/>
            </w:tcBorders>
          </w:tcPr>
          <w:p w:rsidR="008B7062" w:rsidRPr="009E13BE" w:rsidRDefault="008B7062" w:rsidP="00E70600">
            <w:pPr>
              <w:tabs>
                <w:tab w:val="left" w:pos="567"/>
                <w:tab w:val="left" w:pos="1134"/>
                <w:tab w:val="left" w:pos="1701"/>
                <w:tab w:val="left" w:pos="2268"/>
                <w:tab w:val="left" w:pos="2835"/>
              </w:tabs>
              <w:autoSpaceDE w:val="0"/>
              <w:autoSpaceDN w:val="0"/>
              <w:adjustRightInd w:val="0"/>
              <w:spacing w:line="480" w:lineRule="auto"/>
              <w:ind w:left="567" w:hanging="567"/>
              <w:rPr>
                <w:rFonts w:asciiTheme="majorBidi" w:hAnsiTheme="majorBidi" w:cstheme="majorBidi"/>
                <w:bCs/>
                <w:sz w:val="16"/>
                <w:szCs w:val="16"/>
              </w:rPr>
            </w:pPr>
            <w:r w:rsidRPr="009E13BE">
              <w:rPr>
                <w:rFonts w:asciiTheme="majorBidi" w:eastAsiaTheme="minorEastAsia" w:hAnsiTheme="majorBidi"/>
                <w:bCs/>
                <w:sz w:val="16"/>
                <w:szCs w:val="16"/>
              </w:rPr>
              <w:t>Υπογραφή</w:t>
            </w:r>
            <w:r>
              <w:rPr>
                <w:rFonts w:asciiTheme="majorBidi" w:eastAsiaTheme="minorEastAsia" w:hAnsiTheme="majorBidi"/>
                <w:bCs/>
                <w:sz w:val="16"/>
                <w:szCs w:val="16"/>
              </w:rPr>
              <w:t>:</w:t>
            </w:r>
          </w:p>
          <w:p w:rsidR="008B7062" w:rsidRPr="009E13BE" w:rsidRDefault="008B7062" w:rsidP="00E70600">
            <w:pPr>
              <w:tabs>
                <w:tab w:val="left" w:pos="0"/>
                <w:tab w:val="left" w:pos="1134"/>
                <w:tab w:val="left" w:pos="1701"/>
                <w:tab w:val="left" w:pos="2268"/>
                <w:tab w:val="left" w:pos="2835"/>
              </w:tabs>
              <w:autoSpaceDE w:val="0"/>
              <w:autoSpaceDN w:val="0"/>
              <w:adjustRightInd w:val="0"/>
              <w:spacing w:line="480" w:lineRule="auto"/>
              <w:rPr>
                <w:rFonts w:asciiTheme="majorBidi" w:hAnsiTheme="majorBidi" w:cstheme="majorBidi"/>
                <w:bCs/>
                <w:sz w:val="16"/>
                <w:szCs w:val="16"/>
              </w:rPr>
            </w:pPr>
            <w:r w:rsidRPr="009E13BE">
              <w:rPr>
                <w:rFonts w:asciiTheme="majorBidi" w:eastAsiaTheme="minorEastAsia" w:hAnsiTheme="majorBidi"/>
                <w:sz w:val="16"/>
                <w:szCs w:val="16"/>
              </w:rPr>
              <w:t>(υπογραφή ασκούντος γονική μέριμνα/νόμιμου κηδεμόνα, κατά περίπτωση):</w:t>
            </w:r>
          </w:p>
          <w:p w:rsidR="008B7062" w:rsidRPr="009E13BE" w:rsidRDefault="008B7062" w:rsidP="00E70600">
            <w:pPr>
              <w:tabs>
                <w:tab w:val="left" w:pos="0"/>
                <w:tab w:val="left" w:pos="1134"/>
                <w:tab w:val="left" w:pos="1701"/>
                <w:tab w:val="left" w:pos="2268"/>
                <w:tab w:val="left" w:pos="2835"/>
              </w:tabs>
              <w:autoSpaceDE w:val="0"/>
              <w:autoSpaceDN w:val="0"/>
              <w:adjustRightInd w:val="0"/>
              <w:spacing w:line="480" w:lineRule="auto"/>
              <w:rPr>
                <w:rFonts w:asciiTheme="majorBidi" w:hAnsiTheme="majorBidi" w:cstheme="majorBidi"/>
                <w:bCs/>
                <w:sz w:val="16"/>
                <w:szCs w:val="16"/>
              </w:rPr>
            </w:pPr>
          </w:p>
          <w:p w:rsidR="008B7062" w:rsidRPr="009E13BE" w:rsidRDefault="008B7062" w:rsidP="00E70600">
            <w:pPr>
              <w:tabs>
                <w:tab w:val="left" w:pos="0"/>
                <w:tab w:val="left" w:pos="1134"/>
                <w:tab w:val="left" w:pos="1701"/>
                <w:tab w:val="left" w:pos="2268"/>
                <w:tab w:val="left" w:pos="2835"/>
              </w:tabs>
              <w:autoSpaceDE w:val="0"/>
              <w:autoSpaceDN w:val="0"/>
              <w:adjustRightInd w:val="0"/>
              <w:spacing w:line="480" w:lineRule="auto"/>
              <w:rPr>
                <w:rFonts w:asciiTheme="majorBidi" w:hAnsiTheme="majorBidi" w:cstheme="majorBidi"/>
                <w:bCs/>
                <w:sz w:val="16"/>
                <w:szCs w:val="16"/>
              </w:rPr>
            </w:pPr>
          </w:p>
          <w:p w:rsidR="008B7062" w:rsidRPr="009E13BE" w:rsidRDefault="008B7062" w:rsidP="00E70600">
            <w:pPr>
              <w:tabs>
                <w:tab w:val="left" w:pos="0"/>
                <w:tab w:val="left" w:pos="1134"/>
                <w:tab w:val="left" w:pos="1701"/>
                <w:tab w:val="left" w:pos="2268"/>
                <w:tab w:val="left" w:pos="2835"/>
              </w:tabs>
              <w:autoSpaceDE w:val="0"/>
              <w:autoSpaceDN w:val="0"/>
              <w:adjustRightInd w:val="0"/>
              <w:spacing w:line="480" w:lineRule="auto"/>
              <w:rPr>
                <w:rFonts w:asciiTheme="majorBidi" w:hAnsiTheme="majorBidi" w:cstheme="majorBidi"/>
                <w:sz w:val="16"/>
                <w:szCs w:val="16"/>
              </w:rPr>
            </w:pPr>
          </w:p>
        </w:tc>
      </w:tr>
    </w:tbl>
    <w:p w:rsidR="008B7062" w:rsidRPr="009E13BE" w:rsidRDefault="008B7062" w:rsidP="00E70600">
      <w:pPr>
        <w:autoSpaceDE w:val="0"/>
        <w:autoSpaceDN w:val="0"/>
        <w:adjustRightInd w:val="0"/>
        <w:spacing w:line="480" w:lineRule="auto"/>
        <w:jc w:val="right"/>
        <w:rPr>
          <w:rFonts w:asciiTheme="majorBidi" w:hAnsiTheme="majorBidi" w:cstheme="majorBidi"/>
          <w:b/>
          <w:bCs/>
          <w:i/>
          <w:iCs/>
          <w:szCs w:val="24"/>
        </w:rPr>
      </w:pPr>
      <w:r w:rsidRPr="009E13BE">
        <w:rPr>
          <w:rFonts w:asciiTheme="majorBidi" w:eastAsiaTheme="minorEastAsia" w:hAnsiTheme="majorBidi"/>
          <w:color w:val="000000"/>
          <w:szCs w:val="24"/>
        </w:rPr>
        <w:t>».</w:t>
      </w:r>
    </w:p>
    <w:p w:rsidR="008B7062" w:rsidRPr="009E13BE" w:rsidRDefault="008B7062" w:rsidP="00E70600">
      <w:pPr>
        <w:tabs>
          <w:tab w:val="left" w:pos="400"/>
        </w:tabs>
        <w:autoSpaceDE w:val="0"/>
        <w:autoSpaceDN w:val="0"/>
        <w:adjustRightInd w:val="0"/>
        <w:spacing w:line="480" w:lineRule="auto"/>
        <w:jc w:val="center"/>
        <w:rPr>
          <w:rFonts w:asciiTheme="majorBidi" w:hAnsiTheme="majorBidi" w:cstheme="majorBidi"/>
          <w:color w:val="000000"/>
          <w:szCs w:val="24"/>
        </w:rPr>
      </w:pPr>
      <w:r w:rsidRPr="009E13BE">
        <w:rPr>
          <w:rFonts w:asciiTheme="majorBidi" w:eastAsiaTheme="minorEastAsia" w:hAnsiTheme="majorBidi"/>
          <w:color w:val="000000"/>
          <w:szCs w:val="24"/>
        </w:rPr>
        <w:t>______________</w:t>
      </w:r>
    </w:p>
    <w:p w:rsidR="008B7062" w:rsidRPr="009E13BE" w:rsidRDefault="008B7062" w:rsidP="00E70600">
      <w:pPr>
        <w:autoSpaceDE w:val="0"/>
        <w:autoSpaceDN w:val="0"/>
        <w:adjustRightInd w:val="0"/>
        <w:spacing w:line="480" w:lineRule="auto"/>
        <w:jc w:val="center"/>
        <w:rPr>
          <w:rFonts w:asciiTheme="majorBidi" w:hAnsiTheme="majorBidi" w:cstheme="majorBidi"/>
          <w:szCs w:val="24"/>
        </w:rPr>
      </w:pPr>
      <w:r w:rsidRPr="009E13BE">
        <w:rPr>
          <w:rFonts w:asciiTheme="majorBidi" w:eastAsiaTheme="minorEastAsia" w:hAnsiTheme="majorBidi"/>
          <w:szCs w:val="24"/>
        </w:rPr>
        <w:br w:type="page"/>
        <w:t>ΠΑΡΑΡΤΗΜΑ ΙΙ</w:t>
      </w:r>
    </w:p>
    <w:p w:rsidR="008B7062" w:rsidRPr="009E13BE" w:rsidRDefault="008B7062" w:rsidP="00E70600">
      <w:pPr>
        <w:autoSpaceDE w:val="0"/>
        <w:autoSpaceDN w:val="0"/>
        <w:adjustRightInd w:val="0"/>
        <w:spacing w:line="480" w:lineRule="auto"/>
        <w:jc w:val="center"/>
        <w:rPr>
          <w:rFonts w:asciiTheme="majorBidi" w:hAnsiTheme="majorBidi" w:cstheme="majorBidi"/>
          <w:szCs w:val="24"/>
        </w:rPr>
      </w:pPr>
      <w:r w:rsidRPr="009E13BE">
        <w:rPr>
          <w:rFonts w:asciiTheme="majorBidi" w:eastAsiaTheme="minorEastAsia" w:hAnsiTheme="majorBidi"/>
          <w:szCs w:val="24"/>
        </w:rPr>
        <w:t>«ΠΑΡΑΡΤΗΜΑ V</w:t>
      </w:r>
    </w:p>
    <w:p w:rsidR="008B7062" w:rsidRPr="009E13BE" w:rsidRDefault="008B7062" w:rsidP="00E70600">
      <w:pPr>
        <w:autoSpaceDE w:val="0"/>
        <w:autoSpaceDN w:val="0"/>
        <w:adjustRightInd w:val="0"/>
        <w:spacing w:line="480" w:lineRule="auto"/>
        <w:jc w:val="center"/>
        <w:rPr>
          <w:rFonts w:asciiTheme="majorBidi" w:hAnsiTheme="majorBidi" w:cstheme="majorBidi"/>
          <w:b/>
          <w:szCs w:val="24"/>
        </w:rPr>
      </w:pPr>
      <w:r w:rsidRPr="009E13BE">
        <w:rPr>
          <w:rFonts w:asciiTheme="majorBidi" w:eastAsiaTheme="minorEastAsia" w:hAnsiTheme="majorBidi"/>
          <w:b/>
          <w:szCs w:val="24"/>
        </w:rPr>
        <w:t>ΚΑΤΑΛΟΓΟΣ ΤΩΝ ΤΙΤΛΩΝ ΔΙΑΜΟΝΗΣ ΠΟΥ ΕΠΙΤΡΕΠΟΥΝ ΣΤΟΝ ΚΑΤΟΧΟ ΤΟΥΣ ΝΑ ΔΙΕΡΧΕΤΑΙ ΜΕΣΩ ΤΩΝ ΑΕΡΟΛΙΜΕΝΩΝ ΤΩΝ ΚΡΑΤΩΝ ΜΕΛΩΝ ΧΩΡΙΣ ΝΑ ΥΠΟΚΕΙΤΑΙ ΣΕ ΥΠΟΧΡΕΩΣΗ ΘΕΩΡΗΣΗΣ ΔΙΕΛΕΥΣΗΣ ΑΠΟ ΑΕΡΟΛΙΜΕΝΑ</w:t>
      </w:r>
    </w:p>
    <w:p w:rsidR="008B7062" w:rsidRPr="009E13BE" w:rsidRDefault="008B7062" w:rsidP="00E70600">
      <w:pPr>
        <w:autoSpaceDE w:val="0"/>
        <w:autoSpaceDN w:val="0"/>
        <w:adjustRightInd w:val="0"/>
        <w:spacing w:line="480" w:lineRule="auto"/>
        <w:rPr>
          <w:rFonts w:asciiTheme="majorBidi" w:hAnsiTheme="majorBidi" w:cstheme="majorBidi"/>
          <w:szCs w:val="24"/>
        </w:rPr>
      </w:pPr>
      <w:r w:rsidRPr="009E13BE">
        <w:rPr>
          <w:rFonts w:asciiTheme="majorBidi" w:eastAsiaTheme="minorEastAsia" w:hAnsiTheme="majorBidi"/>
          <w:szCs w:val="24"/>
        </w:rPr>
        <w:t>ΑΝΔΟΡΡΑ:</w:t>
      </w:r>
    </w:p>
    <w:p w:rsidR="008B7062" w:rsidRPr="009E13BE" w:rsidRDefault="008B7062" w:rsidP="00E70600">
      <w:pPr>
        <w:autoSpaceDE w:val="0"/>
        <w:autoSpaceDN w:val="0"/>
        <w:adjustRightInd w:val="0"/>
        <w:spacing w:line="480" w:lineRule="auto"/>
        <w:ind w:left="851" w:hanging="851"/>
        <w:rPr>
          <w:rFonts w:asciiTheme="majorBidi" w:hAnsiTheme="majorBidi" w:cstheme="majorBidi"/>
        </w:rPr>
      </w:pPr>
      <w:r w:rsidRPr="009E13BE">
        <w:rPr>
          <w:rFonts w:asciiTheme="majorBidi" w:eastAsiaTheme="minorEastAsia" w:hAnsiTheme="majorBidi"/>
        </w:rPr>
        <w:t>–</w:t>
      </w:r>
      <w:r w:rsidRPr="009E13BE">
        <w:rPr>
          <w:rFonts w:asciiTheme="majorBidi" w:eastAsiaTheme="minorEastAsia" w:hAnsiTheme="majorBidi"/>
        </w:rPr>
        <w:tab/>
      </w:r>
      <w:r>
        <w:rPr>
          <w:rFonts w:asciiTheme="majorBidi" w:eastAsiaTheme="minorEastAsia" w:hAnsiTheme="majorBidi"/>
          <w:lang w:val="en-GB"/>
        </w:rPr>
        <w:t>a</w:t>
      </w:r>
      <w:r w:rsidRPr="009E13BE">
        <w:rPr>
          <w:rFonts w:asciiTheme="majorBidi" w:eastAsiaTheme="minorEastAsia" w:hAnsiTheme="majorBidi"/>
        </w:rPr>
        <w:t>utorització temporal (προσωρινή άδεια μετανάστευσης — πράσινου χρώματος)</w:t>
      </w:r>
      <w:r w:rsidRPr="00C413F6">
        <w:rPr>
          <w:rFonts w:asciiTheme="majorBidi" w:eastAsiaTheme="minorEastAsia" w:hAnsiTheme="majorBidi"/>
        </w:rPr>
        <w:t>,</w:t>
      </w:r>
    </w:p>
    <w:p w:rsidR="008B7062" w:rsidRPr="009E13BE" w:rsidRDefault="008B7062" w:rsidP="00E70600">
      <w:pPr>
        <w:autoSpaceDE w:val="0"/>
        <w:autoSpaceDN w:val="0"/>
        <w:adjustRightInd w:val="0"/>
        <w:spacing w:line="480" w:lineRule="auto"/>
        <w:ind w:left="851" w:hanging="851"/>
        <w:rPr>
          <w:rFonts w:asciiTheme="majorBidi" w:hAnsiTheme="majorBidi" w:cstheme="majorBidi"/>
        </w:rPr>
      </w:pPr>
      <w:r w:rsidRPr="009E13BE">
        <w:rPr>
          <w:rFonts w:asciiTheme="majorBidi" w:eastAsiaTheme="minorEastAsia" w:hAnsiTheme="majorBidi"/>
        </w:rPr>
        <w:t>–</w:t>
      </w:r>
      <w:r w:rsidRPr="009E13BE">
        <w:rPr>
          <w:rFonts w:asciiTheme="majorBidi" w:eastAsiaTheme="minorEastAsia" w:hAnsiTheme="majorBidi"/>
        </w:rPr>
        <w:tab/>
      </w:r>
      <w:r>
        <w:rPr>
          <w:rFonts w:asciiTheme="majorBidi" w:eastAsiaTheme="minorEastAsia" w:hAnsiTheme="majorBidi"/>
          <w:lang w:val="en-GB"/>
        </w:rPr>
        <w:t>a</w:t>
      </w:r>
      <w:r w:rsidRPr="009E13BE">
        <w:rPr>
          <w:rFonts w:asciiTheme="majorBidi" w:eastAsiaTheme="minorEastAsia" w:hAnsiTheme="majorBidi"/>
        </w:rPr>
        <w:t>utorització temporal per a treballadors d’empreses estrangeres (προσωρινή άδεια μετανάστευσης για υπαλλήλους αλλοδαπών επιχειρήσεων — πράσινου χρώματος)</w:t>
      </w:r>
      <w:r>
        <w:rPr>
          <w:rFonts w:asciiTheme="majorBidi" w:eastAsiaTheme="minorEastAsia" w:hAnsiTheme="majorBidi"/>
        </w:rPr>
        <w:t>,</w:t>
      </w:r>
    </w:p>
    <w:p w:rsidR="008B7062" w:rsidRPr="009E13BE" w:rsidRDefault="008B7062" w:rsidP="00E70600">
      <w:pPr>
        <w:autoSpaceDE w:val="0"/>
        <w:autoSpaceDN w:val="0"/>
        <w:adjustRightInd w:val="0"/>
        <w:spacing w:line="480" w:lineRule="auto"/>
        <w:ind w:left="851" w:hanging="851"/>
        <w:rPr>
          <w:rFonts w:asciiTheme="majorBidi" w:hAnsiTheme="majorBidi" w:cstheme="majorBidi"/>
        </w:rPr>
      </w:pPr>
      <w:r w:rsidRPr="009E13BE">
        <w:rPr>
          <w:rFonts w:asciiTheme="majorBidi" w:eastAsiaTheme="minorEastAsia" w:hAnsiTheme="majorBidi"/>
        </w:rPr>
        <w:t>–</w:t>
      </w:r>
      <w:r w:rsidRPr="009E13BE">
        <w:rPr>
          <w:rFonts w:asciiTheme="majorBidi" w:eastAsiaTheme="minorEastAsia" w:hAnsiTheme="majorBidi"/>
        </w:rPr>
        <w:tab/>
      </w:r>
      <w:r>
        <w:rPr>
          <w:rFonts w:asciiTheme="majorBidi" w:eastAsiaTheme="minorEastAsia" w:hAnsiTheme="majorBidi"/>
          <w:lang w:val="en-GB"/>
        </w:rPr>
        <w:t>a</w:t>
      </w:r>
      <w:r w:rsidRPr="009E13BE">
        <w:rPr>
          <w:rFonts w:asciiTheme="majorBidi" w:eastAsiaTheme="minorEastAsia" w:hAnsiTheme="majorBidi"/>
        </w:rPr>
        <w:t>utorització residència i treball (άδεια διαμονής και εργασίας — πράσινου χρώματος)</w:t>
      </w:r>
      <w:r>
        <w:rPr>
          <w:rFonts w:asciiTheme="majorBidi" w:eastAsiaTheme="minorEastAsia" w:hAnsiTheme="majorBidi"/>
        </w:rPr>
        <w:t>,</w:t>
      </w:r>
    </w:p>
    <w:p w:rsidR="008B7062" w:rsidRPr="009E13BE" w:rsidRDefault="008B7062" w:rsidP="00E70600">
      <w:pPr>
        <w:autoSpaceDE w:val="0"/>
        <w:autoSpaceDN w:val="0"/>
        <w:adjustRightInd w:val="0"/>
        <w:spacing w:line="480" w:lineRule="auto"/>
        <w:ind w:left="851" w:hanging="851"/>
        <w:rPr>
          <w:rFonts w:asciiTheme="majorBidi" w:hAnsiTheme="majorBidi" w:cstheme="majorBidi"/>
        </w:rPr>
      </w:pPr>
      <w:r w:rsidRPr="009E13BE">
        <w:rPr>
          <w:rFonts w:asciiTheme="majorBidi" w:eastAsiaTheme="minorEastAsia" w:hAnsiTheme="majorBidi"/>
        </w:rPr>
        <w:t>–</w:t>
      </w:r>
      <w:r w:rsidRPr="009E13BE">
        <w:rPr>
          <w:rFonts w:asciiTheme="majorBidi" w:eastAsiaTheme="minorEastAsia" w:hAnsiTheme="majorBidi"/>
        </w:rPr>
        <w:tab/>
      </w:r>
      <w:r>
        <w:rPr>
          <w:rFonts w:asciiTheme="majorBidi" w:eastAsiaTheme="minorEastAsia" w:hAnsiTheme="majorBidi"/>
          <w:lang w:val="en-GB"/>
        </w:rPr>
        <w:t>a</w:t>
      </w:r>
      <w:r w:rsidRPr="009E13BE">
        <w:rPr>
          <w:rFonts w:asciiTheme="majorBidi" w:eastAsiaTheme="minorEastAsia" w:hAnsiTheme="majorBidi"/>
        </w:rPr>
        <w:t>utorització residència i treball del personal d’ensenyament (άδεια διαμονής και εργασίας για εκπαιδευτικούς λειτουργούς — πράσινου χρώματος)</w:t>
      </w:r>
      <w:r>
        <w:rPr>
          <w:rFonts w:asciiTheme="majorBidi" w:eastAsiaTheme="minorEastAsia" w:hAnsiTheme="majorBidi"/>
        </w:rPr>
        <w:t>,</w:t>
      </w:r>
    </w:p>
    <w:p w:rsidR="008B7062" w:rsidRPr="009E13BE" w:rsidRDefault="008B7062" w:rsidP="00E70600">
      <w:pPr>
        <w:autoSpaceDE w:val="0"/>
        <w:autoSpaceDN w:val="0"/>
        <w:adjustRightInd w:val="0"/>
        <w:spacing w:line="480" w:lineRule="auto"/>
        <w:ind w:left="851" w:hanging="851"/>
        <w:rPr>
          <w:rFonts w:asciiTheme="majorBidi" w:hAnsiTheme="majorBidi" w:cstheme="majorBidi"/>
        </w:rPr>
      </w:pPr>
      <w:r w:rsidRPr="009E13BE">
        <w:rPr>
          <w:rFonts w:asciiTheme="majorBidi" w:eastAsiaTheme="minorEastAsia" w:hAnsiTheme="majorBidi"/>
        </w:rPr>
        <w:t>–</w:t>
      </w:r>
      <w:r w:rsidRPr="009E13BE">
        <w:rPr>
          <w:rFonts w:asciiTheme="majorBidi" w:eastAsiaTheme="minorEastAsia" w:hAnsiTheme="majorBidi"/>
        </w:rPr>
        <w:tab/>
      </w:r>
      <w:r>
        <w:rPr>
          <w:rFonts w:asciiTheme="majorBidi" w:eastAsiaTheme="minorEastAsia" w:hAnsiTheme="majorBidi"/>
          <w:lang w:val="en-GB"/>
        </w:rPr>
        <w:t>a</w:t>
      </w:r>
      <w:r w:rsidRPr="009E13BE">
        <w:rPr>
          <w:rFonts w:asciiTheme="majorBidi" w:eastAsiaTheme="minorEastAsia" w:hAnsiTheme="majorBidi"/>
        </w:rPr>
        <w:t>utorització temporal per estudis o per recerca (προσωρινή άδεια μετανάστευσης για σπουδές ή έρευνα — πράσινου χρώματος)</w:t>
      </w:r>
      <w:r>
        <w:rPr>
          <w:rFonts w:asciiTheme="majorBidi" w:eastAsiaTheme="minorEastAsia" w:hAnsiTheme="majorBidi"/>
        </w:rPr>
        <w:t>,</w:t>
      </w:r>
    </w:p>
    <w:p w:rsidR="008B7062" w:rsidRPr="009E13BE" w:rsidRDefault="008B7062" w:rsidP="00E70600">
      <w:pPr>
        <w:autoSpaceDE w:val="0"/>
        <w:autoSpaceDN w:val="0"/>
        <w:adjustRightInd w:val="0"/>
        <w:spacing w:line="480" w:lineRule="auto"/>
        <w:ind w:left="851" w:hanging="851"/>
        <w:rPr>
          <w:rFonts w:asciiTheme="majorBidi" w:hAnsiTheme="majorBidi" w:cstheme="majorBidi"/>
        </w:rPr>
      </w:pPr>
      <w:r w:rsidRPr="009E13BE">
        <w:rPr>
          <w:rFonts w:asciiTheme="majorBidi" w:eastAsiaTheme="minorEastAsia" w:hAnsiTheme="majorBidi"/>
        </w:rPr>
        <w:t>–</w:t>
      </w:r>
      <w:r w:rsidRPr="009E13BE">
        <w:rPr>
          <w:rFonts w:asciiTheme="majorBidi" w:eastAsiaTheme="minorEastAsia" w:hAnsiTheme="majorBidi"/>
        </w:rPr>
        <w:tab/>
      </w:r>
      <w:r>
        <w:rPr>
          <w:rFonts w:asciiTheme="majorBidi" w:eastAsiaTheme="minorEastAsia" w:hAnsiTheme="majorBidi"/>
          <w:lang w:val="en-GB"/>
        </w:rPr>
        <w:t>a</w:t>
      </w:r>
      <w:r w:rsidRPr="009E13BE">
        <w:rPr>
          <w:rFonts w:asciiTheme="majorBidi" w:eastAsiaTheme="minorEastAsia" w:hAnsiTheme="majorBidi"/>
        </w:rPr>
        <w:t>utorització temporal en pràctiques formatives (προσωρινή άδεια μετανάστευσης για πρακτική άσκηση και επιμόρφωση — πράσινου χρώματος)</w:t>
      </w:r>
      <w:r>
        <w:rPr>
          <w:rFonts w:asciiTheme="majorBidi" w:eastAsiaTheme="minorEastAsia" w:hAnsiTheme="majorBidi"/>
        </w:rPr>
        <w:t>,</w:t>
      </w:r>
    </w:p>
    <w:p w:rsidR="008B7062" w:rsidRPr="009E13BE" w:rsidRDefault="008B7062" w:rsidP="00E70600">
      <w:pPr>
        <w:autoSpaceDE w:val="0"/>
        <w:autoSpaceDN w:val="0"/>
        <w:adjustRightInd w:val="0"/>
        <w:spacing w:line="480" w:lineRule="auto"/>
        <w:ind w:left="851" w:hanging="851"/>
        <w:rPr>
          <w:rFonts w:asciiTheme="majorBidi" w:hAnsiTheme="majorBidi" w:cstheme="majorBidi"/>
        </w:rPr>
      </w:pPr>
      <w:r w:rsidRPr="009E13BE">
        <w:rPr>
          <w:rFonts w:asciiTheme="majorBidi" w:eastAsiaTheme="minorEastAsia" w:hAnsiTheme="majorBidi"/>
        </w:rPr>
        <w:t>–</w:t>
      </w:r>
      <w:r w:rsidRPr="009E13BE">
        <w:rPr>
          <w:rFonts w:asciiTheme="majorBidi" w:eastAsiaTheme="minorEastAsia" w:hAnsiTheme="majorBidi"/>
        </w:rPr>
        <w:tab/>
      </w:r>
      <w:r>
        <w:rPr>
          <w:rFonts w:asciiTheme="majorBidi" w:eastAsiaTheme="minorEastAsia" w:hAnsiTheme="majorBidi"/>
          <w:lang w:val="en-GB"/>
        </w:rPr>
        <w:t>a</w:t>
      </w:r>
      <w:r w:rsidRPr="009E13BE">
        <w:rPr>
          <w:rFonts w:asciiTheme="majorBidi" w:eastAsiaTheme="minorEastAsia" w:hAnsiTheme="majorBidi"/>
        </w:rPr>
        <w:t>utorització residència (άδεια διαμονής — πράσινου χρώματος).</w:t>
      </w:r>
    </w:p>
    <w:p w:rsidR="008B7062" w:rsidRPr="009E13BE" w:rsidRDefault="008B7062" w:rsidP="00E70600">
      <w:pPr>
        <w:autoSpaceDE w:val="0"/>
        <w:autoSpaceDN w:val="0"/>
        <w:adjustRightInd w:val="0"/>
        <w:spacing w:line="480" w:lineRule="auto"/>
        <w:rPr>
          <w:rFonts w:asciiTheme="majorBidi" w:hAnsiTheme="majorBidi" w:cstheme="majorBidi"/>
        </w:rPr>
      </w:pPr>
      <w:r w:rsidRPr="009E13BE">
        <w:rPr>
          <w:rFonts w:eastAsiaTheme="minorEastAsia"/>
          <w:szCs w:val="24"/>
        </w:rPr>
        <w:br w:type="page"/>
      </w:r>
      <w:r w:rsidRPr="009E13BE">
        <w:rPr>
          <w:rFonts w:asciiTheme="majorBidi" w:eastAsiaTheme="minorEastAsia" w:hAnsiTheme="majorBidi"/>
        </w:rPr>
        <w:t>ΚΑΝΑΔΑΣ:</w:t>
      </w:r>
    </w:p>
    <w:p w:rsidR="008B7062" w:rsidRPr="009E13BE" w:rsidRDefault="008B7062" w:rsidP="00E70600">
      <w:pPr>
        <w:autoSpaceDE w:val="0"/>
        <w:autoSpaceDN w:val="0"/>
        <w:adjustRightInd w:val="0"/>
        <w:spacing w:line="480" w:lineRule="auto"/>
        <w:ind w:left="851" w:hanging="851"/>
        <w:rPr>
          <w:rFonts w:asciiTheme="majorBidi" w:hAnsiTheme="majorBidi" w:cstheme="majorBidi"/>
        </w:rPr>
      </w:pPr>
      <w:r w:rsidRPr="009E13BE">
        <w:rPr>
          <w:rFonts w:asciiTheme="majorBidi" w:eastAsiaTheme="minorEastAsia" w:hAnsiTheme="majorBidi"/>
        </w:rPr>
        <w:t>–</w:t>
      </w:r>
      <w:r w:rsidRPr="009E13BE">
        <w:rPr>
          <w:rFonts w:asciiTheme="majorBidi" w:eastAsiaTheme="minorEastAsia" w:hAnsiTheme="majorBidi"/>
        </w:rPr>
        <w:tab/>
      </w:r>
      <w:r>
        <w:rPr>
          <w:rFonts w:asciiTheme="majorBidi" w:eastAsiaTheme="minorEastAsia" w:hAnsiTheme="majorBidi"/>
          <w:lang w:val="en-GB"/>
        </w:rPr>
        <w:t>p</w:t>
      </w:r>
      <w:r w:rsidRPr="009E13BE">
        <w:rPr>
          <w:rFonts w:asciiTheme="majorBidi" w:eastAsiaTheme="minorEastAsia" w:hAnsiTheme="majorBidi"/>
        </w:rPr>
        <w:t>ermanent resident (PR) card) (Δελτίο μόνιμου κατοίκου)</w:t>
      </w:r>
      <w:r>
        <w:rPr>
          <w:rFonts w:asciiTheme="majorBidi" w:eastAsiaTheme="minorEastAsia" w:hAnsiTheme="majorBidi"/>
        </w:rPr>
        <w:t>,</w:t>
      </w:r>
    </w:p>
    <w:p w:rsidR="008B7062" w:rsidRPr="009E13BE" w:rsidRDefault="008B7062" w:rsidP="00E70600">
      <w:pPr>
        <w:autoSpaceDE w:val="0"/>
        <w:autoSpaceDN w:val="0"/>
        <w:adjustRightInd w:val="0"/>
        <w:spacing w:line="480" w:lineRule="auto"/>
        <w:ind w:left="851" w:hanging="851"/>
        <w:rPr>
          <w:rFonts w:asciiTheme="majorBidi" w:hAnsiTheme="majorBidi" w:cstheme="majorBidi"/>
        </w:rPr>
      </w:pPr>
      <w:r w:rsidRPr="009E13BE">
        <w:rPr>
          <w:rFonts w:asciiTheme="majorBidi" w:eastAsiaTheme="minorEastAsia" w:hAnsiTheme="majorBidi"/>
        </w:rPr>
        <w:t>–</w:t>
      </w:r>
      <w:r w:rsidRPr="009E13BE">
        <w:rPr>
          <w:rFonts w:asciiTheme="majorBidi" w:eastAsiaTheme="minorEastAsia" w:hAnsiTheme="majorBidi"/>
        </w:rPr>
        <w:tab/>
      </w:r>
      <w:r>
        <w:rPr>
          <w:rFonts w:asciiTheme="majorBidi" w:eastAsiaTheme="minorEastAsia" w:hAnsiTheme="majorBidi"/>
          <w:lang w:val="en-GB"/>
        </w:rPr>
        <w:t>p</w:t>
      </w:r>
      <w:r w:rsidRPr="009E13BE">
        <w:rPr>
          <w:rFonts w:asciiTheme="majorBidi" w:eastAsiaTheme="minorEastAsia" w:hAnsiTheme="majorBidi"/>
        </w:rPr>
        <w:t>ermanent Resident Travel Document (PRTD) (Ταξιδιωτικό έγγραφο μόνιμου κατοίκου).</w:t>
      </w:r>
    </w:p>
    <w:p w:rsidR="008B7062" w:rsidRPr="009E13BE" w:rsidRDefault="008B7062" w:rsidP="00E70600">
      <w:pPr>
        <w:autoSpaceDE w:val="0"/>
        <w:autoSpaceDN w:val="0"/>
        <w:adjustRightInd w:val="0"/>
        <w:spacing w:line="480" w:lineRule="auto"/>
        <w:outlineLvl w:val="0"/>
        <w:rPr>
          <w:rFonts w:asciiTheme="majorBidi" w:hAnsiTheme="majorBidi" w:cstheme="majorBidi"/>
        </w:rPr>
      </w:pPr>
      <w:r w:rsidRPr="009E13BE">
        <w:rPr>
          <w:rFonts w:asciiTheme="majorBidi" w:eastAsiaTheme="minorEastAsia" w:hAnsiTheme="majorBidi"/>
        </w:rPr>
        <w:t>ΙΑΠΩΝΙΑ:</w:t>
      </w:r>
    </w:p>
    <w:p w:rsidR="008B7062" w:rsidRPr="009E13BE" w:rsidRDefault="008B7062" w:rsidP="00E70600">
      <w:pPr>
        <w:autoSpaceDE w:val="0"/>
        <w:autoSpaceDN w:val="0"/>
        <w:adjustRightInd w:val="0"/>
        <w:spacing w:line="480" w:lineRule="auto"/>
        <w:ind w:left="851" w:hanging="851"/>
        <w:rPr>
          <w:rFonts w:asciiTheme="majorBidi" w:hAnsiTheme="majorBidi" w:cstheme="majorBidi"/>
        </w:rPr>
      </w:pPr>
      <w:r w:rsidRPr="009E13BE">
        <w:rPr>
          <w:rFonts w:asciiTheme="majorBidi" w:eastAsiaTheme="minorEastAsia" w:hAnsiTheme="majorBidi"/>
        </w:rPr>
        <w:t>–</w:t>
      </w:r>
      <w:r w:rsidRPr="009E13BE">
        <w:rPr>
          <w:rFonts w:asciiTheme="majorBidi" w:eastAsiaTheme="minorEastAsia" w:hAnsiTheme="majorBidi"/>
        </w:rPr>
        <w:tab/>
      </w:r>
      <w:r>
        <w:rPr>
          <w:rFonts w:asciiTheme="majorBidi" w:eastAsiaTheme="minorEastAsia" w:hAnsiTheme="majorBidi"/>
        </w:rPr>
        <w:t>δ</w:t>
      </w:r>
      <w:r w:rsidRPr="009E13BE">
        <w:rPr>
          <w:rFonts w:asciiTheme="majorBidi" w:eastAsiaTheme="minorEastAsia" w:hAnsiTheme="majorBidi"/>
        </w:rPr>
        <w:t>ελτίο διαμονής.</w:t>
      </w:r>
    </w:p>
    <w:p w:rsidR="008B7062" w:rsidRPr="009E13BE" w:rsidRDefault="008B7062" w:rsidP="00E70600">
      <w:pPr>
        <w:autoSpaceDE w:val="0"/>
        <w:autoSpaceDN w:val="0"/>
        <w:adjustRightInd w:val="0"/>
        <w:spacing w:line="480" w:lineRule="auto"/>
        <w:rPr>
          <w:rFonts w:asciiTheme="majorBidi" w:hAnsiTheme="majorBidi" w:cstheme="majorBidi"/>
        </w:rPr>
      </w:pPr>
      <w:r w:rsidRPr="009E13BE">
        <w:rPr>
          <w:rFonts w:asciiTheme="majorBidi" w:eastAsiaTheme="minorEastAsia" w:hAnsiTheme="majorBidi"/>
        </w:rPr>
        <w:t>ΑΓΙΟΣ ΜΑΡΙΝΟΣ:</w:t>
      </w:r>
    </w:p>
    <w:p w:rsidR="008B7062" w:rsidRPr="009E13BE" w:rsidRDefault="008B7062" w:rsidP="00E70600">
      <w:pPr>
        <w:autoSpaceDE w:val="0"/>
        <w:autoSpaceDN w:val="0"/>
        <w:adjustRightInd w:val="0"/>
        <w:spacing w:line="480" w:lineRule="auto"/>
        <w:ind w:left="851" w:hanging="851"/>
        <w:rPr>
          <w:rFonts w:asciiTheme="majorBidi" w:hAnsiTheme="majorBidi" w:cstheme="majorBidi"/>
        </w:rPr>
      </w:pPr>
      <w:r w:rsidRPr="009E13BE">
        <w:rPr>
          <w:rFonts w:asciiTheme="majorBidi" w:eastAsiaTheme="minorEastAsia" w:hAnsiTheme="majorBidi"/>
        </w:rPr>
        <w:t>–</w:t>
      </w:r>
      <w:r w:rsidRPr="009E13BE">
        <w:rPr>
          <w:rFonts w:asciiTheme="majorBidi" w:eastAsiaTheme="minorEastAsia" w:hAnsiTheme="majorBidi"/>
        </w:rPr>
        <w:tab/>
      </w:r>
      <w:r>
        <w:rPr>
          <w:rFonts w:asciiTheme="majorBidi" w:eastAsiaTheme="minorEastAsia" w:hAnsiTheme="majorBidi"/>
          <w:lang w:val="en-GB"/>
        </w:rPr>
        <w:t>p</w:t>
      </w:r>
      <w:r w:rsidRPr="009E13BE">
        <w:rPr>
          <w:rFonts w:asciiTheme="majorBidi" w:eastAsiaTheme="minorEastAsia" w:hAnsiTheme="majorBidi"/>
        </w:rPr>
        <w:t>ermesso di soggiorno ordinario (διάρκεια ισχύος ένα έτος, ανανεώνεται αυτοδικαίως)</w:t>
      </w:r>
      <w:r>
        <w:rPr>
          <w:rFonts w:asciiTheme="majorBidi" w:eastAsiaTheme="minorEastAsia" w:hAnsiTheme="majorBidi"/>
        </w:rPr>
        <w:t>,</w:t>
      </w:r>
    </w:p>
    <w:p w:rsidR="008B7062" w:rsidRPr="009E13BE" w:rsidRDefault="008B7062" w:rsidP="00E70600">
      <w:pPr>
        <w:autoSpaceDE w:val="0"/>
        <w:autoSpaceDN w:val="0"/>
        <w:adjustRightInd w:val="0"/>
        <w:spacing w:line="480" w:lineRule="auto"/>
        <w:ind w:left="851" w:hanging="851"/>
        <w:rPr>
          <w:rFonts w:asciiTheme="majorBidi" w:hAnsiTheme="majorBidi" w:cstheme="majorBidi"/>
        </w:rPr>
      </w:pPr>
      <w:r w:rsidRPr="009E13BE">
        <w:rPr>
          <w:rFonts w:asciiTheme="majorBidi" w:eastAsiaTheme="minorEastAsia" w:hAnsiTheme="majorBidi"/>
        </w:rPr>
        <w:t>–</w:t>
      </w:r>
      <w:r w:rsidRPr="009E13BE">
        <w:rPr>
          <w:rFonts w:asciiTheme="majorBidi" w:eastAsiaTheme="minorEastAsia" w:hAnsiTheme="majorBidi"/>
        </w:rPr>
        <w:tab/>
      </w:r>
      <w:r>
        <w:rPr>
          <w:rFonts w:asciiTheme="majorBidi" w:eastAsiaTheme="minorEastAsia" w:hAnsiTheme="majorBidi"/>
        </w:rPr>
        <w:t>ε</w:t>
      </w:r>
      <w:r w:rsidRPr="009E13BE">
        <w:rPr>
          <w:rFonts w:asciiTheme="majorBidi" w:eastAsiaTheme="minorEastAsia" w:hAnsiTheme="majorBidi"/>
        </w:rPr>
        <w:t>ιδικές άδειες διαμονής για τους ακόλουθους λόγους (διάρκεια ισχύος ένα έτος, ανανεώνονται αυτοδικαίως): παρακολούθηση πανεπιστημιακών μαθημάτων, αθλητικοί λόγοι, υγειονομική περίθαλψη, θρησκευτικοί λόγοι, εργασία ως νοσηλευτές/-τριες σε δημόσια νοσοκομεία, διπλωματικά καθήκοντα, συγκατοίκηση, άδεια για ανηλίκους, ανθρωπιστικοί λόγοι, γονική άδεια</w:t>
      </w:r>
      <w:r>
        <w:rPr>
          <w:rFonts w:asciiTheme="majorBidi" w:eastAsiaTheme="minorEastAsia" w:hAnsiTheme="majorBidi"/>
        </w:rPr>
        <w:t>,</w:t>
      </w:r>
    </w:p>
    <w:p w:rsidR="008B7062" w:rsidRPr="009E13BE" w:rsidRDefault="008B7062" w:rsidP="00E70600">
      <w:pPr>
        <w:autoSpaceDE w:val="0"/>
        <w:autoSpaceDN w:val="0"/>
        <w:adjustRightInd w:val="0"/>
        <w:spacing w:line="480" w:lineRule="auto"/>
        <w:ind w:left="851" w:hanging="851"/>
        <w:rPr>
          <w:rFonts w:asciiTheme="majorBidi" w:hAnsiTheme="majorBidi" w:cstheme="majorBidi"/>
        </w:rPr>
      </w:pPr>
      <w:r w:rsidRPr="009E13BE">
        <w:rPr>
          <w:rFonts w:asciiTheme="majorBidi" w:eastAsiaTheme="minorEastAsia" w:hAnsiTheme="majorBidi"/>
        </w:rPr>
        <w:br w:type="page"/>
        <w:t>–</w:t>
      </w:r>
      <w:r w:rsidRPr="009E13BE">
        <w:rPr>
          <w:rFonts w:asciiTheme="majorBidi" w:eastAsiaTheme="minorEastAsia" w:hAnsiTheme="majorBidi"/>
        </w:rPr>
        <w:tab/>
      </w:r>
      <w:r>
        <w:rPr>
          <w:rFonts w:asciiTheme="majorBidi" w:eastAsiaTheme="minorEastAsia" w:hAnsiTheme="majorBidi"/>
        </w:rPr>
        <w:t>ά</w:t>
      </w:r>
      <w:r w:rsidRPr="009E13BE">
        <w:rPr>
          <w:rFonts w:asciiTheme="majorBidi" w:eastAsiaTheme="minorEastAsia" w:hAnsiTheme="majorBidi"/>
        </w:rPr>
        <w:t>δειες εποχικής και προσωρινής εργασίας (διάρκεια ισχύος ένδεκα μήνες, ανανεώνονται αυτοδικαίως)</w:t>
      </w:r>
      <w:r>
        <w:rPr>
          <w:rFonts w:asciiTheme="majorBidi" w:eastAsiaTheme="minorEastAsia" w:hAnsiTheme="majorBidi"/>
        </w:rPr>
        <w:t>,</w:t>
      </w:r>
    </w:p>
    <w:p w:rsidR="008B7062" w:rsidRPr="009E13BE" w:rsidRDefault="008B7062" w:rsidP="00E70600">
      <w:pPr>
        <w:autoSpaceDE w:val="0"/>
        <w:autoSpaceDN w:val="0"/>
        <w:adjustRightInd w:val="0"/>
        <w:spacing w:line="480" w:lineRule="auto"/>
        <w:ind w:left="851" w:hanging="851"/>
        <w:rPr>
          <w:rFonts w:asciiTheme="majorBidi" w:hAnsiTheme="majorBidi" w:cstheme="majorBidi"/>
        </w:rPr>
      </w:pPr>
      <w:r w:rsidRPr="009E13BE">
        <w:rPr>
          <w:rFonts w:asciiTheme="majorBidi" w:eastAsiaTheme="minorEastAsia" w:hAnsiTheme="majorBidi"/>
        </w:rPr>
        <w:t>–</w:t>
      </w:r>
      <w:r w:rsidRPr="009E13BE">
        <w:rPr>
          <w:rFonts w:asciiTheme="majorBidi" w:eastAsiaTheme="minorEastAsia" w:hAnsiTheme="majorBidi"/>
        </w:rPr>
        <w:tab/>
      </w:r>
      <w:r>
        <w:rPr>
          <w:rFonts w:asciiTheme="majorBidi" w:eastAsiaTheme="minorEastAsia" w:hAnsiTheme="majorBidi"/>
        </w:rPr>
        <w:t>δ</w:t>
      </w:r>
      <w:r w:rsidRPr="009E13BE">
        <w:rPr>
          <w:rFonts w:asciiTheme="majorBidi" w:eastAsiaTheme="minorEastAsia" w:hAnsiTheme="majorBidi"/>
        </w:rPr>
        <w:t>ελτίο ταυτότητας χορηγούμενο σε άτομα που έχουν επίσημη κατοικία «residenza» στον Άγιο Μαρίνο (διάρκεια ισχύος πέντε έτη).</w:t>
      </w:r>
    </w:p>
    <w:p w:rsidR="008B7062" w:rsidRPr="009E13BE" w:rsidRDefault="008B7062" w:rsidP="00E70600">
      <w:pPr>
        <w:autoSpaceDE w:val="0"/>
        <w:autoSpaceDN w:val="0"/>
        <w:adjustRightInd w:val="0"/>
        <w:spacing w:line="480" w:lineRule="auto"/>
        <w:rPr>
          <w:rFonts w:asciiTheme="majorBidi" w:hAnsiTheme="majorBidi" w:cstheme="majorBidi"/>
        </w:rPr>
      </w:pPr>
      <w:r w:rsidRPr="009E13BE">
        <w:rPr>
          <w:rFonts w:asciiTheme="majorBidi" w:eastAsiaTheme="minorEastAsia" w:hAnsiTheme="majorBidi"/>
        </w:rPr>
        <w:t>ΗΝΩΜΕΝΕΣ ΠΟΛΙΤΕΙΕΣ ΤΗΣ ΑΜΕΡΙΚΗΣ:</w:t>
      </w:r>
    </w:p>
    <w:p w:rsidR="008B7062" w:rsidRPr="009E13BE" w:rsidRDefault="008B7062" w:rsidP="00E70600">
      <w:pPr>
        <w:autoSpaceDE w:val="0"/>
        <w:autoSpaceDN w:val="0"/>
        <w:adjustRightInd w:val="0"/>
        <w:spacing w:line="480" w:lineRule="auto"/>
        <w:ind w:left="851" w:hanging="851"/>
        <w:rPr>
          <w:rFonts w:asciiTheme="majorBidi" w:hAnsiTheme="majorBidi" w:cstheme="majorBidi"/>
        </w:rPr>
      </w:pPr>
      <w:r w:rsidRPr="009E13BE">
        <w:rPr>
          <w:rFonts w:asciiTheme="majorBidi" w:eastAsiaTheme="minorEastAsia" w:hAnsiTheme="majorBidi"/>
        </w:rPr>
        <w:t>–</w:t>
      </w:r>
      <w:r w:rsidRPr="009E13BE">
        <w:rPr>
          <w:rFonts w:asciiTheme="majorBidi" w:eastAsiaTheme="minorEastAsia" w:hAnsiTheme="majorBidi"/>
        </w:rPr>
        <w:tab/>
      </w:r>
      <w:r>
        <w:rPr>
          <w:rFonts w:asciiTheme="majorBidi" w:eastAsiaTheme="minorEastAsia" w:hAnsiTheme="majorBidi"/>
        </w:rPr>
        <w:t>έ</w:t>
      </w:r>
      <w:r w:rsidRPr="009E13BE">
        <w:rPr>
          <w:rFonts w:asciiTheme="majorBidi" w:eastAsiaTheme="minorEastAsia" w:hAnsiTheme="majorBidi"/>
        </w:rPr>
        <w:t>γκυρη θεώρηση μετανάστευσης που δεν έχει λήξει</w:t>
      </w:r>
      <w:r w:rsidRPr="009E13BE">
        <w:rPr>
          <w:rFonts w:asciiTheme="majorBidi" w:eastAsiaTheme="minorEastAsia" w:hAnsiTheme="majorBidi"/>
          <w:szCs w:val="24"/>
        </w:rPr>
        <w:t>·</w:t>
      </w:r>
      <w:r w:rsidRPr="009E13BE">
        <w:rPr>
          <w:rFonts w:asciiTheme="majorBidi" w:eastAsiaTheme="minorEastAsia" w:hAnsiTheme="majorBidi"/>
        </w:rPr>
        <w:t xml:space="preserve"> </w:t>
      </w:r>
      <w:r>
        <w:rPr>
          <w:rFonts w:asciiTheme="majorBidi" w:eastAsiaTheme="minorEastAsia" w:hAnsiTheme="majorBidi"/>
          <w:b/>
          <w:i/>
        </w:rPr>
        <w:t>μ</w:t>
      </w:r>
      <w:r w:rsidRPr="009E13BE">
        <w:rPr>
          <w:rFonts w:asciiTheme="majorBidi" w:eastAsiaTheme="minorEastAsia" w:hAnsiTheme="majorBidi"/>
          <w:b/>
          <w:i/>
        </w:rPr>
        <w:t>πορεί να χορηγείται στον λιμένα εισόδου για ένα έτος ως προσωρινή απόδειξη διαμονής, εν αναμονή έκδοσης του δελτίου I-551.</w:t>
      </w:r>
    </w:p>
    <w:p w:rsidR="008B7062" w:rsidRPr="009E13BE" w:rsidRDefault="008B7062" w:rsidP="00E70600">
      <w:pPr>
        <w:autoSpaceDE w:val="0"/>
        <w:autoSpaceDN w:val="0"/>
        <w:adjustRightInd w:val="0"/>
        <w:spacing w:line="480" w:lineRule="auto"/>
        <w:ind w:left="851" w:hanging="851"/>
        <w:rPr>
          <w:rFonts w:asciiTheme="majorBidi" w:hAnsiTheme="majorBidi" w:cstheme="majorBidi"/>
          <w:u w:val="single"/>
        </w:rPr>
      </w:pPr>
      <w:r w:rsidRPr="009E13BE">
        <w:rPr>
          <w:rFonts w:asciiTheme="majorBidi" w:eastAsiaTheme="minorEastAsia" w:hAnsiTheme="majorBidi"/>
        </w:rPr>
        <w:t>–</w:t>
      </w:r>
      <w:r w:rsidRPr="009E13BE">
        <w:rPr>
          <w:rFonts w:asciiTheme="majorBidi" w:eastAsiaTheme="minorEastAsia" w:hAnsiTheme="majorBidi"/>
        </w:rPr>
        <w:tab/>
      </w:r>
      <w:r>
        <w:rPr>
          <w:rFonts w:asciiTheme="majorBidi" w:eastAsiaTheme="minorEastAsia" w:hAnsiTheme="majorBidi"/>
        </w:rPr>
        <w:t>έ</w:t>
      </w:r>
      <w:r w:rsidRPr="009E13BE">
        <w:rPr>
          <w:rFonts w:asciiTheme="majorBidi" w:eastAsiaTheme="minorEastAsia" w:hAnsiTheme="majorBidi"/>
        </w:rPr>
        <w:t>γκυρο δελτίο I-551 που δεν έχει λήξει (Permanent Resident Card)</w:t>
      </w:r>
      <w:r w:rsidRPr="009E13BE">
        <w:rPr>
          <w:rFonts w:asciiTheme="majorBidi" w:eastAsiaTheme="minorEastAsia" w:hAnsiTheme="majorBidi"/>
          <w:szCs w:val="24"/>
        </w:rPr>
        <w:t>·</w:t>
      </w:r>
      <w:r>
        <w:rPr>
          <w:rFonts w:asciiTheme="majorBidi" w:eastAsiaTheme="minorEastAsia" w:hAnsiTheme="majorBidi"/>
          <w:b/>
          <w:i/>
        </w:rPr>
        <w:t>δ</w:t>
      </w:r>
      <w:r w:rsidRPr="009E13BE">
        <w:rPr>
          <w:rFonts w:asciiTheme="majorBidi" w:eastAsiaTheme="minorEastAsia" w:hAnsiTheme="majorBidi"/>
          <w:b/>
          <w:i/>
        </w:rPr>
        <w:t>ιάρκεια ισχύος από δύο έως δέκα έτη - αναλόγως της κατηγορίας εισόδου</w:t>
      </w:r>
      <w:r w:rsidRPr="00EE4FDA">
        <w:rPr>
          <w:rFonts w:asciiTheme="majorBidi" w:eastAsiaTheme="minorEastAsia" w:hAnsiTheme="majorBidi"/>
          <w:b/>
          <w:i/>
        </w:rPr>
        <w:t>·</w:t>
      </w:r>
      <w:r w:rsidRPr="009E13BE">
        <w:rPr>
          <w:rFonts w:asciiTheme="majorBidi" w:eastAsiaTheme="minorEastAsia" w:hAnsiTheme="majorBidi"/>
          <w:b/>
          <w:i/>
        </w:rPr>
        <w:t xml:space="preserve"> </w:t>
      </w:r>
      <w:r>
        <w:rPr>
          <w:rFonts w:asciiTheme="majorBidi" w:eastAsiaTheme="minorEastAsia" w:hAnsiTheme="majorBidi"/>
          <w:b/>
          <w:i/>
        </w:rPr>
        <w:t>ε</w:t>
      </w:r>
      <w:r w:rsidRPr="009E13BE">
        <w:rPr>
          <w:rFonts w:asciiTheme="majorBidi" w:eastAsiaTheme="minorEastAsia" w:hAnsiTheme="majorBidi"/>
          <w:b/>
          <w:i/>
        </w:rPr>
        <w:t>άν το δελτίο δεν φέρει ημερομηνία λήξης, έχει ισχύ ταξιδιωτικού εγγράφου</w:t>
      </w:r>
      <w:r>
        <w:rPr>
          <w:rFonts w:asciiTheme="majorBidi" w:eastAsiaTheme="minorEastAsia" w:hAnsiTheme="majorBidi"/>
          <w:b/>
          <w:i/>
        </w:rPr>
        <w:t>,</w:t>
      </w:r>
    </w:p>
    <w:p w:rsidR="008B7062" w:rsidRPr="009E13BE" w:rsidRDefault="008B7062" w:rsidP="00E70600">
      <w:pPr>
        <w:autoSpaceDE w:val="0"/>
        <w:autoSpaceDN w:val="0"/>
        <w:adjustRightInd w:val="0"/>
        <w:spacing w:line="480" w:lineRule="auto"/>
        <w:ind w:left="851" w:hanging="851"/>
        <w:rPr>
          <w:rFonts w:asciiTheme="majorBidi" w:hAnsiTheme="majorBidi" w:cstheme="majorBidi"/>
        </w:rPr>
      </w:pPr>
      <w:r w:rsidRPr="009E13BE">
        <w:rPr>
          <w:rFonts w:asciiTheme="majorBidi" w:eastAsiaTheme="minorEastAsia" w:hAnsiTheme="majorBidi"/>
        </w:rPr>
        <w:t>–</w:t>
      </w:r>
      <w:r w:rsidRPr="009E13BE">
        <w:rPr>
          <w:rFonts w:asciiTheme="majorBidi" w:eastAsiaTheme="minorEastAsia" w:hAnsiTheme="majorBidi"/>
        </w:rPr>
        <w:tab/>
      </w:r>
      <w:r>
        <w:rPr>
          <w:rFonts w:asciiTheme="majorBidi" w:eastAsiaTheme="minorEastAsia" w:hAnsiTheme="majorBidi"/>
        </w:rPr>
        <w:t>έ</w:t>
      </w:r>
      <w:r w:rsidRPr="009E13BE">
        <w:rPr>
          <w:rFonts w:asciiTheme="majorBidi" w:eastAsiaTheme="minorEastAsia" w:hAnsiTheme="majorBidi"/>
        </w:rPr>
        <w:t>γκυρο δελτίο I-327 που δεν έχει λήξει (Re-entry Permit)</w:t>
      </w:r>
      <w:r>
        <w:rPr>
          <w:rFonts w:asciiTheme="majorBidi" w:eastAsiaTheme="minorEastAsia" w:hAnsiTheme="majorBidi"/>
        </w:rPr>
        <w:t>,</w:t>
      </w:r>
    </w:p>
    <w:p w:rsidR="008B7062" w:rsidRPr="009E13BE" w:rsidRDefault="008B7062" w:rsidP="00E70600">
      <w:pPr>
        <w:autoSpaceDE w:val="0"/>
        <w:autoSpaceDN w:val="0"/>
        <w:adjustRightInd w:val="0"/>
        <w:spacing w:line="480" w:lineRule="auto"/>
        <w:ind w:left="851" w:hanging="851"/>
        <w:rPr>
          <w:rFonts w:asciiTheme="majorBidi" w:hAnsiTheme="majorBidi" w:cstheme="majorBidi"/>
        </w:rPr>
      </w:pPr>
      <w:r w:rsidRPr="009E13BE">
        <w:rPr>
          <w:rFonts w:asciiTheme="majorBidi" w:eastAsiaTheme="minorEastAsia" w:hAnsiTheme="majorBidi"/>
        </w:rPr>
        <w:t>–</w:t>
      </w:r>
      <w:r w:rsidRPr="009E13BE">
        <w:rPr>
          <w:rFonts w:asciiTheme="majorBidi" w:eastAsiaTheme="minorEastAsia" w:hAnsiTheme="majorBidi"/>
        </w:rPr>
        <w:tab/>
      </w:r>
      <w:r>
        <w:rPr>
          <w:rFonts w:asciiTheme="majorBidi" w:eastAsiaTheme="minorEastAsia" w:hAnsiTheme="majorBidi"/>
        </w:rPr>
        <w:t>έ</w:t>
      </w:r>
      <w:r w:rsidRPr="009E13BE">
        <w:rPr>
          <w:rFonts w:asciiTheme="majorBidi" w:eastAsiaTheme="minorEastAsia" w:hAnsiTheme="majorBidi"/>
        </w:rPr>
        <w:t>γκυρο δελτίο I-571 που δεν έχει λήξει (Ταξιδιωτικό έγγραφο πρόσφυγα, το οποίο χορηγείται ως «Δελτίο μόνιμου αλλοδαπού κατοίκου» - «Permanent Resident Alien»).».</w:t>
      </w:r>
    </w:p>
    <w:p w:rsidR="008B7062" w:rsidRPr="009E13BE" w:rsidRDefault="008B7062" w:rsidP="00E70600">
      <w:pPr>
        <w:tabs>
          <w:tab w:val="left" w:pos="400"/>
        </w:tabs>
        <w:autoSpaceDE w:val="0"/>
        <w:autoSpaceDN w:val="0"/>
        <w:adjustRightInd w:val="0"/>
        <w:spacing w:before="360" w:line="480" w:lineRule="auto"/>
        <w:jc w:val="center"/>
        <w:rPr>
          <w:rFonts w:asciiTheme="majorBidi" w:hAnsiTheme="majorBidi" w:cstheme="majorBidi"/>
          <w:color w:val="000000"/>
          <w:szCs w:val="24"/>
        </w:rPr>
      </w:pPr>
      <w:r w:rsidRPr="009E13BE">
        <w:rPr>
          <w:rFonts w:asciiTheme="majorBidi" w:eastAsiaTheme="minorEastAsia" w:hAnsiTheme="majorBidi"/>
          <w:color w:val="000000"/>
          <w:szCs w:val="24"/>
        </w:rPr>
        <w:t>______________</w:t>
      </w:r>
    </w:p>
    <w:p w:rsidR="008B7062" w:rsidRPr="009E13BE" w:rsidRDefault="008B7062" w:rsidP="00E70600">
      <w:pPr>
        <w:autoSpaceDE w:val="0"/>
        <w:autoSpaceDN w:val="0"/>
        <w:adjustRightInd w:val="0"/>
        <w:spacing w:line="480" w:lineRule="auto"/>
        <w:jc w:val="center"/>
        <w:rPr>
          <w:rFonts w:asciiTheme="majorBidi" w:hAnsiTheme="majorBidi" w:cstheme="majorBidi"/>
        </w:rPr>
      </w:pPr>
      <w:r w:rsidRPr="009E13BE">
        <w:rPr>
          <w:rFonts w:eastAsiaTheme="minorEastAsia"/>
          <w:szCs w:val="24"/>
        </w:rPr>
        <w:br w:type="page"/>
      </w:r>
      <w:r w:rsidRPr="009E13BE">
        <w:rPr>
          <w:rFonts w:asciiTheme="majorBidi" w:eastAsiaTheme="minorEastAsia" w:hAnsiTheme="majorBidi"/>
        </w:rPr>
        <w:t>ΠΑΡΑΡΤΗΜΑ ΙΙΙ</w:t>
      </w:r>
    </w:p>
    <w:p w:rsidR="008B7062" w:rsidRPr="009E13BE" w:rsidRDefault="008B7062" w:rsidP="00E70600">
      <w:pPr>
        <w:autoSpaceDE w:val="0"/>
        <w:autoSpaceDN w:val="0"/>
        <w:adjustRightInd w:val="0"/>
        <w:spacing w:line="480" w:lineRule="auto"/>
        <w:jc w:val="center"/>
        <w:rPr>
          <w:rFonts w:asciiTheme="majorBidi" w:hAnsiTheme="majorBidi" w:cstheme="majorBidi"/>
          <w:b/>
        </w:rPr>
      </w:pPr>
      <w:r w:rsidRPr="009E13BE">
        <w:rPr>
          <w:rFonts w:asciiTheme="majorBidi" w:eastAsiaTheme="minorEastAsia" w:hAnsiTheme="majorBidi"/>
        </w:rPr>
        <w:t>«ΠΑΡΑΡΤΗΜΑ VI</w:t>
      </w:r>
    </w:p>
    <w:p w:rsidR="008B7062" w:rsidRPr="009E13BE" w:rsidRDefault="008B7062" w:rsidP="00E70600">
      <w:pPr>
        <w:autoSpaceDE w:val="0"/>
        <w:autoSpaceDN w:val="0"/>
        <w:adjustRightInd w:val="0"/>
        <w:spacing w:line="480" w:lineRule="auto"/>
        <w:jc w:val="center"/>
        <w:rPr>
          <w:rFonts w:asciiTheme="majorBidi" w:hAnsiTheme="majorBidi" w:cstheme="majorBidi"/>
        </w:rPr>
      </w:pPr>
      <w:r w:rsidRPr="009E13BE">
        <w:rPr>
          <w:rFonts w:asciiTheme="majorBidi" w:eastAsiaTheme="minorEastAsia" w:hAnsiTheme="majorBidi"/>
          <w:b/>
          <w:u w:val="single"/>
        </w:rPr>
        <w:br/>
      </w:r>
      <w:r w:rsidRPr="009E13BE">
        <w:rPr>
          <w:rFonts w:eastAsiaTheme="minorEastAsia"/>
          <w:szCs w:val="24"/>
          <w:lang w:val="en-GB"/>
        </w:rPr>
        <w:drawing>
          <wp:inline distT="0" distB="0" distL="0" distR="0" wp14:anchorId="6C4917F6" wp14:editId="4B292B75">
            <wp:extent cx="238125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600200"/>
                    </a:xfrm>
                    <a:prstGeom prst="rect">
                      <a:avLst/>
                    </a:prstGeom>
                    <a:noFill/>
                    <a:ln>
                      <a:noFill/>
                    </a:ln>
                  </pic:spPr>
                </pic:pic>
              </a:graphicData>
            </a:graphic>
          </wp:inline>
        </w:drawing>
      </w:r>
      <w:r w:rsidRPr="009E13BE">
        <w:rPr>
          <w:rFonts w:asciiTheme="majorBidi" w:hAnsiTheme="majorBidi" w:cstheme="majorBidi"/>
          <w:b/>
          <w:bCs/>
          <w:i/>
          <w:color w:val="000000"/>
          <w:szCs w:val="24"/>
          <w:vertAlign w:val="superscript"/>
        </w:rPr>
        <w:footnoteReference w:id="17"/>
      </w:r>
    </w:p>
    <w:p w:rsidR="008B7062" w:rsidRPr="009E13BE" w:rsidRDefault="008B7062" w:rsidP="00E70600">
      <w:pPr>
        <w:shd w:val="clear" w:color="auto" w:fill="FFFFFF"/>
        <w:autoSpaceDE w:val="0"/>
        <w:autoSpaceDN w:val="0"/>
        <w:adjustRightInd w:val="0"/>
        <w:spacing w:line="480" w:lineRule="auto"/>
        <w:jc w:val="center"/>
        <w:rPr>
          <w:rFonts w:asciiTheme="majorBidi" w:hAnsiTheme="majorBidi" w:cstheme="majorBidi"/>
          <w:b/>
          <w:szCs w:val="24"/>
        </w:rPr>
      </w:pPr>
      <w:r w:rsidRPr="009E13BE">
        <w:rPr>
          <w:rFonts w:asciiTheme="majorBidi" w:eastAsiaTheme="minorEastAsia" w:hAnsiTheme="majorBidi"/>
          <w:b/>
          <w:szCs w:val="24"/>
        </w:rPr>
        <w:t xml:space="preserve">ΤΥΠΟΠΟΙΗΜΕΝΟ ΕΝΤΥΠΟ ΓΙΑ ΤΗΝ ΚΟΙΝΟΠΟΙΗΣΗ </w:t>
      </w:r>
      <w:r>
        <w:rPr>
          <w:rFonts w:asciiTheme="majorBidi" w:eastAsiaTheme="minorEastAsia" w:hAnsiTheme="majorBidi"/>
          <w:b/>
          <w:szCs w:val="24"/>
        </w:rPr>
        <w:t>ΤΩΝ ΛΟΓΩΝ</w:t>
      </w:r>
      <w:r w:rsidRPr="009E13BE">
        <w:rPr>
          <w:rFonts w:asciiTheme="majorBidi" w:eastAsiaTheme="minorEastAsia" w:hAnsiTheme="majorBidi"/>
          <w:b/>
          <w:szCs w:val="24"/>
        </w:rPr>
        <w:t>ΑΠΟΡΡΙΨΗΣ, ΚΑΤΑΡΓΗΣΗΣ Η ΑΝΑΚΛΗΣΗΣ ΘΕΩΡΗΣΗΣ</w:t>
      </w:r>
    </w:p>
    <w:p w:rsidR="008B7062" w:rsidRPr="009E13BE" w:rsidRDefault="008B7062" w:rsidP="00E70600">
      <w:pPr>
        <w:shd w:val="clear" w:color="auto" w:fill="FFFFFF"/>
        <w:autoSpaceDE w:val="0"/>
        <w:autoSpaceDN w:val="0"/>
        <w:adjustRightInd w:val="0"/>
        <w:spacing w:line="480" w:lineRule="auto"/>
        <w:jc w:val="center"/>
        <w:outlineLvl w:val="0"/>
        <w:rPr>
          <w:rFonts w:asciiTheme="majorBidi" w:hAnsiTheme="majorBidi" w:cstheme="majorBidi"/>
          <w:sz w:val="36"/>
          <w:szCs w:val="36"/>
        </w:rPr>
      </w:pPr>
      <w:r w:rsidRPr="009E13BE">
        <w:rPr>
          <w:rFonts w:asciiTheme="majorBidi" w:eastAsiaTheme="minorEastAsia" w:hAnsiTheme="majorBidi"/>
          <w:sz w:val="36"/>
          <w:szCs w:val="36"/>
        </w:rPr>
        <w:t>ΑΠΟΡΡΙΨΗ/ΚΑΤΑΡΓΗΣΗ/ΑΝΑΚΛΗΣΗ ΘΕΩΡΗΣΗΣ</w:t>
      </w:r>
    </w:p>
    <w:p w:rsidR="008B7062" w:rsidRPr="009E13BE" w:rsidRDefault="008B7062" w:rsidP="00E70600">
      <w:pPr>
        <w:shd w:val="clear" w:color="auto" w:fill="FFFFFF"/>
        <w:autoSpaceDE w:val="0"/>
        <w:autoSpaceDN w:val="0"/>
        <w:adjustRightInd w:val="0"/>
        <w:spacing w:line="480" w:lineRule="auto"/>
        <w:rPr>
          <w:rFonts w:asciiTheme="majorBidi" w:hAnsiTheme="majorBidi" w:cstheme="majorBidi"/>
          <w:szCs w:val="24"/>
        </w:rPr>
      </w:pPr>
      <w:r w:rsidRPr="009E13BE">
        <w:rPr>
          <w:rFonts w:asciiTheme="majorBidi" w:eastAsiaTheme="minorEastAsia" w:hAnsiTheme="majorBidi"/>
          <w:szCs w:val="24"/>
        </w:rPr>
        <w:t>κα/κ._______________________________,</w:t>
      </w:r>
    </w:p>
    <w:p w:rsidR="008B7062" w:rsidRPr="009E13BE" w:rsidRDefault="008B7062" w:rsidP="00E70600">
      <w:pPr>
        <w:shd w:val="clear" w:color="auto" w:fill="FFFFFF"/>
        <w:autoSpaceDE w:val="0"/>
        <w:autoSpaceDN w:val="0"/>
        <w:adjustRightInd w:val="0"/>
        <w:spacing w:line="480" w:lineRule="auto"/>
        <w:rPr>
          <w:rFonts w:asciiTheme="majorBidi" w:hAnsiTheme="majorBidi" w:cstheme="majorBidi"/>
          <w:szCs w:val="24"/>
        </w:rPr>
      </w:pPr>
      <w:r w:rsidRPr="009E13BE">
        <w:rPr>
          <w:rFonts w:asciiTheme="majorBidi" w:hAnsiTheme="majorBidi" w:cstheme="majorBidi"/>
          <w:szCs w:val="24"/>
        </w:rPr>
        <w:fldChar w:fldCharType="begin">
          <w:ffData>
            <w:name w:val="Controllo1"/>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eastAsiaTheme="minorEastAsia"/>
          <w:szCs w:val="24"/>
        </w:rPr>
        <w:tab/>
        <w:t xml:space="preserve">Η/Το ________________ </w:t>
      </w:r>
      <w:r>
        <w:rPr>
          <w:rFonts w:eastAsiaTheme="minorEastAsia"/>
          <w:szCs w:val="24"/>
        </w:rPr>
        <w:t>π</w:t>
      </w:r>
      <w:r w:rsidRPr="009E13BE">
        <w:rPr>
          <w:rFonts w:eastAsiaTheme="minorEastAsia"/>
          <w:szCs w:val="24"/>
        </w:rPr>
        <w:t>ρεσβεία/</w:t>
      </w:r>
      <w:r>
        <w:rPr>
          <w:rFonts w:eastAsiaTheme="minorEastAsia"/>
          <w:szCs w:val="24"/>
        </w:rPr>
        <w:t>γ</w:t>
      </w:r>
      <w:r w:rsidRPr="009E13BE">
        <w:rPr>
          <w:rFonts w:eastAsiaTheme="minorEastAsia"/>
          <w:szCs w:val="24"/>
        </w:rPr>
        <w:t xml:space="preserve">ενικό </w:t>
      </w:r>
      <w:r>
        <w:rPr>
          <w:rFonts w:eastAsiaTheme="minorEastAsia"/>
          <w:szCs w:val="24"/>
        </w:rPr>
        <w:t>π</w:t>
      </w:r>
      <w:r w:rsidRPr="009E13BE">
        <w:rPr>
          <w:rFonts w:eastAsiaTheme="minorEastAsia"/>
          <w:szCs w:val="24"/>
        </w:rPr>
        <w:t>ροξενείο/</w:t>
      </w:r>
      <w:r>
        <w:rPr>
          <w:rFonts w:eastAsiaTheme="minorEastAsia"/>
          <w:szCs w:val="24"/>
        </w:rPr>
        <w:t>π</w:t>
      </w:r>
      <w:r w:rsidRPr="009E13BE">
        <w:rPr>
          <w:rFonts w:eastAsiaTheme="minorEastAsia"/>
          <w:szCs w:val="24"/>
        </w:rPr>
        <w:t xml:space="preserve">ροξενείο/[άλλη αρμόδια αρχή] στ ___________________ </w:t>
      </w:r>
      <w:r w:rsidRPr="009E13BE">
        <w:rPr>
          <w:rFonts w:eastAsiaTheme="minorEastAsia"/>
          <w:b/>
          <w:bCs/>
          <w:i/>
          <w:iCs/>
          <w:szCs w:val="24"/>
        </w:rPr>
        <w:t>[εξ ονόματος τ... (όνομα του εκπροσωπούμενου κράτους μέλους)]</w:t>
      </w:r>
      <w:r w:rsidRPr="009E13BE">
        <w:rPr>
          <w:rFonts w:eastAsiaTheme="minorEastAsia"/>
          <w:szCs w:val="24"/>
        </w:rPr>
        <w:t>,</w:t>
      </w:r>
    </w:p>
    <w:p w:rsidR="008B7062" w:rsidRPr="009E13BE" w:rsidRDefault="008B7062" w:rsidP="00E70600">
      <w:pPr>
        <w:shd w:val="clear" w:color="auto" w:fill="FFFFFF"/>
        <w:autoSpaceDE w:val="0"/>
        <w:autoSpaceDN w:val="0"/>
        <w:adjustRightInd w:val="0"/>
        <w:spacing w:line="480" w:lineRule="auto"/>
        <w:rPr>
          <w:rFonts w:asciiTheme="majorBidi" w:hAnsiTheme="majorBidi" w:cstheme="majorBidi"/>
          <w:szCs w:val="24"/>
        </w:rPr>
      </w:pPr>
      <w:r w:rsidRPr="009E13BE">
        <w:rPr>
          <w:rFonts w:asciiTheme="majorBidi" w:hAnsiTheme="majorBidi" w:cstheme="majorBidi"/>
          <w:szCs w:val="24"/>
        </w:rPr>
        <w:fldChar w:fldCharType="begin">
          <w:ffData>
            <w:name w:val="Controllo1"/>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eastAsiaTheme="minorEastAsia"/>
          <w:szCs w:val="24"/>
        </w:rPr>
        <w:tab/>
        <w:t>[Άλλη αρμόδια αρχή] του/της ____________________·</w:t>
      </w:r>
    </w:p>
    <w:p w:rsidR="008B7062" w:rsidRPr="009E13BE" w:rsidRDefault="008B7062" w:rsidP="00E70600">
      <w:pPr>
        <w:shd w:val="clear" w:color="auto" w:fill="FFFFFF"/>
        <w:autoSpaceDE w:val="0"/>
        <w:autoSpaceDN w:val="0"/>
        <w:adjustRightInd w:val="0"/>
        <w:spacing w:line="480" w:lineRule="auto"/>
        <w:rPr>
          <w:rFonts w:asciiTheme="majorBidi" w:hAnsiTheme="majorBidi" w:cstheme="majorBidi"/>
          <w:color w:val="000000"/>
          <w:szCs w:val="24"/>
        </w:rPr>
      </w:pPr>
      <w:r w:rsidRPr="009E13BE">
        <w:rPr>
          <w:rFonts w:asciiTheme="majorBidi" w:hAnsiTheme="majorBidi" w:cstheme="majorBidi"/>
          <w:szCs w:val="24"/>
        </w:rPr>
        <w:fldChar w:fldCharType="begin">
          <w:ffData>
            <w:name w:val="Controllo1"/>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eastAsiaTheme="minorEastAsia"/>
          <w:szCs w:val="24"/>
        </w:rPr>
        <w:tab/>
        <w:t>Οι αρμόδιες για τον έλεγχο των προσώπων αρχές στ</w:t>
      </w:r>
      <w:r w:rsidRPr="009E13BE">
        <w:rPr>
          <w:rFonts w:eastAsiaTheme="minorEastAsia"/>
          <w:color w:val="000000"/>
          <w:szCs w:val="24"/>
        </w:rPr>
        <w:t>________________________</w:t>
      </w:r>
    </w:p>
    <w:p w:rsidR="008B7062" w:rsidRPr="009E13BE" w:rsidRDefault="008B7062" w:rsidP="00E70600">
      <w:pPr>
        <w:shd w:val="clear" w:color="auto" w:fill="FFFFFF"/>
        <w:autoSpaceDE w:val="0"/>
        <w:autoSpaceDN w:val="0"/>
        <w:adjustRightInd w:val="0"/>
        <w:spacing w:line="480" w:lineRule="auto"/>
        <w:rPr>
          <w:rFonts w:asciiTheme="majorBidi" w:hAnsiTheme="majorBidi" w:cstheme="majorBidi"/>
          <w:color w:val="000000"/>
          <w:szCs w:val="24"/>
        </w:rPr>
      </w:pPr>
      <w:r w:rsidRPr="009E13BE">
        <w:rPr>
          <w:rFonts w:asciiTheme="majorBidi" w:eastAsiaTheme="minorEastAsia" w:hAnsiTheme="majorBidi"/>
          <w:color w:val="000000"/>
          <w:szCs w:val="24"/>
        </w:rPr>
        <w:t>έχει/έχουν</w:t>
      </w:r>
    </w:p>
    <w:p w:rsidR="008B7062" w:rsidRPr="009E13BE" w:rsidRDefault="008B7062" w:rsidP="00E70600">
      <w:pPr>
        <w:shd w:val="clear" w:color="auto" w:fill="FFFFFF"/>
        <w:autoSpaceDE w:val="0"/>
        <w:autoSpaceDN w:val="0"/>
        <w:adjustRightInd w:val="0"/>
        <w:spacing w:line="480" w:lineRule="auto"/>
        <w:rPr>
          <w:rFonts w:asciiTheme="majorBidi" w:hAnsiTheme="majorBidi" w:cstheme="majorBidi"/>
          <w:color w:val="000000"/>
          <w:szCs w:val="24"/>
        </w:rPr>
      </w:pPr>
      <w:r w:rsidRPr="009E13BE">
        <w:rPr>
          <w:rFonts w:asciiTheme="majorBidi" w:hAnsiTheme="majorBidi" w:cstheme="majorBidi"/>
          <w:szCs w:val="24"/>
        </w:rPr>
        <w:fldChar w:fldCharType="begin">
          <w:ffData>
            <w:name w:val="Controllo1"/>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eastAsiaTheme="minorEastAsia"/>
          <w:szCs w:val="24"/>
        </w:rPr>
        <w:tab/>
        <w:t>εξετάσει την αίτησή σας ·</w:t>
      </w:r>
    </w:p>
    <w:p w:rsidR="008B7062" w:rsidRPr="009E13BE" w:rsidRDefault="008B7062" w:rsidP="00E70600">
      <w:pPr>
        <w:shd w:val="clear" w:color="auto" w:fill="FFFFFF"/>
        <w:autoSpaceDE w:val="0"/>
        <w:autoSpaceDN w:val="0"/>
        <w:adjustRightInd w:val="0"/>
        <w:spacing w:line="480" w:lineRule="auto"/>
        <w:rPr>
          <w:rFonts w:asciiTheme="majorBidi" w:hAnsiTheme="majorBidi" w:cstheme="majorBidi"/>
          <w:color w:val="000000"/>
          <w:szCs w:val="24"/>
        </w:rPr>
      </w:pPr>
      <w:r w:rsidRPr="009E13BE">
        <w:rPr>
          <w:rFonts w:asciiTheme="majorBidi" w:hAnsiTheme="majorBidi" w:cstheme="majorBidi"/>
          <w:szCs w:val="24"/>
        </w:rPr>
        <w:fldChar w:fldCharType="begin">
          <w:ffData>
            <w:name w:val="Controllo1"/>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eastAsiaTheme="minorEastAsia"/>
          <w:szCs w:val="24"/>
        </w:rPr>
        <w:tab/>
        <w:t>εξετάσει τη θεώρηση υπ’ αριθ.:</w:t>
      </w:r>
      <w:r w:rsidRPr="009E13BE">
        <w:rPr>
          <w:rFonts w:asciiTheme="majorBidi" w:eastAsiaTheme="minorEastAsia" w:hAnsiTheme="majorBidi"/>
          <w:color w:val="000000"/>
          <w:szCs w:val="24"/>
        </w:rPr>
        <w:t xml:space="preserve"> __________, που εκδόθηκε:_______________ </w:t>
      </w:r>
      <w:r w:rsidRPr="009E13BE">
        <w:rPr>
          <w:rFonts w:asciiTheme="majorBidi" w:eastAsiaTheme="minorEastAsia" w:hAnsiTheme="majorBidi"/>
          <w:color w:val="000000"/>
          <w:szCs w:val="24"/>
        </w:rPr>
        <w:tab/>
        <w:t>[ημέρα/μήνας/έτος].</w:t>
      </w:r>
    </w:p>
    <w:p w:rsidR="008B7062" w:rsidRPr="009E13BE" w:rsidRDefault="008B7062" w:rsidP="00E70600">
      <w:pPr>
        <w:shd w:val="clear" w:color="auto" w:fill="FFFFFF"/>
        <w:autoSpaceDE w:val="0"/>
        <w:autoSpaceDN w:val="0"/>
        <w:adjustRightInd w:val="0"/>
        <w:spacing w:line="480" w:lineRule="auto"/>
        <w:rPr>
          <w:rFonts w:asciiTheme="majorBidi" w:hAnsiTheme="majorBidi" w:cstheme="majorBidi"/>
          <w:color w:val="000000"/>
          <w:szCs w:val="24"/>
        </w:rPr>
      </w:pPr>
      <w:r w:rsidRPr="009E13BE">
        <w:rPr>
          <w:rFonts w:asciiTheme="majorBidi" w:hAnsiTheme="majorBidi" w:cstheme="majorBidi"/>
          <w:szCs w:val="24"/>
        </w:rPr>
        <w:fldChar w:fldCharType="begin">
          <w:ffData>
            <w:name w:val="Controllo1"/>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asciiTheme="majorBidi" w:eastAsiaTheme="minorEastAsia" w:hAnsiTheme="majorBidi"/>
          <w:szCs w:val="24"/>
        </w:rPr>
        <w:tab/>
      </w:r>
      <w:r w:rsidRPr="009E13BE">
        <w:rPr>
          <w:rFonts w:eastAsiaTheme="minorEastAsia"/>
          <w:szCs w:val="24"/>
        </w:rPr>
        <w:t xml:space="preserve">Η θεώρηση απορρίφθηκε </w:t>
      </w:r>
      <w:r w:rsidRPr="009E13BE">
        <w:rPr>
          <w:rFonts w:asciiTheme="majorBidi" w:hAnsiTheme="majorBidi" w:cstheme="majorBidi"/>
          <w:szCs w:val="24"/>
        </w:rPr>
        <w:fldChar w:fldCharType="begin">
          <w:ffData>
            <w:name w:val="Controllo1"/>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eastAsiaTheme="minorEastAsia"/>
          <w:szCs w:val="24"/>
        </w:rPr>
        <w:t xml:space="preserve"> Η θεώρηση καταργήθηκε </w:t>
      </w:r>
      <w:r w:rsidRPr="009E13BE">
        <w:rPr>
          <w:rFonts w:asciiTheme="majorBidi" w:hAnsiTheme="majorBidi" w:cstheme="majorBidi"/>
          <w:szCs w:val="24"/>
        </w:rPr>
        <w:fldChar w:fldCharType="begin">
          <w:ffData>
            <w:name w:val="Controllo1"/>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eastAsiaTheme="minorEastAsia"/>
          <w:szCs w:val="24"/>
        </w:rPr>
        <w:t xml:space="preserve"> Η θεώρηση ανακλήθηκε</w:t>
      </w:r>
    </w:p>
    <w:p w:rsidR="008B7062" w:rsidRPr="009E13BE" w:rsidRDefault="008B7062" w:rsidP="00E70600">
      <w:pPr>
        <w:autoSpaceDE w:val="0"/>
        <w:autoSpaceDN w:val="0"/>
        <w:adjustRightInd w:val="0"/>
        <w:spacing w:line="480" w:lineRule="auto"/>
        <w:rPr>
          <w:rFonts w:asciiTheme="majorBidi" w:hAnsiTheme="majorBidi" w:cstheme="majorBidi"/>
          <w:color w:val="000000"/>
          <w:szCs w:val="24"/>
        </w:rPr>
      </w:pPr>
      <w:r w:rsidRPr="009E13BE">
        <w:rPr>
          <w:rFonts w:eastAsiaTheme="minorEastAsia"/>
          <w:szCs w:val="24"/>
        </w:rPr>
        <w:br w:type="page"/>
      </w:r>
      <w:r w:rsidRPr="009E13BE">
        <w:rPr>
          <w:rFonts w:asciiTheme="majorBidi" w:eastAsiaTheme="minorEastAsia" w:hAnsiTheme="majorBidi"/>
          <w:color w:val="000000"/>
          <w:szCs w:val="24"/>
        </w:rPr>
        <w:t>Η απόφαση αυτή βασίζεται στον (στους) ακόλουθο(-ους) λόγο(-ους):</w:t>
      </w:r>
    </w:p>
    <w:p w:rsidR="008B7062" w:rsidRPr="009E13BE" w:rsidRDefault="008B7062" w:rsidP="00E70600">
      <w:pPr>
        <w:shd w:val="clear" w:color="auto" w:fill="FFFFFF"/>
        <w:tabs>
          <w:tab w:val="left" w:pos="567"/>
        </w:tabs>
        <w:autoSpaceDE w:val="0"/>
        <w:autoSpaceDN w:val="0"/>
        <w:adjustRightInd w:val="0"/>
        <w:spacing w:line="480" w:lineRule="auto"/>
        <w:ind w:left="1134" w:hanging="1134"/>
        <w:rPr>
          <w:rFonts w:asciiTheme="majorBidi" w:hAnsiTheme="majorBidi" w:cstheme="majorBidi"/>
          <w:szCs w:val="24"/>
        </w:rPr>
      </w:pPr>
      <w:r w:rsidRPr="009E13BE">
        <w:rPr>
          <w:rFonts w:asciiTheme="majorBidi" w:eastAsiaTheme="minorEastAsia" w:hAnsiTheme="majorBidi"/>
          <w:szCs w:val="24"/>
        </w:rPr>
        <w:t>1.</w:t>
      </w:r>
      <w:r w:rsidRPr="009E13BE">
        <w:rPr>
          <w:rFonts w:asciiTheme="majorBidi" w:eastAsiaTheme="minorEastAsia" w:hAnsiTheme="majorBidi"/>
          <w:szCs w:val="24"/>
        </w:rPr>
        <w:tab/>
      </w:r>
      <w:r w:rsidRPr="009E13BE">
        <w:rPr>
          <w:rFonts w:asciiTheme="majorBidi" w:hAnsiTheme="majorBidi" w:cstheme="majorBidi"/>
          <w:szCs w:val="24"/>
        </w:rPr>
        <w:fldChar w:fldCharType="begin">
          <w:ffData>
            <w:name w:val="Controllo1"/>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eastAsiaTheme="minorEastAsia"/>
          <w:szCs w:val="24"/>
        </w:rPr>
        <w:tab/>
        <w:t>υποβλήθηκε πλαστό/παραποιημένο ταξιδιωτικό έγγραφο</w:t>
      </w:r>
    </w:p>
    <w:p w:rsidR="008B7062" w:rsidRPr="009E13BE" w:rsidRDefault="008B7062" w:rsidP="00E70600">
      <w:pPr>
        <w:shd w:val="clear" w:color="auto" w:fill="FFFFFF"/>
        <w:tabs>
          <w:tab w:val="left" w:pos="567"/>
        </w:tabs>
        <w:autoSpaceDE w:val="0"/>
        <w:autoSpaceDN w:val="0"/>
        <w:adjustRightInd w:val="0"/>
        <w:spacing w:line="480" w:lineRule="auto"/>
        <w:ind w:left="1134" w:hanging="1134"/>
        <w:rPr>
          <w:rFonts w:asciiTheme="majorBidi" w:hAnsiTheme="majorBidi" w:cstheme="majorBidi"/>
          <w:szCs w:val="24"/>
        </w:rPr>
      </w:pPr>
      <w:r w:rsidRPr="009E13BE">
        <w:rPr>
          <w:rFonts w:asciiTheme="majorBidi" w:eastAsiaTheme="minorEastAsia" w:hAnsiTheme="majorBidi"/>
          <w:szCs w:val="24"/>
        </w:rPr>
        <w:t>2.</w:t>
      </w:r>
      <w:r w:rsidRPr="009E13BE">
        <w:rPr>
          <w:rFonts w:asciiTheme="majorBidi" w:eastAsiaTheme="minorEastAsia" w:hAnsiTheme="majorBidi"/>
          <w:szCs w:val="24"/>
        </w:rPr>
        <w:tab/>
      </w:r>
      <w:r w:rsidRPr="009E13BE">
        <w:rPr>
          <w:rFonts w:asciiTheme="majorBidi" w:hAnsiTheme="majorBidi" w:cstheme="majorBidi"/>
          <w:szCs w:val="24"/>
        </w:rPr>
        <w:fldChar w:fldCharType="begin">
          <w:ffData>
            <w:name w:val="Controllo2"/>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eastAsiaTheme="minorEastAsia"/>
          <w:szCs w:val="24"/>
        </w:rPr>
        <w:tab/>
        <w:t>δεν παρεσχέθη αιτιολόγηση του σκοπού και των συνθηκών της προβλεπόμενης διαμονής</w:t>
      </w:r>
    </w:p>
    <w:p w:rsidR="008B7062" w:rsidRPr="009E13BE" w:rsidRDefault="008B7062" w:rsidP="00E70600">
      <w:pPr>
        <w:shd w:val="clear" w:color="auto" w:fill="FFFFFF"/>
        <w:tabs>
          <w:tab w:val="left" w:pos="567"/>
        </w:tabs>
        <w:autoSpaceDE w:val="0"/>
        <w:autoSpaceDN w:val="0"/>
        <w:adjustRightInd w:val="0"/>
        <w:spacing w:line="480" w:lineRule="auto"/>
        <w:ind w:left="1134" w:hanging="1134"/>
        <w:rPr>
          <w:rFonts w:asciiTheme="majorBidi" w:hAnsiTheme="majorBidi" w:cstheme="majorBidi"/>
          <w:szCs w:val="24"/>
        </w:rPr>
      </w:pPr>
      <w:r w:rsidRPr="009E13BE">
        <w:rPr>
          <w:rFonts w:asciiTheme="majorBidi" w:eastAsiaTheme="minorEastAsia" w:hAnsiTheme="majorBidi"/>
          <w:szCs w:val="24"/>
        </w:rPr>
        <w:t>3.</w:t>
      </w:r>
      <w:r w:rsidRPr="009E13BE">
        <w:rPr>
          <w:rFonts w:asciiTheme="majorBidi" w:eastAsiaTheme="minorEastAsia" w:hAnsiTheme="majorBidi"/>
          <w:szCs w:val="24"/>
        </w:rPr>
        <w:tab/>
      </w:r>
      <w:r w:rsidRPr="009E13BE">
        <w:rPr>
          <w:rFonts w:asciiTheme="majorBidi" w:hAnsiTheme="majorBidi" w:cstheme="majorBidi"/>
          <w:szCs w:val="24"/>
        </w:rPr>
        <w:fldChar w:fldCharType="begin">
          <w:ffData>
            <w:name w:val="Controllo4"/>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eastAsiaTheme="minorEastAsia"/>
          <w:szCs w:val="24"/>
        </w:rPr>
        <w:tab/>
        <w:t>δεν παρεσχέθη απόδειξη ότι μπορείτε να εξασφαλίσετε νομίμως επαρκή μέσα διαβίωσης κατά τη διάρκεια της προβλεπόμενης διαμονής ή για τα μέσα επιστροφής στη χώρα καταγωγής ή διαμονής ή για τη διέλευση σε τρίτη χώρα στην οποία η είσοδός σας είναι εξασφαλισμένη</w:t>
      </w:r>
    </w:p>
    <w:p w:rsidR="008B7062" w:rsidRPr="009E13BE" w:rsidRDefault="008B7062" w:rsidP="00E70600">
      <w:pPr>
        <w:tabs>
          <w:tab w:val="left" w:pos="567"/>
        </w:tabs>
        <w:autoSpaceDE w:val="0"/>
        <w:autoSpaceDN w:val="0"/>
        <w:adjustRightInd w:val="0"/>
        <w:spacing w:line="480" w:lineRule="auto"/>
        <w:ind w:left="1134" w:hanging="1134"/>
        <w:rPr>
          <w:rFonts w:asciiTheme="majorBidi" w:hAnsiTheme="majorBidi" w:cstheme="majorBidi"/>
          <w:szCs w:val="24"/>
        </w:rPr>
      </w:pPr>
      <w:r w:rsidRPr="009E13BE">
        <w:rPr>
          <w:rFonts w:asciiTheme="majorBidi" w:eastAsiaTheme="minorEastAsia" w:hAnsiTheme="majorBidi"/>
          <w:szCs w:val="24"/>
        </w:rPr>
        <w:t>4.</w:t>
      </w:r>
      <w:r w:rsidRPr="009E13BE">
        <w:rPr>
          <w:rFonts w:asciiTheme="majorBidi" w:eastAsiaTheme="minorEastAsia" w:hAnsiTheme="majorBidi"/>
          <w:szCs w:val="24"/>
        </w:rPr>
        <w:tab/>
      </w:r>
      <w:r w:rsidRPr="009E13BE">
        <w:rPr>
          <w:rFonts w:asciiTheme="majorBidi" w:hAnsiTheme="majorBidi" w:cstheme="majorBidi"/>
          <w:szCs w:val="24"/>
        </w:rPr>
        <w:fldChar w:fldCharType="begin">
          <w:ffData>
            <w:name w:val="Controllo4"/>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eastAsiaTheme="minorEastAsia"/>
          <w:szCs w:val="24"/>
        </w:rPr>
        <w:tab/>
        <w:t>δεν παρεσχέθη απόδειξη ότι μπορείτε να εξασφαλίσετε νομίμως επαρκή μέσα διαβίωσης κατά τη διάρκεια της προβλεπόμενης διαμονής ή για τα μέσα επιστροφής στη χώρα καταγωγής ή διαμονής ή για τη διέλευση σε τρίτη χώρα στην οποία η είσοδός σας είναι εξασφαλισμένη</w:t>
      </w:r>
    </w:p>
    <w:p w:rsidR="008B7062" w:rsidRPr="009E13BE" w:rsidRDefault="008B7062" w:rsidP="00E70600">
      <w:pPr>
        <w:tabs>
          <w:tab w:val="left" w:pos="567"/>
        </w:tabs>
        <w:autoSpaceDE w:val="0"/>
        <w:autoSpaceDN w:val="0"/>
        <w:adjustRightInd w:val="0"/>
        <w:spacing w:line="480" w:lineRule="auto"/>
        <w:ind w:left="1134" w:hanging="1134"/>
        <w:rPr>
          <w:rFonts w:asciiTheme="majorBidi" w:hAnsiTheme="majorBidi" w:cstheme="majorBidi"/>
          <w:color w:val="000000"/>
          <w:szCs w:val="24"/>
        </w:rPr>
      </w:pPr>
      <w:r w:rsidRPr="009E13BE">
        <w:rPr>
          <w:rFonts w:asciiTheme="majorBidi" w:eastAsiaTheme="minorEastAsia" w:hAnsiTheme="majorBidi"/>
          <w:szCs w:val="24"/>
        </w:rPr>
        <w:t>5.</w:t>
      </w:r>
      <w:r w:rsidRPr="009E13BE">
        <w:rPr>
          <w:rFonts w:asciiTheme="majorBidi" w:eastAsiaTheme="minorEastAsia" w:hAnsiTheme="majorBidi"/>
          <w:szCs w:val="24"/>
        </w:rPr>
        <w:tab/>
      </w:r>
      <w:r w:rsidRPr="009E13BE">
        <w:rPr>
          <w:rFonts w:asciiTheme="majorBidi" w:hAnsiTheme="majorBidi" w:cstheme="majorBidi"/>
          <w:szCs w:val="24"/>
        </w:rPr>
        <w:fldChar w:fldCharType="begin">
          <w:ffData>
            <w:name w:val="Controllo5"/>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asciiTheme="majorBidi" w:eastAsiaTheme="minorEastAsia" w:hAnsiTheme="majorBidi"/>
          <w:szCs w:val="24"/>
        </w:rPr>
        <w:tab/>
      </w:r>
      <w:r w:rsidRPr="009E13BE">
        <w:rPr>
          <w:rFonts w:eastAsiaTheme="minorEastAsia"/>
          <w:szCs w:val="24"/>
        </w:rPr>
        <w:t>έχετε διαμείνει ήδη για 90 ημέρες κατά τη διάρκεια περιόδου 180 ημερών στο έδαφος των κρατών μελών βάσει ενιαίας θεώρησης ή θεώρησης περιορισμένης εδαφικής ισχύος</w:t>
      </w:r>
    </w:p>
    <w:p w:rsidR="008B7062" w:rsidRPr="009E13BE" w:rsidRDefault="008B7062" w:rsidP="00E70600">
      <w:pPr>
        <w:shd w:val="clear" w:color="auto" w:fill="FFFFFF"/>
        <w:tabs>
          <w:tab w:val="left" w:pos="567"/>
          <w:tab w:val="left" w:pos="1440"/>
        </w:tabs>
        <w:autoSpaceDE w:val="0"/>
        <w:autoSpaceDN w:val="0"/>
        <w:adjustRightInd w:val="0"/>
        <w:spacing w:line="480" w:lineRule="auto"/>
        <w:ind w:left="1134" w:hanging="1134"/>
        <w:rPr>
          <w:rFonts w:asciiTheme="majorBidi" w:hAnsiTheme="majorBidi" w:cstheme="majorBidi"/>
          <w:i/>
          <w:szCs w:val="24"/>
        </w:rPr>
      </w:pPr>
      <w:r w:rsidRPr="009E13BE">
        <w:rPr>
          <w:rFonts w:asciiTheme="majorBidi" w:eastAsiaTheme="minorEastAsia" w:hAnsiTheme="majorBidi"/>
          <w:szCs w:val="24"/>
        </w:rPr>
        <w:br w:type="page"/>
        <w:t>6.</w:t>
      </w:r>
      <w:r w:rsidRPr="009E13BE">
        <w:rPr>
          <w:rFonts w:asciiTheme="majorBidi" w:eastAsiaTheme="minorEastAsia" w:hAnsiTheme="majorBidi"/>
          <w:szCs w:val="24"/>
        </w:rPr>
        <w:tab/>
      </w:r>
      <w:r w:rsidRPr="009E13BE">
        <w:rPr>
          <w:rFonts w:asciiTheme="majorBidi" w:hAnsiTheme="majorBidi" w:cstheme="majorBidi"/>
          <w:szCs w:val="24"/>
        </w:rPr>
        <w:fldChar w:fldCharType="begin">
          <w:ffData>
            <w:name w:val="Controllo7"/>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eastAsiaTheme="minorEastAsia"/>
          <w:szCs w:val="24"/>
        </w:rPr>
        <w:tab/>
        <w:t xml:space="preserve">είστε καταχωρημένος στο σύστημα πληροφοριών Σένγκεν (SIS) με σκοπό την απαγόρευση εισόδου από……………… </w:t>
      </w:r>
      <w:r w:rsidRPr="009E13BE">
        <w:rPr>
          <w:rFonts w:eastAsiaTheme="minorEastAsia"/>
          <w:i/>
          <w:iCs/>
          <w:szCs w:val="24"/>
        </w:rPr>
        <w:t>(μνεία του κράτους μέλους)</w:t>
      </w:r>
    </w:p>
    <w:p w:rsidR="008B7062" w:rsidRPr="009E13BE" w:rsidRDefault="008B7062" w:rsidP="00E70600">
      <w:pPr>
        <w:shd w:val="clear" w:color="auto" w:fill="FFFFFF"/>
        <w:tabs>
          <w:tab w:val="left" w:pos="567"/>
          <w:tab w:val="left" w:pos="1440"/>
        </w:tabs>
        <w:autoSpaceDE w:val="0"/>
        <w:autoSpaceDN w:val="0"/>
        <w:adjustRightInd w:val="0"/>
        <w:spacing w:line="480" w:lineRule="auto"/>
        <w:ind w:left="1134" w:hanging="1134"/>
        <w:rPr>
          <w:rFonts w:asciiTheme="majorBidi" w:hAnsiTheme="majorBidi" w:cstheme="majorBidi"/>
          <w:i/>
          <w:szCs w:val="24"/>
        </w:rPr>
      </w:pPr>
      <w:r w:rsidRPr="009E13BE">
        <w:rPr>
          <w:rFonts w:asciiTheme="majorBidi" w:eastAsiaTheme="minorEastAsia" w:hAnsiTheme="majorBidi"/>
          <w:szCs w:val="24"/>
        </w:rPr>
        <w:t>7.</w:t>
      </w:r>
      <w:r w:rsidRPr="009E13BE">
        <w:rPr>
          <w:rFonts w:asciiTheme="majorBidi" w:eastAsiaTheme="minorEastAsia" w:hAnsiTheme="majorBidi"/>
          <w:szCs w:val="24"/>
        </w:rPr>
        <w:tab/>
      </w:r>
      <w:r w:rsidRPr="009E13BE">
        <w:rPr>
          <w:rFonts w:asciiTheme="majorBidi" w:hAnsiTheme="majorBidi" w:cstheme="majorBidi"/>
          <w:szCs w:val="24"/>
        </w:rPr>
        <w:fldChar w:fldCharType="begin">
          <w:ffData>
            <w:name w:val="Controllo9"/>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eastAsiaTheme="minorEastAsia"/>
          <w:szCs w:val="24"/>
        </w:rPr>
        <w:tab/>
        <w:t>ένα ή περισσότερα κράτη μέλη σας θεωρούν απειλή για τη δημόσια τάξη ή την εσωτερική ασφάλεια ▌</w:t>
      </w:r>
    </w:p>
    <w:p w:rsidR="008B7062" w:rsidRPr="009E13BE" w:rsidRDefault="008B7062" w:rsidP="00E70600">
      <w:pPr>
        <w:shd w:val="clear" w:color="auto" w:fill="FFFFFF"/>
        <w:tabs>
          <w:tab w:val="left" w:pos="567"/>
          <w:tab w:val="left" w:pos="1440"/>
        </w:tabs>
        <w:autoSpaceDE w:val="0"/>
        <w:autoSpaceDN w:val="0"/>
        <w:adjustRightInd w:val="0"/>
        <w:spacing w:line="480" w:lineRule="auto"/>
        <w:ind w:left="1134" w:hanging="1134"/>
        <w:rPr>
          <w:rFonts w:asciiTheme="majorBidi" w:hAnsiTheme="majorBidi" w:cstheme="majorBidi"/>
          <w:i/>
          <w:szCs w:val="24"/>
        </w:rPr>
      </w:pPr>
      <w:r w:rsidRPr="009E13BE">
        <w:rPr>
          <w:rFonts w:asciiTheme="majorBidi" w:eastAsiaTheme="minorEastAsia" w:hAnsiTheme="majorBidi"/>
          <w:szCs w:val="24"/>
        </w:rPr>
        <w:t>8.</w:t>
      </w:r>
      <w:r w:rsidRPr="009E13BE">
        <w:rPr>
          <w:rFonts w:asciiTheme="majorBidi" w:eastAsiaTheme="minorEastAsia" w:hAnsiTheme="majorBidi"/>
          <w:szCs w:val="24"/>
        </w:rPr>
        <w:tab/>
      </w:r>
      <w:r w:rsidRPr="009E13BE">
        <w:rPr>
          <w:rFonts w:asciiTheme="majorBidi" w:hAnsiTheme="majorBidi" w:cstheme="majorBidi"/>
          <w:szCs w:val="24"/>
        </w:rPr>
        <w:fldChar w:fldCharType="begin">
          <w:ffData>
            <w:name w:val="Controllo9"/>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eastAsiaTheme="minorEastAsia"/>
          <w:szCs w:val="24"/>
        </w:rPr>
        <w:tab/>
        <w:t xml:space="preserve">ένα ή περισσότερα κράτη μέλη σας θεωρούν απειλή για τη δημόσια υγεία σύμφωνα με τα οριζόμενα στο άρθρο 2 </w:t>
      </w:r>
      <w:r>
        <w:rPr>
          <w:rFonts w:eastAsiaTheme="minorEastAsia"/>
          <w:szCs w:val="24"/>
        </w:rPr>
        <w:t>σημείο</w:t>
      </w:r>
      <w:r w:rsidRPr="009E13BE">
        <w:rPr>
          <w:rFonts w:eastAsiaTheme="minorEastAsia"/>
          <w:szCs w:val="24"/>
        </w:rPr>
        <w:t xml:space="preserve"> </w:t>
      </w:r>
      <w:r w:rsidRPr="009E13BE">
        <w:rPr>
          <w:rFonts w:eastAsiaTheme="minorEastAsia"/>
          <w:b/>
          <w:bCs/>
          <w:i/>
          <w:iCs/>
          <w:szCs w:val="24"/>
        </w:rPr>
        <w:t>21</w:t>
      </w:r>
      <w:r w:rsidRPr="009E13BE">
        <w:rPr>
          <w:rFonts w:eastAsiaTheme="minorEastAsia"/>
          <w:szCs w:val="24"/>
        </w:rPr>
        <w:t xml:space="preserve"> του κανονισμού (</w:t>
      </w:r>
      <w:r w:rsidRPr="009E13BE">
        <w:rPr>
          <w:rFonts w:eastAsiaTheme="minorEastAsia"/>
          <w:b/>
          <w:bCs/>
          <w:i/>
          <w:iCs/>
          <w:szCs w:val="24"/>
        </w:rPr>
        <w:t>ΕΕ</w:t>
      </w:r>
      <w:r w:rsidRPr="009E13BE">
        <w:rPr>
          <w:rFonts w:eastAsiaTheme="minorEastAsia"/>
          <w:szCs w:val="24"/>
        </w:rPr>
        <w:t xml:space="preserve">) αριθ. </w:t>
      </w:r>
      <w:r w:rsidRPr="009E13BE">
        <w:rPr>
          <w:rFonts w:eastAsiaTheme="minorEastAsia"/>
          <w:b/>
          <w:bCs/>
          <w:i/>
          <w:iCs/>
          <w:szCs w:val="24"/>
        </w:rPr>
        <w:t>2016/399</w:t>
      </w:r>
      <w:r w:rsidRPr="009E13BE">
        <w:rPr>
          <w:rFonts w:eastAsiaTheme="minorEastAsia"/>
          <w:szCs w:val="24"/>
        </w:rPr>
        <w:t xml:space="preserve"> (Κώδικας συνόρων Σένγκεν) ▌</w:t>
      </w:r>
    </w:p>
    <w:p w:rsidR="008B7062" w:rsidRPr="009E13BE" w:rsidRDefault="008B7062" w:rsidP="00E70600">
      <w:pPr>
        <w:shd w:val="clear" w:color="auto" w:fill="FFFFFF"/>
        <w:tabs>
          <w:tab w:val="left" w:pos="567"/>
          <w:tab w:val="left" w:pos="1440"/>
        </w:tabs>
        <w:autoSpaceDE w:val="0"/>
        <w:autoSpaceDN w:val="0"/>
        <w:adjustRightInd w:val="0"/>
        <w:spacing w:line="480" w:lineRule="auto"/>
        <w:ind w:left="1134" w:hanging="1134"/>
        <w:rPr>
          <w:rFonts w:asciiTheme="majorBidi" w:hAnsiTheme="majorBidi" w:cstheme="majorBidi"/>
          <w:szCs w:val="24"/>
        </w:rPr>
      </w:pPr>
      <w:r w:rsidRPr="009E13BE">
        <w:rPr>
          <w:rFonts w:asciiTheme="majorBidi" w:eastAsiaTheme="minorEastAsia" w:hAnsiTheme="majorBidi"/>
          <w:szCs w:val="24"/>
        </w:rPr>
        <w:t>9.</w:t>
      </w:r>
      <w:r w:rsidRPr="009E13BE">
        <w:rPr>
          <w:rFonts w:asciiTheme="majorBidi" w:eastAsiaTheme="minorEastAsia" w:hAnsiTheme="majorBidi"/>
          <w:szCs w:val="24"/>
        </w:rPr>
        <w:tab/>
      </w:r>
      <w:r w:rsidRPr="009E13BE">
        <w:rPr>
          <w:rFonts w:asciiTheme="majorBidi" w:hAnsiTheme="majorBidi" w:cstheme="majorBidi"/>
          <w:szCs w:val="24"/>
        </w:rPr>
        <w:fldChar w:fldCharType="begin">
          <w:ffData>
            <w:name w:val="Controllo9"/>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eastAsiaTheme="minorEastAsia"/>
          <w:szCs w:val="24"/>
        </w:rPr>
        <w:tab/>
        <w:t>ένα ή περισσότερα κράτη μέλη σας θεωρούν απειλή για τις διεθνείς τους σχέσεις ▌</w:t>
      </w:r>
    </w:p>
    <w:p w:rsidR="008B7062" w:rsidRPr="009E13BE" w:rsidRDefault="008B7062" w:rsidP="00E70600">
      <w:pPr>
        <w:shd w:val="clear" w:color="auto" w:fill="FFFFFF"/>
        <w:tabs>
          <w:tab w:val="left" w:pos="567"/>
          <w:tab w:val="left" w:pos="1440"/>
        </w:tabs>
        <w:autoSpaceDE w:val="0"/>
        <w:autoSpaceDN w:val="0"/>
        <w:adjustRightInd w:val="0"/>
        <w:spacing w:line="480" w:lineRule="auto"/>
        <w:ind w:left="1134" w:hanging="1134"/>
        <w:rPr>
          <w:rFonts w:asciiTheme="majorBidi" w:hAnsiTheme="majorBidi" w:cstheme="majorBidi"/>
          <w:szCs w:val="24"/>
        </w:rPr>
      </w:pPr>
      <w:r w:rsidRPr="009E13BE">
        <w:rPr>
          <w:rFonts w:asciiTheme="majorBidi" w:eastAsiaTheme="minorEastAsia" w:hAnsiTheme="majorBidi"/>
          <w:szCs w:val="24"/>
        </w:rPr>
        <w:t>10.</w:t>
      </w:r>
      <w:r w:rsidRPr="009E13BE">
        <w:rPr>
          <w:rFonts w:asciiTheme="majorBidi" w:eastAsiaTheme="minorEastAsia" w:hAnsiTheme="majorBidi"/>
          <w:szCs w:val="24"/>
        </w:rPr>
        <w:tab/>
      </w:r>
      <w:r w:rsidRPr="009E13BE">
        <w:rPr>
          <w:rFonts w:asciiTheme="majorBidi" w:hAnsiTheme="majorBidi" w:cstheme="majorBidi"/>
          <w:szCs w:val="24"/>
        </w:rPr>
        <w:fldChar w:fldCharType="begin">
          <w:ffData>
            <w:name w:val="Controllo2"/>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eastAsiaTheme="minorEastAsia"/>
          <w:szCs w:val="24"/>
        </w:rPr>
        <w:tab/>
        <w:t>οι πληροφορίες που υποβλήθηκαν για την αιτιολόγηση του σκοπού και των συνθηκών της προβλεπόμενης διαμονής δεν ήταν αξιόπιστες</w:t>
      </w:r>
    </w:p>
    <w:p w:rsidR="008B7062" w:rsidRPr="009E13BE" w:rsidRDefault="008B7062" w:rsidP="00E70600">
      <w:pPr>
        <w:shd w:val="clear" w:color="auto" w:fill="FFFFFF"/>
        <w:tabs>
          <w:tab w:val="left" w:pos="567"/>
        </w:tabs>
        <w:autoSpaceDE w:val="0"/>
        <w:autoSpaceDN w:val="0"/>
        <w:adjustRightInd w:val="0"/>
        <w:spacing w:line="480" w:lineRule="auto"/>
        <w:ind w:left="1134" w:hanging="1134"/>
        <w:rPr>
          <w:rFonts w:asciiTheme="majorBidi" w:hAnsiTheme="majorBidi" w:cstheme="majorBidi"/>
          <w:i/>
          <w:szCs w:val="24"/>
        </w:rPr>
      </w:pPr>
      <w:r w:rsidRPr="009E13BE">
        <w:rPr>
          <w:rFonts w:asciiTheme="majorBidi" w:eastAsiaTheme="minorEastAsia" w:hAnsiTheme="majorBidi"/>
          <w:szCs w:val="24"/>
        </w:rPr>
        <w:t>11.</w:t>
      </w:r>
      <w:r w:rsidRPr="009E13BE">
        <w:rPr>
          <w:rFonts w:asciiTheme="majorBidi" w:eastAsiaTheme="minorEastAsia" w:hAnsiTheme="majorBidi"/>
          <w:szCs w:val="24"/>
        </w:rPr>
        <w:tab/>
      </w:r>
      <w:r w:rsidRPr="009E13BE">
        <w:rPr>
          <w:rFonts w:asciiTheme="majorBidi" w:hAnsiTheme="majorBidi" w:cstheme="majorBidi"/>
          <w:szCs w:val="24"/>
        </w:rPr>
        <w:fldChar w:fldCharType="begin">
          <w:ffData>
            <w:name w:val="Controllo1"/>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eastAsiaTheme="minorEastAsia"/>
          <w:szCs w:val="24"/>
        </w:rPr>
        <w:tab/>
        <w:t>υπάρχουν εύλογες αμφιβολίες ως προς την αξιοπιστία των δηλώσεων όσον αφορά</w:t>
      </w:r>
      <w:r w:rsidRPr="009E13BE">
        <w:rPr>
          <w:rFonts w:eastAsiaTheme="minorEastAsia"/>
          <w:i/>
          <w:szCs w:val="24"/>
        </w:rPr>
        <w:t>…….</w:t>
      </w:r>
      <w:r w:rsidRPr="009E13BE">
        <w:rPr>
          <w:rFonts w:asciiTheme="majorBidi" w:eastAsiaTheme="minorEastAsia" w:hAnsiTheme="majorBidi"/>
          <w:i/>
          <w:szCs w:val="24"/>
        </w:rPr>
        <w:t xml:space="preserve"> (να προσδιοριστεί)</w:t>
      </w:r>
    </w:p>
    <w:p w:rsidR="008B7062" w:rsidRPr="009E13BE" w:rsidRDefault="008B7062" w:rsidP="00E70600">
      <w:pPr>
        <w:shd w:val="clear" w:color="auto" w:fill="FFFFFF"/>
        <w:tabs>
          <w:tab w:val="left" w:pos="567"/>
          <w:tab w:val="left" w:pos="1440"/>
        </w:tabs>
        <w:autoSpaceDE w:val="0"/>
        <w:autoSpaceDN w:val="0"/>
        <w:adjustRightInd w:val="0"/>
        <w:spacing w:line="480" w:lineRule="auto"/>
        <w:ind w:left="1134" w:hanging="1134"/>
        <w:rPr>
          <w:rFonts w:asciiTheme="majorBidi" w:hAnsiTheme="majorBidi" w:cstheme="majorBidi"/>
          <w:szCs w:val="24"/>
        </w:rPr>
      </w:pPr>
      <w:r w:rsidRPr="009E13BE">
        <w:rPr>
          <w:rFonts w:asciiTheme="majorBidi" w:eastAsiaTheme="minorEastAsia" w:hAnsiTheme="majorBidi"/>
          <w:szCs w:val="24"/>
        </w:rPr>
        <w:br w:type="page"/>
        <w:t>12.</w:t>
      </w:r>
      <w:r w:rsidRPr="009E13BE">
        <w:rPr>
          <w:rFonts w:asciiTheme="majorBidi" w:eastAsiaTheme="minorEastAsia" w:hAnsiTheme="majorBidi"/>
          <w:szCs w:val="24"/>
        </w:rPr>
        <w:tab/>
      </w:r>
      <w:r w:rsidRPr="009E13BE">
        <w:rPr>
          <w:rFonts w:asciiTheme="majorBidi" w:hAnsiTheme="majorBidi" w:cstheme="majorBidi"/>
          <w:szCs w:val="24"/>
        </w:rPr>
        <w:fldChar w:fldCharType="begin">
          <w:ffData>
            <w:name w:val="Controllo1"/>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eastAsiaTheme="minorEastAsia"/>
          <w:szCs w:val="24"/>
        </w:rPr>
        <w:tab/>
        <w:t>υπάρχουν εύλογες αμφιβολίες ως προς την αξιοπιστία, ως προς τη γνησιότητα των δικαιολογητικών εγγράφων που υποβλήθηκαν ή ως προς την ακρίβεια του περιεχομένου τους</w:t>
      </w:r>
    </w:p>
    <w:p w:rsidR="008B7062" w:rsidRPr="009E13BE" w:rsidRDefault="008B7062" w:rsidP="00E70600">
      <w:pPr>
        <w:shd w:val="clear" w:color="auto" w:fill="FFFFFF"/>
        <w:tabs>
          <w:tab w:val="left" w:pos="600"/>
        </w:tabs>
        <w:autoSpaceDE w:val="0"/>
        <w:autoSpaceDN w:val="0"/>
        <w:adjustRightInd w:val="0"/>
        <w:spacing w:line="480" w:lineRule="auto"/>
        <w:ind w:left="1134" w:hanging="1134"/>
        <w:rPr>
          <w:rFonts w:asciiTheme="majorBidi" w:hAnsiTheme="majorBidi" w:cstheme="majorBidi"/>
          <w:szCs w:val="24"/>
        </w:rPr>
      </w:pPr>
      <w:r w:rsidRPr="009E13BE">
        <w:rPr>
          <w:rFonts w:asciiTheme="majorBidi" w:eastAsiaTheme="minorEastAsia" w:hAnsiTheme="majorBidi"/>
          <w:szCs w:val="24"/>
        </w:rPr>
        <w:t>13.</w:t>
      </w:r>
      <w:r w:rsidRPr="009E13BE">
        <w:rPr>
          <w:rFonts w:asciiTheme="majorBidi" w:eastAsiaTheme="minorEastAsia" w:hAnsiTheme="majorBidi"/>
          <w:szCs w:val="24"/>
        </w:rPr>
        <w:tab/>
      </w:r>
      <w:r w:rsidRPr="009E13BE">
        <w:rPr>
          <w:rFonts w:asciiTheme="majorBidi" w:hAnsiTheme="majorBidi" w:cstheme="majorBidi"/>
          <w:szCs w:val="24"/>
        </w:rPr>
        <w:fldChar w:fldCharType="begin">
          <w:ffData>
            <w:name w:val="Controllo3"/>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asciiTheme="majorBidi" w:eastAsiaTheme="minorEastAsia" w:hAnsiTheme="majorBidi"/>
          <w:szCs w:val="24"/>
        </w:rPr>
        <w:tab/>
      </w:r>
      <w:r w:rsidRPr="009E13BE">
        <w:rPr>
          <w:rFonts w:eastAsiaTheme="minorEastAsia"/>
          <w:b/>
          <w:bCs/>
          <w:i/>
          <w:iCs/>
          <w:szCs w:val="24"/>
        </w:rPr>
        <w:t xml:space="preserve">υπάρχουν εύλογες αμφιβολίες ως προς </w:t>
      </w:r>
      <w:r w:rsidRPr="009E13BE">
        <w:rPr>
          <w:rFonts w:eastAsiaTheme="minorEastAsia"/>
          <w:szCs w:val="24"/>
        </w:rPr>
        <w:t xml:space="preserve">την πρόθεσή σας να εγκαταλείψετε το έδαφος των κρατών μελών πριν από τη λήξη ισχύος της θεώρησης </w:t>
      </w:r>
      <w:r w:rsidRPr="009E13BE">
        <w:rPr>
          <w:rFonts w:eastAsiaTheme="minorEastAsia"/>
          <w:color w:val="000000"/>
          <w:szCs w:val="24"/>
        </w:rPr>
        <w:t>▌</w:t>
      </w:r>
    </w:p>
    <w:p w:rsidR="008B7062" w:rsidRPr="009E13BE" w:rsidRDefault="008B7062" w:rsidP="00E70600">
      <w:pPr>
        <w:shd w:val="clear" w:color="auto" w:fill="FFFFFF"/>
        <w:tabs>
          <w:tab w:val="left" w:pos="600"/>
        </w:tabs>
        <w:autoSpaceDE w:val="0"/>
        <w:autoSpaceDN w:val="0"/>
        <w:adjustRightInd w:val="0"/>
        <w:spacing w:line="480" w:lineRule="auto"/>
        <w:ind w:left="1134" w:hanging="1134"/>
        <w:rPr>
          <w:rFonts w:asciiTheme="majorBidi" w:hAnsiTheme="majorBidi" w:cstheme="majorBidi"/>
          <w:color w:val="000000"/>
          <w:szCs w:val="24"/>
        </w:rPr>
      </w:pPr>
      <w:r w:rsidRPr="009E13BE">
        <w:rPr>
          <w:rFonts w:asciiTheme="majorBidi" w:eastAsiaTheme="minorEastAsia" w:hAnsiTheme="majorBidi"/>
          <w:szCs w:val="24"/>
        </w:rPr>
        <w:t>14.</w:t>
      </w:r>
      <w:r w:rsidRPr="009E13BE">
        <w:rPr>
          <w:rFonts w:asciiTheme="majorBidi" w:eastAsiaTheme="minorEastAsia" w:hAnsiTheme="majorBidi"/>
          <w:szCs w:val="24"/>
        </w:rPr>
        <w:tab/>
      </w:r>
      <w:r w:rsidRPr="009E13BE">
        <w:rPr>
          <w:rFonts w:asciiTheme="majorBidi" w:hAnsiTheme="majorBidi" w:cstheme="majorBidi"/>
          <w:szCs w:val="24"/>
        </w:rPr>
        <w:fldChar w:fldCharType="begin">
          <w:ffData>
            <w:name w:val="Controllo7"/>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asciiTheme="majorBidi" w:eastAsiaTheme="minorEastAsia" w:hAnsiTheme="majorBidi"/>
          <w:szCs w:val="24"/>
        </w:rPr>
        <w:tab/>
      </w:r>
      <w:r w:rsidRPr="009E13BE">
        <w:rPr>
          <w:rFonts w:eastAsiaTheme="minorEastAsia"/>
          <w:szCs w:val="24"/>
        </w:rPr>
        <w:t>δεν παρεσχέθησαν επαρκείς αποδείξεις ότι δεν ήσασταν σε θέση να καταθέσετε αίτηση θεώρησης εκ των προτέρων, η οποία να δικαιολογεί την κατάθεση αίτησης θεώρησης στα σύνορα</w:t>
      </w:r>
    </w:p>
    <w:p w:rsidR="008B7062" w:rsidRPr="009E13BE" w:rsidRDefault="008B7062" w:rsidP="00E70600">
      <w:pPr>
        <w:shd w:val="clear" w:color="auto" w:fill="FFFFFF"/>
        <w:tabs>
          <w:tab w:val="left" w:pos="600"/>
        </w:tabs>
        <w:autoSpaceDE w:val="0"/>
        <w:autoSpaceDN w:val="0"/>
        <w:adjustRightInd w:val="0"/>
        <w:spacing w:line="480" w:lineRule="auto"/>
        <w:ind w:left="1134" w:hanging="1134"/>
        <w:rPr>
          <w:rFonts w:asciiTheme="majorBidi" w:hAnsiTheme="majorBidi" w:cstheme="majorBidi"/>
          <w:szCs w:val="24"/>
        </w:rPr>
      </w:pPr>
      <w:r w:rsidRPr="009E13BE">
        <w:rPr>
          <w:rFonts w:eastAsiaTheme="minorEastAsia"/>
          <w:color w:val="000000"/>
          <w:szCs w:val="24"/>
        </w:rPr>
        <w:t>15.</w:t>
      </w:r>
      <w:r w:rsidRPr="009E13BE">
        <w:rPr>
          <w:rFonts w:asciiTheme="majorBidi" w:eastAsiaTheme="minorEastAsia" w:hAnsiTheme="majorBidi"/>
          <w:color w:val="000000"/>
          <w:szCs w:val="24"/>
        </w:rPr>
        <w:tab/>
      </w:r>
      <w:r w:rsidRPr="009E13BE">
        <w:rPr>
          <w:rFonts w:asciiTheme="majorBidi" w:hAnsiTheme="majorBidi" w:cstheme="majorBidi"/>
          <w:szCs w:val="24"/>
        </w:rPr>
        <w:fldChar w:fldCharType="begin">
          <w:ffData>
            <w:name w:val="Controllo7"/>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eastAsiaTheme="minorEastAsia"/>
          <w:szCs w:val="24"/>
        </w:rPr>
        <w:tab/>
        <w:t>δεν παρεσχέθη αιτιολόγηση για τον σκοπό και τις συνθήκες της σκοπούμενης διέλευσης από τον αερολιμένα</w:t>
      </w:r>
    </w:p>
    <w:p w:rsidR="008B7062" w:rsidRPr="009E13BE" w:rsidRDefault="008B7062" w:rsidP="00E70600">
      <w:pPr>
        <w:shd w:val="clear" w:color="auto" w:fill="FFFFFF"/>
        <w:tabs>
          <w:tab w:val="left" w:pos="600"/>
        </w:tabs>
        <w:autoSpaceDE w:val="0"/>
        <w:autoSpaceDN w:val="0"/>
        <w:adjustRightInd w:val="0"/>
        <w:spacing w:line="480" w:lineRule="auto"/>
        <w:ind w:left="1134" w:hanging="1134"/>
        <w:rPr>
          <w:rFonts w:asciiTheme="majorBidi" w:hAnsiTheme="majorBidi" w:cstheme="majorBidi"/>
          <w:b/>
          <w:szCs w:val="24"/>
        </w:rPr>
      </w:pPr>
      <w:r w:rsidRPr="009E13BE">
        <w:rPr>
          <w:rFonts w:asciiTheme="majorBidi" w:eastAsiaTheme="minorEastAsia" w:hAnsiTheme="majorBidi"/>
          <w:szCs w:val="24"/>
        </w:rPr>
        <w:t>16.</w:t>
      </w:r>
      <w:r w:rsidRPr="009E13BE">
        <w:rPr>
          <w:rFonts w:asciiTheme="majorBidi" w:eastAsiaTheme="minorEastAsia" w:hAnsiTheme="majorBidi"/>
          <w:szCs w:val="24"/>
        </w:rPr>
        <w:tab/>
      </w:r>
      <w:r w:rsidRPr="009E13BE">
        <w:rPr>
          <w:rFonts w:asciiTheme="majorBidi" w:hAnsiTheme="majorBidi" w:cstheme="majorBidi"/>
          <w:szCs w:val="24"/>
        </w:rPr>
        <w:fldChar w:fldCharType="begin">
          <w:ffData>
            <w:name w:val="Controllo7"/>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eastAsiaTheme="minorEastAsia"/>
          <w:szCs w:val="24"/>
        </w:rPr>
        <w:tab/>
        <w:t>δεν έχετε παράσχει αποδείξεις για την κατοχή επαρκούς και ισχύουσας ταξιδιωτικής ιατρικής ασφάλισης</w:t>
      </w:r>
    </w:p>
    <w:p w:rsidR="008B7062" w:rsidRPr="009E13BE" w:rsidRDefault="008B7062" w:rsidP="00E70600">
      <w:pPr>
        <w:shd w:val="clear" w:color="auto" w:fill="FFFFFF"/>
        <w:tabs>
          <w:tab w:val="left" w:pos="600"/>
        </w:tabs>
        <w:autoSpaceDE w:val="0"/>
        <w:autoSpaceDN w:val="0"/>
        <w:adjustRightInd w:val="0"/>
        <w:spacing w:line="480" w:lineRule="auto"/>
        <w:ind w:left="1134" w:hanging="1134"/>
        <w:rPr>
          <w:rFonts w:asciiTheme="majorBidi" w:hAnsiTheme="majorBidi" w:cstheme="majorBidi"/>
          <w:szCs w:val="24"/>
        </w:rPr>
      </w:pPr>
      <w:r w:rsidRPr="009E13BE">
        <w:rPr>
          <w:rFonts w:eastAsiaTheme="minorEastAsia"/>
          <w:color w:val="000000"/>
          <w:szCs w:val="24"/>
        </w:rPr>
        <w:t>17.</w:t>
      </w:r>
      <w:r w:rsidRPr="009E13BE">
        <w:rPr>
          <w:rFonts w:asciiTheme="majorBidi" w:eastAsiaTheme="minorEastAsia" w:hAnsiTheme="majorBidi"/>
          <w:color w:val="000000"/>
          <w:szCs w:val="24"/>
        </w:rPr>
        <w:tab/>
      </w:r>
      <w:r w:rsidRPr="009E13BE">
        <w:rPr>
          <w:rFonts w:asciiTheme="majorBidi" w:hAnsiTheme="majorBidi" w:cstheme="majorBidi"/>
          <w:szCs w:val="24"/>
        </w:rPr>
        <w:fldChar w:fldCharType="begin">
          <w:ffData>
            <w:name w:val="Controllo7"/>
            <w:enabled/>
            <w:calcOnExit w:val="0"/>
            <w:checkBox>
              <w:sizeAuto/>
              <w:default w:val="0"/>
            </w:checkBox>
          </w:ffData>
        </w:fldChar>
      </w:r>
      <w:r w:rsidRPr="009E13BE">
        <w:rPr>
          <w:rFonts w:asciiTheme="majorBidi" w:hAnsiTheme="majorBidi" w:cstheme="majorBidi"/>
          <w:szCs w:val="24"/>
        </w:rPr>
        <w:instrText xml:space="preserve"> FORMCHECKBOX </w:instrText>
      </w:r>
      <w:r w:rsidR="005D28E6">
        <w:rPr>
          <w:rFonts w:asciiTheme="majorBidi" w:hAnsiTheme="majorBidi" w:cstheme="majorBidi"/>
          <w:szCs w:val="24"/>
        </w:rPr>
      </w:r>
      <w:r w:rsidR="005D28E6">
        <w:rPr>
          <w:rFonts w:asciiTheme="majorBidi" w:hAnsiTheme="majorBidi" w:cstheme="majorBidi"/>
          <w:szCs w:val="24"/>
        </w:rPr>
        <w:fldChar w:fldCharType="separate"/>
      </w:r>
      <w:r w:rsidRPr="009E13BE">
        <w:rPr>
          <w:rFonts w:asciiTheme="majorBidi" w:hAnsiTheme="majorBidi" w:cstheme="majorBidi"/>
          <w:szCs w:val="24"/>
        </w:rPr>
        <w:fldChar w:fldCharType="end"/>
      </w:r>
      <w:r w:rsidRPr="009E13BE">
        <w:rPr>
          <w:rFonts w:eastAsiaTheme="minorEastAsia"/>
          <w:szCs w:val="24"/>
        </w:rPr>
        <w:tab/>
        <w:t>ζητήθηκε ανάκληση της θεώρησης από τον κάτοχο της θεώρησης</w:t>
      </w:r>
      <w:r w:rsidRPr="009E13BE">
        <w:rPr>
          <w:rFonts w:asciiTheme="majorBidi" w:hAnsiTheme="majorBidi" w:cstheme="majorBidi"/>
          <w:b/>
          <w:bCs/>
          <w:i/>
          <w:iCs/>
          <w:szCs w:val="24"/>
          <w:vertAlign w:val="superscript"/>
        </w:rPr>
        <w:footnoteReference w:id="18"/>
      </w:r>
      <w:r w:rsidRPr="009E13BE">
        <w:rPr>
          <w:rFonts w:eastAsiaTheme="minorEastAsia"/>
          <w:szCs w:val="24"/>
        </w:rPr>
        <w:t>.</w:t>
      </w:r>
    </w:p>
    <w:p w:rsidR="008B7062" w:rsidRPr="009E13BE" w:rsidRDefault="008B7062" w:rsidP="00E70600">
      <w:pPr>
        <w:autoSpaceDE w:val="0"/>
        <w:autoSpaceDN w:val="0"/>
        <w:adjustRightInd w:val="0"/>
        <w:spacing w:line="480" w:lineRule="auto"/>
        <w:rPr>
          <w:rFonts w:asciiTheme="majorBidi" w:hAnsiTheme="majorBidi" w:cstheme="majorBidi"/>
          <w:szCs w:val="24"/>
        </w:rPr>
      </w:pPr>
      <w:r w:rsidRPr="009E13BE">
        <w:rPr>
          <w:rFonts w:asciiTheme="majorBidi" w:eastAsiaTheme="minorEastAsia" w:hAnsiTheme="majorBidi"/>
          <w:szCs w:val="24"/>
        </w:rPr>
        <w:br w:type="page"/>
        <w:t>Πρόσθετες παρατηρήσεις:</w:t>
      </w:r>
    </w:p>
    <w:p w:rsidR="008B7062" w:rsidRPr="009E13BE" w:rsidRDefault="008B7062" w:rsidP="00E70600">
      <w:pPr>
        <w:autoSpaceDE w:val="0"/>
        <w:autoSpaceDN w:val="0"/>
        <w:adjustRightInd w:val="0"/>
        <w:spacing w:line="480" w:lineRule="auto"/>
        <w:rPr>
          <w:rFonts w:asciiTheme="majorBidi" w:hAnsiTheme="majorBidi" w:cstheme="majorBidi"/>
          <w:szCs w:val="24"/>
        </w:rPr>
      </w:pPr>
      <w:r w:rsidRPr="009E13BE">
        <w:rPr>
          <w:rFonts w:asciiTheme="majorBidi" w:eastAsiaTheme="minorEastAsia" w:hAnsiTheme="majorBidi"/>
          <w:szCs w:val="24"/>
        </w:rPr>
        <w:t>-------------------------------------------------------------------------------------------------------------------------------------------------------------------------------------------------------------------------------------------------------------------------------------------------------------------------------------------------------------------------------------------------------------------------------------------------------------------------------------------------------------------------------------------------------------------------------------</w:t>
      </w:r>
    </w:p>
    <w:p w:rsidR="008B7062" w:rsidRPr="009E13BE" w:rsidRDefault="008B7062" w:rsidP="00E70600">
      <w:pPr>
        <w:autoSpaceDE w:val="0"/>
        <w:autoSpaceDN w:val="0"/>
        <w:adjustRightInd w:val="0"/>
        <w:spacing w:line="480" w:lineRule="auto"/>
        <w:rPr>
          <w:rFonts w:asciiTheme="majorBidi" w:hAnsiTheme="majorBidi" w:cstheme="majorBidi"/>
          <w:color w:val="000000"/>
          <w:szCs w:val="24"/>
        </w:rPr>
      </w:pPr>
      <w:r w:rsidRPr="009E13BE">
        <w:rPr>
          <w:rFonts w:asciiTheme="majorBidi" w:eastAsiaTheme="minorEastAsia" w:hAnsiTheme="majorBidi"/>
          <w:color w:val="000000"/>
          <w:szCs w:val="24"/>
        </w:rPr>
        <w:t>Μπορείτε να ασκήσετε προσφυγή κατά της απόφασης απόρριψης/κατάργησης/ανάκλησης θεώρησης.</w:t>
      </w:r>
    </w:p>
    <w:p w:rsidR="008B7062" w:rsidRPr="009E13BE" w:rsidRDefault="008B7062" w:rsidP="00E70600">
      <w:pPr>
        <w:autoSpaceDE w:val="0"/>
        <w:autoSpaceDN w:val="0"/>
        <w:adjustRightInd w:val="0"/>
        <w:spacing w:line="480" w:lineRule="auto"/>
        <w:rPr>
          <w:rFonts w:asciiTheme="majorBidi" w:hAnsiTheme="majorBidi" w:cstheme="majorBidi"/>
          <w:i/>
          <w:color w:val="000000"/>
          <w:szCs w:val="24"/>
        </w:rPr>
      </w:pPr>
      <w:r w:rsidRPr="009E13BE">
        <w:rPr>
          <w:rFonts w:asciiTheme="majorBidi" w:eastAsiaTheme="minorEastAsia" w:hAnsiTheme="majorBidi"/>
          <w:color w:val="000000"/>
          <w:szCs w:val="24"/>
        </w:rPr>
        <w:t xml:space="preserve">Οι κανόνες σχετικά με την προσφυγή κατά αποφάσεων απόρριψης/κατάργησης/ανάκλησης θεώρησης παρατίθενται σε: </w:t>
      </w:r>
      <w:r w:rsidRPr="009E13BE">
        <w:rPr>
          <w:rFonts w:asciiTheme="majorBidi" w:eastAsiaTheme="minorEastAsia" w:hAnsiTheme="majorBidi"/>
          <w:i/>
          <w:color w:val="000000"/>
          <w:szCs w:val="24"/>
        </w:rPr>
        <w:t>(παραπομπή στο εθνικό δίκαιο):</w:t>
      </w:r>
      <w:r>
        <w:rPr>
          <w:rFonts w:asciiTheme="majorBidi" w:eastAsiaTheme="minorEastAsia" w:hAnsiTheme="majorBidi"/>
          <w:i/>
          <w:color w:val="000000"/>
          <w:szCs w:val="24"/>
        </w:rPr>
        <w:t xml:space="preserve"> ……………………………………………………………………………………………..………………</w:t>
      </w:r>
    </w:p>
    <w:p w:rsidR="008B7062" w:rsidRPr="009E13BE" w:rsidRDefault="008B7062" w:rsidP="00E70600">
      <w:pPr>
        <w:autoSpaceDE w:val="0"/>
        <w:autoSpaceDN w:val="0"/>
        <w:adjustRightInd w:val="0"/>
        <w:spacing w:line="480" w:lineRule="auto"/>
        <w:rPr>
          <w:rFonts w:asciiTheme="majorBidi" w:hAnsiTheme="majorBidi" w:cstheme="majorBidi"/>
          <w:color w:val="000000"/>
          <w:szCs w:val="24"/>
        </w:rPr>
      </w:pPr>
      <w:r w:rsidRPr="009E13BE">
        <w:rPr>
          <w:rFonts w:asciiTheme="majorBidi" w:eastAsiaTheme="minorEastAsia" w:hAnsiTheme="majorBidi"/>
          <w:color w:val="000000"/>
          <w:szCs w:val="24"/>
        </w:rPr>
        <w:t xml:space="preserve">Αρμόδια αρχή στην οποία μπορεί να ασκηθεί η προσφυγή: </w:t>
      </w:r>
      <w:r w:rsidRPr="009E13BE">
        <w:rPr>
          <w:rFonts w:asciiTheme="majorBidi" w:eastAsiaTheme="minorEastAsia" w:hAnsiTheme="majorBidi"/>
          <w:i/>
          <w:color w:val="000000"/>
          <w:szCs w:val="24"/>
        </w:rPr>
        <w:t>(στοιχεία επικοινωνίας)</w:t>
      </w:r>
    </w:p>
    <w:p w:rsidR="008B7062" w:rsidRPr="009E13BE" w:rsidRDefault="008B7062" w:rsidP="00E70600">
      <w:pPr>
        <w:autoSpaceDE w:val="0"/>
        <w:autoSpaceDN w:val="0"/>
        <w:adjustRightInd w:val="0"/>
        <w:spacing w:line="480" w:lineRule="auto"/>
        <w:rPr>
          <w:rFonts w:asciiTheme="majorBidi" w:hAnsiTheme="majorBidi" w:cstheme="majorBidi"/>
          <w:color w:val="000000"/>
          <w:szCs w:val="24"/>
        </w:rPr>
      </w:pPr>
      <w:r w:rsidRPr="009E13BE">
        <w:rPr>
          <w:rFonts w:asciiTheme="majorBidi" w:eastAsiaTheme="minorEastAsia" w:hAnsiTheme="majorBidi"/>
          <w:color w:val="000000"/>
          <w:szCs w:val="24"/>
        </w:rPr>
        <w:t>…………………………………………………………………………………………………</w:t>
      </w:r>
    </w:p>
    <w:p w:rsidR="008B7062" w:rsidRPr="009E13BE" w:rsidRDefault="008B7062" w:rsidP="00E70600">
      <w:pPr>
        <w:autoSpaceDE w:val="0"/>
        <w:autoSpaceDN w:val="0"/>
        <w:adjustRightInd w:val="0"/>
        <w:spacing w:line="480" w:lineRule="auto"/>
        <w:rPr>
          <w:rFonts w:asciiTheme="majorBidi" w:hAnsiTheme="majorBidi" w:cstheme="majorBidi"/>
          <w:color w:val="000000"/>
          <w:szCs w:val="24"/>
        </w:rPr>
      </w:pPr>
      <w:r w:rsidRPr="009E13BE">
        <w:rPr>
          <w:rFonts w:asciiTheme="majorBidi" w:eastAsiaTheme="minorEastAsia" w:hAnsiTheme="majorBidi"/>
          <w:color w:val="000000"/>
          <w:szCs w:val="24"/>
        </w:rPr>
        <w:t xml:space="preserve">Πληροφορίες σχετικά με τη διαδικασία που πρέπει να ακολουθήσετε θα βρείτε στη διεύθυνση: </w:t>
      </w:r>
      <w:r w:rsidRPr="009E13BE">
        <w:rPr>
          <w:rFonts w:asciiTheme="majorBidi" w:eastAsiaTheme="minorEastAsia" w:hAnsiTheme="majorBidi"/>
          <w:i/>
          <w:color w:val="000000"/>
          <w:szCs w:val="24"/>
        </w:rPr>
        <w:t>(στοιχεία επικοινωνίας)</w:t>
      </w:r>
    </w:p>
    <w:p w:rsidR="008B7062" w:rsidRPr="009E13BE" w:rsidRDefault="008B7062" w:rsidP="00E70600">
      <w:pPr>
        <w:autoSpaceDE w:val="0"/>
        <w:autoSpaceDN w:val="0"/>
        <w:adjustRightInd w:val="0"/>
        <w:spacing w:line="480" w:lineRule="auto"/>
        <w:rPr>
          <w:rFonts w:asciiTheme="majorBidi" w:hAnsiTheme="majorBidi" w:cstheme="majorBidi"/>
          <w:color w:val="000000"/>
          <w:szCs w:val="24"/>
        </w:rPr>
      </w:pPr>
      <w:r w:rsidRPr="009E13BE">
        <w:rPr>
          <w:rFonts w:asciiTheme="majorBidi" w:eastAsiaTheme="minorEastAsia" w:hAnsiTheme="majorBidi"/>
          <w:color w:val="000000"/>
          <w:szCs w:val="24"/>
        </w:rPr>
        <w:t>…………………………………………………………………………………………………</w:t>
      </w:r>
    </w:p>
    <w:p w:rsidR="008B7062" w:rsidRPr="009E13BE" w:rsidRDefault="008B7062" w:rsidP="00E70600">
      <w:pPr>
        <w:autoSpaceDE w:val="0"/>
        <w:autoSpaceDN w:val="0"/>
        <w:adjustRightInd w:val="0"/>
        <w:spacing w:line="480" w:lineRule="auto"/>
        <w:rPr>
          <w:rFonts w:asciiTheme="majorBidi" w:hAnsiTheme="majorBidi" w:cstheme="majorBidi"/>
          <w:color w:val="000000"/>
          <w:szCs w:val="24"/>
        </w:rPr>
      </w:pPr>
      <w:r w:rsidRPr="009E13BE">
        <w:rPr>
          <w:rFonts w:asciiTheme="majorBidi" w:eastAsiaTheme="minorEastAsia" w:hAnsiTheme="majorBidi"/>
          <w:color w:val="000000"/>
          <w:szCs w:val="24"/>
        </w:rPr>
        <w:t>Η προσφυγή πρέπει να ασκηθεί εντός: (μνεία της προθεσμίας):</w:t>
      </w:r>
    </w:p>
    <w:p w:rsidR="008B7062" w:rsidRPr="009E13BE" w:rsidRDefault="008B7062" w:rsidP="00E70600">
      <w:pPr>
        <w:autoSpaceDE w:val="0"/>
        <w:autoSpaceDN w:val="0"/>
        <w:adjustRightInd w:val="0"/>
        <w:spacing w:line="480" w:lineRule="auto"/>
        <w:rPr>
          <w:rFonts w:asciiTheme="majorBidi" w:hAnsiTheme="majorBidi" w:cstheme="majorBidi"/>
          <w:b/>
          <w:color w:val="000000"/>
          <w:szCs w:val="24"/>
        </w:rPr>
      </w:pPr>
      <w:r w:rsidRPr="009E13BE">
        <w:rPr>
          <w:rFonts w:asciiTheme="majorBidi" w:eastAsiaTheme="minorEastAsia" w:hAnsiTheme="majorBidi"/>
          <w:color w:val="000000"/>
          <w:szCs w:val="24"/>
        </w:rPr>
        <w:t>…………………………………………………………………………………………………</w:t>
      </w:r>
    </w:p>
    <w:p w:rsidR="008B7062" w:rsidRPr="009E13BE" w:rsidRDefault="008B7062" w:rsidP="00E70600">
      <w:pPr>
        <w:autoSpaceDE w:val="0"/>
        <w:autoSpaceDN w:val="0"/>
        <w:adjustRightInd w:val="0"/>
        <w:spacing w:line="480" w:lineRule="auto"/>
        <w:rPr>
          <w:rFonts w:asciiTheme="majorBidi" w:hAnsiTheme="majorBidi" w:cstheme="majorBidi"/>
          <w:color w:val="000000"/>
          <w:szCs w:val="24"/>
        </w:rPr>
      </w:pPr>
      <w:r w:rsidRPr="009E13BE">
        <w:rPr>
          <w:rFonts w:asciiTheme="majorBidi" w:eastAsiaTheme="minorEastAsia" w:hAnsiTheme="majorBidi"/>
          <w:color w:val="000000"/>
          <w:szCs w:val="24"/>
        </w:rPr>
        <w:t>Ημερομηνία και σφραγίδα της πρεσβείας/του γενικού προξενείου/του προξενείου/των αρμόδιων για τον έλεγχο των προσώπων αρχών/άλλων αρμόδιων αρχών:</w:t>
      </w:r>
    </w:p>
    <w:p w:rsidR="008B7062" w:rsidRPr="009E13BE" w:rsidRDefault="008B7062" w:rsidP="00E70600">
      <w:pPr>
        <w:autoSpaceDE w:val="0"/>
        <w:autoSpaceDN w:val="0"/>
        <w:adjustRightInd w:val="0"/>
        <w:spacing w:line="480" w:lineRule="auto"/>
        <w:rPr>
          <w:rFonts w:asciiTheme="majorBidi" w:hAnsiTheme="majorBidi" w:cstheme="majorBidi"/>
          <w:szCs w:val="24"/>
        </w:rPr>
      </w:pPr>
      <w:r w:rsidRPr="009E13BE">
        <w:rPr>
          <w:rFonts w:asciiTheme="majorBidi" w:eastAsiaTheme="minorEastAsia" w:hAnsiTheme="majorBidi"/>
          <w:szCs w:val="24"/>
        </w:rPr>
        <w:t>Υπογραφή ενδιαφερομένου</w:t>
      </w:r>
      <w:r w:rsidRPr="009E13BE">
        <w:rPr>
          <w:rFonts w:asciiTheme="majorBidi" w:hAnsiTheme="majorBidi" w:cstheme="majorBidi"/>
          <w:b/>
          <w:bCs/>
          <w:i/>
          <w:iCs/>
          <w:szCs w:val="24"/>
          <w:vertAlign w:val="superscript"/>
        </w:rPr>
        <w:footnoteReference w:id="19"/>
      </w:r>
      <w:r w:rsidRPr="009E13BE">
        <w:rPr>
          <w:rFonts w:asciiTheme="majorBidi" w:eastAsiaTheme="minorEastAsia" w:hAnsiTheme="majorBidi"/>
          <w:szCs w:val="24"/>
        </w:rPr>
        <w:t>: ……………………………………………………………..».</w:t>
      </w:r>
    </w:p>
    <w:p w:rsidR="008B7062" w:rsidRPr="009E13BE" w:rsidRDefault="008B7062" w:rsidP="00E70600">
      <w:pPr>
        <w:tabs>
          <w:tab w:val="left" w:pos="400"/>
        </w:tabs>
        <w:autoSpaceDE w:val="0"/>
        <w:autoSpaceDN w:val="0"/>
        <w:adjustRightInd w:val="0"/>
        <w:spacing w:before="360" w:line="480" w:lineRule="auto"/>
        <w:jc w:val="center"/>
        <w:rPr>
          <w:rFonts w:asciiTheme="majorBidi" w:hAnsiTheme="majorBidi" w:cstheme="majorBidi"/>
          <w:color w:val="000000"/>
          <w:szCs w:val="24"/>
        </w:rPr>
      </w:pPr>
      <w:r w:rsidRPr="009E13BE">
        <w:rPr>
          <w:rFonts w:asciiTheme="majorBidi" w:eastAsiaTheme="minorEastAsia" w:hAnsiTheme="majorBidi"/>
          <w:color w:val="000000"/>
          <w:szCs w:val="24"/>
        </w:rPr>
        <w:t>______________</w:t>
      </w:r>
    </w:p>
    <w:p w:rsidR="008B7062" w:rsidRPr="009E13BE" w:rsidRDefault="008B7062" w:rsidP="00E70600">
      <w:pPr>
        <w:autoSpaceDE w:val="0"/>
        <w:autoSpaceDN w:val="0"/>
        <w:adjustRightInd w:val="0"/>
        <w:spacing w:line="480" w:lineRule="auto"/>
        <w:jc w:val="center"/>
        <w:rPr>
          <w:rFonts w:asciiTheme="majorBidi" w:hAnsiTheme="majorBidi" w:cstheme="majorBidi"/>
          <w:szCs w:val="24"/>
        </w:rPr>
      </w:pPr>
      <w:r w:rsidRPr="009E13BE">
        <w:rPr>
          <w:rFonts w:eastAsiaTheme="minorEastAsia"/>
          <w:szCs w:val="24"/>
        </w:rPr>
        <w:br w:type="page"/>
      </w:r>
      <w:r w:rsidRPr="009E13BE">
        <w:rPr>
          <w:rFonts w:asciiTheme="majorBidi" w:eastAsiaTheme="minorEastAsia" w:hAnsiTheme="majorBidi"/>
          <w:szCs w:val="24"/>
        </w:rPr>
        <w:t>ΠΑΡΑΡΤΗΜΑ ΙV</w:t>
      </w:r>
    </w:p>
    <w:p w:rsidR="008B7062" w:rsidRPr="009E13BE" w:rsidRDefault="008B7062" w:rsidP="00E70600">
      <w:pPr>
        <w:autoSpaceDE w:val="0"/>
        <w:autoSpaceDN w:val="0"/>
        <w:adjustRightInd w:val="0"/>
        <w:spacing w:line="480" w:lineRule="auto"/>
        <w:jc w:val="center"/>
        <w:rPr>
          <w:rFonts w:asciiTheme="majorBidi" w:hAnsiTheme="majorBidi" w:cstheme="majorBidi"/>
          <w:b/>
          <w:szCs w:val="24"/>
        </w:rPr>
      </w:pPr>
      <w:r w:rsidRPr="009E13BE">
        <w:rPr>
          <w:rFonts w:asciiTheme="majorBidi" w:eastAsiaTheme="minorEastAsia" w:hAnsiTheme="majorBidi"/>
          <w:szCs w:val="24"/>
        </w:rPr>
        <w:t>«ΠΑΡΑΡΤΗΜΑ X</w:t>
      </w:r>
    </w:p>
    <w:p w:rsidR="008B7062" w:rsidRPr="009E13BE" w:rsidRDefault="008B7062" w:rsidP="00E70600">
      <w:pPr>
        <w:autoSpaceDE w:val="0"/>
        <w:autoSpaceDN w:val="0"/>
        <w:adjustRightInd w:val="0"/>
        <w:spacing w:line="480" w:lineRule="auto"/>
        <w:jc w:val="center"/>
        <w:rPr>
          <w:rFonts w:asciiTheme="majorBidi" w:hAnsiTheme="majorBidi" w:cstheme="majorBidi"/>
          <w:b/>
          <w:bCs/>
          <w:szCs w:val="24"/>
        </w:rPr>
      </w:pPr>
      <w:r w:rsidRPr="009E13BE">
        <w:rPr>
          <w:rFonts w:asciiTheme="majorBidi" w:eastAsiaTheme="minorEastAsia" w:hAnsiTheme="majorBidi"/>
          <w:b/>
          <w:bCs/>
          <w:szCs w:val="24"/>
        </w:rPr>
        <w:t>ΚΑΤΑΛΟΓΟΣ ΤΩΝ ΕΛΑΧΙΣΤΩΝ ΑΠΑΙΤΗΣΕΩΝ ΠΟΥ ΘΑ ΠΕΡΙΕΧΕΙ Η ΝΟΜΙΚΗ ΠΡΑΞΗ ΣΕ ΠΕΡΙΠΤΩΣΗ ΣΥΝΕΡΓΑΣΙΑΣ ΜΕ ΕΞΩΤΕΡΙΚΟΥΣ ΠΑΡΟΧΟΥΣ ΥΠΗΡΕΣΙΩΝ</w:t>
      </w:r>
    </w:p>
    <w:p w:rsidR="008B7062" w:rsidRPr="009E13BE" w:rsidRDefault="008B7062" w:rsidP="00E70600">
      <w:pPr>
        <w:autoSpaceDE w:val="0"/>
        <w:autoSpaceDN w:val="0"/>
        <w:adjustRightInd w:val="0"/>
        <w:spacing w:line="480" w:lineRule="auto"/>
        <w:ind w:left="851" w:hanging="851"/>
        <w:rPr>
          <w:rFonts w:asciiTheme="majorBidi" w:hAnsiTheme="majorBidi" w:cstheme="majorBidi"/>
        </w:rPr>
      </w:pPr>
      <w:r w:rsidRPr="009E13BE">
        <w:rPr>
          <w:rFonts w:asciiTheme="majorBidi" w:eastAsiaTheme="minorEastAsia" w:hAnsiTheme="majorBidi"/>
        </w:rPr>
        <w:t>A.</w:t>
      </w:r>
      <w:r w:rsidRPr="009E13BE">
        <w:rPr>
          <w:rFonts w:asciiTheme="majorBidi" w:eastAsiaTheme="minorEastAsia" w:hAnsiTheme="majorBidi"/>
        </w:rPr>
        <w:tab/>
        <w:t>Η νομική πράξη:</w:t>
      </w:r>
    </w:p>
    <w:p w:rsidR="008B7062" w:rsidRPr="009E13BE" w:rsidRDefault="008B7062" w:rsidP="00E70600">
      <w:pPr>
        <w:autoSpaceDE w:val="0"/>
        <w:autoSpaceDN w:val="0"/>
        <w:adjustRightInd w:val="0"/>
        <w:spacing w:line="480" w:lineRule="auto"/>
        <w:ind w:left="1418" w:hanging="567"/>
        <w:rPr>
          <w:rFonts w:asciiTheme="majorBidi" w:hAnsiTheme="majorBidi" w:cstheme="majorBidi"/>
        </w:rPr>
      </w:pPr>
      <w:r w:rsidRPr="009E13BE">
        <w:rPr>
          <w:rFonts w:asciiTheme="majorBidi" w:eastAsiaTheme="minorEastAsia" w:hAnsiTheme="majorBidi"/>
        </w:rPr>
        <w:t>α)</w:t>
      </w:r>
      <w:r w:rsidRPr="009E13BE">
        <w:rPr>
          <w:rFonts w:asciiTheme="majorBidi" w:eastAsiaTheme="minorEastAsia" w:hAnsiTheme="majorBidi"/>
        </w:rPr>
        <w:tab/>
      </w:r>
      <w:r w:rsidRPr="009E13BE">
        <w:rPr>
          <w:rFonts w:asciiTheme="majorBidi" w:eastAsiaTheme="minorEastAsia" w:hAnsiTheme="majorBidi"/>
          <w:szCs w:val="24"/>
        </w:rPr>
        <w:t>απαριθμεί τα καθήκοντα που πρέπει να εκτελούνται από τον εξωτερικό πάροχο υπηρεσιών, σύμφωνα με το άρθρο 43 παράγραφος 6 του παρόντος κανονισμού·</w:t>
      </w:r>
    </w:p>
    <w:p w:rsidR="008B7062" w:rsidRPr="009E13BE" w:rsidRDefault="008B7062" w:rsidP="00E70600">
      <w:pPr>
        <w:autoSpaceDE w:val="0"/>
        <w:autoSpaceDN w:val="0"/>
        <w:adjustRightInd w:val="0"/>
        <w:spacing w:line="480" w:lineRule="auto"/>
        <w:ind w:left="1418" w:hanging="567"/>
        <w:rPr>
          <w:rFonts w:asciiTheme="majorBidi" w:hAnsiTheme="majorBidi" w:cstheme="majorBidi"/>
        </w:rPr>
      </w:pPr>
      <w:r w:rsidRPr="009E13BE">
        <w:rPr>
          <w:rFonts w:asciiTheme="majorBidi" w:eastAsiaTheme="minorEastAsia" w:hAnsiTheme="majorBidi"/>
        </w:rPr>
        <w:t>β)</w:t>
      </w:r>
      <w:r w:rsidRPr="009E13BE">
        <w:rPr>
          <w:rFonts w:asciiTheme="majorBidi" w:eastAsiaTheme="minorEastAsia" w:hAnsiTheme="majorBidi"/>
        </w:rPr>
        <w:tab/>
        <w:t>αναφέρει τους τόπους όπου προβλέπεται να λειτουργεί ο εξωτερικός πάροχος υπηρεσιών και το προξενείο στο οποίο αναφέρεται το συγκεκριμένο κέντρο υποβολής αιτήσεων·</w:t>
      </w:r>
    </w:p>
    <w:p w:rsidR="008B7062" w:rsidRPr="009E13BE" w:rsidRDefault="008B7062" w:rsidP="00E70600">
      <w:pPr>
        <w:autoSpaceDE w:val="0"/>
        <w:autoSpaceDN w:val="0"/>
        <w:adjustRightInd w:val="0"/>
        <w:spacing w:line="480" w:lineRule="auto"/>
        <w:ind w:left="1418" w:hanging="567"/>
        <w:rPr>
          <w:rFonts w:asciiTheme="majorBidi" w:hAnsiTheme="majorBidi" w:cstheme="majorBidi"/>
        </w:rPr>
      </w:pPr>
      <w:r w:rsidRPr="009E13BE">
        <w:rPr>
          <w:rFonts w:asciiTheme="majorBidi" w:eastAsiaTheme="minorEastAsia" w:hAnsiTheme="majorBidi"/>
        </w:rPr>
        <w:t>γ)</w:t>
      </w:r>
      <w:r w:rsidRPr="009E13BE">
        <w:rPr>
          <w:rFonts w:asciiTheme="majorBidi" w:eastAsiaTheme="minorEastAsia" w:hAnsiTheme="majorBidi"/>
        </w:rPr>
        <w:tab/>
        <w:t>απαριθμεί τις υπηρεσίες που καλύπτονται από το υποχρεωτικό τέλος εξυπηρέτησης·</w:t>
      </w:r>
    </w:p>
    <w:p w:rsidR="008B7062" w:rsidRPr="009E13BE" w:rsidRDefault="008B7062" w:rsidP="00E70600">
      <w:pPr>
        <w:autoSpaceDE w:val="0"/>
        <w:autoSpaceDN w:val="0"/>
        <w:adjustRightInd w:val="0"/>
        <w:spacing w:line="480" w:lineRule="auto"/>
        <w:ind w:left="1418" w:hanging="567"/>
        <w:rPr>
          <w:rFonts w:asciiTheme="majorBidi" w:hAnsiTheme="majorBidi" w:cstheme="majorBidi"/>
        </w:rPr>
      </w:pPr>
      <w:r w:rsidRPr="009E13BE">
        <w:rPr>
          <w:rFonts w:asciiTheme="majorBidi" w:eastAsiaTheme="minorEastAsia" w:hAnsiTheme="majorBidi"/>
        </w:rPr>
        <w:t>δ)</w:t>
      </w:r>
      <w:r w:rsidRPr="009E13BE">
        <w:rPr>
          <w:rFonts w:asciiTheme="majorBidi" w:eastAsiaTheme="minorEastAsia" w:hAnsiTheme="majorBidi"/>
        </w:rPr>
        <w:tab/>
        <w:t xml:space="preserve">δίνει εντολή στον </w:t>
      </w:r>
      <w:r>
        <w:rPr>
          <w:rFonts w:asciiTheme="majorBidi" w:eastAsiaTheme="minorEastAsia" w:hAnsiTheme="majorBidi"/>
        </w:rPr>
        <w:t xml:space="preserve">εξωτερικό </w:t>
      </w:r>
      <w:r w:rsidRPr="009E13BE">
        <w:rPr>
          <w:rFonts w:asciiTheme="majorBidi" w:eastAsiaTheme="minorEastAsia" w:hAnsiTheme="majorBidi"/>
        </w:rPr>
        <w:t>πάροχο υπηρεσιών να ενημερώνει με σαφήνεια το κοινό ότι άλλες επιβαρύνσεις καλύπτουν προαιρετικές υπηρεσίες.</w:t>
      </w:r>
    </w:p>
    <w:p w:rsidR="008B7062" w:rsidRPr="009E13BE" w:rsidRDefault="008B7062" w:rsidP="00E70600">
      <w:pPr>
        <w:autoSpaceDE w:val="0"/>
        <w:autoSpaceDN w:val="0"/>
        <w:adjustRightInd w:val="0"/>
        <w:spacing w:line="480" w:lineRule="auto"/>
        <w:ind w:left="851" w:hanging="851"/>
        <w:rPr>
          <w:rFonts w:asciiTheme="majorBidi" w:hAnsiTheme="majorBidi" w:cstheme="majorBidi"/>
        </w:rPr>
      </w:pPr>
      <w:r w:rsidRPr="009E13BE">
        <w:rPr>
          <w:rFonts w:asciiTheme="majorBidi" w:eastAsiaTheme="minorEastAsia" w:hAnsiTheme="majorBidi"/>
        </w:rPr>
        <w:br w:type="page"/>
        <w:t>B.</w:t>
      </w:r>
      <w:r w:rsidRPr="009E13BE">
        <w:rPr>
          <w:rFonts w:asciiTheme="majorBidi" w:eastAsiaTheme="minorEastAsia" w:hAnsiTheme="majorBidi"/>
        </w:rPr>
        <w:tab/>
        <w:t>Στο πλαίσιο της άσκησης των δραστηριοτήτων του, ο εξωτερικός πάροχος υπηρεσιών προβαίνει στις ακόλουθες ενέργειες στον τομέα της προστασίας δεδομένων:</w:t>
      </w:r>
    </w:p>
    <w:p w:rsidR="008B7062" w:rsidRPr="009E13BE" w:rsidRDefault="008B7062" w:rsidP="00E70600">
      <w:pPr>
        <w:autoSpaceDE w:val="0"/>
        <w:autoSpaceDN w:val="0"/>
        <w:adjustRightInd w:val="0"/>
        <w:spacing w:line="480" w:lineRule="auto"/>
        <w:ind w:left="1418" w:hanging="567"/>
        <w:rPr>
          <w:rFonts w:asciiTheme="majorBidi" w:hAnsiTheme="majorBidi" w:cstheme="majorBidi"/>
        </w:rPr>
      </w:pPr>
      <w:r w:rsidRPr="009E13BE">
        <w:rPr>
          <w:rFonts w:asciiTheme="majorBidi" w:eastAsiaTheme="minorEastAsia" w:hAnsiTheme="majorBidi"/>
        </w:rPr>
        <w:t>α)</w:t>
      </w:r>
      <w:r w:rsidRPr="009E13BE">
        <w:rPr>
          <w:rFonts w:asciiTheme="majorBidi" w:eastAsiaTheme="minorEastAsia" w:hAnsiTheme="majorBidi"/>
        </w:rPr>
        <w:tab/>
        <w:t xml:space="preserve">παρεμποδίζει συνεχώς οποιαδήποτε άνευ αδείας ανάγνωση, αντιγραφή, τροποποίηση ή διαγραφή δεδομένων θεωρήσεων, ιδίως κατά τη διαβίβασή τους </w:t>
      </w:r>
      <w:r>
        <w:rPr>
          <w:rFonts w:asciiTheme="majorBidi" w:eastAsiaTheme="minorEastAsia" w:hAnsiTheme="majorBidi"/>
        </w:rPr>
        <w:t>στο προξενείο</w:t>
      </w:r>
      <w:r w:rsidRPr="009E13BE">
        <w:rPr>
          <w:rFonts w:asciiTheme="majorBidi" w:eastAsiaTheme="minorEastAsia" w:hAnsiTheme="majorBidi"/>
        </w:rPr>
        <w:t xml:space="preserve"> του αρμόδιου για την εξέταση της αίτησης κράτους μέλους·</w:t>
      </w:r>
    </w:p>
    <w:p w:rsidR="008B7062" w:rsidRPr="009E13BE" w:rsidRDefault="008B7062" w:rsidP="00E70600">
      <w:pPr>
        <w:autoSpaceDE w:val="0"/>
        <w:autoSpaceDN w:val="0"/>
        <w:adjustRightInd w:val="0"/>
        <w:spacing w:line="480" w:lineRule="auto"/>
        <w:ind w:left="1418" w:hanging="567"/>
        <w:jc w:val="both"/>
        <w:rPr>
          <w:rFonts w:asciiTheme="majorBidi" w:hAnsiTheme="majorBidi" w:cstheme="majorBidi"/>
        </w:rPr>
      </w:pPr>
      <w:r w:rsidRPr="009E13BE">
        <w:rPr>
          <w:rFonts w:asciiTheme="majorBidi" w:eastAsiaTheme="minorEastAsia" w:hAnsiTheme="majorBidi"/>
        </w:rPr>
        <w:t>β)</w:t>
      </w:r>
      <w:r w:rsidRPr="009E13BE">
        <w:rPr>
          <w:rFonts w:asciiTheme="majorBidi" w:eastAsiaTheme="minorEastAsia" w:hAnsiTheme="majorBidi"/>
        </w:rPr>
        <w:tab/>
        <w:t>σύμφωνα με τις εντολές των αρμόδιων κρατών μελών, διαβιβάζει τα δεδομένα</w:t>
      </w:r>
      <w:r>
        <w:rPr>
          <w:rFonts w:asciiTheme="majorBidi" w:eastAsiaTheme="minorEastAsia" w:hAnsiTheme="majorBidi"/>
        </w:rPr>
        <w:t>:</w:t>
      </w:r>
    </w:p>
    <w:p w:rsidR="008B7062" w:rsidRPr="009E13BE" w:rsidRDefault="008B7062" w:rsidP="00E70600">
      <w:pPr>
        <w:autoSpaceDE w:val="0"/>
        <w:autoSpaceDN w:val="0"/>
        <w:adjustRightInd w:val="0"/>
        <w:spacing w:line="480" w:lineRule="auto"/>
        <w:ind w:left="1985" w:hanging="567"/>
        <w:jc w:val="both"/>
        <w:rPr>
          <w:rFonts w:asciiTheme="majorBidi" w:hAnsiTheme="majorBidi" w:cstheme="majorBidi"/>
        </w:rPr>
      </w:pPr>
      <w:r w:rsidRPr="009E13BE">
        <w:rPr>
          <w:rFonts w:asciiTheme="majorBidi" w:eastAsiaTheme="minorEastAsia" w:hAnsiTheme="majorBidi"/>
        </w:rPr>
        <w:t>–</w:t>
      </w:r>
      <w:r w:rsidRPr="009E13BE">
        <w:rPr>
          <w:rFonts w:asciiTheme="majorBidi" w:eastAsiaTheme="minorEastAsia" w:hAnsiTheme="majorBidi"/>
        </w:rPr>
        <w:tab/>
        <w:t>κρυπτογραφημένα σε ηλεκτρονική μορφή, ή</w:t>
      </w:r>
    </w:p>
    <w:p w:rsidR="008B7062" w:rsidRPr="009E13BE" w:rsidRDefault="008B7062" w:rsidP="00E70600">
      <w:pPr>
        <w:autoSpaceDE w:val="0"/>
        <w:autoSpaceDN w:val="0"/>
        <w:adjustRightInd w:val="0"/>
        <w:spacing w:line="480" w:lineRule="auto"/>
        <w:ind w:left="1985" w:hanging="567"/>
        <w:jc w:val="both"/>
        <w:rPr>
          <w:rFonts w:asciiTheme="majorBidi" w:hAnsiTheme="majorBidi" w:cstheme="majorBidi"/>
        </w:rPr>
      </w:pPr>
      <w:r w:rsidRPr="009E13BE">
        <w:rPr>
          <w:rFonts w:asciiTheme="majorBidi" w:eastAsiaTheme="minorEastAsia" w:hAnsiTheme="majorBidi"/>
        </w:rPr>
        <w:t>–</w:t>
      </w:r>
      <w:r w:rsidRPr="009E13BE">
        <w:rPr>
          <w:rFonts w:asciiTheme="majorBidi" w:eastAsiaTheme="minorEastAsia" w:hAnsiTheme="majorBidi"/>
        </w:rPr>
        <w:tab/>
        <w:t>σε υλικό μέσο, με ασφαλή τρόπο·</w:t>
      </w:r>
    </w:p>
    <w:p w:rsidR="008B7062" w:rsidRPr="009E13BE" w:rsidRDefault="008B7062" w:rsidP="00E70600">
      <w:pPr>
        <w:autoSpaceDE w:val="0"/>
        <w:autoSpaceDN w:val="0"/>
        <w:adjustRightInd w:val="0"/>
        <w:spacing w:line="480" w:lineRule="auto"/>
        <w:ind w:left="1418" w:hanging="567"/>
        <w:jc w:val="both"/>
        <w:rPr>
          <w:rFonts w:asciiTheme="majorBidi" w:hAnsiTheme="majorBidi" w:cstheme="majorBidi"/>
        </w:rPr>
      </w:pPr>
      <w:r w:rsidRPr="009E13BE">
        <w:rPr>
          <w:rFonts w:asciiTheme="majorBidi" w:eastAsiaTheme="minorEastAsia" w:hAnsiTheme="majorBidi"/>
          <w:color w:val="000000"/>
          <w:szCs w:val="24"/>
        </w:rPr>
        <w:br w:type="page"/>
        <w:t>γ)</w:t>
      </w:r>
      <w:r w:rsidRPr="009E13BE">
        <w:rPr>
          <w:rFonts w:asciiTheme="majorBidi" w:eastAsiaTheme="minorEastAsia" w:hAnsiTheme="majorBidi"/>
          <w:color w:val="000000"/>
          <w:szCs w:val="24"/>
        </w:rPr>
        <w:tab/>
      </w:r>
      <w:r w:rsidRPr="009E13BE">
        <w:rPr>
          <w:rFonts w:asciiTheme="majorBidi" w:eastAsiaTheme="minorEastAsia" w:hAnsiTheme="majorBidi"/>
        </w:rPr>
        <w:t>διαβιβάζει τα δεδομένα το ταχύτερο δυνατό</w:t>
      </w:r>
      <w:r>
        <w:rPr>
          <w:rFonts w:asciiTheme="majorBidi" w:eastAsiaTheme="minorEastAsia" w:hAnsiTheme="majorBidi"/>
        </w:rPr>
        <w:t>:</w:t>
      </w:r>
    </w:p>
    <w:p w:rsidR="008B7062" w:rsidRPr="009E13BE" w:rsidRDefault="008B7062" w:rsidP="00E70600">
      <w:pPr>
        <w:widowControl/>
        <w:numPr>
          <w:ilvl w:val="0"/>
          <w:numId w:val="15"/>
        </w:numPr>
        <w:autoSpaceDE w:val="0"/>
        <w:autoSpaceDN w:val="0"/>
        <w:adjustRightInd w:val="0"/>
        <w:spacing w:before="120" w:after="120" w:line="480" w:lineRule="auto"/>
        <w:ind w:left="1985"/>
        <w:rPr>
          <w:rFonts w:asciiTheme="majorBidi" w:hAnsiTheme="majorBidi" w:cstheme="majorBidi"/>
        </w:rPr>
      </w:pPr>
      <w:r w:rsidRPr="009E13BE">
        <w:rPr>
          <w:rFonts w:asciiTheme="majorBidi" w:eastAsiaTheme="minorEastAsia" w:hAnsiTheme="majorBidi"/>
        </w:rPr>
        <w:t>στην περίπτωση των διαβιβαζόμενων δεδομένων σε υλικό μέσο, τουλάχιστον άπαξ εβδομαδιαίως,</w:t>
      </w:r>
    </w:p>
    <w:p w:rsidR="008B7062" w:rsidRPr="00603CCA" w:rsidRDefault="008B7062" w:rsidP="00E70600">
      <w:pPr>
        <w:widowControl/>
        <w:numPr>
          <w:ilvl w:val="0"/>
          <w:numId w:val="15"/>
        </w:numPr>
        <w:autoSpaceDE w:val="0"/>
        <w:autoSpaceDN w:val="0"/>
        <w:adjustRightInd w:val="0"/>
        <w:spacing w:before="120" w:after="120" w:line="480" w:lineRule="auto"/>
        <w:ind w:left="1985"/>
        <w:rPr>
          <w:rFonts w:asciiTheme="majorBidi" w:hAnsiTheme="majorBidi" w:cstheme="majorBidi"/>
        </w:rPr>
      </w:pPr>
      <w:r w:rsidRPr="009E13BE">
        <w:rPr>
          <w:rFonts w:asciiTheme="majorBidi" w:eastAsiaTheme="minorEastAsia" w:hAnsiTheme="majorBidi"/>
        </w:rPr>
        <w:t>στην περίπτωση των ηλεκτρονικά διαβιβαζόμενων κρυπτογραφημένων δεδομένων, στο τέλος της ημέρας συλλογής τους, το αργότερο</w:t>
      </w:r>
      <w:r>
        <w:rPr>
          <w:rFonts w:asciiTheme="majorBidi" w:eastAsiaTheme="minorEastAsia" w:hAnsiTheme="majorBidi"/>
        </w:rPr>
        <w:t>,</w:t>
      </w:r>
    </w:p>
    <w:p w:rsidR="008B7062" w:rsidRPr="00603CCA" w:rsidRDefault="008B7062" w:rsidP="00E70600">
      <w:pPr>
        <w:autoSpaceDE w:val="0"/>
        <w:autoSpaceDN w:val="0"/>
        <w:adjustRightInd w:val="0"/>
        <w:spacing w:line="480" w:lineRule="auto"/>
        <w:ind w:left="1418" w:hanging="567"/>
        <w:jc w:val="both"/>
        <w:rPr>
          <w:rFonts w:asciiTheme="majorBidi" w:hAnsiTheme="majorBidi" w:cstheme="majorBidi"/>
        </w:rPr>
      </w:pPr>
      <w:r>
        <w:rPr>
          <w:rFonts w:asciiTheme="majorBidi" w:eastAsiaTheme="minorEastAsia" w:hAnsiTheme="majorBidi"/>
        </w:rPr>
        <w:t>δ)</w:t>
      </w:r>
      <w:r>
        <w:rPr>
          <w:rFonts w:asciiTheme="majorBidi" w:eastAsiaTheme="minorEastAsia" w:hAnsiTheme="majorBidi"/>
        </w:rPr>
        <w:tab/>
      </w:r>
      <w:r w:rsidRPr="00603CCA">
        <w:rPr>
          <w:rFonts w:asciiTheme="majorBidi" w:eastAsiaTheme="minorEastAsia" w:hAnsiTheme="majorBidi"/>
        </w:rPr>
        <w:t>εξασφαλίζει κατάλληλα μέσα εντοπισμού των ατομικών φακέλων αιτήσεων προς και από το προξενείο·</w:t>
      </w:r>
    </w:p>
    <w:p w:rsidR="008B7062" w:rsidRPr="009E13BE" w:rsidRDefault="008B7062" w:rsidP="00E70600">
      <w:pPr>
        <w:autoSpaceDE w:val="0"/>
        <w:autoSpaceDN w:val="0"/>
        <w:adjustRightInd w:val="0"/>
        <w:spacing w:line="480" w:lineRule="auto"/>
        <w:ind w:left="1418" w:hanging="567"/>
        <w:rPr>
          <w:rFonts w:asciiTheme="majorBidi" w:hAnsiTheme="majorBidi" w:cstheme="majorBidi"/>
        </w:rPr>
      </w:pPr>
      <w:r>
        <w:rPr>
          <w:rFonts w:asciiTheme="majorBidi" w:eastAsiaTheme="minorEastAsia" w:hAnsiTheme="majorBidi"/>
        </w:rPr>
        <w:t>ε</w:t>
      </w:r>
      <w:r w:rsidRPr="009E13BE">
        <w:rPr>
          <w:rFonts w:asciiTheme="majorBidi" w:eastAsiaTheme="minorEastAsia" w:hAnsiTheme="majorBidi"/>
        </w:rPr>
        <w:t>)</w:t>
      </w:r>
      <w:r w:rsidRPr="009E13BE">
        <w:rPr>
          <w:rFonts w:asciiTheme="majorBidi" w:eastAsiaTheme="minorEastAsia" w:hAnsiTheme="majorBidi"/>
        </w:rPr>
        <w:tab/>
      </w:r>
      <w:r w:rsidRPr="009E13BE">
        <w:rPr>
          <w:rFonts w:asciiTheme="majorBidi" w:eastAsiaTheme="minorEastAsia" w:hAnsiTheme="majorBidi"/>
          <w:szCs w:val="24"/>
        </w:rPr>
        <w:t xml:space="preserve">διαγράφει τα δεδομένα </w:t>
      </w:r>
      <w:r w:rsidRPr="009E13BE">
        <w:rPr>
          <w:rFonts w:asciiTheme="majorBidi" w:eastAsiaTheme="minorEastAsia" w:hAnsiTheme="majorBidi"/>
          <w:b/>
          <w:bCs/>
          <w:i/>
          <w:iCs/>
          <w:szCs w:val="24"/>
        </w:rPr>
        <w:t>το αργότερο</w:t>
      </w:r>
      <w:r w:rsidRPr="009E13BE">
        <w:rPr>
          <w:rFonts w:asciiTheme="majorBidi" w:eastAsiaTheme="minorEastAsia" w:hAnsiTheme="majorBidi"/>
          <w:szCs w:val="24"/>
        </w:rPr>
        <w:t xml:space="preserve"> </w:t>
      </w:r>
      <w:r w:rsidRPr="009E13BE">
        <w:rPr>
          <w:rFonts w:asciiTheme="majorBidi" w:eastAsiaTheme="minorEastAsia" w:hAnsiTheme="majorBidi"/>
          <w:b/>
          <w:bCs/>
          <w:i/>
          <w:iCs/>
          <w:szCs w:val="24"/>
        </w:rPr>
        <w:t>επτά</w:t>
      </w:r>
      <w:r w:rsidRPr="009E13BE">
        <w:rPr>
          <w:rFonts w:asciiTheme="majorBidi" w:eastAsiaTheme="minorEastAsia" w:hAnsiTheme="majorBidi"/>
          <w:szCs w:val="24"/>
        </w:rPr>
        <w:t xml:space="preserve"> ημέρες μετά τη διαβίβασή τους διαγράφει τα δεδομένα και εξασφαλίζει ότι τα μόνα δεδομένα που τηρούνται είναι το ονοματεπώνυμο και τα στοιχεία επικοινωνίας του αιτούντος προς διευκόλυνση των προκαθορισμένων συναντήσεων, καθώς και ο αριθμός διαβατηρίου έως την επιστροφή του διαβατηρίου στον αιτούντα, αλλά και αυτά διαγράφονται μετά από πέντε ημέρες·</w:t>
      </w:r>
    </w:p>
    <w:p w:rsidR="008B7062" w:rsidRPr="009E13BE" w:rsidRDefault="008B7062" w:rsidP="00E70600">
      <w:pPr>
        <w:autoSpaceDE w:val="0"/>
        <w:autoSpaceDN w:val="0"/>
        <w:adjustRightInd w:val="0"/>
        <w:spacing w:line="480" w:lineRule="auto"/>
        <w:ind w:left="1418" w:hanging="567"/>
        <w:rPr>
          <w:rFonts w:asciiTheme="majorBidi" w:hAnsiTheme="majorBidi" w:cstheme="majorBidi"/>
        </w:rPr>
      </w:pPr>
      <w:r w:rsidRPr="009E13BE">
        <w:rPr>
          <w:rFonts w:asciiTheme="majorBidi" w:eastAsiaTheme="minorEastAsia" w:hAnsiTheme="majorBidi"/>
        </w:rPr>
        <w:br w:type="page"/>
      </w:r>
      <w:r>
        <w:rPr>
          <w:rFonts w:asciiTheme="majorBidi" w:eastAsiaTheme="minorEastAsia" w:hAnsiTheme="majorBidi"/>
        </w:rPr>
        <w:t>στ</w:t>
      </w:r>
      <w:r w:rsidRPr="009E13BE">
        <w:rPr>
          <w:rFonts w:asciiTheme="majorBidi" w:eastAsiaTheme="minorEastAsia" w:hAnsiTheme="majorBidi"/>
        </w:rPr>
        <w:t>)</w:t>
      </w:r>
      <w:r w:rsidRPr="009E13BE">
        <w:rPr>
          <w:rFonts w:asciiTheme="majorBidi" w:eastAsiaTheme="minorEastAsia" w:hAnsiTheme="majorBidi"/>
        </w:rPr>
        <w:tab/>
        <w:t xml:space="preserve">διασφαλίζει όλα τα τεχνικά και οργανωτικά μέτρα ασφάλειας που απαιτούνται για την προστασία των δεδομένων προσωπικού χαρακτήρα έναντι τυχαίας ή παράνομης καταστροφής ή τυχαίας απώλειας, αλλοίωσης, άνευ αδείας κοινολόγησης ή πρόσβασης στα δεδομένα αυτά, ιδίως όταν η συνεργασία συνεπάγεται τη διαβίβαση φακέλων και δεδομένων </w:t>
      </w:r>
      <w:r>
        <w:rPr>
          <w:rFonts w:asciiTheme="majorBidi" w:eastAsiaTheme="minorEastAsia" w:hAnsiTheme="majorBidi"/>
        </w:rPr>
        <w:t>στο προξενείο</w:t>
      </w:r>
      <w:r w:rsidRPr="009E13BE">
        <w:rPr>
          <w:rFonts w:asciiTheme="majorBidi" w:eastAsiaTheme="minorEastAsia" w:hAnsiTheme="majorBidi"/>
        </w:rPr>
        <w:t xml:space="preserve"> του ή των αρμόδιων κρατών μελών, καθώς και έναντι κάθε άλλης μορφής παράνομης επεξεργασίας δεδομένων προσωπικού χαρακτήρα·</w:t>
      </w:r>
    </w:p>
    <w:p w:rsidR="008B7062" w:rsidRPr="009E13BE" w:rsidRDefault="008B7062" w:rsidP="00E70600">
      <w:pPr>
        <w:autoSpaceDE w:val="0"/>
        <w:autoSpaceDN w:val="0"/>
        <w:adjustRightInd w:val="0"/>
        <w:spacing w:line="480" w:lineRule="auto"/>
        <w:ind w:left="1418" w:hanging="567"/>
        <w:rPr>
          <w:rFonts w:asciiTheme="majorBidi" w:hAnsiTheme="majorBidi" w:cstheme="majorBidi"/>
        </w:rPr>
      </w:pPr>
      <w:r>
        <w:rPr>
          <w:rFonts w:asciiTheme="majorBidi" w:eastAsiaTheme="minorEastAsia" w:hAnsiTheme="majorBidi"/>
        </w:rPr>
        <w:t>ζ</w:t>
      </w:r>
      <w:r w:rsidRPr="009E13BE">
        <w:rPr>
          <w:rFonts w:asciiTheme="majorBidi" w:eastAsiaTheme="minorEastAsia" w:hAnsiTheme="majorBidi"/>
        </w:rPr>
        <w:t>)</w:t>
      </w:r>
      <w:r w:rsidRPr="009E13BE">
        <w:rPr>
          <w:rFonts w:asciiTheme="majorBidi" w:eastAsiaTheme="minorEastAsia" w:hAnsiTheme="majorBidi"/>
        </w:rPr>
        <w:tab/>
        <w:t>επεξεργάζεται τα δεδομένα μόνον για τους σκοπούς της επεξεργασίας των δεδομένων προσωπικού χαρακτήρα των αιτούντων εξ ονόματος του εκάστοτε κράτους μέλους·</w:t>
      </w:r>
    </w:p>
    <w:p w:rsidR="008B7062" w:rsidRPr="009E13BE" w:rsidRDefault="008B7062" w:rsidP="00E70600">
      <w:pPr>
        <w:autoSpaceDE w:val="0"/>
        <w:autoSpaceDN w:val="0"/>
        <w:adjustRightInd w:val="0"/>
        <w:spacing w:line="480" w:lineRule="auto"/>
        <w:ind w:left="1418" w:hanging="567"/>
        <w:rPr>
          <w:rFonts w:asciiTheme="majorBidi" w:hAnsiTheme="majorBidi" w:cstheme="majorBidi"/>
        </w:rPr>
      </w:pPr>
      <w:r>
        <w:rPr>
          <w:rFonts w:asciiTheme="majorBidi" w:eastAsiaTheme="minorEastAsia" w:hAnsiTheme="majorBidi"/>
        </w:rPr>
        <w:t>η</w:t>
      </w:r>
      <w:r w:rsidRPr="009E13BE">
        <w:rPr>
          <w:rFonts w:asciiTheme="majorBidi" w:eastAsiaTheme="minorEastAsia" w:hAnsiTheme="majorBidi"/>
        </w:rPr>
        <w:t>)</w:t>
      </w:r>
      <w:r w:rsidRPr="009E13BE">
        <w:rPr>
          <w:rFonts w:asciiTheme="majorBidi" w:eastAsiaTheme="minorEastAsia" w:hAnsiTheme="majorBidi"/>
        </w:rPr>
        <w:tab/>
      </w:r>
      <w:r w:rsidRPr="009E13BE">
        <w:rPr>
          <w:rFonts w:asciiTheme="majorBidi" w:eastAsiaTheme="minorEastAsia" w:hAnsiTheme="majorBidi"/>
          <w:szCs w:val="24"/>
        </w:rPr>
        <w:t>τηρεί προδιαγραφές περί προστασίας δεδομένων τουλάχιστον ισότιμες με τις οριζόμενες στον κανονισμό (ΕΕ) 2016/679·</w:t>
      </w:r>
    </w:p>
    <w:p w:rsidR="008B7062" w:rsidRPr="009E13BE" w:rsidRDefault="008B7062" w:rsidP="00E70600">
      <w:pPr>
        <w:autoSpaceDE w:val="0"/>
        <w:autoSpaceDN w:val="0"/>
        <w:adjustRightInd w:val="0"/>
        <w:spacing w:line="480" w:lineRule="auto"/>
        <w:ind w:left="1418" w:hanging="567"/>
        <w:rPr>
          <w:rFonts w:asciiTheme="majorBidi" w:hAnsiTheme="majorBidi" w:cstheme="majorBidi"/>
        </w:rPr>
      </w:pPr>
      <w:r>
        <w:rPr>
          <w:rFonts w:asciiTheme="majorBidi" w:eastAsiaTheme="minorEastAsia" w:hAnsiTheme="majorBidi"/>
        </w:rPr>
        <w:t>θ</w:t>
      </w:r>
      <w:r w:rsidRPr="009E13BE">
        <w:rPr>
          <w:rFonts w:asciiTheme="majorBidi" w:eastAsiaTheme="minorEastAsia" w:hAnsiTheme="majorBidi"/>
        </w:rPr>
        <w:t>)</w:t>
      </w:r>
      <w:r w:rsidRPr="009E13BE">
        <w:rPr>
          <w:rFonts w:asciiTheme="majorBidi" w:eastAsiaTheme="minorEastAsia" w:hAnsiTheme="majorBidi"/>
        </w:rPr>
        <w:tab/>
        <w:t xml:space="preserve">παρέχει στους αιτούντες τις πληροφορίες που απαιτούνται σύμφωνα με το άρθρο 37 του κανονισμού </w:t>
      </w:r>
      <w:r>
        <w:rPr>
          <w:rFonts w:asciiTheme="majorBidi" w:eastAsiaTheme="minorEastAsia" w:hAnsiTheme="majorBidi"/>
          <w:lang w:val="en-GB"/>
        </w:rPr>
        <w:t>VIS</w:t>
      </w:r>
      <w:r w:rsidRPr="009E13BE">
        <w:rPr>
          <w:rFonts w:asciiTheme="majorBidi" w:eastAsiaTheme="minorEastAsia" w:hAnsiTheme="majorBidi"/>
        </w:rPr>
        <w:t>.</w:t>
      </w:r>
    </w:p>
    <w:p w:rsidR="008B7062" w:rsidRPr="009E13BE" w:rsidRDefault="008B7062" w:rsidP="00E70600">
      <w:pPr>
        <w:autoSpaceDE w:val="0"/>
        <w:autoSpaceDN w:val="0"/>
        <w:adjustRightInd w:val="0"/>
        <w:spacing w:line="480" w:lineRule="auto"/>
        <w:ind w:left="851" w:hanging="851"/>
        <w:rPr>
          <w:rFonts w:asciiTheme="majorBidi" w:hAnsiTheme="majorBidi" w:cstheme="majorBidi"/>
        </w:rPr>
      </w:pPr>
      <w:r w:rsidRPr="009E13BE">
        <w:rPr>
          <w:rFonts w:asciiTheme="majorBidi" w:eastAsiaTheme="minorEastAsia" w:hAnsiTheme="majorBidi"/>
        </w:rPr>
        <w:br w:type="page"/>
        <w:t>Γ.</w:t>
      </w:r>
      <w:r w:rsidRPr="009E13BE">
        <w:rPr>
          <w:rFonts w:asciiTheme="majorBidi" w:eastAsiaTheme="minorEastAsia" w:hAnsiTheme="majorBidi"/>
        </w:rPr>
        <w:tab/>
        <w:t>Στο πλαίσιο της άσκησης των δραστηριοτήτων του, ο εξωτερικός πάροχος υπηρεσιών προβαίνει στις ακόλουθες ενέργειες στον τομέα της συμπεριφοράς του προσωπικού:</w:t>
      </w:r>
    </w:p>
    <w:p w:rsidR="008B7062" w:rsidRPr="009E13BE" w:rsidRDefault="008B7062" w:rsidP="00E70600">
      <w:pPr>
        <w:autoSpaceDE w:val="0"/>
        <w:autoSpaceDN w:val="0"/>
        <w:adjustRightInd w:val="0"/>
        <w:spacing w:line="480" w:lineRule="auto"/>
        <w:ind w:left="1418" w:hanging="567"/>
        <w:rPr>
          <w:rFonts w:asciiTheme="majorBidi" w:hAnsiTheme="majorBidi" w:cstheme="majorBidi"/>
        </w:rPr>
      </w:pPr>
      <w:r w:rsidRPr="009E13BE">
        <w:rPr>
          <w:rFonts w:asciiTheme="majorBidi" w:eastAsiaTheme="minorEastAsia" w:hAnsiTheme="majorBidi"/>
        </w:rPr>
        <w:t>α)</w:t>
      </w:r>
      <w:r w:rsidRPr="009E13BE">
        <w:rPr>
          <w:rFonts w:asciiTheme="majorBidi" w:eastAsiaTheme="minorEastAsia" w:hAnsiTheme="majorBidi"/>
        </w:rPr>
        <w:tab/>
        <w:t>εξασφαλίζει ότι το προσωπικό του είναι δεόντως καταρτισμένο·</w:t>
      </w:r>
    </w:p>
    <w:p w:rsidR="008B7062" w:rsidRPr="009E13BE" w:rsidRDefault="008B7062" w:rsidP="00E70600">
      <w:pPr>
        <w:autoSpaceDE w:val="0"/>
        <w:autoSpaceDN w:val="0"/>
        <w:adjustRightInd w:val="0"/>
        <w:spacing w:line="480" w:lineRule="auto"/>
        <w:ind w:left="1418" w:hanging="567"/>
        <w:rPr>
          <w:rFonts w:asciiTheme="majorBidi" w:hAnsiTheme="majorBidi" w:cstheme="majorBidi"/>
        </w:rPr>
      </w:pPr>
      <w:r w:rsidRPr="009E13BE">
        <w:rPr>
          <w:rFonts w:asciiTheme="majorBidi" w:eastAsiaTheme="minorEastAsia" w:hAnsiTheme="majorBidi"/>
        </w:rPr>
        <w:t>β)</w:t>
      </w:r>
      <w:r w:rsidRPr="009E13BE">
        <w:rPr>
          <w:rFonts w:asciiTheme="majorBidi" w:eastAsiaTheme="minorEastAsia" w:hAnsiTheme="majorBidi"/>
        </w:rPr>
        <w:tab/>
        <w:t>μεριμνά ώστε το προσωπικό του κατά την άσκηση των καθηκόντων του:</w:t>
      </w:r>
    </w:p>
    <w:p w:rsidR="008B7062" w:rsidRPr="009E13BE" w:rsidRDefault="008B7062" w:rsidP="00E70600">
      <w:pPr>
        <w:autoSpaceDE w:val="0"/>
        <w:autoSpaceDN w:val="0"/>
        <w:adjustRightInd w:val="0"/>
        <w:spacing w:line="480" w:lineRule="auto"/>
        <w:ind w:left="1985" w:hanging="567"/>
        <w:rPr>
          <w:rFonts w:asciiTheme="majorBidi" w:hAnsiTheme="majorBidi" w:cstheme="majorBidi"/>
        </w:rPr>
      </w:pPr>
      <w:r w:rsidRPr="009E13BE">
        <w:rPr>
          <w:rFonts w:asciiTheme="majorBidi" w:eastAsiaTheme="minorEastAsia" w:hAnsiTheme="majorBidi"/>
        </w:rPr>
        <w:t>–</w:t>
      </w:r>
      <w:r w:rsidRPr="009E13BE">
        <w:rPr>
          <w:rFonts w:asciiTheme="majorBidi" w:eastAsiaTheme="minorEastAsia" w:hAnsiTheme="majorBidi"/>
        </w:rPr>
        <w:tab/>
        <w:t>υποδέχεται με ευγενικό τρόπο τους αιτούντες,</w:t>
      </w:r>
    </w:p>
    <w:p w:rsidR="008B7062" w:rsidRPr="009E13BE" w:rsidRDefault="008B7062" w:rsidP="00E70600">
      <w:pPr>
        <w:autoSpaceDE w:val="0"/>
        <w:autoSpaceDN w:val="0"/>
        <w:adjustRightInd w:val="0"/>
        <w:spacing w:line="480" w:lineRule="auto"/>
        <w:ind w:left="1985" w:hanging="567"/>
        <w:rPr>
          <w:rFonts w:asciiTheme="majorBidi" w:hAnsiTheme="majorBidi" w:cstheme="majorBidi"/>
        </w:rPr>
      </w:pPr>
      <w:r w:rsidRPr="009E13BE">
        <w:rPr>
          <w:rFonts w:asciiTheme="majorBidi" w:eastAsiaTheme="minorEastAsia" w:hAnsiTheme="majorBidi"/>
        </w:rPr>
        <w:t>–</w:t>
      </w:r>
      <w:r w:rsidRPr="009E13BE">
        <w:rPr>
          <w:rFonts w:asciiTheme="majorBidi" w:eastAsiaTheme="minorEastAsia" w:hAnsiTheme="majorBidi"/>
        </w:rPr>
        <w:tab/>
        <w:t>σέβεται την ανθρώπινη αξιοπρέπεια και ακεραιότητα των αιτούντων, δεν προβαίνει σε διακρίσεις έναντι προσώπων λόγω φύλου, φυλετικής ή εθνικής καταγωγής, θρησκείας ή πεποιθήσεων, αναπηρίας, ηλικίας ή γενετήσιου προσανατολισμού, και</w:t>
      </w:r>
    </w:p>
    <w:p w:rsidR="008B7062" w:rsidRPr="009E13BE" w:rsidRDefault="008B7062" w:rsidP="00E70600">
      <w:pPr>
        <w:autoSpaceDE w:val="0"/>
        <w:autoSpaceDN w:val="0"/>
        <w:adjustRightInd w:val="0"/>
        <w:spacing w:line="480" w:lineRule="auto"/>
        <w:ind w:left="1985" w:hanging="567"/>
        <w:rPr>
          <w:rFonts w:asciiTheme="majorBidi" w:hAnsiTheme="majorBidi" w:cstheme="majorBidi"/>
        </w:rPr>
      </w:pPr>
      <w:r w:rsidRPr="009E13BE">
        <w:rPr>
          <w:rFonts w:asciiTheme="majorBidi" w:eastAsiaTheme="minorEastAsia" w:hAnsiTheme="majorBidi"/>
        </w:rPr>
        <w:t>–</w:t>
      </w:r>
      <w:r w:rsidRPr="009E13BE">
        <w:rPr>
          <w:rFonts w:asciiTheme="majorBidi" w:eastAsiaTheme="minorEastAsia" w:hAnsiTheme="majorBidi"/>
        </w:rPr>
        <w:tab/>
        <w:t xml:space="preserve">σέβεται τους κανόνες εχεμύθειας· οι </w:t>
      </w:r>
      <w:r>
        <w:rPr>
          <w:rFonts w:asciiTheme="majorBidi" w:eastAsiaTheme="minorEastAsia" w:hAnsiTheme="majorBidi"/>
        </w:rPr>
        <w:t>εν λόγω κανόνες</w:t>
      </w:r>
      <w:r w:rsidRPr="009E13BE">
        <w:rPr>
          <w:rFonts w:asciiTheme="majorBidi" w:eastAsiaTheme="minorEastAsia" w:hAnsiTheme="majorBidi"/>
        </w:rPr>
        <w:t xml:space="preserve"> εφαρμόζονται και όταν τα μέλη του προσωπικού εγκαταλείπουν τις θέσεις εργασίας τους ή μετά την καταγγελία ή τη λήξη της νομικής πράξης·</w:t>
      </w:r>
    </w:p>
    <w:p w:rsidR="008B7062" w:rsidRPr="009E13BE" w:rsidRDefault="008B7062" w:rsidP="00E70600">
      <w:pPr>
        <w:autoSpaceDE w:val="0"/>
        <w:autoSpaceDN w:val="0"/>
        <w:adjustRightInd w:val="0"/>
        <w:spacing w:line="480" w:lineRule="auto"/>
        <w:ind w:left="1418" w:hanging="567"/>
        <w:rPr>
          <w:rFonts w:asciiTheme="majorBidi" w:hAnsiTheme="majorBidi" w:cstheme="majorBidi"/>
        </w:rPr>
      </w:pPr>
      <w:r w:rsidRPr="009E13BE">
        <w:rPr>
          <w:rFonts w:asciiTheme="majorBidi" w:eastAsiaTheme="minorEastAsia" w:hAnsiTheme="majorBidi"/>
        </w:rPr>
        <w:t>γ)</w:t>
      </w:r>
      <w:r w:rsidRPr="009E13BE">
        <w:rPr>
          <w:rFonts w:asciiTheme="majorBidi" w:eastAsiaTheme="minorEastAsia" w:hAnsiTheme="majorBidi"/>
        </w:rPr>
        <w:tab/>
        <w:t>διαθέτει τα στοιχεία ταυτότητας του απασχολούμενου προσωπικού στον εξωτερικό πάροχο υπηρεσιών ανά πάσα στιγμή·</w:t>
      </w:r>
    </w:p>
    <w:p w:rsidR="008B7062" w:rsidRPr="009E13BE" w:rsidRDefault="008B7062" w:rsidP="00E70600">
      <w:pPr>
        <w:autoSpaceDE w:val="0"/>
        <w:autoSpaceDN w:val="0"/>
        <w:adjustRightInd w:val="0"/>
        <w:spacing w:line="480" w:lineRule="auto"/>
        <w:ind w:left="1418" w:hanging="567"/>
        <w:rPr>
          <w:rFonts w:asciiTheme="majorBidi" w:hAnsiTheme="majorBidi" w:cstheme="majorBidi"/>
        </w:rPr>
      </w:pPr>
      <w:r w:rsidRPr="009E13BE">
        <w:rPr>
          <w:rFonts w:asciiTheme="majorBidi" w:eastAsiaTheme="minorEastAsia" w:hAnsiTheme="majorBidi"/>
        </w:rPr>
        <w:t>δ)</w:t>
      </w:r>
      <w:r w:rsidRPr="009E13BE">
        <w:rPr>
          <w:rFonts w:asciiTheme="majorBidi" w:eastAsiaTheme="minorEastAsia" w:hAnsiTheme="majorBidi"/>
        </w:rPr>
        <w:tab/>
        <w:t>αποδεικνύει ότι το προσωπικό διαθέτει λευκό ποινικό μητρώο και την απαιτούμενη εμπειρία.</w:t>
      </w:r>
    </w:p>
    <w:p w:rsidR="008B7062" w:rsidRPr="009E13BE" w:rsidRDefault="008B7062" w:rsidP="00E70600">
      <w:pPr>
        <w:autoSpaceDE w:val="0"/>
        <w:autoSpaceDN w:val="0"/>
        <w:adjustRightInd w:val="0"/>
        <w:spacing w:line="480" w:lineRule="auto"/>
        <w:ind w:left="851" w:hanging="851"/>
        <w:rPr>
          <w:rFonts w:asciiTheme="majorBidi" w:hAnsiTheme="majorBidi" w:cstheme="majorBidi"/>
        </w:rPr>
      </w:pPr>
      <w:r w:rsidRPr="009E13BE">
        <w:rPr>
          <w:rFonts w:asciiTheme="majorBidi" w:eastAsiaTheme="minorEastAsia" w:hAnsiTheme="majorBidi"/>
        </w:rPr>
        <w:br w:type="page"/>
        <w:t>Δ.</w:t>
      </w:r>
      <w:r w:rsidRPr="009E13BE">
        <w:rPr>
          <w:rFonts w:asciiTheme="majorBidi" w:eastAsiaTheme="minorEastAsia" w:hAnsiTheme="majorBidi"/>
        </w:rPr>
        <w:tab/>
        <w:t>Σε σχέση με την εκπλήρωση των δραστηριοτήτων του, όσον αφορά την προστασία δεδομένων, ο εξωτερικός πάροχος υπηρεσιών:</w:t>
      </w:r>
    </w:p>
    <w:p w:rsidR="008B7062" w:rsidRPr="009E13BE" w:rsidRDefault="008B7062" w:rsidP="00E70600">
      <w:pPr>
        <w:tabs>
          <w:tab w:val="left" w:pos="840"/>
        </w:tabs>
        <w:autoSpaceDE w:val="0"/>
        <w:autoSpaceDN w:val="0"/>
        <w:adjustRightInd w:val="0"/>
        <w:spacing w:line="480" w:lineRule="auto"/>
        <w:ind w:left="1418" w:hanging="567"/>
        <w:rPr>
          <w:rFonts w:asciiTheme="majorBidi" w:hAnsiTheme="majorBidi" w:cstheme="majorBidi"/>
        </w:rPr>
      </w:pPr>
      <w:r w:rsidRPr="009E13BE">
        <w:rPr>
          <w:rFonts w:asciiTheme="majorBidi" w:eastAsiaTheme="minorEastAsia" w:hAnsiTheme="majorBidi"/>
        </w:rPr>
        <w:t>α)</w:t>
      </w:r>
      <w:r w:rsidRPr="009E13BE">
        <w:rPr>
          <w:rFonts w:asciiTheme="majorBidi" w:eastAsiaTheme="minorEastAsia" w:hAnsiTheme="majorBidi"/>
        </w:rPr>
        <w:tab/>
        <w:t>παρέχει πρόσβαση του εντεταλμένου από το ενδιαφερόμενο κράτος μέλος προσωπικού στις εγκαταστάσεις του ανά πάσα στιγμή χωρίς προηγούμενη ειδοποίηση, ιδίως για σκοπούς επιθεώρησης·</w:t>
      </w:r>
    </w:p>
    <w:p w:rsidR="008B7062" w:rsidRPr="009E13BE" w:rsidRDefault="008B7062" w:rsidP="00E70600">
      <w:pPr>
        <w:autoSpaceDE w:val="0"/>
        <w:autoSpaceDN w:val="0"/>
        <w:adjustRightInd w:val="0"/>
        <w:spacing w:line="480" w:lineRule="auto"/>
        <w:ind w:left="1418" w:hanging="567"/>
        <w:rPr>
          <w:rFonts w:asciiTheme="majorBidi" w:hAnsiTheme="majorBidi" w:cstheme="majorBidi"/>
        </w:rPr>
      </w:pPr>
      <w:r w:rsidRPr="009E13BE">
        <w:rPr>
          <w:rFonts w:asciiTheme="majorBidi" w:eastAsiaTheme="minorEastAsia" w:hAnsiTheme="majorBidi"/>
        </w:rPr>
        <w:t>β)</w:t>
      </w:r>
      <w:r w:rsidRPr="009E13BE">
        <w:rPr>
          <w:rFonts w:asciiTheme="majorBidi" w:eastAsiaTheme="minorEastAsia" w:hAnsiTheme="majorBidi"/>
        </w:rPr>
        <w:tab/>
        <w:t>εξασφαλίζει τη δυνατότητα εξ αποστάσεως πρόσβασης στο πρόγραμμα προκαθορισμένων συναντήσεων για σκοπούς επιθεώρησης·</w:t>
      </w:r>
    </w:p>
    <w:p w:rsidR="008B7062" w:rsidRPr="009E13BE" w:rsidRDefault="008B7062" w:rsidP="00E70600">
      <w:pPr>
        <w:autoSpaceDE w:val="0"/>
        <w:autoSpaceDN w:val="0"/>
        <w:adjustRightInd w:val="0"/>
        <w:spacing w:line="480" w:lineRule="auto"/>
        <w:ind w:left="1418" w:hanging="567"/>
        <w:rPr>
          <w:rFonts w:asciiTheme="majorBidi" w:hAnsiTheme="majorBidi" w:cstheme="majorBidi"/>
        </w:rPr>
      </w:pPr>
      <w:r w:rsidRPr="009E13BE">
        <w:rPr>
          <w:rFonts w:asciiTheme="majorBidi" w:eastAsiaTheme="minorEastAsia" w:hAnsiTheme="majorBidi"/>
        </w:rPr>
        <w:t>γ)</w:t>
      </w:r>
      <w:r w:rsidRPr="009E13BE">
        <w:rPr>
          <w:rFonts w:asciiTheme="majorBidi" w:eastAsiaTheme="minorEastAsia" w:hAnsiTheme="majorBidi"/>
        </w:rPr>
        <w:tab/>
        <w:t>εξασφαλίζει τη χρήση σχετικών μεθόδων παρακολούθησης (π.χ. έλεγχος αιτούντων, διαδικτυακό εικονοσκόπιο (webcam))·</w:t>
      </w:r>
    </w:p>
    <w:p w:rsidR="008B7062" w:rsidRPr="009E13BE" w:rsidRDefault="008B7062" w:rsidP="00E70600">
      <w:pPr>
        <w:autoSpaceDE w:val="0"/>
        <w:autoSpaceDN w:val="0"/>
        <w:adjustRightInd w:val="0"/>
        <w:spacing w:line="480" w:lineRule="auto"/>
        <w:ind w:left="1418" w:hanging="567"/>
        <w:rPr>
          <w:rFonts w:asciiTheme="majorBidi" w:hAnsiTheme="majorBidi" w:cstheme="majorBidi"/>
        </w:rPr>
      </w:pPr>
      <w:r w:rsidRPr="009E13BE">
        <w:rPr>
          <w:rFonts w:asciiTheme="majorBidi" w:eastAsiaTheme="minorEastAsia" w:hAnsiTheme="majorBidi"/>
        </w:rPr>
        <w:t>δ)</w:t>
      </w:r>
      <w:r w:rsidRPr="009E13BE">
        <w:rPr>
          <w:rFonts w:asciiTheme="majorBidi" w:eastAsiaTheme="minorEastAsia" w:hAnsiTheme="majorBidi"/>
        </w:rPr>
        <w:tab/>
        <w:t xml:space="preserve">εξασφαλίζει την πρόσβαση </w:t>
      </w:r>
      <w:r>
        <w:rPr>
          <w:rFonts w:asciiTheme="majorBidi" w:eastAsiaTheme="minorEastAsia" w:hAnsiTheme="majorBidi"/>
        </w:rPr>
        <w:t xml:space="preserve">από την εθνική αρχή προστασίας δεδομένων του κράτους μέλους </w:t>
      </w:r>
      <w:r w:rsidRPr="009E13BE">
        <w:rPr>
          <w:rFonts w:asciiTheme="majorBidi" w:eastAsiaTheme="minorEastAsia" w:hAnsiTheme="majorBidi"/>
        </w:rPr>
        <w:t>στην εξακρίβωση της συμμόρφωσης με τους κανόνες προστασίας δεδομένων, συμπεριλαμβανομένης της υποχρέωσης υποβολής εκθέσεων, εξωτερικών ελέγχων και τακτικών αιφνίδιων ελέγχων·</w:t>
      </w:r>
    </w:p>
    <w:p w:rsidR="008B7062" w:rsidRPr="009E13BE" w:rsidRDefault="008B7062" w:rsidP="00E70600">
      <w:pPr>
        <w:autoSpaceDE w:val="0"/>
        <w:autoSpaceDN w:val="0"/>
        <w:adjustRightInd w:val="0"/>
        <w:spacing w:line="480" w:lineRule="auto"/>
        <w:ind w:left="1418" w:hanging="567"/>
        <w:rPr>
          <w:rFonts w:asciiTheme="majorBidi" w:hAnsiTheme="majorBidi" w:cstheme="majorBidi"/>
        </w:rPr>
      </w:pPr>
      <w:r w:rsidRPr="009E13BE">
        <w:rPr>
          <w:rFonts w:asciiTheme="majorBidi" w:eastAsiaTheme="minorEastAsia" w:hAnsiTheme="majorBidi"/>
        </w:rPr>
        <w:br w:type="page"/>
        <w:t>ε)</w:t>
      </w:r>
      <w:r w:rsidRPr="009E13BE">
        <w:rPr>
          <w:rFonts w:asciiTheme="majorBidi" w:eastAsiaTheme="minorEastAsia" w:hAnsiTheme="majorBidi"/>
        </w:rPr>
        <w:tab/>
        <w:t>υποβάλλει αμελλητί γραπτή έκθεση στα αντίστοιχα κράτη μέλη για τυχόν παραβιάσεις ασφάλειας ή καταγγελίες από τους αιτούντες σχετικά με καταχρηστική χρήση δεδομένων ή πρόσβαση σε αυτά χωρίς εξουσιοδότηση, και συντονίζεται με τα εν λόγω κράτη μέλη για την εξεύρεση λύσεων και την ταχεία παροχή επεξηγηματικών απαντήσεων στους καταγγέλλοντες αιτούντες.</w:t>
      </w:r>
    </w:p>
    <w:p w:rsidR="008B7062" w:rsidRPr="009E13BE" w:rsidRDefault="008B7062" w:rsidP="00E70600">
      <w:pPr>
        <w:autoSpaceDE w:val="0"/>
        <w:autoSpaceDN w:val="0"/>
        <w:adjustRightInd w:val="0"/>
        <w:spacing w:line="480" w:lineRule="auto"/>
        <w:ind w:left="851" w:hanging="851"/>
        <w:rPr>
          <w:rFonts w:asciiTheme="majorBidi" w:hAnsiTheme="majorBidi" w:cstheme="majorBidi"/>
        </w:rPr>
      </w:pPr>
      <w:r w:rsidRPr="009E13BE">
        <w:rPr>
          <w:rFonts w:asciiTheme="majorBidi" w:eastAsiaTheme="minorEastAsia" w:hAnsiTheme="majorBidi"/>
        </w:rPr>
        <w:t>E.</w:t>
      </w:r>
      <w:r w:rsidRPr="009E13BE">
        <w:rPr>
          <w:rFonts w:asciiTheme="majorBidi" w:eastAsiaTheme="minorEastAsia" w:hAnsiTheme="majorBidi"/>
        </w:rPr>
        <w:tab/>
        <w:t>Στο πλαίσιο των γενικών διατάξεων, ο εξωτερικός πάροχος υπηρεσιών:</w:t>
      </w:r>
    </w:p>
    <w:p w:rsidR="008B7062" w:rsidRPr="009E13BE" w:rsidRDefault="008B7062" w:rsidP="00E70600">
      <w:pPr>
        <w:autoSpaceDE w:val="0"/>
        <w:autoSpaceDN w:val="0"/>
        <w:adjustRightInd w:val="0"/>
        <w:spacing w:line="480" w:lineRule="auto"/>
        <w:ind w:left="1418" w:hanging="567"/>
        <w:rPr>
          <w:rFonts w:asciiTheme="majorBidi" w:hAnsiTheme="majorBidi" w:cstheme="majorBidi"/>
        </w:rPr>
      </w:pPr>
      <w:r w:rsidRPr="009E13BE">
        <w:rPr>
          <w:rFonts w:asciiTheme="majorBidi" w:eastAsiaTheme="minorEastAsia" w:hAnsiTheme="majorBidi"/>
        </w:rPr>
        <w:t>α)</w:t>
      </w:r>
      <w:r w:rsidRPr="009E13BE">
        <w:rPr>
          <w:rFonts w:asciiTheme="majorBidi" w:eastAsiaTheme="minorEastAsia" w:hAnsiTheme="majorBidi"/>
        </w:rPr>
        <w:tab/>
        <w:t>ενεργεί σύμφωνα με τις οδηγίες των αρμόδιων για την εξέταση της αίτησης κρατών μελών·</w:t>
      </w:r>
    </w:p>
    <w:p w:rsidR="008B7062" w:rsidRPr="009E13BE" w:rsidRDefault="008B7062" w:rsidP="00E70600">
      <w:pPr>
        <w:autoSpaceDE w:val="0"/>
        <w:autoSpaceDN w:val="0"/>
        <w:adjustRightInd w:val="0"/>
        <w:spacing w:line="480" w:lineRule="auto"/>
        <w:ind w:left="1418" w:hanging="567"/>
        <w:rPr>
          <w:rFonts w:asciiTheme="majorBidi" w:hAnsiTheme="majorBidi" w:cstheme="majorBidi"/>
        </w:rPr>
      </w:pPr>
      <w:r w:rsidRPr="009E13BE">
        <w:rPr>
          <w:rFonts w:asciiTheme="majorBidi" w:eastAsiaTheme="minorEastAsia" w:hAnsiTheme="majorBidi"/>
        </w:rPr>
        <w:t>β)</w:t>
      </w:r>
      <w:r w:rsidRPr="009E13BE">
        <w:rPr>
          <w:rFonts w:asciiTheme="majorBidi" w:eastAsiaTheme="minorEastAsia" w:hAnsiTheme="majorBidi"/>
        </w:rPr>
        <w:tab/>
        <w:t>υιοθετεί τα κατάλληλα μέτρα κατά της διαφθοράς (π.χ. διατάξεις για τις αποδοχές του προσωπικού, συνεργασία κατά την επιλογή των απασχολούμενων στο έργο μελών του προσωπικού, δύο υπάλληλοι ανά καθήκον, αρχή της εκ περιτροπής απασχόλησης)·</w:t>
      </w:r>
    </w:p>
    <w:p w:rsidR="008B7062" w:rsidRPr="009E13BE" w:rsidRDefault="008B7062" w:rsidP="00E70600">
      <w:pPr>
        <w:autoSpaceDE w:val="0"/>
        <w:autoSpaceDN w:val="0"/>
        <w:adjustRightInd w:val="0"/>
        <w:spacing w:line="480" w:lineRule="auto"/>
        <w:ind w:left="1418" w:hanging="567"/>
        <w:rPr>
          <w:rFonts w:asciiTheme="majorBidi" w:hAnsiTheme="majorBidi" w:cstheme="majorBidi"/>
        </w:rPr>
      </w:pPr>
      <w:r w:rsidRPr="009E13BE">
        <w:rPr>
          <w:rFonts w:asciiTheme="majorBidi" w:eastAsiaTheme="minorEastAsia" w:hAnsiTheme="majorBidi"/>
        </w:rPr>
        <w:t>γ)</w:t>
      </w:r>
      <w:r w:rsidRPr="009E13BE">
        <w:rPr>
          <w:rFonts w:asciiTheme="majorBidi" w:eastAsiaTheme="minorEastAsia" w:hAnsiTheme="majorBidi"/>
        </w:rPr>
        <w:tab/>
        <w:t>σέβεται πλήρως τις διατάξεις της νομικής πράξης, η οποία θα περιέχει ρήτρα αναστολής ή λήξης, ιδίως σε περίπτωση παράβασης των καθορισμένων κανόνων, καθώς και ρήτρα αναθεώρησης προκειμένου να διασφαλίζεται ότι η νομική πράξη περιλαμβάνει τις βέλτιστες πρακτικές.».</w:t>
      </w:r>
    </w:p>
    <w:p w:rsidR="008B7062" w:rsidRPr="00FF60CE" w:rsidRDefault="008B7062" w:rsidP="00E70600">
      <w:pPr>
        <w:pStyle w:val="Lignefinal"/>
        <w:spacing w:line="480" w:lineRule="auto"/>
      </w:pPr>
    </w:p>
    <w:p w:rsidR="006C0168" w:rsidRPr="002A5087" w:rsidRDefault="006C0168" w:rsidP="00E70600">
      <w:pPr>
        <w:pStyle w:val="Normal12Centre"/>
        <w:spacing w:line="480" w:lineRule="auto"/>
        <w:rPr>
          <w:noProof w:val="0"/>
        </w:rPr>
      </w:pPr>
    </w:p>
    <w:p w:rsidR="00AE46A3" w:rsidRPr="002A5087" w:rsidRDefault="00AE46A3" w:rsidP="00E70600">
      <w:pPr>
        <w:pStyle w:val="Olang"/>
        <w:spacing w:line="480" w:lineRule="auto"/>
      </w:pPr>
      <w:r w:rsidRPr="002A5087">
        <w:t xml:space="preserve">Or. </w:t>
      </w:r>
      <w:r w:rsidRPr="002A5087">
        <w:rPr>
          <w:rStyle w:val="HideTWBExt"/>
          <w:noProof w:val="0"/>
        </w:rPr>
        <w:t>&lt;Original&gt;</w:t>
      </w:r>
      <w:r w:rsidR="008B7062" w:rsidRPr="008B7062">
        <w:rPr>
          <w:rStyle w:val="HideTWBInt"/>
        </w:rPr>
        <w:t>{EN}</w:t>
      </w:r>
      <w:r w:rsidR="008B7062">
        <w:t>en</w:t>
      </w:r>
      <w:r w:rsidRPr="002A5087">
        <w:rPr>
          <w:rStyle w:val="HideTWBExt"/>
          <w:noProof w:val="0"/>
        </w:rPr>
        <w:t>&lt;/Original&gt;</w:t>
      </w:r>
    </w:p>
    <w:p w:rsidR="0004541F" w:rsidRPr="002A5087" w:rsidRDefault="0004541F" w:rsidP="00E70600">
      <w:pPr>
        <w:spacing w:line="480" w:lineRule="auto"/>
      </w:pPr>
      <w:r w:rsidRPr="002A5087">
        <w:rPr>
          <w:rStyle w:val="HideTWBExt"/>
          <w:noProof w:val="0"/>
        </w:rPr>
        <w:t>&lt;/Amend&gt;</w:t>
      </w:r>
    </w:p>
    <w:sectPr w:rsidR="0004541F" w:rsidRPr="002A5087" w:rsidSect="00907D63">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062" w:rsidRPr="002A5087" w:rsidRDefault="008B7062">
      <w:r w:rsidRPr="002A5087">
        <w:separator/>
      </w:r>
    </w:p>
  </w:endnote>
  <w:endnote w:type="continuationSeparator" w:id="0">
    <w:p w:rsidR="008B7062" w:rsidRPr="002A5087" w:rsidRDefault="008B7062">
      <w:r w:rsidRPr="002A508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4B8" w:rsidRDefault="00581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62" w:rsidRPr="006A143A" w:rsidRDefault="008B7062">
    <w:pPr>
      <w:pStyle w:val="Footer"/>
      <w:rPr>
        <w:lang w:val="de-DE"/>
      </w:rPr>
    </w:pPr>
    <w:r w:rsidRPr="006A143A">
      <w:rPr>
        <w:rStyle w:val="HideTWBExt"/>
        <w:noProof w:val="0"/>
        <w:lang w:val="de-DE"/>
      </w:rPr>
      <w:t>&lt;PathFdR&gt;</w:t>
    </w:r>
    <w:r w:rsidRPr="006A143A">
      <w:rPr>
        <w:lang w:val="de-DE"/>
      </w:rPr>
      <w:t>AM\1182418EL.docx</w:t>
    </w:r>
    <w:r w:rsidRPr="006A143A">
      <w:rPr>
        <w:rStyle w:val="HideTWBExt"/>
        <w:noProof w:val="0"/>
        <w:lang w:val="de-DE"/>
      </w:rPr>
      <w:t>&lt;/PathFdR&gt;</w:t>
    </w:r>
    <w:r w:rsidRPr="006A143A">
      <w:rPr>
        <w:lang w:val="de-DE"/>
      </w:rPr>
      <w:tab/>
    </w:r>
    <w:r w:rsidRPr="002A5087">
      <w:rPr>
        <w:rStyle w:val="PageNumber"/>
      </w:rPr>
      <w:fldChar w:fldCharType="begin"/>
    </w:r>
    <w:r w:rsidRPr="006A143A">
      <w:rPr>
        <w:rStyle w:val="PageNumber"/>
        <w:lang w:val="de-DE"/>
      </w:rPr>
      <w:instrText xml:space="preserve"> PAGE </w:instrText>
    </w:r>
    <w:r w:rsidRPr="002A5087">
      <w:rPr>
        <w:rStyle w:val="PageNumber"/>
      </w:rPr>
      <w:fldChar w:fldCharType="separate"/>
    </w:r>
    <w:r w:rsidR="005D28E6">
      <w:rPr>
        <w:rStyle w:val="PageNumber"/>
        <w:noProof/>
        <w:lang w:val="de-DE"/>
      </w:rPr>
      <w:t>1</w:t>
    </w:r>
    <w:r w:rsidRPr="002A5087">
      <w:rPr>
        <w:rStyle w:val="PageNumber"/>
      </w:rPr>
      <w:fldChar w:fldCharType="end"/>
    </w:r>
    <w:r w:rsidRPr="006A143A">
      <w:rPr>
        <w:rStyle w:val="PageNumber"/>
        <w:lang w:val="de-DE"/>
      </w:rPr>
      <w:t>/</w:t>
    </w:r>
    <w:r w:rsidRPr="002A5087">
      <w:rPr>
        <w:rStyle w:val="PageNumber"/>
      </w:rPr>
      <w:fldChar w:fldCharType="begin"/>
    </w:r>
    <w:r w:rsidRPr="006A143A">
      <w:rPr>
        <w:rStyle w:val="PageNumber"/>
        <w:lang w:val="de-DE"/>
      </w:rPr>
      <w:instrText xml:space="preserve"> NUMPAGES </w:instrText>
    </w:r>
    <w:r w:rsidRPr="002A5087">
      <w:rPr>
        <w:rStyle w:val="PageNumber"/>
      </w:rPr>
      <w:fldChar w:fldCharType="separate"/>
    </w:r>
    <w:r w:rsidR="005D28E6">
      <w:rPr>
        <w:rStyle w:val="PageNumber"/>
        <w:noProof/>
        <w:lang w:val="de-DE"/>
      </w:rPr>
      <w:t>120</w:t>
    </w:r>
    <w:r w:rsidRPr="002A5087">
      <w:rPr>
        <w:rStyle w:val="PageNumber"/>
      </w:rPr>
      <w:fldChar w:fldCharType="end"/>
    </w:r>
    <w:r w:rsidRPr="006A143A">
      <w:rPr>
        <w:lang w:val="de-DE"/>
      </w:rPr>
      <w:tab/>
      <w:t>PE</w:t>
    </w:r>
    <w:r w:rsidRPr="006A143A">
      <w:rPr>
        <w:rStyle w:val="HideTWBExt"/>
        <w:noProof w:val="0"/>
        <w:lang w:val="de-DE"/>
      </w:rPr>
      <w:t>&lt;NoPE&gt;</w:t>
    </w:r>
    <w:r w:rsidRPr="006A143A">
      <w:rPr>
        <w:lang w:val="de-DE"/>
      </w:rPr>
      <w:t>631.581</w:t>
    </w:r>
    <w:r w:rsidRPr="006A143A">
      <w:rPr>
        <w:rStyle w:val="HideTWBExt"/>
        <w:noProof w:val="0"/>
        <w:lang w:val="de-DE"/>
      </w:rPr>
      <w:t>&lt;/NoPE&gt;&lt;Version&gt;</w:t>
    </w:r>
    <w:r w:rsidRPr="006A143A">
      <w:rPr>
        <w:lang w:val="de-DE"/>
      </w:rPr>
      <w:t>v01-00</w:t>
    </w:r>
    <w:r w:rsidRPr="006A143A">
      <w:rPr>
        <w:rStyle w:val="HideTWBExt"/>
        <w:noProof w:val="0"/>
        <w:lang w:val="de-DE"/>
      </w:rPr>
      <w:t>&lt;/Version&gt;</w:t>
    </w:r>
  </w:p>
  <w:p w:rsidR="008B7062" w:rsidRPr="002A5087" w:rsidRDefault="008B7062" w:rsidP="00FB235E">
    <w:pPr>
      <w:pStyle w:val="Footer2"/>
      <w:tabs>
        <w:tab w:val="center" w:pos="4535"/>
      </w:tabs>
    </w:pPr>
    <w:r w:rsidRPr="002A5087">
      <w:fldChar w:fldCharType="begin"/>
    </w:r>
    <w:r w:rsidRPr="002A5087">
      <w:instrText xml:space="preserve"> DOCPROPERTY "&lt;Extension&gt;" </w:instrText>
    </w:r>
    <w:r w:rsidRPr="002A5087">
      <w:fldChar w:fldCharType="separate"/>
    </w:r>
    <w:r w:rsidR="005D28E6">
      <w:t>EL</w:t>
    </w:r>
    <w:r w:rsidRPr="002A5087">
      <w:fldChar w:fldCharType="end"/>
    </w:r>
    <w:r w:rsidRPr="002A5087">
      <w:rPr>
        <w:color w:val="C0C0C0"/>
      </w:rPr>
      <w:tab/>
    </w:r>
    <w:r>
      <w:rPr>
        <w:b w:val="0"/>
        <w:i/>
        <w:color w:val="C0C0C0"/>
        <w:sz w:val="22"/>
        <w:szCs w:val="22"/>
      </w:rPr>
      <w:t>Eνωμένη στην πολυμορφία</w:t>
    </w:r>
    <w:r w:rsidRPr="002A5087">
      <w:rPr>
        <w:color w:val="C0C0C0"/>
      </w:rPr>
      <w:tab/>
    </w:r>
    <w:r w:rsidRPr="002A5087">
      <w:fldChar w:fldCharType="begin"/>
    </w:r>
    <w:r w:rsidRPr="002A5087">
      <w:instrText xml:space="preserve"> DOCPROPERTY "&lt;Extension&gt;" </w:instrText>
    </w:r>
    <w:r w:rsidRPr="002A5087">
      <w:fldChar w:fldCharType="separate"/>
    </w:r>
    <w:r w:rsidR="005D28E6">
      <w:t>EL</w:t>
    </w:r>
    <w:r w:rsidRPr="002A508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4B8" w:rsidRDefault="00581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062" w:rsidRPr="002A5087" w:rsidRDefault="008B7062">
      <w:r w:rsidRPr="002A5087">
        <w:separator/>
      </w:r>
    </w:p>
  </w:footnote>
  <w:footnote w:type="continuationSeparator" w:id="0">
    <w:p w:rsidR="008B7062" w:rsidRPr="002A5087" w:rsidRDefault="008B7062">
      <w:r w:rsidRPr="002A5087">
        <w:continuationSeparator/>
      </w:r>
    </w:p>
  </w:footnote>
  <w:footnote w:id="1">
    <w:p w:rsidR="008B7062" w:rsidRPr="002A5087" w:rsidRDefault="008B7062">
      <w:pPr>
        <w:pStyle w:val="FootnoteText"/>
      </w:pPr>
      <w:r w:rsidRPr="002A5087">
        <w:rPr>
          <w:szCs w:val="22"/>
        </w:rPr>
        <w:t>* Τροπολογίες: το νέο ή το τροποποιημένο κείμενο σημειώνεται με έντονους πλάγιους χαρακτήρες· οι διαγραφές σημειώνονται με το σύμβολο ▌.</w:t>
      </w:r>
    </w:p>
  </w:footnote>
  <w:footnote w:id="2">
    <w:p w:rsidR="008B7062" w:rsidRPr="00ED6625" w:rsidRDefault="008B7062" w:rsidP="008B7062">
      <w:pPr>
        <w:pStyle w:val="FootnoteText"/>
        <w:ind w:left="567" w:hanging="567"/>
      </w:pPr>
      <w:r w:rsidRPr="00ED6625">
        <w:rPr>
          <w:rStyle w:val="FootnoteReference"/>
        </w:rPr>
        <w:footnoteRef/>
      </w:r>
      <w:r w:rsidRPr="00ED6625">
        <w:tab/>
        <w:t xml:space="preserve">ΕΕ C </w:t>
      </w:r>
      <w:r>
        <w:t>440 της 6.12.2018</w:t>
      </w:r>
      <w:r w:rsidRPr="00ED6625">
        <w:t xml:space="preserve">, σ. </w:t>
      </w:r>
      <w:r>
        <w:t>142</w:t>
      </w:r>
      <w:r w:rsidRPr="00ED6625">
        <w:t>.</w:t>
      </w:r>
    </w:p>
  </w:footnote>
  <w:footnote w:id="3">
    <w:p w:rsidR="008B7062" w:rsidRPr="00ED6625" w:rsidRDefault="008B7062" w:rsidP="008B7062">
      <w:pPr>
        <w:pStyle w:val="FootnoteText"/>
        <w:ind w:left="567" w:hanging="567"/>
      </w:pPr>
      <w:r w:rsidRPr="00ED6625">
        <w:rPr>
          <w:rStyle w:val="FootnoteReference"/>
        </w:rPr>
        <w:footnoteRef/>
      </w:r>
      <w:r w:rsidRPr="00ED6625">
        <w:tab/>
        <w:t>Θέση του Ευρωπαϊκού Κοινοβουλίου της … (δεν έχει ακόμη δημοσιευθεί στην Επίσημη Εφημερίδα) και απόφαση του Συμβουλίου της …</w:t>
      </w:r>
    </w:p>
  </w:footnote>
  <w:footnote w:id="4">
    <w:p w:rsidR="008B7062" w:rsidRPr="00ED6625" w:rsidRDefault="008B7062" w:rsidP="008B7062">
      <w:pPr>
        <w:pStyle w:val="FootnoteText"/>
        <w:ind w:left="567" w:hanging="567"/>
      </w:pPr>
      <w:r w:rsidRPr="00ED6625">
        <w:rPr>
          <w:rStyle w:val="FootnoteReference"/>
        </w:rPr>
        <w:footnoteRef/>
      </w:r>
      <w:r w:rsidRPr="00ED6625">
        <w:tab/>
        <w:t>Κανονισμός (ΕΚ) αριθ. 810/2009 του Ευρωπαϊκού Κοινο</w:t>
      </w:r>
      <w:r>
        <w:t>βουλίου και του Συμβουλίου, της </w:t>
      </w:r>
      <w:r w:rsidRPr="00ED6625">
        <w:t>13ης Ιουλίου 2009, για τη θέσπιση κοινοτικού κώδικα θεωρήσεων</w:t>
      </w:r>
      <w:r>
        <w:t xml:space="preserve"> (κώδικας θεωρήσεων)</w:t>
      </w:r>
      <w:r w:rsidRPr="00ED6625">
        <w:t xml:space="preserve"> (ΕΕ L 243</w:t>
      </w:r>
      <w:r>
        <w:t xml:space="preserve"> της</w:t>
      </w:r>
      <w:r w:rsidRPr="00ED6625">
        <w:t xml:space="preserve"> 15.9.2009, σ. 1).</w:t>
      </w:r>
    </w:p>
  </w:footnote>
  <w:footnote w:id="5">
    <w:p w:rsidR="008B7062" w:rsidRPr="00ED6625" w:rsidRDefault="008B7062" w:rsidP="008B7062">
      <w:pPr>
        <w:pStyle w:val="FootnoteText"/>
        <w:ind w:left="567" w:hanging="567"/>
      </w:pPr>
      <w:r w:rsidRPr="00ED6625">
        <w:rPr>
          <w:rStyle w:val="FootnoteReference"/>
        </w:rPr>
        <w:footnoteRef/>
      </w:r>
      <w:r w:rsidRPr="00ED6625">
        <w:tab/>
        <w:t>Οδηγία 2004/38/ΕΚ του Ευρωπαϊκού Κοινοβουλίου και του Συμβουλίου, της 29ης Απριλίου 2004, σχετικά με το δικαίωμα των πολιτών της Ένωσης και των μελών των οικογενειών τους να κυκλοφορούν και να διαμένουν ελεύθερα στην επικράτεια των κρατών μελών</w:t>
      </w:r>
      <w:r>
        <w:t>, για την τροποποίηση του κανονισμού (ΕΟΚ) αριθ. 1612/68 και την κατάργηση των οδηγιών 64/221/ΕΟΚ, 72/194/ΕΟΚ, 73/148/ΕΟΚ, 75/34/ΕΟΚ, 75/35/ΕΟΚ, 90/364/ΕΟΚ, 90/365/ΕΟΚ και 93/96/ΕΟΚ</w:t>
      </w:r>
      <w:r w:rsidRPr="00ED6625">
        <w:t xml:space="preserve"> (ΕΕ L </w:t>
      </w:r>
      <w:r>
        <w:t>158 της</w:t>
      </w:r>
      <w:r w:rsidRPr="00ED6625">
        <w:t xml:space="preserve"> </w:t>
      </w:r>
      <w:r>
        <w:t>30</w:t>
      </w:r>
      <w:r w:rsidRPr="00ED6625">
        <w:t>.</w:t>
      </w:r>
      <w:r>
        <w:t>4</w:t>
      </w:r>
      <w:r w:rsidRPr="00ED6625">
        <w:t>.2004, σ. </w:t>
      </w:r>
      <w:r>
        <w:t>77</w:t>
      </w:r>
      <w:r w:rsidRPr="00ED6625">
        <w:t>).</w:t>
      </w:r>
    </w:p>
  </w:footnote>
  <w:footnote w:id="6">
    <w:p w:rsidR="008B7062" w:rsidRPr="00ED6625" w:rsidRDefault="008B7062" w:rsidP="008B7062">
      <w:pPr>
        <w:pStyle w:val="FootnoteText"/>
        <w:ind w:left="567" w:hanging="567"/>
      </w:pPr>
      <w:r w:rsidRPr="00ED6625">
        <w:rPr>
          <w:rStyle w:val="FootnoteReference"/>
          <w:i/>
          <w:iCs/>
        </w:rPr>
        <w:footnoteRef/>
      </w:r>
      <w:r w:rsidRPr="00ED6625">
        <w:rPr>
          <w:i/>
          <w:iCs/>
        </w:rPr>
        <w:tab/>
      </w:r>
      <w:r w:rsidRPr="00ED6625">
        <w:rPr>
          <w:b/>
          <w:i/>
          <w:color w:val="000000"/>
        </w:rPr>
        <w:t>ΕΕ L 123</w:t>
      </w:r>
      <w:r>
        <w:rPr>
          <w:b/>
          <w:i/>
          <w:color w:val="000000"/>
        </w:rPr>
        <w:t xml:space="preserve"> της</w:t>
      </w:r>
      <w:r w:rsidRPr="00ED6625">
        <w:rPr>
          <w:b/>
          <w:i/>
          <w:color w:val="000000"/>
        </w:rPr>
        <w:t xml:space="preserve"> 12.5.2016, σ. 1</w:t>
      </w:r>
    </w:p>
  </w:footnote>
  <w:footnote w:id="7">
    <w:p w:rsidR="008B7062" w:rsidRPr="00ED6625" w:rsidRDefault="008B7062" w:rsidP="008B7062">
      <w:pPr>
        <w:pStyle w:val="FootnoteText"/>
        <w:ind w:left="567" w:hanging="567"/>
      </w:pPr>
      <w:r w:rsidRPr="00ED6625">
        <w:rPr>
          <w:rStyle w:val="FootnoteReference"/>
        </w:rPr>
        <w:footnoteRef/>
      </w:r>
      <w:r w:rsidRPr="00ED6625">
        <w:tab/>
      </w:r>
      <w:r w:rsidRPr="00ED6625">
        <w:rPr>
          <w:b/>
          <w:bCs/>
          <w:i/>
          <w:iCs/>
        </w:rPr>
        <w:t>Κανονισμός (ΕΕ) αριθ. 182/2011 του Ευρωπαϊκού Κοινο</w:t>
      </w:r>
      <w:r>
        <w:rPr>
          <w:b/>
          <w:bCs/>
          <w:i/>
          <w:iCs/>
        </w:rPr>
        <w:t>βουλίου και του Συμβουλίου, της </w:t>
      </w:r>
      <w:r w:rsidRPr="00ED6625">
        <w:rPr>
          <w:b/>
          <w:bCs/>
          <w:i/>
          <w:iCs/>
        </w:rPr>
        <w:t>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w:t>
      </w:r>
      <w:r>
        <w:rPr>
          <w:b/>
          <w:bCs/>
          <w:i/>
          <w:iCs/>
        </w:rPr>
        <w:t xml:space="preserve"> της</w:t>
      </w:r>
      <w:r w:rsidRPr="00ED6625">
        <w:rPr>
          <w:b/>
          <w:bCs/>
          <w:i/>
          <w:iCs/>
        </w:rPr>
        <w:t xml:space="preserve"> 28.2.2011, σ. 13).</w:t>
      </w:r>
    </w:p>
  </w:footnote>
  <w:footnote w:id="8">
    <w:p w:rsidR="008B7062" w:rsidRPr="00EA7F1F" w:rsidRDefault="008B7062" w:rsidP="008B7062">
      <w:pPr>
        <w:pStyle w:val="FootnoteText"/>
        <w:ind w:left="567" w:hanging="567"/>
      </w:pPr>
      <w:r w:rsidRPr="00ED6625">
        <w:rPr>
          <w:rStyle w:val="FootnoteReference"/>
        </w:rPr>
        <w:footnoteRef/>
      </w:r>
      <w:r w:rsidRPr="00ED6625">
        <w:tab/>
      </w:r>
      <w:r w:rsidRPr="00213021">
        <w:rPr>
          <w:rStyle w:val="CRMinorChangeAdded"/>
          <w:szCs w:val="24"/>
        </w:rPr>
        <w:t>Απόφαση 2000/365/ΕΚ του Συμβουλίου, της 29ης Μαΐου 2000, σχετικά με το αίτημα του Ηνωμένου Βασιλείου της Μεγάλης Βρετανίας και Βορείου Ιρλανδίας να συμμετέχει σε ορισμένες από τις διατάξεις του κεκτημένου Σέγκεν (</w:t>
      </w:r>
      <w:r w:rsidRPr="00EA7F1F">
        <w:t>ΕΕ L 131</w:t>
      </w:r>
      <w:r>
        <w:t xml:space="preserve"> </w:t>
      </w:r>
      <w:r w:rsidRPr="00776C85">
        <w:t xml:space="preserve">της </w:t>
      </w:r>
      <w:r w:rsidRPr="00EA7F1F">
        <w:t>1.6.2000, σ. 43</w:t>
      </w:r>
      <w:r w:rsidRPr="00213021">
        <w:rPr>
          <w:rStyle w:val="CRMinorChangeAdded"/>
          <w:szCs w:val="24"/>
        </w:rPr>
        <w:t>)</w:t>
      </w:r>
      <w:r w:rsidRPr="00EA7F1F">
        <w:t>.</w:t>
      </w:r>
    </w:p>
  </w:footnote>
  <w:footnote w:id="9">
    <w:p w:rsidR="008B7062" w:rsidRPr="00ED6625" w:rsidRDefault="008B7062" w:rsidP="008B7062">
      <w:pPr>
        <w:pStyle w:val="FootnoteText"/>
        <w:ind w:left="567" w:hanging="567"/>
      </w:pPr>
      <w:r w:rsidRPr="00ED6625">
        <w:rPr>
          <w:rStyle w:val="FootnoteReference"/>
        </w:rPr>
        <w:footnoteRef/>
      </w:r>
      <w:r w:rsidRPr="00ED6625">
        <w:tab/>
        <w:t>Απόφαση 2002/192/ΕΚ του Συμβουλίου, της 28ης Φεβρουα</w:t>
      </w:r>
      <w:r>
        <w:t>ρίου 2002, σχετικά με το αίτημα </w:t>
      </w:r>
      <w:r w:rsidRPr="00ED6625">
        <w:t>της Ιρλανδίας να συμμετέχει σε ορισμένες από τις διατάξεις του κεκτημένου Σένγκεν (ΕΕ L 64</w:t>
      </w:r>
      <w:r>
        <w:t xml:space="preserve"> της</w:t>
      </w:r>
      <w:r w:rsidRPr="00ED6625">
        <w:t xml:space="preserve"> 7.3.2002, σ. 20).</w:t>
      </w:r>
    </w:p>
  </w:footnote>
  <w:footnote w:id="10">
    <w:p w:rsidR="008B7062" w:rsidRPr="00ED6625" w:rsidRDefault="008B7062" w:rsidP="008B7062">
      <w:pPr>
        <w:pStyle w:val="FootnoteText"/>
        <w:ind w:left="567" w:hanging="567"/>
      </w:pPr>
      <w:r w:rsidRPr="00ED6625">
        <w:rPr>
          <w:rStyle w:val="FootnoteReference"/>
        </w:rPr>
        <w:footnoteRef/>
      </w:r>
      <w:r w:rsidRPr="00ED6625">
        <w:tab/>
        <w:t>ΕΕ L 176</w:t>
      </w:r>
      <w:r>
        <w:t xml:space="preserve"> της</w:t>
      </w:r>
      <w:r w:rsidRPr="00ED6625">
        <w:t xml:space="preserve"> 10.7.1999, σ. 36.</w:t>
      </w:r>
    </w:p>
  </w:footnote>
  <w:footnote w:id="11">
    <w:p w:rsidR="008B7062" w:rsidRPr="00ED6625" w:rsidRDefault="008B7062" w:rsidP="008B7062">
      <w:pPr>
        <w:pStyle w:val="FootnoteText"/>
        <w:ind w:left="567" w:hanging="567"/>
      </w:pPr>
      <w:r w:rsidRPr="00ED6625">
        <w:rPr>
          <w:rStyle w:val="FootnoteReference"/>
        </w:rPr>
        <w:footnoteRef/>
      </w:r>
      <w:r w:rsidRPr="00ED6625">
        <w:tab/>
        <w:t>Απόφαση 1999/437/ΕΚ του Συμβουλίου, της 17ης Μαΐου 1999, σχετικά με ορισμένες λεπτομέρειες εφαρμογής της συμφωνίας που έχει συναφθεί από το Συμβούλιο της Ευρωπαϊκής Ένωσης, τη Δημοκρατία της Ισλανδίας και το Βασίλειο της Νορβηγίας για τη σύνδεση των δύο αυτών κρατών, με την υλοποίηση, την εφαρμογή και την ανάπτυξη του κεκτημένου Σένγκεν (ΕΕ L 176</w:t>
      </w:r>
      <w:r>
        <w:t xml:space="preserve"> της</w:t>
      </w:r>
      <w:r w:rsidRPr="00ED6625">
        <w:t xml:space="preserve"> 10.7.1999, σ. 31).</w:t>
      </w:r>
    </w:p>
  </w:footnote>
  <w:footnote w:id="12">
    <w:p w:rsidR="008B7062" w:rsidRPr="00ED6625" w:rsidRDefault="008B7062" w:rsidP="008B7062">
      <w:pPr>
        <w:pStyle w:val="FootnoteText"/>
        <w:ind w:left="567" w:hanging="567"/>
      </w:pPr>
      <w:r w:rsidRPr="00ED6625">
        <w:rPr>
          <w:rStyle w:val="FootnoteReference"/>
        </w:rPr>
        <w:footnoteRef/>
      </w:r>
      <w:r w:rsidRPr="00ED6625">
        <w:tab/>
        <w:t>ΕΕ L 53</w:t>
      </w:r>
      <w:r>
        <w:t xml:space="preserve"> της</w:t>
      </w:r>
      <w:r w:rsidRPr="00ED6625">
        <w:t xml:space="preserve"> 27.2.2008, σ. 52.</w:t>
      </w:r>
    </w:p>
  </w:footnote>
  <w:footnote w:id="13">
    <w:p w:rsidR="008B7062" w:rsidRPr="00ED6625" w:rsidRDefault="008B7062" w:rsidP="008B7062">
      <w:pPr>
        <w:pStyle w:val="FootnoteText"/>
        <w:ind w:left="567" w:hanging="567"/>
      </w:pPr>
      <w:r w:rsidRPr="00ED6625">
        <w:rPr>
          <w:rStyle w:val="FootnoteReference"/>
        </w:rPr>
        <w:footnoteRef/>
      </w:r>
      <w:r w:rsidRPr="00ED6625">
        <w:tab/>
        <w:t xml:space="preserve">Απόφαση 2008/146/ΕΚ του Συμβουλίου, της 28ης Ιανουαρίου 2008, </w:t>
      </w:r>
      <w:r>
        <w:t>για τη σύναψη εξ </w:t>
      </w:r>
      <w:r w:rsidRPr="00ED6625">
        <w:t>ονόματος της Ευρωπαϊκής Κοινότητας της συμφωνίας μεταξύ της Ευρωπαϊκής Ένωσης, της Ευρωπαϊκής Κοινότητας και της Ελβετικής Συνομοσπονδίας σχετικά με τη σύνδεση της Ελβετικής Συνομοσπονδίας προς την υλοποίηση, την εφαρμογή και την ανάπτυξη του κεκτημένου του Σένγκεν (ΕΕ L 53</w:t>
      </w:r>
      <w:r>
        <w:t xml:space="preserve"> της</w:t>
      </w:r>
      <w:r w:rsidRPr="00ED6625">
        <w:t xml:space="preserve"> 27.2.2008, σ. 1).</w:t>
      </w:r>
    </w:p>
  </w:footnote>
  <w:footnote w:id="14">
    <w:p w:rsidR="008B7062" w:rsidRPr="00ED6625" w:rsidRDefault="008B7062" w:rsidP="008B7062">
      <w:pPr>
        <w:pStyle w:val="FootnoteText"/>
        <w:ind w:left="567" w:hanging="567"/>
      </w:pPr>
      <w:r w:rsidRPr="00ED6625">
        <w:rPr>
          <w:rStyle w:val="FootnoteReference"/>
        </w:rPr>
        <w:footnoteRef/>
      </w:r>
      <w:r w:rsidRPr="00ED6625">
        <w:tab/>
        <w:t>ΕΕ L 160</w:t>
      </w:r>
      <w:r>
        <w:t xml:space="preserve"> της</w:t>
      </w:r>
      <w:r w:rsidRPr="00ED6625">
        <w:t xml:space="preserve"> 18.6.2011, σ. 21.</w:t>
      </w:r>
    </w:p>
  </w:footnote>
  <w:footnote w:id="15">
    <w:p w:rsidR="008B7062" w:rsidRPr="00ED6625" w:rsidRDefault="008B7062" w:rsidP="008B7062">
      <w:pPr>
        <w:pStyle w:val="FootnoteText"/>
        <w:ind w:left="567" w:hanging="567"/>
      </w:pPr>
      <w:r w:rsidRPr="00ED6625">
        <w:rPr>
          <w:rStyle w:val="FootnoteReference"/>
        </w:rPr>
        <w:footnoteRef/>
      </w:r>
      <w:r w:rsidRPr="00ED6625">
        <w:tab/>
      </w:r>
      <w:r w:rsidRPr="00645E30">
        <w:rPr>
          <w:rStyle w:val="CRMinorChangeAdded"/>
          <w:szCs w:val="24"/>
        </w:rPr>
        <w:t>Απόφαση 2011/350/ΕΕ του Συμβουλίου, της 7ης Μαρτίου 2011, για τη σύναψη, εξ ονόματος της Ευρωπαϊκής Ένωσης, του πρωτοκόλλου μεταξύ της Ευρωπαϊκής Ένωσης, της Ευρωπαϊκής Κοινότητας, της Ελβετικής Συνομοσπονδίας και του Πριγκιπάτου του Λιχτενστάιν για την προσχώρηση του Πριγκιπάτου του Λιχτενστάιν στη συμφωνία μεταξύ της Ευρωπαϊκής Ένωσης, της Ευρωπαϊκής Κοινότητας και της Ελβετικής Συνομοσπονδίας σχετικά με τη σύνδεση της Ελβετικής Συνομοσπονδίας προς τη θέση σε ισχύ, την εφαρμογή και την ανάπτυξη του κεκτημένου Σένγκεν, όσον αφορά την κατάργηση των ελέγχων στα εσωτερικά σύνορα και την κυκλοφορία των προσώπων (ΕΕ L 160 της 18.6.2011, σ. 19)</w:t>
      </w:r>
      <w:r w:rsidRPr="00645E30">
        <w:t>.</w:t>
      </w:r>
    </w:p>
  </w:footnote>
  <w:footnote w:id="16">
    <w:p w:rsidR="008B7062" w:rsidRPr="008F5046" w:rsidRDefault="008B7062" w:rsidP="008B7062">
      <w:pPr>
        <w:pStyle w:val="FootnoteText"/>
        <w:ind w:left="567" w:hanging="567"/>
        <w:rPr>
          <w:szCs w:val="22"/>
        </w:rPr>
      </w:pPr>
      <w:r w:rsidRPr="008F5046">
        <w:rPr>
          <w:rStyle w:val="FootnoteReference"/>
          <w:szCs w:val="22"/>
        </w:rPr>
        <w:footnoteRef/>
      </w:r>
      <w:r w:rsidRPr="008F5046">
        <w:rPr>
          <w:szCs w:val="22"/>
        </w:rPr>
        <w:tab/>
        <w:t>Δεν απαιτείται λογότυπο για τη Νορβηγία, την Ισλανδία, το Λιχτενστάιν και την Ελβετία.</w:t>
      </w:r>
    </w:p>
  </w:footnote>
  <w:footnote w:id="17">
    <w:p w:rsidR="008B7062" w:rsidRPr="00ED6625" w:rsidRDefault="008B7062" w:rsidP="008B7062">
      <w:pPr>
        <w:pStyle w:val="FootnoteText"/>
        <w:ind w:left="567" w:hanging="567"/>
      </w:pPr>
      <w:r w:rsidRPr="00ED6625">
        <w:rPr>
          <w:rStyle w:val="FootnoteReference"/>
        </w:rPr>
        <w:footnoteRef/>
      </w:r>
      <w:r w:rsidRPr="00ED6625">
        <w:tab/>
      </w:r>
      <w:r w:rsidRPr="00ED6625">
        <w:rPr>
          <w:b/>
          <w:bCs/>
          <w:i/>
          <w:iCs/>
        </w:rPr>
        <w:t>Δεν απαιτείται λογότυπο για τη Νορβηγία, την Ισλανδία, το Λιχτενστάιν και την Ελβετία.</w:t>
      </w:r>
    </w:p>
  </w:footnote>
  <w:footnote w:id="18">
    <w:p w:rsidR="008B7062" w:rsidRPr="00ED6625" w:rsidRDefault="008B7062" w:rsidP="008B7062">
      <w:pPr>
        <w:pStyle w:val="FootnoteText"/>
        <w:ind w:left="567" w:hanging="567"/>
      </w:pPr>
      <w:r w:rsidRPr="00ED6625">
        <w:rPr>
          <w:rStyle w:val="FootnoteReference"/>
          <w:i/>
          <w:iCs/>
        </w:rPr>
        <w:footnoteRef/>
      </w:r>
      <w:r w:rsidRPr="00ED6625">
        <w:rPr>
          <w:b/>
          <w:bCs/>
          <w:i/>
          <w:iCs/>
        </w:rPr>
        <w:tab/>
        <w:t>Για ανάκληση θεώρησης που βασίζεται σε αυτό τον λόγο, δεν είναι δυνατή η άσκηση δικαιώματος προσφυγής.</w:t>
      </w:r>
    </w:p>
  </w:footnote>
  <w:footnote w:id="19">
    <w:p w:rsidR="008B7062" w:rsidRPr="00ED6625" w:rsidRDefault="008B7062" w:rsidP="008B7062">
      <w:pPr>
        <w:pStyle w:val="FootnoteText"/>
        <w:ind w:left="567" w:hanging="567"/>
      </w:pPr>
      <w:r w:rsidRPr="00ED6625">
        <w:rPr>
          <w:rStyle w:val="FootnoteReference"/>
        </w:rPr>
        <w:footnoteRef/>
      </w:r>
      <w:r w:rsidRPr="00ED6625">
        <w:tab/>
      </w:r>
      <w:r w:rsidRPr="00ED6625">
        <w:rPr>
          <w:b/>
          <w:bCs/>
          <w:i/>
          <w:iCs/>
        </w:rPr>
        <w:t>Εφόσον απαιτείται δυνάμει της εθνικής νομοθεσίας</w:t>
      </w:r>
      <w:r w:rsidRPr="00ED662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4B8" w:rsidRDefault="00581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4B8" w:rsidRDefault="00581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4B8" w:rsidRDefault="00581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3B8CC7EA"/>
    <w:lvl w:ilvl="0">
      <w:start w:val="1"/>
      <w:numFmt w:val="bullet"/>
      <w:lvlText w:val="–"/>
      <w:lvlJc w:val="left"/>
      <w:pPr>
        <w:tabs>
          <w:tab w:val="num" w:pos="1417"/>
        </w:tabs>
        <w:ind w:left="1417" w:hanging="567"/>
      </w:pPr>
    </w:lvl>
  </w:abstractNum>
  <w:abstractNum w:abstractNumId="1" w15:restartNumberingAfterBreak="0">
    <w:nsid w:val="00474A75"/>
    <w:multiLevelType w:val="multilevel"/>
    <w:tmpl w:val="12A223CE"/>
    <w:name w:val="Heading"/>
    <w:lvl w:ilvl="0">
      <w:start w:val="1"/>
      <w:numFmt w:val="decimal"/>
      <w:lvlRestart w:val="0"/>
      <w:lvlText w:val="%1."/>
      <w:lvlJc w:val="left"/>
      <w:pPr>
        <w:tabs>
          <w:tab w:val="num" w:pos="850"/>
        </w:tabs>
        <w:ind w:left="850" w:hanging="850"/>
      </w:pPr>
      <w:rPr>
        <w:bdr w:val="none" w:sz="0" w:space="0" w:color="auto"/>
      </w:rPr>
    </w:lvl>
    <w:lvl w:ilvl="1">
      <w:start w:val="1"/>
      <w:numFmt w:val="decimal"/>
      <w:lvlText w:val="%1.%2."/>
      <w:lvlJc w:val="left"/>
      <w:pPr>
        <w:tabs>
          <w:tab w:val="num" w:pos="850"/>
        </w:tabs>
        <w:ind w:left="850" w:hanging="850"/>
      </w:pPr>
      <w:rPr>
        <w:bdr w:val="none" w:sz="0" w:space="0" w:color="auto"/>
      </w:rPr>
    </w:lvl>
    <w:lvl w:ilvl="2">
      <w:start w:val="1"/>
      <w:numFmt w:val="decimal"/>
      <w:lvlText w:val="%1.%2.%3."/>
      <w:lvlJc w:val="left"/>
      <w:pPr>
        <w:tabs>
          <w:tab w:val="num" w:pos="850"/>
        </w:tabs>
        <w:ind w:left="850" w:hanging="850"/>
      </w:pPr>
      <w:rPr>
        <w:bdr w:val="none" w:sz="0" w:space="0" w:color="auto"/>
      </w:rPr>
    </w:lvl>
    <w:lvl w:ilvl="3">
      <w:start w:val="1"/>
      <w:numFmt w:val="decimal"/>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2"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3"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4"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rPr>
        <w:bdr w:val="none" w:sz="0" w:space="0" w:color="auto"/>
      </w:rPr>
    </w:lvl>
  </w:abstractNum>
  <w:abstractNum w:abstractNumId="5"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rPr>
        <w:bdr w:val="none" w:sz="0" w:space="0" w:color="auto"/>
      </w:rPr>
    </w:lvl>
  </w:abstractNum>
  <w:abstractNum w:abstractNumId="6"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rPr>
        <w:bdr w:val="none" w:sz="0" w:space="0" w:color="auto"/>
      </w:rPr>
    </w:lvl>
    <w:lvl w:ilvl="1">
      <w:start w:val="1"/>
      <w:numFmt w:val="decimal"/>
      <w:pStyle w:val="NumPar2"/>
      <w:lvlText w:val="%1.%2."/>
      <w:lvlJc w:val="left"/>
      <w:pPr>
        <w:tabs>
          <w:tab w:val="num" w:pos="850"/>
        </w:tabs>
        <w:ind w:left="850" w:hanging="850"/>
      </w:pPr>
      <w:rPr>
        <w:bdr w:val="none" w:sz="0" w:space="0" w:color="auto"/>
      </w:rPr>
    </w:lvl>
    <w:lvl w:ilvl="2">
      <w:start w:val="1"/>
      <w:numFmt w:val="decimal"/>
      <w:pStyle w:val="NumPar3"/>
      <w:lvlText w:val="%1.%2.%3."/>
      <w:lvlJc w:val="left"/>
      <w:pPr>
        <w:tabs>
          <w:tab w:val="num" w:pos="850"/>
        </w:tabs>
        <w:ind w:left="850" w:hanging="850"/>
      </w:pPr>
      <w:rPr>
        <w:bdr w:val="none" w:sz="0" w:space="0" w:color="auto"/>
      </w:rPr>
    </w:lvl>
    <w:lvl w:ilvl="3">
      <w:start w:val="1"/>
      <w:numFmt w:val="decimal"/>
      <w:pStyle w:val="NumPar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7"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9" w15:restartNumberingAfterBreak="0">
    <w:nsid w:val="4C853DF6"/>
    <w:multiLevelType w:val="hybridMultilevel"/>
    <w:tmpl w:val="6F72FDDA"/>
    <w:lvl w:ilvl="0" w:tplc="0809000F">
      <w:start w:val="1"/>
      <w:numFmt w:val="decimal"/>
      <w:pStyle w:val="ListNumber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rPr>
        <w:bdr w:val="none" w:sz="0" w:space="0" w:color="auto"/>
      </w:r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rPr>
        <w:bdr w:val="none" w:sz="0" w:space="0" w:color="auto"/>
      </w:r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13"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14"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rPr>
        <w:bdr w:val="none" w:sz="0" w:space="0" w:color="auto"/>
      </w:rPr>
    </w:lvl>
  </w:abstractNum>
  <w:abstractNum w:abstractNumId="15"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abstractNumId w:val="5"/>
  </w:num>
  <w:num w:numId="2">
    <w:abstractNumId w:val="8"/>
  </w:num>
  <w:num w:numId="3">
    <w:abstractNumId w:val="11"/>
  </w:num>
  <w:num w:numId="4">
    <w:abstractNumId w:val="10"/>
  </w:num>
  <w:num w:numId="5">
    <w:abstractNumId w:val="14"/>
  </w:num>
  <w:num w:numId="6">
    <w:abstractNumId w:val="6"/>
  </w:num>
  <w:num w:numId="7">
    <w:abstractNumId w:val="15"/>
  </w:num>
  <w:num w:numId="8">
    <w:abstractNumId w:val="7"/>
  </w:num>
  <w:num w:numId="9">
    <w:abstractNumId w:val="3"/>
  </w:num>
  <w:num w:numId="10">
    <w:abstractNumId w:val="2"/>
  </w:num>
  <w:num w:numId="11">
    <w:abstractNumId w:val="13"/>
  </w:num>
  <w:num w:numId="12">
    <w:abstractNumId w:val="12"/>
  </w:num>
  <w:num w:numId="13">
    <w:abstractNumId w:val="4"/>
  </w:num>
  <w:num w:numId="14">
    <w:abstractNumId w:val="9"/>
  </w:num>
  <w:num w:numId="15">
    <w:abstractNumId w:val="0"/>
    <w:lvlOverride w:ilvl="0">
      <w:lvl w:ilvl="0">
        <w:start w:val="1"/>
        <w:numFmt w:val="bullet"/>
        <w:lvlText w:val="–"/>
        <w:lvlJc w:val="left"/>
        <w:pPr>
          <w:tabs>
            <w:tab w:val="num" w:pos="1417"/>
          </w:tabs>
          <w:ind w:left="1417" w:hanging="567"/>
        </w:pPr>
        <w:rPr>
          <w:b/>
          <w:i/>
          <w:color w:val="00000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89"/>
    <w:docVar w:name="DOCDT" w:val="10/04/2019"/>
    <w:docVar w:name="DOCMNU" w:val=" 1"/>
    <w:docVar w:name="iNoAmend" w:val="89"/>
    <w:docVar w:name="InsideLoop" w:val="1"/>
    <w:docVar w:name="LastEditedSection" w:val=" 1"/>
    <w:docVar w:name="NRAKEY" w:val="0434"/>
    <w:docVar w:name="ONBEHALFKEY1" w:val="LIBE"/>
    <w:docVar w:name="ORLANGKEY" w:val="EN"/>
    <w:docVar w:name="RepeatBlock-Amen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980023 HideTWBExt;}}{\*\rsidtbl \rsid24658\rsid358857\rsid735077\rsid787282\rsid1277862\rsid2892074\rsid3622648\rsid4666813\rsid5708216\rsid6641733\rsid7553164\rsid8465581\rsid8681905_x000d__x000a_\rsid8724649\rsid9636012\rsid9862312\rsid11215221\rsid11370291\rsid11434737\rsid11607138\rsid11824949\rsid12154954\rsid13980023\rsid14424199\rsid15204470\rsid15285974\rsid15535219\rsid15950462\rsid16324206\rsid16662270}{\mmathPr\mmathFont34\mbrkBin0_x000d__x000a_\mbrkBinSub0\msmallFrac0\mdispDef1\mlMargin0\mrMargin0\mdefJc1\mwrapIndent1440\mintLim0\mnaryLim1}{\info{\author TSOBANOU Stella}{\operator TSOBANOU Stella}{\creatim\yr2019\mo4\dy12\hr14\min24}{\revtim\yr2019\mo4\dy12\hr14\min24}{\version1}{\edmins0}_x000d__x000a_{\nofpages1}{\nofwords0}{\nofchars7}{\*\company European Parliament}{\nofcharsws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980023\utinl \fet0{\*\wgrffmtfilter 013f}\ilfomacatclnup0{\*\template C:\\Users\\STSOBA~1\\AppData\\Local\\Temp\\Blank1.dot}{\*\ftnsep \ltrpar \pard\plain \ltrpar_x000d__x000a_\ql \li0\ri0\widctlpar\wrapdefault\aspalpha\aspnum\faauto\adjustright\rin0\lin0\itap0 \rtlch\fcs1 \af0\afs20\alang1025 \ltrch\fcs0 \fs24\lang2057\langfe2057\cgrid\langnp2057\langfenp2057 {\rtlch\fcs1 \af0 \ltrch\fcs0 \insrsid1277862 \chftnsep _x000d__x000a_\par }}{\*\ftnsepc \ltrpar \pard\plain \ltrpar\ql \li0\ri0\widctlpar\wrapdefault\aspalpha\aspnum\faauto\adjustright\rin0\lin0\itap0 \rtlch\fcs1 \af0\afs20\alang1025 \ltrch\fcs0 \fs24\lang2057\langfe2057\cgrid\langnp2057\langfenp2057 {\rtlch\fcs1 \af0 _x000d__x000a_\ltrch\fcs0 \insrsid1277862 \chftnsepc _x000d__x000a_\par }}{\*\aftnsep \ltrpar \pard\plain \ltrpar\ql \li0\ri0\widctlpar\wrapdefault\aspalpha\aspnum\faauto\adjustright\rin0\lin0\itap0 \rtlch\fcs1 \af0\afs20\alang1025 \ltrch\fcs0 \fs24\lang2057\langfe2057\cgrid\langnp2057\langfenp2057 {\rtlch\fcs1 \af0 _x000d__x000a_\ltrch\fcs0 \insrsid1277862 \chftnsep _x000d__x000a_\par }}{\*\aftnsepc \ltrpar \pard\plain \ltrpar\ql \li0\ri0\widctlpar\wrapdefault\aspalpha\aspnum\faauto\adjustright\rin0\lin0\itap0 \rtlch\fcs1 \af0\afs20\alang1025 \ltrch\fcs0 \fs24\lang2057\langfe2057\cgrid\langnp2057\langfenp2057 {\rtlch\fcs1 \af0 _x000d__x000a_\ltrch\fcs0 \insrsid127786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32\langfe2057\langnp1032\insrsid13980023\charrsid2773127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f8_x000d__x000a_52a72af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344738 HideTWBExt;}{\*\cs16 \additive \v\cf15 \spriority0 \styrsid11344738 HideTWBInt;}{\s17\ql \li0\ri0\nowidctlpar\wrapdefault\aspalpha\aspnum\faauto\adjustright\rin0\lin0\itap0 _x000d__x000a_\rtlch\fcs1 \af0\afs20\alang1025 \ltrch\fcs0 \b\fs24\lang1032\langfe2057\cgrid\langnp1032\langfenp2057 \sbasedon0 \snext17 \slink18 \spriority0 \styrsid11344738 NormalBold;}{\*\cs18 \additive \b\fs24\lang1032\langfe0\langnp1032 _x000d__x000a_\slink17 \slocked \spriority0 \styrsid11344738 NormalBold Char;}}{\*\rsidtbl \rsid24658\rsid358857\rsid735077\rsid787282\rsid2892074\rsid3622648\rsid4666813\rsid5708216\rsid6641733\rsid6815992\rsid7553164\rsid8465581\rsid8681905\rsid8724649\rsid9636012_x000d__x000a_\rsid9862312\rsid11215221\rsid11344738\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TSOBANOU Stella}{\operator TSOBANOU Stella}{\creatim\yr2019\mo4\dy12\hr14\min26}{\revtim\yr2019\mo4\dy12\hr14\min26}{\version1}{\edmins0}{\nofpages1}{\nofwords15}_x000d__x000a_{\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344738\utinl \fet0{\*\wgrffmtfilter 013f}\ilfomacatclnup0{\*\template C:\\Users\\STSOBA~1\\AppData\\Local\\Temp\\Blank1.dot}{\*\ftnsep \ltrpar \pard\plain \ltrpar_x000d__x000a_\ql \li0\ri0\widctlpar\wrapdefault\aspalpha\aspnum\faauto\adjustright\rin0\lin0\itap0 \rtlch\fcs1 \af0\afs20\alang1025 \ltrch\fcs0 \fs24\lang2057\langfe2057\cgrid\langnp2057\langfenp2057 {\rtlch\fcs1 \af0 \ltrch\fcs0 \insrsid6815992 \chftnsep _x000d__x000a_\par }}{\*\ftnsepc \ltrpar \pard\plain \ltrpar\ql \li0\ri0\widctlpar\wrapdefault\aspalpha\aspnum\faauto\adjustright\rin0\lin0\itap0 \rtlch\fcs1 \af0\afs20\alang1025 \ltrch\fcs0 \fs24\lang2057\langfe2057\cgrid\langnp2057\langfenp2057 {\rtlch\fcs1 \af0 _x000d__x000a_\ltrch\fcs0 \insrsid6815992 \chftnsepc _x000d__x000a_\par }}{\*\aftnsep \ltrpar \pard\plain \ltrpar\ql \li0\ri0\widctlpar\wrapdefault\aspalpha\aspnum\faauto\adjustright\rin0\lin0\itap0 \rtlch\fcs1 \af0\afs20\alang1025 \ltrch\fcs0 \fs24\lang2057\langfe2057\cgrid\langnp2057\langfenp2057 {\rtlch\fcs1 \af0 _x000d__x000a_\ltrch\fcs0 \insrsid6815992 \chftnsep _x000d__x000a_\par }}{\*\aftnsepc \ltrpar \pard\plain \ltrpar\ql \li0\ri0\widctlpar\wrapdefault\aspalpha\aspnum\faauto\adjustright\rin0\lin0\itap0 \rtlch\fcs1 \af0\afs20\alang1025 \ltrch\fcs0 \fs24\lang2057\langfe2057\cgrid\langnp2057\langfenp2057 {\rtlch\fcs1 \af0 _x000d__x000a_\ltrch\fcs0 \insrsid681599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1344738 \rtlch\fcs1 \af0\afs20\alang1025 \ltrch\fcs0 \b\fs24\lang1032\langfe2057\cgrid\langnp1032\langfenp2057 {\rtlch\fcs1 \af0 \ltrch\fcs0 _x000d__x000a_\cs15\b0\v\f1\fs20\cf9\insrsid11344738\charrsid2773127 {\*\bkmkstart By}&lt;By&gt;&lt;Members&gt;}{\rtlch\fcs1 \af0 \ltrch\fcs0 \insrsid11344738\charrsid2773127 #}{\rtlch\fcs1 \af0 \ltrch\fcs0 \cs16\v\cf15\insrsid11344738\charrsid2773127 (MOD@InsideLoop(\'a7)}{_x000d__x000a_\rtlch\fcs1 \af0 \ltrch\fcs0 \insrsid11344738\charrsid2773127 ##}{\rtlch\fcs1 \af0 \ltrch\fcs0 \cs16\v\cf15\insrsid11344738\charrsid2773127 IF(FromTORIS = 'True')THEN([PRESMEMBERS])ELSE([TRADMEMBERS])}{\rtlch\fcs1 \af0 \ltrch\fcs0 _x000d__x000a_\insrsid11344738\charrsid2773127 #}{\rtlch\fcs1 \af0 \ltrch\fcs0 \cs15\b0\v\f1\fs20\cf9\insrsid11344738\charrsid2773127 &lt;/Members&gt;}{\rtlch\fcs1 \af0 \ltrch\fcs0 \insrsid11344738\charrsid2773127 _x000d__x000a_\par }\pard\plain \ltrpar\ql \li0\ri0\widctlpar\wrapdefault\aspalpha\aspnum\faauto\adjustright\rin0\lin0\itap0\pararsid11344738 \rtlch\fcs1 \af0\afs20\alang1025 \ltrch\fcs0 \fs24\lang2057\langfe2057\cgrid\langnp2057\langfenp2057 {\rtlch\fcs1 \af0 \ltrch\fcs0 _x000d__x000a_\cs15\v\f1\fs20\cf9\lang1032\langfe2057\langnp1032\insrsid11344738\charrsid2773127 &lt;AuNomDe&gt;&lt;OptDel&gt;}{\rtlch\fcs1 \af0 \ltrch\fcs0 \lang1032\langfe2057\langnp1032\insrsid11344738\charrsid2773127 #}{\rtlch\fcs1 \af0 \ltrch\fcs0 _x000d__x000a_\cs16\v\cf15\lang1032\langfe2057\langnp1032\insrsid11344738\charrsid2773127 IF(FromTORIS = 'True')THEN([PRESONBEHALF])ELSE([TRADONBEHALF])}{\rtlch\fcs1 \af0 \ltrch\fcs0 \lang1032\langfe2057\langnp1032\insrsid11344738\charrsid2773127 #}{\rtlch\fcs1 \af0 _x000d__x000a_\ltrch\fcs0 \cs15\v\f1\fs20\cf9\lang1032\langfe2057\langnp1032\insrsid11344738\charrsid2773127 &lt;/OptDel&gt;&lt;/AuNomDe&gt;}{\rtlch\fcs1 \af0 \ltrch\fcs0 \lang1032\langfe2057\langnp1032\insrsid11344738\charrsid2773127 _x000d__x000a_\par }{\rtlch\fcs1 \af0 \ltrch\fcs0 \cs15\v\f1\fs20\cf9\lang1032\langfe2057\langnp1032\insrsid11344738\charrsid277312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3a_x000d__x000a_a5e82af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82"/>
    <w:docVar w:name="TITLEMNU" w:val=" 1"/>
    <w:docVar w:name="TVTMEMBERS1" w:val="Claude Moraes"/>
    <w:docVar w:name="TXTLANGUE" w:val="EL"/>
    <w:docVar w:name="TXTLANGUEMIN" w:val="el"/>
    <w:docVar w:name="TXTNRFIRSTAM" w:val="89"/>
    <w:docVar w:name="TXTPE" w:val="631.581"/>
    <w:docVar w:name="TXTPEorAP" w:val="PE"/>
    <w:docVar w:name="TXTROUTE" w:val="AM\1182418EL.docx"/>
    <w:docVar w:name="TXTVERSION" w:val="01-00"/>
  </w:docVars>
  <w:rsids>
    <w:rsidRoot w:val="002A5087"/>
    <w:rsid w:val="0004541F"/>
    <w:rsid w:val="000C7D90"/>
    <w:rsid w:val="000D08E3"/>
    <w:rsid w:val="000F508C"/>
    <w:rsid w:val="001A2045"/>
    <w:rsid w:val="001A71DA"/>
    <w:rsid w:val="001A7FD0"/>
    <w:rsid w:val="002A5087"/>
    <w:rsid w:val="002B3AF1"/>
    <w:rsid w:val="0035026A"/>
    <w:rsid w:val="0039336A"/>
    <w:rsid w:val="003B7E48"/>
    <w:rsid w:val="003E71B1"/>
    <w:rsid w:val="0042245F"/>
    <w:rsid w:val="004731D6"/>
    <w:rsid w:val="00481E81"/>
    <w:rsid w:val="004959CE"/>
    <w:rsid w:val="00510280"/>
    <w:rsid w:val="00525DC0"/>
    <w:rsid w:val="005814B8"/>
    <w:rsid w:val="005D28E6"/>
    <w:rsid w:val="005E6C7D"/>
    <w:rsid w:val="00623133"/>
    <w:rsid w:val="006339AB"/>
    <w:rsid w:val="00660F58"/>
    <w:rsid w:val="006A143A"/>
    <w:rsid w:val="006A5C2D"/>
    <w:rsid w:val="006C0168"/>
    <w:rsid w:val="00766A75"/>
    <w:rsid w:val="007A605C"/>
    <w:rsid w:val="00814526"/>
    <w:rsid w:val="0086033A"/>
    <w:rsid w:val="00874E6B"/>
    <w:rsid w:val="00875510"/>
    <w:rsid w:val="00892C85"/>
    <w:rsid w:val="00893ABA"/>
    <w:rsid w:val="008B7062"/>
    <w:rsid w:val="008F566E"/>
    <w:rsid w:val="00905977"/>
    <w:rsid w:val="00907D63"/>
    <w:rsid w:val="00907F1D"/>
    <w:rsid w:val="0093649F"/>
    <w:rsid w:val="0097051C"/>
    <w:rsid w:val="009731C5"/>
    <w:rsid w:val="009A17A9"/>
    <w:rsid w:val="00AD4980"/>
    <w:rsid w:val="00AE46A3"/>
    <w:rsid w:val="00B9229C"/>
    <w:rsid w:val="00B92ABC"/>
    <w:rsid w:val="00BD4891"/>
    <w:rsid w:val="00C2106C"/>
    <w:rsid w:val="00C23925"/>
    <w:rsid w:val="00C60300"/>
    <w:rsid w:val="00D13D6F"/>
    <w:rsid w:val="00D2771D"/>
    <w:rsid w:val="00D926D4"/>
    <w:rsid w:val="00DE1D7F"/>
    <w:rsid w:val="00E32431"/>
    <w:rsid w:val="00E5087F"/>
    <w:rsid w:val="00E52E7D"/>
    <w:rsid w:val="00E70600"/>
    <w:rsid w:val="00E71388"/>
    <w:rsid w:val="00E8102F"/>
    <w:rsid w:val="00EF563A"/>
    <w:rsid w:val="00F04C18"/>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E6839"/>
  <w15:chartTrackingRefBased/>
  <w15:docId w15:val="{3DC6B572-3322-422D-90BF-654B38C0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semiHidden="1" w:uiPriority="35"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Body Text" w:uiPriority="99"/>
    <w:lsdException w:name="Subtitle" w:qFormat="1"/>
    <w:lsdException w:name="Hyperlink" w:uiPriority="99"/>
    <w:lsdException w:name="Strong"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character" w:customStyle="1" w:styleId="HeaderChar">
    <w:name w:val="Header Char"/>
    <w:link w:val="Header"/>
    <w:uiPriority w:val="99"/>
    <w:rsid w:val="008B7062"/>
    <w:rPr>
      <w:sz w:val="24"/>
      <w:lang w:val="el-GR"/>
    </w:rPr>
  </w:style>
  <w:style w:type="character" w:customStyle="1" w:styleId="FooterChar">
    <w:name w:val="Footer Char"/>
    <w:link w:val="Footer"/>
    <w:rsid w:val="008B7062"/>
    <w:rPr>
      <w:sz w:val="22"/>
      <w:lang w:val="el-GR"/>
    </w:rPr>
  </w:style>
  <w:style w:type="character" w:customStyle="1" w:styleId="FootnoteTextChar">
    <w:name w:val="Footnote Text Char"/>
    <w:link w:val="FootnoteText"/>
    <w:uiPriority w:val="99"/>
    <w:rsid w:val="008B7062"/>
    <w:rPr>
      <w:sz w:val="22"/>
      <w:lang w:val="el-GR"/>
    </w:rPr>
  </w:style>
  <w:style w:type="character" w:customStyle="1" w:styleId="Heading1Char">
    <w:name w:val="Heading 1 Char"/>
    <w:link w:val="Heading1"/>
    <w:uiPriority w:val="9"/>
    <w:rsid w:val="008B7062"/>
    <w:rPr>
      <w:rFonts w:ascii="Arial" w:hAnsi="Arial"/>
      <w:b/>
      <w:kern w:val="28"/>
      <w:sz w:val="28"/>
      <w:lang w:val="el-GR"/>
    </w:rPr>
  </w:style>
  <w:style w:type="character" w:customStyle="1" w:styleId="Heading2Char">
    <w:name w:val="Heading 2 Char"/>
    <w:link w:val="Heading2"/>
    <w:uiPriority w:val="9"/>
    <w:rsid w:val="008B7062"/>
    <w:rPr>
      <w:rFonts w:ascii="Arial" w:hAnsi="Arial"/>
      <w:b/>
      <w:i/>
      <w:sz w:val="24"/>
      <w:lang w:val="el-GR"/>
    </w:rPr>
  </w:style>
  <w:style w:type="character" w:customStyle="1" w:styleId="Heading3Char">
    <w:name w:val="Heading 3 Char"/>
    <w:link w:val="Heading3"/>
    <w:uiPriority w:val="9"/>
    <w:rsid w:val="008B7062"/>
    <w:rPr>
      <w:rFonts w:ascii="Arial" w:hAnsi="Arial"/>
      <w:sz w:val="24"/>
      <w:lang w:val="el-GR"/>
    </w:rPr>
  </w:style>
  <w:style w:type="character" w:customStyle="1" w:styleId="Heading4Char">
    <w:name w:val="Heading 4 Char"/>
    <w:link w:val="Heading4"/>
    <w:uiPriority w:val="9"/>
    <w:rsid w:val="008B7062"/>
    <w:rPr>
      <w:rFonts w:ascii="Arial" w:hAnsi="Arial"/>
      <w:b/>
      <w:sz w:val="24"/>
      <w:lang w:val="el-GR"/>
    </w:rPr>
  </w:style>
  <w:style w:type="paragraph" w:styleId="TOCHeading">
    <w:name w:val="TOC Heading"/>
    <w:basedOn w:val="Normal"/>
    <w:next w:val="Normal"/>
    <w:uiPriority w:val="39"/>
    <w:unhideWhenUsed/>
    <w:qFormat/>
    <w:rsid w:val="008B7062"/>
    <w:pPr>
      <w:widowControl/>
      <w:spacing w:before="120" w:after="240" w:line="360" w:lineRule="auto"/>
      <w:jc w:val="center"/>
    </w:pPr>
    <w:rPr>
      <w:rFonts w:eastAsia="Calibri"/>
      <w:b/>
      <w:sz w:val="28"/>
      <w:szCs w:val="22"/>
      <w:lang w:eastAsia="en-US"/>
    </w:rPr>
  </w:style>
  <w:style w:type="paragraph" w:styleId="TOC1">
    <w:name w:val="toc 1"/>
    <w:basedOn w:val="Normal"/>
    <w:next w:val="Normal"/>
    <w:uiPriority w:val="39"/>
    <w:unhideWhenUsed/>
    <w:rsid w:val="008B7062"/>
    <w:pPr>
      <w:widowControl/>
      <w:tabs>
        <w:tab w:val="right" w:leader="dot" w:pos="9071"/>
      </w:tabs>
      <w:spacing w:before="60" w:after="120" w:line="360" w:lineRule="auto"/>
      <w:ind w:left="850" w:hanging="850"/>
    </w:pPr>
    <w:rPr>
      <w:rFonts w:eastAsia="Calibri"/>
      <w:szCs w:val="22"/>
      <w:lang w:eastAsia="en-US"/>
    </w:rPr>
  </w:style>
  <w:style w:type="paragraph" w:styleId="TOC2">
    <w:name w:val="toc 2"/>
    <w:basedOn w:val="Normal"/>
    <w:next w:val="Normal"/>
    <w:uiPriority w:val="39"/>
    <w:unhideWhenUsed/>
    <w:rsid w:val="008B7062"/>
    <w:pPr>
      <w:widowControl/>
      <w:tabs>
        <w:tab w:val="right" w:leader="dot" w:pos="9071"/>
      </w:tabs>
      <w:spacing w:before="60" w:after="120" w:line="360" w:lineRule="auto"/>
      <w:ind w:left="850" w:hanging="850"/>
    </w:pPr>
    <w:rPr>
      <w:rFonts w:eastAsia="Calibri"/>
      <w:szCs w:val="22"/>
      <w:lang w:eastAsia="en-US"/>
    </w:rPr>
  </w:style>
  <w:style w:type="paragraph" w:styleId="TOC3">
    <w:name w:val="toc 3"/>
    <w:basedOn w:val="Normal"/>
    <w:next w:val="Normal"/>
    <w:uiPriority w:val="39"/>
    <w:unhideWhenUsed/>
    <w:rsid w:val="008B7062"/>
    <w:pPr>
      <w:widowControl/>
      <w:tabs>
        <w:tab w:val="right" w:leader="dot" w:pos="9071"/>
      </w:tabs>
      <w:spacing w:before="60" w:after="120" w:line="360" w:lineRule="auto"/>
      <w:ind w:left="850" w:hanging="850"/>
    </w:pPr>
    <w:rPr>
      <w:rFonts w:eastAsia="Calibri"/>
      <w:szCs w:val="22"/>
      <w:lang w:eastAsia="en-US"/>
    </w:rPr>
  </w:style>
  <w:style w:type="paragraph" w:styleId="TOC4">
    <w:name w:val="toc 4"/>
    <w:basedOn w:val="Normal"/>
    <w:next w:val="Normal"/>
    <w:uiPriority w:val="39"/>
    <w:unhideWhenUsed/>
    <w:rsid w:val="008B7062"/>
    <w:pPr>
      <w:widowControl/>
      <w:tabs>
        <w:tab w:val="right" w:leader="dot" w:pos="9071"/>
      </w:tabs>
      <w:spacing w:before="60" w:after="120" w:line="360" w:lineRule="auto"/>
      <w:ind w:left="850" w:hanging="850"/>
    </w:pPr>
    <w:rPr>
      <w:rFonts w:eastAsia="Calibri"/>
      <w:szCs w:val="22"/>
      <w:lang w:eastAsia="en-US"/>
    </w:rPr>
  </w:style>
  <w:style w:type="paragraph" w:styleId="TOC5">
    <w:name w:val="toc 5"/>
    <w:basedOn w:val="Normal"/>
    <w:next w:val="Normal"/>
    <w:uiPriority w:val="39"/>
    <w:unhideWhenUsed/>
    <w:rsid w:val="008B7062"/>
    <w:pPr>
      <w:widowControl/>
      <w:tabs>
        <w:tab w:val="right" w:leader="dot" w:pos="9071"/>
      </w:tabs>
      <w:spacing w:before="300" w:after="120" w:line="360" w:lineRule="auto"/>
    </w:pPr>
    <w:rPr>
      <w:rFonts w:eastAsia="Calibri"/>
      <w:szCs w:val="22"/>
      <w:lang w:eastAsia="en-US"/>
    </w:rPr>
  </w:style>
  <w:style w:type="paragraph" w:styleId="TOC6">
    <w:name w:val="toc 6"/>
    <w:basedOn w:val="Normal"/>
    <w:next w:val="Normal"/>
    <w:uiPriority w:val="39"/>
    <w:unhideWhenUsed/>
    <w:rsid w:val="008B7062"/>
    <w:pPr>
      <w:widowControl/>
      <w:tabs>
        <w:tab w:val="right" w:leader="dot" w:pos="9071"/>
      </w:tabs>
      <w:spacing w:before="240" w:after="120" w:line="360" w:lineRule="auto"/>
    </w:pPr>
    <w:rPr>
      <w:rFonts w:eastAsia="Calibri"/>
      <w:szCs w:val="22"/>
      <w:lang w:eastAsia="en-US"/>
    </w:rPr>
  </w:style>
  <w:style w:type="paragraph" w:styleId="TOC7">
    <w:name w:val="toc 7"/>
    <w:basedOn w:val="Normal"/>
    <w:next w:val="Normal"/>
    <w:uiPriority w:val="39"/>
    <w:unhideWhenUsed/>
    <w:rsid w:val="008B7062"/>
    <w:pPr>
      <w:widowControl/>
      <w:tabs>
        <w:tab w:val="right" w:leader="dot" w:pos="9071"/>
      </w:tabs>
      <w:spacing w:before="180" w:after="120" w:line="360" w:lineRule="auto"/>
    </w:pPr>
    <w:rPr>
      <w:rFonts w:eastAsia="Calibri"/>
      <w:szCs w:val="22"/>
      <w:lang w:eastAsia="en-US"/>
    </w:rPr>
  </w:style>
  <w:style w:type="paragraph" w:styleId="TOC8">
    <w:name w:val="toc 8"/>
    <w:basedOn w:val="Normal"/>
    <w:next w:val="Normal"/>
    <w:uiPriority w:val="39"/>
    <w:unhideWhenUsed/>
    <w:rsid w:val="008B7062"/>
    <w:pPr>
      <w:widowControl/>
      <w:tabs>
        <w:tab w:val="right" w:leader="dot" w:pos="9071"/>
      </w:tabs>
      <w:spacing w:before="120" w:after="120" w:line="360" w:lineRule="auto"/>
    </w:pPr>
    <w:rPr>
      <w:rFonts w:eastAsia="Calibri"/>
      <w:szCs w:val="22"/>
      <w:lang w:eastAsia="en-US"/>
    </w:rPr>
  </w:style>
  <w:style w:type="paragraph" w:styleId="TOC9">
    <w:name w:val="toc 9"/>
    <w:basedOn w:val="Normal"/>
    <w:next w:val="Normal"/>
    <w:uiPriority w:val="39"/>
    <w:unhideWhenUsed/>
    <w:rsid w:val="008B7062"/>
    <w:pPr>
      <w:widowControl/>
      <w:tabs>
        <w:tab w:val="right" w:leader="dot" w:pos="9071"/>
      </w:tabs>
      <w:spacing w:before="120" w:after="120" w:line="360" w:lineRule="auto"/>
    </w:pPr>
    <w:rPr>
      <w:rFonts w:eastAsia="Calibri"/>
      <w:szCs w:val="22"/>
      <w:lang w:eastAsia="en-US"/>
    </w:rPr>
  </w:style>
  <w:style w:type="paragraph" w:customStyle="1" w:styleId="HeaderLandscape">
    <w:name w:val="HeaderLandscape"/>
    <w:basedOn w:val="Normal"/>
    <w:rsid w:val="008B7062"/>
    <w:pPr>
      <w:widowControl/>
      <w:tabs>
        <w:tab w:val="right" w:pos="14570"/>
      </w:tabs>
      <w:spacing w:before="120" w:after="120" w:line="360" w:lineRule="auto"/>
    </w:pPr>
    <w:rPr>
      <w:rFonts w:eastAsia="Calibri"/>
      <w:szCs w:val="22"/>
      <w:lang w:eastAsia="en-US"/>
    </w:rPr>
  </w:style>
  <w:style w:type="paragraph" w:customStyle="1" w:styleId="FooterLandscape">
    <w:name w:val="FooterLandscape"/>
    <w:basedOn w:val="Normal"/>
    <w:rsid w:val="008B7062"/>
    <w:pPr>
      <w:widowControl/>
      <w:tabs>
        <w:tab w:val="center" w:pos="7285"/>
        <w:tab w:val="center" w:pos="10930"/>
        <w:tab w:val="right" w:pos="14570"/>
      </w:tabs>
    </w:pPr>
    <w:rPr>
      <w:rFonts w:eastAsia="Calibri"/>
      <w:szCs w:val="22"/>
      <w:lang w:eastAsia="en-US"/>
    </w:rPr>
  </w:style>
  <w:style w:type="paragraph" w:customStyle="1" w:styleId="HeaderCouncil">
    <w:name w:val="Header Council"/>
    <w:basedOn w:val="Normal"/>
    <w:rsid w:val="008B7062"/>
    <w:pPr>
      <w:widowControl/>
    </w:pPr>
    <w:rPr>
      <w:rFonts w:eastAsia="Calibri"/>
      <w:sz w:val="2"/>
      <w:szCs w:val="22"/>
      <w:lang w:eastAsia="en-US"/>
    </w:rPr>
  </w:style>
  <w:style w:type="paragraph" w:customStyle="1" w:styleId="FooterCouncil">
    <w:name w:val="Footer Council"/>
    <w:basedOn w:val="Normal"/>
    <w:rsid w:val="008B7062"/>
    <w:pPr>
      <w:widowControl/>
    </w:pPr>
    <w:rPr>
      <w:rFonts w:eastAsia="Calibri"/>
      <w:sz w:val="2"/>
      <w:szCs w:val="22"/>
      <w:lang w:eastAsia="en-US"/>
    </w:rPr>
  </w:style>
  <w:style w:type="paragraph" w:customStyle="1" w:styleId="TechnicalBlock">
    <w:name w:val="Technical Block"/>
    <w:basedOn w:val="Normal"/>
    <w:next w:val="Normal"/>
    <w:link w:val="TechnicalBlockChar1"/>
    <w:rsid w:val="008B7062"/>
    <w:pPr>
      <w:widowControl/>
      <w:spacing w:after="240"/>
      <w:jc w:val="center"/>
    </w:pPr>
    <w:rPr>
      <w:rFonts w:eastAsia="Calibri"/>
      <w:szCs w:val="22"/>
      <w:lang w:eastAsia="en-US"/>
    </w:rPr>
  </w:style>
  <w:style w:type="character" w:customStyle="1" w:styleId="Marker">
    <w:name w:val="Marker"/>
    <w:rsid w:val="008B7062"/>
    <w:rPr>
      <w:color w:val="0000FF"/>
      <w:bdr w:val="none" w:sz="0" w:space="0" w:color="auto"/>
      <w:shd w:val="clear" w:color="auto" w:fill="auto"/>
    </w:rPr>
  </w:style>
  <w:style w:type="character" w:customStyle="1" w:styleId="Marker1">
    <w:name w:val="Marker1"/>
    <w:rsid w:val="008B7062"/>
    <w:rPr>
      <w:color w:val="008000"/>
      <w:bdr w:val="none" w:sz="0" w:space="0" w:color="auto"/>
      <w:shd w:val="clear" w:color="auto" w:fill="auto"/>
    </w:rPr>
  </w:style>
  <w:style w:type="paragraph" w:customStyle="1" w:styleId="Text1">
    <w:name w:val="Text 1"/>
    <w:basedOn w:val="Normal"/>
    <w:rsid w:val="008B7062"/>
    <w:pPr>
      <w:widowControl/>
      <w:spacing w:before="120" w:after="120" w:line="360" w:lineRule="auto"/>
      <w:ind w:left="850"/>
    </w:pPr>
    <w:rPr>
      <w:rFonts w:eastAsia="Calibri"/>
      <w:szCs w:val="22"/>
      <w:lang w:eastAsia="en-US"/>
    </w:rPr>
  </w:style>
  <w:style w:type="paragraph" w:customStyle="1" w:styleId="Text2">
    <w:name w:val="Text 2"/>
    <w:basedOn w:val="Normal"/>
    <w:rsid w:val="008B7062"/>
    <w:pPr>
      <w:widowControl/>
      <w:spacing w:before="120" w:after="120" w:line="360" w:lineRule="auto"/>
      <w:ind w:left="1417"/>
    </w:pPr>
    <w:rPr>
      <w:rFonts w:eastAsia="Calibri"/>
      <w:szCs w:val="22"/>
      <w:lang w:eastAsia="en-US"/>
    </w:rPr>
  </w:style>
  <w:style w:type="paragraph" w:customStyle="1" w:styleId="Text3">
    <w:name w:val="Text 3"/>
    <w:basedOn w:val="Normal"/>
    <w:rsid w:val="008B7062"/>
    <w:pPr>
      <w:widowControl/>
      <w:spacing w:before="120" w:after="120" w:line="360" w:lineRule="auto"/>
      <w:ind w:left="1984"/>
    </w:pPr>
    <w:rPr>
      <w:rFonts w:eastAsia="Calibri"/>
      <w:szCs w:val="22"/>
      <w:lang w:eastAsia="en-US"/>
    </w:rPr>
  </w:style>
  <w:style w:type="paragraph" w:customStyle="1" w:styleId="Text4">
    <w:name w:val="Text 4"/>
    <w:basedOn w:val="Normal"/>
    <w:rsid w:val="008B7062"/>
    <w:pPr>
      <w:widowControl/>
      <w:spacing w:before="120" w:after="120" w:line="360" w:lineRule="auto"/>
      <w:ind w:left="2551"/>
    </w:pPr>
    <w:rPr>
      <w:rFonts w:eastAsia="Calibri"/>
      <w:szCs w:val="22"/>
      <w:lang w:eastAsia="en-US"/>
    </w:rPr>
  </w:style>
  <w:style w:type="paragraph" w:customStyle="1" w:styleId="NormalCentered">
    <w:name w:val="Normal Centered"/>
    <w:basedOn w:val="Normal"/>
    <w:rsid w:val="008B7062"/>
    <w:pPr>
      <w:widowControl/>
      <w:spacing w:before="120" w:after="120" w:line="360" w:lineRule="auto"/>
      <w:jc w:val="center"/>
    </w:pPr>
    <w:rPr>
      <w:rFonts w:eastAsia="Calibri"/>
      <w:szCs w:val="22"/>
      <w:lang w:eastAsia="en-US"/>
    </w:rPr>
  </w:style>
  <w:style w:type="paragraph" w:customStyle="1" w:styleId="NormalLeft">
    <w:name w:val="Normal Left"/>
    <w:basedOn w:val="Normal"/>
    <w:rsid w:val="008B7062"/>
    <w:pPr>
      <w:widowControl/>
      <w:spacing w:before="120" w:after="120" w:line="360" w:lineRule="auto"/>
    </w:pPr>
    <w:rPr>
      <w:rFonts w:eastAsia="Calibri"/>
      <w:szCs w:val="22"/>
      <w:lang w:eastAsia="en-US"/>
    </w:rPr>
  </w:style>
  <w:style w:type="paragraph" w:customStyle="1" w:styleId="NormalRight">
    <w:name w:val="Normal Right"/>
    <w:basedOn w:val="Normal"/>
    <w:rsid w:val="008B7062"/>
    <w:pPr>
      <w:widowControl/>
      <w:spacing w:before="120" w:after="120" w:line="360" w:lineRule="auto"/>
      <w:jc w:val="right"/>
    </w:pPr>
    <w:rPr>
      <w:rFonts w:eastAsia="Calibri"/>
      <w:szCs w:val="22"/>
      <w:lang w:eastAsia="en-US"/>
    </w:rPr>
  </w:style>
  <w:style w:type="paragraph" w:customStyle="1" w:styleId="QuotedText">
    <w:name w:val="Quoted Text"/>
    <w:basedOn w:val="Normal"/>
    <w:rsid w:val="008B7062"/>
    <w:pPr>
      <w:widowControl/>
      <w:spacing w:before="120" w:after="120" w:line="360" w:lineRule="auto"/>
      <w:ind w:left="1417"/>
    </w:pPr>
    <w:rPr>
      <w:rFonts w:eastAsia="Calibri"/>
      <w:szCs w:val="22"/>
      <w:lang w:eastAsia="en-US"/>
    </w:rPr>
  </w:style>
  <w:style w:type="paragraph" w:customStyle="1" w:styleId="Point0">
    <w:name w:val="Point 0"/>
    <w:basedOn w:val="Normal"/>
    <w:rsid w:val="008B7062"/>
    <w:pPr>
      <w:widowControl/>
      <w:spacing w:before="120" w:after="120" w:line="360" w:lineRule="auto"/>
      <w:ind w:left="850" w:hanging="850"/>
    </w:pPr>
    <w:rPr>
      <w:rFonts w:eastAsia="Calibri"/>
      <w:szCs w:val="22"/>
      <w:lang w:eastAsia="en-US"/>
    </w:rPr>
  </w:style>
  <w:style w:type="paragraph" w:customStyle="1" w:styleId="Point1">
    <w:name w:val="Point 1"/>
    <w:basedOn w:val="Normal"/>
    <w:rsid w:val="008B7062"/>
    <w:pPr>
      <w:widowControl/>
      <w:spacing w:before="120" w:after="120" w:line="360" w:lineRule="auto"/>
      <w:ind w:left="1417" w:hanging="567"/>
    </w:pPr>
    <w:rPr>
      <w:rFonts w:eastAsia="Calibri"/>
      <w:szCs w:val="22"/>
      <w:lang w:eastAsia="en-US"/>
    </w:rPr>
  </w:style>
  <w:style w:type="paragraph" w:customStyle="1" w:styleId="Point2">
    <w:name w:val="Point 2"/>
    <w:basedOn w:val="Normal"/>
    <w:rsid w:val="008B7062"/>
    <w:pPr>
      <w:widowControl/>
      <w:spacing w:before="120" w:after="120" w:line="360" w:lineRule="auto"/>
      <w:ind w:left="1984" w:hanging="567"/>
    </w:pPr>
    <w:rPr>
      <w:rFonts w:eastAsia="Calibri"/>
      <w:szCs w:val="22"/>
      <w:lang w:eastAsia="en-US"/>
    </w:rPr>
  </w:style>
  <w:style w:type="paragraph" w:customStyle="1" w:styleId="Point3">
    <w:name w:val="Point 3"/>
    <w:basedOn w:val="Normal"/>
    <w:rsid w:val="008B7062"/>
    <w:pPr>
      <w:widowControl/>
      <w:spacing w:before="120" w:after="120" w:line="360" w:lineRule="auto"/>
      <w:ind w:left="2551" w:hanging="567"/>
    </w:pPr>
    <w:rPr>
      <w:rFonts w:eastAsia="Calibri"/>
      <w:szCs w:val="22"/>
      <w:lang w:eastAsia="en-US"/>
    </w:rPr>
  </w:style>
  <w:style w:type="paragraph" w:customStyle="1" w:styleId="Point4">
    <w:name w:val="Point 4"/>
    <w:basedOn w:val="Normal"/>
    <w:rsid w:val="008B7062"/>
    <w:pPr>
      <w:widowControl/>
      <w:spacing w:before="120" w:after="120" w:line="360" w:lineRule="auto"/>
      <w:ind w:left="3118" w:hanging="567"/>
    </w:pPr>
    <w:rPr>
      <w:rFonts w:eastAsia="Calibri"/>
      <w:szCs w:val="22"/>
      <w:lang w:eastAsia="en-US"/>
    </w:rPr>
  </w:style>
  <w:style w:type="paragraph" w:customStyle="1" w:styleId="PointDouble0">
    <w:name w:val="PointDouble 0"/>
    <w:basedOn w:val="Normal"/>
    <w:rsid w:val="008B7062"/>
    <w:pPr>
      <w:widowControl/>
      <w:tabs>
        <w:tab w:val="left" w:pos="850"/>
      </w:tabs>
      <w:spacing w:before="120" w:after="120" w:line="360" w:lineRule="auto"/>
      <w:ind w:left="1417" w:hanging="1417"/>
    </w:pPr>
    <w:rPr>
      <w:rFonts w:eastAsia="Calibri"/>
      <w:szCs w:val="22"/>
      <w:lang w:eastAsia="en-US"/>
    </w:rPr>
  </w:style>
  <w:style w:type="paragraph" w:customStyle="1" w:styleId="PointDouble1">
    <w:name w:val="PointDouble 1"/>
    <w:basedOn w:val="Normal"/>
    <w:rsid w:val="008B7062"/>
    <w:pPr>
      <w:widowControl/>
      <w:tabs>
        <w:tab w:val="left" w:pos="1417"/>
      </w:tabs>
      <w:spacing w:before="120" w:after="120" w:line="360" w:lineRule="auto"/>
      <w:ind w:left="1984" w:hanging="1134"/>
    </w:pPr>
    <w:rPr>
      <w:rFonts w:eastAsia="Calibri"/>
      <w:szCs w:val="22"/>
      <w:lang w:eastAsia="en-US"/>
    </w:rPr>
  </w:style>
  <w:style w:type="paragraph" w:customStyle="1" w:styleId="PointDouble2">
    <w:name w:val="PointDouble 2"/>
    <w:basedOn w:val="Normal"/>
    <w:rsid w:val="008B7062"/>
    <w:pPr>
      <w:widowControl/>
      <w:tabs>
        <w:tab w:val="left" w:pos="1984"/>
      </w:tabs>
      <w:spacing w:before="120" w:after="120" w:line="360" w:lineRule="auto"/>
      <w:ind w:left="2551" w:hanging="1134"/>
    </w:pPr>
    <w:rPr>
      <w:rFonts w:eastAsia="Calibri"/>
      <w:szCs w:val="22"/>
      <w:lang w:eastAsia="en-US"/>
    </w:rPr>
  </w:style>
  <w:style w:type="paragraph" w:customStyle="1" w:styleId="PointDouble3">
    <w:name w:val="PointDouble 3"/>
    <w:basedOn w:val="Normal"/>
    <w:rsid w:val="008B7062"/>
    <w:pPr>
      <w:widowControl/>
      <w:tabs>
        <w:tab w:val="left" w:pos="2551"/>
      </w:tabs>
      <w:spacing w:before="120" w:after="120" w:line="360" w:lineRule="auto"/>
      <w:ind w:left="3118" w:hanging="1134"/>
    </w:pPr>
    <w:rPr>
      <w:rFonts w:eastAsia="Calibri"/>
      <w:szCs w:val="22"/>
      <w:lang w:eastAsia="en-US"/>
    </w:rPr>
  </w:style>
  <w:style w:type="paragraph" w:customStyle="1" w:styleId="PointDouble4">
    <w:name w:val="PointDouble 4"/>
    <w:basedOn w:val="Normal"/>
    <w:rsid w:val="008B7062"/>
    <w:pPr>
      <w:widowControl/>
      <w:tabs>
        <w:tab w:val="left" w:pos="3118"/>
      </w:tabs>
      <w:spacing w:before="120" w:after="120" w:line="360" w:lineRule="auto"/>
      <w:ind w:left="3685" w:hanging="1134"/>
    </w:pPr>
    <w:rPr>
      <w:rFonts w:eastAsia="Calibri"/>
      <w:szCs w:val="22"/>
      <w:lang w:eastAsia="en-US"/>
    </w:rPr>
  </w:style>
  <w:style w:type="paragraph" w:customStyle="1" w:styleId="PointTriple0">
    <w:name w:val="PointTriple 0"/>
    <w:basedOn w:val="Normal"/>
    <w:rsid w:val="008B7062"/>
    <w:pPr>
      <w:widowControl/>
      <w:tabs>
        <w:tab w:val="left" w:pos="850"/>
        <w:tab w:val="left" w:pos="1417"/>
      </w:tabs>
      <w:spacing w:before="120" w:after="120" w:line="360" w:lineRule="auto"/>
      <w:ind w:left="1984" w:hanging="1984"/>
    </w:pPr>
    <w:rPr>
      <w:rFonts w:eastAsia="Calibri"/>
      <w:szCs w:val="22"/>
      <w:lang w:eastAsia="en-US"/>
    </w:rPr>
  </w:style>
  <w:style w:type="paragraph" w:customStyle="1" w:styleId="PointTriple1">
    <w:name w:val="PointTriple 1"/>
    <w:basedOn w:val="Normal"/>
    <w:rsid w:val="008B7062"/>
    <w:pPr>
      <w:widowControl/>
      <w:tabs>
        <w:tab w:val="left" w:pos="1417"/>
        <w:tab w:val="left" w:pos="1984"/>
      </w:tabs>
      <w:spacing w:before="120" w:after="120" w:line="360" w:lineRule="auto"/>
      <w:ind w:left="2551" w:hanging="1701"/>
    </w:pPr>
    <w:rPr>
      <w:rFonts w:eastAsia="Calibri"/>
      <w:szCs w:val="22"/>
      <w:lang w:eastAsia="en-US"/>
    </w:rPr>
  </w:style>
  <w:style w:type="paragraph" w:customStyle="1" w:styleId="PointTriple2">
    <w:name w:val="PointTriple 2"/>
    <w:basedOn w:val="Normal"/>
    <w:rsid w:val="008B7062"/>
    <w:pPr>
      <w:widowControl/>
      <w:tabs>
        <w:tab w:val="left" w:pos="1984"/>
        <w:tab w:val="left" w:pos="2551"/>
      </w:tabs>
      <w:spacing w:before="120" w:after="120" w:line="360" w:lineRule="auto"/>
      <w:ind w:left="3118" w:hanging="1701"/>
    </w:pPr>
    <w:rPr>
      <w:rFonts w:eastAsia="Calibri"/>
      <w:szCs w:val="22"/>
      <w:lang w:eastAsia="en-US"/>
    </w:rPr>
  </w:style>
  <w:style w:type="paragraph" w:customStyle="1" w:styleId="PointTriple3">
    <w:name w:val="PointTriple 3"/>
    <w:basedOn w:val="Normal"/>
    <w:rsid w:val="008B7062"/>
    <w:pPr>
      <w:widowControl/>
      <w:tabs>
        <w:tab w:val="left" w:pos="2551"/>
        <w:tab w:val="left" w:pos="3118"/>
      </w:tabs>
      <w:spacing w:before="120" w:after="120" w:line="360" w:lineRule="auto"/>
      <w:ind w:left="3685" w:hanging="1701"/>
    </w:pPr>
    <w:rPr>
      <w:rFonts w:eastAsia="Calibri"/>
      <w:szCs w:val="22"/>
      <w:lang w:eastAsia="en-US"/>
    </w:rPr>
  </w:style>
  <w:style w:type="paragraph" w:customStyle="1" w:styleId="PointTriple4">
    <w:name w:val="PointTriple 4"/>
    <w:basedOn w:val="Normal"/>
    <w:rsid w:val="008B7062"/>
    <w:pPr>
      <w:widowControl/>
      <w:tabs>
        <w:tab w:val="left" w:pos="3118"/>
        <w:tab w:val="left" w:pos="3685"/>
      </w:tabs>
      <w:spacing w:before="120" w:after="120" w:line="360" w:lineRule="auto"/>
      <w:ind w:left="4252" w:hanging="1701"/>
    </w:pPr>
    <w:rPr>
      <w:rFonts w:eastAsia="Calibri"/>
      <w:szCs w:val="22"/>
      <w:lang w:eastAsia="en-US"/>
    </w:rPr>
  </w:style>
  <w:style w:type="paragraph" w:customStyle="1" w:styleId="Tiret0">
    <w:name w:val="Tiret 0"/>
    <w:basedOn w:val="Normal"/>
    <w:rsid w:val="008B7062"/>
    <w:pPr>
      <w:widowControl/>
      <w:numPr>
        <w:numId w:val="1"/>
      </w:numPr>
      <w:tabs>
        <w:tab w:val="clear" w:pos="850"/>
        <w:tab w:val="num" w:pos="360"/>
      </w:tabs>
      <w:spacing w:before="120" w:after="120" w:line="360" w:lineRule="auto"/>
      <w:ind w:left="360" w:hanging="360"/>
    </w:pPr>
    <w:rPr>
      <w:rFonts w:eastAsia="Calibri"/>
      <w:szCs w:val="22"/>
      <w:lang w:eastAsia="en-US"/>
    </w:rPr>
  </w:style>
  <w:style w:type="paragraph" w:customStyle="1" w:styleId="Tiret1">
    <w:name w:val="Tiret 1"/>
    <w:basedOn w:val="Normal"/>
    <w:rsid w:val="008B7062"/>
    <w:pPr>
      <w:widowControl/>
      <w:numPr>
        <w:numId w:val="2"/>
      </w:numPr>
      <w:tabs>
        <w:tab w:val="clear" w:pos="1417"/>
        <w:tab w:val="num" w:pos="360"/>
      </w:tabs>
      <w:spacing w:before="120" w:after="120" w:line="360" w:lineRule="auto"/>
      <w:ind w:left="360" w:hanging="360"/>
    </w:pPr>
    <w:rPr>
      <w:rFonts w:eastAsia="Calibri"/>
      <w:szCs w:val="22"/>
      <w:lang w:eastAsia="en-US"/>
    </w:rPr>
  </w:style>
  <w:style w:type="paragraph" w:customStyle="1" w:styleId="Tiret2">
    <w:name w:val="Tiret 2"/>
    <w:basedOn w:val="Normal"/>
    <w:rsid w:val="008B7062"/>
    <w:pPr>
      <w:widowControl/>
      <w:numPr>
        <w:numId w:val="3"/>
      </w:numPr>
      <w:tabs>
        <w:tab w:val="clear" w:pos="1984"/>
        <w:tab w:val="num" w:pos="720"/>
      </w:tabs>
      <w:spacing w:before="120" w:after="120" w:line="360" w:lineRule="auto"/>
      <w:ind w:left="720" w:hanging="360"/>
    </w:pPr>
    <w:rPr>
      <w:rFonts w:eastAsia="Calibri"/>
      <w:szCs w:val="22"/>
      <w:lang w:eastAsia="en-US"/>
    </w:rPr>
  </w:style>
  <w:style w:type="paragraph" w:customStyle="1" w:styleId="Tiret3">
    <w:name w:val="Tiret 3"/>
    <w:basedOn w:val="Normal"/>
    <w:rsid w:val="008B7062"/>
    <w:pPr>
      <w:widowControl/>
      <w:numPr>
        <w:numId w:val="4"/>
      </w:numPr>
      <w:tabs>
        <w:tab w:val="clear" w:pos="2551"/>
        <w:tab w:val="num" w:pos="720"/>
      </w:tabs>
      <w:spacing w:before="120" w:after="120" w:line="360" w:lineRule="auto"/>
      <w:ind w:left="720" w:hanging="360"/>
    </w:pPr>
    <w:rPr>
      <w:rFonts w:eastAsia="Calibri"/>
      <w:szCs w:val="22"/>
      <w:lang w:eastAsia="en-US"/>
    </w:rPr>
  </w:style>
  <w:style w:type="paragraph" w:customStyle="1" w:styleId="Tiret4">
    <w:name w:val="Tiret 4"/>
    <w:basedOn w:val="Normal"/>
    <w:rsid w:val="008B7062"/>
    <w:pPr>
      <w:widowControl/>
      <w:numPr>
        <w:numId w:val="5"/>
      </w:numPr>
      <w:tabs>
        <w:tab w:val="clear" w:pos="3118"/>
        <w:tab w:val="num" w:pos="1080"/>
      </w:tabs>
      <w:spacing w:before="120" w:after="120" w:line="360" w:lineRule="auto"/>
      <w:ind w:left="1080" w:hanging="360"/>
    </w:pPr>
    <w:rPr>
      <w:rFonts w:eastAsia="Calibri"/>
      <w:szCs w:val="22"/>
      <w:lang w:eastAsia="en-US"/>
    </w:rPr>
  </w:style>
  <w:style w:type="paragraph" w:customStyle="1" w:styleId="NumPar1">
    <w:name w:val="NumPar 1"/>
    <w:basedOn w:val="Normal"/>
    <w:next w:val="Text1"/>
    <w:rsid w:val="008B7062"/>
    <w:pPr>
      <w:widowControl/>
      <w:numPr>
        <w:numId w:val="6"/>
      </w:numPr>
      <w:tabs>
        <w:tab w:val="clear" w:pos="850"/>
        <w:tab w:val="num" w:pos="1080"/>
      </w:tabs>
      <w:spacing w:before="120" w:after="120" w:line="360" w:lineRule="auto"/>
      <w:ind w:left="1080" w:hanging="360"/>
    </w:pPr>
    <w:rPr>
      <w:rFonts w:eastAsia="Calibri"/>
      <w:szCs w:val="22"/>
      <w:lang w:eastAsia="en-US"/>
    </w:rPr>
  </w:style>
  <w:style w:type="paragraph" w:customStyle="1" w:styleId="NumPar2">
    <w:name w:val="NumPar 2"/>
    <w:basedOn w:val="Normal"/>
    <w:next w:val="Text1"/>
    <w:rsid w:val="008B7062"/>
    <w:pPr>
      <w:widowControl/>
      <w:numPr>
        <w:ilvl w:val="1"/>
        <w:numId w:val="6"/>
      </w:numPr>
      <w:tabs>
        <w:tab w:val="clear" w:pos="850"/>
        <w:tab w:val="num" w:pos="1080"/>
      </w:tabs>
      <w:spacing w:before="120" w:after="120" w:line="360" w:lineRule="auto"/>
      <w:ind w:left="1080" w:hanging="360"/>
    </w:pPr>
    <w:rPr>
      <w:rFonts w:eastAsia="Calibri"/>
      <w:szCs w:val="22"/>
      <w:lang w:eastAsia="en-US"/>
    </w:rPr>
  </w:style>
  <w:style w:type="paragraph" w:customStyle="1" w:styleId="NumPar3">
    <w:name w:val="NumPar 3"/>
    <w:basedOn w:val="Normal"/>
    <w:next w:val="Text1"/>
    <w:rsid w:val="008B7062"/>
    <w:pPr>
      <w:widowControl/>
      <w:numPr>
        <w:ilvl w:val="2"/>
        <w:numId w:val="6"/>
      </w:numPr>
      <w:tabs>
        <w:tab w:val="clear" w:pos="850"/>
        <w:tab w:val="num" w:pos="1080"/>
      </w:tabs>
      <w:spacing w:before="120" w:after="120" w:line="360" w:lineRule="auto"/>
      <w:ind w:left="1080" w:hanging="360"/>
    </w:pPr>
    <w:rPr>
      <w:rFonts w:eastAsia="Calibri"/>
      <w:szCs w:val="22"/>
      <w:lang w:eastAsia="en-US"/>
    </w:rPr>
  </w:style>
  <w:style w:type="paragraph" w:customStyle="1" w:styleId="NumPar4">
    <w:name w:val="NumPar 4"/>
    <w:basedOn w:val="Normal"/>
    <w:next w:val="Text1"/>
    <w:rsid w:val="008B7062"/>
    <w:pPr>
      <w:widowControl/>
      <w:numPr>
        <w:ilvl w:val="3"/>
        <w:numId w:val="6"/>
      </w:numPr>
      <w:tabs>
        <w:tab w:val="clear" w:pos="850"/>
        <w:tab w:val="num" w:pos="1080"/>
      </w:tabs>
      <w:spacing w:before="120" w:after="120" w:line="360" w:lineRule="auto"/>
      <w:ind w:left="1080" w:hanging="360"/>
    </w:pPr>
    <w:rPr>
      <w:rFonts w:eastAsia="Calibri"/>
      <w:szCs w:val="22"/>
      <w:lang w:eastAsia="en-US"/>
    </w:rPr>
  </w:style>
  <w:style w:type="paragraph" w:customStyle="1" w:styleId="ManualNumPar1">
    <w:name w:val="Manual NumPar 1"/>
    <w:basedOn w:val="Normal"/>
    <w:next w:val="Text1"/>
    <w:rsid w:val="008B7062"/>
    <w:pPr>
      <w:widowControl/>
      <w:spacing w:before="120" w:after="120" w:line="360" w:lineRule="auto"/>
      <w:ind w:left="850" w:hanging="850"/>
    </w:pPr>
    <w:rPr>
      <w:rFonts w:eastAsia="Calibri"/>
      <w:szCs w:val="22"/>
      <w:lang w:eastAsia="en-US"/>
    </w:rPr>
  </w:style>
  <w:style w:type="paragraph" w:customStyle="1" w:styleId="ManualNumPar2">
    <w:name w:val="Manual NumPar 2"/>
    <w:basedOn w:val="Normal"/>
    <w:next w:val="Text1"/>
    <w:rsid w:val="008B7062"/>
    <w:pPr>
      <w:widowControl/>
      <w:spacing w:before="120" w:after="120" w:line="360" w:lineRule="auto"/>
      <w:ind w:left="850" w:hanging="850"/>
    </w:pPr>
    <w:rPr>
      <w:rFonts w:eastAsia="Calibri"/>
      <w:szCs w:val="22"/>
      <w:lang w:eastAsia="en-US"/>
    </w:rPr>
  </w:style>
  <w:style w:type="paragraph" w:customStyle="1" w:styleId="ManualNumPar3">
    <w:name w:val="Manual NumPar 3"/>
    <w:basedOn w:val="Normal"/>
    <w:next w:val="Text1"/>
    <w:rsid w:val="008B7062"/>
    <w:pPr>
      <w:widowControl/>
      <w:spacing w:before="120" w:after="120" w:line="360" w:lineRule="auto"/>
      <w:ind w:left="850" w:hanging="850"/>
    </w:pPr>
    <w:rPr>
      <w:rFonts w:eastAsia="Calibri"/>
      <w:szCs w:val="22"/>
      <w:lang w:eastAsia="en-US"/>
    </w:rPr>
  </w:style>
  <w:style w:type="paragraph" w:customStyle="1" w:styleId="ManualNumPar4">
    <w:name w:val="Manual NumPar 4"/>
    <w:basedOn w:val="Normal"/>
    <w:next w:val="Text1"/>
    <w:rsid w:val="008B7062"/>
    <w:pPr>
      <w:widowControl/>
      <w:spacing w:before="120" w:after="120" w:line="360" w:lineRule="auto"/>
      <w:ind w:left="850" w:hanging="850"/>
    </w:pPr>
    <w:rPr>
      <w:rFonts w:eastAsia="Calibri"/>
      <w:szCs w:val="22"/>
      <w:lang w:eastAsia="en-US"/>
    </w:rPr>
  </w:style>
  <w:style w:type="paragraph" w:customStyle="1" w:styleId="QuotedNumPar">
    <w:name w:val="Quoted NumPar"/>
    <w:basedOn w:val="Normal"/>
    <w:rsid w:val="008B7062"/>
    <w:pPr>
      <w:widowControl/>
      <w:spacing w:before="120" w:after="120" w:line="360" w:lineRule="auto"/>
      <w:ind w:left="1417" w:hanging="567"/>
    </w:pPr>
    <w:rPr>
      <w:rFonts w:eastAsia="Calibri"/>
      <w:szCs w:val="22"/>
      <w:lang w:eastAsia="en-US"/>
    </w:rPr>
  </w:style>
  <w:style w:type="paragraph" w:customStyle="1" w:styleId="ManualHeading1">
    <w:name w:val="Manual Heading 1"/>
    <w:basedOn w:val="Normal"/>
    <w:next w:val="Text1"/>
    <w:rsid w:val="008B7062"/>
    <w:pPr>
      <w:keepNext/>
      <w:widowControl/>
      <w:tabs>
        <w:tab w:val="left" w:pos="850"/>
      </w:tabs>
      <w:spacing w:before="360" w:after="120" w:line="360" w:lineRule="auto"/>
      <w:ind w:left="850" w:hanging="850"/>
      <w:outlineLvl w:val="0"/>
    </w:pPr>
    <w:rPr>
      <w:rFonts w:eastAsia="Calibri"/>
      <w:b/>
      <w:smallCaps/>
      <w:szCs w:val="22"/>
      <w:lang w:eastAsia="en-US"/>
    </w:rPr>
  </w:style>
  <w:style w:type="paragraph" w:customStyle="1" w:styleId="ManualHeading2">
    <w:name w:val="Manual Heading 2"/>
    <w:basedOn w:val="Normal"/>
    <w:next w:val="Text1"/>
    <w:rsid w:val="008B7062"/>
    <w:pPr>
      <w:keepNext/>
      <w:widowControl/>
      <w:tabs>
        <w:tab w:val="left" w:pos="850"/>
      </w:tabs>
      <w:spacing w:before="120" w:after="120" w:line="360" w:lineRule="auto"/>
      <w:ind w:left="850" w:hanging="850"/>
      <w:outlineLvl w:val="1"/>
    </w:pPr>
    <w:rPr>
      <w:rFonts w:eastAsia="Calibri"/>
      <w:b/>
      <w:szCs w:val="22"/>
      <w:lang w:eastAsia="en-US"/>
    </w:rPr>
  </w:style>
  <w:style w:type="paragraph" w:customStyle="1" w:styleId="ManualHeading3">
    <w:name w:val="Manual Heading 3"/>
    <w:basedOn w:val="Normal"/>
    <w:next w:val="Text1"/>
    <w:rsid w:val="008B7062"/>
    <w:pPr>
      <w:keepNext/>
      <w:widowControl/>
      <w:tabs>
        <w:tab w:val="left" w:pos="850"/>
      </w:tabs>
      <w:spacing w:before="120" w:after="120" w:line="360" w:lineRule="auto"/>
      <w:ind w:left="850" w:hanging="850"/>
      <w:outlineLvl w:val="2"/>
    </w:pPr>
    <w:rPr>
      <w:rFonts w:eastAsia="Calibri"/>
      <w:i/>
      <w:szCs w:val="22"/>
      <w:lang w:eastAsia="en-US"/>
    </w:rPr>
  </w:style>
  <w:style w:type="paragraph" w:customStyle="1" w:styleId="ManualHeading4">
    <w:name w:val="Manual Heading 4"/>
    <w:basedOn w:val="Normal"/>
    <w:next w:val="Text1"/>
    <w:rsid w:val="008B7062"/>
    <w:pPr>
      <w:keepNext/>
      <w:widowControl/>
      <w:tabs>
        <w:tab w:val="left" w:pos="850"/>
      </w:tabs>
      <w:spacing w:before="120" w:after="120" w:line="360" w:lineRule="auto"/>
      <w:ind w:left="850" w:hanging="850"/>
      <w:outlineLvl w:val="3"/>
    </w:pPr>
    <w:rPr>
      <w:rFonts w:eastAsia="Calibri"/>
      <w:szCs w:val="22"/>
      <w:lang w:eastAsia="en-US"/>
    </w:rPr>
  </w:style>
  <w:style w:type="paragraph" w:customStyle="1" w:styleId="ChapterTitle">
    <w:name w:val="ChapterTitle"/>
    <w:basedOn w:val="Normal"/>
    <w:next w:val="Normal"/>
    <w:rsid w:val="008B7062"/>
    <w:pPr>
      <w:keepNext/>
      <w:widowControl/>
      <w:spacing w:before="120" w:after="360" w:line="360" w:lineRule="auto"/>
      <w:jc w:val="center"/>
    </w:pPr>
    <w:rPr>
      <w:rFonts w:eastAsia="Calibri"/>
      <w:b/>
      <w:sz w:val="32"/>
      <w:szCs w:val="22"/>
      <w:lang w:eastAsia="en-US"/>
    </w:rPr>
  </w:style>
  <w:style w:type="paragraph" w:customStyle="1" w:styleId="PartTitle">
    <w:name w:val="PartTitle"/>
    <w:basedOn w:val="Normal"/>
    <w:next w:val="ChapterTitle"/>
    <w:rsid w:val="008B7062"/>
    <w:pPr>
      <w:keepNext/>
      <w:pageBreakBefore/>
      <w:widowControl/>
      <w:spacing w:before="120" w:after="360" w:line="360" w:lineRule="auto"/>
      <w:jc w:val="center"/>
    </w:pPr>
    <w:rPr>
      <w:rFonts w:eastAsia="Calibri"/>
      <w:b/>
      <w:sz w:val="36"/>
      <w:szCs w:val="22"/>
      <w:lang w:eastAsia="en-US"/>
    </w:rPr>
  </w:style>
  <w:style w:type="paragraph" w:customStyle="1" w:styleId="SectionTitle">
    <w:name w:val="SectionTitle"/>
    <w:basedOn w:val="Normal"/>
    <w:next w:val="Heading1"/>
    <w:rsid w:val="008B7062"/>
    <w:pPr>
      <w:keepNext/>
      <w:widowControl/>
      <w:spacing w:before="120" w:after="360" w:line="360" w:lineRule="auto"/>
      <w:jc w:val="center"/>
    </w:pPr>
    <w:rPr>
      <w:rFonts w:eastAsia="Calibri"/>
      <w:b/>
      <w:smallCaps/>
      <w:sz w:val="28"/>
      <w:szCs w:val="22"/>
      <w:lang w:eastAsia="en-US"/>
    </w:rPr>
  </w:style>
  <w:style w:type="paragraph" w:customStyle="1" w:styleId="TableTitle">
    <w:name w:val="Table Title"/>
    <w:basedOn w:val="Normal"/>
    <w:next w:val="Normal"/>
    <w:rsid w:val="008B7062"/>
    <w:pPr>
      <w:widowControl/>
      <w:spacing w:before="120" w:after="120" w:line="360" w:lineRule="auto"/>
      <w:jc w:val="center"/>
    </w:pPr>
    <w:rPr>
      <w:rFonts w:eastAsia="Calibri"/>
      <w:b/>
      <w:szCs w:val="22"/>
      <w:lang w:eastAsia="en-US"/>
    </w:rPr>
  </w:style>
  <w:style w:type="paragraph" w:customStyle="1" w:styleId="Point0number">
    <w:name w:val="Point 0 (number)"/>
    <w:basedOn w:val="Normal"/>
    <w:rsid w:val="008B7062"/>
    <w:pPr>
      <w:widowControl/>
      <w:numPr>
        <w:numId w:val="7"/>
      </w:numPr>
      <w:tabs>
        <w:tab w:val="clear" w:pos="850"/>
        <w:tab w:val="num" w:pos="1440"/>
      </w:tabs>
      <w:spacing w:before="120" w:after="120" w:line="360" w:lineRule="auto"/>
      <w:ind w:left="1440" w:hanging="360"/>
    </w:pPr>
    <w:rPr>
      <w:rFonts w:eastAsia="Calibri"/>
      <w:szCs w:val="22"/>
      <w:lang w:eastAsia="en-US"/>
    </w:rPr>
  </w:style>
  <w:style w:type="paragraph" w:customStyle="1" w:styleId="Point1number">
    <w:name w:val="Point 1 (number)"/>
    <w:basedOn w:val="Normal"/>
    <w:rsid w:val="008B7062"/>
    <w:pPr>
      <w:widowControl/>
      <w:numPr>
        <w:ilvl w:val="2"/>
        <w:numId w:val="7"/>
      </w:numPr>
      <w:tabs>
        <w:tab w:val="clear" w:pos="1417"/>
        <w:tab w:val="num" w:pos="1440"/>
      </w:tabs>
      <w:spacing w:before="120" w:after="120" w:line="360" w:lineRule="auto"/>
      <w:ind w:left="1440" w:hanging="360"/>
    </w:pPr>
    <w:rPr>
      <w:rFonts w:eastAsia="Calibri"/>
      <w:szCs w:val="22"/>
      <w:lang w:eastAsia="en-US"/>
    </w:rPr>
  </w:style>
  <w:style w:type="paragraph" w:customStyle="1" w:styleId="Point2number">
    <w:name w:val="Point 2 (number)"/>
    <w:basedOn w:val="Normal"/>
    <w:rsid w:val="008B7062"/>
    <w:pPr>
      <w:widowControl/>
      <w:numPr>
        <w:ilvl w:val="4"/>
        <w:numId w:val="7"/>
      </w:numPr>
      <w:tabs>
        <w:tab w:val="clear" w:pos="1984"/>
        <w:tab w:val="num" w:pos="1440"/>
      </w:tabs>
      <w:spacing w:before="120" w:after="120" w:line="360" w:lineRule="auto"/>
      <w:ind w:left="1440" w:hanging="360"/>
    </w:pPr>
    <w:rPr>
      <w:rFonts w:eastAsia="Calibri"/>
      <w:szCs w:val="22"/>
      <w:lang w:eastAsia="en-US"/>
    </w:rPr>
  </w:style>
  <w:style w:type="paragraph" w:customStyle="1" w:styleId="Point3number">
    <w:name w:val="Point 3 (number)"/>
    <w:basedOn w:val="Normal"/>
    <w:rsid w:val="008B7062"/>
    <w:pPr>
      <w:widowControl/>
      <w:numPr>
        <w:ilvl w:val="6"/>
        <w:numId w:val="7"/>
      </w:numPr>
      <w:tabs>
        <w:tab w:val="clear" w:pos="2551"/>
        <w:tab w:val="num" w:pos="1440"/>
      </w:tabs>
      <w:spacing w:before="120" w:after="120" w:line="360" w:lineRule="auto"/>
      <w:ind w:left="1440" w:hanging="360"/>
    </w:pPr>
    <w:rPr>
      <w:rFonts w:eastAsia="Calibri"/>
      <w:szCs w:val="22"/>
      <w:lang w:eastAsia="en-US"/>
    </w:rPr>
  </w:style>
  <w:style w:type="paragraph" w:customStyle="1" w:styleId="Point0letter">
    <w:name w:val="Point 0 (letter)"/>
    <w:basedOn w:val="Normal"/>
    <w:rsid w:val="008B7062"/>
    <w:pPr>
      <w:widowControl/>
      <w:numPr>
        <w:ilvl w:val="1"/>
        <w:numId w:val="7"/>
      </w:numPr>
      <w:tabs>
        <w:tab w:val="clear" w:pos="850"/>
        <w:tab w:val="num" w:pos="1440"/>
      </w:tabs>
      <w:spacing w:before="120" w:after="120" w:line="360" w:lineRule="auto"/>
      <w:ind w:left="1440" w:hanging="360"/>
    </w:pPr>
    <w:rPr>
      <w:rFonts w:eastAsia="Calibri"/>
      <w:szCs w:val="22"/>
      <w:lang w:eastAsia="en-US"/>
    </w:rPr>
  </w:style>
  <w:style w:type="paragraph" w:customStyle="1" w:styleId="Point1letter">
    <w:name w:val="Point 1 (letter)"/>
    <w:basedOn w:val="Normal"/>
    <w:rsid w:val="008B7062"/>
    <w:pPr>
      <w:widowControl/>
      <w:numPr>
        <w:ilvl w:val="3"/>
        <w:numId w:val="7"/>
      </w:numPr>
      <w:tabs>
        <w:tab w:val="clear" w:pos="1417"/>
        <w:tab w:val="num" w:pos="1440"/>
      </w:tabs>
      <w:spacing w:before="120" w:after="120" w:line="360" w:lineRule="auto"/>
      <w:ind w:left="1440" w:hanging="360"/>
    </w:pPr>
    <w:rPr>
      <w:rFonts w:eastAsia="Calibri"/>
      <w:szCs w:val="22"/>
      <w:lang w:eastAsia="en-US"/>
    </w:rPr>
  </w:style>
  <w:style w:type="paragraph" w:customStyle="1" w:styleId="Point2letter">
    <w:name w:val="Point 2 (letter)"/>
    <w:basedOn w:val="Normal"/>
    <w:rsid w:val="008B7062"/>
    <w:pPr>
      <w:widowControl/>
      <w:numPr>
        <w:ilvl w:val="5"/>
        <w:numId w:val="7"/>
      </w:numPr>
      <w:tabs>
        <w:tab w:val="clear" w:pos="1984"/>
        <w:tab w:val="num" w:pos="1440"/>
      </w:tabs>
      <w:spacing w:before="120" w:after="120" w:line="360" w:lineRule="auto"/>
      <w:ind w:left="1440" w:hanging="360"/>
    </w:pPr>
    <w:rPr>
      <w:rFonts w:eastAsia="Calibri"/>
      <w:szCs w:val="22"/>
      <w:lang w:eastAsia="en-US"/>
    </w:rPr>
  </w:style>
  <w:style w:type="paragraph" w:customStyle="1" w:styleId="Point3letter">
    <w:name w:val="Point 3 (letter)"/>
    <w:basedOn w:val="Normal"/>
    <w:rsid w:val="008B7062"/>
    <w:pPr>
      <w:widowControl/>
      <w:numPr>
        <w:ilvl w:val="7"/>
        <w:numId w:val="7"/>
      </w:numPr>
      <w:tabs>
        <w:tab w:val="clear" w:pos="2551"/>
        <w:tab w:val="num" w:pos="1440"/>
      </w:tabs>
      <w:spacing w:before="120" w:after="120" w:line="360" w:lineRule="auto"/>
      <w:ind w:left="1440" w:hanging="360"/>
    </w:pPr>
    <w:rPr>
      <w:rFonts w:eastAsia="Calibri"/>
      <w:szCs w:val="22"/>
      <w:lang w:eastAsia="en-US"/>
    </w:rPr>
  </w:style>
  <w:style w:type="paragraph" w:customStyle="1" w:styleId="Point4letter">
    <w:name w:val="Point 4 (letter)"/>
    <w:basedOn w:val="Normal"/>
    <w:rsid w:val="008B7062"/>
    <w:pPr>
      <w:widowControl/>
      <w:numPr>
        <w:ilvl w:val="8"/>
        <w:numId w:val="7"/>
      </w:numPr>
      <w:tabs>
        <w:tab w:val="clear" w:pos="3118"/>
        <w:tab w:val="num" w:pos="1440"/>
      </w:tabs>
      <w:spacing w:before="120" w:after="120" w:line="360" w:lineRule="auto"/>
      <w:ind w:left="1440" w:hanging="360"/>
    </w:pPr>
    <w:rPr>
      <w:rFonts w:eastAsia="Calibri"/>
      <w:szCs w:val="22"/>
      <w:lang w:eastAsia="en-US"/>
    </w:rPr>
  </w:style>
  <w:style w:type="paragraph" w:customStyle="1" w:styleId="Bullet0">
    <w:name w:val="Bullet 0"/>
    <w:basedOn w:val="Normal"/>
    <w:rsid w:val="008B7062"/>
    <w:pPr>
      <w:widowControl/>
      <w:numPr>
        <w:numId w:val="8"/>
      </w:numPr>
      <w:tabs>
        <w:tab w:val="clear" w:pos="850"/>
        <w:tab w:val="num" w:pos="1800"/>
      </w:tabs>
      <w:spacing w:before="120" w:after="120" w:line="360" w:lineRule="auto"/>
      <w:ind w:left="1800" w:hanging="360"/>
    </w:pPr>
    <w:rPr>
      <w:rFonts w:eastAsia="Calibri"/>
      <w:szCs w:val="22"/>
      <w:lang w:eastAsia="en-US"/>
    </w:rPr>
  </w:style>
  <w:style w:type="paragraph" w:customStyle="1" w:styleId="Bullet1">
    <w:name w:val="Bullet 1"/>
    <w:basedOn w:val="Normal"/>
    <w:rsid w:val="008B7062"/>
    <w:pPr>
      <w:widowControl/>
      <w:numPr>
        <w:numId w:val="9"/>
      </w:numPr>
      <w:tabs>
        <w:tab w:val="clear" w:pos="1417"/>
        <w:tab w:val="num" w:pos="1800"/>
      </w:tabs>
      <w:spacing w:before="120" w:after="120" w:line="360" w:lineRule="auto"/>
      <w:ind w:left="1800" w:hanging="360"/>
    </w:pPr>
    <w:rPr>
      <w:rFonts w:eastAsia="Calibri"/>
      <w:szCs w:val="22"/>
      <w:lang w:eastAsia="en-US"/>
    </w:rPr>
  </w:style>
  <w:style w:type="paragraph" w:customStyle="1" w:styleId="Bullet2">
    <w:name w:val="Bullet 2"/>
    <w:basedOn w:val="Normal"/>
    <w:rsid w:val="008B7062"/>
    <w:pPr>
      <w:widowControl/>
      <w:numPr>
        <w:numId w:val="10"/>
      </w:numPr>
      <w:tabs>
        <w:tab w:val="clear" w:pos="1984"/>
        <w:tab w:val="num" w:pos="360"/>
      </w:tabs>
      <w:spacing w:before="120" w:after="120" w:line="360" w:lineRule="auto"/>
      <w:ind w:left="360" w:hanging="360"/>
    </w:pPr>
    <w:rPr>
      <w:rFonts w:eastAsia="Calibri"/>
      <w:szCs w:val="22"/>
      <w:lang w:eastAsia="en-US"/>
    </w:rPr>
  </w:style>
  <w:style w:type="paragraph" w:customStyle="1" w:styleId="Bullet3">
    <w:name w:val="Bullet 3"/>
    <w:basedOn w:val="Normal"/>
    <w:rsid w:val="008B7062"/>
    <w:pPr>
      <w:widowControl/>
      <w:numPr>
        <w:numId w:val="11"/>
      </w:numPr>
      <w:tabs>
        <w:tab w:val="clear" w:pos="2551"/>
        <w:tab w:val="num" w:pos="360"/>
      </w:tabs>
      <w:spacing w:before="120" w:after="120" w:line="360" w:lineRule="auto"/>
      <w:ind w:left="360" w:hanging="360"/>
    </w:pPr>
    <w:rPr>
      <w:rFonts w:eastAsia="Calibri"/>
      <w:szCs w:val="22"/>
      <w:lang w:eastAsia="en-US"/>
    </w:rPr>
  </w:style>
  <w:style w:type="paragraph" w:customStyle="1" w:styleId="Bullet4">
    <w:name w:val="Bullet 4"/>
    <w:basedOn w:val="Normal"/>
    <w:rsid w:val="008B7062"/>
    <w:pPr>
      <w:widowControl/>
      <w:numPr>
        <w:numId w:val="12"/>
      </w:numPr>
      <w:tabs>
        <w:tab w:val="clear" w:pos="3118"/>
        <w:tab w:val="num" w:pos="720"/>
      </w:tabs>
      <w:spacing w:before="120" w:after="120" w:line="360" w:lineRule="auto"/>
      <w:ind w:left="720" w:hanging="360"/>
    </w:pPr>
    <w:rPr>
      <w:rFonts w:eastAsia="Calibri"/>
      <w:szCs w:val="22"/>
      <w:lang w:eastAsia="en-US"/>
    </w:rPr>
  </w:style>
  <w:style w:type="paragraph" w:customStyle="1" w:styleId="Annexetitreacte">
    <w:name w:val="Annexe titre (acte)"/>
    <w:basedOn w:val="Normal"/>
    <w:next w:val="Normal"/>
    <w:rsid w:val="008B7062"/>
    <w:pPr>
      <w:widowControl/>
      <w:spacing w:before="120" w:after="120" w:line="360" w:lineRule="auto"/>
      <w:jc w:val="center"/>
    </w:pPr>
    <w:rPr>
      <w:rFonts w:eastAsia="Calibri"/>
      <w:b/>
      <w:szCs w:val="22"/>
      <w:u w:val="single"/>
      <w:lang w:eastAsia="en-US"/>
    </w:rPr>
  </w:style>
  <w:style w:type="paragraph" w:customStyle="1" w:styleId="Annexetitreglobale">
    <w:name w:val="Annexe titre (globale)"/>
    <w:basedOn w:val="Normal"/>
    <w:next w:val="Normal"/>
    <w:rsid w:val="008B7062"/>
    <w:pPr>
      <w:widowControl/>
      <w:spacing w:before="120" w:after="120" w:line="360" w:lineRule="auto"/>
      <w:jc w:val="center"/>
    </w:pPr>
    <w:rPr>
      <w:rFonts w:eastAsia="Calibri"/>
      <w:b/>
      <w:szCs w:val="22"/>
      <w:u w:val="single"/>
      <w:lang w:eastAsia="en-US"/>
    </w:rPr>
  </w:style>
  <w:style w:type="paragraph" w:customStyle="1" w:styleId="Applicationdirecte">
    <w:name w:val="Application directe"/>
    <w:basedOn w:val="Normal"/>
    <w:next w:val="Fait"/>
    <w:rsid w:val="008B7062"/>
    <w:pPr>
      <w:widowControl/>
      <w:spacing w:before="480" w:after="120" w:line="360" w:lineRule="auto"/>
    </w:pPr>
    <w:rPr>
      <w:rFonts w:eastAsia="Calibri"/>
      <w:szCs w:val="22"/>
      <w:lang w:eastAsia="en-US"/>
    </w:rPr>
  </w:style>
  <w:style w:type="paragraph" w:customStyle="1" w:styleId="Considrant">
    <w:name w:val="Considérant"/>
    <w:basedOn w:val="Normal"/>
    <w:rsid w:val="008B7062"/>
    <w:pPr>
      <w:widowControl/>
      <w:numPr>
        <w:numId w:val="13"/>
      </w:numPr>
      <w:tabs>
        <w:tab w:val="clear" w:pos="850"/>
        <w:tab w:val="num" w:pos="720"/>
      </w:tabs>
      <w:spacing w:before="120" w:after="120" w:line="360" w:lineRule="auto"/>
      <w:ind w:left="720" w:hanging="360"/>
    </w:pPr>
    <w:rPr>
      <w:rFonts w:eastAsia="Calibri"/>
      <w:szCs w:val="22"/>
      <w:lang w:eastAsia="en-US"/>
    </w:rPr>
  </w:style>
  <w:style w:type="paragraph" w:customStyle="1" w:styleId="Datedadoption">
    <w:name w:val="Date d'adoption"/>
    <w:basedOn w:val="Normal"/>
    <w:next w:val="Titreobjet"/>
    <w:rsid w:val="008B7062"/>
    <w:pPr>
      <w:widowControl/>
      <w:spacing w:before="360" w:line="360" w:lineRule="auto"/>
      <w:jc w:val="center"/>
    </w:pPr>
    <w:rPr>
      <w:rFonts w:eastAsia="Calibri"/>
      <w:b/>
      <w:szCs w:val="22"/>
      <w:lang w:eastAsia="en-US"/>
    </w:rPr>
  </w:style>
  <w:style w:type="paragraph" w:customStyle="1" w:styleId="Fait">
    <w:name w:val="Fait à"/>
    <w:basedOn w:val="Normal"/>
    <w:next w:val="Institutionquisigne"/>
    <w:rsid w:val="008B7062"/>
    <w:pPr>
      <w:keepNext/>
      <w:widowControl/>
      <w:spacing w:before="120" w:line="360" w:lineRule="auto"/>
    </w:pPr>
    <w:rPr>
      <w:rFonts w:eastAsia="Calibri"/>
      <w:szCs w:val="22"/>
      <w:lang w:eastAsia="en-US"/>
    </w:rPr>
  </w:style>
  <w:style w:type="paragraph" w:customStyle="1" w:styleId="Formuledadoption">
    <w:name w:val="Formule d'adoption"/>
    <w:basedOn w:val="Normal"/>
    <w:next w:val="Titrearticle"/>
    <w:rsid w:val="008B7062"/>
    <w:pPr>
      <w:keepNext/>
      <w:widowControl/>
      <w:spacing w:before="120" w:after="120" w:line="360" w:lineRule="auto"/>
    </w:pPr>
    <w:rPr>
      <w:rFonts w:eastAsia="Calibri"/>
      <w:szCs w:val="22"/>
      <w:lang w:eastAsia="en-US"/>
    </w:rPr>
  </w:style>
  <w:style w:type="paragraph" w:customStyle="1" w:styleId="Institutionquiagit">
    <w:name w:val="Institution qui agit"/>
    <w:basedOn w:val="Normal"/>
    <w:next w:val="Normal"/>
    <w:rsid w:val="008B7062"/>
    <w:pPr>
      <w:keepNext/>
      <w:widowControl/>
      <w:spacing w:before="600" w:after="120" w:line="360" w:lineRule="auto"/>
    </w:pPr>
    <w:rPr>
      <w:rFonts w:eastAsia="Calibri"/>
      <w:szCs w:val="22"/>
      <w:lang w:eastAsia="en-US"/>
    </w:rPr>
  </w:style>
  <w:style w:type="paragraph" w:customStyle="1" w:styleId="Institutionquisigne">
    <w:name w:val="Institution qui signe"/>
    <w:basedOn w:val="Normal"/>
    <w:next w:val="Personnequisigne"/>
    <w:rsid w:val="008B7062"/>
    <w:pPr>
      <w:keepNext/>
      <w:widowControl/>
      <w:tabs>
        <w:tab w:val="left" w:pos="5669"/>
      </w:tabs>
      <w:spacing w:before="720" w:line="360" w:lineRule="auto"/>
    </w:pPr>
    <w:rPr>
      <w:rFonts w:eastAsia="Calibri"/>
      <w:i/>
      <w:szCs w:val="22"/>
      <w:lang w:eastAsia="en-US"/>
    </w:rPr>
  </w:style>
  <w:style w:type="paragraph" w:customStyle="1" w:styleId="ManualConsidrant">
    <w:name w:val="Manual Considérant"/>
    <w:basedOn w:val="Normal"/>
    <w:rsid w:val="008B7062"/>
    <w:pPr>
      <w:widowControl/>
      <w:spacing w:before="120" w:after="120" w:line="360" w:lineRule="auto"/>
      <w:ind w:left="850" w:hanging="850"/>
    </w:pPr>
    <w:rPr>
      <w:rFonts w:eastAsia="Calibri"/>
      <w:szCs w:val="22"/>
      <w:lang w:eastAsia="en-US"/>
    </w:rPr>
  </w:style>
  <w:style w:type="paragraph" w:customStyle="1" w:styleId="Personnequisigne">
    <w:name w:val="Personne qui signe"/>
    <w:basedOn w:val="Normal"/>
    <w:next w:val="Institutionquisigne"/>
    <w:rsid w:val="008B7062"/>
    <w:pPr>
      <w:widowControl/>
      <w:tabs>
        <w:tab w:val="left" w:pos="5669"/>
      </w:tabs>
      <w:spacing w:line="360" w:lineRule="auto"/>
    </w:pPr>
    <w:rPr>
      <w:rFonts w:eastAsia="Calibri"/>
      <w:i/>
      <w:szCs w:val="22"/>
      <w:lang w:eastAsia="en-US"/>
    </w:rPr>
  </w:style>
  <w:style w:type="paragraph" w:customStyle="1" w:styleId="Sous-titreobjet">
    <w:name w:val="Sous-titre objet"/>
    <w:basedOn w:val="Normal"/>
    <w:rsid w:val="008B7062"/>
    <w:pPr>
      <w:widowControl/>
      <w:spacing w:line="360" w:lineRule="auto"/>
      <w:jc w:val="center"/>
    </w:pPr>
    <w:rPr>
      <w:rFonts w:eastAsia="Calibri"/>
      <w:b/>
      <w:szCs w:val="22"/>
      <w:lang w:eastAsia="en-US"/>
    </w:rPr>
  </w:style>
  <w:style w:type="paragraph" w:customStyle="1" w:styleId="Statut">
    <w:name w:val="Statut"/>
    <w:basedOn w:val="Normal"/>
    <w:next w:val="Typedudocument"/>
    <w:rsid w:val="008B7062"/>
    <w:pPr>
      <w:widowControl/>
      <w:spacing w:before="360" w:line="360" w:lineRule="auto"/>
      <w:jc w:val="center"/>
    </w:pPr>
    <w:rPr>
      <w:rFonts w:eastAsia="Calibri"/>
      <w:szCs w:val="22"/>
      <w:lang w:eastAsia="en-US"/>
    </w:rPr>
  </w:style>
  <w:style w:type="paragraph" w:customStyle="1" w:styleId="Titrearticle">
    <w:name w:val="Titre article"/>
    <w:basedOn w:val="Normal"/>
    <w:next w:val="Normal"/>
    <w:rsid w:val="008B7062"/>
    <w:pPr>
      <w:keepNext/>
      <w:widowControl/>
      <w:spacing w:before="360" w:after="120" w:line="360" w:lineRule="auto"/>
      <w:jc w:val="center"/>
    </w:pPr>
    <w:rPr>
      <w:rFonts w:eastAsia="Calibri"/>
      <w:i/>
      <w:szCs w:val="22"/>
      <w:lang w:eastAsia="en-US"/>
    </w:rPr>
  </w:style>
  <w:style w:type="paragraph" w:customStyle="1" w:styleId="Titreobjet">
    <w:name w:val="Titre objet"/>
    <w:basedOn w:val="Normal"/>
    <w:next w:val="Sous-titreobjet"/>
    <w:rsid w:val="008B7062"/>
    <w:pPr>
      <w:widowControl/>
      <w:spacing w:before="360" w:after="360" w:line="360" w:lineRule="auto"/>
      <w:jc w:val="center"/>
    </w:pPr>
    <w:rPr>
      <w:rFonts w:eastAsia="Calibri"/>
      <w:b/>
      <w:szCs w:val="22"/>
      <w:lang w:eastAsia="en-US"/>
    </w:rPr>
  </w:style>
  <w:style w:type="paragraph" w:customStyle="1" w:styleId="Typedudocument">
    <w:name w:val="Type du document"/>
    <w:basedOn w:val="Normal"/>
    <w:next w:val="Datedadoption"/>
    <w:rsid w:val="008B7062"/>
    <w:pPr>
      <w:widowControl/>
      <w:spacing w:before="360" w:line="360" w:lineRule="auto"/>
      <w:jc w:val="center"/>
    </w:pPr>
    <w:rPr>
      <w:rFonts w:eastAsia="Calibri"/>
      <w:b/>
      <w:szCs w:val="22"/>
      <w:lang w:eastAsia="en-US"/>
    </w:rPr>
  </w:style>
  <w:style w:type="paragraph" w:customStyle="1" w:styleId="Lignefinal">
    <w:name w:val="Ligne final"/>
    <w:basedOn w:val="Normal"/>
    <w:next w:val="Normal"/>
    <w:link w:val="LignefinalChar"/>
    <w:rsid w:val="008B7062"/>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LignefinalLandscape">
    <w:name w:val="Ligne final (Landscape)"/>
    <w:basedOn w:val="Normal"/>
    <w:next w:val="Normal"/>
    <w:rsid w:val="008B7062"/>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Rfrenceinterinstitutionelle">
    <w:name w:val="Référence interinstitutionelle"/>
    <w:basedOn w:val="Normal"/>
    <w:next w:val="Statut"/>
    <w:rsid w:val="008B7062"/>
    <w:pPr>
      <w:widowControl/>
      <w:spacing w:line="360" w:lineRule="auto"/>
      <w:ind w:left="5103"/>
    </w:pPr>
    <w:rPr>
      <w:rFonts w:eastAsia="Calibri"/>
      <w:szCs w:val="22"/>
      <w:lang w:eastAsia="en-US"/>
    </w:rPr>
  </w:style>
  <w:style w:type="paragraph" w:customStyle="1" w:styleId="EntLogo">
    <w:name w:val="EntLogo"/>
    <w:basedOn w:val="Normal"/>
    <w:rsid w:val="008B7062"/>
    <w:pPr>
      <w:widowControl/>
      <w:tabs>
        <w:tab w:val="right" w:pos="9639"/>
      </w:tabs>
      <w:spacing w:line="360" w:lineRule="auto"/>
    </w:pPr>
    <w:rPr>
      <w:rFonts w:eastAsia="Calibri"/>
      <w:b/>
      <w:szCs w:val="22"/>
      <w:lang w:eastAsia="en-US"/>
    </w:rPr>
  </w:style>
  <w:style w:type="paragraph" w:customStyle="1" w:styleId="EntInstit">
    <w:name w:val="EntInstit"/>
    <w:basedOn w:val="Normal"/>
    <w:rsid w:val="008B7062"/>
    <w:pPr>
      <w:widowControl/>
      <w:jc w:val="right"/>
    </w:pPr>
    <w:rPr>
      <w:rFonts w:eastAsia="Calibri"/>
      <w:b/>
      <w:szCs w:val="22"/>
      <w:lang w:eastAsia="en-US"/>
    </w:rPr>
  </w:style>
  <w:style w:type="paragraph" w:customStyle="1" w:styleId="EntRefer">
    <w:name w:val="EntRefer"/>
    <w:basedOn w:val="Normal"/>
    <w:rsid w:val="008B7062"/>
    <w:pPr>
      <w:widowControl/>
    </w:pPr>
    <w:rPr>
      <w:rFonts w:eastAsia="Calibri"/>
      <w:b/>
      <w:szCs w:val="22"/>
      <w:lang w:eastAsia="en-US"/>
    </w:rPr>
  </w:style>
  <w:style w:type="paragraph" w:customStyle="1" w:styleId="EntEmet">
    <w:name w:val="EntEmet"/>
    <w:basedOn w:val="Normal"/>
    <w:rsid w:val="008B7062"/>
    <w:pPr>
      <w:widowControl/>
      <w:spacing w:before="40"/>
    </w:pPr>
    <w:rPr>
      <w:rFonts w:eastAsia="Calibri"/>
      <w:szCs w:val="22"/>
      <w:lang w:eastAsia="en-US"/>
    </w:rPr>
  </w:style>
  <w:style w:type="paragraph" w:customStyle="1" w:styleId="EntText">
    <w:name w:val="EntText"/>
    <w:basedOn w:val="Normal"/>
    <w:rsid w:val="008B7062"/>
    <w:pPr>
      <w:widowControl/>
      <w:spacing w:before="120" w:after="120" w:line="360" w:lineRule="auto"/>
    </w:pPr>
    <w:rPr>
      <w:rFonts w:eastAsia="Calibri"/>
      <w:szCs w:val="22"/>
      <w:lang w:eastAsia="en-US"/>
    </w:rPr>
  </w:style>
  <w:style w:type="paragraph" w:customStyle="1" w:styleId="EntEU">
    <w:name w:val="EntEU"/>
    <w:basedOn w:val="Normal"/>
    <w:rsid w:val="008B7062"/>
    <w:pPr>
      <w:widowControl/>
      <w:spacing w:before="240" w:after="240"/>
      <w:jc w:val="center"/>
    </w:pPr>
    <w:rPr>
      <w:rFonts w:eastAsia="Calibri"/>
      <w:b/>
      <w:sz w:val="36"/>
      <w:szCs w:val="22"/>
      <w:lang w:eastAsia="en-US"/>
    </w:rPr>
  </w:style>
  <w:style w:type="paragraph" w:customStyle="1" w:styleId="EntASSOC">
    <w:name w:val="EntASSOC"/>
    <w:basedOn w:val="Normal"/>
    <w:rsid w:val="008B7062"/>
    <w:pPr>
      <w:widowControl/>
      <w:jc w:val="center"/>
    </w:pPr>
    <w:rPr>
      <w:rFonts w:eastAsia="Calibri"/>
      <w:b/>
      <w:szCs w:val="22"/>
      <w:lang w:eastAsia="en-US"/>
    </w:rPr>
  </w:style>
  <w:style w:type="paragraph" w:customStyle="1" w:styleId="EntACP">
    <w:name w:val="EntACP"/>
    <w:basedOn w:val="Normal"/>
    <w:rsid w:val="008B7062"/>
    <w:pPr>
      <w:widowControl/>
      <w:spacing w:after="180"/>
      <w:jc w:val="center"/>
    </w:pPr>
    <w:rPr>
      <w:rFonts w:eastAsia="Calibri"/>
      <w:b/>
      <w:spacing w:val="40"/>
      <w:sz w:val="28"/>
      <w:szCs w:val="22"/>
      <w:lang w:eastAsia="en-US"/>
    </w:rPr>
  </w:style>
  <w:style w:type="paragraph" w:customStyle="1" w:styleId="EntInstitACP">
    <w:name w:val="EntInstitACP"/>
    <w:basedOn w:val="Normal"/>
    <w:rsid w:val="008B7062"/>
    <w:pPr>
      <w:widowControl/>
      <w:jc w:val="center"/>
    </w:pPr>
    <w:rPr>
      <w:rFonts w:eastAsia="Calibri"/>
      <w:b/>
      <w:szCs w:val="22"/>
      <w:lang w:eastAsia="en-US"/>
    </w:rPr>
  </w:style>
  <w:style w:type="paragraph" w:customStyle="1" w:styleId="Genredudocument">
    <w:name w:val="Genre du document"/>
    <w:basedOn w:val="EntRefer"/>
    <w:next w:val="EntRefer"/>
    <w:rsid w:val="008B7062"/>
    <w:pPr>
      <w:spacing w:before="240"/>
    </w:pPr>
  </w:style>
  <w:style w:type="paragraph" w:customStyle="1" w:styleId="Accordtitre">
    <w:name w:val="Accord titre"/>
    <w:basedOn w:val="Normal"/>
    <w:rsid w:val="008B7062"/>
    <w:pPr>
      <w:widowControl/>
      <w:spacing w:line="360" w:lineRule="auto"/>
      <w:jc w:val="center"/>
    </w:pPr>
    <w:rPr>
      <w:rFonts w:eastAsia="Calibri"/>
      <w:szCs w:val="22"/>
      <w:lang w:eastAsia="en-US"/>
    </w:rPr>
  </w:style>
  <w:style w:type="paragraph" w:customStyle="1" w:styleId="FooterAccord">
    <w:name w:val="Footer Accord"/>
    <w:basedOn w:val="Normal"/>
    <w:rsid w:val="008B7062"/>
    <w:pPr>
      <w:widowControl/>
      <w:tabs>
        <w:tab w:val="center" w:pos="4819"/>
        <w:tab w:val="center" w:pos="7370"/>
        <w:tab w:val="right" w:pos="9638"/>
      </w:tabs>
      <w:spacing w:before="360"/>
      <w:jc w:val="center"/>
    </w:pPr>
    <w:rPr>
      <w:rFonts w:eastAsia="Calibri"/>
      <w:szCs w:val="22"/>
      <w:lang w:eastAsia="en-US"/>
    </w:rPr>
  </w:style>
  <w:style w:type="paragraph" w:customStyle="1" w:styleId="FooterLandscapeAccord">
    <w:name w:val="FooterLandscape Accord"/>
    <w:basedOn w:val="Normal"/>
    <w:rsid w:val="008B7062"/>
    <w:pPr>
      <w:widowControl/>
      <w:tabs>
        <w:tab w:val="center" w:pos="7285"/>
        <w:tab w:val="center" w:pos="10930"/>
        <w:tab w:val="right" w:pos="14570"/>
      </w:tabs>
      <w:spacing w:before="360"/>
      <w:jc w:val="center"/>
    </w:pPr>
    <w:rPr>
      <w:rFonts w:eastAsia="Calibri"/>
      <w:szCs w:val="22"/>
      <w:lang w:eastAsia="en-US"/>
    </w:rPr>
  </w:style>
  <w:style w:type="paragraph" w:customStyle="1" w:styleId="TitrearticleAccord">
    <w:name w:val="Titre article Accord"/>
    <w:basedOn w:val="Normal"/>
    <w:next w:val="Normal"/>
    <w:rsid w:val="008B7062"/>
    <w:pPr>
      <w:keepNext/>
      <w:widowControl/>
      <w:spacing w:before="600" w:after="120" w:line="360" w:lineRule="auto"/>
      <w:jc w:val="center"/>
    </w:pPr>
    <w:rPr>
      <w:rFonts w:eastAsia="Calibri"/>
      <w:i/>
      <w:szCs w:val="22"/>
      <w:lang w:eastAsia="en-US"/>
    </w:rPr>
  </w:style>
  <w:style w:type="paragraph" w:customStyle="1" w:styleId="Languesfaisantfoi">
    <w:name w:val="Langues faisant foi"/>
    <w:basedOn w:val="Normal"/>
    <w:next w:val="Normal"/>
    <w:rsid w:val="008B7062"/>
    <w:pPr>
      <w:widowControl/>
      <w:spacing w:before="360" w:line="360" w:lineRule="auto"/>
      <w:jc w:val="center"/>
    </w:pPr>
    <w:rPr>
      <w:rFonts w:eastAsia="Calibri"/>
      <w:szCs w:val="22"/>
      <w:lang w:eastAsia="en-US"/>
    </w:rPr>
  </w:style>
  <w:style w:type="paragraph" w:customStyle="1" w:styleId="IntrtEEE">
    <w:name w:val="Intérêt EEE"/>
    <w:basedOn w:val="Languesfaisantfoi"/>
    <w:next w:val="Normal"/>
    <w:rsid w:val="008B7062"/>
    <w:pPr>
      <w:spacing w:after="240"/>
    </w:pPr>
  </w:style>
  <w:style w:type="paragraph" w:customStyle="1" w:styleId="Annexetitre">
    <w:name w:val="Annexe titre"/>
    <w:basedOn w:val="Normal"/>
    <w:next w:val="Normal"/>
    <w:rsid w:val="008B7062"/>
    <w:pPr>
      <w:widowControl/>
      <w:spacing w:before="120" w:after="120" w:line="360" w:lineRule="auto"/>
      <w:jc w:val="center"/>
    </w:pPr>
    <w:rPr>
      <w:rFonts w:eastAsia="Calibri"/>
      <w:b/>
      <w:szCs w:val="22"/>
      <w:u w:val="single"/>
      <w:lang w:eastAsia="en-US"/>
    </w:rPr>
  </w:style>
  <w:style w:type="paragraph" w:customStyle="1" w:styleId="DESignature">
    <w:name w:val="DE Signature"/>
    <w:basedOn w:val="Normal"/>
    <w:next w:val="Normal"/>
    <w:rsid w:val="008B7062"/>
    <w:pPr>
      <w:widowControl/>
      <w:tabs>
        <w:tab w:val="center" w:pos="5953"/>
      </w:tabs>
      <w:spacing w:before="720" w:after="120" w:line="360" w:lineRule="auto"/>
    </w:pPr>
    <w:rPr>
      <w:rFonts w:eastAsia="Calibri"/>
      <w:szCs w:val="22"/>
      <w:lang w:eastAsia="en-US"/>
    </w:rPr>
  </w:style>
  <w:style w:type="paragraph" w:customStyle="1" w:styleId="HeaderCouncilLarge">
    <w:name w:val="Header Council Large"/>
    <w:basedOn w:val="Normal"/>
    <w:link w:val="HeaderCouncilLargeChar"/>
    <w:rsid w:val="008B7062"/>
    <w:pPr>
      <w:widowControl/>
      <w:spacing w:after="440" w:line="360" w:lineRule="auto"/>
    </w:pPr>
    <w:rPr>
      <w:rFonts w:eastAsia="Calibri"/>
      <w:sz w:val="2"/>
      <w:szCs w:val="22"/>
      <w:lang w:eastAsia="en-US"/>
    </w:rPr>
  </w:style>
  <w:style w:type="character" w:customStyle="1" w:styleId="LignefinalChar">
    <w:name w:val="Ligne final Char"/>
    <w:link w:val="Lignefinal"/>
    <w:rsid w:val="008B7062"/>
    <w:rPr>
      <w:rFonts w:eastAsia="Calibri"/>
      <w:b/>
      <w:sz w:val="24"/>
      <w:szCs w:val="22"/>
      <w:lang w:val="el-GR" w:eastAsia="en-US"/>
    </w:rPr>
  </w:style>
  <w:style w:type="character" w:customStyle="1" w:styleId="HeaderCouncilLargeChar">
    <w:name w:val="Header Council Large Char"/>
    <w:link w:val="HeaderCouncilLarge"/>
    <w:rsid w:val="008B7062"/>
    <w:rPr>
      <w:rFonts w:eastAsia="Calibri"/>
      <w:sz w:val="2"/>
      <w:szCs w:val="22"/>
      <w:lang w:val="el-GR" w:eastAsia="en-US"/>
    </w:rPr>
  </w:style>
  <w:style w:type="paragraph" w:customStyle="1" w:styleId="FooterText">
    <w:name w:val="Footer Text"/>
    <w:basedOn w:val="Normal"/>
    <w:rsid w:val="008B7062"/>
    <w:pPr>
      <w:widowControl/>
    </w:pPr>
    <w:rPr>
      <w:szCs w:val="24"/>
      <w:lang w:val="en-GB" w:eastAsia="en-US"/>
    </w:rPr>
  </w:style>
  <w:style w:type="character" w:styleId="PlaceholderText">
    <w:name w:val="Placeholder Text"/>
    <w:uiPriority w:val="99"/>
    <w:rsid w:val="008B7062"/>
    <w:rPr>
      <w:color w:val="808080"/>
    </w:rPr>
  </w:style>
  <w:style w:type="numbering" w:customStyle="1" w:styleId="NoList1">
    <w:name w:val="No List1"/>
    <w:next w:val="NoList"/>
    <w:uiPriority w:val="99"/>
    <w:semiHidden/>
    <w:unhideWhenUsed/>
    <w:rsid w:val="008B7062"/>
  </w:style>
  <w:style w:type="table" w:styleId="TableGrid">
    <w:name w:val="Table Grid"/>
    <w:basedOn w:val="TableNormal"/>
    <w:uiPriority w:val="39"/>
    <w:rsid w:val="008B7062"/>
    <w:rPr>
      <w:rFonts w:ascii="Calibri" w:hAnsi="Calibri" w:cs="Arial"/>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8B7062"/>
    <w:pPr>
      <w:widowControl/>
      <w:autoSpaceDE w:val="0"/>
      <w:autoSpaceDN w:val="0"/>
      <w:adjustRightInd w:val="0"/>
      <w:spacing w:before="120" w:after="120" w:line="360" w:lineRule="auto"/>
      <w:ind w:left="720"/>
      <w:contextualSpacing/>
    </w:pPr>
    <w:rPr>
      <w:szCs w:val="24"/>
    </w:rPr>
  </w:style>
  <w:style w:type="character" w:customStyle="1" w:styleId="CRMinorChangeAdded">
    <w:name w:val="CR Minor Change Added"/>
    <w:rsid w:val="008B7062"/>
    <w:rPr>
      <w:rFonts w:ascii="Times New Roman" w:hAnsi="Times New Roman"/>
      <w:u w:val="double"/>
      <w:lang w:val="el-GR"/>
    </w:rPr>
  </w:style>
  <w:style w:type="paragraph" w:customStyle="1" w:styleId="Znak">
    <w:name w:val="ак Знак Znak"/>
    <w:aliases w:val="ftref Znak"/>
    <w:basedOn w:val="Normal"/>
    <w:uiPriority w:val="99"/>
    <w:rsid w:val="008B7062"/>
    <w:pPr>
      <w:widowControl/>
      <w:autoSpaceDE w:val="0"/>
      <w:autoSpaceDN w:val="0"/>
      <w:adjustRightInd w:val="0"/>
      <w:spacing w:before="120" w:after="160" w:line="240" w:lineRule="exact"/>
    </w:pPr>
    <w:rPr>
      <w:rFonts w:ascii="Calibri" w:hAnsi="Calibri"/>
      <w:sz w:val="22"/>
      <w:szCs w:val="24"/>
      <w:vertAlign w:val="superscript"/>
    </w:rPr>
  </w:style>
  <w:style w:type="character" w:styleId="CommentReference">
    <w:name w:val="annotation reference"/>
    <w:uiPriority w:val="99"/>
    <w:rsid w:val="008B7062"/>
    <w:rPr>
      <w:rFonts w:cs="Times New Roman"/>
      <w:sz w:val="16"/>
      <w:szCs w:val="16"/>
    </w:rPr>
  </w:style>
  <w:style w:type="paragraph" w:styleId="CommentText">
    <w:name w:val="annotation text"/>
    <w:basedOn w:val="Normal"/>
    <w:link w:val="CommentTextChar"/>
    <w:uiPriority w:val="99"/>
    <w:rsid w:val="008B7062"/>
    <w:pPr>
      <w:widowControl/>
      <w:autoSpaceDE w:val="0"/>
      <w:autoSpaceDN w:val="0"/>
      <w:adjustRightInd w:val="0"/>
      <w:spacing w:before="120" w:after="120"/>
    </w:pPr>
    <w:rPr>
      <w:sz w:val="20"/>
    </w:rPr>
  </w:style>
  <w:style w:type="character" w:customStyle="1" w:styleId="CommentTextChar">
    <w:name w:val="Comment Text Char"/>
    <w:basedOn w:val="DefaultParagraphFont"/>
    <w:link w:val="CommentText"/>
    <w:uiPriority w:val="99"/>
    <w:rsid w:val="008B7062"/>
    <w:rPr>
      <w:lang w:val="el-GR"/>
    </w:rPr>
  </w:style>
  <w:style w:type="paragraph" w:styleId="CommentSubject">
    <w:name w:val="annotation subject"/>
    <w:basedOn w:val="CommentText"/>
    <w:next w:val="CommentText"/>
    <w:link w:val="CommentSubjectChar"/>
    <w:uiPriority w:val="99"/>
    <w:rsid w:val="008B7062"/>
    <w:rPr>
      <w:b/>
    </w:rPr>
  </w:style>
  <w:style w:type="character" w:customStyle="1" w:styleId="CommentSubjectChar">
    <w:name w:val="Comment Subject Char"/>
    <w:basedOn w:val="CommentTextChar"/>
    <w:link w:val="CommentSubject"/>
    <w:uiPriority w:val="99"/>
    <w:rsid w:val="008B7062"/>
    <w:rPr>
      <w:b/>
      <w:lang w:val="el-GR"/>
    </w:rPr>
  </w:style>
  <w:style w:type="paragraph" w:styleId="BalloonText">
    <w:name w:val="Balloon Text"/>
    <w:basedOn w:val="Normal"/>
    <w:link w:val="BalloonTextChar"/>
    <w:uiPriority w:val="99"/>
    <w:rsid w:val="008B7062"/>
    <w:pPr>
      <w:widowControl/>
      <w:autoSpaceDE w:val="0"/>
      <w:autoSpaceDN w:val="0"/>
      <w:adjustRightInd w:val="0"/>
      <w:spacing w:before="120" w:after="120"/>
    </w:pPr>
    <w:rPr>
      <w:rFonts w:ascii="Segoe UI" w:hAnsi="Segoe UI" w:cs="Segoe UI"/>
      <w:sz w:val="18"/>
      <w:szCs w:val="18"/>
    </w:rPr>
  </w:style>
  <w:style w:type="character" w:customStyle="1" w:styleId="BalloonTextChar">
    <w:name w:val="Balloon Text Char"/>
    <w:basedOn w:val="DefaultParagraphFont"/>
    <w:link w:val="BalloonText"/>
    <w:uiPriority w:val="99"/>
    <w:rsid w:val="008B7062"/>
    <w:rPr>
      <w:rFonts w:ascii="Segoe UI" w:hAnsi="Segoe UI" w:cs="Segoe UI"/>
      <w:sz w:val="18"/>
      <w:szCs w:val="18"/>
      <w:lang w:val="el-GR"/>
    </w:rPr>
  </w:style>
  <w:style w:type="paragraph" w:customStyle="1" w:styleId="FinalLine">
    <w:name w:val="Final Line"/>
    <w:basedOn w:val="Normal"/>
    <w:next w:val="Normal"/>
    <w:rsid w:val="008B7062"/>
    <w:pPr>
      <w:widowControl/>
      <w:pBdr>
        <w:bottom w:val="single" w:sz="4" w:space="0" w:color="000000"/>
      </w:pBdr>
      <w:autoSpaceDE w:val="0"/>
      <w:autoSpaceDN w:val="0"/>
      <w:adjustRightInd w:val="0"/>
      <w:spacing w:before="360" w:after="120" w:line="360" w:lineRule="auto"/>
      <w:ind w:left="3400" w:right="3400"/>
      <w:jc w:val="center"/>
    </w:pPr>
    <w:rPr>
      <w:b/>
      <w:szCs w:val="24"/>
    </w:rPr>
  </w:style>
  <w:style w:type="paragraph" w:customStyle="1" w:styleId="Annex">
    <w:name w:val="Annex"/>
    <w:basedOn w:val="Normal"/>
    <w:next w:val="Normal"/>
    <w:rsid w:val="008B7062"/>
    <w:pPr>
      <w:widowControl/>
      <w:autoSpaceDE w:val="0"/>
      <w:autoSpaceDN w:val="0"/>
      <w:adjustRightInd w:val="0"/>
      <w:spacing w:before="120" w:after="120" w:line="360" w:lineRule="auto"/>
      <w:jc w:val="right"/>
    </w:pPr>
    <w:rPr>
      <w:b/>
      <w:szCs w:val="24"/>
      <w:u w:val="single"/>
    </w:rPr>
  </w:style>
  <w:style w:type="character" w:customStyle="1" w:styleId="CRMinorChangeDeleted">
    <w:name w:val="CR Minor Change Deleted"/>
    <w:rsid w:val="008B7062"/>
    <w:rPr>
      <w:dstrike/>
      <w:u w:val="double"/>
      <w:lang w:val="el-GR"/>
    </w:rPr>
  </w:style>
  <w:style w:type="paragraph" w:styleId="ListBullet">
    <w:name w:val="List Bullet"/>
    <w:basedOn w:val="Normal"/>
    <w:uiPriority w:val="99"/>
    <w:rsid w:val="008B7062"/>
    <w:pPr>
      <w:widowControl/>
      <w:tabs>
        <w:tab w:val="num" w:pos="1080"/>
      </w:tabs>
      <w:autoSpaceDE w:val="0"/>
      <w:autoSpaceDN w:val="0"/>
      <w:adjustRightInd w:val="0"/>
      <w:spacing w:before="120" w:after="120"/>
      <w:ind w:left="1080" w:hanging="360"/>
      <w:contextualSpacing/>
      <w:jc w:val="both"/>
    </w:pPr>
    <w:rPr>
      <w:szCs w:val="24"/>
    </w:rPr>
  </w:style>
  <w:style w:type="paragraph" w:styleId="ListBullet2">
    <w:name w:val="List Bullet 2"/>
    <w:basedOn w:val="Normal"/>
    <w:uiPriority w:val="99"/>
    <w:rsid w:val="008B7062"/>
    <w:pPr>
      <w:widowControl/>
      <w:tabs>
        <w:tab w:val="num" w:pos="1080"/>
      </w:tabs>
      <w:autoSpaceDE w:val="0"/>
      <w:autoSpaceDN w:val="0"/>
      <w:adjustRightInd w:val="0"/>
      <w:spacing w:before="120" w:after="120"/>
      <w:ind w:left="1080" w:hanging="360"/>
      <w:contextualSpacing/>
      <w:jc w:val="both"/>
    </w:pPr>
    <w:rPr>
      <w:szCs w:val="24"/>
    </w:rPr>
  </w:style>
  <w:style w:type="paragraph" w:styleId="ListBullet3">
    <w:name w:val="List Bullet 3"/>
    <w:basedOn w:val="Normal"/>
    <w:uiPriority w:val="99"/>
    <w:rsid w:val="008B7062"/>
    <w:pPr>
      <w:widowControl/>
      <w:tabs>
        <w:tab w:val="num" w:pos="1440"/>
      </w:tabs>
      <w:autoSpaceDE w:val="0"/>
      <w:autoSpaceDN w:val="0"/>
      <w:adjustRightInd w:val="0"/>
      <w:spacing w:before="120" w:after="120"/>
      <w:ind w:left="1440" w:hanging="360"/>
      <w:contextualSpacing/>
      <w:jc w:val="both"/>
    </w:pPr>
    <w:rPr>
      <w:szCs w:val="24"/>
    </w:rPr>
  </w:style>
  <w:style w:type="paragraph" w:styleId="ListBullet4">
    <w:name w:val="List Bullet 4"/>
    <w:basedOn w:val="Normal"/>
    <w:uiPriority w:val="99"/>
    <w:rsid w:val="008B7062"/>
    <w:pPr>
      <w:widowControl/>
      <w:tabs>
        <w:tab w:val="num" w:pos="1440"/>
      </w:tabs>
      <w:autoSpaceDE w:val="0"/>
      <w:autoSpaceDN w:val="0"/>
      <w:adjustRightInd w:val="0"/>
      <w:spacing w:before="120" w:after="120"/>
      <w:ind w:left="1440" w:hanging="360"/>
      <w:contextualSpacing/>
      <w:jc w:val="both"/>
    </w:pPr>
    <w:rPr>
      <w:szCs w:val="24"/>
    </w:rPr>
  </w:style>
  <w:style w:type="paragraph" w:styleId="ListNumber4">
    <w:name w:val="List Number 4"/>
    <w:basedOn w:val="Normal"/>
    <w:uiPriority w:val="99"/>
    <w:rsid w:val="008B7062"/>
    <w:pPr>
      <w:widowControl/>
      <w:tabs>
        <w:tab w:val="num" w:pos="1209"/>
      </w:tabs>
      <w:autoSpaceDE w:val="0"/>
      <w:autoSpaceDN w:val="0"/>
      <w:adjustRightInd w:val="0"/>
      <w:spacing w:before="120" w:after="120"/>
      <w:ind w:left="1209" w:hanging="360"/>
      <w:contextualSpacing/>
      <w:jc w:val="both"/>
    </w:pPr>
  </w:style>
  <w:style w:type="paragraph" w:styleId="Revision">
    <w:name w:val="Revision"/>
    <w:hidden/>
    <w:uiPriority w:val="99"/>
    <w:rsid w:val="008B7062"/>
    <w:pPr>
      <w:autoSpaceDE w:val="0"/>
      <w:autoSpaceDN w:val="0"/>
      <w:adjustRightInd w:val="0"/>
    </w:pPr>
    <w:rPr>
      <w:sz w:val="24"/>
      <w:szCs w:val="22"/>
      <w:lang w:val="el-GR"/>
    </w:rPr>
  </w:style>
  <w:style w:type="character" w:customStyle="1" w:styleId="CRMarker">
    <w:name w:val="CR Marker"/>
    <w:uiPriority w:val="99"/>
    <w:rsid w:val="008B7062"/>
    <w:rPr>
      <w:rFonts w:ascii="Wingdings" w:hAnsi="Wingdings"/>
    </w:rPr>
  </w:style>
  <w:style w:type="character" w:customStyle="1" w:styleId="CRRefonteDeleted">
    <w:name w:val="CR Refonte Deleted"/>
    <w:rsid w:val="008B7062"/>
    <w:rPr>
      <w:dstrike/>
      <w:lang w:val="el-GR"/>
    </w:rPr>
  </w:style>
  <w:style w:type="character" w:customStyle="1" w:styleId="CRDeleted">
    <w:name w:val="CR Deleted"/>
    <w:rsid w:val="008B7062"/>
    <w:rPr>
      <w:dstrike/>
      <w:lang w:val="el-GR"/>
    </w:rPr>
  </w:style>
  <w:style w:type="character" w:styleId="Hyperlink">
    <w:name w:val="Hyperlink"/>
    <w:uiPriority w:val="99"/>
    <w:rsid w:val="008B7062"/>
    <w:rPr>
      <w:rFonts w:cs="Times New Roman"/>
      <w:color w:val="0000FF"/>
      <w:u w:val="single"/>
    </w:rPr>
  </w:style>
  <w:style w:type="paragraph" w:styleId="EndnoteText">
    <w:name w:val="endnote text"/>
    <w:basedOn w:val="Normal"/>
    <w:link w:val="EndnoteTextChar"/>
    <w:uiPriority w:val="99"/>
    <w:rsid w:val="008B7062"/>
    <w:pPr>
      <w:widowControl/>
      <w:autoSpaceDE w:val="0"/>
      <w:autoSpaceDN w:val="0"/>
      <w:adjustRightInd w:val="0"/>
      <w:spacing w:before="120" w:after="120"/>
      <w:jc w:val="both"/>
    </w:pPr>
    <w:rPr>
      <w:sz w:val="20"/>
    </w:rPr>
  </w:style>
  <w:style w:type="character" w:customStyle="1" w:styleId="EndnoteTextChar">
    <w:name w:val="Endnote Text Char"/>
    <w:basedOn w:val="DefaultParagraphFont"/>
    <w:link w:val="EndnoteText"/>
    <w:uiPriority w:val="99"/>
    <w:rsid w:val="008B7062"/>
    <w:rPr>
      <w:lang w:val="el-GR"/>
    </w:rPr>
  </w:style>
  <w:style w:type="character" w:styleId="EndnoteReference">
    <w:name w:val="endnote reference"/>
    <w:uiPriority w:val="99"/>
    <w:rsid w:val="008B7062"/>
    <w:rPr>
      <w:rFonts w:cs="Times New Roman"/>
      <w:vertAlign w:val="superscript"/>
    </w:rPr>
  </w:style>
  <w:style w:type="paragraph" w:styleId="Caption">
    <w:name w:val="caption"/>
    <w:basedOn w:val="Normal"/>
    <w:next w:val="Normal"/>
    <w:uiPriority w:val="35"/>
    <w:qFormat/>
    <w:rsid w:val="008B7062"/>
    <w:pPr>
      <w:widowControl/>
      <w:autoSpaceDE w:val="0"/>
      <w:autoSpaceDN w:val="0"/>
      <w:adjustRightInd w:val="0"/>
      <w:spacing w:before="120" w:after="200"/>
      <w:jc w:val="both"/>
    </w:pPr>
    <w:rPr>
      <w:b/>
      <w:color w:val="4F81BD"/>
      <w:sz w:val="18"/>
      <w:szCs w:val="18"/>
    </w:rPr>
  </w:style>
  <w:style w:type="paragraph" w:styleId="TableofFigures">
    <w:name w:val="table of figures"/>
    <w:basedOn w:val="Normal"/>
    <w:next w:val="Normal"/>
    <w:uiPriority w:val="99"/>
    <w:rsid w:val="008B7062"/>
    <w:pPr>
      <w:widowControl/>
      <w:autoSpaceDE w:val="0"/>
      <w:autoSpaceDN w:val="0"/>
      <w:adjustRightInd w:val="0"/>
      <w:spacing w:before="120" w:after="120"/>
      <w:jc w:val="both"/>
    </w:pPr>
    <w:rPr>
      <w:szCs w:val="24"/>
    </w:rPr>
  </w:style>
  <w:style w:type="paragraph" w:styleId="ListNumber">
    <w:name w:val="List Number"/>
    <w:basedOn w:val="Normal"/>
    <w:uiPriority w:val="99"/>
    <w:rsid w:val="008B7062"/>
    <w:pPr>
      <w:widowControl/>
      <w:tabs>
        <w:tab w:val="num" w:pos="360"/>
        <w:tab w:val="num" w:pos="1417"/>
      </w:tabs>
      <w:autoSpaceDE w:val="0"/>
      <w:autoSpaceDN w:val="0"/>
      <w:adjustRightInd w:val="0"/>
      <w:spacing w:before="120" w:after="120"/>
      <w:ind w:left="360" w:hanging="567"/>
      <w:contextualSpacing/>
      <w:jc w:val="both"/>
    </w:pPr>
    <w:rPr>
      <w:szCs w:val="24"/>
    </w:rPr>
  </w:style>
  <w:style w:type="paragraph" w:styleId="ListNumber2">
    <w:name w:val="List Number 2"/>
    <w:basedOn w:val="Normal"/>
    <w:uiPriority w:val="99"/>
    <w:rsid w:val="008B7062"/>
    <w:pPr>
      <w:widowControl/>
      <w:numPr>
        <w:numId w:val="14"/>
      </w:numPr>
      <w:tabs>
        <w:tab w:val="num" w:pos="643"/>
        <w:tab w:val="num" w:pos="1984"/>
      </w:tabs>
      <w:autoSpaceDE w:val="0"/>
      <w:autoSpaceDN w:val="0"/>
      <w:adjustRightInd w:val="0"/>
      <w:spacing w:before="120" w:after="120"/>
      <w:ind w:left="643" w:hanging="567"/>
      <w:contextualSpacing/>
      <w:jc w:val="both"/>
    </w:pPr>
    <w:rPr>
      <w:szCs w:val="24"/>
    </w:rPr>
  </w:style>
  <w:style w:type="paragraph" w:styleId="ListNumber3">
    <w:name w:val="List Number 3"/>
    <w:basedOn w:val="Normal"/>
    <w:uiPriority w:val="99"/>
    <w:rsid w:val="008B7062"/>
    <w:pPr>
      <w:widowControl/>
      <w:tabs>
        <w:tab w:val="num" w:pos="850"/>
        <w:tab w:val="num" w:pos="926"/>
      </w:tabs>
      <w:autoSpaceDE w:val="0"/>
      <w:autoSpaceDN w:val="0"/>
      <w:adjustRightInd w:val="0"/>
      <w:spacing w:before="120" w:after="120"/>
      <w:ind w:left="926" w:hanging="360"/>
      <w:contextualSpacing/>
      <w:jc w:val="both"/>
    </w:pPr>
    <w:rPr>
      <w:szCs w:val="24"/>
    </w:rPr>
  </w:style>
  <w:style w:type="paragraph" w:customStyle="1" w:styleId="HeaderSensitivity">
    <w:name w:val="Header Sensitivity"/>
    <w:basedOn w:val="Normal"/>
    <w:rsid w:val="008B7062"/>
    <w:pPr>
      <w:widowControl/>
      <w:pBdr>
        <w:top w:val="single" w:sz="4" w:space="1" w:color="auto"/>
        <w:left w:val="single" w:sz="4" w:space="4" w:color="auto"/>
        <w:bottom w:val="single" w:sz="4" w:space="1" w:color="auto"/>
        <w:right w:val="single" w:sz="4" w:space="4" w:color="auto"/>
      </w:pBdr>
      <w:autoSpaceDE w:val="0"/>
      <w:autoSpaceDN w:val="0"/>
      <w:adjustRightInd w:val="0"/>
      <w:spacing w:before="120" w:after="120"/>
      <w:ind w:left="113" w:right="113"/>
      <w:jc w:val="center"/>
    </w:pPr>
    <w:rPr>
      <w:b/>
      <w:sz w:val="32"/>
      <w:szCs w:val="24"/>
    </w:rPr>
  </w:style>
  <w:style w:type="paragraph" w:customStyle="1" w:styleId="FooterSensitivity">
    <w:name w:val="Footer Sensitivity"/>
    <w:basedOn w:val="Normal"/>
    <w:rsid w:val="008B7062"/>
    <w:pPr>
      <w:widowControl/>
      <w:pBdr>
        <w:top w:val="single" w:sz="4" w:space="1" w:color="auto"/>
        <w:left w:val="single" w:sz="4" w:space="4" w:color="auto"/>
        <w:bottom w:val="single" w:sz="4" w:space="1" w:color="auto"/>
        <w:right w:val="single" w:sz="4" w:space="4" w:color="auto"/>
      </w:pBdr>
      <w:autoSpaceDE w:val="0"/>
      <w:autoSpaceDN w:val="0"/>
      <w:adjustRightInd w:val="0"/>
      <w:spacing w:before="360" w:after="120"/>
      <w:ind w:left="113" w:right="113"/>
      <w:jc w:val="center"/>
    </w:pPr>
    <w:rPr>
      <w:b/>
      <w:sz w:val="32"/>
      <w:szCs w:val="24"/>
    </w:rPr>
  </w:style>
  <w:style w:type="character" w:customStyle="1" w:styleId="Marker2">
    <w:name w:val="Marker2"/>
    <w:rsid w:val="008B7062"/>
    <w:rPr>
      <w:rFonts w:cs="Times New Roman"/>
      <w:color w:val="FF0000"/>
      <w:shd w:val="clear" w:color="auto" w:fill="auto"/>
    </w:rPr>
  </w:style>
  <w:style w:type="paragraph" w:customStyle="1" w:styleId="Langue">
    <w:name w:val="Langue"/>
    <w:basedOn w:val="Normal"/>
    <w:next w:val="Rfrenceinterne"/>
    <w:rsid w:val="008B7062"/>
    <w:pPr>
      <w:framePr w:wrap="auto" w:vAnchor="page" w:hAnchor="text" w:xAlign="center" w:y="14741"/>
      <w:widowControl/>
      <w:autoSpaceDE w:val="0"/>
      <w:autoSpaceDN w:val="0"/>
      <w:adjustRightInd w:val="0"/>
      <w:spacing w:before="120" w:after="600"/>
      <w:jc w:val="center"/>
    </w:pPr>
    <w:rPr>
      <w:b/>
      <w:caps/>
      <w:szCs w:val="24"/>
    </w:rPr>
  </w:style>
  <w:style w:type="paragraph" w:customStyle="1" w:styleId="Nomdelinstitution">
    <w:name w:val="Nom de l'institution"/>
    <w:basedOn w:val="Normal"/>
    <w:next w:val="Emission"/>
    <w:rsid w:val="008B7062"/>
    <w:pPr>
      <w:widowControl/>
      <w:autoSpaceDE w:val="0"/>
      <w:autoSpaceDN w:val="0"/>
      <w:adjustRightInd w:val="0"/>
      <w:spacing w:before="120" w:after="120"/>
    </w:pPr>
    <w:rPr>
      <w:rFonts w:ascii="Arial" w:hAnsi="Arial"/>
      <w:szCs w:val="24"/>
    </w:rPr>
  </w:style>
  <w:style w:type="paragraph" w:customStyle="1" w:styleId="Emission">
    <w:name w:val="Emission"/>
    <w:basedOn w:val="Normal"/>
    <w:next w:val="Rfrenceinstitutionnelle"/>
    <w:rsid w:val="008B7062"/>
    <w:pPr>
      <w:widowControl/>
      <w:autoSpaceDE w:val="0"/>
      <w:autoSpaceDN w:val="0"/>
      <w:adjustRightInd w:val="0"/>
      <w:spacing w:before="120" w:after="120"/>
      <w:ind w:left="5103"/>
    </w:pPr>
    <w:rPr>
      <w:szCs w:val="24"/>
    </w:rPr>
  </w:style>
  <w:style w:type="paragraph" w:customStyle="1" w:styleId="Rfrenceinstitutionnelle">
    <w:name w:val="Référence institutionnelle"/>
    <w:basedOn w:val="Normal"/>
    <w:next w:val="Confidentialit"/>
    <w:rsid w:val="008B7062"/>
    <w:pPr>
      <w:widowControl/>
      <w:autoSpaceDE w:val="0"/>
      <w:autoSpaceDN w:val="0"/>
      <w:adjustRightInd w:val="0"/>
      <w:spacing w:before="120" w:after="240"/>
      <w:ind w:left="5103"/>
    </w:pPr>
    <w:rPr>
      <w:szCs w:val="24"/>
    </w:rPr>
  </w:style>
  <w:style w:type="paragraph" w:customStyle="1" w:styleId="Pagedecouverture">
    <w:name w:val="Page de couverture"/>
    <w:basedOn w:val="Normal"/>
    <w:next w:val="Normal"/>
    <w:rsid w:val="008B7062"/>
    <w:pPr>
      <w:widowControl/>
      <w:autoSpaceDE w:val="0"/>
      <w:autoSpaceDN w:val="0"/>
      <w:adjustRightInd w:val="0"/>
      <w:spacing w:before="120" w:after="120"/>
      <w:jc w:val="both"/>
    </w:pPr>
    <w:rPr>
      <w:szCs w:val="24"/>
    </w:rPr>
  </w:style>
  <w:style w:type="paragraph" w:customStyle="1" w:styleId="Declassification">
    <w:name w:val="Declassification"/>
    <w:basedOn w:val="Normal"/>
    <w:next w:val="Normal"/>
    <w:rsid w:val="008B7062"/>
    <w:pPr>
      <w:widowControl/>
      <w:autoSpaceDE w:val="0"/>
      <w:autoSpaceDN w:val="0"/>
      <w:adjustRightInd w:val="0"/>
      <w:spacing w:before="120" w:after="120"/>
      <w:jc w:val="both"/>
    </w:pPr>
    <w:rPr>
      <w:szCs w:val="24"/>
    </w:rPr>
  </w:style>
  <w:style w:type="paragraph" w:customStyle="1" w:styleId="Disclaimer">
    <w:name w:val="Disclaimer"/>
    <w:basedOn w:val="Normal"/>
    <w:rsid w:val="008B7062"/>
    <w:pPr>
      <w:framePr w:w="8220" w:wrap="notBeside" w:hAnchor="margin" w:xAlign="center" w:y="10401"/>
      <w:widowControl/>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before="120" w:after="120"/>
      <w:jc w:val="both"/>
    </w:pPr>
    <w:rPr>
      <w:szCs w:val="24"/>
    </w:rPr>
  </w:style>
  <w:style w:type="paragraph" w:customStyle="1" w:styleId="Annexetitreexpos">
    <w:name w:val="Annexe titre (exposé)"/>
    <w:basedOn w:val="Normal"/>
    <w:next w:val="Normal"/>
    <w:rsid w:val="008B7062"/>
    <w:pPr>
      <w:widowControl/>
      <w:autoSpaceDE w:val="0"/>
      <w:autoSpaceDN w:val="0"/>
      <w:adjustRightInd w:val="0"/>
      <w:spacing w:before="120" w:after="120"/>
      <w:jc w:val="center"/>
    </w:pPr>
    <w:rPr>
      <w:b/>
      <w:szCs w:val="24"/>
      <w:u w:val="single"/>
    </w:rPr>
  </w:style>
  <w:style w:type="paragraph" w:customStyle="1" w:styleId="Annexetitrefichefinancire">
    <w:name w:val="Annexe titre (fiche financière)"/>
    <w:basedOn w:val="Normal"/>
    <w:next w:val="Normal"/>
    <w:rsid w:val="008B7062"/>
    <w:pPr>
      <w:widowControl/>
      <w:autoSpaceDE w:val="0"/>
      <w:autoSpaceDN w:val="0"/>
      <w:adjustRightInd w:val="0"/>
      <w:spacing w:before="120" w:after="120"/>
      <w:jc w:val="center"/>
    </w:pPr>
    <w:rPr>
      <w:b/>
      <w:szCs w:val="24"/>
      <w:u w:val="single"/>
    </w:rPr>
  </w:style>
  <w:style w:type="paragraph" w:customStyle="1" w:styleId="Avertissementtitre">
    <w:name w:val="Avertissement titre"/>
    <w:basedOn w:val="Normal"/>
    <w:next w:val="Normal"/>
    <w:rsid w:val="008B7062"/>
    <w:pPr>
      <w:keepNext/>
      <w:widowControl/>
      <w:autoSpaceDE w:val="0"/>
      <w:autoSpaceDN w:val="0"/>
      <w:adjustRightInd w:val="0"/>
      <w:spacing w:before="480" w:after="120"/>
      <w:jc w:val="both"/>
    </w:pPr>
    <w:rPr>
      <w:szCs w:val="24"/>
      <w:u w:val="single"/>
    </w:rPr>
  </w:style>
  <w:style w:type="paragraph" w:customStyle="1" w:styleId="Confidence">
    <w:name w:val="Confidence"/>
    <w:basedOn w:val="Normal"/>
    <w:next w:val="Normal"/>
    <w:rsid w:val="008B7062"/>
    <w:pPr>
      <w:widowControl/>
      <w:autoSpaceDE w:val="0"/>
      <w:autoSpaceDN w:val="0"/>
      <w:adjustRightInd w:val="0"/>
      <w:spacing w:before="360" w:after="120"/>
      <w:jc w:val="center"/>
    </w:pPr>
    <w:rPr>
      <w:szCs w:val="24"/>
    </w:rPr>
  </w:style>
  <w:style w:type="paragraph" w:customStyle="1" w:styleId="Confidentialit">
    <w:name w:val="Confidentialité"/>
    <w:basedOn w:val="Normal"/>
    <w:next w:val="TypedudocumentPagedecouverture"/>
    <w:rsid w:val="008B7062"/>
    <w:pPr>
      <w:widowControl/>
      <w:autoSpaceDE w:val="0"/>
      <w:autoSpaceDN w:val="0"/>
      <w:adjustRightInd w:val="0"/>
      <w:spacing w:before="240" w:after="240"/>
      <w:ind w:left="5103"/>
    </w:pPr>
    <w:rPr>
      <w:i/>
      <w:sz w:val="32"/>
      <w:szCs w:val="24"/>
    </w:rPr>
  </w:style>
  <w:style w:type="paragraph" w:customStyle="1" w:styleId="Corrigendum">
    <w:name w:val="Corrigendum"/>
    <w:basedOn w:val="Normal"/>
    <w:next w:val="Normal"/>
    <w:rsid w:val="008B7062"/>
    <w:pPr>
      <w:widowControl/>
      <w:autoSpaceDE w:val="0"/>
      <w:autoSpaceDN w:val="0"/>
      <w:adjustRightInd w:val="0"/>
      <w:spacing w:before="120" w:after="240"/>
    </w:pPr>
    <w:rPr>
      <w:szCs w:val="24"/>
    </w:rPr>
  </w:style>
  <w:style w:type="paragraph" w:customStyle="1" w:styleId="Exposdesmotifstitre">
    <w:name w:val="Exposé des motifs titre"/>
    <w:basedOn w:val="Normal"/>
    <w:next w:val="Normal"/>
    <w:rsid w:val="008B7062"/>
    <w:pPr>
      <w:widowControl/>
      <w:autoSpaceDE w:val="0"/>
      <w:autoSpaceDN w:val="0"/>
      <w:adjustRightInd w:val="0"/>
      <w:spacing w:before="120" w:after="120"/>
      <w:jc w:val="center"/>
    </w:pPr>
    <w:rPr>
      <w:b/>
      <w:szCs w:val="24"/>
      <w:u w:val="single"/>
    </w:rPr>
  </w:style>
  <w:style w:type="paragraph" w:customStyle="1" w:styleId="Rfrenceinterinstitutionnelle">
    <w:name w:val="Référence interinstitutionnelle"/>
    <w:basedOn w:val="Normal"/>
    <w:next w:val="Statut"/>
    <w:rsid w:val="008B7062"/>
    <w:pPr>
      <w:widowControl/>
      <w:autoSpaceDE w:val="0"/>
      <w:autoSpaceDN w:val="0"/>
      <w:adjustRightInd w:val="0"/>
      <w:spacing w:before="120" w:after="120"/>
      <w:ind w:left="5103"/>
    </w:pPr>
    <w:rPr>
      <w:szCs w:val="24"/>
    </w:rPr>
  </w:style>
  <w:style w:type="paragraph" w:customStyle="1" w:styleId="Rfrenceinterne">
    <w:name w:val="Référence interne"/>
    <w:basedOn w:val="Normal"/>
    <w:next w:val="Rfrenceinterinstitutionnelle"/>
    <w:rsid w:val="008B7062"/>
    <w:pPr>
      <w:widowControl/>
      <w:autoSpaceDE w:val="0"/>
      <w:autoSpaceDN w:val="0"/>
      <w:adjustRightInd w:val="0"/>
      <w:spacing w:before="120" w:after="120"/>
      <w:ind w:left="5103"/>
    </w:pPr>
    <w:rPr>
      <w:szCs w:val="24"/>
    </w:rPr>
  </w:style>
  <w:style w:type="character" w:customStyle="1" w:styleId="Added0">
    <w:name w:val="Added"/>
    <w:rsid w:val="008B7062"/>
    <w:rPr>
      <w:rFonts w:cs="Times New Roman"/>
      <w:b/>
      <w:u w:val="single"/>
      <w:shd w:val="clear" w:color="auto" w:fill="auto"/>
    </w:rPr>
  </w:style>
  <w:style w:type="character" w:customStyle="1" w:styleId="Deleted">
    <w:name w:val="Deleted"/>
    <w:rsid w:val="008B7062"/>
    <w:rPr>
      <w:rFonts w:cs="Times New Roman"/>
      <w:strike/>
      <w:shd w:val="clear" w:color="auto" w:fill="auto"/>
    </w:rPr>
  </w:style>
  <w:style w:type="paragraph" w:customStyle="1" w:styleId="Address">
    <w:name w:val="Address"/>
    <w:basedOn w:val="Normal"/>
    <w:next w:val="Normal"/>
    <w:rsid w:val="008B7062"/>
    <w:pPr>
      <w:keepLines/>
      <w:widowControl/>
      <w:autoSpaceDE w:val="0"/>
      <w:autoSpaceDN w:val="0"/>
      <w:adjustRightInd w:val="0"/>
      <w:spacing w:before="120" w:after="120" w:line="360" w:lineRule="auto"/>
      <w:ind w:left="3402"/>
    </w:pPr>
    <w:rPr>
      <w:szCs w:val="24"/>
    </w:rPr>
  </w:style>
  <w:style w:type="paragraph" w:customStyle="1" w:styleId="Objetexterne">
    <w:name w:val="Objet externe"/>
    <w:basedOn w:val="Normal"/>
    <w:next w:val="Normal"/>
    <w:rsid w:val="008B7062"/>
    <w:pPr>
      <w:widowControl/>
      <w:autoSpaceDE w:val="0"/>
      <w:autoSpaceDN w:val="0"/>
      <w:adjustRightInd w:val="0"/>
      <w:spacing w:before="120" w:after="120"/>
      <w:jc w:val="both"/>
    </w:pPr>
    <w:rPr>
      <w:i/>
      <w:caps/>
      <w:szCs w:val="24"/>
    </w:rPr>
  </w:style>
  <w:style w:type="paragraph" w:customStyle="1" w:styleId="Supertitre">
    <w:name w:val="Supertitre"/>
    <w:basedOn w:val="Normal"/>
    <w:next w:val="Normal"/>
    <w:rsid w:val="008B7062"/>
    <w:pPr>
      <w:widowControl/>
      <w:autoSpaceDE w:val="0"/>
      <w:autoSpaceDN w:val="0"/>
      <w:adjustRightInd w:val="0"/>
      <w:spacing w:before="120" w:after="600"/>
      <w:jc w:val="center"/>
    </w:pPr>
    <w:rPr>
      <w:b/>
      <w:szCs w:val="24"/>
    </w:rPr>
  </w:style>
  <w:style w:type="paragraph" w:customStyle="1" w:styleId="Rfrencecroise">
    <w:name w:val="Référence croisée"/>
    <w:basedOn w:val="Normal"/>
    <w:rsid w:val="008B7062"/>
    <w:pPr>
      <w:widowControl/>
      <w:autoSpaceDE w:val="0"/>
      <w:autoSpaceDN w:val="0"/>
      <w:adjustRightInd w:val="0"/>
      <w:spacing w:before="120" w:after="120"/>
      <w:jc w:val="center"/>
    </w:pPr>
    <w:rPr>
      <w:szCs w:val="24"/>
    </w:rPr>
  </w:style>
  <w:style w:type="paragraph" w:customStyle="1" w:styleId="Fichefinanciretitre">
    <w:name w:val="Fiche financière titre"/>
    <w:basedOn w:val="Normal"/>
    <w:next w:val="Normal"/>
    <w:rsid w:val="008B7062"/>
    <w:pPr>
      <w:widowControl/>
      <w:autoSpaceDE w:val="0"/>
      <w:autoSpaceDN w:val="0"/>
      <w:adjustRightInd w:val="0"/>
      <w:spacing w:before="120" w:after="120"/>
      <w:jc w:val="center"/>
    </w:pPr>
    <w:rPr>
      <w:b/>
      <w:szCs w:val="24"/>
      <w:u w:val="single"/>
    </w:rPr>
  </w:style>
  <w:style w:type="paragraph" w:customStyle="1" w:styleId="DatedadoptionPagedecouverture">
    <w:name w:val="Date d'adoption (Page de couverture)"/>
    <w:basedOn w:val="Datedadoption"/>
    <w:next w:val="TitreobjetPagedecouverture"/>
    <w:rsid w:val="008B7062"/>
    <w:pPr>
      <w:autoSpaceDE w:val="0"/>
      <w:autoSpaceDN w:val="0"/>
      <w:adjustRightInd w:val="0"/>
      <w:spacing w:after="120" w:line="240" w:lineRule="auto"/>
    </w:pPr>
    <w:rPr>
      <w:rFonts w:eastAsia="Times New Roman"/>
      <w:szCs w:val="24"/>
      <w:lang w:eastAsia="en-GB"/>
    </w:rPr>
  </w:style>
  <w:style w:type="paragraph" w:customStyle="1" w:styleId="RfrenceinterinstitutionnellePagedecouverture">
    <w:name w:val="Référence interinstitutionnelle (Page de couverture)"/>
    <w:basedOn w:val="Rfrenceinterinstitutionnelle"/>
    <w:next w:val="Confidentialit"/>
    <w:rsid w:val="008B7062"/>
  </w:style>
  <w:style w:type="paragraph" w:customStyle="1" w:styleId="StatutPagedecouverture">
    <w:name w:val="Statut (Page de couverture)"/>
    <w:basedOn w:val="Statut"/>
    <w:next w:val="TypedudocumentPagedecouverture"/>
    <w:rsid w:val="008B7062"/>
    <w:pPr>
      <w:autoSpaceDE w:val="0"/>
      <w:autoSpaceDN w:val="0"/>
      <w:adjustRightInd w:val="0"/>
      <w:spacing w:after="120" w:line="240" w:lineRule="auto"/>
    </w:pPr>
    <w:rPr>
      <w:rFonts w:eastAsia="Times New Roman"/>
      <w:szCs w:val="24"/>
      <w:lang w:eastAsia="en-GB"/>
    </w:rPr>
  </w:style>
  <w:style w:type="paragraph" w:customStyle="1" w:styleId="TitreobjetPagedecouverture">
    <w:name w:val="Titre objet (Page de couverture)"/>
    <w:basedOn w:val="Titreobjet"/>
    <w:next w:val="IntrtEEEPagedecouverture"/>
    <w:rsid w:val="008B7062"/>
    <w:pPr>
      <w:autoSpaceDE w:val="0"/>
      <w:autoSpaceDN w:val="0"/>
      <w:adjustRightInd w:val="0"/>
      <w:spacing w:line="240" w:lineRule="auto"/>
    </w:pPr>
    <w:rPr>
      <w:rFonts w:eastAsia="Times New Roman"/>
      <w:szCs w:val="24"/>
      <w:lang w:eastAsia="en-GB"/>
    </w:rPr>
  </w:style>
  <w:style w:type="paragraph" w:customStyle="1" w:styleId="TypedudocumentPagedecouverture">
    <w:name w:val="Type du document (Page de couverture)"/>
    <w:basedOn w:val="Typedudocument"/>
    <w:next w:val="TitreobjetPagedecouverture"/>
    <w:rsid w:val="008B7062"/>
    <w:pPr>
      <w:autoSpaceDE w:val="0"/>
      <w:autoSpaceDN w:val="0"/>
      <w:adjustRightInd w:val="0"/>
      <w:spacing w:after="120" w:line="240" w:lineRule="auto"/>
    </w:pPr>
    <w:rPr>
      <w:rFonts w:eastAsia="Times New Roman"/>
      <w:szCs w:val="24"/>
      <w:lang w:eastAsia="en-GB"/>
    </w:rPr>
  </w:style>
  <w:style w:type="paragraph" w:customStyle="1" w:styleId="Volume">
    <w:name w:val="Volume"/>
    <w:basedOn w:val="Normal"/>
    <w:next w:val="Confidentialit"/>
    <w:rsid w:val="008B7062"/>
    <w:pPr>
      <w:widowControl/>
      <w:autoSpaceDE w:val="0"/>
      <w:autoSpaceDN w:val="0"/>
      <w:adjustRightInd w:val="0"/>
      <w:spacing w:before="120" w:after="240"/>
      <w:ind w:left="5103"/>
    </w:pPr>
    <w:rPr>
      <w:szCs w:val="24"/>
    </w:rPr>
  </w:style>
  <w:style w:type="paragraph" w:customStyle="1" w:styleId="Accompagnant">
    <w:name w:val="Accompagnant"/>
    <w:basedOn w:val="Normal"/>
    <w:next w:val="Typeacteprincipal"/>
    <w:rsid w:val="008B7062"/>
    <w:pPr>
      <w:widowControl/>
      <w:autoSpaceDE w:val="0"/>
      <w:autoSpaceDN w:val="0"/>
      <w:adjustRightInd w:val="0"/>
      <w:spacing w:before="120" w:after="240"/>
      <w:jc w:val="center"/>
    </w:pPr>
    <w:rPr>
      <w:b/>
      <w:i/>
      <w:szCs w:val="24"/>
    </w:rPr>
  </w:style>
  <w:style w:type="paragraph" w:customStyle="1" w:styleId="Typeacteprincipal">
    <w:name w:val="Type acte principal"/>
    <w:basedOn w:val="Normal"/>
    <w:next w:val="Objetacteprincipal"/>
    <w:rsid w:val="008B7062"/>
    <w:pPr>
      <w:widowControl/>
      <w:autoSpaceDE w:val="0"/>
      <w:autoSpaceDN w:val="0"/>
      <w:adjustRightInd w:val="0"/>
      <w:spacing w:before="120" w:after="240"/>
      <w:jc w:val="center"/>
    </w:pPr>
    <w:rPr>
      <w:b/>
      <w:szCs w:val="24"/>
    </w:rPr>
  </w:style>
  <w:style w:type="paragraph" w:customStyle="1" w:styleId="Objetacteprincipal">
    <w:name w:val="Objet acte principal"/>
    <w:basedOn w:val="Normal"/>
    <w:next w:val="Titrearticle"/>
    <w:rsid w:val="008B7062"/>
    <w:pPr>
      <w:widowControl/>
      <w:autoSpaceDE w:val="0"/>
      <w:autoSpaceDN w:val="0"/>
      <w:adjustRightInd w:val="0"/>
      <w:spacing w:before="120" w:after="360"/>
      <w:jc w:val="center"/>
    </w:pPr>
    <w:rPr>
      <w:b/>
      <w:szCs w:val="24"/>
    </w:rPr>
  </w:style>
  <w:style w:type="paragraph" w:customStyle="1" w:styleId="IntrtEEEPagedecouverture">
    <w:name w:val="Intérêt EEE (Page de couverture)"/>
    <w:basedOn w:val="IntrtEEE"/>
    <w:next w:val="Rfrencecroise"/>
    <w:rsid w:val="008B7062"/>
    <w:pPr>
      <w:autoSpaceDE w:val="0"/>
      <w:autoSpaceDN w:val="0"/>
      <w:adjustRightInd w:val="0"/>
      <w:spacing w:line="240" w:lineRule="auto"/>
    </w:pPr>
    <w:rPr>
      <w:rFonts w:eastAsia="Times New Roman"/>
      <w:szCs w:val="24"/>
      <w:lang w:eastAsia="en-GB"/>
    </w:rPr>
  </w:style>
  <w:style w:type="paragraph" w:customStyle="1" w:styleId="AccompagnantPagedecouverture">
    <w:name w:val="Accompagnant (Page de couverture)"/>
    <w:basedOn w:val="Accompagnant"/>
    <w:next w:val="TypeacteprincipalPagedecouverture"/>
    <w:rsid w:val="008B7062"/>
  </w:style>
  <w:style w:type="paragraph" w:customStyle="1" w:styleId="TypeacteprincipalPagedecouverture">
    <w:name w:val="Type acte principal (Page de couverture)"/>
    <w:basedOn w:val="Typeacteprincipal"/>
    <w:next w:val="ObjetacteprincipalPagedecouverture"/>
    <w:rsid w:val="008B7062"/>
  </w:style>
  <w:style w:type="paragraph" w:customStyle="1" w:styleId="ObjetacteprincipalPagedecouverture">
    <w:name w:val="Objet acte principal (Page de couverture)"/>
    <w:basedOn w:val="Objetacteprincipal"/>
    <w:next w:val="Rfrencecroise"/>
    <w:rsid w:val="008B7062"/>
  </w:style>
  <w:style w:type="paragraph" w:customStyle="1" w:styleId="LanguesfaisantfoiPagedecouverture">
    <w:name w:val="Langues faisant foi (Page de couverture)"/>
    <w:basedOn w:val="Normal"/>
    <w:next w:val="Normal"/>
    <w:rsid w:val="008B7062"/>
    <w:pPr>
      <w:widowControl/>
      <w:autoSpaceDE w:val="0"/>
      <w:autoSpaceDN w:val="0"/>
      <w:adjustRightInd w:val="0"/>
      <w:spacing w:before="360" w:after="120"/>
      <w:jc w:val="center"/>
    </w:pPr>
    <w:rPr>
      <w:szCs w:val="24"/>
    </w:rPr>
  </w:style>
  <w:style w:type="character" w:customStyle="1" w:styleId="TechnicalBlockChar">
    <w:name w:val="Technical Block Char"/>
    <w:rsid w:val="008B7062"/>
    <w:rPr>
      <w:rFonts w:ascii="Times New Roman" w:hAnsi="Times New Roman" w:cs="Times New Roman"/>
      <w:sz w:val="24"/>
      <w:lang w:val="el-GR"/>
    </w:rPr>
  </w:style>
  <w:style w:type="paragraph" w:customStyle="1" w:styleId="pj">
    <w:name w:val="p.j."/>
    <w:basedOn w:val="Normal"/>
    <w:rsid w:val="008B7062"/>
    <w:pPr>
      <w:widowControl/>
      <w:autoSpaceDE w:val="0"/>
      <w:autoSpaceDN w:val="0"/>
      <w:adjustRightInd w:val="0"/>
      <w:spacing w:before="1200" w:after="120"/>
      <w:ind w:left="1440" w:hanging="1440"/>
    </w:pPr>
    <w:rPr>
      <w:szCs w:val="24"/>
    </w:rPr>
  </w:style>
  <w:style w:type="character" w:customStyle="1" w:styleId="pjChar">
    <w:name w:val="p.j. Char"/>
    <w:rsid w:val="008B7062"/>
  </w:style>
  <w:style w:type="character" w:customStyle="1" w:styleId="HeaderCouncilChar">
    <w:name w:val="Header Council Char"/>
    <w:rsid w:val="008B7062"/>
    <w:rPr>
      <w:rFonts w:ascii="Times New Roman" w:hAnsi="Times New Roman" w:cs="Times New Roman"/>
      <w:sz w:val="2"/>
      <w:lang w:val="el-GR"/>
    </w:rPr>
  </w:style>
  <w:style w:type="character" w:customStyle="1" w:styleId="FooterCouncilChar">
    <w:name w:val="Footer Council Char"/>
    <w:rsid w:val="008B7062"/>
    <w:rPr>
      <w:rFonts w:ascii="Times New Roman" w:hAnsi="Times New Roman" w:cs="Times New Roman"/>
      <w:sz w:val="2"/>
      <w:lang w:val="el-GR"/>
    </w:rPr>
  </w:style>
  <w:style w:type="paragraph" w:customStyle="1" w:styleId="DeltaViewTableHeading">
    <w:name w:val="DeltaView Table Heading"/>
    <w:basedOn w:val="Normal"/>
    <w:uiPriority w:val="99"/>
    <w:rsid w:val="008B7062"/>
    <w:pPr>
      <w:widowControl/>
      <w:autoSpaceDE w:val="0"/>
      <w:autoSpaceDN w:val="0"/>
      <w:adjustRightInd w:val="0"/>
      <w:spacing w:before="120" w:after="120"/>
    </w:pPr>
    <w:rPr>
      <w:rFonts w:ascii="Arial" w:hAnsi="Arial"/>
      <w:b/>
      <w:szCs w:val="24"/>
    </w:rPr>
  </w:style>
  <w:style w:type="paragraph" w:customStyle="1" w:styleId="DeltaViewTableBody">
    <w:name w:val="DeltaView Table Body"/>
    <w:basedOn w:val="Normal"/>
    <w:uiPriority w:val="99"/>
    <w:rsid w:val="008B7062"/>
    <w:pPr>
      <w:widowControl/>
      <w:autoSpaceDE w:val="0"/>
      <w:autoSpaceDN w:val="0"/>
      <w:adjustRightInd w:val="0"/>
      <w:spacing w:before="120" w:after="120"/>
    </w:pPr>
    <w:rPr>
      <w:rFonts w:ascii="Arial" w:hAnsi="Arial"/>
      <w:szCs w:val="24"/>
    </w:rPr>
  </w:style>
  <w:style w:type="paragraph" w:customStyle="1" w:styleId="DeltaViewAnnounce">
    <w:name w:val="DeltaView Announce"/>
    <w:uiPriority w:val="99"/>
    <w:rsid w:val="008B7062"/>
    <w:pPr>
      <w:autoSpaceDE w:val="0"/>
      <w:autoSpaceDN w:val="0"/>
      <w:adjustRightInd w:val="0"/>
      <w:spacing w:before="100" w:beforeAutospacing="1" w:after="100" w:afterAutospacing="1"/>
    </w:pPr>
    <w:rPr>
      <w:rFonts w:ascii="Arial" w:hAnsi="Arial"/>
      <w:sz w:val="24"/>
      <w:szCs w:val="24"/>
      <w:lang w:val="el-GR"/>
    </w:rPr>
  </w:style>
  <w:style w:type="paragraph" w:styleId="BodyText">
    <w:name w:val="Body Text"/>
    <w:basedOn w:val="Normal"/>
    <w:next w:val="Header"/>
    <w:link w:val="BodyTextChar"/>
    <w:uiPriority w:val="99"/>
    <w:rsid w:val="008B7062"/>
    <w:pPr>
      <w:widowControl/>
      <w:autoSpaceDE w:val="0"/>
      <w:autoSpaceDN w:val="0"/>
      <w:adjustRightInd w:val="0"/>
      <w:spacing w:before="120" w:after="120"/>
    </w:pPr>
    <w:rPr>
      <w:sz w:val="18"/>
      <w:szCs w:val="24"/>
    </w:rPr>
  </w:style>
  <w:style w:type="character" w:customStyle="1" w:styleId="BodyTextChar">
    <w:name w:val="Body Text Char"/>
    <w:basedOn w:val="DefaultParagraphFont"/>
    <w:link w:val="BodyText"/>
    <w:uiPriority w:val="99"/>
    <w:rsid w:val="008B7062"/>
    <w:rPr>
      <w:sz w:val="18"/>
      <w:szCs w:val="24"/>
      <w:lang w:val="el-GR"/>
    </w:rPr>
  </w:style>
  <w:style w:type="character" w:customStyle="1" w:styleId="DeltaViewInsertion">
    <w:name w:val="DeltaView Insertion"/>
    <w:uiPriority w:val="99"/>
    <w:rsid w:val="008B7062"/>
    <w:rPr>
      <w:b/>
      <w:i/>
      <w:color w:val="000000"/>
    </w:rPr>
  </w:style>
  <w:style w:type="character" w:customStyle="1" w:styleId="DeltaViewDeletion">
    <w:name w:val="DeltaView Deletion"/>
    <w:uiPriority w:val="99"/>
    <w:rsid w:val="008B7062"/>
    <w:rPr>
      <w:strike/>
      <w:color w:val="000000"/>
    </w:rPr>
  </w:style>
  <w:style w:type="character" w:customStyle="1" w:styleId="DeltaViewMoveSource">
    <w:name w:val="DeltaView Move Source"/>
    <w:uiPriority w:val="99"/>
    <w:rsid w:val="008B7062"/>
    <w:rPr>
      <w:strike/>
      <w:color w:val="000000"/>
    </w:rPr>
  </w:style>
  <w:style w:type="character" w:customStyle="1" w:styleId="DeltaViewMoveDestination">
    <w:name w:val="DeltaView Move Destination"/>
    <w:uiPriority w:val="99"/>
    <w:rsid w:val="008B7062"/>
    <w:rPr>
      <w:color w:val="000000"/>
      <w:u w:val="double"/>
    </w:rPr>
  </w:style>
  <w:style w:type="character" w:customStyle="1" w:styleId="DeltaViewChangeNumber">
    <w:name w:val="DeltaView Change Number"/>
    <w:uiPriority w:val="99"/>
    <w:rsid w:val="008B7062"/>
    <w:rPr>
      <w:color w:val="000000"/>
      <w:vertAlign w:val="superscript"/>
    </w:rPr>
  </w:style>
  <w:style w:type="character" w:customStyle="1" w:styleId="DeltaViewDelimiter">
    <w:name w:val="DeltaView Delimiter"/>
    <w:uiPriority w:val="99"/>
    <w:rsid w:val="008B7062"/>
  </w:style>
  <w:style w:type="paragraph" w:styleId="DocumentMap">
    <w:name w:val="Document Map"/>
    <w:basedOn w:val="Normal"/>
    <w:link w:val="DocumentMapChar"/>
    <w:uiPriority w:val="99"/>
    <w:rsid w:val="008B7062"/>
    <w:pPr>
      <w:widowControl/>
      <w:shd w:val="clear" w:color="auto" w:fill="000080"/>
      <w:autoSpaceDE w:val="0"/>
      <w:autoSpaceDN w:val="0"/>
      <w:adjustRightInd w:val="0"/>
      <w:spacing w:before="120" w:after="120"/>
    </w:pPr>
    <w:rPr>
      <w:rFonts w:ascii="Tahoma" w:hAnsi="Tahoma"/>
      <w:szCs w:val="24"/>
    </w:rPr>
  </w:style>
  <w:style w:type="character" w:customStyle="1" w:styleId="DocumentMapChar">
    <w:name w:val="Document Map Char"/>
    <w:basedOn w:val="DefaultParagraphFont"/>
    <w:link w:val="DocumentMap"/>
    <w:uiPriority w:val="99"/>
    <w:rsid w:val="008B7062"/>
    <w:rPr>
      <w:rFonts w:ascii="Tahoma" w:hAnsi="Tahoma"/>
      <w:sz w:val="24"/>
      <w:szCs w:val="24"/>
      <w:shd w:val="clear" w:color="auto" w:fill="000080"/>
      <w:lang w:val="el-GR"/>
    </w:rPr>
  </w:style>
  <w:style w:type="character" w:customStyle="1" w:styleId="DeltaViewFormatChange">
    <w:name w:val="DeltaView Format Change"/>
    <w:uiPriority w:val="99"/>
    <w:rsid w:val="008B7062"/>
    <w:rPr>
      <w:color w:val="000000"/>
    </w:rPr>
  </w:style>
  <w:style w:type="character" w:customStyle="1" w:styleId="DeltaViewMovedDeletion">
    <w:name w:val="DeltaView Moved Deletion"/>
    <w:uiPriority w:val="99"/>
    <w:rsid w:val="008B7062"/>
    <w:rPr>
      <w:strike/>
      <w:color w:val="C08080"/>
    </w:rPr>
  </w:style>
  <w:style w:type="character" w:customStyle="1" w:styleId="DeltaViewComment">
    <w:name w:val="DeltaView Comment"/>
    <w:uiPriority w:val="99"/>
    <w:rsid w:val="008B7062"/>
    <w:rPr>
      <w:color w:val="000000"/>
    </w:rPr>
  </w:style>
  <w:style w:type="character" w:customStyle="1" w:styleId="DeltaViewStyleChangeText">
    <w:name w:val="DeltaView Style Change Text"/>
    <w:uiPriority w:val="99"/>
    <w:rsid w:val="008B7062"/>
    <w:rPr>
      <w:color w:val="000000"/>
      <w:u w:val="double"/>
    </w:rPr>
  </w:style>
  <w:style w:type="character" w:customStyle="1" w:styleId="DeltaViewStyleChangeLabel">
    <w:name w:val="DeltaView Style Change Label"/>
    <w:uiPriority w:val="99"/>
    <w:rsid w:val="008B7062"/>
    <w:rPr>
      <w:color w:val="000000"/>
    </w:rPr>
  </w:style>
  <w:style w:type="character" w:customStyle="1" w:styleId="DeltaViewInsertedComment">
    <w:name w:val="DeltaView Inserted Comment"/>
    <w:uiPriority w:val="99"/>
    <w:rsid w:val="008B7062"/>
    <w:rPr>
      <w:color w:val="0000FF"/>
      <w:u w:val="double"/>
    </w:rPr>
  </w:style>
  <w:style w:type="character" w:customStyle="1" w:styleId="DeltaViewDeletedComment">
    <w:name w:val="DeltaView Deleted Comment"/>
    <w:uiPriority w:val="99"/>
    <w:rsid w:val="008B7062"/>
    <w:rPr>
      <w:strike/>
      <w:color w:val="FF0000"/>
    </w:rPr>
  </w:style>
  <w:style w:type="paragraph" w:customStyle="1" w:styleId="CharChar">
    <w:name w:val="Char Char"/>
    <w:basedOn w:val="Normal"/>
    <w:rsid w:val="008B7062"/>
    <w:pPr>
      <w:widowControl/>
      <w:spacing w:before="120" w:after="120"/>
    </w:pPr>
    <w:rPr>
      <w:szCs w:val="24"/>
      <w:lang w:eastAsia="pl-PL"/>
    </w:rPr>
  </w:style>
  <w:style w:type="paragraph" w:customStyle="1" w:styleId="nbbordered">
    <w:name w:val="nb bordered"/>
    <w:basedOn w:val="Normal"/>
    <w:link w:val="nbborderedChar"/>
    <w:rsid w:val="008B7062"/>
    <w:pPr>
      <w:widowControl/>
      <w:pBdr>
        <w:top w:val="single" w:sz="4" w:space="1" w:color="auto"/>
        <w:left w:val="single" w:sz="4" w:space="4" w:color="auto"/>
        <w:bottom w:val="single" w:sz="4" w:space="1" w:color="auto"/>
        <w:right w:val="single" w:sz="4" w:space="4" w:color="auto"/>
        <w:between w:val="single" w:sz="4" w:space="0" w:color="auto"/>
      </w:pBdr>
      <w:autoSpaceDE w:val="0"/>
      <w:autoSpaceDN w:val="0"/>
      <w:adjustRightInd w:val="0"/>
      <w:spacing w:before="120" w:after="160"/>
      <w:ind w:left="480" w:hanging="480"/>
    </w:pPr>
    <w:rPr>
      <w:b/>
      <w:szCs w:val="22"/>
    </w:rPr>
  </w:style>
  <w:style w:type="character" w:customStyle="1" w:styleId="TechnicalBlockChar1">
    <w:name w:val="Technical Block Char1"/>
    <w:link w:val="TechnicalBlock"/>
    <w:rsid w:val="008B7062"/>
    <w:rPr>
      <w:rFonts w:eastAsia="Calibri"/>
      <w:sz w:val="24"/>
      <w:szCs w:val="22"/>
      <w:lang w:val="el-GR" w:eastAsia="en-US"/>
    </w:rPr>
  </w:style>
  <w:style w:type="character" w:customStyle="1" w:styleId="nbborderedChar">
    <w:name w:val="nb bordered Char"/>
    <w:link w:val="nbbordered"/>
    <w:rsid w:val="008B7062"/>
    <w:rPr>
      <w:b/>
      <w:sz w:val="24"/>
      <w:szCs w:val="22"/>
      <w:lang w:val="el-GR"/>
    </w:rPr>
  </w:style>
  <w:style w:type="paragraph" w:customStyle="1" w:styleId="Twext3">
    <w:name w:val="Twext 3"/>
    <w:basedOn w:val="Normal"/>
    <w:rsid w:val="008B7062"/>
    <w:pPr>
      <w:widowControl/>
      <w:autoSpaceDE w:val="0"/>
      <w:autoSpaceDN w:val="0"/>
      <w:adjustRightInd w:val="0"/>
      <w:spacing w:before="120" w:after="120" w:line="360" w:lineRule="auto"/>
      <w:ind w:left="1985" w:hanging="567"/>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120</Pages>
  <Words>14643</Words>
  <Characters>83467</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97915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TSOBANOU Stella</dc:creator>
  <cp:keywords/>
  <dc:description/>
  <cp:lastModifiedBy>TSOBANOU Stella</cp:lastModifiedBy>
  <cp:revision>2</cp:revision>
  <cp:lastPrinted>2004-11-28T11:03:00Z</cp:lastPrinted>
  <dcterms:created xsi:type="dcterms:W3CDTF">2019-04-15T06:48:00Z</dcterms:created>
  <dcterms:modified xsi:type="dcterms:W3CDTF">2019-04-15T06:48:00Z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1182418</vt:lpwstr>
  </property>
  <property fmtid="{D5CDD505-2E9C-101B-9397-08002B2CF9AE}" pid="6" name="&lt;Type&gt;">
    <vt:lpwstr>AM</vt:lpwstr>
  </property>
  <property fmtid="{D5CDD505-2E9C-101B-9397-08002B2CF9AE}" pid="7" name="&lt;ModelCod&gt;">
    <vt:lpwstr>\\eiciLUXpr1\pdocep$\DocEP\DOCS\General\AM\AM_Leg\AM_Ple_Leg\AM_Ple_LegConsolidated.dot(06/02/2019 08:45:43)</vt:lpwstr>
  </property>
  <property fmtid="{D5CDD505-2E9C-101B-9397-08002B2CF9AE}" pid="8" name="&lt;ModelTra&gt;">
    <vt:lpwstr>\\eiciLUXpr1\pdocep$\DocEP\TRANSFIL\EL\AM_Ple_LegConsolidated.EL(18/02/2019 17:18:03)</vt:lpwstr>
  </property>
  <property fmtid="{D5CDD505-2E9C-101B-9397-08002B2CF9AE}" pid="9" name="&lt;Model&gt;">
    <vt:lpwstr>AM_Ple_LegConsolidated</vt:lpwstr>
  </property>
  <property fmtid="{D5CDD505-2E9C-101B-9397-08002B2CF9AE}" pid="10" name="FooterPath">
    <vt:lpwstr>AM\1182418EL.docx</vt:lpwstr>
  </property>
  <property fmtid="{D5CDD505-2E9C-101B-9397-08002B2CF9AE}" pid="11" name="PE number">
    <vt:lpwstr>631.581</vt:lpwstr>
  </property>
  <property fmtid="{D5CDD505-2E9C-101B-9397-08002B2CF9AE}" pid="12" name="Bookout">
    <vt:lpwstr>OK - 2019/04/15 08:48</vt:lpwstr>
  </property>
  <property fmtid="{D5CDD505-2E9C-101B-9397-08002B2CF9AE}" pid="13" name="SubscribeElise">
    <vt:lpwstr/>
  </property>
</Properties>
</file>