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65C0" w14:textId="77777777" w:rsidR="006959AA" w:rsidRPr="00873C75" w:rsidRDefault="006959AA" w:rsidP="006959AA">
      <w:pPr>
        <w:pStyle w:val="ZDateAM"/>
      </w:pPr>
      <w:r w:rsidRPr="00873C75">
        <w:rPr>
          <w:rStyle w:val="HideTWBExt"/>
          <w:noProof w:val="0"/>
        </w:rPr>
        <w:t>&lt;RepeatBlock-Amend&gt;</w:t>
      </w:r>
      <w:bookmarkStart w:id="0" w:name="restart"/>
      <w:r w:rsidRPr="00873C75">
        <w:rPr>
          <w:rStyle w:val="HideTWBExt"/>
          <w:noProof w:val="0"/>
        </w:rPr>
        <w:t>&lt;Amend&gt;&lt;Date&gt;</w:t>
      </w:r>
      <w:r w:rsidR="00B5725E" w:rsidRPr="00873C75">
        <w:rPr>
          <w:rStyle w:val="HideTWBInt"/>
        </w:rPr>
        <w:t>{06/02/2019}</w:t>
      </w:r>
      <w:r w:rsidR="00B5725E" w:rsidRPr="00873C75">
        <w:t>6.2.2019</w:t>
      </w:r>
      <w:r w:rsidRPr="00873C75">
        <w:rPr>
          <w:rStyle w:val="HideTWBExt"/>
          <w:noProof w:val="0"/>
        </w:rPr>
        <w:t>&lt;/Date&gt;</w:t>
      </w:r>
      <w:r w:rsidRPr="00873C75">
        <w:tab/>
      </w:r>
      <w:r w:rsidRPr="00873C75">
        <w:rPr>
          <w:rStyle w:val="HideTWBExt"/>
          <w:noProof w:val="0"/>
        </w:rPr>
        <w:t>&lt;ANo&gt;</w:t>
      </w:r>
      <w:r w:rsidR="00B5725E" w:rsidRPr="00873C75">
        <w:t>A8-0024</w:t>
      </w:r>
      <w:r w:rsidRPr="00873C75">
        <w:rPr>
          <w:rStyle w:val="HideTWBExt"/>
          <w:noProof w:val="0"/>
        </w:rPr>
        <w:t>&lt;/ANo&gt;</w:t>
      </w:r>
      <w:r w:rsidRPr="00873C75">
        <w:t>/</w:t>
      </w:r>
      <w:r w:rsidRPr="00873C75">
        <w:rPr>
          <w:rStyle w:val="HideTWBExt"/>
          <w:noProof w:val="0"/>
        </w:rPr>
        <w:t>&lt;NumAm&gt;</w:t>
      </w:r>
      <w:r w:rsidR="00B5725E" w:rsidRPr="00873C75">
        <w:rPr>
          <w:color w:val="000000"/>
        </w:rPr>
        <w:t>20</w:t>
      </w:r>
      <w:r w:rsidRPr="00873C75">
        <w:rPr>
          <w:rStyle w:val="HideTWBExt"/>
          <w:noProof w:val="0"/>
        </w:rPr>
        <w:t>&lt;/NumAm&gt;</w:t>
      </w:r>
    </w:p>
    <w:p w14:paraId="2DC564F9" w14:textId="77777777" w:rsidR="00016E4D" w:rsidRPr="00873C75" w:rsidRDefault="009E19F9" w:rsidP="00016E4D">
      <w:pPr>
        <w:pStyle w:val="AMNumberTabs"/>
      </w:pPr>
      <w:r w:rsidRPr="00873C75">
        <w:t>Amendment</w:t>
      </w:r>
      <w:r w:rsidR="00016E4D" w:rsidRPr="00873C75">
        <w:tab/>
      </w:r>
      <w:r w:rsidR="00016E4D" w:rsidRPr="00873C75">
        <w:tab/>
      </w:r>
      <w:r w:rsidR="00016E4D" w:rsidRPr="00873C75">
        <w:rPr>
          <w:rStyle w:val="HideTWBExt"/>
          <w:b w:val="0"/>
          <w:noProof w:val="0"/>
        </w:rPr>
        <w:t>&lt;NumAm&gt;</w:t>
      </w:r>
      <w:r w:rsidR="00B5725E" w:rsidRPr="00873C75">
        <w:rPr>
          <w:color w:val="000000"/>
        </w:rPr>
        <w:t>20</w:t>
      </w:r>
      <w:r w:rsidR="00016E4D" w:rsidRPr="00873C75">
        <w:rPr>
          <w:rStyle w:val="HideTWBExt"/>
          <w:b w:val="0"/>
          <w:noProof w:val="0"/>
        </w:rPr>
        <w:t>&lt;/NumAm&gt;</w:t>
      </w:r>
    </w:p>
    <w:p w14:paraId="08BF5F5B" w14:textId="77777777" w:rsidR="006959AA" w:rsidRPr="00873C75" w:rsidRDefault="006959AA" w:rsidP="006959AA">
      <w:pPr>
        <w:pStyle w:val="NormalBold"/>
      </w:pPr>
      <w:r w:rsidRPr="00873C75">
        <w:rPr>
          <w:rStyle w:val="HideTWBExt"/>
          <w:b w:val="0"/>
          <w:noProof w:val="0"/>
        </w:rPr>
        <w:t>&lt;RepeatBlock-By&gt;</w:t>
      </w:r>
      <w:bookmarkStart w:id="1" w:name="By"/>
      <w:r w:rsidRPr="00873C75">
        <w:rPr>
          <w:rStyle w:val="HideTWBExt"/>
          <w:b w:val="0"/>
          <w:noProof w:val="0"/>
        </w:rPr>
        <w:t>&lt;</w:t>
      </w:r>
      <w:r w:rsidR="005C6207" w:rsidRPr="00873C75">
        <w:rPr>
          <w:rStyle w:val="HideTWBExt"/>
          <w:b w:val="0"/>
          <w:noProof w:val="0"/>
        </w:rPr>
        <w:t>By&gt;&lt;</w:t>
      </w:r>
      <w:r w:rsidRPr="00873C75">
        <w:rPr>
          <w:rStyle w:val="HideTWBExt"/>
          <w:b w:val="0"/>
          <w:noProof w:val="0"/>
        </w:rPr>
        <w:t>Members&gt;</w:t>
      </w:r>
      <w:r w:rsidR="00B5725E" w:rsidRPr="00873C75">
        <w:t>Ángela Vallina, Paloma López Bermejo, Sofia Sakorafa, Anne</w:t>
      </w:r>
      <w:r w:rsidR="00B5725E" w:rsidRPr="00873C75">
        <w:noBreakHyphen/>
        <w:t>Marie Mineur, Merja Kyllönen, Kostadinka Kuneva, Kostas Chrysogonos, Dimitrios Papadimoulis</w:t>
      </w:r>
      <w:r w:rsidRPr="00873C75">
        <w:rPr>
          <w:rStyle w:val="HideTWBExt"/>
          <w:b w:val="0"/>
          <w:noProof w:val="0"/>
        </w:rPr>
        <w:t>&lt;/Members&gt;</w:t>
      </w:r>
    </w:p>
    <w:p w14:paraId="30B9D0B2" w14:textId="77777777" w:rsidR="006959AA" w:rsidRPr="00873C75" w:rsidRDefault="006959AA" w:rsidP="006959AA">
      <w:r w:rsidRPr="00873C75">
        <w:rPr>
          <w:rStyle w:val="HideTWBExt"/>
          <w:noProof w:val="0"/>
        </w:rPr>
        <w:t>&lt;AuNomDe&gt;</w:t>
      </w:r>
      <w:r w:rsidR="00B5725E" w:rsidRPr="00873C75">
        <w:rPr>
          <w:rStyle w:val="HideTWBInt"/>
        </w:rPr>
        <w:t>{GUE/NGL}</w:t>
      </w:r>
      <w:r w:rsidR="00B5725E" w:rsidRPr="00873C75">
        <w:t>on behalf of the GUE/NGL Group</w:t>
      </w:r>
      <w:r w:rsidRPr="00873C75">
        <w:rPr>
          <w:rStyle w:val="HideTWBExt"/>
          <w:noProof w:val="0"/>
        </w:rPr>
        <w:t>&lt;/AuNomDe&gt;</w:t>
      </w:r>
    </w:p>
    <w:p w14:paraId="6387FDB3" w14:textId="77777777" w:rsidR="006959AA" w:rsidRPr="00873C75" w:rsidRDefault="005C6207" w:rsidP="006959AA">
      <w:r w:rsidRPr="00873C75">
        <w:rPr>
          <w:rStyle w:val="HideTWBExt"/>
          <w:bCs/>
          <w:noProof w:val="0"/>
        </w:rPr>
        <w:t>&lt;/By&gt;</w:t>
      </w:r>
      <w:bookmarkEnd w:id="1"/>
      <w:r w:rsidR="006959AA" w:rsidRPr="00873C75">
        <w:rPr>
          <w:rStyle w:val="HideTWBExt"/>
          <w:noProof w:val="0"/>
        </w:rPr>
        <w:t>&lt;/RepeatBlock-By&gt;</w:t>
      </w:r>
    </w:p>
    <w:p w14:paraId="731CAF57" w14:textId="77777777" w:rsidR="006959AA" w:rsidRPr="00873C75" w:rsidRDefault="006959AA" w:rsidP="006959AA">
      <w:pPr>
        <w:pStyle w:val="ProjRap"/>
      </w:pPr>
      <w:r w:rsidRPr="00873C75">
        <w:rPr>
          <w:rStyle w:val="HideTWBExt"/>
          <w:b w:val="0"/>
          <w:noProof w:val="0"/>
        </w:rPr>
        <w:t>&lt;TitreType&gt;</w:t>
      </w:r>
      <w:r w:rsidR="009E19F9" w:rsidRPr="00873C75">
        <w:t>Report</w:t>
      </w:r>
      <w:r w:rsidRPr="00873C75">
        <w:rPr>
          <w:rStyle w:val="HideTWBExt"/>
          <w:b w:val="0"/>
          <w:noProof w:val="0"/>
        </w:rPr>
        <w:t>&lt;/TitreType&gt;</w:t>
      </w:r>
      <w:r w:rsidRPr="00873C75">
        <w:tab/>
      </w:r>
      <w:r w:rsidR="00B5725E" w:rsidRPr="00873C75">
        <w:t>A8-0024</w:t>
      </w:r>
      <w:r w:rsidRPr="00873C75">
        <w:t>/</w:t>
      </w:r>
      <w:r w:rsidR="00B5725E" w:rsidRPr="00873C75">
        <w:t>2019</w:t>
      </w:r>
    </w:p>
    <w:p w14:paraId="2E7F8B5A" w14:textId="77777777" w:rsidR="006959AA" w:rsidRPr="00873C75" w:rsidRDefault="006959AA" w:rsidP="006959AA">
      <w:pPr>
        <w:pStyle w:val="NormalBold"/>
      </w:pPr>
      <w:r w:rsidRPr="00873C75">
        <w:rPr>
          <w:rStyle w:val="HideTWBExt"/>
          <w:b w:val="0"/>
          <w:noProof w:val="0"/>
        </w:rPr>
        <w:t>&lt;Rapporteur&gt;</w:t>
      </w:r>
      <w:r w:rsidR="00B5725E" w:rsidRPr="00873C75">
        <w:t>Cecilia Wikström</w:t>
      </w:r>
      <w:r w:rsidRPr="00873C75">
        <w:rPr>
          <w:rStyle w:val="HideTWBExt"/>
          <w:b w:val="0"/>
          <w:noProof w:val="0"/>
        </w:rPr>
        <w:t>&lt;/Rapporteur&gt;</w:t>
      </w:r>
    </w:p>
    <w:p w14:paraId="6E11C127" w14:textId="77777777" w:rsidR="006959AA" w:rsidRPr="00873C75" w:rsidRDefault="006959AA" w:rsidP="006959AA">
      <w:r w:rsidRPr="00873C75">
        <w:rPr>
          <w:rStyle w:val="HideTWBExt"/>
          <w:noProof w:val="0"/>
        </w:rPr>
        <w:t>&lt;Titre&gt;</w:t>
      </w:r>
      <w:r w:rsidR="00B5725E" w:rsidRPr="00873C75">
        <w:t>Deliberations of the Committee on Petitions 2018</w:t>
      </w:r>
      <w:r w:rsidRPr="00873C75">
        <w:rPr>
          <w:rStyle w:val="HideTWBExt"/>
          <w:noProof w:val="0"/>
        </w:rPr>
        <w:t>&lt;/Titre&gt;</w:t>
      </w:r>
    </w:p>
    <w:p w14:paraId="3A2BDD9E" w14:textId="77777777" w:rsidR="006959AA" w:rsidRPr="00873C75" w:rsidRDefault="006959AA" w:rsidP="006959AA">
      <w:pPr>
        <w:pStyle w:val="Normal12"/>
      </w:pPr>
      <w:r w:rsidRPr="00873C75">
        <w:rPr>
          <w:rStyle w:val="HideTWBExt"/>
          <w:noProof w:val="0"/>
        </w:rPr>
        <w:t>&lt;DocRef&gt;</w:t>
      </w:r>
      <w:r w:rsidR="009E19F9" w:rsidRPr="00873C75">
        <w:t>(</w:t>
      </w:r>
      <w:r w:rsidR="00B5725E" w:rsidRPr="00873C75">
        <w:t>2018/2280(INI)</w:t>
      </w:r>
      <w:r w:rsidR="009E19F9" w:rsidRPr="00873C75">
        <w:t>)</w:t>
      </w:r>
      <w:r w:rsidRPr="00873C75">
        <w:rPr>
          <w:rStyle w:val="HideTWBExt"/>
          <w:noProof w:val="0"/>
        </w:rPr>
        <w:t>&lt;/DocRef&gt;</w:t>
      </w:r>
    </w:p>
    <w:p w14:paraId="3FE1D854" w14:textId="77777777" w:rsidR="006959AA" w:rsidRPr="00873C75" w:rsidRDefault="006959AA" w:rsidP="006959AA">
      <w:pPr>
        <w:pStyle w:val="NormalBold"/>
      </w:pPr>
      <w:r w:rsidRPr="00873C75">
        <w:rPr>
          <w:rStyle w:val="HideTWBExt"/>
          <w:b w:val="0"/>
          <w:noProof w:val="0"/>
        </w:rPr>
        <w:t>&lt;DocAmend&gt;</w:t>
      </w:r>
      <w:r w:rsidR="00B5725E" w:rsidRPr="00873C75">
        <w:t>Motion for a resolution</w:t>
      </w:r>
      <w:r w:rsidRPr="00873C75">
        <w:rPr>
          <w:rStyle w:val="HideTWBExt"/>
          <w:b w:val="0"/>
          <w:noProof w:val="0"/>
        </w:rPr>
        <w:t>&lt;/DocAmend&gt;</w:t>
      </w:r>
    </w:p>
    <w:p w14:paraId="5634F7DD" w14:textId="77777777" w:rsidR="006959AA" w:rsidRPr="00873C75" w:rsidRDefault="006959AA" w:rsidP="006959AA">
      <w:pPr>
        <w:pStyle w:val="NormalBold"/>
      </w:pPr>
      <w:r w:rsidRPr="00873C75">
        <w:rPr>
          <w:rStyle w:val="HideTWBExt"/>
          <w:b w:val="0"/>
          <w:noProof w:val="0"/>
        </w:rPr>
        <w:t>&lt;Article&gt;</w:t>
      </w:r>
      <w:r w:rsidR="00B5725E" w:rsidRPr="00873C75">
        <w:t>Recital A</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73C75" w14:paraId="62BECAB0" w14:textId="77777777" w:rsidTr="006959AA">
        <w:trPr>
          <w:jc w:val="center"/>
        </w:trPr>
        <w:tc>
          <w:tcPr>
            <w:tcW w:w="9752" w:type="dxa"/>
            <w:gridSpan w:val="2"/>
          </w:tcPr>
          <w:p w14:paraId="4915C1F6" w14:textId="77777777" w:rsidR="006959AA" w:rsidRPr="00873C75" w:rsidRDefault="006959AA" w:rsidP="00EE4A94">
            <w:pPr>
              <w:keepNext/>
            </w:pPr>
          </w:p>
        </w:tc>
      </w:tr>
      <w:tr w:rsidR="006959AA" w:rsidRPr="00873C75" w14:paraId="1A83FEE3" w14:textId="77777777" w:rsidTr="006959AA">
        <w:trPr>
          <w:jc w:val="center"/>
        </w:trPr>
        <w:tc>
          <w:tcPr>
            <w:tcW w:w="4876" w:type="dxa"/>
          </w:tcPr>
          <w:p w14:paraId="4C72B75A" w14:textId="77777777" w:rsidR="006959AA" w:rsidRPr="00873C75" w:rsidRDefault="00B5725E" w:rsidP="00EE4A94">
            <w:pPr>
              <w:pStyle w:val="ColumnHeading"/>
              <w:keepNext/>
            </w:pPr>
            <w:r w:rsidRPr="00873C75">
              <w:t>Motion for a resolution</w:t>
            </w:r>
          </w:p>
        </w:tc>
        <w:tc>
          <w:tcPr>
            <w:tcW w:w="4876" w:type="dxa"/>
          </w:tcPr>
          <w:p w14:paraId="67F0C35F" w14:textId="77777777" w:rsidR="006959AA" w:rsidRPr="00873C75" w:rsidRDefault="009E19F9" w:rsidP="00EE4A94">
            <w:pPr>
              <w:pStyle w:val="ColumnHeading"/>
              <w:keepNext/>
            </w:pPr>
            <w:r w:rsidRPr="00873C75">
              <w:t>Amendment</w:t>
            </w:r>
          </w:p>
        </w:tc>
      </w:tr>
      <w:tr w:rsidR="006959AA" w:rsidRPr="00873C75" w14:paraId="491E7DCE" w14:textId="77777777" w:rsidTr="006959AA">
        <w:trPr>
          <w:jc w:val="center"/>
        </w:trPr>
        <w:tc>
          <w:tcPr>
            <w:tcW w:w="4876" w:type="dxa"/>
          </w:tcPr>
          <w:p w14:paraId="54D6091B" w14:textId="77777777" w:rsidR="006959AA" w:rsidRPr="00873C75" w:rsidRDefault="00B5725E" w:rsidP="00BE2400">
            <w:pPr>
              <w:pStyle w:val="Normal6"/>
              <w:rPr>
                <w:b/>
                <w:i/>
                <w:noProof w:val="0"/>
              </w:rPr>
            </w:pPr>
            <w:r w:rsidRPr="00873C75">
              <w:rPr>
                <w:noProof w:val="0"/>
              </w:rPr>
              <w:t>A.</w:t>
            </w:r>
            <w:r w:rsidRPr="00873C75">
              <w:rPr>
                <w:b/>
                <w:i/>
                <w:noProof w:val="0"/>
              </w:rPr>
              <w:tab/>
            </w:r>
            <w:r w:rsidRPr="00873C75">
              <w:rPr>
                <w:noProof w:val="0"/>
              </w:rPr>
              <w:t>whereas the right of petition</w:t>
            </w:r>
            <w:r w:rsidRPr="00873C75">
              <w:rPr>
                <w:b/>
                <w:i/>
                <w:noProof w:val="0"/>
              </w:rPr>
              <w:t xml:space="preserve"> provides</w:t>
            </w:r>
            <w:r w:rsidRPr="00873C75">
              <w:rPr>
                <w:noProof w:val="0"/>
              </w:rPr>
              <w:t xml:space="preserve"> people with an open, democratic and transparent mechanism for obtaining a non-judicial remedy for their formal complaints addressed to their directly elected representatives, notably when this relates to the fields of activity of the European Union;</w:t>
            </w:r>
          </w:p>
        </w:tc>
        <w:tc>
          <w:tcPr>
            <w:tcW w:w="4876" w:type="dxa"/>
          </w:tcPr>
          <w:p w14:paraId="322824F4" w14:textId="77777777" w:rsidR="006959AA" w:rsidRPr="00873C75" w:rsidRDefault="00B5725E" w:rsidP="00B5725E">
            <w:pPr>
              <w:pStyle w:val="Normal6"/>
              <w:rPr>
                <w:b/>
                <w:i/>
                <w:noProof w:val="0"/>
                <w:szCs w:val="24"/>
              </w:rPr>
            </w:pPr>
            <w:r w:rsidRPr="00873C75">
              <w:rPr>
                <w:noProof w:val="0"/>
              </w:rPr>
              <w:t>A.</w:t>
            </w:r>
            <w:r w:rsidRPr="00873C75">
              <w:rPr>
                <w:b/>
                <w:i/>
                <w:noProof w:val="0"/>
              </w:rPr>
              <w:tab/>
            </w:r>
            <w:r w:rsidRPr="00873C75">
              <w:rPr>
                <w:noProof w:val="0"/>
              </w:rPr>
              <w:t>whereas the</w:t>
            </w:r>
            <w:r w:rsidRPr="00873C75">
              <w:rPr>
                <w:b/>
                <w:i/>
                <w:noProof w:val="0"/>
              </w:rPr>
              <w:t xml:space="preserve"> aim of the</w:t>
            </w:r>
            <w:r w:rsidRPr="00873C75">
              <w:rPr>
                <w:noProof w:val="0"/>
              </w:rPr>
              <w:t xml:space="preserve"> right of petition</w:t>
            </w:r>
            <w:r w:rsidRPr="00873C75">
              <w:rPr>
                <w:b/>
                <w:i/>
                <w:noProof w:val="0"/>
              </w:rPr>
              <w:t xml:space="preserve"> is to provide</w:t>
            </w:r>
            <w:r w:rsidRPr="00873C75">
              <w:rPr>
                <w:noProof w:val="0"/>
              </w:rPr>
              <w:t xml:space="preserve"> people with an open, democratic and transparent mechanism for obtaining a non-judicial remedy for their formal complaints addressed to their directly elected representatives, notably when this relates to the fields of activity of the European Union;</w:t>
            </w:r>
          </w:p>
        </w:tc>
      </w:tr>
    </w:tbl>
    <w:p w14:paraId="31CD2785" w14:textId="77777777" w:rsidR="00926656" w:rsidRPr="00873C75" w:rsidRDefault="006959AA" w:rsidP="00EA08DF">
      <w:pPr>
        <w:pStyle w:val="Olang"/>
      </w:pPr>
      <w:r w:rsidRPr="00873C75">
        <w:t xml:space="preserve">Or. </w:t>
      </w:r>
      <w:r w:rsidRPr="00873C75">
        <w:rPr>
          <w:rStyle w:val="HideTWBExt"/>
          <w:noProof w:val="0"/>
        </w:rPr>
        <w:t>&lt;Original&gt;</w:t>
      </w:r>
      <w:r w:rsidR="00B5725E" w:rsidRPr="00873C75">
        <w:rPr>
          <w:rStyle w:val="HideTWBInt"/>
        </w:rPr>
        <w:t>{EN}</w:t>
      </w:r>
      <w:r w:rsidR="00B5725E" w:rsidRPr="00873C75">
        <w:t>en</w:t>
      </w:r>
      <w:r w:rsidRPr="00873C75">
        <w:rPr>
          <w:rStyle w:val="HideTWBExt"/>
          <w:noProof w:val="0"/>
        </w:rPr>
        <w:t>&lt;/Original&gt;</w:t>
      </w:r>
    </w:p>
    <w:p w14:paraId="2671F16F" w14:textId="77777777" w:rsidR="006959AA" w:rsidRPr="00873C75" w:rsidRDefault="006959AA" w:rsidP="00926656">
      <w:pPr>
        <w:sectPr w:rsidR="006959AA" w:rsidRPr="00873C7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14:paraId="7C47FA2D" w14:textId="77777777" w:rsidR="006959AA" w:rsidRPr="00873C75" w:rsidRDefault="006959AA" w:rsidP="006959AA">
      <w:r w:rsidRPr="00873C75">
        <w:rPr>
          <w:rStyle w:val="HideTWBExt"/>
          <w:noProof w:val="0"/>
        </w:rPr>
        <w:lastRenderedPageBreak/>
        <w:t>&lt;/Amend&gt;</w:t>
      </w:r>
      <w:bookmarkEnd w:id="0"/>
    </w:p>
    <w:p w14:paraId="70557BCB" w14:textId="77777777" w:rsidR="00B5725E" w:rsidRPr="00873C75" w:rsidRDefault="00B5725E" w:rsidP="008C740B">
      <w:pPr>
        <w:pStyle w:val="ZDateAM"/>
      </w:pPr>
      <w:r w:rsidRPr="00873C75">
        <w:rPr>
          <w:rStyle w:val="HideTWBExt"/>
          <w:noProof w:val="0"/>
        </w:rPr>
        <w:t>&lt;Amend&gt;&lt;Date&gt;</w:t>
      </w:r>
      <w:r w:rsidRPr="00873C75">
        <w:rPr>
          <w:rStyle w:val="HideTWBInt"/>
        </w:rPr>
        <w:t>{06/02/2019}</w:t>
      </w:r>
      <w:r w:rsidRPr="00873C75">
        <w:t>6.2.2019</w:t>
      </w:r>
      <w:r w:rsidRPr="00873C75">
        <w:rPr>
          <w:rStyle w:val="HideTWBExt"/>
          <w:noProof w:val="0"/>
        </w:rPr>
        <w:t>&lt;/Date&gt;</w:t>
      </w:r>
      <w:r w:rsidRPr="00873C75">
        <w:tab/>
      </w:r>
      <w:r w:rsidRPr="00873C75">
        <w:rPr>
          <w:rStyle w:val="HideTWBExt"/>
          <w:noProof w:val="0"/>
        </w:rPr>
        <w:t>&lt;ANo&gt;</w:t>
      </w:r>
      <w:r w:rsidRPr="00873C75">
        <w:t>A8-0024</w:t>
      </w:r>
      <w:r w:rsidRPr="00873C75">
        <w:rPr>
          <w:rStyle w:val="HideTWBExt"/>
          <w:noProof w:val="0"/>
        </w:rPr>
        <w:t>&lt;/ANo&gt;</w:t>
      </w:r>
      <w:r w:rsidRPr="00873C75">
        <w:t>/</w:t>
      </w:r>
      <w:r w:rsidRPr="00873C75">
        <w:rPr>
          <w:rStyle w:val="HideTWBExt"/>
          <w:noProof w:val="0"/>
        </w:rPr>
        <w:t>&lt;NumAm&gt;</w:t>
      </w:r>
      <w:r w:rsidRPr="00873C75">
        <w:rPr>
          <w:color w:val="000000"/>
        </w:rPr>
        <w:t>21</w:t>
      </w:r>
      <w:r w:rsidRPr="00873C75">
        <w:rPr>
          <w:rStyle w:val="HideTWBExt"/>
          <w:noProof w:val="0"/>
        </w:rPr>
        <w:t>&lt;/NumAm&gt;</w:t>
      </w:r>
    </w:p>
    <w:p w14:paraId="1A7B06DF" w14:textId="77777777" w:rsidR="00B5725E" w:rsidRPr="00873C75" w:rsidRDefault="00B5725E" w:rsidP="008C740B">
      <w:pPr>
        <w:pStyle w:val="AMNumberTabs"/>
      </w:pPr>
      <w:r w:rsidRPr="00873C75">
        <w:t>Amendment</w:t>
      </w:r>
      <w:r w:rsidRPr="00873C75">
        <w:tab/>
      </w:r>
      <w:r w:rsidRPr="00873C75">
        <w:tab/>
      </w:r>
      <w:r w:rsidRPr="00873C75">
        <w:rPr>
          <w:rStyle w:val="HideTWBExt"/>
          <w:b w:val="0"/>
          <w:noProof w:val="0"/>
        </w:rPr>
        <w:t>&lt;NumAm&gt;</w:t>
      </w:r>
      <w:r w:rsidRPr="00873C75">
        <w:rPr>
          <w:color w:val="000000"/>
        </w:rPr>
        <w:t>21</w:t>
      </w:r>
      <w:r w:rsidRPr="00873C75">
        <w:rPr>
          <w:rStyle w:val="HideTWBExt"/>
          <w:b w:val="0"/>
          <w:noProof w:val="0"/>
        </w:rPr>
        <w:t>&lt;/NumAm&gt;</w:t>
      </w:r>
    </w:p>
    <w:p w14:paraId="7CC350AE" w14:textId="77777777" w:rsidR="00B5725E" w:rsidRPr="00873C75" w:rsidRDefault="00B5725E" w:rsidP="008C740B">
      <w:pPr>
        <w:pStyle w:val="NormalBold"/>
      </w:pPr>
      <w:r w:rsidRPr="00873C75">
        <w:rPr>
          <w:rStyle w:val="HideTWBExt"/>
          <w:b w:val="0"/>
          <w:noProof w:val="0"/>
        </w:rPr>
        <w:t>&lt;RepeatBlock-By&gt;&lt;By&gt;&lt;Members&gt;</w:t>
      </w:r>
      <w:r w:rsidRPr="00873C75">
        <w:t>Ángela Vallina, Paloma López Bermejo, Sofia Sakorafa, Anne</w:t>
      </w:r>
      <w:r w:rsidRPr="00873C75">
        <w:noBreakHyphen/>
        <w:t>Marie Mineur, Merja Kyllönen, Kostadinka Kuneva, Kostas Chrysogonos, Rina Ronja Kari, Dimitrios Papadimoulis</w:t>
      </w:r>
      <w:r w:rsidRPr="00873C75">
        <w:rPr>
          <w:rStyle w:val="HideTWBExt"/>
          <w:b w:val="0"/>
          <w:noProof w:val="0"/>
        </w:rPr>
        <w:t>&lt;/Members&gt;</w:t>
      </w:r>
    </w:p>
    <w:p w14:paraId="6BFB21D6" w14:textId="77777777" w:rsidR="00B5725E" w:rsidRPr="00873C75" w:rsidRDefault="00B5725E" w:rsidP="008C740B">
      <w:r w:rsidRPr="00873C75">
        <w:rPr>
          <w:rStyle w:val="HideTWBExt"/>
          <w:noProof w:val="0"/>
        </w:rPr>
        <w:t>&lt;AuNomDe&gt;</w:t>
      </w:r>
      <w:r w:rsidRPr="00873C75">
        <w:rPr>
          <w:rStyle w:val="HideTWBInt"/>
        </w:rPr>
        <w:t>{GUE/NGL}</w:t>
      </w:r>
      <w:r w:rsidRPr="00873C75">
        <w:t>on behalf of the GUE/NGL Group</w:t>
      </w:r>
      <w:r w:rsidRPr="00873C75">
        <w:rPr>
          <w:rStyle w:val="HideTWBExt"/>
          <w:noProof w:val="0"/>
        </w:rPr>
        <w:t>&lt;/AuNomDe&gt;</w:t>
      </w:r>
    </w:p>
    <w:p w14:paraId="1C4E0E0C" w14:textId="77777777" w:rsidR="00B5725E" w:rsidRPr="00873C75" w:rsidRDefault="00B5725E" w:rsidP="008C740B">
      <w:r w:rsidRPr="00873C75">
        <w:rPr>
          <w:rStyle w:val="HideTWBExt"/>
          <w:bCs/>
          <w:noProof w:val="0"/>
        </w:rPr>
        <w:t>&lt;/By&gt;</w:t>
      </w:r>
      <w:r w:rsidRPr="00873C75">
        <w:rPr>
          <w:rStyle w:val="HideTWBExt"/>
          <w:noProof w:val="0"/>
        </w:rPr>
        <w:t>&lt;/RepeatBlock-By&gt;</w:t>
      </w:r>
    </w:p>
    <w:p w14:paraId="797DAD36" w14:textId="77777777" w:rsidR="00B5725E" w:rsidRPr="00873C75" w:rsidRDefault="00B5725E" w:rsidP="008C740B">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t>A8-0024/2019</w:t>
      </w:r>
    </w:p>
    <w:p w14:paraId="656ADC10" w14:textId="77777777" w:rsidR="00B5725E" w:rsidRPr="00873C75" w:rsidRDefault="00B5725E" w:rsidP="008C740B">
      <w:pPr>
        <w:pStyle w:val="NormalBold"/>
      </w:pPr>
      <w:r w:rsidRPr="00873C75">
        <w:rPr>
          <w:rStyle w:val="HideTWBExt"/>
          <w:b w:val="0"/>
          <w:noProof w:val="0"/>
        </w:rPr>
        <w:t>&lt;Rapporteur&gt;</w:t>
      </w:r>
      <w:r w:rsidRPr="00873C75">
        <w:t>Cecilia Wikström</w:t>
      </w:r>
      <w:r w:rsidRPr="00873C75">
        <w:rPr>
          <w:rStyle w:val="HideTWBExt"/>
          <w:b w:val="0"/>
          <w:noProof w:val="0"/>
        </w:rPr>
        <w:t>&lt;/Rapporteur&gt;</w:t>
      </w:r>
    </w:p>
    <w:p w14:paraId="4F893DEF" w14:textId="77777777" w:rsidR="00B5725E" w:rsidRPr="00873C75" w:rsidRDefault="00B5725E" w:rsidP="008C740B">
      <w:r w:rsidRPr="00873C75">
        <w:rPr>
          <w:rStyle w:val="HideTWBExt"/>
          <w:noProof w:val="0"/>
        </w:rPr>
        <w:t>&lt;Titre&gt;</w:t>
      </w:r>
      <w:r w:rsidRPr="00873C75">
        <w:t>Deliberations of the Committee on Petitions 2018</w:t>
      </w:r>
      <w:r w:rsidRPr="00873C75">
        <w:rPr>
          <w:rStyle w:val="HideTWBExt"/>
          <w:noProof w:val="0"/>
        </w:rPr>
        <w:t>&lt;/Titre&gt;</w:t>
      </w:r>
    </w:p>
    <w:p w14:paraId="5F19D7C8" w14:textId="77777777" w:rsidR="00B5725E" w:rsidRPr="00873C75" w:rsidRDefault="00B5725E" w:rsidP="008C740B">
      <w:pPr>
        <w:pStyle w:val="Normal12"/>
      </w:pPr>
      <w:r w:rsidRPr="00873C75">
        <w:rPr>
          <w:rStyle w:val="HideTWBExt"/>
          <w:noProof w:val="0"/>
        </w:rPr>
        <w:t>&lt;DocRef&gt;</w:t>
      </w:r>
      <w:r w:rsidRPr="00873C75">
        <w:t>(2018/2280(INI))</w:t>
      </w:r>
      <w:r w:rsidRPr="00873C75">
        <w:rPr>
          <w:rStyle w:val="HideTWBExt"/>
          <w:noProof w:val="0"/>
        </w:rPr>
        <w:t>&lt;/DocRef&gt;</w:t>
      </w:r>
    </w:p>
    <w:p w14:paraId="7D780B50" w14:textId="77777777" w:rsidR="00B5725E" w:rsidRPr="00873C75" w:rsidRDefault="00B5725E" w:rsidP="008C740B">
      <w:pPr>
        <w:pStyle w:val="NormalBold"/>
      </w:pPr>
      <w:r w:rsidRPr="00873C75">
        <w:rPr>
          <w:rStyle w:val="HideTWBExt"/>
          <w:b w:val="0"/>
          <w:noProof w:val="0"/>
        </w:rPr>
        <w:t>&lt;DocAmend&gt;</w:t>
      </w:r>
      <w:r w:rsidRPr="00873C75">
        <w:t>Motion for a resolution</w:t>
      </w:r>
      <w:r w:rsidRPr="00873C75">
        <w:rPr>
          <w:rStyle w:val="HideTWBExt"/>
          <w:b w:val="0"/>
          <w:noProof w:val="0"/>
        </w:rPr>
        <w:t>&lt;/DocAmend&gt;</w:t>
      </w:r>
    </w:p>
    <w:p w14:paraId="0156FF57" w14:textId="77777777" w:rsidR="00B5725E" w:rsidRPr="00873C75" w:rsidRDefault="00B5725E" w:rsidP="008C740B">
      <w:pPr>
        <w:pStyle w:val="NormalBold"/>
      </w:pPr>
      <w:r w:rsidRPr="00873C75">
        <w:rPr>
          <w:rStyle w:val="HideTWBExt"/>
          <w:b w:val="0"/>
          <w:noProof w:val="0"/>
        </w:rPr>
        <w:t>&lt;Article&gt;</w:t>
      </w:r>
      <w:r w:rsidRPr="00873C75">
        <w:t>Recital B</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4F61C7C8" w14:textId="77777777" w:rsidTr="006959AA">
        <w:trPr>
          <w:jc w:val="center"/>
        </w:trPr>
        <w:tc>
          <w:tcPr>
            <w:tcW w:w="9752" w:type="dxa"/>
            <w:gridSpan w:val="2"/>
          </w:tcPr>
          <w:p w14:paraId="018E6914" w14:textId="77777777" w:rsidR="00B5725E" w:rsidRPr="00873C75" w:rsidRDefault="00B5725E" w:rsidP="00EE4A94">
            <w:pPr>
              <w:keepNext/>
            </w:pPr>
          </w:p>
        </w:tc>
      </w:tr>
      <w:tr w:rsidR="00B5725E" w:rsidRPr="00873C75" w14:paraId="6A859D0D" w14:textId="77777777" w:rsidTr="006959AA">
        <w:trPr>
          <w:jc w:val="center"/>
        </w:trPr>
        <w:tc>
          <w:tcPr>
            <w:tcW w:w="4876" w:type="dxa"/>
          </w:tcPr>
          <w:p w14:paraId="753A2CBD" w14:textId="77777777" w:rsidR="00B5725E" w:rsidRPr="00873C75" w:rsidRDefault="00B5725E" w:rsidP="00EE4A94">
            <w:pPr>
              <w:pStyle w:val="ColumnHeading"/>
              <w:keepNext/>
            </w:pPr>
            <w:r w:rsidRPr="00873C75">
              <w:t>Motion for a resolution</w:t>
            </w:r>
          </w:p>
        </w:tc>
        <w:tc>
          <w:tcPr>
            <w:tcW w:w="4876" w:type="dxa"/>
          </w:tcPr>
          <w:p w14:paraId="53D34186" w14:textId="77777777" w:rsidR="00B5725E" w:rsidRPr="00873C75" w:rsidRDefault="00B5725E" w:rsidP="00EE4A94">
            <w:pPr>
              <w:pStyle w:val="ColumnHeading"/>
              <w:keepNext/>
            </w:pPr>
            <w:r w:rsidRPr="00873C75">
              <w:t>Amendment</w:t>
            </w:r>
          </w:p>
        </w:tc>
      </w:tr>
      <w:tr w:rsidR="00B5725E" w:rsidRPr="00873C75" w14:paraId="7E292CA4" w14:textId="77777777" w:rsidTr="006959AA">
        <w:trPr>
          <w:jc w:val="center"/>
        </w:trPr>
        <w:tc>
          <w:tcPr>
            <w:tcW w:w="4876" w:type="dxa"/>
          </w:tcPr>
          <w:p w14:paraId="22E6E0BA" w14:textId="77777777" w:rsidR="00B5725E" w:rsidRPr="00873C75" w:rsidRDefault="00B5725E" w:rsidP="00BE2400">
            <w:pPr>
              <w:pStyle w:val="Normal6"/>
              <w:rPr>
                <w:b/>
                <w:i/>
                <w:noProof w:val="0"/>
              </w:rPr>
            </w:pPr>
            <w:r w:rsidRPr="00873C75">
              <w:rPr>
                <w:noProof w:val="0"/>
              </w:rPr>
              <w:t>B.</w:t>
            </w:r>
            <w:r w:rsidRPr="00873C75">
              <w:rPr>
                <w:b/>
                <w:i/>
                <w:noProof w:val="0"/>
              </w:rPr>
              <w:tab/>
            </w:r>
            <w:r w:rsidRPr="00873C75">
              <w:rPr>
                <w:noProof w:val="0"/>
              </w:rPr>
              <w:t>whereas the right of petition</w:t>
            </w:r>
            <w:r w:rsidRPr="00873C75">
              <w:rPr>
                <w:b/>
                <w:i/>
                <w:noProof w:val="0"/>
              </w:rPr>
              <w:t xml:space="preserve"> enhances</w:t>
            </w:r>
            <w:r w:rsidRPr="00873C75">
              <w:rPr>
                <w:noProof w:val="0"/>
              </w:rPr>
              <w:t xml:space="preserve"> the responsiveness of the European Parliament towards the citizens and residents of the European Union;</w:t>
            </w:r>
          </w:p>
        </w:tc>
        <w:tc>
          <w:tcPr>
            <w:tcW w:w="4876" w:type="dxa"/>
          </w:tcPr>
          <w:p w14:paraId="0E4813B8" w14:textId="77777777" w:rsidR="00B5725E" w:rsidRPr="00873C75" w:rsidRDefault="00B5725E" w:rsidP="00B5725E">
            <w:pPr>
              <w:pStyle w:val="Normal6"/>
              <w:rPr>
                <w:b/>
                <w:i/>
                <w:noProof w:val="0"/>
                <w:szCs w:val="24"/>
              </w:rPr>
            </w:pPr>
            <w:r w:rsidRPr="00873C75">
              <w:rPr>
                <w:noProof w:val="0"/>
              </w:rPr>
              <w:t>B.</w:t>
            </w:r>
            <w:r w:rsidRPr="00873C75">
              <w:rPr>
                <w:b/>
                <w:i/>
                <w:noProof w:val="0"/>
              </w:rPr>
              <w:tab/>
            </w:r>
            <w:r w:rsidRPr="00873C75">
              <w:rPr>
                <w:noProof w:val="0"/>
              </w:rPr>
              <w:t>whereas the right of petition</w:t>
            </w:r>
            <w:r w:rsidRPr="00873C75">
              <w:rPr>
                <w:b/>
                <w:i/>
                <w:noProof w:val="0"/>
              </w:rPr>
              <w:t xml:space="preserve"> should be a key element for a participatory democracy in which</w:t>
            </w:r>
            <w:r w:rsidRPr="00873C75">
              <w:rPr>
                <w:noProof w:val="0"/>
              </w:rPr>
              <w:t xml:space="preserve"> the</w:t>
            </w:r>
            <w:r w:rsidRPr="00873C75">
              <w:rPr>
                <w:b/>
                <w:i/>
                <w:noProof w:val="0"/>
              </w:rPr>
              <w:t xml:space="preserve"> right of every citizen to play a direct part in the democratic life of the Union is effectively protected; whereas it should enhance the</w:t>
            </w:r>
            <w:r w:rsidRPr="00873C75">
              <w:rPr>
                <w:noProof w:val="0"/>
              </w:rPr>
              <w:t xml:space="preserve"> responsiveness of the European Parliament towards the citizens and residents of the European Union;</w:t>
            </w:r>
            <w:r w:rsidRPr="00873C75">
              <w:rPr>
                <w:b/>
                <w:i/>
                <w:noProof w:val="0"/>
              </w:rPr>
              <w:t xml:space="preserve"> whereas genuine democracy should ensure full transparency, effective protection of fundamental rights and practical involvement of people in decision-making processes;</w:t>
            </w:r>
          </w:p>
        </w:tc>
      </w:tr>
    </w:tbl>
    <w:p w14:paraId="0CA295A1" w14:textId="77777777" w:rsidR="00B5725E" w:rsidRPr="00873C75" w:rsidRDefault="00B5725E" w:rsidP="008C740B">
      <w:pPr>
        <w:pStyle w:val="Olang"/>
      </w:pPr>
      <w:r w:rsidRPr="00873C75">
        <w:t xml:space="preserve">Or. </w:t>
      </w:r>
      <w:r w:rsidRPr="00873C75">
        <w:rPr>
          <w:rStyle w:val="HideTWBExt"/>
          <w:noProof w:val="0"/>
        </w:rPr>
        <w:t>&lt;Original&gt;</w:t>
      </w:r>
      <w:r w:rsidRPr="00873C75">
        <w:rPr>
          <w:rStyle w:val="HideTWBInt"/>
        </w:rPr>
        <w:t>{EN}</w:t>
      </w:r>
      <w:r w:rsidRPr="00873C75">
        <w:t>en</w:t>
      </w:r>
      <w:r w:rsidRPr="00873C75">
        <w:rPr>
          <w:rStyle w:val="HideTWBExt"/>
          <w:noProof w:val="0"/>
        </w:rPr>
        <w:t>&lt;/Original&gt;</w:t>
      </w:r>
    </w:p>
    <w:p w14:paraId="5452F351" w14:textId="77777777" w:rsidR="00B5725E" w:rsidRPr="00873C75" w:rsidRDefault="00B5725E" w:rsidP="008C740B">
      <w:pPr>
        <w:sectPr w:rsidR="00B5725E" w:rsidRPr="00873C75" w:rsidSect="00772521">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14:paraId="0D4D3C40" w14:textId="77777777" w:rsidR="00B5725E" w:rsidRPr="00873C75" w:rsidRDefault="00B5725E" w:rsidP="008C740B">
      <w:r w:rsidRPr="00873C75">
        <w:rPr>
          <w:rStyle w:val="HideTWBExt"/>
          <w:noProof w:val="0"/>
        </w:rPr>
        <w:lastRenderedPageBreak/>
        <w:t>&lt;/Amend&gt;</w:t>
      </w:r>
    </w:p>
    <w:p w14:paraId="670D2436" w14:textId="77777777" w:rsidR="00B5725E" w:rsidRPr="00873C75" w:rsidRDefault="00B5725E" w:rsidP="00B5725E">
      <w:pPr>
        <w:pStyle w:val="ZDateAM"/>
      </w:pPr>
      <w:r w:rsidRPr="00873C75">
        <w:rPr>
          <w:rStyle w:val="HideTWBExt"/>
          <w:noProof w:val="0"/>
        </w:rPr>
        <w:t>&lt;Amend&gt;&lt;Date&gt;</w:t>
      </w:r>
      <w:r w:rsidRPr="00873C75">
        <w:rPr>
          <w:rStyle w:val="HideTWBInt"/>
        </w:rPr>
        <w:t>{06/02/2019}</w:t>
      </w:r>
      <w:r w:rsidRPr="00873C75">
        <w:t>6.2.2019</w:t>
      </w:r>
      <w:r w:rsidRPr="00873C75">
        <w:rPr>
          <w:rStyle w:val="HideTWBExt"/>
          <w:noProof w:val="0"/>
        </w:rPr>
        <w:t>&lt;/Date&gt;</w:t>
      </w:r>
      <w:r w:rsidRPr="00873C75">
        <w:tab/>
      </w:r>
      <w:r w:rsidRPr="00873C75">
        <w:rPr>
          <w:rStyle w:val="HideTWBExt"/>
          <w:noProof w:val="0"/>
        </w:rPr>
        <w:t>&lt;ANo&gt;</w:t>
      </w:r>
      <w:r w:rsidRPr="00873C75">
        <w:t>A8-0024</w:t>
      </w:r>
      <w:r w:rsidRPr="00873C75">
        <w:rPr>
          <w:rStyle w:val="HideTWBExt"/>
          <w:noProof w:val="0"/>
        </w:rPr>
        <w:t>&lt;/ANo&gt;</w:t>
      </w:r>
      <w:r w:rsidRPr="00873C75">
        <w:t>/</w:t>
      </w:r>
      <w:r w:rsidRPr="00873C75">
        <w:rPr>
          <w:rStyle w:val="HideTWBExt"/>
          <w:noProof w:val="0"/>
        </w:rPr>
        <w:t>&lt;NumAm&gt;</w:t>
      </w:r>
      <w:r w:rsidRPr="00873C75">
        <w:rPr>
          <w:color w:val="000000"/>
        </w:rPr>
        <w:t>22</w:t>
      </w:r>
      <w:r w:rsidRPr="00873C75">
        <w:rPr>
          <w:rStyle w:val="HideTWBExt"/>
          <w:noProof w:val="0"/>
        </w:rPr>
        <w:t>&lt;/NumAm&gt;</w:t>
      </w:r>
    </w:p>
    <w:p w14:paraId="7E3317F6"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22</w:t>
      </w:r>
      <w:r w:rsidRPr="00873C75">
        <w:rPr>
          <w:rStyle w:val="HideTWBExt"/>
          <w:b w:val="0"/>
          <w:noProof w:val="0"/>
        </w:rPr>
        <w:t>&lt;/NumAm&gt;</w:t>
      </w:r>
    </w:p>
    <w:p w14:paraId="092B2B3C" w14:textId="77777777" w:rsidR="00B5725E" w:rsidRPr="00873C75" w:rsidRDefault="00B5725E" w:rsidP="00B5725E">
      <w:pPr>
        <w:pStyle w:val="NormalBold"/>
      </w:pPr>
      <w:r w:rsidRPr="00873C75">
        <w:rPr>
          <w:rStyle w:val="HideTWBExt"/>
          <w:b w:val="0"/>
          <w:noProof w:val="0"/>
        </w:rPr>
        <w:t>&lt;RepeatBlock-By&gt;&lt;By&gt;&lt;Members&gt;</w:t>
      </w:r>
      <w:r w:rsidRPr="00873C75">
        <w:t>Ángela Vallina, Paloma López Bermejo, Sofia Sakorafa, Anne</w:t>
      </w:r>
      <w:r w:rsidRPr="00873C75">
        <w:noBreakHyphen/>
        <w:t>Marie Mineur, Merja Kyllönen, Kostadinka Kuneva, Kostas Chrysogonos, Dimitrios Papadimoulis</w:t>
      </w:r>
      <w:r w:rsidRPr="00873C75">
        <w:rPr>
          <w:rStyle w:val="HideTWBExt"/>
          <w:b w:val="0"/>
          <w:noProof w:val="0"/>
        </w:rPr>
        <w:t>&lt;/Members&gt;</w:t>
      </w:r>
    </w:p>
    <w:p w14:paraId="582661CE" w14:textId="77777777" w:rsidR="00B5725E" w:rsidRPr="00873C75" w:rsidRDefault="00B5725E" w:rsidP="00B5725E">
      <w:r w:rsidRPr="00873C75">
        <w:rPr>
          <w:rStyle w:val="HideTWBExt"/>
          <w:noProof w:val="0"/>
        </w:rPr>
        <w:t>&lt;AuNomDe&gt;</w:t>
      </w:r>
      <w:r w:rsidRPr="00873C75">
        <w:rPr>
          <w:rStyle w:val="HideTWBInt"/>
        </w:rPr>
        <w:t>{GUE/NGL}</w:t>
      </w:r>
      <w:r w:rsidRPr="00873C75">
        <w:t>on behalf of the GUE/NGL Group</w:t>
      </w:r>
      <w:r w:rsidRPr="00873C75">
        <w:rPr>
          <w:rStyle w:val="HideTWBExt"/>
          <w:noProof w:val="0"/>
        </w:rPr>
        <w:t>&lt;/AuNomDe&gt;</w:t>
      </w:r>
    </w:p>
    <w:p w14:paraId="538300D7"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63C40C40"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t>A8-0024/2019</w:t>
      </w:r>
    </w:p>
    <w:p w14:paraId="7316CC69" w14:textId="77777777" w:rsidR="00B5725E" w:rsidRPr="00873C75" w:rsidRDefault="00B5725E" w:rsidP="00B5725E">
      <w:pPr>
        <w:pStyle w:val="NormalBold"/>
      </w:pPr>
      <w:r w:rsidRPr="00873C75">
        <w:rPr>
          <w:rStyle w:val="HideTWBExt"/>
          <w:b w:val="0"/>
          <w:noProof w:val="0"/>
        </w:rPr>
        <w:t>&lt;Rapporteur&gt;</w:t>
      </w:r>
      <w:r w:rsidRPr="00873C75">
        <w:t>Cecilia Wikström</w:t>
      </w:r>
      <w:r w:rsidRPr="00873C75">
        <w:rPr>
          <w:rStyle w:val="HideTWBExt"/>
          <w:b w:val="0"/>
          <w:noProof w:val="0"/>
        </w:rPr>
        <w:t>&lt;/Rapporteur&gt;</w:t>
      </w:r>
    </w:p>
    <w:p w14:paraId="4CACDE31" w14:textId="77777777" w:rsidR="00B5725E" w:rsidRPr="00873C75" w:rsidRDefault="00B5725E" w:rsidP="00B5725E">
      <w:r w:rsidRPr="00873C75">
        <w:rPr>
          <w:rStyle w:val="HideTWBExt"/>
          <w:noProof w:val="0"/>
        </w:rPr>
        <w:t>&lt;Titre&gt;</w:t>
      </w:r>
      <w:r w:rsidRPr="00873C75">
        <w:t>Deliberations of the Committee on Petitions 2018</w:t>
      </w:r>
      <w:r w:rsidRPr="00873C75">
        <w:rPr>
          <w:rStyle w:val="HideTWBExt"/>
          <w:noProof w:val="0"/>
        </w:rPr>
        <w:t>&lt;/Titre&gt;</w:t>
      </w:r>
    </w:p>
    <w:p w14:paraId="1ED4D5FE" w14:textId="77777777" w:rsidR="00B5725E" w:rsidRPr="00873C75" w:rsidRDefault="00B5725E" w:rsidP="00B5725E">
      <w:pPr>
        <w:pStyle w:val="Normal12"/>
      </w:pPr>
      <w:r w:rsidRPr="00873C75">
        <w:rPr>
          <w:rStyle w:val="HideTWBExt"/>
          <w:noProof w:val="0"/>
        </w:rPr>
        <w:t>&lt;DocRef&gt;</w:t>
      </w:r>
      <w:r w:rsidRPr="00873C75">
        <w:t>(2018/2280(INI))</w:t>
      </w:r>
      <w:r w:rsidRPr="00873C75">
        <w:rPr>
          <w:rStyle w:val="HideTWBExt"/>
          <w:noProof w:val="0"/>
        </w:rPr>
        <w:t>&lt;/DocRef&gt;</w:t>
      </w:r>
    </w:p>
    <w:p w14:paraId="66224318" w14:textId="77777777" w:rsidR="00B5725E" w:rsidRPr="00873C75" w:rsidRDefault="00B5725E" w:rsidP="00B5725E">
      <w:pPr>
        <w:pStyle w:val="NormalBold"/>
      </w:pPr>
      <w:r w:rsidRPr="00873C75">
        <w:rPr>
          <w:rStyle w:val="HideTWBExt"/>
          <w:b w:val="0"/>
          <w:noProof w:val="0"/>
        </w:rPr>
        <w:t>&lt;DocAmend&gt;</w:t>
      </w:r>
      <w:r w:rsidRPr="00873C75">
        <w:t>Motion for a resolution</w:t>
      </w:r>
      <w:r w:rsidRPr="00873C75">
        <w:rPr>
          <w:rStyle w:val="HideTWBExt"/>
          <w:b w:val="0"/>
          <w:noProof w:val="0"/>
        </w:rPr>
        <w:t>&lt;/DocAmend&gt;</w:t>
      </w:r>
    </w:p>
    <w:p w14:paraId="4B74D70B" w14:textId="77777777" w:rsidR="00B5725E" w:rsidRPr="00873C75" w:rsidRDefault="00B5725E" w:rsidP="00B5725E">
      <w:pPr>
        <w:pStyle w:val="NormalBold"/>
      </w:pPr>
      <w:r w:rsidRPr="00873C75">
        <w:rPr>
          <w:rStyle w:val="HideTWBExt"/>
          <w:b w:val="0"/>
          <w:noProof w:val="0"/>
        </w:rPr>
        <w:t>&lt;Article&gt;</w:t>
      </w:r>
      <w:r w:rsidRPr="00873C75">
        <w:t>Recital C</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0388D579" w14:textId="77777777" w:rsidTr="00D42BF5">
        <w:trPr>
          <w:jc w:val="center"/>
        </w:trPr>
        <w:tc>
          <w:tcPr>
            <w:tcW w:w="9752" w:type="dxa"/>
            <w:gridSpan w:val="2"/>
          </w:tcPr>
          <w:p w14:paraId="5C6AAD57" w14:textId="77777777" w:rsidR="00B5725E" w:rsidRPr="00873C75" w:rsidRDefault="00B5725E" w:rsidP="00D42BF5">
            <w:pPr>
              <w:keepNext/>
            </w:pPr>
          </w:p>
        </w:tc>
      </w:tr>
      <w:tr w:rsidR="00B5725E" w:rsidRPr="00873C75" w14:paraId="32989D8D" w14:textId="77777777" w:rsidTr="00D42BF5">
        <w:trPr>
          <w:jc w:val="center"/>
        </w:trPr>
        <w:tc>
          <w:tcPr>
            <w:tcW w:w="4876" w:type="dxa"/>
          </w:tcPr>
          <w:p w14:paraId="337247E4" w14:textId="77777777" w:rsidR="00B5725E" w:rsidRPr="00873C75" w:rsidRDefault="00B5725E" w:rsidP="00D42BF5">
            <w:pPr>
              <w:pStyle w:val="ColumnHeading"/>
              <w:keepNext/>
            </w:pPr>
            <w:r w:rsidRPr="00873C75">
              <w:t>Motion for a resolution</w:t>
            </w:r>
          </w:p>
        </w:tc>
        <w:tc>
          <w:tcPr>
            <w:tcW w:w="4876" w:type="dxa"/>
          </w:tcPr>
          <w:p w14:paraId="423CD3DD" w14:textId="77777777" w:rsidR="00B5725E" w:rsidRPr="00873C75" w:rsidRDefault="00B5725E" w:rsidP="00D42BF5">
            <w:pPr>
              <w:pStyle w:val="ColumnHeading"/>
              <w:keepNext/>
            </w:pPr>
            <w:r w:rsidRPr="00873C75">
              <w:t>Amendment</w:t>
            </w:r>
          </w:p>
        </w:tc>
      </w:tr>
      <w:tr w:rsidR="00B5725E" w:rsidRPr="00873C75" w14:paraId="7196C2F7" w14:textId="77777777" w:rsidTr="00D42BF5">
        <w:trPr>
          <w:jc w:val="center"/>
        </w:trPr>
        <w:tc>
          <w:tcPr>
            <w:tcW w:w="4876" w:type="dxa"/>
          </w:tcPr>
          <w:p w14:paraId="23E10304" w14:textId="77777777" w:rsidR="00B5725E" w:rsidRPr="00873C75" w:rsidRDefault="00B5725E" w:rsidP="00B5725E">
            <w:pPr>
              <w:pStyle w:val="Normal6"/>
              <w:rPr>
                <w:noProof w:val="0"/>
              </w:rPr>
            </w:pPr>
            <w:r w:rsidRPr="00873C75">
              <w:rPr>
                <w:noProof w:val="0"/>
              </w:rPr>
              <w:t>C.</w:t>
            </w:r>
            <w:r w:rsidRPr="00873C75">
              <w:rPr>
                <w:noProof w:val="0"/>
              </w:rPr>
              <w:tab/>
              <w:t xml:space="preserve">whereas each petition </w:t>
            </w:r>
            <w:r w:rsidRPr="00873C75">
              <w:rPr>
                <w:b/>
                <w:i/>
                <w:noProof w:val="0"/>
              </w:rPr>
              <w:t>is</w:t>
            </w:r>
            <w:r w:rsidRPr="00873C75">
              <w:rPr>
                <w:noProof w:val="0"/>
              </w:rPr>
              <w:t xml:space="preserve"> carefully assessed and dealt with; whereas each petitioner has the right to receive a reply and information on the decision on admissibility taken by the Committee on Petitions within a reasonable period of time, in their own language or in the language used in the petition;</w:t>
            </w:r>
          </w:p>
        </w:tc>
        <w:tc>
          <w:tcPr>
            <w:tcW w:w="4876" w:type="dxa"/>
          </w:tcPr>
          <w:p w14:paraId="0A3D6D4C" w14:textId="1048AF41" w:rsidR="00B5725E" w:rsidRPr="00873C75" w:rsidRDefault="00B5725E" w:rsidP="00F328DD">
            <w:pPr>
              <w:pStyle w:val="Normal6"/>
              <w:rPr>
                <w:noProof w:val="0"/>
                <w:szCs w:val="24"/>
              </w:rPr>
            </w:pPr>
            <w:r w:rsidRPr="00873C75">
              <w:rPr>
                <w:noProof w:val="0"/>
              </w:rPr>
              <w:t>C.</w:t>
            </w:r>
            <w:r w:rsidRPr="00873C75">
              <w:rPr>
                <w:noProof w:val="0"/>
              </w:rPr>
              <w:tab/>
              <w:t xml:space="preserve">whereas each petition </w:t>
            </w:r>
            <w:r w:rsidRPr="00873C75">
              <w:rPr>
                <w:b/>
                <w:i/>
                <w:noProof w:val="0"/>
              </w:rPr>
              <w:t>must be</w:t>
            </w:r>
            <w:r w:rsidRPr="00873C75">
              <w:rPr>
                <w:noProof w:val="0"/>
              </w:rPr>
              <w:t xml:space="preserve"> carefully assessed and dealt with; whereas each petitioner has the right to receive a </w:t>
            </w:r>
            <w:r w:rsidR="00F328DD">
              <w:rPr>
                <w:b/>
                <w:i/>
                <w:noProof w:val="0"/>
              </w:rPr>
              <w:t>substantial</w:t>
            </w:r>
            <w:bookmarkStart w:id="4" w:name="_GoBack"/>
            <w:bookmarkEnd w:id="4"/>
            <w:r w:rsidR="00F328DD" w:rsidRPr="00873C75">
              <w:rPr>
                <w:noProof w:val="0"/>
              </w:rPr>
              <w:t xml:space="preserve"> </w:t>
            </w:r>
            <w:r w:rsidRPr="00873C75">
              <w:rPr>
                <w:noProof w:val="0"/>
              </w:rPr>
              <w:t>reply and information on the decision on admissibility taken by the Committee on Petitions within a reasonable period of time, in their own language or in the language used in the petition;</w:t>
            </w:r>
          </w:p>
        </w:tc>
      </w:tr>
    </w:tbl>
    <w:p w14:paraId="3FC26D13" w14:textId="77777777" w:rsidR="00B5725E" w:rsidRPr="00873C75" w:rsidRDefault="00B5725E" w:rsidP="00B5725E">
      <w:pPr>
        <w:pStyle w:val="Olang"/>
      </w:pPr>
      <w:r w:rsidRPr="00873C75">
        <w:t xml:space="preserve">Or. </w:t>
      </w:r>
      <w:r w:rsidRPr="00873C75">
        <w:rPr>
          <w:rStyle w:val="HideTWBExt"/>
          <w:noProof w:val="0"/>
        </w:rPr>
        <w:t>&lt;Original&gt;</w:t>
      </w:r>
      <w:r w:rsidRPr="00873C75">
        <w:rPr>
          <w:rStyle w:val="HideTWBInt"/>
        </w:rPr>
        <w:t>{EN}</w:t>
      </w:r>
      <w:r w:rsidRPr="00873C75">
        <w:t>en</w:t>
      </w:r>
      <w:r w:rsidRPr="00873C75">
        <w:rPr>
          <w:rStyle w:val="HideTWBExt"/>
          <w:noProof w:val="0"/>
        </w:rPr>
        <w:t>&lt;/Original&gt;</w:t>
      </w:r>
    </w:p>
    <w:p w14:paraId="20DF48BF" w14:textId="77777777" w:rsidR="00B5725E" w:rsidRPr="00873C75" w:rsidRDefault="00B5725E" w:rsidP="00B5725E">
      <w:pPr>
        <w:sectPr w:rsidR="00B5725E" w:rsidRPr="00873C75" w:rsidSect="00772521">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14:paraId="30F68EDF" w14:textId="77777777" w:rsidR="00B5725E" w:rsidRPr="00873C75" w:rsidRDefault="00B5725E" w:rsidP="00B5725E">
      <w:r w:rsidRPr="00873C75">
        <w:rPr>
          <w:rStyle w:val="HideTWBExt"/>
          <w:noProof w:val="0"/>
        </w:rPr>
        <w:lastRenderedPageBreak/>
        <w:t>&lt;/Amend&gt;</w:t>
      </w:r>
    </w:p>
    <w:p w14:paraId="7DD3BF6C" w14:textId="77777777" w:rsidR="00B5725E" w:rsidRPr="00873C75" w:rsidRDefault="00B5725E" w:rsidP="00B5725E">
      <w:pPr>
        <w:pStyle w:val="ZDateAM"/>
      </w:pPr>
      <w:r w:rsidRPr="00873C75">
        <w:rPr>
          <w:rStyle w:val="HideTWBExt"/>
          <w:noProof w:val="0"/>
        </w:rPr>
        <w:t>&lt;Amend&gt;&lt;Date&gt;</w:t>
      </w:r>
      <w:r w:rsidRPr="00873C75">
        <w:rPr>
          <w:rStyle w:val="HideTWBInt"/>
        </w:rPr>
        <w:t>{06/02/2019}</w:t>
      </w:r>
      <w:r w:rsidRPr="00873C75">
        <w:t>6.2.2019</w:t>
      </w:r>
      <w:r w:rsidRPr="00873C75">
        <w:rPr>
          <w:rStyle w:val="HideTWBExt"/>
          <w:noProof w:val="0"/>
        </w:rPr>
        <w:t>&lt;/Date&gt;</w:t>
      </w:r>
      <w:r w:rsidRPr="00873C75">
        <w:tab/>
      </w:r>
      <w:r w:rsidRPr="00873C75">
        <w:rPr>
          <w:rStyle w:val="HideTWBExt"/>
          <w:noProof w:val="0"/>
        </w:rPr>
        <w:t>&lt;ANo&gt;</w:t>
      </w:r>
      <w:r w:rsidRPr="00873C75">
        <w:t>A8-0024</w:t>
      </w:r>
      <w:r w:rsidRPr="00873C75">
        <w:rPr>
          <w:rStyle w:val="HideTWBExt"/>
          <w:noProof w:val="0"/>
        </w:rPr>
        <w:t>&lt;/ANo&gt;</w:t>
      </w:r>
      <w:r w:rsidRPr="00873C75">
        <w:t>/</w:t>
      </w:r>
      <w:r w:rsidRPr="00873C75">
        <w:rPr>
          <w:rStyle w:val="HideTWBExt"/>
          <w:noProof w:val="0"/>
        </w:rPr>
        <w:t>&lt;NumAm&gt;</w:t>
      </w:r>
      <w:r w:rsidRPr="00873C75">
        <w:rPr>
          <w:color w:val="000000"/>
        </w:rPr>
        <w:t>23</w:t>
      </w:r>
      <w:r w:rsidRPr="00873C75">
        <w:rPr>
          <w:rStyle w:val="HideTWBExt"/>
          <w:noProof w:val="0"/>
        </w:rPr>
        <w:t>&lt;/NumAm&gt;</w:t>
      </w:r>
    </w:p>
    <w:p w14:paraId="3F639E33"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23</w:t>
      </w:r>
      <w:r w:rsidRPr="00873C75">
        <w:rPr>
          <w:rStyle w:val="HideTWBExt"/>
          <w:b w:val="0"/>
          <w:noProof w:val="0"/>
        </w:rPr>
        <w:t>&lt;/NumAm&gt;</w:t>
      </w:r>
    </w:p>
    <w:p w14:paraId="6BB8F00E" w14:textId="77777777" w:rsidR="00B5725E" w:rsidRPr="00873C75" w:rsidRDefault="00B5725E" w:rsidP="00B5725E">
      <w:pPr>
        <w:pStyle w:val="NormalBold"/>
      </w:pPr>
      <w:r w:rsidRPr="00873C75">
        <w:rPr>
          <w:rStyle w:val="HideTWBExt"/>
          <w:b w:val="0"/>
          <w:noProof w:val="0"/>
        </w:rPr>
        <w:t>&lt;RepeatBlock-By&gt;&lt;By&gt;&lt;Members&gt;</w:t>
      </w:r>
      <w:r w:rsidRPr="00873C75">
        <w:t>Ángela Vallina, Paloma López Bermejo, Sofia Sakorafa, Anne</w:t>
      </w:r>
      <w:r w:rsidRPr="00873C75">
        <w:noBreakHyphen/>
        <w:t>Marie Mineur, Merja Kyllönen, Kostadinka Kuneva, Kostas Chrysogonos, Dimitrios Papadimoulis</w:t>
      </w:r>
      <w:r w:rsidRPr="00873C75">
        <w:rPr>
          <w:rStyle w:val="HideTWBExt"/>
          <w:b w:val="0"/>
          <w:noProof w:val="0"/>
        </w:rPr>
        <w:t>&lt;/Members&gt;</w:t>
      </w:r>
    </w:p>
    <w:p w14:paraId="30DE27A6" w14:textId="77777777" w:rsidR="00B5725E" w:rsidRPr="00873C75" w:rsidRDefault="00B5725E" w:rsidP="00B5725E">
      <w:r w:rsidRPr="00873C75">
        <w:rPr>
          <w:rStyle w:val="HideTWBExt"/>
          <w:noProof w:val="0"/>
        </w:rPr>
        <w:t>&lt;AuNomDe&gt;</w:t>
      </w:r>
      <w:r w:rsidRPr="00873C75">
        <w:rPr>
          <w:rStyle w:val="HideTWBInt"/>
        </w:rPr>
        <w:t>{GUE/NGL}</w:t>
      </w:r>
      <w:r w:rsidRPr="00873C75">
        <w:t>on behalf of the GUE/NGL Group</w:t>
      </w:r>
      <w:r w:rsidRPr="00873C75">
        <w:rPr>
          <w:rStyle w:val="HideTWBExt"/>
          <w:noProof w:val="0"/>
        </w:rPr>
        <w:t>&lt;/AuNomDe&gt;</w:t>
      </w:r>
    </w:p>
    <w:p w14:paraId="55A3C7C5"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0733C0D0"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t>A8-0024/2019</w:t>
      </w:r>
    </w:p>
    <w:p w14:paraId="6778A2C8" w14:textId="77777777" w:rsidR="00B5725E" w:rsidRPr="00873C75" w:rsidRDefault="00B5725E" w:rsidP="00B5725E">
      <w:pPr>
        <w:pStyle w:val="NormalBold"/>
      </w:pPr>
      <w:r w:rsidRPr="00873C75">
        <w:rPr>
          <w:rStyle w:val="HideTWBExt"/>
          <w:b w:val="0"/>
          <w:noProof w:val="0"/>
        </w:rPr>
        <w:t>&lt;Rapporteur&gt;</w:t>
      </w:r>
      <w:r w:rsidRPr="00873C75">
        <w:t>Cecilia Wikström</w:t>
      </w:r>
      <w:r w:rsidRPr="00873C75">
        <w:rPr>
          <w:rStyle w:val="HideTWBExt"/>
          <w:b w:val="0"/>
          <w:noProof w:val="0"/>
        </w:rPr>
        <w:t>&lt;/Rapporteur&gt;</w:t>
      </w:r>
    </w:p>
    <w:p w14:paraId="1A09CDD7" w14:textId="77777777" w:rsidR="00B5725E" w:rsidRPr="00873C75" w:rsidRDefault="00B5725E" w:rsidP="00B5725E">
      <w:r w:rsidRPr="00873C75">
        <w:rPr>
          <w:rStyle w:val="HideTWBExt"/>
          <w:noProof w:val="0"/>
        </w:rPr>
        <w:t>&lt;Titre&gt;</w:t>
      </w:r>
      <w:r w:rsidRPr="00873C75">
        <w:t>Deliberations of the Committee on Petitions 2018</w:t>
      </w:r>
      <w:r w:rsidRPr="00873C75">
        <w:rPr>
          <w:rStyle w:val="HideTWBExt"/>
          <w:noProof w:val="0"/>
        </w:rPr>
        <w:t>&lt;/Titre&gt;</w:t>
      </w:r>
    </w:p>
    <w:p w14:paraId="052A7C43" w14:textId="77777777" w:rsidR="00B5725E" w:rsidRPr="00873C75" w:rsidRDefault="00B5725E" w:rsidP="00B5725E">
      <w:pPr>
        <w:pStyle w:val="Normal12"/>
      </w:pPr>
      <w:r w:rsidRPr="00873C75">
        <w:rPr>
          <w:rStyle w:val="HideTWBExt"/>
          <w:noProof w:val="0"/>
        </w:rPr>
        <w:t>&lt;DocRef&gt;</w:t>
      </w:r>
      <w:r w:rsidRPr="00873C75">
        <w:t>(2018/2280(INI))</w:t>
      </w:r>
      <w:r w:rsidRPr="00873C75">
        <w:rPr>
          <w:rStyle w:val="HideTWBExt"/>
          <w:noProof w:val="0"/>
        </w:rPr>
        <w:t>&lt;/DocRef&gt;</w:t>
      </w:r>
    </w:p>
    <w:p w14:paraId="49EDD0EF" w14:textId="77777777" w:rsidR="00B5725E" w:rsidRPr="00873C75" w:rsidRDefault="00B5725E" w:rsidP="00B5725E">
      <w:pPr>
        <w:pStyle w:val="NormalBold"/>
      </w:pPr>
      <w:r w:rsidRPr="00873C75">
        <w:rPr>
          <w:rStyle w:val="HideTWBExt"/>
          <w:b w:val="0"/>
          <w:noProof w:val="0"/>
        </w:rPr>
        <w:t>&lt;DocAmend&gt;</w:t>
      </w:r>
      <w:r w:rsidRPr="00873C75">
        <w:t>Motion for a resolution</w:t>
      </w:r>
      <w:r w:rsidRPr="00873C75">
        <w:rPr>
          <w:rStyle w:val="HideTWBExt"/>
          <w:b w:val="0"/>
          <w:noProof w:val="0"/>
        </w:rPr>
        <w:t>&lt;/DocAmend&gt;</w:t>
      </w:r>
    </w:p>
    <w:p w14:paraId="43753C50" w14:textId="77777777" w:rsidR="00B5725E" w:rsidRPr="00873C75" w:rsidRDefault="00B5725E" w:rsidP="00B5725E">
      <w:pPr>
        <w:pStyle w:val="NormalBold"/>
      </w:pPr>
      <w:r w:rsidRPr="00873C75">
        <w:rPr>
          <w:rStyle w:val="HideTWBExt"/>
          <w:b w:val="0"/>
          <w:noProof w:val="0"/>
        </w:rPr>
        <w:t>&lt;Article&gt;</w:t>
      </w:r>
      <w:r w:rsidRPr="00873C75">
        <w:t>Recital D</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6A1237F1" w14:textId="77777777" w:rsidTr="00D42BF5">
        <w:trPr>
          <w:jc w:val="center"/>
        </w:trPr>
        <w:tc>
          <w:tcPr>
            <w:tcW w:w="9752" w:type="dxa"/>
            <w:gridSpan w:val="2"/>
          </w:tcPr>
          <w:p w14:paraId="03979A97" w14:textId="77777777" w:rsidR="00B5725E" w:rsidRPr="00873C75" w:rsidRDefault="00B5725E" w:rsidP="00D42BF5">
            <w:pPr>
              <w:keepNext/>
            </w:pPr>
          </w:p>
        </w:tc>
      </w:tr>
      <w:tr w:rsidR="00B5725E" w:rsidRPr="00873C75" w14:paraId="2A4DDC55" w14:textId="77777777" w:rsidTr="00D42BF5">
        <w:trPr>
          <w:jc w:val="center"/>
        </w:trPr>
        <w:tc>
          <w:tcPr>
            <w:tcW w:w="4876" w:type="dxa"/>
          </w:tcPr>
          <w:p w14:paraId="57F91561" w14:textId="77777777" w:rsidR="00B5725E" w:rsidRPr="00873C75" w:rsidRDefault="00B5725E" w:rsidP="00D42BF5">
            <w:pPr>
              <w:pStyle w:val="ColumnHeading"/>
              <w:keepNext/>
            </w:pPr>
            <w:r w:rsidRPr="00873C75">
              <w:t>Motion for a resolution</w:t>
            </w:r>
          </w:p>
        </w:tc>
        <w:tc>
          <w:tcPr>
            <w:tcW w:w="4876" w:type="dxa"/>
          </w:tcPr>
          <w:p w14:paraId="09B61B9C" w14:textId="77777777" w:rsidR="00B5725E" w:rsidRPr="00873C75" w:rsidRDefault="00B5725E" w:rsidP="00D42BF5">
            <w:pPr>
              <w:pStyle w:val="ColumnHeading"/>
              <w:keepNext/>
            </w:pPr>
            <w:r w:rsidRPr="00873C75">
              <w:t>Amendment</w:t>
            </w:r>
          </w:p>
        </w:tc>
      </w:tr>
      <w:tr w:rsidR="00B5725E" w:rsidRPr="00873C75" w14:paraId="5759D8E4" w14:textId="77777777" w:rsidTr="00D42BF5">
        <w:trPr>
          <w:jc w:val="center"/>
        </w:trPr>
        <w:tc>
          <w:tcPr>
            <w:tcW w:w="4876" w:type="dxa"/>
          </w:tcPr>
          <w:p w14:paraId="080A6640" w14:textId="77777777" w:rsidR="00B5725E" w:rsidRPr="00873C75" w:rsidRDefault="00B5725E" w:rsidP="00D42BF5">
            <w:pPr>
              <w:pStyle w:val="Normal6"/>
              <w:rPr>
                <w:noProof w:val="0"/>
              </w:rPr>
            </w:pPr>
            <w:r w:rsidRPr="00873C75">
              <w:rPr>
                <w:noProof w:val="0"/>
              </w:rPr>
              <w:t>D.</w:t>
            </w:r>
            <w:r w:rsidRPr="00873C75">
              <w:rPr>
                <w:noProof w:val="0"/>
              </w:rPr>
              <w:tab/>
              <w:t>whereas the activities of the Committee on Petitions are based on the input and contributions received from petitioners;</w:t>
            </w:r>
          </w:p>
        </w:tc>
        <w:tc>
          <w:tcPr>
            <w:tcW w:w="4876" w:type="dxa"/>
          </w:tcPr>
          <w:p w14:paraId="12014FAA" w14:textId="63AD177C" w:rsidR="00B5725E" w:rsidRPr="00873C75" w:rsidRDefault="00B5725E" w:rsidP="00BE1B46">
            <w:pPr>
              <w:pStyle w:val="Normal6"/>
              <w:rPr>
                <w:noProof w:val="0"/>
                <w:szCs w:val="24"/>
              </w:rPr>
            </w:pPr>
            <w:r w:rsidRPr="00873C75">
              <w:rPr>
                <w:noProof w:val="0"/>
              </w:rPr>
              <w:t>D.</w:t>
            </w:r>
            <w:r w:rsidRPr="00873C75">
              <w:rPr>
                <w:noProof w:val="0"/>
              </w:rPr>
              <w:tab/>
              <w:t xml:space="preserve">whereas the activities of the Committee on Petitions are </w:t>
            </w:r>
            <w:r w:rsidRPr="00873C75">
              <w:rPr>
                <w:b/>
                <w:i/>
                <w:noProof w:val="0"/>
              </w:rPr>
              <w:t>significantly</w:t>
            </w:r>
            <w:r w:rsidRPr="00873C75">
              <w:rPr>
                <w:noProof w:val="0"/>
              </w:rPr>
              <w:t xml:space="preserve"> based on the input and contributions received from petitioners </w:t>
            </w:r>
            <w:r w:rsidRPr="00873C75">
              <w:rPr>
                <w:b/>
                <w:i/>
                <w:noProof w:val="0"/>
              </w:rPr>
              <w:t xml:space="preserve">regarding a wide range of subjects such as fundamental rights, child welfare, the rights of persons with disabilities, </w:t>
            </w:r>
            <w:r w:rsidR="00BE1B46">
              <w:rPr>
                <w:b/>
                <w:i/>
                <w:noProof w:val="0"/>
              </w:rPr>
              <w:t xml:space="preserve">the </w:t>
            </w:r>
            <w:r w:rsidRPr="00873C75">
              <w:rPr>
                <w:b/>
                <w:i/>
                <w:noProof w:val="0"/>
              </w:rPr>
              <w:t xml:space="preserve">rights of minorities, </w:t>
            </w:r>
            <w:r w:rsidR="00BE1B46">
              <w:rPr>
                <w:b/>
                <w:i/>
                <w:noProof w:val="0"/>
              </w:rPr>
              <w:t xml:space="preserve">the </w:t>
            </w:r>
            <w:r w:rsidRPr="00873C75">
              <w:rPr>
                <w:b/>
                <w:i/>
                <w:noProof w:val="0"/>
              </w:rPr>
              <w:t>rights of children, the internal market, environmental law, labour relations, migration policies, trade agreements, public health issues, transport, animal rights and discrimination</w:t>
            </w:r>
            <w:r w:rsidRPr="00873C75">
              <w:rPr>
                <w:noProof w:val="0"/>
              </w:rPr>
              <w:t>;</w:t>
            </w:r>
          </w:p>
        </w:tc>
      </w:tr>
    </w:tbl>
    <w:p w14:paraId="2CE27C25" w14:textId="77777777" w:rsidR="00B5725E" w:rsidRPr="00873C75" w:rsidRDefault="00B5725E" w:rsidP="00B5725E">
      <w:pPr>
        <w:pStyle w:val="Olang"/>
      </w:pPr>
      <w:r w:rsidRPr="00873C75">
        <w:t xml:space="preserve">Or. </w:t>
      </w:r>
      <w:r w:rsidRPr="00873C75">
        <w:rPr>
          <w:rStyle w:val="HideTWBExt"/>
          <w:noProof w:val="0"/>
        </w:rPr>
        <w:t>&lt;Original&gt;</w:t>
      </w:r>
      <w:r w:rsidRPr="00873C75">
        <w:rPr>
          <w:rStyle w:val="HideTWBInt"/>
        </w:rPr>
        <w:t>{EN}</w:t>
      </w:r>
      <w:r w:rsidRPr="00873C75">
        <w:t>en</w:t>
      </w:r>
      <w:r w:rsidRPr="00873C75">
        <w:rPr>
          <w:rStyle w:val="HideTWBExt"/>
          <w:noProof w:val="0"/>
        </w:rPr>
        <w:t>&lt;/Original&gt;</w:t>
      </w:r>
    </w:p>
    <w:p w14:paraId="07C15EB4" w14:textId="77777777" w:rsidR="00B5725E" w:rsidRPr="00873C75" w:rsidRDefault="00B5725E" w:rsidP="00B5725E">
      <w:pPr>
        <w:sectPr w:rsidR="00B5725E" w:rsidRPr="00873C75" w:rsidSect="00772521">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14:paraId="205AC8E7" w14:textId="77777777" w:rsidR="00B5725E" w:rsidRPr="00873C75" w:rsidRDefault="00B5725E" w:rsidP="00B5725E">
      <w:r w:rsidRPr="00873C75">
        <w:rPr>
          <w:rStyle w:val="HideTWBExt"/>
          <w:noProof w:val="0"/>
        </w:rPr>
        <w:t>&lt;/Amend&gt;</w:t>
      </w:r>
    </w:p>
    <w:p w14:paraId="55DA1185" w14:textId="77777777" w:rsidR="00B5725E" w:rsidRPr="00873C75" w:rsidRDefault="00B5725E" w:rsidP="00B5725E">
      <w:pPr>
        <w:pStyle w:val="ZDateAM"/>
      </w:pPr>
      <w:r w:rsidRPr="00873C75">
        <w:rPr>
          <w:rStyle w:val="HideTWBExt"/>
          <w:noProof w:val="0"/>
        </w:rPr>
        <w:t>&lt;Amend&gt;&lt;Date&gt;</w:t>
      </w:r>
      <w:r w:rsidRPr="00873C75">
        <w:rPr>
          <w:rStyle w:val="HideTWBInt"/>
        </w:rPr>
        <w:t>{06/02/2019}</w:t>
      </w:r>
      <w:r w:rsidRPr="00873C75">
        <w:t>6.2.2019</w:t>
      </w:r>
      <w:r w:rsidRPr="00873C75">
        <w:rPr>
          <w:rStyle w:val="HideTWBExt"/>
          <w:noProof w:val="0"/>
        </w:rPr>
        <w:t>&lt;/Date&gt;</w:t>
      </w:r>
      <w:r w:rsidRPr="00873C75">
        <w:tab/>
      </w:r>
      <w:r w:rsidRPr="00873C75">
        <w:rPr>
          <w:rStyle w:val="HideTWBExt"/>
          <w:noProof w:val="0"/>
        </w:rPr>
        <w:t>&lt;ANo&gt;</w:t>
      </w:r>
      <w:r w:rsidRPr="00873C75">
        <w:t>A8-0024</w:t>
      </w:r>
      <w:r w:rsidRPr="00873C75">
        <w:rPr>
          <w:rStyle w:val="HideTWBExt"/>
          <w:noProof w:val="0"/>
        </w:rPr>
        <w:t>&lt;/ANo&gt;</w:t>
      </w:r>
      <w:r w:rsidRPr="00873C75">
        <w:t>/</w:t>
      </w:r>
      <w:r w:rsidRPr="00873C75">
        <w:rPr>
          <w:rStyle w:val="HideTWBExt"/>
          <w:noProof w:val="0"/>
        </w:rPr>
        <w:t>&lt;NumAm&gt;</w:t>
      </w:r>
      <w:r w:rsidRPr="00873C75">
        <w:rPr>
          <w:color w:val="000000"/>
        </w:rPr>
        <w:t>24</w:t>
      </w:r>
      <w:r w:rsidRPr="00873C75">
        <w:rPr>
          <w:rStyle w:val="HideTWBExt"/>
          <w:noProof w:val="0"/>
        </w:rPr>
        <w:t>&lt;/NumAm&gt;</w:t>
      </w:r>
    </w:p>
    <w:p w14:paraId="29DEFFB9"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24</w:t>
      </w:r>
      <w:r w:rsidRPr="00873C75">
        <w:rPr>
          <w:rStyle w:val="HideTWBExt"/>
          <w:b w:val="0"/>
          <w:noProof w:val="0"/>
        </w:rPr>
        <w:t>&lt;/NumAm&gt;</w:t>
      </w:r>
    </w:p>
    <w:p w14:paraId="6B051EF7" w14:textId="77777777" w:rsidR="00B5725E" w:rsidRPr="00873C75" w:rsidRDefault="00B5725E" w:rsidP="00B5725E">
      <w:pPr>
        <w:pStyle w:val="NormalBold"/>
      </w:pPr>
      <w:r w:rsidRPr="00873C75">
        <w:rPr>
          <w:rStyle w:val="HideTWBExt"/>
          <w:b w:val="0"/>
          <w:noProof w:val="0"/>
        </w:rPr>
        <w:t>&lt;RepeatBlock-By&gt;&lt;By&gt;&lt;Members&gt;</w:t>
      </w:r>
      <w:r w:rsidRPr="00873C75">
        <w:t>Ángela Vallina, Paloma López Bermejo, Sofia Sakorafa, Anne</w:t>
      </w:r>
      <w:r w:rsidRPr="00873C75">
        <w:noBreakHyphen/>
        <w:t>Marie Mineur, Merja Kyllönen, Kostadinka Kuneva, Kostas Chrysogonos, Dimitrios Papadimoulis</w:t>
      </w:r>
      <w:r w:rsidRPr="00873C75">
        <w:rPr>
          <w:rStyle w:val="HideTWBExt"/>
          <w:b w:val="0"/>
          <w:noProof w:val="0"/>
        </w:rPr>
        <w:t>&lt;/Members&gt;</w:t>
      </w:r>
    </w:p>
    <w:p w14:paraId="3E81E3DD" w14:textId="77777777" w:rsidR="00B5725E" w:rsidRPr="00873C75" w:rsidRDefault="00B5725E" w:rsidP="00B5725E">
      <w:r w:rsidRPr="00873C75">
        <w:rPr>
          <w:rStyle w:val="HideTWBExt"/>
          <w:noProof w:val="0"/>
        </w:rPr>
        <w:t>&lt;AuNomDe&gt;</w:t>
      </w:r>
      <w:r w:rsidRPr="00873C75">
        <w:rPr>
          <w:rStyle w:val="HideTWBInt"/>
        </w:rPr>
        <w:t>{GUE/NGL}</w:t>
      </w:r>
      <w:r w:rsidRPr="00873C75">
        <w:t>on behalf of the GUE/NGL Group</w:t>
      </w:r>
      <w:r w:rsidRPr="00873C75">
        <w:rPr>
          <w:rStyle w:val="HideTWBExt"/>
          <w:noProof w:val="0"/>
        </w:rPr>
        <w:t>&lt;/AuNomDe&gt;</w:t>
      </w:r>
    </w:p>
    <w:p w14:paraId="180F7220"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2399EB20"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t>A8-0024/2019</w:t>
      </w:r>
    </w:p>
    <w:p w14:paraId="62DDF8A0" w14:textId="77777777" w:rsidR="00B5725E" w:rsidRPr="00873C75" w:rsidRDefault="00B5725E" w:rsidP="00B5725E">
      <w:pPr>
        <w:pStyle w:val="NormalBold"/>
      </w:pPr>
      <w:r w:rsidRPr="00873C75">
        <w:rPr>
          <w:rStyle w:val="HideTWBExt"/>
          <w:b w:val="0"/>
          <w:noProof w:val="0"/>
        </w:rPr>
        <w:t>&lt;Rapporteur&gt;</w:t>
      </w:r>
      <w:r w:rsidRPr="00873C75">
        <w:t>Cecilia Wikström</w:t>
      </w:r>
      <w:r w:rsidRPr="00873C75">
        <w:rPr>
          <w:rStyle w:val="HideTWBExt"/>
          <w:b w:val="0"/>
          <w:noProof w:val="0"/>
        </w:rPr>
        <w:t>&lt;/Rapporteur&gt;</w:t>
      </w:r>
    </w:p>
    <w:p w14:paraId="7897EF55" w14:textId="77777777" w:rsidR="00B5725E" w:rsidRPr="00873C75" w:rsidRDefault="00B5725E" w:rsidP="00B5725E">
      <w:r w:rsidRPr="00873C75">
        <w:rPr>
          <w:rStyle w:val="HideTWBExt"/>
          <w:noProof w:val="0"/>
        </w:rPr>
        <w:t>&lt;Titre&gt;</w:t>
      </w:r>
      <w:r w:rsidRPr="00873C75">
        <w:t>Deliberations of the Committee on Petitions 2018</w:t>
      </w:r>
      <w:r w:rsidRPr="00873C75">
        <w:rPr>
          <w:rStyle w:val="HideTWBExt"/>
          <w:noProof w:val="0"/>
        </w:rPr>
        <w:t>&lt;/Titre&gt;</w:t>
      </w:r>
    </w:p>
    <w:p w14:paraId="77C58E94" w14:textId="77777777" w:rsidR="00B5725E" w:rsidRPr="00873C75" w:rsidRDefault="00B5725E" w:rsidP="00B5725E">
      <w:pPr>
        <w:pStyle w:val="Normal12"/>
      </w:pPr>
      <w:r w:rsidRPr="00873C75">
        <w:rPr>
          <w:rStyle w:val="HideTWBExt"/>
          <w:noProof w:val="0"/>
        </w:rPr>
        <w:t>&lt;DocRef&gt;</w:t>
      </w:r>
      <w:r w:rsidRPr="00873C75">
        <w:t>(2018/2280(INI))</w:t>
      </w:r>
      <w:r w:rsidRPr="00873C75">
        <w:rPr>
          <w:rStyle w:val="HideTWBExt"/>
          <w:noProof w:val="0"/>
        </w:rPr>
        <w:t>&lt;/DocRef&gt;</w:t>
      </w:r>
    </w:p>
    <w:p w14:paraId="70FBC9F6" w14:textId="77777777" w:rsidR="00B5725E" w:rsidRPr="00873C75" w:rsidRDefault="00B5725E" w:rsidP="00B5725E">
      <w:pPr>
        <w:pStyle w:val="NormalBold"/>
      </w:pPr>
      <w:r w:rsidRPr="00873C75">
        <w:rPr>
          <w:rStyle w:val="HideTWBExt"/>
          <w:b w:val="0"/>
          <w:noProof w:val="0"/>
        </w:rPr>
        <w:t>&lt;DocAmend&gt;</w:t>
      </w:r>
      <w:r w:rsidRPr="00873C75">
        <w:t>Motion for a resolution</w:t>
      </w:r>
      <w:r w:rsidRPr="00873C75">
        <w:rPr>
          <w:rStyle w:val="HideTWBExt"/>
          <w:b w:val="0"/>
          <w:noProof w:val="0"/>
        </w:rPr>
        <w:t>&lt;/DocAmend&gt;</w:t>
      </w:r>
    </w:p>
    <w:p w14:paraId="067FC880" w14:textId="77777777" w:rsidR="00B5725E" w:rsidRPr="00873C75" w:rsidRDefault="00B5725E" w:rsidP="00B5725E">
      <w:pPr>
        <w:pStyle w:val="NormalBold"/>
      </w:pPr>
      <w:r w:rsidRPr="00873C75">
        <w:rPr>
          <w:rStyle w:val="HideTWBExt"/>
          <w:b w:val="0"/>
          <w:noProof w:val="0"/>
        </w:rPr>
        <w:t>&lt;Article&gt;</w:t>
      </w:r>
      <w:r w:rsidRPr="00873C75">
        <w:t>Recital E</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57BC296D" w14:textId="77777777" w:rsidTr="00D42BF5">
        <w:trPr>
          <w:jc w:val="center"/>
        </w:trPr>
        <w:tc>
          <w:tcPr>
            <w:tcW w:w="9752" w:type="dxa"/>
            <w:gridSpan w:val="2"/>
          </w:tcPr>
          <w:p w14:paraId="6F3B79CA" w14:textId="77777777" w:rsidR="00B5725E" w:rsidRPr="00873C75" w:rsidRDefault="00B5725E" w:rsidP="00D42BF5">
            <w:pPr>
              <w:keepNext/>
            </w:pPr>
          </w:p>
        </w:tc>
      </w:tr>
      <w:tr w:rsidR="00B5725E" w:rsidRPr="00873C75" w14:paraId="558AA5E0" w14:textId="77777777" w:rsidTr="00D42BF5">
        <w:trPr>
          <w:jc w:val="center"/>
        </w:trPr>
        <w:tc>
          <w:tcPr>
            <w:tcW w:w="4876" w:type="dxa"/>
          </w:tcPr>
          <w:p w14:paraId="688E1BED" w14:textId="77777777" w:rsidR="00B5725E" w:rsidRPr="00873C75" w:rsidRDefault="00B5725E" w:rsidP="00D42BF5">
            <w:pPr>
              <w:pStyle w:val="ColumnHeading"/>
              <w:keepNext/>
            </w:pPr>
            <w:r w:rsidRPr="00873C75">
              <w:t>Motion for a resolution</w:t>
            </w:r>
          </w:p>
        </w:tc>
        <w:tc>
          <w:tcPr>
            <w:tcW w:w="4876" w:type="dxa"/>
          </w:tcPr>
          <w:p w14:paraId="2ED2516E" w14:textId="77777777" w:rsidR="00B5725E" w:rsidRPr="00873C75" w:rsidRDefault="00B5725E" w:rsidP="00D42BF5">
            <w:pPr>
              <w:pStyle w:val="ColumnHeading"/>
              <w:keepNext/>
            </w:pPr>
            <w:r w:rsidRPr="00873C75">
              <w:t>Amendment</w:t>
            </w:r>
          </w:p>
        </w:tc>
      </w:tr>
      <w:tr w:rsidR="00B5725E" w:rsidRPr="00873C75" w14:paraId="1BF94357" w14:textId="77777777" w:rsidTr="00D42BF5">
        <w:trPr>
          <w:jc w:val="center"/>
        </w:trPr>
        <w:tc>
          <w:tcPr>
            <w:tcW w:w="4876" w:type="dxa"/>
          </w:tcPr>
          <w:p w14:paraId="430A7610" w14:textId="4DF99261" w:rsidR="00B5725E" w:rsidRPr="00873C75" w:rsidRDefault="00B5725E" w:rsidP="00D42BF5">
            <w:pPr>
              <w:pStyle w:val="Normal6"/>
              <w:rPr>
                <w:b/>
                <w:i/>
                <w:noProof w:val="0"/>
              </w:rPr>
            </w:pPr>
            <w:r w:rsidRPr="00873C75">
              <w:rPr>
                <w:noProof w:val="0"/>
              </w:rPr>
              <w:t>E.</w:t>
            </w:r>
            <w:r w:rsidRPr="00873C75">
              <w:rPr>
                <w:b/>
                <w:i/>
                <w:noProof w:val="0"/>
              </w:rPr>
              <w:tab/>
            </w:r>
            <w:r w:rsidRPr="00873C75">
              <w:rPr>
                <w:noProof w:val="0"/>
              </w:rPr>
              <w:t>whereas the</w:t>
            </w:r>
            <w:r w:rsidRPr="00873C75">
              <w:rPr>
                <w:b/>
                <w:i/>
                <w:noProof w:val="0"/>
              </w:rPr>
              <w:t xml:space="preserve"> Committee on Petitions considers</w:t>
            </w:r>
            <w:r w:rsidRPr="00873C75">
              <w:rPr>
                <w:noProof w:val="0"/>
              </w:rPr>
              <w:t xml:space="preserve"> the European Citizens</w:t>
            </w:r>
            <w:r w:rsidR="007E6352">
              <w:rPr>
                <w:noProof w:val="0"/>
              </w:rPr>
              <w:t>’</w:t>
            </w:r>
            <w:r w:rsidRPr="00873C75">
              <w:rPr>
                <w:noProof w:val="0"/>
              </w:rPr>
              <w:t xml:space="preserve"> Initiative an instrument of the utmost importance in terms of direct and participatory democracy, enabling citizens to become actively involved in the framing of European legislation;</w:t>
            </w:r>
          </w:p>
        </w:tc>
        <w:tc>
          <w:tcPr>
            <w:tcW w:w="4876" w:type="dxa"/>
          </w:tcPr>
          <w:p w14:paraId="03602F0A" w14:textId="6B449784" w:rsidR="00B5725E" w:rsidRPr="00873C75" w:rsidRDefault="00B5725E" w:rsidP="00D42BF5">
            <w:pPr>
              <w:pStyle w:val="Normal6"/>
              <w:rPr>
                <w:b/>
                <w:i/>
                <w:noProof w:val="0"/>
                <w:szCs w:val="24"/>
              </w:rPr>
            </w:pPr>
            <w:r w:rsidRPr="00873C75">
              <w:rPr>
                <w:noProof w:val="0"/>
              </w:rPr>
              <w:t>E.</w:t>
            </w:r>
            <w:r w:rsidRPr="00873C75">
              <w:rPr>
                <w:b/>
                <w:i/>
                <w:noProof w:val="0"/>
              </w:rPr>
              <w:tab/>
            </w:r>
            <w:r w:rsidRPr="00873C75">
              <w:rPr>
                <w:noProof w:val="0"/>
              </w:rPr>
              <w:t>whereas the</w:t>
            </w:r>
            <w:r w:rsidRPr="00873C75">
              <w:rPr>
                <w:b/>
                <w:i/>
                <w:noProof w:val="0"/>
              </w:rPr>
              <w:t xml:space="preserve"> potential of</w:t>
            </w:r>
            <w:r w:rsidRPr="00873C75">
              <w:rPr>
                <w:noProof w:val="0"/>
              </w:rPr>
              <w:t xml:space="preserve"> the European Citizens</w:t>
            </w:r>
            <w:r w:rsidR="007E6352">
              <w:rPr>
                <w:noProof w:val="0"/>
              </w:rPr>
              <w:t>’</w:t>
            </w:r>
            <w:r w:rsidRPr="00873C75">
              <w:rPr>
                <w:noProof w:val="0"/>
              </w:rPr>
              <w:t xml:space="preserve"> Initiative</w:t>
            </w:r>
            <w:r w:rsidRPr="00873C75">
              <w:rPr>
                <w:b/>
                <w:i/>
                <w:noProof w:val="0"/>
              </w:rPr>
              <w:t xml:space="preserve"> must be exploited fully in order </w:t>
            </w:r>
            <w:r w:rsidR="00BE1B46">
              <w:rPr>
                <w:b/>
                <w:i/>
                <w:noProof w:val="0"/>
              </w:rPr>
              <w:t xml:space="preserve">for it </w:t>
            </w:r>
            <w:r w:rsidRPr="00873C75">
              <w:rPr>
                <w:b/>
                <w:i/>
                <w:noProof w:val="0"/>
              </w:rPr>
              <w:t>to become</w:t>
            </w:r>
            <w:r w:rsidRPr="00873C75">
              <w:rPr>
                <w:noProof w:val="0"/>
              </w:rPr>
              <w:t xml:space="preserve"> an instrument of the utmost importance in terms of direct and participatory democracy, enabling citizens to become actively involved in the framing of European legislation;</w:t>
            </w:r>
          </w:p>
        </w:tc>
      </w:tr>
    </w:tbl>
    <w:p w14:paraId="449916A1" w14:textId="77777777" w:rsidR="00B5725E" w:rsidRPr="00873C75" w:rsidRDefault="00B5725E" w:rsidP="00B5725E">
      <w:pPr>
        <w:pStyle w:val="Olang"/>
      </w:pPr>
      <w:r w:rsidRPr="00873C75">
        <w:t xml:space="preserve">Or. </w:t>
      </w:r>
      <w:r w:rsidRPr="00873C75">
        <w:rPr>
          <w:rStyle w:val="HideTWBExt"/>
          <w:noProof w:val="0"/>
        </w:rPr>
        <w:t>&lt;Original&gt;</w:t>
      </w:r>
      <w:r w:rsidRPr="00873C75">
        <w:rPr>
          <w:rStyle w:val="HideTWBInt"/>
        </w:rPr>
        <w:t>{EN}</w:t>
      </w:r>
      <w:r w:rsidRPr="00873C75">
        <w:t>en</w:t>
      </w:r>
      <w:r w:rsidRPr="00873C75">
        <w:rPr>
          <w:rStyle w:val="HideTWBExt"/>
          <w:noProof w:val="0"/>
        </w:rPr>
        <w:t>&lt;/Original&gt;</w:t>
      </w:r>
    </w:p>
    <w:p w14:paraId="4005F6E7" w14:textId="77777777" w:rsidR="00B5725E" w:rsidRPr="00873C75" w:rsidRDefault="00B5725E" w:rsidP="00B5725E">
      <w:pPr>
        <w:sectPr w:rsidR="00B5725E" w:rsidRPr="00873C75" w:rsidSect="00772521">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14:paraId="3FDDE2A5" w14:textId="77777777" w:rsidR="00B5725E" w:rsidRPr="00873C75" w:rsidRDefault="00B5725E" w:rsidP="00B5725E">
      <w:r w:rsidRPr="00873C75">
        <w:rPr>
          <w:rStyle w:val="HideTWBExt"/>
          <w:noProof w:val="0"/>
        </w:rPr>
        <w:t>&lt;/Amend&gt;</w:t>
      </w:r>
    </w:p>
    <w:p w14:paraId="3E4CAEE8" w14:textId="77777777" w:rsidR="00B5725E" w:rsidRPr="00873C75" w:rsidRDefault="00B5725E" w:rsidP="00B5725E">
      <w:pPr>
        <w:pStyle w:val="ZDateAM"/>
      </w:pPr>
      <w:r w:rsidRPr="00873C75">
        <w:rPr>
          <w:rStyle w:val="HideTWBExt"/>
          <w:noProof w:val="0"/>
        </w:rPr>
        <w:t>&lt;Amend&gt;&lt;Date&gt;</w:t>
      </w:r>
      <w:r w:rsidRPr="00873C75">
        <w:rPr>
          <w:rStyle w:val="HideTWBInt"/>
        </w:rPr>
        <w:t>{06/02/2019}</w:t>
      </w:r>
      <w:r w:rsidRPr="00873C75">
        <w:t>6.2.2019</w:t>
      </w:r>
      <w:r w:rsidRPr="00873C75">
        <w:rPr>
          <w:rStyle w:val="HideTWBExt"/>
          <w:noProof w:val="0"/>
        </w:rPr>
        <w:t>&lt;/Date&gt;</w:t>
      </w:r>
      <w:r w:rsidRPr="00873C75">
        <w:tab/>
      </w:r>
      <w:r w:rsidRPr="00873C75">
        <w:rPr>
          <w:rStyle w:val="HideTWBExt"/>
          <w:noProof w:val="0"/>
        </w:rPr>
        <w:t>&lt;ANo&gt;</w:t>
      </w:r>
      <w:r w:rsidRPr="00873C75">
        <w:t>A8-0024</w:t>
      </w:r>
      <w:r w:rsidRPr="00873C75">
        <w:rPr>
          <w:rStyle w:val="HideTWBExt"/>
          <w:noProof w:val="0"/>
        </w:rPr>
        <w:t>&lt;/ANo&gt;</w:t>
      </w:r>
      <w:r w:rsidRPr="00873C75">
        <w:t>/</w:t>
      </w:r>
      <w:r w:rsidRPr="00873C75">
        <w:rPr>
          <w:rStyle w:val="HideTWBExt"/>
          <w:noProof w:val="0"/>
        </w:rPr>
        <w:t>&lt;NumAm&gt;</w:t>
      </w:r>
      <w:r w:rsidRPr="00873C75">
        <w:rPr>
          <w:color w:val="000000"/>
        </w:rPr>
        <w:t>25</w:t>
      </w:r>
      <w:r w:rsidRPr="00873C75">
        <w:rPr>
          <w:rStyle w:val="HideTWBExt"/>
          <w:noProof w:val="0"/>
        </w:rPr>
        <w:t>&lt;/NumAm&gt;</w:t>
      </w:r>
    </w:p>
    <w:p w14:paraId="1EDEC164"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25</w:t>
      </w:r>
      <w:r w:rsidRPr="00873C75">
        <w:rPr>
          <w:rStyle w:val="HideTWBExt"/>
          <w:b w:val="0"/>
          <w:noProof w:val="0"/>
        </w:rPr>
        <w:t>&lt;/NumAm&gt;</w:t>
      </w:r>
    </w:p>
    <w:p w14:paraId="62ADDB43" w14:textId="77777777" w:rsidR="00B5725E" w:rsidRPr="00873C75" w:rsidRDefault="00B5725E" w:rsidP="00B5725E">
      <w:pPr>
        <w:pStyle w:val="NormalBold"/>
      </w:pPr>
      <w:r w:rsidRPr="00873C75">
        <w:rPr>
          <w:rStyle w:val="HideTWBExt"/>
          <w:b w:val="0"/>
          <w:noProof w:val="0"/>
        </w:rPr>
        <w:t>&lt;RepeatBlock-By&gt;&lt;By&gt;&lt;Members&gt;</w:t>
      </w:r>
      <w:r w:rsidRPr="00873C75">
        <w:t>Ángela Vallina, Paloma López Bermejo, Sofia Sakorafa, Anne</w:t>
      </w:r>
      <w:r w:rsidRPr="00873C75">
        <w:noBreakHyphen/>
        <w:t>Marie Mineur, Merja Kyllönen, Kostadinka Kuneva, Kostas Chrysogonos, Dimitrios Papadimoulis</w:t>
      </w:r>
      <w:r w:rsidRPr="00873C75">
        <w:rPr>
          <w:rStyle w:val="HideTWBExt"/>
          <w:b w:val="0"/>
          <w:noProof w:val="0"/>
        </w:rPr>
        <w:t>&lt;/Members&gt;</w:t>
      </w:r>
    </w:p>
    <w:p w14:paraId="42C1938C" w14:textId="77777777" w:rsidR="00B5725E" w:rsidRPr="00873C75" w:rsidRDefault="00B5725E" w:rsidP="00B5725E">
      <w:r w:rsidRPr="00873C75">
        <w:rPr>
          <w:rStyle w:val="HideTWBExt"/>
          <w:noProof w:val="0"/>
        </w:rPr>
        <w:t>&lt;AuNomDe&gt;</w:t>
      </w:r>
      <w:r w:rsidRPr="00873C75">
        <w:rPr>
          <w:rStyle w:val="HideTWBInt"/>
        </w:rPr>
        <w:t>{GUE/NGL}</w:t>
      </w:r>
      <w:r w:rsidRPr="00873C75">
        <w:t>on behalf of the GUE/NGL Group</w:t>
      </w:r>
      <w:r w:rsidRPr="00873C75">
        <w:rPr>
          <w:rStyle w:val="HideTWBExt"/>
          <w:noProof w:val="0"/>
        </w:rPr>
        <w:t>&lt;/AuNomDe&gt;</w:t>
      </w:r>
    </w:p>
    <w:p w14:paraId="17464584"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7DE5A2C1"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t>A8-0024/2019</w:t>
      </w:r>
    </w:p>
    <w:p w14:paraId="6DA1C317" w14:textId="77777777" w:rsidR="00B5725E" w:rsidRPr="00873C75" w:rsidRDefault="00B5725E" w:rsidP="00B5725E">
      <w:pPr>
        <w:pStyle w:val="NormalBold"/>
      </w:pPr>
      <w:r w:rsidRPr="00873C75">
        <w:rPr>
          <w:rStyle w:val="HideTWBExt"/>
          <w:b w:val="0"/>
          <w:noProof w:val="0"/>
        </w:rPr>
        <w:t>&lt;Rapporteur&gt;</w:t>
      </w:r>
      <w:r w:rsidRPr="00873C75">
        <w:t>Cecilia Wikström</w:t>
      </w:r>
      <w:r w:rsidRPr="00873C75">
        <w:rPr>
          <w:rStyle w:val="HideTWBExt"/>
          <w:b w:val="0"/>
          <w:noProof w:val="0"/>
        </w:rPr>
        <w:t>&lt;/Rapporteur&gt;</w:t>
      </w:r>
    </w:p>
    <w:p w14:paraId="71C648A8" w14:textId="77777777" w:rsidR="00B5725E" w:rsidRPr="00873C75" w:rsidRDefault="00B5725E" w:rsidP="00B5725E">
      <w:r w:rsidRPr="00873C75">
        <w:rPr>
          <w:rStyle w:val="HideTWBExt"/>
          <w:noProof w:val="0"/>
        </w:rPr>
        <w:t>&lt;Titre&gt;</w:t>
      </w:r>
      <w:r w:rsidRPr="00873C75">
        <w:t>Deliberations of the Committee on Petitions 2018</w:t>
      </w:r>
      <w:r w:rsidRPr="00873C75">
        <w:rPr>
          <w:rStyle w:val="HideTWBExt"/>
          <w:noProof w:val="0"/>
        </w:rPr>
        <w:t>&lt;/Titre&gt;</w:t>
      </w:r>
    </w:p>
    <w:p w14:paraId="5EDE463F" w14:textId="77777777" w:rsidR="00B5725E" w:rsidRPr="00873C75" w:rsidRDefault="00B5725E" w:rsidP="00B5725E">
      <w:pPr>
        <w:pStyle w:val="Normal12"/>
      </w:pPr>
      <w:r w:rsidRPr="00873C75">
        <w:rPr>
          <w:rStyle w:val="HideTWBExt"/>
          <w:noProof w:val="0"/>
        </w:rPr>
        <w:t>&lt;DocRef&gt;</w:t>
      </w:r>
      <w:r w:rsidRPr="00873C75">
        <w:t>(2018/2280(INI))</w:t>
      </w:r>
      <w:r w:rsidRPr="00873C75">
        <w:rPr>
          <w:rStyle w:val="HideTWBExt"/>
          <w:noProof w:val="0"/>
        </w:rPr>
        <w:t>&lt;/DocRef&gt;</w:t>
      </w:r>
    </w:p>
    <w:p w14:paraId="1039CA69" w14:textId="77777777" w:rsidR="00B5725E" w:rsidRPr="00873C75" w:rsidRDefault="00B5725E" w:rsidP="00B5725E">
      <w:pPr>
        <w:pStyle w:val="NormalBold"/>
      </w:pPr>
      <w:r w:rsidRPr="00873C75">
        <w:rPr>
          <w:rStyle w:val="HideTWBExt"/>
          <w:b w:val="0"/>
          <w:noProof w:val="0"/>
        </w:rPr>
        <w:t>&lt;DocAmend&gt;</w:t>
      </w:r>
      <w:r w:rsidRPr="00873C75">
        <w:t>Motion for a resolution</w:t>
      </w:r>
      <w:r w:rsidRPr="00873C75">
        <w:rPr>
          <w:rStyle w:val="HideTWBExt"/>
          <w:b w:val="0"/>
          <w:noProof w:val="0"/>
        </w:rPr>
        <w:t>&lt;/DocAmend&gt;</w:t>
      </w:r>
    </w:p>
    <w:p w14:paraId="1416EAB9" w14:textId="77777777" w:rsidR="00B5725E" w:rsidRPr="00873C75" w:rsidRDefault="00B5725E" w:rsidP="00B5725E">
      <w:pPr>
        <w:pStyle w:val="NormalBold"/>
      </w:pPr>
      <w:r w:rsidRPr="00873C75">
        <w:rPr>
          <w:rStyle w:val="HideTWBExt"/>
          <w:b w:val="0"/>
          <w:noProof w:val="0"/>
        </w:rPr>
        <w:t>&lt;Article&gt;</w:t>
      </w:r>
      <w:r w:rsidRPr="00873C75">
        <w:t>Recital I</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43471716" w14:textId="77777777" w:rsidTr="00D42BF5">
        <w:trPr>
          <w:jc w:val="center"/>
        </w:trPr>
        <w:tc>
          <w:tcPr>
            <w:tcW w:w="9752" w:type="dxa"/>
            <w:gridSpan w:val="2"/>
          </w:tcPr>
          <w:p w14:paraId="4E37871C" w14:textId="77777777" w:rsidR="00B5725E" w:rsidRPr="00873C75" w:rsidRDefault="00B5725E" w:rsidP="00D42BF5">
            <w:pPr>
              <w:keepNext/>
            </w:pPr>
          </w:p>
        </w:tc>
      </w:tr>
      <w:tr w:rsidR="00B5725E" w:rsidRPr="00873C75" w14:paraId="4F5056DC" w14:textId="77777777" w:rsidTr="00D42BF5">
        <w:trPr>
          <w:jc w:val="center"/>
        </w:trPr>
        <w:tc>
          <w:tcPr>
            <w:tcW w:w="4876" w:type="dxa"/>
          </w:tcPr>
          <w:p w14:paraId="194D7FA3" w14:textId="77777777" w:rsidR="00B5725E" w:rsidRPr="00873C75" w:rsidRDefault="00B5725E" w:rsidP="00D42BF5">
            <w:pPr>
              <w:pStyle w:val="ColumnHeading"/>
              <w:keepNext/>
            </w:pPr>
            <w:r w:rsidRPr="00873C75">
              <w:t>Motion for a resolution</w:t>
            </w:r>
          </w:p>
        </w:tc>
        <w:tc>
          <w:tcPr>
            <w:tcW w:w="4876" w:type="dxa"/>
          </w:tcPr>
          <w:p w14:paraId="4D263F1F" w14:textId="77777777" w:rsidR="00B5725E" w:rsidRPr="00873C75" w:rsidRDefault="00B5725E" w:rsidP="00D42BF5">
            <w:pPr>
              <w:pStyle w:val="ColumnHeading"/>
              <w:keepNext/>
            </w:pPr>
            <w:r w:rsidRPr="00873C75">
              <w:t>Amendment</w:t>
            </w:r>
          </w:p>
        </w:tc>
      </w:tr>
      <w:tr w:rsidR="00B5725E" w:rsidRPr="00873C75" w14:paraId="541A77B1" w14:textId="77777777" w:rsidTr="00D42BF5">
        <w:trPr>
          <w:jc w:val="center"/>
        </w:trPr>
        <w:tc>
          <w:tcPr>
            <w:tcW w:w="4876" w:type="dxa"/>
          </w:tcPr>
          <w:p w14:paraId="58212484" w14:textId="77777777" w:rsidR="00B5725E" w:rsidRPr="00873C75" w:rsidRDefault="00B5725E" w:rsidP="00D42BF5">
            <w:pPr>
              <w:pStyle w:val="Normal6"/>
              <w:rPr>
                <w:noProof w:val="0"/>
              </w:rPr>
            </w:pPr>
            <w:r w:rsidRPr="00873C75">
              <w:rPr>
                <w:noProof w:val="0"/>
              </w:rPr>
              <w:t>I.</w:t>
            </w:r>
            <w:r w:rsidRPr="00873C75">
              <w:rPr>
                <w:noProof w:val="0"/>
              </w:rPr>
              <w:tab/>
              <w:t xml:space="preserve">whereas the European Parliament has long been at the forefront of the development of the petitions process internationally and has </w:t>
            </w:r>
            <w:r w:rsidRPr="00873C75">
              <w:rPr>
                <w:b/>
                <w:i/>
                <w:noProof w:val="0"/>
              </w:rPr>
              <w:t>the most</w:t>
            </w:r>
            <w:r w:rsidRPr="00873C75">
              <w:rPr>
                <w:noProof w:val="0"/>
              </w:rPr>
              <w:t xml:space="preserve"> open and transparent petitions process </w:t>
            </w:r>
            <w:r w:rsidRPr="007E6352">
              <w:rPr>
                <w:b/>
                <w:i/>
                <w:noProof w:val="0"/>
              </w:rPr>
              <w:t>in Europe</w:t>
            </w:r>
            <w:r w:rsidRPr="00873C75">
              <w:rPr>
                <w:noProof w:val="0"/>
              </w:rPr>
              <w:t>, allowing petitioners to participate actively in its activities;</w:t>
            </w:r>
          </w:p>
        </w:tc>
        <w:tc>
          <w:tcPr>
            <w:tcW w:w="4876" w:type="dxa"/>
          </w:tcPr>
          <w:p w14:paraId="0A82B9B1" w14:textId="77777777" w:rsidR="00B5725E" w:rsidRPr="00873C75" w:rsidRDefault="00B5725E" w:rsidP="00B5725E">
            <w:pPr>
              <w:pStyle w:val="Normal6"/>
              <w:rPr>
                <w:noProof w:val="0"/>
                <w:szCs w:val="24"/>
              </w:rPr>
            </w:pPr>
            <w:r w:rsidRPr="00873C75">
              <w:rPr>
                <w:noProof w:val="0"/>
              </w:rPr>
              <w:t>I.</w:t>
            </w:r>
            <w:r w:rsidRPr="00873C75">
              <w:rPr>
                <w:noProof w:val="0"/>
              </w:rPr>
              <w:tab/>
              <w:t xml:space="preserve">whereas the European Parliament has long been at the forefront of the development of the petitions process internationally and has </w:t>
            </w:r>
            <w:r w:rsidRPr="00873C75">
              <w:rPr>
                <w:b/>
                <w:i/>
                <w:noProof w:val="0"/>
              </w:rPr>
              <w:t>a remarkable</w:t>
            </w:r>
            <w:r w:rsidRPr="00873C75">
              <w:rPr>
                <w:noProof w:val="0"/>
              </w:rPr>
              <w:t xml:space="preserve"> open and transparent petitions process, allowing petitioners to participate actively in its activities;</w:t>
            </w:r>
          </w:p>
        </w:tc>
      </w:tr>
    </w:tbl>
    <w:p w14:paraId="166EAA94" w14:textId="77777777" w:rsidR="00B5725E" w:rsidRPr="00873C75" w:rsidRDefault="00B5725E" w:rsidP="00B5725E">
      <w:pPr>
        <w:pStyle w:val="Olang"/>
      </w:pPr>
      <w:r w:rsidRPr="00873C75">
        <w:t xml:space="preserve">Or. </w:t>
      </w:r>
      <w:r w:rsidRPr="00873C75">
        <w:rPr>
          <w:rStyle w:val="HideTWBExt"/>
          <w:noProof w:val="0"/>
        </w:rPr>
        <w:t>&lt;Original&gt;</w:t>
      </w:r>
      <w:r w:rsidRPr="00873C75">
        <w:rPr>
          <w:rStyle w:val="HideTWBInt"/>
        </w:rPr>
        <w:t>{EN}</w:t>
      </w:r>
      <w:r w:rsidRPr="00873C75">
        <w:t>en</w:t>
      </w:r>
      <w:r w:rsidRPr="00873C75">
        <w:rPr>
          <w:rStyle w:val="HideTWBExt"/>
          <w:noProof w:val="0"/>
        </w:rPr>
        <w:t>&lt;/Original&gt;</w:t>
      </w:r>
    </w:p>
    <w:p w14:paraId="2E92AB1C" w14:textId="77777777" w:rsidR="00B5725E" w:rsidRPr="00873C75" w:rsidRDefault="00B5725E" w:rsidP="00B5725E">
      <w:pPr>
        <w:sectPr w:rsidR="00B5725E" w:rsidRPr="00873C75" w:rsidSect="00772521">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14:paraId="4BBB259E" w14:textId="77777777" w:rsidR="00B5725E" w:rsidRPr="00873C75" w:rsidRDefault="00B5725E" w:rsidP="00B5725E">
      <w:r w:rsidRPr="00873C75">
        <w:rPr>
          <w:rStyle w:val="HideTWBExt"/>
          <w:noProof w:val="0"/>
        </w:rPr>
        <w:t>&lt;/Amend&gt;</w:t>
      </w:r>
    </w:p>
    <w:p w14:paraId="659EED12" w14:textId="77777777" w:rsidR="00B5725E" w:rsidRPr="00873C75" w:rsidRDefault="00B5725E" w:rsidP="00B5725E">
      <w:pPr>
        <w:pStyle w:val="ZDateAM"/>
      </w:pPr>
      <w:r w:rsidRPr="00873C75">
        <w:rPr>
          <w:rStyle w:val="HideTWBExt"/>
          <w:noProof w:val="0"/>
        </w:rPr>
        <w:t>&lt;Amend&gt;&lt;Date&gt;</w:t>
      </w:r>
      <w:r w:rsidRPr="00873C75">
        <w:rPr>
          <w:rStyle w:val="HideTWBInt"/>
        </w:rPr>
        <w:t>{06/02/2019}</w:t>
      </w:r>
      <w:r w:rsidRPr="00873C75">
        <w:t>6.2.2019</w:t>
      </w:r>
      <w:r w:rsidRPr="00873C75">
        <w:rPr>
          <w:rStyle w:val="HideTWBExt"/>
          <w:noProof w:val="0"/>
        </w:rPr>
        <w:t>&lt;/Date&gt;</w:t>
      </w:r>
      <w:r w:rsidRPr="00873C75">
        <w:tab/>
      </w:r>
      <w:r w:rsidRPr="00873C75">
        <w:rPr>
          <w:rStyle w:val="HideTWBExt"/>
          <w:noProof w:val="0"/>
        </w:rPr>
        <w:t>&lt;ANo&gt;</w:t>
      </w:r>
      <w:r w:rsidRPr="00873C75">
        <w:t>A8-0024</w:t>
      </w:r>
      <w:r w:rsidRPr="00873C75">
        <w:rPr>
          <w:rStyle w:val="HideTWBExt"/>
          <w:noProof w:val="0"/>
        </w:rPr>
        <w:t>&lt;/ANo&gt;</w:t>
      </w:r>
      <w:r w:rsidRPr="00873C75">
        <w:t>/</w:t>
      </w:r>
      <w:r w:rsidRPr="00873C75">
        <w:rPr>
          <w:rStyle w:val="HideTWBExt"/>
          <w:noProof w:val="0"/>
        </w:rPr>
        <w:t>&lt;NumAm&gt;</w:t>
      </w:r>
      <w:r w:rsidRPr="00873C75">
        <w:rPr>
          <w:color w:val="000000"/>
        </w:rPr>
        <w:t>26</w:t>
      </w:r>
      <w:r w:rsidRPr="00873C75">
        <w:rPr>
          <w:rStyle w:val="HideTWBExt"/>
          <w:noProof w:val="0"/>
        </w:rPr>
        <w:t>&lt;/NumAm&gt;</w:t>
      </w:r>
    </w:p>
    <w:p w14:paraId="1CF9C11B"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26</w:t>
      </w:r>
      <w:r w:rsidRPr="00873C75">
        <w:rPr>
          <w:rStyle w:val="HideTWBExt"/>
          <w:b w:val="0"/>
          <w:noProof w:val="0"/>
        </w:rPr>
        <w:t>&lt;/NumAm&gt;</w:t>
      </w:r>
    </w:p>
    <w:p w14:paraId="3471DC10" w14:textId="77777777" w:rsidR="00B5725E" w:rsidRPr="00873C75" w:rsidRDefault="00B5725E" w:rsidP="00B5725E">
      <w:pPr>
        <w:pStyle w:val="NormalBold"/>
      </w:pPr>
      <w:r w:rsidRPr="00873C75">
        <w:rPr>
          <w:rStyle w:val="HideTWBExt"/>
          <w:b w:val="0"/>
          <w:noProof w:val="0"/>
        </w:rPr>
        <w:t>&lt;RepeatBlock-By&gt;&lt;By&gt;&lt;Members&gt;</w:t>
      </w:r>
      <w:r w:rsidRPr="00873C75">
        <w:t>Ángela Vallina, Paloma López Bermejo, Sofia Sakorafa, Anne</w:t>
      </w:r>
      <w:r w:rsidRPr="00873C75">
        <w:noBreakHyphen/>
        <w:t>Marie Mineur, Merja Kyllönen, Kostadinka Kuneva, Kostas Chrysogonos, Dimitrios Papadimoulis</w:t>
      </w:r>
      <w:r w:rsidRPr="00873C75">
        <w:rPr>
          <w:rStyle w:val="HideTWBExt"/>
          <w:b w:val="0"/>
          <w:noProof w:val="0"/>
        </w:rPr>
        <w:t>&lt;/Members&gt;</w:t>
      </w:r>
    </w:p>
    <w:p w14:paraId="0F140E95" w14:textId="77777777" w:rsidR="00B5725E" w:rsidRPr="00873C75" w:rsidRDefault="00B5725E" w:rsidP="00B5725E">
      <w:r w:rsidRPr="00873C75">
        <w:rPr>
          <w:rStyle w:val="HideTWBExt"/>
          <w:noProof w:val="0"/>
        </w:rPr>
        <w:t>&lt;AuNomDe&gt;</w:t>
      </w:r>
      <w:r w:rsidRPr="00873C75">
        <w:rPr>
          <w:rStyle w:val="HideTWBInt"/>
        </w:rPr>
        <w:t>{GUE/NGL}</w:t>
      </w:r>
      <w:r w:rsidRPr="00873C75">
        <w:t>on behalf of the GUE/NGL Group</w:t>
      </w:r>
      <w:r w:rsidRPr="00873C75">
        <w:rPr>
          <w:rStyle w:val="HideTWBExt"/>
          <w:noProof w:val="0"/>
        </w:rPr>
        <w:t>&lt;/AuNomDe&gt;</w:t>
      </w:r>
    </w:p>
    <w:p w14:paraId="0F802986"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42C5A06B"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t>A8-0024/2019</w:t>
      </w:r>
    </w:p>
    <w:p w14:paraId="32A7FF31" w14:textId="77777777" w:rsidR="00B5725E" w:rsidRPr="00873C75" w:rsidRDefault="00B5725E" w:rsidP="00B5725E">
      <w:pPr>
        <w:pStyle w:val="NormalBold"/>
      </w:pPr>
      <w:r w:rsidRPr="00873C75">
        <w:rPr>
          <w:rStyle w:val="HideTWBExt"/>
          <w:b w:val="0"/>
          <w:noProof w:val="0"/>
        </w:rPr>
        <w:t>&lt;Rapporteur&gt;</w:t>
      </w:r>
      <w:r w:rsidRPr="00873C75">
        <w:t>Cecilia Wikström</w:t>
      </w:r>
      <w:r w:rsidRPr="00873C75">
        <w:rPr>
          <w:rStyle w:val="HideTWBExt"/>
          <w:b w:val="0"/>
          <w:noProof w:val="0"/>
        </w:rPr>
        <w:t>&lt;/Rapporteur&gt;</w:t>
      </w:r>
    </w:p>
    <w:p w14:paraId="71F5B7DD" w14:textId="77777777" w:rsidR="00B5725E" w:rsidRPr="00873C75" w:rsidRDefault="00B5725E" w:rsidP="00B5725E">
      <w:r w:rsidRPr="00873C75">
        <w:rPr>
          <w:rStyle w:val="HideTWBExt"/>
          <w:noProof w:val="0"/>
        </w:rPr>
        <w:t>&lt;Titre&gt;</w:t>
      </w:r>
      <w:r w:rsidRPr="00873C75">
        <w:t>Deliberations of the Committee on Petitions 2018</w:t>
      </w:r>
      <w:r w:rsidRPr="00873C75">
        <w:rPr>
          <w:rStyle w:val="HideTWBExt"/>
          <w:noProof w:val="0"/>
        </w:rPr>
        <w:t>&lt;/Titre&gt;</w:t>
      </w:r>
    </w:p>
    <w:p w14:paraId="7A9B9AE8" w14:textId="77777777" w:rsidR="00B5725E" w:rsidRPr="00873C75" w:rsidRDefault="00B5725E" w:rsidP="00B5725E">
      <w:pPr>
        <w:pStyle w:val="Normal12"/>
      </w:pPr>
      <w:r w:rsidRPr="00873C75">
        <w:rPr>
          <w:rStyle w:val="HideTWBExt"/>
          <w:noProof w:val="0"/>
        </w:rPr>
        <w:t>&lt;DocRef&gt;</w:t>
      </w:r>
      <w:r w:rsidRPr="00873C75">
        <w:t>(2018/2280(INI))</w:t>
      </w:r>
      <w:r w:rsidRPr="00873C75">
        <w:rPr>
          <w:rStyle w:val="HideTWBExt"/>
          <w:noProof w:val="0"/>
        </w:rPr>
        <w:t>&lt;/DocRef&gt;</w:t>
      </w:r>
    </w:p>
    <w:p w14:paraId="3E92BFC6" w14:textId="77777777" w:rsidR="00B5725E" w:rsidRPr="00873C75" w:rsidRDefault="00B5725E" w:rsidP="00B5725E">
      <w:pPr>
        <w:pStyle w:val="NormalBold"/>
      </w:pPr>
      <w:r w:rsidRPr="00873C75">
        <w:rPr>
          <w:rStyle w:val="HideTWBExt"/>
          <w:b w:val="0"/>
          <w:noProof w:val="0"/>
        </w:rPr>
        <w:t>&lt;DocAmend&gt;</w:t>
      </w:r>
      <w:r w:rsidRPr="00873C75">
        <w:t>Motion for a resolution</w:t>
      </w:r>
      <w:r w:rsidRPr="00873C75">
        <w:rPr>
          <w:rStyle w:val="HideTWBExt"/>
          <w:b w:val="0"/>
          <w:noProof w:val="0"/>
        </w:rPr>
        <w:t>&lt;/DocAmend&gt;</w:t>
      </w:r>
    </w:p>
    <w:p w14:paraId="1ED3F4C2" w14:textId="77777777" w:rsidR="00B5725E" w:rsidRPr="00873C75" w:rsidRDefault="00B5725E" w:rsidP="00B5725E">
      <w:pPr>
        <w:pStyle w:val="NormalBold"/>
      </w:pPr>
      <w:r w:rsidRPr="00873C75">
        <w:rPr>
          <w:rStyle w:val="HideTWBExt"/>
          <w:b w:val="0"/>
          <w:noProof w:val="0"/>
        </w:rPr>
        <w:t>&lt;Article&gt;</w:t>
      </w:r>
      <w:r w:rsidRPr="00873C75">
        <w:t>Paragraph 1</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6D0CEF0E" w14:textId="77777777" w:rsidTr="00D42BF5">
        <w:trPr>
          <w:jc w:val="center"/>
        </w:trPr>
        <w:tc>
          <w:tcPr>
            <w:tcW w:w="9752" w:type="dxa"/>
            <w:gridSpan w:val="2"/>
          </w:tcPr>
          <w:p w14:paraId="44618A8C" w14:textId="77777777" w:rsidR="00B5725E" w:rsidRPr="00873C75" w:rsidRDefault="00B5725E" w:rsidP="00D42BF5">
            <w:pPr>
              <w:keepNext/>
            </w:pPr>
          </w:p>
        </w:tc>
      </w:tr>
      <w:tr w:rsidR="00B5725E" w:rsidRPr="00873C75" w14:paraId="014AF06B" w14:textId="77777777" w:rsidTr="00D42BF5">
        <w:trPr>
          <w:jc w:val="center"/>
        </w:trPr>
        <w:tc>
          <w:tcPr>
            <w:tcW w:w="4876" w:type="dxa"/>
          </w:tcPr>
          <w:p w14:paraId="243BCFE4" w14:textId="77777777" w:rsidR="00B5725E" w:rsidRPr="00873C75" w:rsidRDefault="00B5725E" w:rsidP="00D42BF5">
            <w:pPr>
              <w:pStyle w:val="ColumnHeading"/>
              <w:keepNext/>
            </w:pPr>
            <w:r w:rsidRPr="00873C75">
              <w:t>Motion for a resolution</w:t>
            </w:r>
          </w:p>
        </w:tc>
        <w:tc>
          <w:tcPr>
            <w:tcW w:w="4876" w:type="dxa"/>
          </w:tcPr>
          <w:p w14:paraId="25A33592" w14:textId="77777777" w:rsidR="00B5725E" w:rsidRPr="00873C75" w:rsidRDefault="00B5725E" w:rsidP="00D42BF5">
            <w:pPr>
              <w:pStyle w:val="ColumnHeading"/>
              <w:keepNext/>
            </w:pPr>
            <w:r w:rsidRPr="00873C75">
              <w:t>Amendment</w:t>
            </w:r>
          </w:p>
        </w:tc>
      </w:tr>
      <w:tr w:rsidR="00B5725E" w:rsidRPr="00873C75" w14:paraId="1F430B7A" w14:textId="77777777" w:rsidTr="00D42BF5">
        <w:trPr>
          <w:jc w:val="center"/>
        </w:trPr>
        <w:tc>
          <w:tcPr>
            <w:tcW w:w="4876" w:type="dxa"/>
          </w:tcPr>
          <w:p w14:paraId="32F5EC33" w14:textId="7BB1E96F" w:rsidR="00B5725E" w:rsidRPr="00873C75" w:rsidRDefault="00B5725E" w:rsidP="00D42BF5">
            <w:pPr>
              <w:pStyle w:val="Normal6"/>
              <w:rPr>
                <w:b/>
                <w:i/>
                <w:noProof w:val="0"/>
              </w:rPr>
            </w:pPr>
            <w:r w:rsidRPr="00873C75">
              <w:rPr>
                <w:noProof w:val="0"/>
              </w:rPr>
              <w:t>1.</w:t>
            </w:r>
            <w:r w:rsidRPr="00873C75">
              <w:rPr>
                <w:b/>
                <w:i/>
                <w:noProof w:val="0"/>
              </w:rPr>
              <w:tab/>
            </w:r>
            <w:r w:rsidRPr="00873C75">
              <w:rPr>
                <w:noProof w:val="0"/>
              </w:rPr>
              <w:t>Stresses the substantial role</w:t>
            </w:r>
            <w:r w:rsidRPr="00873C75">
              <w:rPr>
                <w:b/>
                <w:i/>
                <w:noProof w:val="0"/>
              </w:rPr>
              <w:t xml:space="preserve"> of</w:t>
            </w:r>
            <w:r w:rsidRPr="00873C75">
              <w:rPr>
                <w:noProof w:val="0"/>
              </w:rPr>
              <w:t xml:space="preserve"> the Committee on Petitions in defending and promoting the rights of EU citizens and residents, within the committee</w:t>
            </w:r>
            <w:r w:rsidR="007E6352">
              <w:rPr>
                <w:noProof w:val="0"/>
              </w:rPr>
              <w:t>’</w:t>
            </w:r>
            <w:r w:rsidRPr="00873C75">
              <w:rPr>
                <w:noProof w:val="0"/>
              </w:rPr>
              <w:t>s competences, ensuring that petitioners</w:t>
            </w:r>
            <w:r w:rsidR="007E6352">
              <w:rPr>
                <w:noProof w:val="0"/>
              </w:rPr>
              <w:t>’</w:t>
            </w:r>
            <w:r w:rsidRPr="00873C75">
              <w:rPr>
                <w:noProof w:val="0"/>
              </w:rPr>
              <w:t xml:space="preserve"> concerns are recognised and their legitimate grievances resolved through the petitions process, in a timely and efficient manner wherever possible; recalls the responsibility of the Commission and the authorities of the Member States to cooperate with the Committee on Petitions, especially when it comes to providing proper feedback on the exchange of relevant information; insists that this cooperation is essential to address the needs of the petitioners in line with the Treaties and the Charter of Fundamental Rights;</w:t>
            </w:r>
          </w:p>
        </w:tc>
        <w:tc>
          <w:tcPr>
            <w:tcW w:w="4876" w:type="dxa"/>
          </w:tcPr>
          <w:p w14:paraId="1F732444" w14:textId="4DBA55AE" w:rsidR="00B5725E" w:rsidRPr="00873C75" w:rsidRDefault="00B5725E" w:rsidP="00BE1B46">
            <w:pPr>
              <w:pStyle w:val="Normal6"/>
              <w:rPr>
                <w:b/>
                <w:i/>
                <w:noProof w:val="0"/>
                <w:szCs w:val="24"/>
              </w:rPr>
            </w:pPr>
            <w:r w:rsidRPr="00873C75">
              <w:rPr>
                <w:noProof w:val="0"/>
              </w:rPr>
              <w:t>1.</w:t>
            </w:r>
            <w:r w:rsidRPr="00873C75">
              <w:rPr>
                <w:b/>
                <w:i/>
                <w:noProof w:val="0"/>
              </w:rPr>
              <w:tab/>
            </w:r>
            <w:r w:rsidRPr="00873C75">
              <w:rPr>
                <w:noProof w:val="0"/>
              </w:rPr>
              <w:t>Stresses</w:t>
            </w:r>
            <w:r w:rsidRPr="00873C75">
              <w:rPr>
                <w:b/>
                <w:i/>
                <w:noProof w:val="0"/>
              </w:rPr>
              <w:t xml:space="preserve"> </w:t>
            </w:r>
            <w:r w:rsidR="00873C75" w:rsidRPr="00873C75">
              <w:rPr>
                <w:b/>
                <w:i/>
                <w:noProof w:val="0"/>
              </w:rPr>
              <w:t>that</w:t>
            </w:r>
            <w:r w:rsidR="00873C75" w:rsidRPr="00873C75">
              <w:rPr>
                <w:noProof w:val="0"/>
              </w:rPr>
              <w:t xml:space="preserve"> the</w:t>
            </w:r>
            <w:r w:rsidR="00873C75" w:rsidRPr="00873C75">
              <w:rPr>
                <w:b/>
                <w:i/>
                <w:noProof w:val="0"/>
              </w:rPr>
              <w:t xml:space="preserve"> right to petition should enhance Parliament</w:t>
            </w:r>
            <w:r w:rsidR="007E6352">
              <w:rPr>
                <w:b/>
                <w:i/>
                <w:noProof w:val="0"/>
              </w:rPr>
              <w:t>’</w:t>
            </w:r>
            <w:r w:rsidR="00873C75" w:rsidRPr="00873C75">
              <w:rPr>
                <w:b/>
                <w:i/>
                <w:noProof w:val="0"/>
              </w:rPr>
              <w:t xml:space="preserve">s capacity to react, helping to resolve problems relating mainly to the transposition and implementation of EU legislation; highlights </w:t>
            </w:r>
            <w:r w:rsidRPr="00873C75">
              <w:rPr>
                <w:b/>
                <w:i/>
                <w:noProof w:val="0"/>
              </w:rPr>
              <w:t>the</w:t>
            </w:r>
            <w:r w:rsidRPr="00873C75">
              <w:rPr>
                <w:noProof w:val="0"/>
              </w:rPr>
              <w:t xml:space="preserve"> substantial role</w:t>
            </w:r>
            <w:r w:rsidRPr="00873C75">
              <w:rPr>
                <w:b/>
                <w:i/>
                <w:noProof w:val="0"/>
              </w:rPr>
              <w:t xml:space="preserve"> </w:t>
            </w:r>
            <w:r w:rsidR="00873C75" w:rsidRPr="00873C75">
              <w:rPr>
                <w:b/>
                <w:i/>
                <w:noProof w:val="0"/>
              </w:rPr>
              <w:t>that</w:t>
            </w:r>
            <w:r w:rsidRPr="00873C75">
              <w:rPr>
                <w:noProof w:val="0"/>
              </w:rPr>
              <w:t xml:space="preserve"> the Committee on Petitions</w:t>
            </w:r>
            <w:r w:rsidRPr="00873C75">
              <w:rPr>
                <w:b/>
                <w:i/>
                <w:noProof w:val="0"/>
              </w:rPr>
              <w:t xml:space="preserve"> </w:t>
            </w:r>
            <w:r w:rsidR="00873C75" w:rsidRPr="00873C75">
              <w:rPr>
                <w:b/>
                <w:i/>
                <w:noProof w:val="0"/>
              </w:rPr>
              <w:t>can play</w:t>
            </w:r>
            <w:r w:rsidR="00873C75" w:rsidRPr="00873C75">
              <w:rPr>
                <w:noProof w:val="0"/>
              </w:rPr>
              <w:t xml:space="preserve"> </w:t>
            </w:r>
            <w:r w:rsidRPr="00873C75">
              <w:rPr>
                <w:noProof w:val="0"/>
              </w:rPr>
              <w:t>in defending and promoting the rights of EU citizens and residents, within the committee</w:t>
            </w:r>
            <w:r w:rsidR="007E6352">
              <w:rPr>
                <w:noProof w:val="0"/>
              </w:rPr>
              <w:t>’</w:t>
            </w:r>
            <w:r w:rsidRPr="00873C75">
              <w:rPr>
                <w:noProof w:val="0"/>
              </w:rPr>
              <w:t>s competences, ensuring that petitioners</w:t>
            </w:r>
            <w:r w:rsidR="007E6352">
              <w:rPr>
                <w:noProof w:val="0"/>
              </w:rPr>
              <w:t>’</w:t>
            </w:r>
            <w:r w:rsidRPr="00873C75">
              <w:rPr>
                <w:noProof w:val="0"/>
              </w:rPr>
              <w:t xml:space="preserve"> concerns are recognised and their legitimate grievances resolved through the petitions process, in a timely and efficient manner wherever possible; recalls the responsibility of the Commission and the authorities of the Member States to cooperate with the Committee on Petitions, especially when it comes to providing proper feedback on the exchange of relevant information; insists that this cooperation is essential to address the needs of the petitioners in line with the Treaties and the Charter of Fundamental Rights;</w:t>
            </w:r>
          </w:p>
        </w:tc>
      </w:tr>
    </w:tbl>
    <w:p w14:paraId="6A1BFD14" w14:textId="77777777" w:rsidR="00B5725E" w:rsidRPr="00873C75" w:rsidRDefault="00B5725E" w:rsidP="00B5725E">
      <w:pPr>
        <w:pStyle w:val="Olang"/>
      </w:pPr>
      <w:r w:rsidRPr="00873C75">
        <w:t xml:space="preserve">Or. </w:t>
      </w:r>
      <w:r w:rsidRPr="00873C75">
        <w:rPr>
          <w:rStyle w:val="HideTWBExt"/>
          <w:noProof w:val="0"/>
        </w:rPr>
        <w:t>&lt;Original&gt;</w:t>
      </w:r>
      <w:r w:rsidR="00873C75" w:rsidRPr="00873C75">
        <w:rPr>
          <w:rStyle w:val="HideTWBInt"/>
        </w:rPr>
        <w:t>{EN}</w:t>
      </w:r>
      <w:r w:rsidR="00873C75" w:rsidRPr="00873C75">
        <w:t>en</w:t>
      </w:r>
      <w:r w:rsidRPr="00873C75">
        <w:rPr>
          <w:rStyle w:val="HideTWBExt"/>
          <w:noProof w:val="0"/>
        </w:rPr>
        <w:t>&lt;/Original&gt;</w:t>
      </w:r>
    </w:p>
    <w:p w14:paraId="4EC8E1D6" w14:textId="77777777" w:rsidR="00B5725E" w:rsidRPr="00873C75" w:rsidRDefault="00B5725E" w:rsidP="00B5725E">
      <w:pPr>
        <w:sectPr w:rsidR="00B5725E" w:rsidRPr="00873C75" w:rsidSect="00772521">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14:paraId="0B8CB0C0" w14:textId="77777777" w:rsidR="00B5725E" w:rsidRPr="00873C75" w:rsidRDefault="00B5725E" w:rsidP="00B5725E">
      <w:r w:rsidRPr="00873C75">
        <w:rPr>
          <w:rStyle w:val="HideTWBExt"/>
          <w:noProof w:val="0"/>
        </w:rPr>
        <w:t>&lt;/Amend&gt;</w:t>
      </w:r>
    </w:p>
    <w:p w14:paraId="2F657FB5" w14:textId="77777777" w:rsidR="00B5725E" w:rsidRPr="00873C75" w:rsidRDefault="00B5725E" w:rsidP="00B5725E">
      <w:pPr>
        <w:pStyle w:val="ZDateAM"/>
      </w:pPr>
      <w:r w:rsidRPr="00873C75">
        <w:rPr>
          <w:rStyle w:val="HideTWBExt"/>
          <w:noProof w:val="0"/>
        </w:rPr>
        <w:t>&lt;Amend&gt;&lt;Date&gt;</w:t>
      </w:r>
      <w:r w:rsidR="00873C75" w:rsidRPr="00873C75">
        <w:rPr>
          <w:rStyle w:val="HideTWBInt"/>
        </w:rPr>
        <w:t>{06/02/2019}</w:t>
      </w:r>
      <w:r w:rsidR="00873C75" w:rsidRPr="00873C75">
        <w:t>6.2.2019</w:t>
      </w:r>
      <w:r w:rsidRPr="00873C75">
        <w:rPr>
          <w:rStyle w:val="HideTWBExt"/>
          <w:noProof w:val="0"/>
        </w:rPr>
        <w:t>&lt;/Date&gt;</w:t>
      </w:r>
      <w:r w:rsidRPr="00873C75">
        <w:tab/>
      </w:r>
      <w:r w:rsidRPr="00873C75">
        <w:rPr>
          <w:rStyle w:val="HideTWBExt"/>
          <w:noProof w:val="0"/>
        </w:rPr>
        <w:t>&lt;ANo&gt;</w:t>
      </w:r>
      <w:r w:rsidR="00873C75" w:rsidRPr="00873C75">
        <w:t>A8-0024</w:t>
      </w:r>
      <w:r w:rsidRPr="00873C75">
        <w:rPr>
          <w:rStyle w:val="HideTWBExt"/>
          <w:noProof w:val="0"/>
        </w:rPr>
        <w:t>&lt;/ANo&gt;</w:t>
      </w:r>
      <w:r w:rsidRPr="00873C75">
        <w:t>/</w:t>
      </w:r>
      <w:r w:rsidRPr="00873C75">
        <w:rPr>
          <w:rStyle w:val="HideTWBExt"/>
          <w:noProof w:val="0"/>
        </w:rPr>
        <w:t>&lt;NumAm&gt;</w:t>
      </w:r>
      <w:r w:rsidRPr="00873C75">
        <w:rPr>
          <w:color w:val="000000"/>
        </w:rPr>
        <w:t>27</w:t>
      </w:r>
      <w:r w:rsidRPr="00873C75">
        <w:rPr>
          <w:rStyle w:val="HideTWBExt"/>
          <w:noProof w:val="0"/>
        </w:rPr>
        <w:t>&lt;/NumAm&gt;</w:t>
      </w:r>
    </w:p>
    <w:p w14:paraId="63E100F1"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27</w:t>
      </w:r>
      <w:r w:rsidRPr="00873C75">
        <w:rPr>
          <w:rStyle w:val="HideTWBExt"/>
          <w:b w:val="0"/>
          <w:noProof w:val="0"/>
        </w:rPr>
        <w:t>&lt;/NumAm&gt;</w:t>
      </w:r>
    </w:p>
    <w:p w14:paraId="49EE149D" w14:textId="77777777" w:rsidR="00B5725E" w:rsidRPr="00873C75" w:rsidRDefault="00B5725E" w:rsidP="00B5725E">
      <w:pPr>
        <w:pStyle w:val="NormalBold"/>
      </w:pPr>
      <w:r w:rsidRPr="00873C75">
        <w:rPr>
          <w:rStyle w:val="HideTWBExt"/>
          <w:b w:val="0"/>
          <w:noProof w:val="0"/>
        </w:rPr>
        <w:t>&lt;RepeatBlock-By&gt;&lt;By&gt;&lt;Members&gt;</w:t>
      </w:r>
      <w:r w:rsidR="00873C75" w:rsidRPr="00873C75">
        <w:t>Ángela Vallina, Paloma López Bermejo, Sofia Sakorafa, Anne</w:t>
      </w:r>
      <w:r w:rsidR="00873C75" w:rsidRPr="00873C75">
        <w:noBreakHyphen/>
        <w:t>Marie Mineur, Merja Kyllönen, Kostadinka Kuneva, Kostas Chrysogonos, Dimitrios Papadimoulis</w:t>
      </w:r>
      <w:r w:rsidRPr="00873C75">
        <w:rPr>
          <w:rStyle w:val="HideTWBExt"/>
          <w:b w:val="0"/>
          <w:noProof w:val="0"/>
        </w:rPr>
        <w:t>&lt;/Members&gt;</w:t>
      </w:r>
    </w:p>
    <w:p w14:paraId="4D999690" w14:textId="77777777" w:rsidR="00B5725E" w:rsidRPr="00873C75" w:rsidRDefault="00B5725E" w:rsidP="00B5725E">
      <w:r w:rsidRPr="00873C75">
        <w:rPr>
          <w:rStyle w:val="HideTWBExt"/>
          <w:noProof w:val="0"/>
        </w:rPr>
        <w:t>&lt;AuNomDe&gt;</w:t>
      </w:r>
      <w:r w:rsidR="00873C75" w:rsidRPr="00873C75">
        <w:rPr>
          <w:rStyle w:val="HideTWBInt"/>
        </w:rPr>
        <w:t>{GUE/NGL}</w:t>
      </w:r>
      <w:r w:rsidR="00873C75" w:rsidRPr="00873C75">
        <w:t>on behalf of the GUE/NGL Group</w:t>
      </w:r>
      <w:r w:rsidRPr="00873C75">
        <w:rPr>
          <w:rStyle w:val="HideTWBExt"/>
          <w:noProof w:val="0"/>
        </w:rPr>
        <w:t>&lt;/AuNomDe&gt;</w:t>
      </w:r>
    </w:p>
    <w:p w14:paraId="1831EFC0"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4EC75FA2"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r>
      <w:r w:rsidR="00873C75" w:rsidRPr="00873C75">
        <w:t>A8-0024</w:t>
      </w:r>
      <w:r w:rsidRPr="00873C75">
        <w:t>/</w:t>
      </w:r>
      <w:r w:rsidR="00873C75" w:rsidRPr="00873C75">
        <w:t>2019</w:t>
      </w:r>
    </w:p>
    <w:p w14:paraId="51AC9D3F" w14:textId="77777777" w:rsidR="00B5725E" w:rsidRPr="00873C75" w:rsidRDefault="00B5725E" w:rsidP="00B5725E">
      <w:pPr>
        <w:pStyle w:val="NormalBold"/>
      </w:pPr>
      <w:r w:rsidRPr="00873C75">
        <w:rPr>
          <w:rStyle w:val="HideTWBExt"/>
          <w:b w:val="0"/>
          <w:noProof w:val="0"/>
        </w:rPr>
        <w:t>&lt;Rapporteur&gt;</w:t>
      </w:r>
      <w:r w:rsidR="00873C75" w:rsidRPr="00873C75">
        <w:t>Cecilia Wikström</w:t>
      </w:r>
      <w:r w:rsidRPr="00873C75">
        <w:rPr>
          <w:rStyle w:val="HideTWBExt"/>
          <w:b w:val="0"/>
          <w:noProof w:val="0"/>
        </w:rPr>
        <w:t>&lt;/Rapporteur&gt;</w:t>
      </w:r>
    </w:p>
    <w:p w14:paraId="66195A18" w14:textId="77777777" w:rsidR="00B5725E" w:rsidRPr="00873C75" w:rsidRDefault="00B5725E" w:rsidP="00B5725E">
      <w:r w:rsidRPr="00873C75">
        <w:rPr>
          <w:rStyle w:val="HideTWBExt"/>
          <w:noProof w:val="0"/>
        </w:rPr>
        <w:t>&lt;Titre&gt;</w:t>
      </w:r>
      <w:r w:rsidR="00873C75" w:rsidRPr="00873C75">
        <w:t>Deliberations of the Committee on Petitions 2018</w:t>
      </w:r>
      <w:r w:rsidRPr="00873C75">
        <w:rPr>
          <w:rStyle w:val="HideTWBExt"/>
          <w:noProof w:val="0"/>
        </w:rPr>
        <w:t>&lt;/Titre&gt;</w:t>
      </w:r>
    </w:p>
    <w:p w14:paraId="75A22D3F" w14:textId="77777777" w:rsidR="00B5725E" w:rsidRPr="00873C75" w:rsidRDefault="00B5725E" w:rsidP="00B5725E">
      <w:pPr>
        <w:pStyle w:val="Normal12"/>
      </w:pPr>
      <w:r w:rsidRPr="00873C75">
        <w:rPr>
          <w:rStyle w:val="HideTWBExt"/>
          <w:noProof w:val="0"/>
        </w:rPr>
        <w:t>&lt;DocRef&gt;</w:t>
      </w:r>
      <w:r w:rsidRPr="00873C75">
        <w:t>(</w:t>
      </w:r>
      <w:r w:rsidR="00873C75" w:rsidRPr="00873C75">
        <w:t>2018/2280(INI)</w:t>
      </w:r>
      <w:r w:rsidRPr="00873C75">
        <w:t>)</w:t>
      </w:r>
      <w:r w:rsidRPr="00873C75">
        <w:rPr>
          <w:rStyle w:val="HideTWBExt"/>
          <w:noProof w:val="0"/>
        </w:rPr>
        <w:t>&lt;/DocRef&gt;</w:t>
      </w:r>
    </w:p>
    <w:p w14:paraId="69AEC49E" w14:textId="77777777" w:rsidR="00B5725E" w:rsidRPr="00873C75" w:rsidRDefault="00B5725E" w:rsidP="00B5725E">
      <w:pPr>
        <w:pStyle w:val="NormalBold"/>
      </w:pPr>
      <w:r w:rsidRPr="00873C75">
        <w:rPr>
          <w:rStyle w:val="HideTWBExt"/>
          <w:b w:val="0"/>
          <w:noProof w:val="0"/>
        </w:rPr>
        <w:t>&lt;DocAmend&gt;</w:t>
      </w:r>
      <w:r w:rsidR="00873C75" w:rsidRPr="00873C75">
        <w:t>Motion for a resolution</w:t>
      </w:r>
      <w:r w:rsidRPr="00873C75">
        <w:rPr>
          <w:rStyle w:val="HideTWBExt"/>
          <w:b w:val="0"/>
          <w:noProof w:val="0"/>
        </w:rPr>
        <w:t>&lt;/DocAmend&gt;</w:t>
      </w:r>
    </w:p>
    <w:p w14:paraId="70B9CF9E" w14:textId="77777777" w:rsidR="00B5725E" w:rsidRPr="00873C75" w:rsidRDefault="00B5725E" w:rsidP="00B5725E">
      <w:pPr>
        <w:pStyle w:val="NormalBold"/>
      </w:pPr>
      <w:r w:rsidRPr="00873C75">
        <w:rPr>
          <w:rStyle w:val="HideTWBExt"/>
          <w:b w:val="0"/>
          <w:noProof w:val="0"/>
        </w:rPr>
        <w:t>&lt;Article&gt;</w:t>
      </w:r>
      <w:r w:rsidR="00873C75" w:rsidRPr="00873C75">
        <w:t>Paragraph 3 a (new)</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05381B2F" w14:textId="77777777" w:rsidTr="00D42BF5">
        <w:trPr>
          <w:jc w:val="center"/>
        </w:trPr>
        <w:tc>
          <w:tcPr>
            <w:tcW w:w="9752" w:type="dxa"/>
            <w:gridSpan w:val="2"/>
          </w:tcPr>
          <w:p w14:paraId="235EC1A8" w14:textId="77777777" w:rsidR="00B5725E" w:rsidRPr="00873C75" w:rsidRDefault="00B5725E" w:rsidP="00D42BF5">
            <w:pPr>
              <w:keepNext/>
            </w:pPr>
          </w:p>
        </w:tc>
      </w:tr>
      <w:tr w:rsidR="00B5725E" w:rsidRPr="00873C75" w14:paraId="5284CF6F" w14:textId="77777777" w:rsidTr="00D42BF5">
        <w:trPr>
          <w:jc w:val="center"/>
        </w:trPr>
        <w:tc>
          <w:tcPr>
            <w:tcW w:w="4876" w:type="dxa"/>
          </w:tcPr>
          <w:p w14:paraId="547782AF" w14:textId="77777777" w:rsidR="00B5725E" w:rsidRPr="00873C75" w:rsidRDefault="00873C75" w:rsidP="00D42BF5">
            <w:pPr>
              <w:pStyle w:val="ColumnHeading"/>
              <w:keepNext/>
            </w:pPr>
            <w:r w:rsidRPr="00873C75">
              <w:t>Motion for a resolution</w:t>
            </w:r>
          </w:p>
        </w:tc>
        <w:tc>
          <w:tcPr>
            <w:tcW w:w="4876" w:type="dxa"/>
          </w:tcPr>
          <w:p w14:paraId="07DD5EA7" w14:textId="77777777" w:rsidR="00B5725E" w:rsidRPr="00873C75" w:rsidRDefault="00B5725E" w:rsidP="00D42BF5">
            <w:pPr>
              <w:pStyle w:val="ColumnHeading"/>
              <w:keepNext/>
            </w:pPr>
            <w:r w:rsidRPr="00873C75">
              <w:t>Amendment</w:t>
            </w:r>
          </w:p>
        </w:tc>
      </w:tr>
      <w:tr w:rsidR="00B5725E" w:rsidRPr="00873C75" w14:paraId="5CE7A71B" w14:textId="77777777" w:rsidTr="00D42BF5">
        <w:trPr>
          <w:jc w:val="center"/>
        </w:trPr>
        <w:tc>
          <w:tcPr>
            <w:tcW w:w="4876" w:type="dxa"/>
          </w:tcPr>
          <w:p w14:paraId="4C16B9F4" w14:textId="77777777" w:rsidR="00B5725E" w:rsidRPr="00873C75" w:rsidRDefault="00873C75" w:rsidP="00D42BF5">
            <w:pPr>
              <w:pStyle w:val="Normal6"/>
              <w:rPr>
                <w:noProof w:val="0"/>
              </w:rPr>
            </w:pPr>
            <w:r w:rsidRPr="00873C75">
              <w:rPr>
                <w:noProof w:val="0"/>
              </w:rPr>
              <w:t xml:space="preserve"> </w:t>
            </w:r>
          </w:p>
        </w:tc>
        <w:tc>
          <w:tcPr>
            <w:tcW w:w="4876" w:type="dxa"/>
          </w:tcPr>
          <w:p w14:paraId="1EE89D4F" w14:textId="77777777" w:rsidR="00B5725E" w:rsidRPr="00873C75" w:rsidRDefault="00873C75" w:rsidP="00D42BF5">
            <w:pPr>
              <w:pStyle w:val="Normal6"/>
              <w:rPr>
                <w:noProof w:val="0"/>
                <w:szCs w:val="24"/>
              </w:rPr>
            </w:pPr>
            <w:r w:rsidRPr="00873C75">
              <w:rPr>
                <w:b/>
                <w:i/>
                <w:noProof w:val="0"/>
              </w:rPr>
              <w:t>3a.</w:t>
            </w:r>
            <w:r w:rsidRPr="00873C75">
              <w:rPr>
                <w:noProof w:val="0"/>
              </w:rPr>
              <w:tab/>
            </w:r>
            <w:r w:rsidRPr="00873C75">
              <w:rPr>
                <w:b/>
                <w:i/>
                <w:noProof w:val="0"/>
              </w:rPr>
              <w:t>Continues to consider it a particular obligation to ensure that the inadmissibility or closure of petitions on account of their being unfounded must be carefully justified vis-à-vis the petitioners;</w:t>
            </w:r>
          </w:p>
        </w:tc>
      </w:tr>
    </w:tbl>
    <w:p w14:paraId="3E02949F" w14:textId="77777777" w:rsidR="00B5725E" w:rsidRPr="00873C75" w:rsidRDefault="00B5725E" w:rsidP="00B5725E">
      <w:pPr>
        <w:pStyle w:val="Olang"/>
      </w:pPr>
      <w:r w:rsidRPr="00873C75">
        <w:t xml:space="preserve">Or. </w:t>
      </w:r>
      <w:r w:rsidRPr="00873C75">
        <w:rPr>
          <w:rStyle w:val="HideTWBExt"/>
          <w:noProof w:val="0"/>
        </w:rPr>
        <w:t>&lt;Original&gt;</w:t>
      </w:r>
      <w:r w:rsidR="00873C75" w:rsidRPr="00873C75">
        <w:rPr>
          <w:rStyle w:val="HideTWBInt"/>
        </w:rPr>
        <w:t>{EN}</w:t>
      </w:r>
      <w:r w:rsidR="00873C75" w:rsidRPr="00873C75">
        <w:t>en</w:t>
      </w:r>
      <w:r w:rsidRPr="00873C75">
        <w:rPr>
          <w:rStyle w:val="HideTWBExt"/>
          <w:noProof w:val="0"/>
        </w:rPr>
        <w:t>&lt;/Original&gt;</w:t>
      </w:r>
    </w:p>
    <w:p w14:paraId="040C5B20" w14:textId="77777777" w:rsidR="00B5725E" w:rsidRPr="00873C75" w:rsidRDefault="00B5725E" w:rsidP="00B5725E">
      <w:pPr>
        <w:sectPr w:rsidR="00B5725E" w:rsidRPr="00873C75" w:rsidSect="00772521">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14:paraId="6910996A" w14:textId="77777777" w:rsidR="00B5725E" w:rsidRPr="00873C75" w:rsidRDefault="00B5725E" w:rsidP="00B5725E">
      <w:r w:rsidRPr="00873C75">
        <w:rPr>
          <w:rStyle w:val="HideTWBExt"/>
          <w:noProof w:val="0"/>
        </w:rPr>
        <w:t>&lt;/Amend&gt;</w:t>
      </w:r>
    </w:p>
    <w:p w14:paraId="3CDA5997" w14:textId="77777777" w:rsidR="00B5725E" w:rsidRPr="00873C75" w:rsidRDefault="00B5725E" w:rsidP="00B5725E">
      <w:pPr>
        <w:pStyle w:val="ZDateAM"/>
      </w:pPr>
      <w:r w:rsidRPr="00873C75">
        <w:rPr>
          <w:rStyle w:val="HideTWBExt"/>
          <w:noProof w:val="0"/>
        </w:rPr>
        <w:t>&lt;Amend&gt;&lt;Date&gt;</w:t>
      </w:r>
      <w:r w:rsidR="00873C75" w:rsidRPr="00873C75">
        <w:rPr>
          <w:rStyle w:val="HideTWBInt"/>
        </w:rPr>
        <w:t>{06/02/2019}</w:t>
      </w:r>
      <w:r w:rsidR="00873C75" w:rsidRPr="00873C75">
        <w:t>6.2.2019</w:t>
      </w:r>
      <w:r w:rsidRPr="00873C75">
        <w:rPr>
          <w:rStyle w:val="HideTWBExt"/>
          <w:noProof w:val="0"/>
        </w:rPr>
        <w:t>&lt;/Date&gt;</w:t>
      </w:r>
      <w:r w:rsidRPr="00873C75">
        <w:tab/>
      </w:r>
      <w:r w:rsidRPr="00873C75">
        <w:rPr>
          <w:rStyle w:val="HideTWBExt"/>
          <w:noProof w:val="0"/>
        </w:rPr>
        <w:t>&lt;ANo&gt;</w:t>
      </w:r>
      <w:r w:rsidR="00873C75" w:rsidRPr="00873C75">
        <w:t>A8-0024</w:t>
      </w:r>
      <w:r w:rsidRPr="00873C75">
        <w:rPr>
          <w:rStyle w:val="HideTWBExt"/>
          <w:noProof w:val="0"/>
        </w:rPr>
        <w:t>&lt;/ANo&gt;</w:t>
      </w:r>
      <w:r w:rsidRPr="00873C75">
        <w:t>/</w:t>
      </w:r>
      <w:r w:rsidRPr="00873C75">
        <w:rPr>
          <w:rStyle w:val="HideTWBExt"/>
          <w:noProof w:val="0"/>
        </w:rPr>
        <w:t>&lt;NumAm&gt;</w:t>
      </w:r>
      <w:r w:rsidRPr="00873C75">
        <w:rPr>
          <w:color w:val="000000"/>
        </w:rPr>
        <w:t>28</w:t>
      </w:r>
      <w:r w:rsidRPr="00873C75">
        <w:rPr>
          <w:rStyle w:val="HideTWBExt"/>
          <w:noProof w:val="0"/>
        </w:rPr>
        <w:t>&lt;/NumAm&gt;</w:t>
      </w:r>
    </w:p>
    <w:p w14:paraId="1FABC6C8"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28</w:t>
      </w:r>
      <w:r w:rsidRPr="00873C75">
        <w:rPr>
          <w:rStyle w:val="HideTWBExt"/>
          <w:b w:val="0"/>
          <w:noProof w:val="0"/>
        </w:rPr>
        <w:t>&lt;/NumAm&gt;</w:t>
      </w:r>
    </w:p>
    <w:p w14:paraId="1BF5A0BA" w14:textId="77777777" w:rsidR="00B5725E" w:rsidRPr="00873C75" w:rsidRDefault="00B5725E" w:rsidP="00B5725E">
      <w:pPr>
        <w:pStyle w:val="NormalBold"/>
      </w:pPr>
      <w:r w:rsidRPr="00873C75">
        <w:rPr>
          <w:rStyle w:val="HideTWBExt"/>
          <w:b w:val="0"/>
          <w:noProof w:val="0"/>
        </w:rPr>
        <w:t>&lt;RepeatBlock-By&gt;&lt;By&gt;&lt;Members&gt;</w:t>
      </w:r>
      <w:r w:rsidR="00873C75" w:rsidRPr="00873C75">
        <w:t>Ángela Vallina, Paloma López Bermejo, Sofia Sakorafa, Anne</w:t>
      </w:r>
      <w:r w:rsidR="00873C75" w:rsidRPr="00873C75">
        <w:noBreakHyphen/>
        <w:t>Marie Mineur, Merja Kyllönen, Kostadinka Kuneva, Kostas Chrysogonos, Dimitrios Papadimoulis</w:t>
      </w:r>
      <w:r w:rsidRPr="00873C75">
        <w:rPr>
          <w:rStyle w:val="HideTWBExt"/>
          <w:b w:val="0"/>
          <w:noProof w:val="0"/>
        </w:rPr>
        <w:t>&lt;/Members&gt;</w:t>
      </w:r>
    </w:p>
    <w:p w14:paraId="3923D0A5" w14:textId="77777777" w:rsidR="00B5725E" w:rsidRPr="00873C75" w:rsidRDefault="00B5725E" w:rsidP="00B5725E">
      <w:r w:rsidRPr="00873C75">
        <w:rPr>
          <w:rStyle w:val="HideTWBExt"/>
          <w:noProof w:val="0"/>
        </w:rPr>
        <w:t>&lt;AuNomDe&gt;</w:t>
      </w:r>
      <w:r w:rsidR="00873C75" w:rsidRPr="00873C75">
        <w:rPr>
          <w:rStyle w:val="HideTWBInt"/>
        </w:rPr>
        <w:t>{GUE/NGL}</w:t>
      </w:r>
      <w:r w:rsidR="00873C75" w:rsidRPr="00873C75">
        <w:t>on behalf of the GUE/NGL Group</w:t>
      </w:r>
      <w:r w:rsidRPr="00873C75">
        <w:rPr>
          <w:rStyle w:val="HideTWBExt"/>
          <w:noProof w:val="0"/>
        </w:rPr>
        <w:t>&lt;/AuNomDe&gt;</w:t>
      </w:r>
    </w:p>
    <w:p w14:paraId="2E0811F3"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06A5601D"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r>
      <w:r w:rsidR="00873C75" w:rsidRPr="00873C75">
        <w:t>A8-0024</w:t>
      </w:r>
      <w:r w:rsidRPr="00873C75">
        <w:t>/</w:t>
      </w:r>
      <w:r w:rsidR="00873C75" w:rsidRPr="00873C75">
        <w:t>2019</w:t>
      </w:r>
    </w:p>
    <w:p w14:paraId="1164DAEE" w14:textId="77777777" w:rsidR="00B5725E" w:rsidRPr="00873C75" w:rsidRDefault="00B5725E" w:rsidP="00B5725E">
      <w:pPr>
        <w:pStyle w:val="NormalBold"/>
      </w:pPr>
      <w:r w:rsidRPr="00873C75">
        <w:rPr>
          <w:rStyle w:val="HideTWBExt"/>
          <w:b w:val="0"/>
          <w:noProof w:val="0"/>
        </w:rPr>
        <w:t>&lt;Rapporteur&gt;</w:t>
      </w:r>
      <w:r w:rsidR="00873C75" w:rsidRPr="00873C75">
        <w:t>Cecilia Wikström</w:t>
      </w:r>
      <w:r w:rsidRPr="00873C75">
        <w:rPr>
          <w:rStyle w:val="HideTWBExt"/>
          <w:b w:val="0"/>
          <w:noProof w:val="0"/>
        </w:rPr>
        <w:t>&lt;/Rapporteur&gt;</w:t>
      </w:r>
    </w:p>
    <w:p w14:paraId="652F9E3F" w14:textId="77777777" w:rsidR="00B5725E" w:rsidRPr="00873C75" w:rsidRDefault="00B5725E" w:rsidP="00B5725E">
      <w:r w:rsidRPr="00873C75">
        <w:rPr>
          <w:rStyle w:val="HideTWBExt"/>
          <w:noProof w:val="0"/>
        </w:rPr>
        <w:t>&lt;Titre&gt;</w:t>
      </w:r>
      <w:r w:rsidR="00873C75" w:rsidRPr="00873C75">
        <w:t>Deliberations of the Committee on Petitions 2018</w:t>
      </w:r>
      <w:r w:rsidRPr="00873C75">
        <w:rPr>
          <w:rStyle w:val="HideTWBExt"/>
          <w:noProof w:val="0"/>
        </w:rPr>
        <w:t>&lt;/Titre&gt;</w:t>
      </w:r>
    </w:p>
    <w:p w14:paraId="6ED6C328" w14:textId="77777777" w:rsidR="00B5725E" w:rsidRPr="00873C75" w:rsidRDefault="00B5725E" w:rsidP="00B5725E">
      <w:pPr>
        <w:pStyle w:val="Normal12"/>
      </w:pPr>
      <w:r w:rsidRPr="00873C75">
        <w:rPr>
          <w:rStyle w:val="HideTWBExt"/>
          <w:noProof w:val="0"/>
        </w:rPr>
        <w:t>&lt;DocRef&gt;</w:t>
      </w:r>
      <w:r w:rsidRPr="00873C75">
        <w:t>(</w:t>
      </w:r>
      <w:r w:rsidR="00873C75" w:rsidRPr="00873C75">
        <w:t>2018/2280(INI)</w:t>
      </w:r>
      <w:r w:rsidRPr="00873C75">
        <w:t>)</w:t>
      </w:r>
      <w:r w:rsidRPr="00873C75">
        <w:rPr>
          <w:rStyle w:val="HideTWBExt"/>
          <w:noProof w:val="0"/>
        </w:rPr>
        <w:t>&lt;/DocRef&gt;</w:t>
      </w:r>
    </w:p>
    <w:p w14:paraId="4009C16E" w14:textId="77777777" w:rsidR="00B5725E" w:rsidRPr="00873C75" w:rsidRDefault="00B5725E" w:rsidP="00B5725E">
      <w:pPr>
        <w:pStyle w:val="NormalBold"/>
      </w:pPr>
      <w:r w:rsidRPr="00873C75">
        <w:rPr>
          <w:rStyle w:val="HideTWBExt"/>
          <w:b w:val="0"/>
          <w:noProof w:val="0"/>
        </w:rPr>
        <w:t>&lt;DocAmend&gt;</w:t>
      </w:r>
      <w:r w:rsidR="00873C75" w:rsidRPr="00873C75">
        <w:t>Motion for a resolution</w:t>
      </w:r>
      <w:r w:rsidRPr="00873C75">
        <w:rPr>
          <w:rStyle w:val="HideTWBExt"/>
          <w:b w:val="0"/>
          <w:noProof w:val="0"/>
        </w:rPr>
        <w:t>&lt;/DocAmend&gt;</w:t>
      </w:r>
    </w:p>
    <w:p w14:paraId="514E6204" w14:textId="77777777" w:rsidR="00B5725E" w:rsidRPr="00873C75" w:rsidRDefault="00B5725E" w:rsidP="00B5725E">
      <w:pPr>
        <w:pStyle w:val="NormalBold"/>
      </w:pPr>
      <w:r w:rsidRPr="00873C75">
        <w:rPr>
          <w:rStyle w:val="HideTWBExt"/>
          <w:b w:val="0"/>
          <w:noProof w:val="0"/>
        </w:rPr>
        <w:t>&lt;Article&gt;</w:t>
      </w:r>
      <w:r w:rsidR="00873C75" w:rsidRPr="00873C75">
        <w:t>Paragraph 3 b (new)</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41846153" w14:textId="77777777" w:rsidTr="00D42BF5">
        <w:trPr>
          <w:jc w:val="center"/>
        </w:trPr>
        <w:tc>
          <w:tcPr>
            <w:tcW w:w="9752" w:type="dxa"/>
            <w:gridSpan w:val="2"/>
          </w:tcPr>
          <w:p w14:paraId="4713111D" w14:textId="77777777" w:rsidR="00B5725E" w:rsidRPr="00873C75" w:rsidRDefault="00B5725E" w:rsidP="00D42BF5">
            <w:pPr>
              <w:keepNext/>
            </w:pPr>
          </w:p>
        </w:tc>
      </w:tr>
      <w:tr w:rsidR="00B5725E" w:rsidRPr="00873C75" w14:paraId="7A263DBE" w14:textId="77777777" w:rsidTr="00D42BF5">
        <w:trPr>
          <w:jc w:val="center"/>
        </w:trPr>
        <w:tc>
          <w:tcPr>
            <w:tcW w:w="4876" w:type="dxa"/>
          </w:tcPr>
          <w:p w14:paraId="0E967430" w14:textId="77777777" w:rsidR="00B5725E" w:rsidRPr="00873C75" w:rsidRDefault="00873C75" w:rsidP="00D42BF5">
            <w:pPr>
              <w:pStyle w:val="ColumnHeading"/>
              <w:keepNext/>
            </w:pPr>
            <w:r w:rsidRPr="00873C75">
              <w:t>Motion for a resolution</w:t>
            </w:r>
          </w:p>
        </w:tc>
        <w:tc>
          <w:tcPr>
            <w:tcW w:w="4876" w:type="dxa"/>
          </w:tcPr>
          <w:p w14:paraId="3CF41068" w14:textId="77777777" w:rsidR="00B5725E" w:rsidRPr="00873C75" w:rsidRDefault="00B5725E" w:rsidP="00D42BF5">
            <w:pPr>
              <w:pStyle w:val="ColumnHeading"/>
              <w:keepNext/>
            </w:pPr>
            <w:r w:rsidRPr="00873C75">
              <w:t>Amendment</w:t>
            </w:r>
          </w:p>
        </w:tc>
      </w:tr>
      <w:tr w:rsidR="00B5725E" w:rsidRPr="00873C75" w14:paraId="2C3CBC82" w14:textId="77777777" w:rsidTr="00D42BF5">
        <w:trPr>
          <w:jc w:val="center"/>
        </w:trPr>
        <w:tc>
          <w:tcPr>
            <w:tcW w:w="4876" w:type="dxa"/>
          </w:tcPr>
          <w:p w14:paraId="281BABAB" w14:textId="77777777" w:rsidR="00B5725E" w:rsidRPr="00873C75" w:rsidRDefault="00873C75" w:rsidP="00D42BF5">
            <w:pPr>
              <w:pStyle w:val="Normal6"/>
              <w:rPr>
                <w:noProof w:val="0"/>
              </w:rPr>
            </w:pPr>
            <w:r w:rsidRPr="00873C75">
              <w:rPr>
                <w:noProof w:val="0"/>
              </w:rPr>
              <w:t xml:space="preserve"> </w:t>
            </w:r>
          </w:p>
        </w:tc>
        <w:tc>
          <w:tcPr>
            <w:tcW w:w="4876" w:type="dxa"/>
          </w:tcPr>
          <w:p w14:paraId="48958C86" w14:textId="58D2387A" w:rsidR="00B5725E" w:rsidRPr="00873C75" w:rsidRDefault="00873C75" w:rsidP="00596541">
            <w:pPr>
              <w:pStyle w:val="Normal6"/>
              <w:rPr>
                <w:noProof w:val="0"/>
                <w:szCs w:val="24"/>
              </w:rPr>
            </w:pPr>
            <w:r w:rsidRPr="00873C75">
              <w:rPr>
                <w:b/>
                <w:i/>
                <w:noProof w:val="0"/>
              </w:rPr>
              <w:t>3b.</w:t>
            </w:r>
            <w:r w:rsidRPr="00873C75">
              <w:rPr>
                <w:noProof w:val="0"/>
              </w:rPr>
              <w:tab/>
            </w:r>
            <w:r w:rsidRPr="00873C75">
              <w:rPr>
                <w:b/>
                <w:i/>
                <w:noProof w:val="0"/>
              </w:rPr>
              <w:t xml:space="preserve">Regrets that petitioners are still not sufficiently informed about the grounds </w:t>
            </w:r>
            <w:r w:rsidR="00596541">
              <w:rPr>
                <w:b/>
                <w:i/>
                <w:noProof w:val="0"/>
              </w:rPr>
              <w:t>on which</w:t>
            </w:r>
            <w:r w:rsidRPr="00873C75">
              <w:rPr>
                <w:b/>
                <w:i/>
                <w:noProof w:val="0"/>
              </w:rPr>
              <w:t xml:space="preserve"> a petition </w:t>
            </w:r>
            <w:r w:rsidR="00596541">
              <w:rPr>
                <w:b/>
                <w:i/>
                <w:noProof w:val="0"/>
              </w:rPr>
              <w:t xml:space="preserve">may be declared </w:t>
            </w:r>
            <w:r w:rsidRPr="00873C75">
              <w:rPr>
                <w:b/>
                <w:i/>
                <w:noProof w:val="0"/>
              </w:rPr>
              <w:t>inadmissible;</w:t>
            </w:r>
          </w:p>
        </w:tc>
      </w:tr>
    </w:tbl>
    <w:p w14:paraId="31189A2C" w14:textId="77777777" w:rsidR="00B5725E" w:rsidRPr="00873C75" w:rsidRDefault="00B5725E" w:rsidP="00B5725E">
      <w:pPr>
        <w:pStyle w:val="Olang"/>
      </w:pPr>
      <w:r w:rsidRPr="00873C75">
        <w:t xml:space="preserve">Or. </w:t>
      </w:r>
      <w:r w:rsidRPr="00873C75">
        <w:rPr>
          <w:rStyle w:val="HideTWBExt"/>
          <w:noProof w:val="0"/>
        </w:rPr>
        <w:t>&lt;Original&gt;</w:t>
      </w:r>
      <w:r w:rsidR="00873C75" w:rsidRPr="00873C75">
        <w:rPr>
          <w:rStyle w:val="HideTWBInt"/>
        </w:rPr>
        <w:t>{EN}</w:t>
      </w:r>
      <w:r w:rsidR="00873C75" w:rsidRPr="00873C75">
        <w:t>en</w:t>
      </w:r>
      <w:r w:rsidRPr="00873C75">
        <w:rPr>
          <w:rStyle w:val="HideTWBExt"/>
          <w:noProof w:val="0"/>
        </w:rPr>
        <w:t>&lt;/Original&gt;</w:t>
      </w:r>
    </w:p>
    <w:p w14:paraId="17DF66C0" w14:textId="77777777" w:rsidR="00B5725E" w:rsidRPr="00873C75" w:rsidRDefault="00B5725E" w:rsidP="00B5725E">
      <w:pPr>
        <w:sectPr w:rsidR="00B5725E" w:rsidRPr="00873C75" w:rsidSect="00772521">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14:paraId="70758247" w14:textId="77777777" w:rsidR="00B5725E" w:rsidRPr="00873C75" w:rsidRDefault="00B5725E" w:rsidP="00B5725E">
      <w:r w:rsidRPr="00873C75">
        <w:rPr>
          <w:rStyle w:val="HideTWBExt"/>
          <w:noProof w:val="0"/>
        </w:rPr>
        <w:t>&lt;/Amend&gt;</w:t>
      </w:r>
    </w:p>
    <w:p w14:paraId="6713D647" w14:textId="77777777" w:rsidR="00B5725E" w:rsidRPr="00873C75" w:rsidRDefault="00B5725E" w:rsidP="00B5725E">
      <w:pPr>
        <w:pStyle w:val="ZDateAM"/>
      </w:pPr>
      <w:r w:rsidRPr="00873C75">
        <w:rPr>
          <w:rStyle w:val="HideTWBExt"/>
          <w:noProof w:val="0"/>
        </w:rPr>
        <w:t>&lt;Amend&gt;&lt;Date&gt;</w:t>
      </w:r>
      <w:r w:rsidR="00873C75" w:rsidRPr="00873C75">
        <w:rPr>
          <w:rStyle w:val="HideTWBInt"/>
        </w:rPr>
        <w:t>{06/02/2019}</w:t>
      </w:r>
      <w:r w:rsidR="00873C75" w:rsidRPr="00873C75">
        <w:t>6.2.2019</w:t>
      </w:r>
      <w:r w:rsidRPr="00873C75">
        <w:rPr>
          <w:rStyle w:val="HideTWBExt"/>
          <w:noProof w:val="0"/>
        </w:rPr>
        <w:t>&lt;/Date&gt;</w:t>
      </w:r>
      <w:r w:rsidRPr="00873C75">
        <w:tab/>
      </w:r>
      <w:r w:rsidRPr="00873C75">
        <w:rPr>
          <w:rStyle w:val="HideTWBExt"/>
          <w:noProof w:val="0"/>
        </w:rPr>
        <w:t>&lt;ANo&gt;</w:t>
      </w:r>
      <w:r w:rsidR="00873C75" w:rsidRPr="00873C75">
        <w:t>A8-0024</w:t>
      </w:r>
      <w:r w:rsidRPr="00873C75">
        <w:rPr>
          <w:rStyle w:val="HideTWBExt"/>
          <w:noProof w:val="0"/>
        </w:rPr>
        <w:t>&lt;/ANo&gt;</w:t>
      </w:r>
      <w:r w:rsidRPr="00873C75">
        <w:t>/</w:t>
      </w:r>
      <w:r w:rsidRPr="00873C75">
        <w:rPr>
          <w:rStyle w:val="HideTWBExt"/>
          <w:noProof w:val="0"/>
        </w:rPr>
        <w:t>&lt;NumAm&gt;</w:t>
      </w:r>
      <w:r w:rsidRPr="00873C75">
        <w:rPr>
          <w:color w:val="000000"/>
        </w:rPr>
        <w:t>29</w:t>
      </w:r>
      <w:r w:rsidRPr="00873C75">
        <w:rPr>
          <w:rStyle w:val="HideTWBExt"/>
          <w:noProof w:val="0"/>
        </w:rPr>
        <w:t>&lt;/NumAm&gt;</w:t>
      </w:r>
    </w:p>
    <w:p w14:paraId="7F103EA0" w14:textId="77777777" w:rsidR="00B5725E" w:rsidRPr="00873C75" w:rsidRDefault="00B5725E" w:rsidP="00B5725E">
      <w:pPr>
        <w:pStyle w:val="AMNumberTabs"/>
      </w:pPr>
      <w:r w:rsidRPr="00873C75">
        <w:t>Amendment</w:t>
      </w:r>
      <w:r w:rsidRPr="00873C75">
        <w:tab/>
      </w:r>
      <w:r w:rsidRPr="00873C75">
        <w:tab/>
      </w:r>
      <w:r w:rsidRPr="00873C75">
        <w:rPr>
          <w:rStyle w:val="HideTWBExt"/>
          <w:b w:val="0"/>
          <w:noProof w:val="0"/>
        </w:rPr>
        <w:t>&lt;NumAm&gt;</w:t>
      </w:r>
      <w:r w:rsidRPr="00873C75">
        <w:rPr>
          <w:color w:val="000000"/>
        </w:rPr>
        <w:t>29</w:t>
      </w:r>
      <w:r w:rsidRPr="00873C75">
        <w:rPr>
          <w:rStyle w:val="HideTWBExt"/>
          <w:b w:val="0"/>
          <w:noProof w:val="0"/>
        </w:rPr>
        <w:t>&lt;/NumAm&gt;</w:t>
      </w:r>
    </w:p>
    <w:p w14:paraId="2D3F825A" w14:textId="77777777" w:rsidR="00B5725E" w:rsidRPr="00873C75" w:rsidRDefault="00B5725E" w:rsidP="00B5725E">
      <w:pPr>
        <w:pStyle w:val="NormalBold"/>
      </w:pPr>
      <w:r w:rsidRPr="00873C75">
        <w:rPr>
          <w:rStyle w:val="HideTWBExt"/>
          <w:b w:val="0"/>
          <w:noProof w:val="0"/>
        </w:rPr>
        <w:t>&lt;RepeatBlock-By&gt;&lt;By&gt;&lt;Members&gt;</w:t>
      </w:r>
      <w:r w:rsidR="00873C75" w:rsidRPr="00873C75">
        <w:t>Ángela Vallina, Paloma López Bermejo, Sofia Sakorafa, Anne</w:t>
      </w:r>
      <w:r w:rsidR="00873C75" w:rsidRPr="00873C75">
        <w:noBreakHyphen/>
        <w:t>Marie Mineur, Merja Kyllönen, Kostadinka Kuneva, Kostas Chrysogonos, Dimitrios Papadimoulis</w:t>
      </w:r>
      <w:r w:rsidRPr="00873C75">
        <w:rPr>
          <w:rStyle w:val="HideTWBExt"/>
          <w:b w:val="0"/>
          <w:noProof w:val="0"/>
        </w:rPr>
        <w:t>&lt;/Members&gt;</w:t>
      </w:r>
    </w:p>
    <w:p w14:paraId="787884D8" w14:textId="77777777" w:rsidR="00B5725E" w:rsidRPr="00873C75" w:rsidRDefault="00B5725E" w:rsidP="00B5725E">
      <w:r w:rsidRPr="00873C75">
        <w:rPr>
          <w:rStyle w:val="HideTWBExt"/>
          <w:noProof w:val="0"/>
        </w:rPr>
        <w:t>&lt;AuNomDe&gt;</w:t>
      </w:r>
      <w:r w:rsidR="00873C75" w:rsidRPr="00873C75">
        <w:rPr>
          <w:rStyle w:val="HideTWBInt"/>
        </w:rPr>
        <w:t>{GUE/NGL}</w:t>
      </w:r>
      <w:r w:rsidR="00873C75" w:rsidRPr="00873C75">
        <w:t>on behalf of the GUE/NGL Group</w:t>
      </w:r>
      <w:r w:rsidRPr="00873C75">
        <w:rPr>
          <w:rStyle w:val="HideTWBExt"/>
          <w:noProof w:val="0"/>
        </w:rPr>
        <w:t>&lt;/AuNomDe&gt;</w:t>
      </w:r>
    </w:p>
    <w:p w14:paraId="428D3D9E" w14:textId="77777777" w:rsidR="00B5725E" w:rsidRPr="00873C75" w:rsidRDefault="00B5725E" w:rsidP="00B5725E">
      <w:r w:rsidRPr="00873C75">
        <w:rPr>
          <w:rStyle w:val="HideTWBExt"/>
          <w:bCs/>
          <w:noProof w:val="0"/>
        </w:rPr>
        <w:t>&lt;/By&gt;</w:t>
      </w:r>
      <w:r w:rsidRPr="00873C75">
        <w:rPr>
          <w:rStyle w:val="HideTWBExt"/>
          <w:noProof w:val="0"/>
        </w:rPr>
        <w:t>&lt;/RepeatBlock-By&gt;</w:t>
      </w:r>
    </w:p>
    <w:p w14:paraId="3F81A6A6" w14:textId="77777777" w:rsidR="00B5725E" w:rsidRPr="00873C75" w:rsidRDefault="00B5725E" w:rsidP="00B5725E">
      <w:pPr>
        <w:pStyle w:val="ProjRap"/>
      </w:pPr>
      <w:r w:rsidRPr="00873C75">
        <w:rPr>
          <w:rStyle w:val="HideTWBExt"/>
          <w:b w:val="0"/>
          <w:noProof w:val="0"/>
        </w:rPr>
        <w:t>&lt;TitreType&gt;</w:t>
      </w:r>
      <w:r w:rsidRPr="00873C75">
        <w:t>Report</w:t>
      </w:r>
      <w:r w:rsidRPr="00873C75">
        <w:rPr>
          <w:rStyle w:val="HideTWBExt"/>
          <w:b w:val="0"/>
          <w:noProof w:val="0"/>
        </w:rPr>
        <w:t>&lt;/TitreType&gt;</w:t>
      </w:r>
      <w:r w:rsidRPr="00873C75">
        <w:tab/>
      </w:r>
      <w:r w:rsidR="00873C75" w:rsidRPr="00873C75">
        <w:t>A8-0024</w:t>
      </w:r>
      <w:r w:rsidRPr="00873C75">
        <w:t>/</w:t>
      </w:r>
      <w:r w:rsidR="00873C75" w:rsidRPr="00873C75">
        <w:t>2019</w:t>
      </w:r>
    </w:p>
    <w:p w14:paraId="6BE2F662" w14:textId="77777777" w:rsidR="00B5725E" w:rsidRPr="00873C75" w:rsidRDefault="00B5725E" w:rsidP="00B5725E">
      <w:pPr>
        <w:pStyle w:val="NormalBold"/>
      </w:pPr>
      <w:r w:rsidRPr="00873C75">
        <w:rPr>
          <w:rStyle w:val="HideTWBExt"/>
          <w:b w:val="0"/>
          <w:noProof w:val="0"/>
        </w:rPr>
        <w:t>&lt;Rapporteur&gt;</w:t>
      </w:r>
      <w:r w:rsidR="00873C75" w:rsidRPr="00873C75">
        <w:t>Cecilia Wikström</w:t>
      </w:r>
      <w:r w:rsidRPr="00873C75">
        <w:rPr>
          <w:rStyle w:val="HideTWBExt"/>
          <w:b w:val="0"/>
          <w:noProof w:val="0"/>
        </w:rPr>
        <w:t>&lt;/Rapporteur&gt;</w:t>
      </w:r>
    </w:p>
    <w:p w14:paraId="7D1303C3" w14:textId="77777777" w:rsidR="00B5725E" w:rsidRPr="00873C75" w:rsidRDefault="00B5725E" w:rsidP="00B5725E">
      <w:r w:rsidRPr="00873C75">
        <w:rPr>
          <w:rStyle w:val="HideTWBExt"/>
          <w:noProof w:val="0"/>
        </w:rPr>
        <w:t>&lt;Titre&gt;</w:t>
      </w:r>
      <w:r w:rsidR="00873C75" w:rsidRPr="00873C75">
        <w:t>Deliberations of the Committee on Petitions 2018</w:t>
      </w:r>
      <w:r w:rsidRPr="00873C75">
        <w:rPr>
          <w:rStyle w:val="HideTWBExt"/>
          <w:noProof w:val="0"/>
        </w:rPr>
        <w:t>&lt;/Titre&gt;</w:t>
      </w:r>
    </w:p>
    <w:p w14:paraId="5D843AE9" w14:textId="77777777" w:rsidR="00B5725E" w:rsidRPr="00873C75" w:rsidRDefault="00B5725E" w:rsidP="00B5725E">
      <w:pPr>
        <w:pStyle w:val="Normal12"/>
      </w:pPr>
      <w:r w:rsidRPr="00873C75">
        <w:rPr>
          <w:rStyle w:val="HideTWBExt"/>
          <w:noProof w:val="0"/>
        </w:rPr>
        <w:t>&lt;DocRef&gt;</w:t>
      </w:r>
      <w:r w:rsidRPr="00873C75">
        <w:t>(</w:t>
      </w:r>
      <w:r w:rsidR="00873C75" w:rsidRPr="00873C75">
        <w:t>2018/2280(INI)</w:t>
      </w:r>
      <w:r w:rsidRPr="00873C75">
        <w:t>)</w:t>
      </w:r>
      <w:r w:rsidRPr="00873C75">
        <w:rPr>
          <w:rStyle w:val="HideTWBExt"/>
          <w:noProof w:val="0"/>
        </w:rPr>
        <w:t>&lt;/DocRef&gt;</w:t>
      </w:r>
    </w:p>
    <w:p w14:paraId="34D4EC37" w14:textId="77777777" w:rsidR="00B5725E" w:rsidRPr="00873C75" w:rsidRDefault="00B5725E" w:rsidP="00B5725E">
      <w:pPr>
        <w:pStyle w:val="NormalBold"/>
      </w:pPr>
      <w:r w:rsidRPr="00873C75">
        <w:rPr>
          <w:rStyle w:val="HideTWBExt"/>
          <w:b w:val="0"/>
          <w:noProof w:val="0"/>
        </w:rPr>
        <w:t>&lt;DocAmend&gt;</w:t>
      </w:r>
      <w:r w:rsidR="00873C75" w:rsidRPr="00873C75">
        <w:t>Motion for a resolution</w:t>
      </w:r>
      <w:r w:rsidRPr="00873C75">
        <w:rPr>
          <w:rStyle w:val="HideTWBExt"/>
          <w:b w:val="0"/>
          <w:noProof w:val="0"/>
        </w:rPr>
        <w:t>&lt;/DocAmend&gt;</w:t>
      </w:r>
    </w:p>
    <w:p w14:paraId="6776BF36" w14:textId="77777777" w:rsidR="00B5725E" w:rsidRPr="00873C75" w:rsidRDefault="00B5725E" w:rsidP="00B5725E">
      <w:pPr>
        <w:pStyle w:val="NormalBold"/>
      </w:pPr>
      <w:r w:rsidRPr="00873C75">
        <w:rPr>
          <w:rStyle w:val="HideTWBExt"/>
          <w:b w:val="0"/>
          <w:noProof w:val="0"/>
        </w:rPr>
        <w:t>&lt;Article&gt;</w:t>
      </w:r>
      <w:r w:rsidR="00873C75" w:rsidRPr="00873C75">
        <w:t>Paragraph 4</w:t>
      </w:r>
      <w:r w:rsidRPr="00873C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25E" w:rsidRPr="00873C75" w14:paraId="7A8D26D2" w14:textId="77777777" w:rsidTr="00D42BF5">
        <w:trPr>
          <w:jc w:val="center"/>
        </w:trPr>
        <w:tc>
          <w:tcPr>
            <w:tcW w:w="9752" w:type="dxa"/>
            <w:gridSpan w:val="2"/>
          </w:tcPr>
          <w:p w14:paraId="51927486" w14:textId="77777777" w:rsidR="00B5725E" w:rsidRPr="00873C75" w:rsidRDefault="00B5725E" w:rsidP="00D42BF5">
            <w:pPr>
              <w:keepNext/>
            </w:pPr>
          </w:p>
        </w:tc>
      </w:tr>
      <w:tr w:rsidR="00B5725E" w:rsidRPr="00873C75" w14:paraId="6ED14704" w14:textId="77777777" w:rsidTr="00D42BF5">
        <w:trPr>
          <w:jc w:val="center"/>
        </w:trPr>
        <w:tc>
          <w:tcPr>
            <w:tcW w:w="4876" w:type="dxa"/>
          </w:tcPr>
          <w:p w14:paraId="141746F2" w14:textId="77777777" w:rsidR="00B5725E" w:rsidRPr="00873C75" w:rsidRDefault="00873C75" w:rsidP="00D42BF5">
            <w:pPr>
              <w:pStyle w:val="ColumnHeading"/>
              <w:keepNext/>
            </w:pPr>
            <w:r w:rsidRPr="00873C75">
              <w:t>Motion for a resolution</w:t>
            </w:r>
          </w:p>
        </w:tc>
        <w:tc>
          <w:tcPr>
            <w:tcW w:w="4876" w:type="dxa"/>
          </w:tcPr>
          <w:p w14:paraId="5C0960BE" w14:textId="77777777" w:rsidR="00B5725E" w:rsidRPr="00873C75" w:rsidRDefault="00B5725E" w:rsidP="00D42BF5">
            <w:pPr>
              <w:pStyle w:val="ColumnHeading"/>
              <w:keepNext/>
            </w:pPr>
            <w:r w:rsidRPr="00873C75">
              <w:t>Amendment</w:t>
            </w:r>
          </w:p>
        </w:tc>
      </w:tr>
      <w:tr w:rsidR="00B5725E" w:rsidRPr="00873C75" w14:paraId="2F5A0868" w14:textId="77777777" w:rsidTr="00D42BF5">
        <w:trPr>
          <w:jc w:val="center"/>
        </w:trPr>
        <w:tc>
          <w:tcPr>
            <w:tcW w:w="4876" w:type="dxa"/>
          </w:tcPr>
          <w:p w14:paraId="6D9E572A" w14:textId="09445DD0" w:rsidR="00B5725E" w:rsidRPr="00873C75" w:rsidRDefault="00873C75" w:rsidP="00D42BF5">
            <w:pPr>
              <w:pStyle w:val="Normal6"/>
              <w:rPr>
                <w:b/>
                <w:i/>
                <w:noProof w:val="0"/>
              </w:rPr>
            </w:pPr>
            <w:r w:rsidRPr="00873C75">
              <w:rPr>
                <w:noProof w:val="0"/>
              </w:rPr>
              <w:t>4.</w:t>
            </w:r>
            <w:r w:rsidRPr="00873C75">
              <w:rPr>
                <w:b/>
                <w:i/>
                <w:noProof w:val="0"/>
              </w:rPr>
              <w:tab/>
            </w:r>
            <w:r w:rsidRPr="00873C75">
              <w:rPr>
                <w:noProof w:val="0"/>
              </w:rPr>
              <w:t>Reiterates the need for a continuous public debate about the Union</w:t>
            </w:r>
            <w:r w:rsidR="007E6352">
              <w:rPr>
                <w:noProof w:val="0"/>
              </w:rPr>
              <w:t>’</w:t>
            </w:r>
            <w:r w:rsidRPr="00873C75">
              <w:rPr>
                <w:noProof w:val="0"/>
              </w:rPr>
              <w:t>s fields of activity, its limits and its future in order to ensure that citizens are well informed about the levels at which decisions are taken</w:t>
            </w:r>
            <w:r w:rsidRPr="00873C75">
              <w:rPr>
                <w:b/>
                <w:i/>
                <w:noProof w:val="0"/>
              </w:rPr>
              <w:t xml:space="preserve"> and to prevent the </w:t>
            </w:r>
            <w:r w:rsidR="007E6352">
              <w:rPr>
                <w:b/>
                <w:i/>
                <w:noProof w:val="0"/>
              </w:rPr>
              <w:t>‘</w:t>
            </w:r>
            <w:r w:rsidRPr="00873C75">
              <w:rPr>
                <w:b/>
                <w:i/>
                <w:noProof w:val="0"/>
              </w:rPr>
              <w:t>blame Brussels</w:t>
            </w:r>
            <w:r w:rsidR="007E6352">
              <w:rPr>
                <w:b/>
                <w:i/>
                <w:noProof w:val="0"/>
              </w:rPr>
              <w:t>’</w:t>
            </w:r>
            <w:r w:rsidRPr="00873C75">
              <w:rPr>
                <w:b/>
                <w:i/>
                <w:noProof w:val="0"/>
              </w:rPr>
              <w:t xml:space="preserve"> phenomenon used by some irresponsible Member States</w:t>
            </w:r>
            <w:r w:rsidRPr="00873C75">
              <w:rPr>
                <w:noProof w:val="0"/>
              </w:rPr>
              <w:t>; calls for more intensive and structured biannual dialogue between the Committee on Petitions and Members of Committees on Petitions in the national parliaments on petitions dealing with issues of major concern to European citizens stimulating a genuine debate between MEPs and national MPs centred on petitions that would further raise awareness of EU policies and clarity on the competences of the EU and of the Member States;</w:t>
            </w:r>
          </w:p>
        </w:tc>
        <w:tc>
          <w:tcPr>
            <w:tcW w:w="4876" w:type="dxa"/>
          </w:tcPr>
          <w:p w14:paraId="6E82EA0E" w14:textId="1ED8E008" w:rsidR="00B5725E" w:rsidRPr="00873C75" w:rsidRDefault="00873C75" w:rsidP="00873C75">
            <w:pPr>
              <w:pStyle w:val="Normal6"/>
              <w:rPr>
                <w:b/>
                <w:i/>
                <w:noProof w:val="0"/>
                <w:szCs w:val="24"/>
              </w:rPr>
            </w:pPr>
            <w:r w:rsidRPr="00873C75">
              <w:rPr>
                <w:noProof w:val="0"/>
              </w:rPr>
              <w:t>4.</w:t>
            </w:r>
            <w:r w:rsidRPr="00873C75">
              <w:rPr>
                <w:b/>
                <w:i/>
                <w:noProof w:val="0"/>
              </w:rPr>
              <w:tab/>
            </w:r>
            <w:r w:rsidRPr="00873C75">
              <w:rPr>
                <w:noProof w:val="0"/>
              </w:rPr>
              <w:t>Reiterates the need for a continuous public debate about the Union</w:t>
            </w:r>
            <w:r w:rsidR="007E6352">
              <w:rPr>
                <w:noProof w:val="0"/>
              </w:rPr>
              <w:t>’</w:t>
            </w:r>
            <w:r w:rsidRPr="00873C75">
              <w:rPr>
                <w:noProof w:val="0"/>
              </w:rPr>
              <w:t>s fields of activity, its limits and its future in order to ensure that citizens are well informed about the levels at which decisions are taken; calls for more intensive and structured biannual dialogue between the Committee on Petitions and Members of Committees on Petitions in the national parliaments on petitions dealing with issues of major concern to European citizens stimulating a genuine debate between MEPs and national MPs centred on petitions that would further raise awareness of EU policies and clarity on the competences of the EU and of the Member States;</w:t>
            </w:r>
          </w:p>
        </w:tc>
      </w:tr>
    </w:tbl>
    <w:p w14:paraId="2C015839" w14:textId="77777777" w:rsidR="00B5725E" w:rsidRPr="00873C75" w:rsidRDefault="00B5725E" w:rsidP="00B5725E">
      <w:pPr>
        <w:pStyle w:val="Olang"/>
      </w:pPr>
      <w:r w:rsidRPr="00873C75">
        <w:t xml:space="preserve">Or. </w:t>
      </w:r>
      <w:r w:rsidRPr="00873C75">
        <w:rPr>
          <w:rStyle w:val="HideTWBExt"/>
          <w:noProof w:val="0"/>
        </w:rPr>
        <w:t>&lt;Original&gt;</w:t>
      </w:r>
      <w:r w:rsidR="00873C75" w:rsidRPr="00873C75">
        <w:rPr>
          <w:rStyle w:val="HideTWBInt"/>
        </w:rPr>
        <w:t>{EN}</w:t>
      </w:r>
      <w:r w:rsidR="00873C75" w:rsidRPr="00873C75">
        <w:t>en</w:t>
      </w:r>
      <w:r w:rsidRPr="00873C75">
        <w:rPr>
          <w:rStyle w:val="HideTWBExt"/>
          <w:noProof w:val="0"/>
        </w:rPr>
        <w:t>&lt;/Original&gt;</w:t>
      </w:r>
    </w:p>
    <w:p w14:paraId="4AA23F66" w14:textId="77777777" w:rsidR="00B5725E" w:rsidRPr="00873C75" w:rsidRDefault="00B5725E" w:rsidP="00B5725E">
      <w:r w:rsidRPr="00873C75">
        <w:rPr>
          <w:rStyle w:val="HideTWBExt"/>
          <w:noProof w:val="0"/>
        </w:rPr>
        <w:t>&lt;/Amend&gt;</w:t>
      </w:r>
    </w:p>
    <w:p w14:paraId="4D670AD7" w14:textId="77777777" w:rsidR="006959AA" w:rsidRPr="00873C75" w:rsidRDefault="006959AA" w:rsidP="006959AA">
      <w:r w:rsidRPr="00873C75">
        <w:rPr>
          <w:rStyle w:val="HideTWBExt"/>
          <w:noProof w:val="0"/>
        </w:rPr>
        <w:t>&lt;/RepeatBlock-Amend&gt;</w:t>
      </w:r>
    </w:p>
    <w:sectPr w:rsidR="006959AA" w:rsidRPr="00873C75">
      <w:footerReference w:type="default" r:id="rId21"/>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F9FA" w14:textId="77777777" w:rsidR="009E19F9" w:rsidRPr="00873C75" w:rsidRDefault="009E19F9">
      <w:r w:rsidRPr="00873C75">
        <w:separator/>
      </w:r>
    </w:p>
  </w:endnote>
  <w:endnote w:type="continuationSeparator" w:id="0">
    <w:p w14:paraId="2FA903D5" w14:textId="77777777" w:rsidR="009E19F9" w:rsidRPr="00873C75" w:rsidRDefault="009E19F9">
      <w:r w:rsidRPr="00873C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C5DD" w14:textId="77777777" w:rsidR="00873C75" w:rsidRDefault="00873C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1C57" w14:textId="77777777" w:rsidR="00B5725E" w:rsidRPr="00BE1B46" w:rsidRDefault="00B5725E">
    <w:pPr>
      <w:pStyle w:val="Footer"/>
      <w:rPr>
        <w:lang w:val="de-DE"/>
      </w:rPr>
    </w:pPr>
    <w:r w:rsidRPr="00BE1B46">
      <w:rPr>
        <w:rStyle w:val="HideTWBExt"/>
        <w:noProof w:val="0"/>
        <w:lang w:val="de-DE"/>
      </w:rPr>
      <w:t>&lt;PathFdR&gt;</w:t>
    </w:r>
    <w:r w:rsidR="00873C75"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00873C75" w:rsidRPr="00BE1B46">
      <w:rPr>
        <w:lang w:val="de-DE"/>
      </w:rPr>
      <w:t>631.711</w:t>
    </w:r>
    <w:r w:rsidRPr="00BE1B46">
      <w:rPr>
        <w:rStyle w:val="HideTWBExt"/>
        <w:noProof w:val="0"/>
        <w:lang w:val="de-DE"/>
      </w:rPr>
      <w:t>&lt;/NoPE&gt;&lt;Version&gt;</w:t>
    </w:r>
    <w:r w:rsidRPr="00BE1B46">
      <w:rPr>
        <w:lang w:val="de-DE"/>
      </w:rPr>
      <w:t>v</w:t>
    </w:r>
    <w:r w:rsidR="00873C75" w:rsidRPr="00BE1B46">
      <w:rPr>
        <w:lang w:val="de-DE"/>
      </w:rPr>
      <w:t>01-00</w:t>
    </w:r>
    <w:r w:rsidRPr="00BE1B46">
      <w:rPr>
        <w:rStyle w:val="HideTWBExt"/>
        <w:noProof w:val="0"/>
        <w:lang w:val="de-DE"/>
      </w:rPr>
      <w:t>&lt;/Version&gt;</w:t>
    </w:r>
  </w:p>
  <w:p w14:paraId="06A4184A" w14:textId="4D7E14D1"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873C75">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A67B" w14:textId="77777777" w:rsidR="00B5725E" w:rsidRPr="00BE1B46" w:rsidRDefault="00B5725E">
    <w:pPr>
      <w:pStyle w:val="Footer"/>
      <w:rPr>
        <w:lang w:val="de-DE"/>
      </w:rPr>
    </w:pPr>
    <w:r w:rsidRPr="00BE1B46">
      <w:rPr>
        <w:rStyle w:val="HideTWBExt"/>
        <w:noProof w:val="0"/>
        <w:lang w:val="de-DE"/>
      </w:rPr>
      <w:t>&lt;PathFdR&gt;</w:t>
    </w:r>
    <w:r w:rsidR="00873C75"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00873C75" w:rsidRPr="00BE1B46">
      <w:rPr>
        <w:lang w:val="de-DE"/>
      </w:rPr>
      <w:t>631.711</w:t>
    </w:r>
    <w:r w:rsidRPr="00BE1B46">
      <w:rPr>
        <w:rStyle w:val="HideTWBExt"/>
        <w:noProof w:val="0"/>
        <w:lang w:val="de-DE"/>
      </w:rPr>
      <w:t>&lt;/NoPE&gt;&lt;Version&gt;</w:t>
    </w:r>
    <w:r w:rsidRPr="00BE1B46">
      <w:rPr>
        <w:lang w:val="de-DE"/>
      </w:rPr>
      <w:t>v</w:t>
    </w:r>
    <w:r w:rsidR="00873C75" w:rsidRPr="00BE1B46">
      <w:rPr>
        <w:lang w:val="de-DE"/>
      </w:rPr>
      <w:t>01-00</w:t>
    </w:r>
    <w:r w:rsidRPr="00BE1B46">
      <w:rPr>
        <w:rStyle w:val="HideTWBExt"/>
        <w:noProof w:val="0"/>
        <w:lang w:val="de-DE"/>
      </w:rPr>
      <w:t>&lt;/Version&gt;</w:t>
    </w:r>
  </w:p>
  <w:p w14:paraId="3B9590C1" w14:textId="3F3BCCD3"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873C75">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D081" w14:textId="77777777" w:rsidR="00873C75" w:rsidRPr="00BE1B46" w:rsidRDefault="00873C75">
    <w:pPr>
      <w:pStyle w:val="Footer"/>
      <w:rPr>
        <w:lang w:val="de-DE"/>
      </w:rPr>
    </w:pPr>
    <w:r w:rsidRPr="00BE1B46">
      <w:rPr>
        <w:rStyle w:val="HideTWBExt"/>
        <w:noProof w:val="0"/>
        <w:lang w:val="de-DE"/>
      </w:rPr>
      <w:t>&lt;PathFdR&gt;</w:t>
    </w:r>
    <w:r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Pr="00BE1B46">
      <w:rPr>
        <w:lang w:val="de-DE"/>
      </w:rPr>
      <w:t>631.711</w:t>
    </w:r>
    <w:r w:rsidRPr="00BE1B46">
      <w:rPr>
        <w:rStyle w:val="HideTWBExt"/>
        <w:noProof w:val="0"/>
        <w:lang w:val="de-DE"/>
      </w:rPr>
      <w:t>&lt;/NoPE&gt;&lt;Version&gt;</w:t>
    </w:r>
    <w:r w:rsidRPr="00BE1B46">
      <w:rPr>
        <w:lang w:val="de-DE"/>
      </w:rPr>
      <w:t>v01-00</w:t>
    </w:r>
    <w:r w:rsidRPr="00BE1B46">
      <w:rPr>
        <w:rStyle w:val="HideTWBExt"/>
        <w:noProof w:val="0"/>
        <w:lang w:val="de-DE"/>
      </w:rPr>
      <w:t>&lt;/Version&gt;</w:t>
    </w:r>
  </w:p>
  <w:p w14:paraId="382FBC9B" w14:textId="3E4B35B6" w:rsidR="00873C75"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873C75" w:rsidRPr="00F12A0C">
      <w:rPr>
        <w:color w:val="C0C0C0"/>
      </w:rPr>
      <w:tab/>
    </w:r>
    <w:r w:rsidR="00873C75">
      <w:rPr>
        <w:b w:val="0"/>
        <w:i/>
        <w:color w:val="C0C0C0"/>
        <w:sz w:val="22"/>
        <w:szCs w:val="22"/>
      </w:rPr>
      <w:t>United in diversity</w:t>
    </w:r>
    <w:r w:rsidR="00873C75"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1582" w14:textId="77777777" w:rsidR="00EE4A94" w:rsidRPr="00BE1B46" w:rsidRDefault="00EE4A94">
    <w:pPr>
      <w:pStyle w:val="Footer"/>
      <w:rPr>
        <w:lang w:val="de-DE"/>
      </w:rPr>
    </w:pPr>
    <w:bookmarkStart w:id="2" w:name="InsideFooter"/>
    <w:r w:rsidRPr="00BE1B46">
      <w:rPr>
        <w:rStyle w:val="HideTWBExt"/>
        <w:noProof w:val="0"/>
        <w:lang w:val="de-DE"/>
      </w:rPr>
      <w:t>&lt;PathFdR&gt;</w:t>
    </w:r>
    <w:r w:rsidR="00B5725E" w:rsidRPr="00BE1B46">
      <w:rPr>
        <w:lang w:val="de-DE"/>
      </w:rPr>
      <w:t>AM\1176365EN.docx</w:t>
    </w:r>
    <w:r w:rsidRPr="00BE1B46">
      <w:rPr>
        <w:rStyle w:val="HideTWBExt"/>
        <w:noProof w:val="0"/>
        <w:lang w:val="de-DE"/>
      </w:rPr>
      <w:t>&lt;/PathFdR&gt;</w:t>
    </w:r>
    <w:bookmarkEnd w:id="2"/>
    <w:r w:rsidRPr="00BE1B46">
      <w:rPr>
        <w:lang w:val="de-DE"/>
      </w:rPr>
      <w:tab/>
    </w:r>
    <w:r w:rsidRPr="00BE1B46">
      <w:rPr>
        <w:lang w:val="de-DE"/>
      </w:rPr>
      <w:tab/>
    </w:r>
    <w:bookmarkStart w:id="3" w:name="OutsideFooter"/>
    <w:r w:rsidRPr="00BE1B46">
      <w:rPr>
        <w:lang w:val="de-DE"/>
      </w:rPr>
      <w:t>PE</w:t>
    </w:r>
    <w:r w:rsidRPr="00BE1B46">
      <w:rPr>
        <w:rStyle w:val="HideTWBExt"/>
        <w:noProof w:val="0"/>
        <w:lang w:val="de-DE"/>
      </w:rPr>
      <w:t>&lt;NoPE&gt;</w:t>
    </w:r>
    <w:r w:rsidR="00B5725E" w:rsidRPr="00BE1B46">
      <w:rPr>
        <w:lang w:val="de-DE"/>
      </w:rPr>
      <w:t>631.711</w:t>
    </w:r>
    <w:r w:rsidRPr="00BE1B46">
      <w:rPr>
        <w:rStyle w:val="HideTWBExt"/>
        <w:noProof w:val="0"/>
        <w:lang w:val="de-DE"/>
      </w:rPr>
      <w:t>&lt;/NoPE&gt;&lt;Version&gt;</w:t>
    </w:r>
    <w:r w:rsidR="009E19F9" w:rsidRPr="00BE1B46">
      <w:rPr>
        <w:lang w:val="de-DE"/>
      </w:rPr>
      <w:t>v</w:t>
    </w:r>
    <w:r w:rsidR="00B5725E" w:rsidRPr="00BE1B46">
      <w:rPr>
        <w:lang w:val="de-DE"/>
      </w:rPr>
      <w:t>01-00</w:t>
    </w:r>
    <w:r w:rsidRPr="00BE1B46">
      <w:rPr>
        <w:rStyle w:val="HideTWBExt"/>
        <w:noProof w:val="0"/>
        <w:lang w:val="de-DE"/>
      </w:rPr>
      <w:t>&lt;/Version&gt;</w:t>
    </w:r>
    <w:bookmarkEnd w:id="3"/>
  </w:p>
  <w:p w14:paraId="419E0A4C" w14:textId="6AE2D164" w:rsidR="00EE4A94" w:rsidRPr="00873C75"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FE71A4" w:rsidRPr="00873C75">
      <w:rPr>
        <w:color w:val="C0C0C0"/>
      </w:rPr>
      <w:tab/>
    </w:r>
    <w:r w:rsidR="00B5725E" w:rsidRPr="00873C75">
      <w:rPr>
        <w:b w:val="0"/>
        <w:i/>
        <w:color w:val="C0C0C0"/>
        <w:sz w:val="22"/>
        <w:szCs w:val="22"/>
      </w:rPr>
      <w:t>United in diversity</w:t>
    </w:r>
    <w:r w:rsidR="00FE71A4" w:rsidRPr="00873C75">
      <w:rPr>
        <w:color w:val="C0C0C0"/>
      </w:rPr>
      <w:tab/>
    </w:r>
    <w:r>
      <w:fldChar w:fldCharType="begin"/>
    </w:r>
    <w:r>
      <w:instrText xml:space="preserve"> DOCPROPERTY "&lt;Extension&gt;" </w:instrText>
    </w:r>
    <w:r>
      <w:fldChar w:fldCharType="separate"/>
    </w:r>
    <w:r w:rsidR="00121DA6">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2F35" w14:textId="77777777" w:rsidR="00873C75" w:rsidRDefault="00873C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899D" w14:textId="77777777" w:rsidR="00B5725E" w:rsidRPr="00BE1B46" w:rsidRDefault="00B5725E">
    <w:pPr>
      <w:pStyle w:val="Footer"/>
      <w:rPr>
        <w:lang w:val="de-DE"/>
      </w:rPr>
    </w:pPr>
    <w:r w:rsidRPr="00BE1B46">
      <w:rPr>
        <w:rStyle w:val="HideTWBExt"/>
        <w:noProof w:val="0"/>
        <w:lang w:val="de-DE"/>
      </w:rPr>
      <w:t>&lt;PathFdR&gt;</w:t>
    </w:r>
    <w:r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Pr="00BE1B46">
      <w:rPr>
        <w:lang w:val="de-DE"/>
      </w:rPr>
      <w:t>631.711</w:t>
    </w:r>
    <w:r w:rsidRPr="00BE1B46">
      <w:rPr>
        <w:rStyle w:val="HideTWBExt"/>
        <w:noProof w:val="0"/>
        <w:lang w:val="de-DE"/>
      </w:rPr>
      <w:t>&lt;/NoPE&gt;&lt;Version&gt;</w:t>
    </w:r>
    <w:r w:rsidRPr="00BE1B46">
      <w:rPr>
        <w:lang w:val="de-DE"/>
      </w:rPr>
      <w:t>v01-00</w:t>
    </w:r>
    <w:r w:rsidRPr="00BE1B46">
      <w:rPr>
        <w:rStyle w:val="HideTWBExt"/>
        <w:noProof w:val="0"/>
        <w:lang w:val="de-DE"/>
      </w:rPr>
      <w:t>&lt;/Version&gt;</w:t>
    </w:r>
  </w:p>
  <w:p w14:paraId="66DCFD09" w14:textId="29F810D8"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B5725E">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3B57" w14:textId="77777777" w:rsidR="00B5725E" w:rsidRPr="00BE1B46" w:rsidRDefault="00B5725E">
    <w:pPr>
      <w:pStyle w:val="Footer"/>
      <w:rPr>
        <w:lang w:val="de-DE"/>
      </w:rPr>
    </w:pPr>
    <w:r w:rsidRPr="00BE1B46">
      <w:rPr>
        <w:rStyle w:val="HideTWBExt"/>
        <w:noProof w:val="0"/>
        <w:lang w:val="de-DE"/>
      </w:rPr>
      <w:t>&lt;PathFdR&gt;</w:t>
    </w:r>
    <w:r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Pr="00BE1B46">
      <w:rPr>
        <w:lang w:val="de-DE"/>
      </w:rPr>
      <w:t>631.711</w:t>
    </w:r>
    <w:r w:rsidRPr="00BE1B46">
      <w:rPr>
        <w:rStyle w:val="HideTWBExt"/>
        <w:noProof w:val="0"/>
        <w:lang w:val="de-DE"/>
      </w:rPr>
      <w:t>&lt;/NoPE&gt;&lt;Version&gt;</w:t>
    </w:r>
    <w:r w:rsidRPr="00BE1B46">
      <w:rPr>
        <w:lang w:val="de-DE"/>
      </w:rPr>
      <w:t>v01-00</w:t>
    </w:r>
    <w:r w:rsidRPr="00BE1B46">
      <w:rPr>
        <w:rStyle w:val="HideTWBExt"/>
        <w:noProof w:val="0"/>
        <w:lang w:val="de-DE"/>
      </w:rPr>
      <w:t>&lt;/Version&gt;</w:t>
    </w:r>
  </w:p>
  <w:p w14:paraId="503F3A77" w14:textId="68AE66C8"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B5725E">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155E" w14:textId="77777777" w:rsidR="00B5725E" w:rsidRPr="00BE1B46" w:rsidRDefault="00B5725E">
    <w:pPr>
      <w:pStyle w:val="Footer"/>
      <w:rPr>
        <w:lang w:val="de-DE"/>
      </w:rPr>
    </w:pPr>
    <w:r w:rsidRPr="00BE1B46">
      <w:rPr>
        <w:rStyle w:val="HideTWBExt"/>
        <w:noProof w:val="0"/>
        <w:lang w:val="de-DE"/>
      </w:rPr>
      <w:t>&lt;PathFdR&gt;</w:t>
    </w:r>
    <w:r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Pr="00BE1B46">
      <w:rPr>
        <w:lang w:val="de-DE"/>
      </w:rPr>
      <w:t>631.711</w:t>
    </w:r>
    <w:r w:rsidRPr="00BE1B46">
      <w:rPr>
        <w:rStyle w:val="HideTWBExt"/>
        <w:noProof w:val="0"/>
        <w:lang w:val="de-DE"/>
      </w:rPr>
      <w:t>&lt;/NoPE&gt;&lt;Version&gt;</w:t>
    </w:r>
    <w:r w:rsidRPr="00BE1B46">
      <w:rPr>
        <w:lang w:val="de-DE"/>
      </w:rPr>
      <w:t>v01-00</w:t>
    </w:r>
    <w:r w:rsidRPr="00BE1B46">
      <w:rPr>
        <w:rStyle w:val="HideTWBExt"/>
        <w:noProof w:val="0"/>
        <w:lang w:val="de-DE"/>
      </w:rPr>
      <w:t>&lt;/Version&gt;</w:t>
    </w:r>
  </w:p>
  <w:p w14:paraId="0C64A6F2" w14:textId="5F1528C5"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B5725E">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5E7C" w14:textId="77777777" w:rsidR="00B5725E" w:rsidRPr="00BE1B46" w:rsidRDefault="00B5725E">
    <w:pPr>
      <w:pStyle w:val="Footer"/>
      <w:rPr>
        <w:lang w:val="de-DE"/>
      </w:rPr>
    </w:pPr>
    <w:r w:rsidRPr="00BE1B46">
      <w:rPr>
        <w:rStyle w:val="HideTWBExt"/>
        <w:noProof w:val="0"/>
        <w:lang w:val="de-DE"/>
      </w:rPr>
      <w:t>&lt;PathFdR&gt;</w:t>
    </w:r>
    <w:r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Pr="00BE1B46">
      <w:rPr>
        <w:lang w:val="de-DE"/>
      </w:rPr>
      <w:t>631.711</w:t>
    </w:r>
    <w:r w:rsidRPr="00BE1B46">
      <w:rPr>
        <w:rStyle w:val="HideTWBExt"/>
        <w:noProof w:val="0"/>
        <w:lang w:val="de-DE"/>
      </w:rPr>
      <w:t>&lt;/NoPE&gt;&lt;Version&gt;</w:t>
    </w:r>
    <w:r w:rsidRPr="00BE1B46">
      <w:rPr>
        <w:lang w:val="de-DE"/>
      </w:rPr>
      <w:t>v01-00</w:t>
    </w:r>
    <w:r w:rsidRPr="00BE1B46">
      <w:rPr>
        <w:rStyle w:val="HideTWBExt"/>
        <w:noProof w:val="0"/>
        <w:lang w:val="de-DE"/>
      </w:rPr>
      <w:t>&lt;/Version&gt;</w:t>
    </w:r>
  </w:p>
  <w:p w14:paraId="484883F4" w14:textId="20F5A79A"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B5725E">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8ED0" w14:textId="77777777" w:rsidR="00B5725E" w:rsidRPr="00BE1B46" w:rsidRDefault="00B5725E">
    <w:pPr>
      <w:pStyle w:val="Footer"/>
      <w:rPr>
        <w:lang w:val="de-DE"/>
      </w:rPr>
    </w:pPr>
    <w:r w:rsidRPr="00BE1B46">
      <w:rPr>
        <w:rStyle w:val="HideTWBExt"/>
        <w:noProof w:val="0"/>
        <w:lang w:val="de-DE"/>
      </w:rPr>
      <w:t>&lt;PathFdR&gt;</w:t>
    </w:r>
    <w:r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Pr="00BE1B46">
      <w:rPr>
        <w:lang w:val="de-DE"/>
      </w:rPr>
      <w:t>631.711</w:t>
    </w:r>
    <w:r w:rsidRPr="00BE1B46">
      <w:rPr>
        <w:rStyle w:val="HideTWBExt"/>
        <w:noProof w:val="0"/>
        <w:lang w:val="de-DE"/>
      </w:rPr>
      <w:t>&lt;/NoPE&gt;&lt;Version&gt;</w:t>
    </w:r>
    <w:r w:rsidRPr="00BE1B46">
      <w:rPr>
        <w:lang w:val="de-DE"/>
      </w:rPr>
      <w:t>v01-00</w:t>
    </w:r>
    <w:r w:rsidRPr="00BE1B46">
      <w:rPr>
        <w:rStyle w:val="HideTWBExt"/>
        <w:noProof w:val="0"/>
        <w:lang w:val="de-DE"/>
      </w:rPr>
      <w:t>&lt;/Version&gt;</w:t>
    </w:r>
  </w:p>
  <w:p w14:paraId="65A3AE35" w14:textId="3157AC06"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B5725E">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6E4E" w14:textId="77777777" w:rsidR="00B5725E" w:rsidRPr="00BE1B46" w:rsidRDefault="00B5725E">
    <w:pPr>
      <w:pStyle w:val="Footer"/>
      <w:rPr>
        <w:lang w:val="de-DE"/>
      </w:rPr>
    </w:pPr>
    <w:r w:rsidRPr="00BE1B46">
      <w:rPr>
        <w:rStyle w:val="HideTWBExt"/>
        <w:noProof w:val="0"/>
        <w:lang w:val="de-DE"/>
      </w:rPr>
      <w:t>&lt;PathFdR&gt;</w:t>
    </w:r>
    <w:r w:rsidRPr="00BE1B46">
      <w:rPr>
        <w:lang w:val="de-DE"/>
      </w:rPr>
      <w:t>AM\1176365EN.docx</w:t>
    </w:r>
    <w:r w:rsidRPr="00BE1B46">
      <w:rPr>
        <w:rStyle w:val="HideTWBExt"/>
        <w:noProof w:val="0"/>
        <w:lang w:val="de-DE"/>
      </w:rPr>
      <w:t>&lt;/PathFdR&gt;</w:t>
    </w:r>
    <w:r w:rsidRPr="00BE1B46">
      <w:rPr>
        <w:lang w:val="de-DE"/>
      </w:rPr>
      <w:tab/>
    </w:r>
    <w:r w:rsidRPr="00BE1B46">
      <w:rPr>
        <w:lang w:val="de-DE"/>
      </w:rPr>
      <w:tab/>
      <w:t>PE</w:t>
    </w:r>
    <w:r w:rsidRPr="00BE1B46">
      <w:rPr>
        <w:rStyle w:val="HideTWBExt"/>
        <w:noProof w:val="0"/>
        <w:lang w:val="de-DE"/>
      </w:rPr>
      <w:t>&lt;NoPE&gt;</w:t>
    </w:r>
    <w:r w:rsidRPr="00BE1B46">
      <w:rPr>
        <w:lang w:val="de-DE"/>
      </w:rPr>
      <w:t>631.711</w:t>
    </w:r>
    <w:r w:rsidRPr="00BE1B46">
      <w:rPr>
        <w:rStyle w:val="HideTWBExt"/>
        <w:noProof w:val="0"/>
        <w:lang w:val="de-DE"/>
      </w:rPr>
      <w:t>&lt;/NoPE&gt;&lt;Version&gt;</w:t>
    </w:r>
    <w:r w:rsidRPr="00BE1B46">
      <w:rPr>
        <w:lang w:val="de-DE"/>
      </w:rPr>
      <w:t>v01-00</w:t>
    </w:r>
    <w:r w:rsidRPr="00BE1B46">
      <w:rPr>
        <w:rStyle w:val="HideTWBExt"/>
        <w:noProof w:val="0"/>
        <w:lang w:val="de-DE"/>
      </w:rPr>
      <w:t>&lt;/Version&gt;</w:t>
    </w:r>
  </w:p>
  <w:p w14:paraId="497F5F82" w14:textId="549C2A6D" w:rsidR="00B5725E" w:rsidRPr="00F12A0C" w:rsidRDefault="007148F0" w:rsidP="00C14A2B">
    <w:pPr>
      <w:pStyle w:val="Footer2"/>
      <w:tabs>
        <w:tab w:val="center" w:pos="4535"/>
      </w:tabs>
    </w:pPr>
    <w:r>
      <w:fldChar w:fldCharType="begin"/>
    </w:r>
    <w:r>
      <w:instrText xml:space="preserve"> DOCPROPERTY "&lt;Extension&gt;" </w:instrText>
    </w:r>
    <w:r>
      <w:fldChar w:fldCharType="separate"/>
    </w:r>
    <w:r w:rsidR="00121DA6">
      <w:t>EN</w:t>
    </w:r>
    <w:r>
      <w:fldChar w:fldCharType="end"/>
    </w:r>
    <w:r w:rsidR="00B5725E" w:rsidRPr="00F12A0C">
      <w:rPr>
        <w:color w:val="C0C0C0"/>
      </w:rPr>
      <w:tab/>
    </w:r>
    <w:r w:rsidR="00B5725E">
      <w:rPr>
        <w:b w:val="0"/>
        <w:i/>
        <w:color w:val="C0C0C0"/>
        <w:sz w:val="22"/>
        <w:szCs w:val="22"/>
      </w:rPr>
      <w:t>United in diversity</w:t>
    </w:r>
    <w:r w:rsidR="00B5725E" w:rsidRPr="00F12A0C">
      <w:rPr>
        <w:color w:val="C0C0C0"/>
      </w:rPr>
      <w:tab/>
    </w:r>
    <w:r>
      <w:fldChar w:fldCharType="begin"/>
    </w:r>
    <w:r>
      <w:instrText xml:space="preserve"> DOCPROPERTY "&lt;Extension&gt;" </w:instrText>
    </w:r>
    <w:r>
      <w:fldChar w:fldCharType="separate"/>
    </w:r>
    <w:r w:rsidR="00121DA6">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3B66" w14:textId="77777777" w:rsidR="009E19F9" w:rsidRPr="00873C75" w:rsidRDefault="009E19F9">
      <w:r w:rsidRPr="00873C75">
        <w:separator/>
      </w:r>
    </w:p>
  </w:footnote>
  <w:footnote w:type="continuationSeparator" w:id="0">
    <w:p w14:paraId="6EF72910" w14:textId="77777777" w:rsidR="009E19F9" w:rsidRPr="00873C75" w:rsidRDefault="009E19F9">
      <w:r w:rsidRPr="00873C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4C7F" w14:textId="77777777" w:rsidR="00873C75" w:rsidRDefault="0087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FF46" w14:textId="77777777" w:rsidR="00873C75" w:rsidRDefault="00873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FBB4" w14:textId="77777777" w:rsidR="00873C75" w:rsidRDefault="00873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9"/>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7973 HideTWBExt;}{\s16\ql \li0\ri0\sb240\sa240\nowidctlpar\tqc\tx4536\tqr\tx9072\wrapdefault\aspalpha\aspnum\faauto\adjustright\rin0\lin0\itap0 \rtlch\fcs1 \af0\afs20\alang1025 \ltrch\fcs0 _x000d__x000a_\fs22\lang2057\langfe2057\cgrid\langnp2057\langfenp2057 \sbasedon0 \snext16 \slink17 \spriority0 \styrsid987973 footer;}{\*\cs17 \additive \rtlch\fcs1 \af0 \ltrch\fcs0 \fs22 \sbasedon10 \slink16 \slocked \spriority0 \styrsid987973 Footer Char;}{_x000d__x000a_\s18\ql \li-850\ri-850\sa240\widctlpar\tqr\tx9921\wrapdefault\aspalpha\aspnum\faauto\adjustright\rin-850\lin-850\itap0 \rtlch\fcs1 \af1\afs20\alang1025 \ltrch\fcs0 \b\f1\fs48\lang2057\langfe2057\cgrid\langnp2057\langfenp2057 _x000d__x000a_\sbasedon0 \snext18 \spriority0 \styrsid987973 Footer2;}}{\*\rsidtbl \rsid24658\rsid358857\rsid735077\rsid787282\rsid987973\rsid2892074\rsid3622648\rsid4666813\rsid5708216\rsid6641733\rsid7553164\rsid8465581\rsid8681905\rsid8724649\rsid9636012\rsid9862312_x000d__x000a_\rsid11215221\rsid11370291\rsid11434737\rsid11607138\rsid11824949\rsid12130277\rsid12154954\rsid14424199\rsid15204470\rsid15285974\rsid15535219\rsid15950462\rsid16324206\rsid16662270}{\mmathPr\mmathFont34\mbrkBin0\mbrkBinSub0\msmallFrac0\mdispDef1_x000d__x000a_\mlMargin0\mrMargin0\mdefJc1\mwrapIndent1440\mintLim0\mnaryLim1}{\info{\author DE WILDE Alice}{\operator DE WILDE Alice}{\creatim\yr2019\mo2\dy6\hr12\min12}{\revtim\yr2019\mo2\dy6\hr12\min12}{\version1}{\edmins0}{\nofpages2}{\nofwords0}{\nofchars1}_x000d__x000a_{\*\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87973\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2130277 \chftnsep _x000d__x000a_\par }}{\*\ftnsepc \ltrpar \pard\plain \ltrpar\ql \li0\ri0\widctlpar\wrapdefault\aspalpha\aspnum\faauto\adjustright\rin0\lin0\itap0 \rtlch\fcs1 \af0\afs20\alang1025 \ltrch\fcs0 \fs24\lang2057\langfe2057\cgrid\langnp2057\langfenp2057 {\rtlch\fcs1 \af0 _x000d__x000a_\ltrch\fcs0 \insrsid12130277 \chftnsepc _x000d__x000a_\par }}{\*\aftnsep \ltrpar \pard\plain \ltrpar\ql \li0\ri0\widctlpar\wrapdefault\aspalpha\aspnum\faauto\adjustright\rin0\lin0\itap0 \rtlch\fcs1 \af0\afs20\alang1025 \ltrch\fcs0 \fs24\lang2057\langfe2057\cgrid\langnp2057\langfenp2057 {\rtlch\fcs1 \af0 _x000d__x000a_\ltrch\fcs0 \insrsid12130277 \chftnsep _x000d__x000a_\par }}{\*\aftnsepc \ltrpar \pard\plain \ltrpar\ql \li0\ri0\widctlpar\wrapdefault\aspalpha\aspnum\faauto\adjustright\rin0\lin0\itap0 \rtlch\fcs1 \af0\afs20\alang1025 \ltrch\fcs0 \fs24\lang2057\langfe2057\cgrid\langnp2057\langfenp2057 {\rtlch\fcs1 \af0 _x000d__x000a_\ltrch\fcs0 \insrsid121302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87973\charrsid9458397 {\*\bkmkstart InsideFooter}&lt;PathFdR&gt;}{\rtlch\fcs1 \af0 \ltrch\fcs0 \insrsid987973\charrsid9856327 AM\\1176253EN.docx}{\rtlch\fcs1 \af0 \ltrch\fcs0 \cs15\v\f1\fs20\cf9\insrsid987973\charrsid9458397 _x000d__x000a_&lt;/PathFdR&gt;}{\rtlch\fcs1 \af0 \ltrch\fcs0 \insrsid987973\charrsid9458397 {\*\bkmkend InsideFooter}\tab \tab {\*\bkmkstart OutsideFooter}PE}{\rtlch\fcs1 \af0 \ltrch\fcs0 \cs15\v\f1\fs20\cf9\insrsid987973\charrsid9458397 &lt;NoPE&gt;}{\rtlch\fcs1 \af0 \ltrch\fcs0 _x000d__x000a_\insrsid987973 631.712}{\rtlch\fcs1 \af0 \ltrch\fcs0 \cs15\v\f1\fs20\cf9\insrsid987973\charrsid9458397 &lt;/NoPE&gt;&lt;Version&gt;}{\rtlch\fcs1 \af0 \ltrch\fcs0 \insrsid987973\charrsid9458397 v}{\rtlch\fcs1 \af0 \ltrch\fcs0 \insrsid987973 01-00}{\rtlch\fcs1 \af0 _x000d__x000a_\ltrch\fcs0 \cs15\v\f1\fs20\cf9\insrsid987973\charrsid9458397 &lt;/Version&gt;}{\rtlch\fcs1 \af0 \ltrch\fcs0 \insrsid987973\charrsid9458397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987973\charrsid9458397  DOCPROPERTY &quot;&lt;Extension&gt;&quot; }}{\fldrslt {\rtlch\fcs1 \af1 \ltrch\fcs0 \insrsid987973 EN}}}\sectd \ltrsect_x000d__x000a_\linex0\endnhere\sectdefaultcl\sftnbj {\rtlch\fcs1 \af1 \ltrch\fcs0 \cf16\insrsid987973\charrsid9458397 \tab }{\rtlch\fcs1 \af1\afs22 \ltrch\fcs0 \b0\i\fs22\cf16\insrsid987973 United in diversity}{\rtlch\fcs1 \af1 \ltrch\fcs0 _x000d__x000a_\cf16\insrsid987973\charrsid9458397 \tab }{\field{\*\fldinst {\rtlch\fcs1 \af1 \ltrch\fcs0 \insrsid987973\charrsid9458397  DOCPROPERTY &quot;&lt;Extension&gt;&quot; }}{\fldrslt {\rtlch\fcs1 \af1 \ltrch\fcs0 \insrsid987973 EN}}}\sectd \ltrsect_x000d__x000a_\linex0\endnhere\sectdefaultcl\sftnbj {\rtlch\fcs1 \af1 \ltrch\fcs0 \insrsid987973\charrsid94583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7973 _x000d__x000a_\rtlch\fcs1 \af0\afs20\alang1025 \ltrch\fcs0 \fs24\lang2057\langfe2057\cgrid\langnp2057\langfenp2057 {\rtlch\fcs1 \af0 \ltrch\fcs0 \insrsid987973\charrsid94583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4_x000d__x000a_a2d80c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9"/>
    <w:docVar w:name="InsideLoop" w:val="1"/>
    <w:docVar w:name="LastEditedSection" w:val=" 1"/>
    <w:docVar w:name="NRAKEY" w:val="002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204747 HideTWBExt;}{\s16\ql \li0\ri0\sb240\sa240\nowidctlpar\tqc\tx4536\tqr\tx9072\wrapdefault\aspalpha\aspnum\faauto\adjustright\rin0\lin0\itap0 \rtlch\fcs1 \af0\afs20\alang1025 \ltrch\fcs0 _x000d__x000a_\fs22\lang2057\langfe2057\cgrid\langnp2057\langfenp2057 \sbasedon0 \snext16 \slink17 \spriority0 \styrsid9204747 footer;}{\*\cs17 \additive \rtlch\fcs1 \af0 \ltrch\fcs0 \fs22 \sbasedon10 \slink16 \slocked \spriority0 \styrsid9204747 Footer Char;}{_x000d__x000a_\s18\ql \li0\ri-284\nowidctlpar\tqr\tx9072\wrapdefault\aspalpha\aspnum\faauto\adjustright\rin-284\lin0\itap0 \rtlch\fcs1 \af0\afs20\alang1025 \ltrch\fcs0 \b\fs24\lang2057\langfe2057\cgrid\langnp2057\langfenp2057 _x000d__x000a_\sbasedon0 \snext18 \spriority0 \styrsid9204747 ProjRap;}{\s19\ql \li0\ri0\sa240\nowidctlpar\wrapdefault\aspalpha\aspnum\faauto\adjustright\rin0\lin0\itap0 \rtlch\fcs1 \af0\afs20\alang1025 \ltrch\fcs0 _x000d__x000a_\fs24\lang2057\langfe2057\cgrid\langnp2057\langfenp2057 \sbasedon0 \snext19 \spriority0 \styrsid9204747 Normal12;}{\s20\ql \li-850\ri-850\sa240\widctlpar\tqr\tx9921\wrapdefault\aspalpha\aspnum\faauto\adjustright\rin-850\lin-850\itap0 \rtlch\fcs1 _x000d__x000a_\af1\afs20\alang1025 \ltrch\fcs0 \b\f1\fs48\lang2057\langfe2057\cgrid\langnp2057\langfenp2057 \sbasedon0 \snext20 \spriority0 \styrsid9204747 Footer2;}{\*\cs21 \additive \v\cf15 \spriority0 \styrsid9204747 HideTWBInt;}{_x000d__x000a_\s22\ql \li0\ri0\nowidctlpar\wrapdefault\aspalpha\aspnum\faauto\adjustright\rin0\lin0\itap0 \rtlch\fcs1 \af0\afs20\alang1025 \ltrch\fcs0 \b\fs24\lang2057\langfe2057\cgrid\langnp2057\langfenp2057 \sbasedon0 \snext22 \slink26 \spriority0 \styrsid9204747 _x000d__x000a_NormalBold;}{\s23\qr \li0\ri0\sb240\sa240\nowidctlpar\wrapdefault\aspalpha\aspnum\faauto\adjustright\rin0\lin0\itap0 \rtlch\fcs1 \af0\afs20\alang1025 \ltrch\fcs0 \fs24\lang2057\langfe2057\cgrid\langnp2057\langfenp2057 _x000d__x000a_\sbasedon0 \snext23 \spriority0 \styrsid9204747 Olang;}{\s24\ql \li0\ri0\sa120\nowidctlpar\wrapdefault\aspalpha\aspnum\faauto\adjustright\rin0\lin0\itap0 \rtlch\fcs1 \af0\afs20\alang1025 \ltrch\fcs0 _x000d__x000a_\fs24\lang1024\langfe1024\cgrid\noproof\langnp2057\langfenp2057 \sbasedon0 \snext24 \slink27 \spriority0 \styrsid9204747 Normal6;}{\s25\ql \li0\ri-284\nowidctlpar\tqr\tx9072\wrapdefault\aspalpha\aspnum\faauto\adjustright\rin-284\lin0\itap0 \rtlch\fcs1 _x000d__x000a_\af0\afs20\alang1025 \ltrch\fcs0 \fs24\lang2057\langfe2057\cgrid\langnp2057\langfenp2057 \sbasedon0 \snext25 \spriority0 \styrsid9204747 ZDateAM;}{\*\cs26 \additive \b\fs24 \slink22 \slocked \spriority0 \styrsid9204747 NormalBold Char;}{\*\cs27 \additive _x000d__x000a_\fs24\lang1024\langfe1024\noproof \slink24 \slocked \spriority0 \styrsid9204747 Normal6 Char;}{\s28\qc \li0\ri0\sa240\nowidctlpar\wrapdefault\aspalpha\aspnum\faauto\adjustright\rin0\lin0\itap0 \rtlch\fcs1 \af0\afs20\alang1025 \ltrch\fcs0 _x000d__x000a_\i\fs24\lang2057\langfe2057\cgrid\langnp2057\langfenp2057 \sbasedon0 \snext28 \spriority0 \styrsid920474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204747 AMNumberTabs;}}{\*\rsidtbl \rsid24658\rsid358857\rsid735077\rsid787282\rsid2892074\rsid3622648\rsid4217058\rsid4666813\rsid5708216_x000d__x000a_\rsid6641733\rsid7553164\rsid8465581\rsid8681905\rsid8724649\rsid9204747\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DE WILDE Alice}{\operator DE WILDE Alice}{\creatim\yr2019\mo2\dy6\hr11\min57}_x000d__x000a_{\revtim\yr2019\mo2\dy6\hr11\min57}{\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20474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4217058 \chftnsep _x000d__x000a_\par }}{\*\ftnsepc \ltrpar \pard\plain \ltrpar\ql \li0\ri0\widctlpar\wrapdefault\aspalpha\aspnum\faauto\adjustright\rin0\lin0\itap0 \rtlch\fcs1 \af0\afs20\alang1025 \ltrch\fcs0 \fs24\lang2057\langfe2057\cgrid\langnp2057\langfenp2057 {\rtlch\fcs1 \af0 _x000d__x000a_\ltrch\fcs0 \insrsid4217058 \chftnsepc _x000d__x000a_\par }}{\*\aftnsep \ltrpar \pard\plain \ltrpar\ql \li0\ri0\widctlpar\wrapdefault\aspalpha\aspnum\faauto\adjustright\rin0\lin0\itap0 \rtlch\fcs1 \af0\afs20\alang1025 \ltrch\fcs0 \fs24\lang2057\langfe2057\cgrid\langnp2057\langfenp2057 {\rtlch\fcs1 \af0 _x000d__x000a_\ltrch\fcs0 \insrsid4217058 \chftnsep _x000d__x000a_\par }}{\*\aftnsepc \ltrpar \pard\plain \ltrpar\ql \li0\ri0\widctlpar\wrapdefault\aspalpha\aspnum\faauto\adjustright\rin0\lin0\itap0 \rtlch\fcs1 \af0\afs20\alang1025 \ltrch\fcs0 \fs24\lang2057\langfe2057\cgrid\langnp2057\langfenp2057 {\rtlch\fcs1 \af0 _x000d__x000a_\ltrch\fcs0 \insrsid421705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204747\charrsid15804940 {\*\bkmkstart InsideFooter}&lt;PathFdR&gt;}{\rtlch\fcs1 \af0 \ltrch\fcs0 \cf10\insrsid9204747\charrsid15804940 \uc1\u9668\'3f}{\rtlch\fcs1 \af0 \ltrch\fcs0 \insrsid9204747\charrsid15804940 #}{\rtlch\fcs1 \af0 _x000d__x000a_\ltrch\fcs0 \cs21\v\cf15\insrsid9204747\charrsid15804940 TXTROUTE@@}{\rtlch\fcs1 \af0 \ltrch\fcs0 \insrsid9204747\charrsid15804940 #}{\rtlch\fcs1 \af0 \ltrch\fcs0 \cf10\insrsid9204747\charrsid15804940 \uc1\u9658\'3f}{\rtlch\fcs1 \af0 \ltrch\fcs0 _x000d__x000a_\cs15\v\f1\fs20\cf9\insrsid9204747\charrsid15804940 &lt;/PathFdR&gt;}{\rtlch\fcs1 \af0 \ltrch\fcs0 \insrsid9204747\charrsid15804940 {\*\bkmkend InsideFooter}\tab \tab {\*\bkmkstart OutsideFooter}PE}{\rtlch\fcs1 \af0 \ltrch\fcs0 _x000d__x000a_\cs15\v\f1\fs20\cf9\insrsid9204747\charrsid15804940 &lt;NoPE&gt;}{\rtlch\fcs1 \af0 \ltrch\fcs0 \cf10\insrsid9204747\charrsid15804940 \uc1\u9668\'3f}{\rtlch\fcs1 \af0 \ltrch\fcs0 \insrsid9204747\charrsid15804940 #}{\rtlch\fcs1 \af0 \ltrch\fcs0 _x000d__x000a_\cs21\v\cf15\insrsid9204747\charrsid15804940 TXTNRPE@NRPE@}{\rtlch\fcs1 \af0 \ltrch\fcs0 \insrsid9204747\charrsid15804940 #}{\rtlch\fcs1 \af0 \ltrch\fcs0 \cf10\insrsid9204747\charrsid15804940 \uc1\u9658\'3f}{\rtlch\fcs1 \af0 \ltrch\fcs0 _x000d__x000a_\cs15\v\f1\fs20\cf9\insrsid9204747\charrsid15804940 &lt;/NoPE&gt;&lt;Version&gt;}{\rtlch\fcs1 \af0 \ltrch\fcs0 \insrsid9204747\charrsid15804940 v}{\rtlch\fcs1 \af0 \ltrch\fcs0 \cf10\insrsid9204747\charrsid15804940 \uc1\u9668\'3f}{\rtlch\fcs1 \af0 \ltrch\fcs0 _x000d__x000a_\insrsid9204747\charrsid15804940 #}{\rtlch\fcs1 \af0 \ltrch\fcs0 \cs21\v\cf15\insrsid9204747\charrsid15804940 TXTVERSION@NRV@}{\rtlch\fcs1 \af0 \ltrch\fcs0 \insrsid9204747\charrsid15804940 #}{\rtlch\fcs1 \af0 \ltrch\fcs0 _x000d__x000a_\cf10\insrsid9204747\charrsid15804940 \uc1\u9658\'3f}{\rtlch\fcs1 \af0 \ltrch\fcs0 \cs15\v\f1\fs20\cf9\insrsid9204747\charrsid15804940 &lt;/Version&gt;}{\rtlch\fcs1 \af0 \ltrch\fcs0 \insrsid9204747\charrsid1580494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9204747\charrsid15804940  DOCPROPERTY &quot;&lt;Extension&gt;&quot; }}{\fldrslt {\rtlch\fcs1 \af1 \ltrch\fcs0 \insrsid9204747\charrsid15804940 _x000d__x000a_XX}}}\sectd \ltrsect\linex0\endnhere\sectdefaultcl\sftnbj {\rtlch\fcs1 \af1 \ltrch\fcs0 \cf16\insrsid9204747\charrsid15804940 \tab }{\rtlch\fcs1 \af1\afs22 \ltrch\fcs0 \b0\i\fs22\cf16\insrsid9204747\charrsid15804940 #}{\rtlch\fcs1 \af1 \ltrch\fcs0 _x000d__x000a_\cs21\v\cf15\insrsid9204747\charrsid15804940 (STD@_Motto}{\rtlch\fcs1 \af1\afs22 \ltrch\fcs0 \b0\i\fs22\cf16\insrsid9204747\charrsid15804940 #}{\rtlch\fcs1 \af1 \ltrch\fcs0 \cf16\insrsid9204747\charrsid15804940 \tab }{\field\flddirty{\*\fldinst {_x000d__x000a_\rtlch\fcs1 \af1 \ltrch\fcs0 \insrsid9204747\charrsid15804940  DOCPROPERTY &quot;&lt;Extension&gt;&quot; }}{\fldrslt {\rtlch\fcs1 \af1 \ltrch\fcs0 \insrsid9204747\charrsid15804940 XX}}}\sectd \ltrsect\linex0\endnhere\sectdefaultcl\sftnbj {\rtlch\fcs1 \af1 \ltrch\fcs0 _x000d__x000a_\insrsid9204747\charrsid158049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204747 \rtlch\fcs1 \af0\afs20\alang1025 \ltrch\fcs0 \fs24\lang2057\langfe2057\cgrid\langnp2057\langfenp2057 {\rtlch\fcs1 \af0 \ltrch\fcs0 _x000d__x000a_\cs15\v\f1\fs20\cf9\insrsid9204747\charrsid15804940 {\*\bkmkstart restart}&lt;Amend&gt;&lt;Date&gt;}{\rtlch\fcs1 \af0 \ltrch\fcs0 \insrsid9204747\charrsid15804940 #}{\rtlch\fcs1 \af0 \ltrch\fcs0 \cs21\v\cf15\insrsid9204747\charrsid15804940 _x000d__x000a_DT(d.m.yyyy)sh@DATEMSG@DOCDT}{\rtlch\fcs1 \af0 \ltrch\fcs0 \insrsid9204747\charrsid15804940 #}{\rtlch\fcs1 \af0 \ltrch\fcs0 \cs15\v\f1\fs20\cf9\insrsid9204747\charrsid15804940 &lt;/Date&gt;}{\rtlch\fcs1 \af0 \ltrch\fcs0 \insrsid9204747\charrsid15804940 \tab }{_x000d__x000a_\rtlch\fcs1 \af0 \ltrch\fcs0 \cs15\v\f1\fs20\cf9\insrsid9204747\charrsid15804940 &lt;ANo&gt;}{\rtlch\fcs1 \af0 \ltrch\fcs0 \insrsid9204747\charrsid15804940 #}{\rtlch\fcs1 \af0 \ltrch\fcs0 \cs21\v\cf15\insrsid9204747\charrsid15804940 _x000d__x000a_KEY(PLENARY/ANUMBER)@NRAMSG@NRAKEY}{\rtlch\fcs1 \af0 \ltrch\fcs0 \insrsid9204747\charrsid15804940 #}{\rtlch\fcs1 \af0 \ltrch\fcs0 \cs15\v\f1\fs20\cf9\insrsid9204747\charrsid15804940 &lt;/ANo&gt;}{\rtlch\fcs1 \af0 \ltrch\fcs0 \insrsid9204747\charrsid15804940 /}{_x000d__x000a_\rtlch\fcs1 \af0 \ltrch\fcs0 \cs15\v\f1\fs20\cf9\insrsid9204747\charrsid15804940 &lt;NumAm&gt;}{\rtlch\fcs1 \af0 \ltrch\fcs0 \insrsid9204747\charrsid15804940 #}{\rtlch\fcs1 \af0 \ltrch\fcs0 \cs21\v\cf15\insrsid9204747\charrsid15804940 ENMIENDA@NRAM@}{_x000d__x000a_\rtlch\fcs1 \af0 \ltrch\fcs0 \insrsid9204747\charrsid15804940 #}{\rtlch\fcs1 \af0 \ltrch\fcs0 \cs15\v\f1\fs20\cf9\insrsid9204747\charrsid15804940 &lt;/NumAm&gt;}{\rtlch\fcs1 \af0 \ltrch\fcs0 \insrsid9204747\charrsid15804940 _x000d__x000a_\par }\pard\plain \ltrpar\s29\ql \li0\ri0\sb240\nowidctlpar_x000d__x000a_\tx879\tx936\tx1021\tx1077\tx1134\tx1191\tx1247\tx1304\tx1361\tx1418\tx1474\tx1531\tx1588\tx1644\tx1701\tx1758\tx1814\tx1871\tx2070\tx2126\tx3374\tx3430\wrapdefault\aspalpha\aspnum\faauto\adjustright\rin0\lin0\itap0\pararsid9204747 \rtlch\fcs1 _x000d__x000a_\af0\afs20\alang1025 \ltrch\fcs0 \b\fs24\lang2057\langfe2057\cgrid\langnp2057\langfenp2057 {\rtlch\fcs1 \af0 \ltrch\fcs0 \insrsid9204747\charrsid15804940 Amendment\tab \tab }{\rtlch\fcs1 \af0 \ltrch\fcs0 _x000d__x000a_\cs15\b0\v\f1\fs20\cf9\insrsid9204747\charrsid15804940 &lt;NumAm&gt;}{\rtlch\fcs1 \af0 \ltrch\fcs0 \insrsid9204747\charrsid15804940 #}{\rtlch\fcs1 \af0 \ltrch\fcs0 \cs21\v\cf15\insrsid9204747\charrsid15804940 ENMIENDA@NRAM@}{\rtlch\fcs1 \af0 \ltrch\fcs0 _x000d__x000a_\insrsid9204747\charrsid15804940 #}{\rtlch\fcs1 \af0 \ltrch\fcs0 \cs15\b0\v\f1\fs20\cf9\insrsid9204747\charrsid15804940 &lt;/NumAm&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epeatBlock-By&gt;}{\rtlch\fcs1 \af0 \ltrch\fcs0 \insrsid9204747\charrsid15804940 {\*\bkmkstart By}#}{\rtlch\fcs1 \af0 \ltrch\fcs0 \cs21\v\cf15\insrsid9204747\charrsid15804940 _x000d__x000a_(MOD@InsideLoop()}{\rtlch\fcs1 \af0 \ltrch\fcs0 \insrsid9204747\charrsid15804940 ##}{\rtlch\fcs1 \af0 \ltrch\fcs0 \cs21\v\cf15\insrsid9204747\charrsid15804940 (MOD@ByVar()}{\rtlch\fcs1 \af0 \ltrch\fcs0 \insrsid9204747\charrsid15804940 ##}{\rtlch\fcs1 _x000d__x000a_\af0 \ltrch\fcs0 \cs21\v\cf15\insrsid9204747\charrsid15804940 &gt;&gt;&gt;ByVar@[ZMEMBERSMSG]@By}{\rtlch\fcs1 \af0 \ltrch\fcs0 \insrsid9204747\charrsid15804940 #}{\rtlch\fcs1 \af0 \ltrch\fcs0 \cs15\b0\v\f1\fs20\cf9\insrsid9204747\charrsid15804940 &lt;By&gt;&lt;Members&gt;}{_x000d__x000a_\rtlch\fcs1 \af0 \ltrch\fcs0 \insrsid9204747\charrsid15804940 #}{\rtlch\fcs1 \af0 \ltrch\fcs0 \cs21\v\cf15\insrsid9204747\charrsid15804940 (MOD@InsideLoop(\'a7)}{\rtlch\fcs1 \af0 \ltrch\fcs0 \insrsid9204747\charrsid15804940 ##}{\rtlch\fcs1 \af0 _x000d__x000a_\ltrch\fcs0 \cs21\v\cf15\insrsid9204747\charrsid15804940 IF(FromTORIS = 'True')THEN([PRESMEMBERS])ELSE([TRADMEMBERS])}{\rtlch\fcs1 \af0 \ltrch\fcs0 \insrsid9204747\charrsid15804940 #}{\rtlch\fcs1 \af0 \ltrch\fcs0 _x000d__x000a_\cs15\b0\v\f1\fs20\cf9\insrsid9204747\charrsid15804940 &lt;/Members&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AuNomDe&gt;&lt;OptDel&gt;}{\rtlch\fcs1 \af0 \ltrch\fcs0 \insrsid9204747\charrsid15804940 #}{\rtlch\fcs1 \af0 \ltrch\fcs0 \cs21\v\cf15\insrsid9204747\charrsid15804940 _x000d__x000a_IF(FromTORIS = 'True')THEN([PRESONBEHALF])ELSE([TRADONBEHALF])}{\rtlch\fcs1 \af0 \ltrch\fcs0 \insrsid9204747\charrsid15804940 #}{\rtlch\fcs1 \af0 \ltrch\fcs0 \cs15\v\f1\fs20\cf9\insrsid9204747\charrsid15804940 &lt;/OptDel&gt;&lt;/AuNomDe&gt;}{\rtlch\fcs1 \af0 _x000d__x000a_\ltrch\fcs0 \insrsid9204747\charrsid15804940 _x000d__x000a_\par }{\rtlch\fcs1 \ab\af0 \ltrch\fcs0 \cs15\v\f1\fs20\cf9\insrsid9204747\charrsid15804940 &lt;/By&gt;}{\rtlch\fcs1 \af0 \ltrch\fcs0 \insrsid9204747\charrsid15804940 {\*\bkmkend By}&lt;&lt;&lt;}{\rtlch\fcs1 \af0 \ltrch\fcs0 _x000d__x000a_\cs15\v\f1\fs20\cf9\insrsid9204747\charrsid15804940 &lt;/RepeatBlock-By&gt;}{\rtlch\fcs1 \af0 \ltrch\fcs0 \insrsid9204747\charrsid15804940 _x000d__x000a_\par }\pard\plain \ltrpar\s18\ql \li0\ri-284\nowidctlpar\tqr\tx9072\wrapdefault\aspalpha\aspnum\faauto\adjustright\rin-284\lin0\itap0\pararsid9204747 \rtlch\fcs1 \af0\afs20\alang1025 \ltrch\fcs0 \b\fs24\lang2057\langfe2057\cgrid\langnp2057\langfenp2057 {_x000d__x000a_\rtlch\fcs1 \af0 \ltrch\fcs0 \cs15\b0\v\f1\fs20\cf9\insrsid9204747\charrsid15804940 &lt;TitreType&gt;}{\rtlch\fcs1 \af0 \ltrch\fcs0 \insrsid9204747\charrsid15804940 Report}{\rtlch\fcs1 \af0 \ltrch\fcs0 \cs15\b0\v\f1\fs20\cf9\insrsid9204747\charrsid15804940 _x000d__x000a_&lt;/TitreType&gt;}{\rtlch\fcs1 \af0 \ltrch\fcs0 \insrsid9204747\charrsid15804940 \tab #}{\rtlch\fcs1 \af0 \ltrch\fcs0 \cs21\v\cf15\insrsid9204747\charrsid15804940 KEY(PLENARY/ANUMBER)@NRAMSG@NRAKEY}{\rtlch\fcs1 \af0 \ltrch\fcs0 _x000d__x000a_\insrsid9204747\charrsid15804940 #/#}{\rtlch\fcs1 \af0 \ltrch\fcs0 \cs21\v\cf15\insrsid9204747\charrsid15804940 KEY(PLENARY/DOCYEAR)@DOCYEARMSG@NRAKEY}{\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apporteur&gt;}{\rtlch\fcs1 \af0 \ltrch\fcs0 \insrsid9204747\charrsid15804940 #}{\rtlch\fcs1 \af0 \ltrch\fcs0 \cs21\v\cf15\insrsid9204747\charrsid15804940 KEY(PLENARY/RAPPORTEURS)@AU_x000d__x000a_THORMSG@NRAKEY}{\rtlch\fcs1 \af0 \ltrch\fcs0 \insrsid9204747\charrsid15804940 #}{\rtlch\fcs1 \af0 \ltrch\fcs0 \cs15\b0\v\f1\fs20\cf9\insrsid9204747\charrsid15804940 &lt;/Rapporteur&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Titre&gt;}{\rtlch\fcs1 \af0 \ltrch\fcs0 \insrsid9204747\charrsid15804940 #}{\rtlch\fcs1 \af0 \ltrch\fcs0 \cs21\v\cf15\insrsid9204747\charrsid15804940 KEY(PLENARY/TITLES)@TITLEMSG@NRAKEY}{\rtlch\fcs1 \af0 _x000d__x000a_\ltrch\fcs0 \insrsid9204747\charrsid15804940 #}{\rtlch\fcs1 \af0 \ltrch\fcs0 \cs15\v\f1\fs20\cf9\insrsid9204747\charrsid15804940 &lt;/Titre&gt;}{\rtlch\fcs1 \af0 \ltrch\fcs0 \insrsid9204747\charrsid15804940 _x000d__x000a_\par }\pard\plain \ltrpar\s19\ql \li0\ri0\sa240\nowidctlpar\wrapdefault\aspalpha\aspnum\faauto\adjustright\rin0\lin0\itap0\pararsid9204747 \rtlch\fcs1 \af0\afs20\alang1025 \ltrch\fcs0 \fs24\lang2057\langfe2057\cgrid\langnp2057\langfenp2057 {\rtlch\fcs1 \af0 _x000d__x000a_\ltrch\fcs0 \cs15\v\f1\fs20\cf9\insrsid9204747\charrsid15804940 &lt;DocRef&gt;}{\rtlch\fcs1 \af0 \ltrch\fcs0 \insrsid9204747\charrsid15804940 (#}{\rtlch\fcs1 \af0 \ltrch\fcs0 \cs21\v\cf15\insrsid9204747\charrsid15804940 KEY(PLENARY/REFERENCES)@REFMSG@NRAKEY}{_x000d__x000a_\rtlch\fcs1 \af0 \ltrch\fcs0 \insrsid9204747\charrsid15804940 #)}{\rtlch\fcs1 \af0 \ltrch\fcs0 \cs15\v\f1\fs20\cf9\insrsid9204747\charrsid15804940 &lt;/DocRef&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DocAmend&gt;}{\rtlch\fcs1 \af0 \ltrch\fcs0 \insrsid9204747\charrsid15804940 #}{\rtlch\fcs1 \af0 \ltrch\fcs0 \cs21\v\cf15\insrsid9204747\charrsid15804940 MNU[DOC1][DOC2][DOC3]@CHOICE@DOCMNU}{_x000d__x000a_\rtlch\fcs1 \af0 \ltrch\fcs0 \insrsid9204747\charrsid15804940 #}{\rtlch\fcs1 \af0 \ltrch\fcs0 \cs15\b0\v\f1\fs20\cf9\insrsid9204747\charrsid15804940 &lt;/DocAmend&gt;}{\rtlch\fcs1 \af0 \ltrch\fcs0 \insrsid9204747\charrsid15804940 _x000d__x000a_\par }{\rtlch\fcs1 \af0 \ltrch\fcs0 \cs15\b0\v\f1\fs20\cf9\insrsid9204747\charrsid15804940 &lt;Article&gt;}{\rtlch\fcs1 \af0 \ltrch\fcs0 \cf10\insrsid9204747\charrsid15804940 \u9668\'3f}{\rtlch\fcs1 \af0 \ltrch\fcs0 \insrsid9204747\charrsid15804940 #}{\rtlch\fcs1 _x000d__x000a_\af0 \ltrch\fcs0 \cs21\v\cf15\insrsid9204747\charrsid15804940 TVTAMPART@AMPART@}{\rtlch\fcs1 \af0 \ltrch\fcs0 \insrsid9204747\charrsid15804940 #}{\rtlch\fcs1 \af0 \ltrch\fcs0 \cf10\insrsid9204747\charrsid15804940 \u9658\'3f}{\rtlch\fcs1 \af0 \ltrch\fcs0 _x000d__x000a_\cs15\b0\v\f1\fs20\cf9\insrsid9204747\charrsid15804940 &lt;/Article&gt;}{\rtlch\fcs1 \af0 \ltrch\fcs0 \insrsid9204747\charrsid1580494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9204747\charrsid15804940 \cell }\pard \ltrpar\ql \li0\ri0\widctlpar\intbl\wrapdefault\aspalpha\aspnum\faauto\adjustright\rin0\lin0 {\rtlch\fcs1 \af0 _x000d__x000a_\ltrch\fcs0 \insrsid9204747\charrsid15804940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9204747\charrsid15804940 #}{\rtlch\fcs1 \af0 \ltrch\fcs0 \cs21\v\cf15\insrsid9204747\charrsid15804940 MNU[DOC1][DOC2][DOC3]@CHOICE@DOCMNU}{\rtlch\fcs1 \af0 \ltrch\fcs0 \insrsid9204747\charrsid15804940 #\cell Amendment\cell }\pard\plain \ltrpar_x000d__x000a_\ql \li0\ri0\widctlpar\intbl\wrapdefault\aspalpha\aspnum\faauto\adjustright\rin0\lin0 \rtlch\fcs1 \af0\afs20\alang1025 \ltrch\fcs0 \fs24\lang2057\langfe2057\cgrid\langnp2057\langfenp2057 {\rtlch\fcs1 \af0 \ltrch\fcs0 \insrsid9204747\charrsid1580494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9204747\charrsid15804940 ##\cell ##}{\rtlch\fcs1 \af0\afs24 \ltrch\fcs0 \noproof0\insrsid9204747\charrsid15804940 \cell }\pard\plain \ltrpar\ql \li0\ri0\widctlpar\intbl\wrapdefault\aspalpha\aspnum\faauto\adjustright\rin0\lin0 \rtlch\fcs1 _x000d__x000a_\af0\afs20\alang1025 \ltrch\fcs0 \fs24\lang2057\langfe2057\cgrid\langnp2057\langfenp2057 {\rtlch\fcs1 \af0 \ltrch\fcs0 \insrsid9204747\charrsid1580494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204747 \rtlch\fcs1 \af0\afs20\alang1025 \ltrch\fcs0 \fs24\lang2057\langfe2057\cgrid\langnp2057\langfenp2057 {\rtlch\fcs1 \af0 \ltrch\fcs0 _x000d__x000a_\insrsid9204747\charrsid15804940 Or. }{\rtlch\fcs1 \af0 \ltrch\fcs0 \cs15\v\f1\fs20\cf9\insrsid9204747\charrsid15804940 &lt;Original&gt;}{\rtlch\fcs1 \af0 \ltrch\fcs0 \insrsid9204747\charrsid15804940 #}{\rtlch\fcs1 \af0 \ltrch\fcs0 _x000d__x000a_\cs21\v\cf15\insrsid9204747\charrsid15804940 KEY(MAIN/LANGMIN)sh@ORLANGMSG@ORLANGKEY}{\rtlch\fcs1 \af0 \ltrch\fcs0 \insrsid9204747\charrsid15804940 #}{\rtlch\fcs1 \af0 \ltrch\fcs0 \cs15\v\f1\fs20\cf9\insrsid9204747\charrsid15804940 &lt;/Original&gt;}{_x000d__x000a_\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insrsid9204747\charrsid15804940 \sect }\sectd \ltrsect\margbsxn1418\psz9\linex0\headery1134\footery505\endnhere\titlepg\sectdefaultcl\sectrsid14424199\sftnbj\sftnrestart \pard\plain \ltrpar_x000d__x000a_\ql \li0\ri0\widctlpar\wrapdefault\aspalpha\aspnum\faauto\adjustright\rin0\lin0\itap0\pararsid9204747 \rtlch\fcs1 \af0\afs20\alang1025 \ltrch\fcs0 \fs24\lang2057\langfe2057\cgrid\langnp2057\langfenp2057 {\rtlch\fcs1 \af0 \ltrch\fcs0 _x000d__x000a_\cs15\v\f1\fs20\cf9\insrsid9204747\charrsid158049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2_x000d__x000a_dad0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4378 HideTWBExt;}{\*\cs16 \additive \v\cf15 \spriority0 \styrsid13834378 HideTWBInt;}{\s17\ql \li0\ri0\nowidctlpar\wrapdefault\aspalpha\aspnum\faauto\adjustright\rin0\lin0\itap0 _x000d__x000a_\rtlch\fcs1 \af0\afs20\alang1025 \ltrch\fcs0 \b\fs24\lang2057\langfe2057\cgrid\langnp2057\langfenp2057 \sbasedon0 \snext17 \slink18 \spriority0 \styrsid13834378 NormalBold;}{\*\cs18 \additive \b\fs24 \slink17 \slocked \spriority0 \styrsid13834378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3651339\rsid13834378\rsid14424199\rsid15204470\rsid15285974\rsid15535219\rsid15950462\rsid16324206\rsid16662270}{\mmathPr\mmathFont34\mbrkBin0\mbrkBinSub0\msmallFrac0\mdispDef1\mlMargin0\mrMargin0\mdefJc1_x000d__x000a_\mwrapIndent1440\mintLim0\mnaryLim1}{\info{\author DE WILDE Alice}{\operator DE WILDE Alice}{\creatim\yr2019\mo2\dy6\hr11\min58}{\revtim\yr2019\mo2\dy6\hr11\min58}{\version1}{\edmins0}{\nofpages1}{\nofwords18}{\nofchars195}{\*\company European Parliament}_x000d__x000a_{\nofcharsws198}{\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4378\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651339 \chftnsep _x000d__x000a_\par }}{\*\ftnsepc \ltrpar \pard\plain \ltrpar\ql \li0\ri0\widctlpar\wrapdefault\aspalpha\aspnum\faauto\adjustright\rin0\lin0\itap0 \rtlch\fcs1 \af0\afs20\alang1025 \ltrch\fcs0 \fs24\lang2057\langfe2057\cgrid\langnp2057\langfenp2057 {\rtlch\fcs1 \af0 _x000d__x000a_\ltrch\fcs0 \insrsid13651339 \chftnsepc _x000d__x000a_\par }}{\*\aftnsep \ltrpar \pard\plain \ltrpar\ql \li0\ri0\widctlpar\wrapdefault\aspalpha\aspnum\faauto\adjustright\rin0\lin0\itap0 \rtlch\fcs1 \af0\afs20\alang1025 \ltrch\fcs0 \fs24\lang2057\langfe2057\cgrid\langnp2057\langfenp2057 {\rtlch\fcs1 \af0 _x000d__x000a_\ltrch\fcs0 \insrsid13651339 \chftnsep _x000d__x000a_\par }}{\*\aftnsepc \ltrpar \pard\plain \ltrpar\ql \li0\ri0\widctlpar\wrapdefault\aspalpha\aspnum\faauto\adjustright\rin0\lin0\itap0 \rtlch\fcs1 \af0\afs20\alang1025 \ltrch\fcs0 \fs24\lang2057\langfe2057\cgrid\langnp2057\langfenp2057 {\rtlch\fcs1 \af0 _x000d__x000a_\ltrch\fcs0 \insrsid1365133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4378 \rtlch\fcs1 \af0\afs20\alang1025 \ltrch\fcs0 \b\fs24\lang2057\langfe2057\cgrid\langnp2057\langfenp2057 {\rtlch\fcs1 \af0 \ltrch\fcs0 _x000d__x000a_\cs15\b0\v\f1\fs20\cf9\insrsid13834378\charrsid15804940 {\*\bkmkstart By}&lt;By&gt;&lt;Members&gt;}{\rtlch\fcs1 \af0 \ltrch\fcs0 \insrsid13834378\charrsid15804940 #}{\rtlch\fcs1 \af0 \ltrch\fcs0 \cs16\v\cf15\insrsid13834378\charrsid15804940 (MOD@InsideLoop(\'a7)}{_x000d__x000a_\rtlch\fcs1 \af0 \ltrch\fcs0 \insrsid13834378\charrsid15804940 ##}{\rtlch\fcs1 \af0 \ltrch\fcs0 \cs16\v\cf15\insrsid13834378\charrsid15804940 IF(FromTORIS = 'True')THEN([PRESMEMBERS])ELSE([TRADMEMBERS])}{\rtlch\fcs1 \af0 \ltrch\fcs0 _x000d__x000a_\insrsid13834378\charrsid15804940 #}{\rtlch\fcs1 \af0 \ltrch\fcs0 \cs15\b0\v\f1\fs20\cf9\insrsid13834378\charrsid15804940 &lt;/Members&gt;}{\rtlch\fcs1 \af0 \ltrch\fcs0 \insrsid13834378\charrsid15804940 _x000d__x000a_\par }\pard\plain \ltrpar\ql \li0\ri0\widctlpar\wrapdefault\aspalpha\aspnum\faauto\adjustright\rin0\lin0\itap0\pararsid13834378 \rtlch\fcs1 \af0\afs20\alang1025 \ltrch\fcs0 \fs24\lang2057\langfe2057\cgrid\langnp2057\langfenp2057 {\rtlch\fcs1 \af0 \ltrch\fcs0 _x000d__x000a_\cs15\v\f1\fs20\cf9\insrsid13834378\charrsid15804940 &lt;AuNomDe&gt;&lt;OptDel&gt;}{\rtlch\fcs1 \af0 \ltrch\fcs0 \insrsid13834378\charrsid15804940 #}{\rtlch\fcs1 \af0 \ltrch\fcs0 \cs16\v\cf15\insrsid13834378\charrsid15804940 _x000d__x000a_IF(FromTORIS = 'True')THEN([PRESONBEHALF])ELSE([TRADONBEHALF])}{\rtlch\fcs1 \af0 \ltrch\fcs0 \insrsid13834378\charrsid15804940 #}{\rtlch\fcs1 \af0 \ltrch\fcs0 \cs15\v\f1\fs20\cf9\insrsid13834378\charrsid15804940 &lt;/OptDel&gt;&lt;/AuNomDe&gt;}{\rtlch\fcs1 \af0 _x000d__x000a_\ltrch\fcs0 \insrsid13834378\charrsid15804940 _x000d__x000a_\par }{\rtlch\fcs1 \ab\af0 \ltrch\fcs0 \cs15\v\f1\fs20\cf9\insrsid13834378\charrsid158049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7_x000d__x000a_85e4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4"/>
    <w:docVar w:name="TVTMEMBERS1" w:val="Ángela Vallina, Paloma López Bermejo, Sofia Sakorafa, Anne_x001e_Marie Mineur, Merja Kyllönen, Kostadinka Kuneva, Kostas Chrysogonos, Dimitrios Papadimoulis"/>
    <w:docVar w:name="TXTLANGUE" w:val="EN"/>
    <w:docVar w:name="TXTLANGUEMIN" w:val="en"/>
    <w:docVar w:name="TXTNRFIRSTAM" w:val="20"/>
    <w:docVar w:name="TXTNRLASTAM" w:val="29"/>
    <w:docVar w:name="TXTNRPE" w:val="631.711"/>
    <w:docVar w:name="TXTPEorAP" w:val="PE"/>
    <w:docVar w:name="TXTROUTE" w:val="AM\1176365EN.docx"/>
    <w:docVar w:name="TXTVERSION" w:val="01-00"/>
  </w:docVars>
  <w:rsids>
    <w:rsidRoot w:val="009E19F9"/>
    <w:rsid w:val="00016E4D"/>
    <w:rsid w:val="000554AB"/>
    <w:rsid w:val="000E01B6"/>
    <w:rsid w:val="00121DA6"/>
    <w:rsid w:val="001337AF"/>
    <w:rsid w:val="001E376E"/>
    <w:rsid w:val="00250122"/>
    <w:rsid w:val="00256216"/>
    <w:rsid w:val="0029007A"/>
    <w:rsid w:val="002C7968"/>
    <w:rsid w:val="003000AD"/>
    <w:rsid w:val="0037662A"/>
    <w:rsid w:val="004300A3"/>
    <w:rsid w:val="00431305"/>
    <w:rsid w:val="004B2207"/>
    <w:rsid w:val="004D5682"/>
    <w:rsid w:val="004F4B78"/>
    <w:rsid w:val="005460A7"/>
    <w:rsid w:val="00596541"/>
    <w:rsid w:val="005C6207"/>
    <w:rsid w:val="005F0730"/>
    <w:rsid w:val="006158B0"/>
    <w:rsid w:val="00651D47"/>
    <w:rsid w:val="006959AA"/>
    <w:rsid w:val="007148F0"/>
    <w:rsid w:val="007E6352"/>
    <w:rsid w:val="00873C75"/>
    <w:rsid w:val="00917FDC"/>
    <w:rsid w:val="00926656"/>
    <w:rsid w:val="009A1B43"/>
    <w:rsid w:val="009B0B57"/>
    <w:rsid w:val="009E19F9"/>
    <w:rsid w:val="00A114CA"/>
    <w:rsid w:val="00A11CA3"/>
    <w:rsid w:val="00A12366"/>
    <w:rsid w:val="00A23DC7"/>
    <w:rsid w:val="00A52518"/>
    <w:rsid w:val="00B5725E"/>
    <w:rsid w:val="00BC4047"/>
    <w:rsid w:val="00BE1B46"/>
    <w:rsid w:val="00BE2400"/>
    <w:rsid w:val="00C14A2B"/>
    <w:rsid w:val="00CA2A46"/>
    <w:rsid w:val="00E5782E"/>
    <w:rsid w:val="00EA08DF"/>
    <w:rsid w:val="00EE4A94"/>
    <w:rsid w:val="00F328DD"/>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67411"/>
  <w15:chartTrackingRefBased/>
  <w15:docId w15:val="{15417D1A-5401-4504-86CF-FEF03594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5725E"/>
    <w:rPr>
      <w:sz w:val="22"/>
    </w:rPr>
  </w:style>
  <w:style w:type="character" w:styleId="CommentReference">
    <w:name w:val="annotation reference"/>
    <w:basedOn w:val="DefaultParagraphFont"/>
    <w:rsid w:val="00BE1B46"/>
    <w:rPr>
      <w:sz w:val="16"/>
      <w:szCs w:val="16"/>
    </w:rPr>
  </w:style>
  <w:style w:type="paragraph" w:styleId="CommentText">
    <w:name w:val="annotation text"/>
    <w:basedOn w:val="Normal"/>
    <w:link w:val="CommentTextChar"/>
    <w:rsid w:val="00BE1B46"/>
    <w:rPr>
      <w:sz w:val="20"/>
    </w:rPr>
  </w:style>
  <w:style w:type="character" w:customStyle="1" w:styleId="CommentTextChar">
    <w:name w:val="Comment Text Char"/>
    <w:basedOn w:val="DefaultParagraphFont"/>
    <w:link w:val="CommentText"/>
    <w:rsid w:val="00BE1B46"/>
  </w:style>
  <w:style w:type="paragraph" w:styleId="CommentSubject">
    <w:name w:val="annotation subject"/>
    <w:basedOn w:val="CommentText"/>
    <w:next w:val="CommentText"/>
    <w:link w:val="CommentSubjectChar"/>
    <w:rsid w:val="00BE1B46"/>
    <w:rPr>
      <w:b/>
      <w:bCs/>
    </w:rPr>
  </w:style>
  <w:style w:type="character" w:customStyle="1" w:styleId="CommentSubjectChar">
    <w:name w:val="Comment Subject Char"/>
    <w:basedOn w:val="CommentTextChar"/>
    <w:link w:val="CommentSubject"/>
    <w:rsid w:val="00BE1B46"/>
    <w:rPr>
      <w:b/>
      <w:bCs/>
    </w:rPr>
  </w:style>
  <w:style w:type="paragraph" w:styleId="BalloonText">
    <w:name w:val="Balloon Text"/>
    <w:basedOn w:val="Normal"/>
    <w:link w:val="BalloonTextChar"/>
    <w:rsid w:val="00BE1B46"/>
    <w:rPr>
      <w:rFonts w:ascii="Segoe UI" w:hAnsi="Segoe UI" w:cs="Segoe UI"/>
      <w:sz w:val="18"/>
      <w:szCs w:val="18"/>
    </w:rPr>
  </w:style>
  <w:style w:type="character" w:customStyle="1" w:styleId="BalloonTextChar">
    <w:name w:val="Balloon Text Char"/>
    <w:basedOn w:val="DefaultParagraphFont"/>
    <w:link w:val="BalloonText"/>
    <w:rsid w:val="00BE1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1569</Words>
  <Characters>12537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WHITE Samuel George</cp:lastModifiedBy>
  <cp:revision>2</cp:revision>
  <cp:lastPrinted>2019-02-06T18:15:00Z</cp:lastPrinted>
  <dcterms:created xsi:type="dcterms:W3CDTF">2019-02-06T18:34:00Z</dcterms:created>
  <dcterms:modified xsi:type="dcterms:W3CDTF">2019-02-06T18:34:00Z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1176365</vt:lpwstr>
  </property>
  <property fmtid="{D5CDD505-2E9C-101B-9397-08002B2CF9AE}" pid="6" name="&lt;Type&gt;">
    <vt:lpwstr>AM</vt:lpwstr>
  </property>
  <property fmtid="{D5CDD505-2E9C-101B-9397-08002B2CF9AE}" pid="7" name="&lt;ModelCod&gt;">
    <vt:lpwstr>\\eiciLUXpr1\pdocep$\DocEP\DOCS\General\AM\AM_NonLeg\AM_Ple_NonLeg\AM_Ple_NonLegReport.dot(06/02/2019 07:45:40)</vt:lpwstr>
  </property>
  <property fmtid="{D5CDD505-2E9C-101B-9397-08002B2CF9AE}" pid="8" name="&lt;ModelTra&gt;">
    <vt:lpwstr>\\eiciLUXpr1\pdocep$\DocEP\TRANSFIL\EN\AM_Ple_NonLegReport.EN(09/10/2018 10:30:29)</vt:lpwstr>
  </property>
  <property fmtid="{D5CDD505-2E9C-101B-9397-08002B2CF9AE}" pid="9" name="&lt;Model&gt;">
    <vt:lpwstr>AM_Ple_NonLegReport</vt:lpwstr>
  </property>
  <property fmtid="{D5CDD505-2E9C-101B-9397-08002B2CF9AE}" pid="10" name="FooterPath">
    <vt:lpwstr>AM\1176365EN.docx</vt:lpwstr>
  </property>
  <property fmtid="{D5CDD505-2E9C-101B-9397-08002B2CF9AE}" pid="11" name="PE number">
    <vt:lpwstr>631.711</vt:lpwstr>
  </property>
  <property fmtid="{D5CDD505-2E9C-101B-9397-08002B2CF9AE}" pid="12" name="Bookout">
    <vt:lpwstr>OK - 2019/02/06 19:33</vt:lpwstr>
  </property>
  <property fmtid="{D5CDD505-2E9C-101B-9397-08002B2CF9AE}" pid="13" name="SubscribeElise">
    <vt:lpwstr/>
  </property>
</Properties>
</file>