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15955" w:rsidRDefault="006959AA" w:rsidP="006959AA">
      <w:pPr>
        <w:pStyle w:val="ZDateAM"/>
        <w:rPr>
          <w:lang w:val="pt-PT"/>
        </w:rPr>
      </w:pPr>
      <w:r w:rsidRPr="00E15955">
        <w:rPr>
          <w:rStyle w:val="HideTWBExt"/>
          <w:noProof w:val="0"/>
          <w:lang w:val="pt-PT"/>
        </w:rPr>
        <w:t>&lt;RepeatBlock-Amend&gt;</w:t>
      </w:r>
      <w:bookmarkStart w:id="0" w:name="restart"/>
      <w:r w:rsidRPr="00E15955">
        <w:rPr>
          <w:rStyle w:val="HideTWBExt"/>
          <w:noProof w:val="0"/>
          <w:lang w:val="pt-PT"/>
        </w:rPr>
        <w:t>&lt;Amend&gt;&lt;Date&gt;</w:t>
      </w:r>
      <w:r w:rsidRPr="00E15955">
        <w:rPr>
          <w:rStyle w:val="HideTWBInt"/>
          <w:color w:val="auto"/>
          <w:lang w:val="pt-PT"/>
        </w:rPr>
        <w:t>{06/03/2019}</w:t>
      </w:r>
      <w:r w:rsidRPr="00E15955">
        <w:rPr>
          <w:lang w:val="pt-PT"/>
        </w:rPr>
        <w:t>6.3.2019</w:t>
      </w:r>
      <w:r w:rsidRPr="00E15955">
        <w:rPr>
          <w:rStyle w:val="HideTWBExt"/>
          <w:noProof w:val="0"/>
          <w:lang w:val="pt-PT"/>
        </w:rPr>
        <w:t>&lt;/Date&gt;</w:t>
      </w:r>
      <w:r w:rsidRPr="00E15955">
        <w:rPr>
          <w:lang w:val="pt-PT"/>
        </w:rPr>
        <w:tab/>
      </w:r>
      <w:r w:rsidRPr="00E15955">
        <w:rPr>
          <w:rStyle w:val="HideTWBExt"/>
          <w:noProof w:val="0"/>
          <w:lang w:val="pt-PT"/>
        </w:rPr>
        <w:t>&lt;ANo&gt;</w:t>
      </w:r>
      <w:r w:rsidRPr="00E15955">
        <w:rPr>
          <w:lang w:val="pt-PT"/>
        </w:rPr>
        <w:t>A8-0087</w:t>
      </w:r>
      <w:r w:rsidRPr="00E15955">
        <w:rPr>
          <w:rStyle w:val="HideTWBExt"/>
          <w:noProof w:val="0"/>
          <w:lang w:val="pt-PT"/>
        </w:rPr>
        <w:t>&lt;/ANo&gt;</w:t>
      </w:r>
      <w:r w:rsidRPr="00E15955">
        <w:rPr>
          <w:lang w:val="pt-PT"/>
        </w:rPr>
        <w:t>/</w:t>
      </w:r>
      <w:r w:rsidRPr="00E15955">
        <w:rPr>
          <w:rStyle w:val="HideTWBExt"/>
          <w:noProof w:val="0"/>
          <w:lang w:val="pt-PT"/>
        </w:rPr>
        <w:t>&lt;NumAm&gt;</w:t>
      </w:r>
      <w:r w:rsidRPr="00E15955">
        <w:rPr>
          <w:lang w:val="pt-PT"/>
        </w:rPr>
        <w:t>7</w:t>
      </w:r>
      <w:r w:rsidRPr="00E15955">
        <w:rPr>
          <w:rStyle w:val="HideTWBExt"/>
          <w:noProof w:val="0"/>
          <w:lang w:val="pt-PT"/>
        </w:rPr>
        <w:t>&lt;/NumAm&gt;</w:t>
      </w:r>
    </w:p>
    <w:p w:rsidR="00016E4D" w:rsidRPr="00E15955" w:rsidRDefault="00AE3C1A" w:rsidP="00016E4D">
      <w:pPr>
        <w:pStyle w:val="AMNumberTabs"/>
        <w:rPr>
          <w:lang w:val="pt-PT"/>
        </w:rPr>
      </w:pPr>
      <w:r w:rsidRPr="00E15955">
        <w:rPr>
          <w:lang w:val="pt-PT"/>
        </w:rPr>
        <w:t>Amendement</w:t>
      </w:r>
      <w:r w:rsidRPr="00E15955">
        <w:rPr>
          <w:lang w:val="pt-PT"/>
        </w:rPr>
        <w:tab/>
      </w:r>
      <w:r w:rsidRPr="00E15955">
        <w:rPr>
          <w:lang w:val="pt-PT"/>
        </w:rPr>
        <w:tab/>
      </w:r>
      <w:r w:rsidRPr="00E15955">
        <w:rPr>
          <w:rStyle w:val="HideTWBExt"/>
          <w:b w:val="0"/>
          <w:noProof w:val="0"/>
          <w:lang w:val="pt-PT"/>
        </w:rPr>
        <w:t>&lt;NumAm&gt;</w:t>
      </w:r>
      <w:r w:rsidRPr="00E15955">
        <w:rPr>
          <w:lang w:val="pt-PT"/>
        </w:rPr>
        <w:t>7</w:t>
      </w:r>
      <w:r w:rsidRPr="00E15955">
        <w:rPr>
          <w:rStyle w:val="HideTWBExt"/>
          <w:b w:val="0"/>
          <w:noProof w:val="0"/>
          <w:lang w:val="pt-PT"/>
        </w:rPr>
        <w:t>&lt;/NumAm&gt;</w:t>
      </w:r>
    </w:p>
    <w:p w:rsidR="006959AA" w:rsidRPr="00E15955" w:rsidRDefault="006959AA" w:rsidP="006959AA">
      <w:pPr>
        <w:pStyle w:val="NormalBold"/>
        <w:rPr>
          <w:lang w:val="pt-PT"/>
        </w:rPr>
      </w:pPr>
      <w:r w:rsidRPr="00E15955">
        <w:rPr>
          <w:rStyle w:val="HideTWBExt"/>
          <w:b w:val="0"/>
          <w:noProof w:val="0"/>
          <w:lang w:val="pt-PT"/>
        </w:rPr>
        <w:t>&lt;RepeatBlock-By&gt;</w:t>
      </w:r>
      <w:bookmarkStart w:id="1" w:name="By"/>
      <w:r w:rsidRPr="00E15955">
        <w:rPr>
          <w:rStyle w:val="HideTWBExt"/>
          <w:b w:val="0"/>
          <w:noProof w:val="0"/>
          <w:lang w:val="pt-PT"/>
        </w:rPr>
        <w:t>&lt;By&gt;&lt;Members&gt;</w:t>
      </w:r>
      <w:r w:rsidRPr="00E15955">
        <w:rPr>
          <w:lang w:val="pt-PT"/>
        </w:rPr>
        <w:t>Dimitrios Papadimoulis, Liadh Ní Riada, Kostadinka Kuneva, Luke Ming Flanagan, Younous Omarjee, Marisa Matias, Javier Couso Permuy, Kostas Chrysogonos, Tania González Peñas, Matt Carthy, Martina Anderson, Lynn Boylan, Stelios Kouloglou, Emmanuel Maurel, Kateřina Konečná, Marie-Pierre Vieu</w:t>
      </w:r>
      <w:r w:rsidRPr="00E15955">
        <w:rPr>
          <w:rStyle w:val="HideTWBExt"/>
          <w:b w:val="0"/>
          <w:noProof w:val="0"/>
          <w:lang w:val="pt-PT"/>
        </w:rPr>
        <w:t>&lt;/Members&gt;</w:t>
      </w:r>
    </w:p>
    <w:p w:rsidR="006959AA" w:rsidRPr="00093845" w:rsidRDefault="006959AA" w:rsidP="006959AA">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6959AA" w:rsidRPr="00093845" w:rsidRDefault="005C6207" w:rsidP="006959AA">
      <w:r>
        <w:rPr>
          <w:rStyle w:val="HideTWBExt"/>
          <w:bCs/>
          <w:noProof w:val="0"/>
        </w:rPr>
        <w:t>&lt;/By&gt;</w:t>
      </w:r>
      <w:bookmarkEnd w:id="1"/>
      <w:r>
        <w:rPr>
          <w:rStyle w:val="HideTWBExt"/>
          <w:noProof w:val="0"/>
        </w:rPr>
        <w:t>&lt;/RepeatBlock-By&gt;</w:t>
      </w:r>
    </w:p>
    <w:p w:rsidR="006959AA" w:rsidRPr="00E15955" w:rsidRDefault="006959AA" w:rsidP="006959AA">
      <w:pPr>
        <w:pStyle w:val="ProjRap"/>
        <w:rPr>
          <w:lang w:val="pt-PT"/>
        </w:rPr>
      </w:pPr>
      <w:r w:rsidRPr="00E15955">
        <w:rPr>
          <w:rStyle w:val="HideTWBExt"/>
          <w:b w:val="0"/>
          <w:noProof w:val="0"/>
          <w:lang w:val="pt-PT"/>
        </w:rPr>
        <w:t>&lt;TitreType&gt;</w:t>
      </w:r>
      <w:r w:rsidRPr="00E15955">
        <w:rPr>
          <w:lang w:val="pt-PT"/>
        </w:rPr>
        <w:t>Rapport</w:t>
      </w:r>
      <w:r w:rsidRPr="00E15955">
        <w:rPr>
          <w:rStyle w:val="HideTWBExt"/>
          <w:b w:val="0"/>
          <w:noProof w:val="0"/>
          <w:lang w:val="pt-PT"/>
        </w:rPr>
        <w:t>&lt;/TitreType&gt;</w:t>
      </w:r>
      <w:r w:rsidRPr="00E15955">
        <w:rPr>
          <w:lang w:val="pt-PT"/>
        </w:rPr>
        <w:tab/>
        <w:t>A8-0087/2019</w:t>
      </w:r>
    </w:p>
    <w:p w:rsidR="006959AA" w:rsidRPr="00E15955" w:rsidRDefault="006959AA" w:rsidP="006959AA">
      <w:pPr>
        <w:pStyle w:val="NormalBold"/>
        <w:rPr>
          <w:lang w:val="pt-PT"/>
        </w:rPr>
      </w:pPr>
      <w:r w:rsidRPr="00E15955">
        <w:rPr>
          <w:rStyle w:val="HideTWBExt"/>
          <w:b w:val="0"/>
          <w:noProof w:val="0"/>
          <w:lang w:val="pt-PT"/>
        </w:rPr>
        <w:t>&lt;Rapporteur&gt;</w:t>
      </w:r>
      <w:r w:rsidRPr="00E15955">
        <w:rPr>
          <w:lang w:val="pt-PT"/>
        </w:rPr>
        <w:t>Pedro Silva Pereira, Vladimír Maňka</w:t>
      </w:r>
      <w:r w:rsidRPr="00E15955">
        <w:rPr>
          <w:rStyle w:val="HideTWBExt"/>
          <w:b w:val="0"/>
          <w:noProof w:val="0"/>
          <w:lang w:val="pt-PT"/>
        </w:rPr>
        <w:t>&lt;/Rapporteur&gt;</w:t>
      </w:r>
    </w:p>
    <w:p w:rsidR="006959AA" w:rsidRPr="00093845" w:rsidRDefault="006959AA" w:rsidP="006959AA">
      <w:r>
        <w:rPr>
          <w:rStyle w:val="HideTWBExt"/>
          <w:noProof w:val="0"/>
        </w:rPr>
        <w:t>&lt;Titre&gt;</w:t>
      </w:r>
      <w:r>
        <w:t>Création du Fonds monétaire européen</w:t>
      </w:r>
      <w:r>
        <w:rPr>
          <w:rStyle w:val="HideTWBExt"/>
          <w:noProof w:val="0"/>
        </w:rPr>
        <w:t>&lt;/Titre&gt;</w:t>
      </w:r>
    </w:p>
    <w:p w:rsidR="006959AA" w:rsidRPr="00093845" w:rsidRDefault="006959AA" w:rsidP="006959AA">
      <w:pPr>
        <w:pStyle w:val="Normal12"/>
      </w:pPr>
      <w:r>
        <w:rPr>
          <w:rStyle w:val="HideTWBExt"/>
          <w:noProof w:val="0"/>
        </w:rPr>
        <w:t>&lt;DocRef&gt;</w:t>
      </w:r>
      <w:r w:rsidRPr="00E15955">
        <w:t>(2017/0333R(APP))</w:t>
      </w:r>
      <w:r>
        <w:rPr>
          <w:rStyle w:val="HideTWBExt"/>
          <w:noProof w:val="0"/>
        </w:rPr>
        <w:t>&lt;/DocRef&gt;</w:t>
      </w:r>
    </w:p>
    <w:p w:rsidR="006959AA" w:rsidRPr="00093845" w:rsidRDefault="006959AA" w:rsidP="006959AA">
      <w:pPr>
        <w:pStyle w:val="NormalBold"/>
      </w:pPr>
      <w:r>
        <w:rPr>
          <w:rStyle w:val="HideTWBExt"/>
          <w:b w:val="0"/>
          <w:noProof w:val="0"/>
        </w:rPr>
        <w:t>&lt;DocAmend&gt;</w:t>
      </w:r>
      <w:r w:rsidRPr="00E15955">
        <w:t>Proposition de résolution</w:t>
      </w:r>
      <w:r>
        <w:rPr>
          <w:rStyle w:val="HideTWBExt"/>
          <w:b w:val="0"/>
          <w:noProof w:val="0"/>
        </w:rPr>
        <w:t>&lt;/DocAmend&gt;</w:t>
      </w:r>
    </w:p>
    <w:p w:rsidR="006959AA" w:rsidRPr="00093845" w:rsidRDefault="006959AA" w:rsidP="006959AA">
      <w:pPr>
        <w:pStyle w:val="NormalBold"/>
      </w:pPr>
      <w:r>
        <w:rPr>
          <w:rStyle w:val="HideTWBExt"/>
          <w:b w:val="0"/>
          <w:noProof w:val="0"/>
        </w:rPr>
        <w:t>&lt;Article&gt;</w:t>
      </w:r>
      <w:r w:rsidRPr="00E15955">
        <w:t>Visa 10 bis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93845" w:rsidTr="006959AA">
        <w:trPr>
          <w:jc w:val="center"/>
        </w:trPr>
        <w:tc>
          <w:tcPr>
            <w:tcW w:w="9752" w:type="dxa"/>
            <w:gridSpan w:val="2"/>
          </w:tcPr>
          <w:p w:rsidR="006959AA" w:rsidRPr="00093845" w:rsidRDefault="006959AA" w:rsidP="00EE4A94">
            <w:pPr>
              <w:keepNext/>
            </w:pPr>
          </w:p>
        </w:tc>
      </w:tr>
      <w:tr w:rsidR="006959AA" w:rsidRPr="00093845" w:rsidTr="006959AA">
        <w:trPr>
          <w:jc w:val="center"/>
        </w:trPr>
        <w:tc>
          <w:tcPr>
            <w:tcW w:w="4876" w:type="dxa"/>
          </w:tcPr>
          <w:p w:rsidR="006959AA" w:rsidRPr="00E15955" w:rsidRDefault="007D7C1D" w:rsidP="00EE4A94">
            <w:pPr>
              <w:pStyle w:val="ColumnHeading"/>
              <w:keepNext/>
            </w:pPr>
            <w:r w:rsidRPr="00E15955">
              <w:t>Proposition de résolution</w:t>
            </w:r>
          </w:p>
        </w:tc>
        <w:tc>
          <w:tcPr>
            <w:tcW w:w="4876" w:type="dxa"/>
          </w:tcPr>
          <w:p w:rsidR="006959AA" w:rsidRPr="00E15955" w:rsidRDefault="00AE3C1A" w:rsidP="00EE4A94">
            <w:pPr>
              <w:pStyle w:val="ColumnHeading"/>
              <w:keepNext/>
            </w:pPr>
            <w:r w:rsidRPr="00E15955">
              <w:t>Amendement</w:t>
            </w:r>
          </w:p>
        </w:tc>
      </w:tr>
      <w:tr w:rsidR="006959AA" w:rsidRPr="00093845" w:rsidTr="006959AA">
        <w:trPr>
          <w:jc w:val="center"/>
        </w:trPr>
        <w:tc>
          <w:tcPr>
            <w:tcW w:w="4876" w:type="dxa"/>
          </w:tcPr>
          <w:p w:rsidR="006959AA" w:rsidRPr="00E15955" w:rsidRDefault="007D7C1D" w:rsidP="00BE2400">
            <w:pPr>
              <w:pStyle w:val="Normal6"/>
              <w:rPr>
                <w:noProof w:val="0"/>
              </w:rPr>
            </w:pPr>
            <w:r w:rsidRPr="00E15955">
              <w:rPr>
                <w:noProof w:val="0"/>
              </w:rPr>
              <w:t xml:space="preserve"> </w:t>
            </w:r>
          </w:p>
        </w:tc>
        <w:tc>
          <w:tcPr>
            <w:tcW w:w="4876" w:type="dxa"/>
          </w:tcPr>
          <w:p w:rsidR="006959AA" w:rsidRPr="00E15955" w:rsidRDefault="007D7C1D" w:rsidP="00BE2400">
            <w:pPr>
              <w:pStyle w:val="Normal6"/>
              <w:rPr>
                <w:noProof w:val="0"/>
                <w:szCs w:val="24"/>
              </w:rPr>
            </w:pPr>
            <w:r w:rsidRPr="00E15955">
              <w:rPr>
                <w:noProof w:val="0"/>
              </w:rPr>
              <w:t>–</w:t>
            </w:r>
            <w:r w:rsidRPr="00E15955">
              <w:rPr>
                <w:noProof w:val="0"/>
              </w:rPr>
              <w:tab/>
            </w:r>
            <w:r w:rsidRPr="00E15955">
              <w:rPr>
                <w:b/>
                <w:i/>
                <w:noProof w:val="0"/>
              </w:rPr>
              <w:t>vu les rapports de la Cour des comptes 18/2015 du 26 janvier 2016 sur l</w:t>
            </w:r>
            <w:r w:rsidR="00825F62">
              <w:rPr>
                <w:b/>
                <w:i/>
                <w:noProof w:val="0"/>
              </w:rPr>
              <w:t>’</w:t>
            </w:r>
            <w:r w:rsidRPr="00E15955">
              <w:rPr>
                <w:b/>
                <w:i/>
                <w:noProof w:val="0"/>
              </w:rPr>
              <w:t>assistance financière aux pays en difficulté et 17/2017 du 16 novembre 2017 sur l</w:t>
            </w:r>
            <w:r w:rsidR="00825F62">
              <w:rPr>
                <w:b/>
                <w:i/>
                <w:noProof w:val="0"/>
              </w:rPr>
              <w:t>’</w:t>
            </w:r>
            <w:r w:rsidRPr="00E15955">
              <w:rPr>
                <w:b/>
                <w:i/>
                <w:noProof w:val="0"/>
              </w:rPr>
              <w:t>intervention de la Commission dans la crise financière grecque,</w:t>
            </w:r>
          </w:p>
        </w:tc>
      </w:tr>
      <w:tr w:rsidR="007D7C1D" w:rsidRPr="00093845" w:rsidTr="006959AA">
        <w:trPr>
          <w:jc w:val="center"/>
        </w:trPr>
        <w:tc>
          <w:tcPr>
            <w:tcW w:w="4876" w:type="dxa"/>
          </w:tcPr>
          <w:p w:rsidR="007D7C1D" w:rsidRPr="00E15955" w:rsidRDefault="007D7C1D" w:rsidP="00BE2400">
            <w:pPr>
              <w:pStyle w:val="Normal6"/>
              <w:rPr>
                <w:noProof w:val="0"/>
              </w:rPr>
            </w:pPr>
          </w:p>
        </w:tc>
        <w:tc>
          <w:tcPr>
            <w:tcW w:w="4876" w:type="dxa"/>
          </w:tcPr>
          <w:p w:rsidR="007D7C1D" w:rsidRPr="00E15955" w:rsidRDefault="007D7C1D" w:rsidP="00BE2400">
            <w:pPr>
              <w:pStyle w:val="Normal6"/>
              <w:rPr>
                <w:noProof w:val="0"/>
              </w:rPr>
            </w:pPr>
          </w:p>
        </w:tc>
      </w:tr>
    </w:tbl>
    <w:p w:rsidR="00926656" w:rsidRPr="00093845" w:rsidRDefault="006959AA" w:rsidP="00D01867">
      <w:pPr>
        <w:pStyle w:val="Olang"/>
      </w:pPr>
      <w:r w:rsidRPr="00E15955">
        <w:t xml:space="preserve">Or. </w:t>
      </w:r>
      <w:r w:rsidRPr="00D01867">
        <w:rPr>
          <w:rStyle w:val="HideTWBExt"/>
          <w:noProof w:val="0"/>
        </w:rPr>
        <w:t>&lt;Original&gt;</w:t>
      </w:r>
      <w:r w:rsidR="007D7C1D" w:rsidRPr="00D01867">
        <w:rPr>
          <w:rStyle w:val="HideTWBInt"/>
        </w:rPr>
        <w:t>{EN}</w:t>
      </w:r>
      <w:r w:rsidR="007D7C1D" w:rsidRPr="00E15955">
        <w:t>en</w:t>
      </w:r>
      <w:r w:rsidRPr="00D01867">
        <w:rPr>
          <w:rStyle w:val="HideTWBExt"/>
          <w:noProof w:val="0"/>
        </w:rPr>
        <w:t>&lt;/Original&gt;</w:t>
      </w:r>
    </w:p>
    <w:p w:rsidR="006959AA" w:rsidRPr="00093845" w:rsidRDefault="006959AA" w:rsidP="00926656">
      <w:pPr>
        <w:sectPr w:rsidR="006959AA" w:rsidRPr="0009384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093845" w:rsidRDefault="006959AA" w:rsidP="006959AA">
      <w:r>
        <w:rPr>
          <w:rStyle w:val="HideTWBExt"/>
          <w:noProof w:val="0"/>
        </w:rPr>
        <w:lastRenderedPageBreak/>
        <w:t>&lt;/Amend&gt;</w:t>
      </w:r>
      <w:bookmarkEnd w:id="0"/>
    </w:p>
    <w:p w:rsidR="007D7C1D" w:rsidRPr="00093845" w:rsidRDefault="007D7C1D" w:rsidP="00FC531E">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8</w:t>
      </w:r>
      <w:r>
        <w:rPr>
          <w:rStyle w:val="HideTWBExt"/>
          <w:noProof w:val="0"/>
        </w:rPr>
        <w:t>&lt;/NumAm&gt;</w:t>
      </w:r>
    </w:p>
    <w:p w:rsidR="007D7C1D" w:rsidRPr="00093845" w:rsidRDefault="007D7C1D" w:rsidP="00FC531E">
      <w:pPr>
        <w:pStyle w:val="AMNumberTabs"/>
      </w:pPr>
      <w:r w:rsidRPr="00E15955">
        <w:t>Amendement</w:t>
      </w:r>
      <w:r w:rsidRPr="00E15955">
        <w:tab/>
      </w:r>
      <w:r w:rsidRPr="00E15955">
        <w:tab/>
      </w:r>
      <w:r>
        <w:rPr>
          <w:rStyle w:val="HideTWBExt"/>
          <w:b w:val="0"/>
          <w:noProof w:val="0"/>
        </w:rPr>
        <w:t>&lt;NumAm&gt;</w:t>
      </w:r>
      <w:r w:rsidRPr="00E15955">
        <w:t>8</w:t>
      </w:r>
      <w:r>
        <w:rPr>
          <w:rStyle w:val="HideTWBExt"/>
          <w:b w:val="0"/>
          <w:noProof w:val="0"/>
        </w:rPr>
        <w:t>&lt;/NumAm&gt;</w:t>
      </w:r>
    </w:p>
    <w:p w:rsidR="007D7C1D" w:rsidRPr="00093845" w:rsidRDefault="007D7C1D" w:rsidP="00FC531E">
      <w:pPr>
        <w:pStyle w:val="NormalBold"/>
      </w:pPr>
      <w:r>
        <w:rPr>
          <w:rStyle w:val="HideTWBExt"/>
          <w:b w:val="0"/>
          <w:noProof w:val="0"/>
        </w:rPr>
        <w:t>&lt;RepeatBlock-By&gt;&lt;By&gt;&lt;Members&gt;</w:t>
      </w:r>
      <w:r w:rsidRPr="00E15955">
        <w:t>Nikolaos Chountis, Xabier Benito Ziluaga, Miguel Urbán Crespo, Patrick Le Hyaric, Paloma López Bermejo, Luke Ming Flanagan, Younous Omarjee, Marisa Matias, Javier Couso Permuy, Kostas Chrysogonos, Marina Albiol Guzmán, Tania González Peñas, Martina Anderson, Lynn Boylan, Matt Carthy, Liadh Ní Riada, Kateřina Konečná, Emmanuel Maurel, Marie-Pierre Vieu</w:t>
      </w:r>
      <w:r>
        <w:rPr>
          <w:rStyle w:val="HideTWBExt"/>
          <w:b w:val="0"/>
          <w:noProof w:val="0"/>
        </w:rPr>
        <w:t>&lt;/Members&gt;</w:t>
      </w:r>
    </w:p>
    <w:p w:rsidR="007D7C1D" w:rsidRPr="00093845" w:rsidRDefault="007D7C1D" w:rsidP="00FC531E">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FC531E">
      <w:r>
        <w:rPr>
          <w:rStyle w:val="HideTWBExt"/>
          <w:bCs/>
          <w:noProof w:val="0"/>
        </w:rPr>
        <w:t>&lt;/By&gt;</w:t>
      </w:r>
      <w:r>
        <w:rPr>
          <w:rStyle w:val="HideTWBExt"/>
          <w:noProof w:val="0"/>
        </w:rPr>
        <w:t>&lt;/RepeatBlock-By&gt;</w:t>
      </w:r>
    </w:p>
    <w:p w:rsidR="007D7C1D" w:rsidRPr="00E15955" w:rsidRDefault="007D7C1D" w:rsidP="00FC531E">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FC531E">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FC531E">
      <w:r>
        <w:rPr>
          <w:rStyle w:val="HideTWBExt"/>
          <w:noProof w:val="0"/>
        </w:rPr>
        <w:t>&lt;Titre&gt;</w:t>
      </w:r>
      <w:r>
        <w:t>Création du Fonds monétaire européen</w:t>
      </w:r>
      <w:r>
        <w:rPr>
          <w:rStyle w:val="HideTWBExt"/>
          <w:noProof w:val="0"/>
        </w:rPr>
        <w:t>&lt;/Titre&gt;</w:t>
      </w:r>
    </w:p>
    <w:p w:rsidR="007D7C1D" w:rsidRPr="00093845" w:rsidRDefault="007D7C1D" w:rsidP="00FC531E">
      <w:pPr>
        <w:pStyle w:val="Normal12"/>
      </w:pPr>
      <w:r>
        <w:rPr>
          <w:rStyle w:val="HideTWBExt"/>
          <w:noProof w:val="0"/>
        </w:rPr>
        <w:t>&lt;DocRef&gt;</w:t>
      </w:r>
      <w:r w:rsidRPr="00E15955">
        <w:t>(2017/0333R(APP))</w:t>
      </w:r>
      <w:r>
        <w:rPr>
          <w:rStyle w:val="HideTWBExt"/>
          <w:noProof w:val="0"/>
        </w:rPr>
        <w:t>&lt;/DocRef&gt;</w:t>
      </w:r>
    </w:p>
    <w:p w:rsidR="007D7C1D" w:rsidRPr="00093845" w:rsidRDefault="007D7C1D" w:rsidP="00FC531E">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FC531E">
      <w:pPr>
        <w:pStyle w:val="NormalBold"/>
      </w:pPr>
      <w:r>
        <w:rPr>
          <w:rStyle w:val="HideTWBExt"/>
          <w:b w:val="0"/>
          <w:noProof w:val="0"/>
        </w:rPr>
        <w:t>&lt;Article&gt;</w:t>
      </w:r>
      <w:r w:rsidRPr="00E15955">
        <w:t>Considérant A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959AA">
        <w:trPr>
          <w:jc w:val="center"/>
        </w:trPr>
        <w:tc>
          <w:tcPr>
            <w:tcW w:w="9752" w:type="dxa"/>
            <w:gridSpan w:val="2"/>
          </w:tcPr>
          <w:p w:rsidR="007D7C1D" w:rsidRPr="00093845" w:rsidRDefault="007D7C1D" w:rsidP="00EE4A94">
            <w:pPr>
              <w:keepNext/>
            </w:pPr>
          </w:p>
        </w:tc>
      </w:tr>
      <w:tr w:rsidR="007D7C1D" w:rsidRPr="00093845" w:rsidTr="006959AA">
        <w:trPr>
          <w:jc w:val="center"/>
        </w:trPr>
        <w:tc>
          <w:tcPr>
            <w:tcW w:w="4876" w:type="dxa"/>
          </w:tcPr>
          <w:p w:rsidR="007D7C1D" w:rsidRPr="00E15955" w:rsidRDefault="007D7C1D" w:rsidP="00EE4A94">
            <w:pPr>
              <w:pStyle w:val="ColumnHeading"/>
              <w:keepNext/>
            </w:pPr>
            <w:r w:rsidRPr="00E15955">
              <w:t>Proposition de résolution</w:t>
            </w:r>
          </w:p>
        </w:tc>
        <w:tc>
          <w:tcPr>
            <w:tcW w:w="4876" w:type="dxa"/>
          </w:tcPr>
          <w:p w:rsidR="007D7C1D" w:rsidRPr="00E15955" w:rsidRDefault="007D7C1D" w:rsidP="00EE4A94">
            <w:pPr>
              <w:pStyle w:val="ColumnHeading"/>
              <w:keepNext/>
            </w:pPr>
            <w:r w:rsidRPr="00E15955">
              <w:t>Amendement</w:t>
            </w:r>
          </w:p>
        </w:tc>
      </w:tr>
      <w:tr w:rsidR="007D7C1D" w:rsidRPr="00093845" w:rsidTr="006959AA">
        <w:trPr>
          <w:jc w:val="center"/>
        </w:trPr>
        <w:tc>
          <w:tcPr>
            <w:tcW w:w="4876" w:type="dxa"/>
          </w:tcPr>
          <w:p w:rsidR="007D7C1D" w:rsidRPr="00E15955" w:rsidRDefault="007D7C1D" w:rsidP="00BE2400">
            <w:pPr>
              <w:pStyle w:val="Normal6"/>
              <w:rPr>
                <w:noProof w:val="0"/>
              </w:rPr>
            </w:pPr>
            <w:r w:rsidRPr="00E15955">
              <w:rPr>
                <w:noProof w:val="0"/>
              </w:rPr>
              <w:t xml:space="preserve"> </w:t>
            </w:r>
          </w:p>
        </w:tc>
        <w:tc>
          <w:tcPr>
            <w:tcW w:w="4876" w:type="dxa"/>
          </w:tcPr>
          <w:p w:rsidR="007D7C1D" w:rsidRPr="00E15955" w:rsidRDefault="007D7C1D" w:rsidP="007F12C5">
            <w:pPr>
              <w:pStyle w:val="Normal6"/>
              <w:rPr>
                <w:noProof w:val="0"/>
                <w:szCs w:val="24"/>
              </w:rPr>
            </w:pPr>
            <w:r w:rsidRPr="00E15955">
              <w:rPr>
                <w:b/>
                <w:i/>
                <w:noProof w:val="0"/>
              </w:rPr>
              <w:t>A bis.</w:t>
            </w:r>
            <w:r w:rsidRPr="00E15955">
              <w:rPr>
                <w:noProof w:val="0"/>
              </w:rPr>
              <w:tab/>
            </w:r>
            <w:r w:rsidRPr="00E15955">
              <w:rPr>
                <w:b/>
                <w:i/>
                <w:noProof w:val="0"/>
              </w:rPr>
              <w:t>considérant que l</w:t>
            </w:r>
            <w:r w:rsidR="00825F62">
              <w:rPr>
                <w:b/>
                <w:i/>
                <w:noProof w:val="0"/>
              </w:rPr>
              <w:t>’</w:t>
            </w:r>
            <w:r w:rsidRPr="00E15955">
              <w:rPr>
                <w:b/>
                <w:i/>
                <w:noProof w:val="0"/>
              </w:rPr>
              <w:t>Union européenne et les gouvernements des États membres de la zone euro, ainsi que les institutions de l</w:t>
            </w:r>
            <w:r w:rsidR="00825F62">
              <w:rPr>
                <w:b/>
                <w:i/>
                <w:noProof w:val="0"/>
              </w:rPr>
              <w:t>’</w:t>
            </w:r>
            <w:r w:rsidRPr="00E15955">
              <w:rPr>
                <w:b/>
                <w:i/>
                <w:noProof w:val="0"/>
              </w:rPr>
              <w:t xml:space="preserve">Union (BCE et Commission) et les </w:t>
            </w:r>
            <w:r w:rsidR="00825F62">
              <w:rPr>
                <w:b/>
                <w:i/>
                <w:noProof w:val="0"/>
              </w:rPr>
              <w:t>organes (Eurogroupe, FESF, MES)</w:t>
            </w:r>
            <w:r w:rsidRPr="00E15955">
              <w:rPr>
                <w:b/>
                <w:i/>
                <w:noProof w:val="0"/>
              </w:rPr>
              <w:t xml:space="preserve"> ont réagi à la crise financière et économique en imposant, de manière violente et antidémocratique, des plans d</w:t>
            </w:r>
            <w:r w:rsidR="00825F62">
              <w:rPr>
                <w:b/>
                <w:i/>
                <w:noProof w:val="0"/>
              </w:rPr>
              <w:t>’</w:t>
            </w:r>
            <w:r w:rsidRPr="00E15955">
              <w:rPr>
                <w:b/>
                <w:i/>
                <w:noProof w:val="0"/>
              </w:rPr>
              <w:t>austérité;</w:t>
            </w:r>
          </w:p>
        </w:tc>
      </w:tr>
    </w:tbl>
    <w:p w:rsidR="007D7C1D" w:rsidRPr="00093845" w:rsidRDefault="007D7C1D" w:rsidP="00D01867">
      <w:pPr>
        <w:pStyle w:val="Olang"/>
      </w:pPr>
      <w:r w:rsidRPr="00E15955">
        <w:t xml:space="preserve">Or. </w:t>
      </w:r>
      <w:r w:rsidRPr="00D01867">
        <w:rPr>
          <w:rStyle w:val="HideTWBExt"/>
          <w:noProof w:val="0"/>
        </w:rPr>
        <w:t>&lt;Original&gt;</w:t>
      </w:r>
      <w:r w:rsidRPr="00D01867">
        <w:rPr>
          <w:rStyle w:val="HideTWBInt"/>
        </w:rPr>
        <w:t>{EN}</w:t>
      </w:r>
      <w:r w:rsidRPr="00E15955">
        <w:t>en</w:t>
      </w:r>
      <w:r w:rsidRPr="00D01867">
        <w:rPr>
          <w:rStyle w:val="HideTWBExt"/>
          <w:noProof w:val="0"/>
        </w:rPr>
        <w:t>&lt;/Original&gt;</w:t>
      </w:r>
    </w:p>
    <w:p w:rsidR="007D7C1D" w:rsidRPr="00093845" w:rsidRDefault="007D7C1D" w:rsidP="00FC531E">
      <w:pPr>
        <w:sectPr w:rsidR="007D7C1D" w:rsidRPr="00093845" w:rsidSect="001D344A">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FC531E">
      <w:r>
        <w:rPr>
          <w:rStyle w:val="HideTWBExt"/>
          <w:noProof w:val="0"/>
        </w:rPr>
        <w:lastRenderedPageBreak/>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9</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9</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Nikolaos Chountis, Xabier Benito Ziluaga, Miguel Urbán Crespo, Patrick Le Hyaric, Paloma López Bermejo, Luke Ming Flanagan, Younous Omarjee, Marisa Matias, Javier Couso Permuy, Kostas Chrysogonos, Marina Albiol Guzmán, Tania González Peñas, Martina Anderson, Lynn Boylan, Matt Carthy, Liadh Ní Riada, Kateřina Konečná, Emmanuel Maurel</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Considérant A ter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7D7C1D"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7D7C1D" w:rsidP="006F1D0C">
            <w:pPr>
              <w:pStyle w:val="Normal6"/>
              <w:rPr>
                <w:noProof w:val="0"/>
              </w:rPr>
            </w:pPr>
            <w:r w:rsidRPr="00E15955">
              <w:rPr>
                <w:noProof w:val="0"/>
              </w:rPr>
              <w:t xml:space="preserve"> </w:t>
            </w:r>
          </w:p>
        </w:tc>
        <w:tc>
          <w:tcPr>
            <w:tcW w:w="4876" w:type="dxa"/>
          </w:tcPr>
          <w:p w:rsidR="007D7C1D" w:rsidRPr="00E15955" w:rsidRDefault="007D7C1D" w:rsidP="00825F62">
            <w:pPr>
              <w:pStyle w:val="Normal6"/>
              <w:rPr>
                <w:noProof w:val="0"/>
                <w:szCs w:val="24"/>
              </w:rPr>
            </w:pPr>
            <w:r w:rsidRPr="00E15955">
              <w:rPr>
                <w:b/>
                <w:i/>
                <w:noProof w:val="0"/>
              </w:rPr>
              <w:t>A ter.</w:t>
            </w:r>
            <w:r w:rsidRPr="00E15955">
              <w:rPr>
                <w:noProof w:val="0"/>
              </w:rPr>
              <w:tab/>
            </w:r>
            <w:r w:rsidRPr="00E15955">
              <w:rPr>
                <w:b/>
                <w:i/>
                <w:noProof w:val="0"/>
              </w:rPr>
              <w:t xml:space="preserve">considérant que ces politiques ont causé des dommages économiques sans précédent </w:t>
            </w:r>
            <w:r w:rsidR="00825F62">
              <w:rPr>
                <w:b/>
                <w:i/>
                <w:noProof w:val="0"/>
              </w:rPr>
              <w:t>dans les</w:t>
            </w:r>
            <w:r w:rsidRPr="00E15955">
              <w:rPr>
                <w:b/>
                <w:i/>
                <w:noProof w:val="0"/>
              </w:rPr>
              <w:t xml:space="preserve"> pays concernés et provoqué une dégradation de la vie économique et sociale des travailleurs, des retraités et des chômeurs;</w:t>
            </w:r>
          </w:p>
        </w:tc>
      </w:tr>
    </w:tbl>
    <w:p w:rsidR="007D7C1D" w:rsidRPr="00093845" w:rsidRDefault="007D7C1D" w:rsidP="00D01867">
      <w:pPr>
        <w:pStyle w:val="Olang"/>
      </w:pPr>
      <w:r w:rsidRPr="00E15955">
        <w:t xml:space="preserve">Or. </w:t>
      </w:r>
      <w:r w:rsidRPr="00D01867">
        <w:rPr>
          <w:rStyle w:val="HideTWBExt"/>
          <w:noProof w:val="0"/>
        </w:rPr>
        <w:t>&lt;Original&gt;</w:t>
      </w:r>
      <w:r w:rsidRPr="00D01867">
        <w:rPr>
          <w:rStyle w:val="HideTWBInt"/>
        </w:rPr>
        <w:t>{EN}</w:t>
      </w:r>
      <w:r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10</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10</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Nikolaos Chountis, Xabier Benito Ziluaga, Miguel Urbán Crespo, Patrick Le Hyaric, Paloma López Bermejo, Luke Ming Flanagan, Younous Omarjee, Marisa Matias, Javier Couso Permuy, Marina Albiol Guzmán, Tania González Peñas, Kateřina Konečná,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Considérant A quater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7D7C1D"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7D7C1D" w:rsidP="006F1D0C">
            <w:pPr>
              <w:pStyle w:val="Normal6"/>
              <w:rPr>
                <w:noProof w:val="0"/>
              </w:rPr>
            </w:pPr>
            <w:r w:rsidRPr="00E15955">
              <w:rPr>
                <w:noProof w:val="0"/>
              </w:rPr>
              <w:t xml:space="preserve"> </w:t>
            </w:r>
          </w:p>
        </w:tc>
        <w:tc>
          <w:tcPr>
            <w:tcW w:w="4876" w:type="dxa"/>
          </w:tcPr>
          <w:p w:rsidR="007D7C1D" w:rsidRPr="00E15955" w:rsidRDefault="007D7C1D" w:rsidP="007F12C5">
            <w:pPr>
              <w:pStyle w:val="Normal6"/>
              <w:rPr>
                <w:noProof w:val="0"/>
                <w:szCs w:val="24"/>
              </w:rPr>
            </w:pPr>
            <w:r w:rsidRPr="00E15955">
              <w:rPr>
                <w:b/>
                <w:i/>
                <w:noProof w:val="0"/>
              </w:rPr>
              <w:t>A quater.</w:t>
            </w:r>
            <w:r w:rsidRPr="00E15955">
              <w:rPr>
                <w:noProof w:val="0"/>
              </w:rPr>
              <w:tab/>
            </w:r>
            <w:r w:rsidRPr="00E15955">
              <w:rPr>
                <w:b/>
                <w:i/>
                <w:noProof w:val="0"/>
              </w:rPr>
              <w:t>considérant que les mesures d</w:t>
            </w:r>
            <w:r w:rsidR="00825F62">
              <w:rPr>
                <w:b/>
                <w:i/>
                <w:noProof w:val="0"/>
              </w:rPr>
              <w:t>’</w:t>
            </w:r>
            <w:r w:rsidRPr="00E15955">
              <w:rPr>
                <w:b/>
                <w:i/>
                <w:noProof w:val="0"/>
              </w:rPr>
              <w:t>austérité ont été assorties de conditions intrusives liées aux accords de prêt, qui lient les politiques économiques des pays touchés par la crise depuis des décennies aux intérêts des pays prêteurs et des institutions internationales;</w:t>
            </w:r>
          </w:p>
        </w:tc>
      </w:tr>
    </w:tbl>
    <w:p w:rsidR="007D7C1D" w:rsidRPr="00093845" w:rsidRDefault="007D7C1D" w:rsidP="00D01867">
      <w:pPr>
        <w:pStyle w:val="Olang"/>
      </w:pPr>
      <w:r w:rsidRPr="00E15955">
        <w:t xml:space="preserve">Or. </w:t>
      </w:r>
      <w:r w:rsidRPr="00D01867">
        <w:rPr>
          <w:rStyle w:val="HideTWBExt"/>
          <w:noProof w:val="0"/>
        </w:rPr>
        <w:t>&lt;Original&gt;</w:t>
      </w:r>
      <w:r w:rsidRPr="00D01867">
        <w:rPr>
          <w:rStyle w:val="HideTWBInt"/>
        </w:rPr>
        <w:t>{EN}</w:t>
      </w:r>
      <w:r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11</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11</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Nikolaos Chountis, Xabier Benito Ziluaga, Miguel Urbán Crespo, Patrick Le Hyaric, Paloma López Bermejo, Luke Ming Flanagan, Younous Omarjee, Marisa Matias, Javier Couso Permuy, Kostas Chrysogonos, Marina Albiol Guzmán, Tania González Peñas, Martina Anderson, Lynn Boylan, Matt Carthy, Liadh Ní Riada, Kateřina Konečná,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Considérant A quinquies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7D7C1D"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7D7C1D" w:rsidP="006F1D0C">
            <w:pPr>
              <w:pStyle w:val="Normal6"/>
              <w:rPr>
                <w:noProof w:val="0"/>
              </w:rPr>
            </w:pPr>
            <w:r w:rsidRPr="00E15955">
              <w:rPr>
                <w:noProof w:val="0"/>
              </w:rPr>
              <w:t xml:space="preserve"> </w:t>
            </w:r>
          </w:p>
        </w:tc>
        <w:tc>
          <w:tcPr>
            <w:tcW w:w="4876" w:type="dxa"/>
          </w:tcPr>
          <w:p w:rsidR="007D7C1D" w:rsidRPr="00E15955" w:rsidRDefault="007D7C1D" w:rsidP="006F1D0C">
            <w:pPr>
              <w:pStyle w:val="Normal6"/>
              <w:rPr>
                <w:noProof w:val="0"/>
                <w:szCs w:val="24"/>
              </w:rPr>
            </w:pPr>
            <w:r w:rsidRPr="00E15955">
              <w:rPr>
                <w:b/>
                <w:i/>
                <w:noProof w:val="0"/>
              </w:rPr>
              <w:t>A quinquies.</w:t>
            </w:r>
            <w:r w:rsidRPr="00E15955">
              <w:rPr>
                <w:noProof w:val="0"/>
              </w:rPr>
              <w:tab/>
            </w:r>
            <w:r w:rsidRPr="00E15955">
              <w:rPr>
                <w:b/>
                <w:i/>
                <w:noProof w:val="0"/>
              </w:rPr>
              <w:t>considérant que l</w:t>
            </w:r>
            <w:r w:rsidR="00825F62">
              <w:rPr>
                <w:b/>
                <w:i/>
                <w:noProof w:val="0"/>
              </w:rPr>
              <w:t>’</w:t>
            </w:r>
            <w:r w:rsidRPr="00E15955">
              <w:rPr>
                <w:b/>
                <w:i/>
                <w:noProof w:val="0"/>
              </w:rPr>
              <w:t>ensemble des accords de prêt et des politiques d</w:t>
            </w:r>
            <w:r w:rsidR="00825F62">
              <w:rPr>
                <w:b/>
                <w:i/>
                <w:noProof w:val="0"/>
              </w:rPr>
              <w:t>’</w:t>
            </w:r>
            <w:r w:rsidRPr="00E15955">
              <w:rPr>
                <w:b/>
                <w:i/>
                <w:noProof w:val="0"/>
              </w:rPr>
              <w:t>austérité conçus et mis en œuvre par les institutions et organes de l</w:t>
            </w:r>
            <w:r w:rsidR="00825F62">
              <w:rPr>
                <w:b/>
                <w:i/>
                <w:noProof w:val="0"/>
              </w:rPr>
              <w:t>’</w:t>
            </w:r>
            <w:r w:rsidRPr="00E15955">
              <w:rPr>
                <w:b/>
                <w:i/>
                <w:noProof w:val="0"/>
              </w:rPr>
              <w:t>Union et par les gouvernements des États membres en crise ont, dans de nombreux cas, violé le pacte international relatif aux droits économiques, sociaux et culturels (PIDESC), la convention relative aux droits de l</w:t>
            </w:r>
            <w:r w:rsidR="00825F62">
              <w:rPr>
                <w:b/>
                <w:i/>
                <w:noProof w:val="0"/>
              </w:rPr>
              <w:t>’</w:t>
            </w:r>
            <w:r w:rsidRPr="00E15955">
              <w:rPr>
                <w:b/>
                <w:i/>
                <w:noProof w:val="0"/>
              </w:rPr>
              <w:t>enfant et la charte sociale européenne;</w:t>
            </w:r>
          </w:p>
        </w:tc>
      </w:tr>
    </w:tbl>
    <w:p w:rsidR="007D7C1D" w:rsidRPr="00093845" w:rsidRDefault="007D7C1D" w:rsidP="00D01867">
      <w:pPr>
        <w:pStyle w:val="Olang"/>
      </w:pPr>
      <w:r w:rsidRPr="00E15955">
        <w:t xml:space="preserve">Or. </w:t>
      </w:r>
      <w:r w:rsidRPr="00D01867">
        <w:rPr>
          <w:rStyle w:val="HideTWBExt"/>
          <w:noProof w:val="0"/>
        </w:rPr>
        <w:t>&lt;Original&gt;</w:t>
      </w:r>
      <w:r w:rsidRPr="00D01867">
        <w:rPr>
          <w:rStyle w:val="HideTWBInt"/>
        </w:rPr>
        <w:t>{EN}</w:t>
      </w:r>
      <w:r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12</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12</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Xabier Benito Ziluaga, Liadh Ní Riada, Luke Ming Flanagan, Younous Omarjee, Marisa Matias, Javier Couso Permuy, Kostas Chrysogonos, Tania González Peñas, Martina Anderson, Lynn Boylan, Matt Carthy, Kateřina Konečná, Emmanuel Maurel,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Considérant B</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7D7C1D"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7D7C1D" w:rsidP="006F1D0C">
            <w:pPr>
              <w:pStyle w:val="Normal6"/>
              <w:rPr>
                <w:noProof w:val="0"/>
              </w:rPr>
            </w:pPr>
            <w:r w:rsidRPr="00E15955">
              <w:rPr>
                <w:noProof w:val="0"/>
              </w:rPr>
              <w:t>B.</w:t>
            </w:r>
            <w:r w:rsidRPr="00E15955">
              <w:rPr>
                <w:noProof w:val="0"/>
              </w:rPr>
              <w:tab/>
              <w:t>considérant que la crise financière et économique a révélé les faiblesses de l</w:t>
            </w:r>
            <w:r w:rsidR="00825F62">
              <w:rPr>
                <w:noProof w:val="0"/>
              </w:rPr>
              <w:t>’</w:t>
            </w:r>
            <w:r w:rsidRPr="00E15955">
              <w:rPr>
                <w:noProof w:val="0"/>
              </w:rPr>
              <w:t>architecture de l</w:t>
            </w:r>
            <w:r w:rsidR="00825F62">
              <w:rPr>
                <w:noProof w:val="0"/>
              </w:rPr>
              <w:t>’</w:t>
            </w:r>
            <w:r w:rsidRPr="00E15955">
              <w:rPr>
                <w:noProof w:val="0"/>
              </w:rPr>
              <w:t>euro et démontré l</w:t>
            </w:r>
            <w:r w:rsidR="00825F62">
              <w:rPr>
                <w:noProof w:val="0"/>
              </w:rPr>
              <w:t>’</w:t>
            </w:r>
            <w:r w:rsidRPr="00E15955">
              <w:rPr>
                <w:noProof w:val="0"/>
              </w:rPr>
              <w:t>urgence d</w:t>
            </w:r>
            <w:r w:rsidR="00825F62">
              <w:rPr>
                <w:noProof w:val="0"/>
              </w:rPr>
              <w:t>’</w:t>
            </w:r>
            <w:r w:rsidRPr="00E15955">
              <w:rPr>
                <w:noProof w:val="0"/>
              </w:rPr>
              <w:t>achever rapidement l</w:t>
            </w:r>
            <w:r w:rsidR="00825F62">
              <w:rPr>
                <w:noProof w:val="0"/>
              </w:rPr>
              <w:t>’</w:t>
            </w:r>
            <w:r w:rsidRPr="00E15955">
              <w:rPr>
                <w:noProof w:val="0"/>
              </w:rPr>
              <w:t>UEM et de renforcer sa responsabilité démocratique et sa transparence;</w:t>
            </w:r>
          </w:p>
        </w:tc>
        <w:tc>
          <w:tcPr>
            <w:tcW w:w="4876" w:type="dxa"/>
          </w:tcPr>
          <w:p w:rsidR="007D7C1D" w:rsidRPr="00E15955" w:rsidRDefault="007D7C1D" w:rsidP="00237902">
            <w:pPr>
              <w:pStyle w:val="Normal6"/>
              <w:rPr>
                <w:noProof w:val="0"/>
                <w:szCs w:val="24"/>
              </w:rPr>
            </w:pPr>
            <w:r w:rsidRPr="00E15955">
              <w:rPr>
                <w:noProof w:val="0"/>
              </w:rPr>
              <w:t>B.</w:t>
            </w:r>
            <w:r w:rsidRPr="00E15955">
              <w:rPr>
                <w:noProof w:val="0"/>
              </w:rPr>
              <w:tab/>
              <w:t>considérant que la crise financière et économique a révélé les faiblesses de l</w:t>
            </w:r>
            <w:r w:rsidR="00825F62">
              <w:rPr>
                <w:noProof w:val="0"/>
              </w:rPr>
              <w:t>’</w:t>
            </w:r>
            <w:r w:rsidRPr="00E15955">
              <w:rPr>
                <w:noProof w:val="0"/>
              </w:rPr>
              <w:t>architecture de l</w:t>
            </w:r>
            <w:r w:rsidR="00825F62">
              <w:rPr>
                <w:noProof w:val="0"/>
              </w:rPr>
              <w:t>’</w:t>
            </w:r>
            <w:r w:rsidRPr="00E15955">
              <w:rPr>
                <w:noProof w:val="0"/>
              </w:rPr>
              <w:t>euro et démontré l</w:t>
            </w:r>
            <w:r w:rsidR="00825F62">
              <w:rPr>
                <w:noProof w:val="0"/>
              </w:rPr>
              <w:t>’</w:t>
            </w:r>
            <w:r w:rsidRPr="00E15955">
              <w:rPr>
                <w:noProof w:val="0"/>
              </w:rPr>
              <w:t>urgente nécessité de réformer rapidement l</w:t>
            </w:r>
            <w:r w:rsidR="00825F62">
              <w:rPr>
                <w:noProof w:val="0"/>
              </w:rPr>
              <w:t>’</w:t>
            </w:r>
            <w:r w:rsidRPr="00E15955">
              <w:rPr>
                <w:noProof w:val="0"/>
              </w:rPr>
              <w:t xml:space="preserve">UEM et de renforcer sa responsabilité démocratique et sa transparence, </w:t>
            </w:r>
            <w:r w:rsidRPr="00E15955">
              <w:rPr>
                <w:b/>
                <w:i/>
                <w:noProof w:val="0"/>
              </w:rPr>
              <w:t>afin de compenser les déséquilibres extérieurs au sein de la zone euro et de corriger les divergences internes qui créent un désavantage structurel pour les pays de la périphérie de l</w:t>
            </w:r>
            <w:r w:rsidR="00825F62">
              <w:rPr>
                <w:b/>
                <w:i/>
                <w:noProof w:val="0"/>
              </w:rPr>
              <w:t>’</w:t>
            </w:r>
            <w:r w:rsidRPr="00E15955">
              <w:rPr>
                <w:b/>
                <w:i/>
                <w:noProof w:val="0"/>
              </w:rPr>
              <w:t>Union;</w:t>
            </w:r>
          </w:p>
        </w:tc>
      </w:tr>
    </w:tbl>
    <w:p w:rsidR="007D7C1D" w:rsidRPr="00093845" w:rsidRDefault="007D7C1D" w:rsidP="00D01867">
      <w:pPr>
        <w:pStyle w:val="Olang"/>
      </w:pPr>
      <w:r w:rsidRPr="00E15955">
        <w:t xml:space="preserve">Or. </w:t>
      </w:r>
      <w:r w:rsidRPr="00D01867">
        <w:rPr>
          <w:rStyle w:val="HideTWBExt"/>
          <w:noProof w:val="0"/>
        </w:rPr>
        <w:t>&lt;Original&gt;</w:t>
      </w:r>
      <w:r w:rsidR="00237902" w:rsidRPr="00D01867">
        <w:rPr>
          <w:rStyle w:val="HideTWBInt"/>
        </w:rPr>
        <w:t>{EN}</w:t>
      </w:r>
      <w:r w:rsidR="00237902"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13</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13</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Dimitrios Papadimoulis, Liadh Ní Riada, Kostadinka Kuneva, Luke Ming Flanagan, Younous Omarjee, Marisa Matias, Javier Couso Permuy, Kostas Chrysogonos, Tania González Peñas, Martina Anderson, Lynn Boylan, Matt Carthy, Kateřina Konečná, Stelios Kouloglou, Emmanuel Maurel,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Considérant B bis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237902"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237902" w:rsidP="006F1D0C">
            <w:pPr>
              <w:pStyle w:val="Normal6"/>
              <w:rPr>
                <w:noProof w:val="0"/>
              </w:rPr>
            </w:pPr>
            <w:r w:rsidRPr="00E15955">
              <w:rPr>
                <w:noProof w:val="0"/>
              </w:rPr>
              <w:t xml:space="preserve"> </w:t>
            </w:r>
          </w:p>
        </w:tc>
        <w:tc>
          <w:tcPr>
            <w:tcW w:w="4876" w:type="dxa"/>
          </w:tcPr>
          <w:p w:rsidR="007D7C1D" w:rsidRPr="00E15955" w:rsidRDefault="00237902" w:rsidP="007F12C5">
            <w:pPr>
              <w:pStyle w:val="Normal6"/>
              <w:rPr>
                <w:b/>
                <w:i/>
                <w:noProof w:val="0"/>
                <w:szCs w:val="24"/>
              </w:rPr>
            </w:pPr>
            <w:r w:rsidRPr="00E15955">
              <w:rPr>
                <w:b/>
                <w:i/>
                <w:noProof w:val="0"/>
              </w:rPr>
              <w:t>B bis.</w:t>
            </w:r>
            <w:r w:rsidRPr="00E15955">
              <w:rPr>
                <w:b/>
                <w:i/>
                <w:noProof w:val="0"/>
              </w:rPr>
              <w:tab/>
              <w:t>considérant que le cadre actuel de gouvernance économique de l</w:t>
            </w:r>
            <w:r w:rsidR="00825F62">
              <w:rPr>
                <w:b/>
                <w:i/>
                <w:noProof w:val="0"/>
              </w:rPr>
              <w:t>’</w:t>
            </w:r>
            <w:r w:rsidRPr="00E15955">
              <w:rPr>
                <w:b/>
                <w:i/>
                <w:noProof w:val="0"/>
              </w:rPr>
              <w:t>Union s</w:t>
            </w:r>
            <w:r w:rsidR="00825F62">
              <w:rPr>
                <w:b/>
                <w:i/>
                <w:noProof w:val="0"/>
              </w:rPr>
              <w:t>’</w:t>
            </w:r>
            <w:r w:rsidRPr="00E15955">
              <w:rPr>
                <w:b/>
                <w:i/>
                <w:noProof w:val="0"/>
              </w:rPr>
              <w:t>est avéré inadapté pour prévenir et gérer de manière suffisante et opportune la crise économique et financière qui s</w:t>
            </w:r>
            <w:r w:rsidR="00825F62">
              <w:rPr>
                <w:b/>
                <w:i/>
                <w:noProof w:val="0"/>
              </w:rPr>
              <w:t>’</w:t>
            </w:r>
            <w:r w:rsidRPr="00E15955">
              <w:rPr>
                <w:b/>
                <w:i/>
                <w:noProof w:val="0"/>
              </w:rPr>
              <w:t>est manifestée depuis 2010, laissant la place aux politiques d</w:t>
            </w:r>
            <w:r w:rsidR="00825F62">
              <w:rPr>
                <w:b/>
                <w:i/>
                <w:noProof w:val="0"/>
              </w:rPr>
              <w:t>’</w:t>
            </w:r>
            <w:r w:rsidRPr="00E15955">
              <w:rPr>
                <w:b/>
                <w:i/>
                <w:noProof w:val="0"/>
              </w:rPr>
              <w:t>austérité du FMI qui ont entraîné de nouvelles inégalités, le chômage et la pauvreté dans les pays concernés après les programmes d</w:t>
            </w:r>
            <w:r w:rsidR="00825F62">
              <w:rPr>
                <w:b/>
                <w:i/>
                <w:noProof w:val="0"/>
              </w:rPr>
              <w:t>’</w:t>
            </w:r>
            <w:r w:rsidRPr="00E15955">
              <w:rPr>
                <w:b/>
                <w:i/>
                <w:noProof w:val="0"/>
              </w:rPr>
              <w:t>ajustement;</w:t>
            </w:r>
          </w:p>
        </w:tc>
      </w:tr>
    </w:tbl>
    <w:p w:rsidR="007D7C1D" w:rsidRPr="00093845" w:rsidRDefault="007D7C1D" w:rsidP="00D01867">
      <w:pPr>
        <w:pStyle w:val="Olang"/>
      </w:pPr>
      <w:r w:rsidRPr="00E15955">
        <w:t xml:space="preserve">Or. </w:t>
      </w:r>
      <w:r w:rsidRPr="00D01867">
        <w:rPr>
          <w:rStyle w:val="HideTWBExt"/>
          <w:noProof w:val="0"/>
        </w:rPr>
        <w:t>&lt;Original&gt;</w:t>
      </w:r>
      <w:r w:rsidR="00237902" w:rsidRPr="00D01867">
        <w:rPr>
          <w:rStyle w:val="HideTWBInt"/>
        </w:rPr>
        <w:t>{EN}</w:t>
      </w:r>
      <w:r w:rsidR="00237902"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14</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14</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Liadh Ní Riada, Dimitrios Papadimoulis, Xabier Benito Ziluaga, Kostadinka Kuneva, Luke Ming Flanagan, Younous Omarjee, Marisa Matias, Javier Couso Permuy, Kostas Chrysogonos, Tania González Peñas, Martina Anderson, Lynn Boylan, Matt Carthy, Kateřina Konečná, Emmanuel Maurel, Stelios Kouloglou,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Considérant D</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237902"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237902" w:rsidRPr="00093845" w:rsidTr="006F1D0C">
        <w:trPr>
          <w:jc w:val="center"/>
        </w:trPr>
        <w:tc>
          <w:tcPr>
            <w:tcW w:w="4876" w:type="dxa"/>
          </w:tcPr>
          <w:p w:rsidR="00237902" w:rsidRPr="00E15955" w:rsidRDefault="00237902" w:rsidP="00237902">
            <w:pPr>
              <w:pStyle w:val="Normal6"/>
              <w:rPr>
                <w:b/>
                <w:i/>
                <w:noProof w:val="0"/>
              </w:rPr>
            </w:pPr>
            <w:r w:rsidRPr="00E15955">
              <w:rPr>
                <w:noProof w:val="0"/>
              </w:rPr>
              <w:t>D.</w:t>
            </w:r>
            <w:r w:rsidRPr="00E15955">
              <w:rPr>
                <w:b/>
                <w:i/>
                <w:noProof w:val="0"/>
              </w:rPr>
              <w:tab/>
            </w:r>
            <w:r w:rsidRPr="00E15955">
              <w:rPr>
                <w:noProof w:val="0"/>
              </w:rPr>
              <w:t>considérant que l</w:t>
            </w:r>
            <w:r w:rsidR="00825F62">
              <w:rPr>
                <w:noProof w:val="0"/>
              </w:rPr>
              <w:t>’</w:t>
            </w:r>
            <w:r w:rsidRPr="00E15955">
              <w:rPr>
                <w:noProof w:val="0"/>
              </w:rPr>
              <w:t>adhésion à une zone monétaire commune requiert le respect de règles et d</w:t>
            </w:r>
            <w:r w:rsidR="00825F62">
              <w:rPr>
                <w:noProof w:val="0"/>
              </w:rPr>
              <w:t>’</w:t>
            </w:r>
            <w:r w:rsidRPr="00E15955">
              <w:rPr>
                <w:noProof w:val="0"/>
              </w:rPr>
              <w:t>obligations communes, telles que celles énoncées dans le pacte de stabilité et de croissance, mais aussi des outils communs pour absorber les graves chocs économiques et financiers et promouvoir la responsabilité, la solidarité et la convergence socio-économique vers le haut;</w:t>
            </w:r>
            <w:r w:rsidRPr="00E15955">
              <w:rPr>
                <w:b/>
                <w:i/>
                <w:noProof w:val="0"/>
              </w:rPr>
              <w:t xml:space="preserve"> </w:t>
            </w:r>
            <w:r w:rsidRPr="00E15955">
              <w:rPr>
                <w:noProof w:val="0"/>
              </w:rPr>
              <w:t>que le traité instituant le mécanisme européen de stabilité (traité MES) établit un lien évident avec les mécanismes européens de surveillance macroéconomique, et en particulier le respect des règles du pacte de stabilité et de croissance, y compris de ses clauses de flexibilité, et la mise en œuvre de réformes structurelles durables et inclusives;</w:t>
            </w:r>
            <w:r w:rsidRPr="00E15955">
              <w:rPr>
                <w:b/>
                <w:i/>
                <w:noProof w:val="0"/>
              </w:rPr>
              <w:t xml:space="preserve"> que la réduction et le partage des risques doivent aller de pair avec l</w:t>
            </w:r>
            <w:r w:rsidR="00825F62">
              <w:rPr>
                <w:b/>
                <w:i/>
                <w:noProof w:val="0"/>
              </w:rPr>
              <w:t>’</w:t>
            </w:r>
            <w:r w:rsidRPr="00E15955">
              <w:rPr>
                <w:b/>
                <w:i/>
                <w:noProof w:val="0"/>
              </w:rPr>
              <w:t>approfondissement de l</w:t>
            </w:r>
            <w:r w:rsidR="00825F62">
              <w:rPr>
                <w:b/>
                <w:i/>
                <w:noProof w:val="0"/>
              </w:rPr>
              <w:t>’</w:t>
            </w:r>
            <w:r w:rsidRPr="00E15955">
              <w:rPr>
                <w:b/>
                <w:i/>
                <w:noProof w:val="0"/>
              </w:rPr>
              <w:t>UEM;</w:t>
            </w:r>
          </w:p>
        </w:tc>
        <w:tc>
          <w:tcPr>
            <w:tcW w:w="4876" w:type="dxa"/>
          </w:tcPr>
          <w:p w:rsidR="00237902" w:rsidRPr="00E15955" w:rsidRDefault="00237902" w:rsidP="007F12C5">
            <w:pPr>
              <w:spacing w:after="240"/>
              <w:ind w:left="25"/>
              <w:rPr>
                <w:b/>
                <w:i/>
              </w:rPr>
            </w:pPr>
            <w:r w:rsidRPr="00E15955">
              <w:rPr>
                <w:bCs/>
                <w:iCs/>
              </w:rPr>
              <w:t>D.</w:t>
            </w:r>
            <w:r w:rsidRPr="00E15955">
              <w:rPr>
                <w:b/>
                <w:bCs/>
                <w:i/>
                <w:iCs/>
              </w:rPr>
              <w:tab/>
            </w:r>
            <w:r w:rsidRPr="00E15955">
              <w:rPr>
                <w:bCs/>
                <w:iCs/>
              </w:rPr>
              <w:t xml:space="preserve">considérant que </w:t>
            </w:r>
            <w:r w:rsidRPr="00E15955">
              <w:rPr>
                <w:b/>
                <w:bCs/>
                <w:i/>
                <w:iCs/>
              </w:rPr>
              <w:t>la réforme devrait contribuer</w:t>
            </w:r>
            <w:r w:rsidRPr="00E15955">
              <w:rPr>
                <w:bCs/>
                <w:iCs/>
              </w:rPr>
              <w:t xml:space="preserve">, en particulier, </w:t>
            </w:r>
            <w:r w:rsidRPr="00E15955">
              <w:rPr>
                <w:b/>
                <w:bCs/>
                <w:i/>
                <w:iCs/>
              </w:rPr>
              <w:t>à la viabilité financière du secteur bancaire</w:t>
            </w:r>
            <w:r w:rsidRPr="00E15955">
              <w:rPr>
                <w:bCs/>
                <w:iCs/>
              </w:rPr>
              <w:t xml:space="preserve">, </w:t>
            </w:r>
            <w:r w:rsidRPr="00E15955">
              <w:rPr>
                <w:b/>
                <w:bCs/>
                <w:i/>
                <w:iCs/>
              </w:rPr>
              <w:t>et que la réglementation du système bancaire est nécessaire pour établir de meilleures conditions de fonctionnement et de solvabilité</w:t>
            </w:r>
            <w:r w:rsidRPr="00E15955">
              <w:rPr>
                <w:bCs/>
                <w:iCs/>
              </w:rPr>
              <w:t>;</w:t>
            </w:r>
            <w:r w:rsidRPr="00E15955">
              <w:rPr>
                <w:b/>
                <w:bCs/>
                <w:i/>
                <w:iCs/>
              </w:rPr>
              <w:t xml:space="preserve"> que la réglementation du Fonds doit être de nature à empêcher la collectivisation des pertes, en veillant à ce que les actionnaires et les grands créanciers ne puissent être secourus au détriment des contribuables et des citoyens</w:t>
            </w:r>
            <w:r w:rsidRPr="00E15955">
              <w:rPr>
                <w:bCs/>
                <w:iCs/>
              </w:rPr>
              <w:t>;</w:t>
            </w:r>
          </w:p>
        </w:tc>
      </w:tr>
    </w:tbl>
    <w:p w:rsidR="007D7C1D" w:rsidRPr="00093845" w:rsidRDefault="007D7C1D" w:rsidP="00D01867">
      <w:pPr>
        <w:pStyle w:val="Olang"/>
      </w:pPr>
      <w:r w:rsidRPr="00E15955">
        <w:t xml:space="preserve">Or. </w:t>
      </w:r>
      <w:r w:rsidRPr="00D01867">
        <w:rPr>
          <w:rStyle w:val="HideTWBExt"/>
          <w:noProof w:val="0"/>
        </w:rPr>
        <w:t>&lt;Original&gt;</w:t>
      </w:r>
      <w:r w:rsidR="00237902" w:rsidRPr="00D01867">
        <w:rPr>
          <w:rStyle w:val="HideTWBInt"/>
        </w:rPr>
        <w:t>{EN}</w:t>
      </w:r>
      <w:r w:rsidR="00237902"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15</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15</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Nikolaos Chountis, Xabier Benito Ziluaga, Miguel Urbán Crespo, Patrick Le Hyaric, Paloma López Bermejo, Luke Ming Flanagan, Younous Omarjee, Marisa Matias, Javier Couso Permuy, Kostas Chrysogonos, Tania González Peñas, Martina Anderson, Lynn Boylan, Matt Carthy, Liadh Ní Riada, Kateřina Konečná, Emmanuel Maurel,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Paragraphe 1 bis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237902"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237902" w:rsidP="006F1D0C">
            <w:pPr>
              <w:pStyle w:val="Normal6"/>
              <w:rPr>
                <w:noProof w:val="0"/>
              </w:rPr>
            </w:pPr>
            <w:r w:rsidRPr="00E15955">
              <w:rPr>
                <w:noProof w:val="0"/>
              </w:rPr>
              <w:t xml:space="preserve"> </w:t>
            </w:r>
          </w:p>
        </w:tc>
        <w:tc>
          <w:tcPr>
            <w:tcW w:w="4876" w:type="dxa"/>
          </w:tcPr>
          <w:p w:rsidR="007D7C1D" w:rsidRPr="00E15955" w:rsidRDefault="00237902" w:rsidP="00825F62">
            <w:pPr>
              <w:pStyle w:val="Normal6"/>
              <w:rPr>
                <w:b/>
                <w:i/>
                <w:noProof w:val="0"/>
                <w:szCs w:val="24"/>
              </w:rPr>
            </w:pPr>
            <w:r w:rsidRPr="00E15955">
              <w:rPr>
                <w:b/>
                <w:i/>
                <w:noProof w:val="0"/>
              </w:rPr>
              <w:t>1 bis.</w:t>
            </w:r>
            <w:r w:rsidRPr="00E15955">
              <w:rPr>
                <w:b/>
                <w:i/>
                <w:noProof w:val="0"/>
              </w:rPr>
              <w:tab/>
              <w:t>condamne les programmes d</w:t>
            </w:r>
            <w:r w:rsidR="00825F62">
              <w:rPr>
                <w:b/>
                <w:i/>
                <w:noProof w:val="0"/>
              </w:rPr>
              <w:t>’</w:t>
            </w:r>
            <w:r w:rsidRPr="00E15955">
              <w:rPr>
                <w:b/>
                <w:i/>
                <w:noProof w:val="0"/>
              </w:rPr>
              <w:t>ajustement macroéconomique imposés à la Grèce en 2010, 2011 et 2015, à l</w:t>
            </w:r>
            <w:r w:rsidR="00825F62">
              <w:rPr>
                <w:b/>
                <w:i/>
                <w:noProof w:val="0"/>
              </w:rPr>
              <w:t>’</w:t>
            </w:r>
            <w:r w:rsidRPr="00E15955">
              <w:rPr>
                <w:b/>
                <w:i/>
                <w:noProof w:val="0"/>
              </w:rPr>
              <w:t>Irlande en 2011, au Portugal en 2011, à l</w:t>
            </w:r>
            <w:r w:rsidR="00825F62">
              <w:rPr>
                <w:b/>
                <w:i/>
                <w:noProof w:val="0"/>
              </w:rPr>
              <w:t>’</w:t>
            </w:r>
            <w:r w:rsidRPr="00E15955">
              <w:rPr>
                <w:b/>
                <w:i/>
                <w:noProof w:val="0"/>
              </w:rPr>
              <w:t>Espagne en 2012 et à Chypre en 2013 et conçus par la Commission européenne, l</w:t>
            </w:r>
            <w:r w:rsidR="00825F62">
              <w:rPr>
                <w:b/>
                <w:i/>
                <w:noProof w:val="0"/>
              </w:rPr>
              <w:t xml:space="preserve">’Eurogroupe, le FESF et le </w:t>
            </w:r>
            <w:bookmarkStart w:id="2" w:name="_GoBack"/>
            <w:bookmarkEnd w:id="2"/>
            <w:r w:rsidRPr="00E15955">
              <w:rPr>
                <w:b/>
                <w:i/>
                <w:noProof w:val="0"/>
              </w:rPr>
              <w:t>MES;</w:t>
            </w:r>
          </w:p>
        </w:tc>
      </w:tr>
    </w:tbl>
    <w:p w:rsidR="007D7C1D" w:rsidRPr="00093845" w:rsidRDefault="007D7C1D" w:rsidP="00D01867">
      <w:pPr>
        <w:pStyle w:val="Olang"/>
      </w:pPr>
      <w:r w:rsidRPr="00E15955">
        <w:t xml:space="preserve">Or. </w:t>
      </w:r>
      <w:r w:rsidRPr="00D01867">
        <w:rPr>
          <w:rStyle w:val="HideTWBExt"/>
          <w:noProof w:val="0"/>
        </w:rPr>
        <w:t>&lt;Original&gt;</w:t>
      </w:r>
      <w:r w:rsidR="00237902" w:rsidRPr="00D01867">
        <w:rPr>
          <w:rStyle w:val="HideTWBInt"/>
        </w:rPr>
        <w:t>{EN}</w:t>
      </w:r>
      <w:r w:rsidR="00237902" w:rsidRPr="00E15955">
        <w:t>en</w:t>
      </w:r>
      <w:r w:rsidRPr="00D01867">
        <w:rPr>
          <w:rStyle w:val="HideTWBExt"/>
          <w:noProof w:val="0"/>
        </w:rPr>
        <w:t>&lt;/Original&gt;</w:t>
      </w:r>
    </w:p>
    <w:p w:rsidR="007D7C1D" w:rsidRPr="00093845" w:rsidRDefault="007D7C1D" w:rsidP="007D7C1D">
      <w:pPr>
        <w:sectPr w:rsidR="007D7C1D" w:rsidRPr="00093845" w:rsidSect="001D344A">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7D7C1D" w:rsidRPr="00093845" w:rsidRDefault="007D7C1D" w:rsidP="007D7C1D">
      <w:r>
        <w:rPr>
          <w:rStyle w:val="HideTWBExt"/>
          <w:noProof w:val="0"/>
        </w:rPr>
        <w:t>&lt;/Amend&gt;</w:t>
      </w:r>
    </w:p>
    <w:p w:rsidR="007D7C1D" w:rsidRPr="00093845" w:rsidRDefault="007D7C1D" w:rsidP="007D7C1D">
      <w:pPr>
        <w:pStyle w:val="ZDateAM"/>
      </w:pPr>
      <w:r>
        <w:rPr>
          <w:rStyle w:val="HideTWBExt"/>
          <w:noProof w:val="0"/>
        </w:rPr>
        <w:t>&lt;Amend&gt;&lt;Date&gt;</w:t>
      </w:r>
      <w:r w:rsidRPr="00E15955">
        <w:rPr>
          <w:rStyle w:val="HideTWBInt"/>
          <w:color w:val="auto"/>
        </w:rPr>
        <w:t>{06/03/2019}</w:t>
      </w:r>
      <w:r w:rsidRPr="00E15955">
        <w:t>6.3.2019</w:t>
      </w:r>
      <w:r>
        <w:rPr>
          <w:rStyle w:val="HideTWBExt"/>
          <w:noProof w:val="0"/>
        </w:rPr>
        <w:t>&lt;/Date&gt;</w:t>
      </w:r>
      <w:r w:rsidRPr="00E15955">
        <w:tab/>
      </w:r>
      <w:r>
        <w:rPr>
          <w:rStyle w:val="HideTWBExt"/>
          <w:noProof w:val="0"/>
        </w:rPr>
        <w:t>&lt;ANo&gt;</w:t>
      </w:r>
      <w:r w:rsidRPr="00E15955">
        <w:t>A8-0087</w:t>
      </w:r>
      <w:r>
        <w:rPr>
          <w:rStyle w:val="HideTWBExt"/>
          <w:noProof w:val="0"/>
        </w:rPr>
        <w:t>&lt;/ANo&gt;</w:t>
      </w:r>
      <w:r w:rsidRPr="00E15955">
        <w:t>/</w:t>
      </w:r>
      <w:r>
        <w:rPr>
          <w:rStyle w:val="HideTWBExt"/>
          <w:noProof w:val="0"/>
        </w:rPr>
        <w:t>&lt;NumAm&gt;</w:t>
      </w:r>
      <w:r w:rsidRPr="00E15955">
        <w:t>16</w:t>
      </w:r>
      <w:r>
        <w:rPr>
          <w:rStyle w:val="HideTWBExt"/>
          <w:noProof w:val="0"/>
        </w:rPr>
        <w:t>&lt;/NumAm&gt;</w:t>
      </w:r>
    </w:p>
    <w:p w:rsidR="007D7C1D" w:rsidRPr="00093845" w:rsidRDefault="007D7C1D" w:rsidP="007D7C1D">
      <w:pPr>
        <w:pStyle w:val="AMNumberTabs"/>
      </w:pPr>
      <w:r w:rsidRPr="00E15955">
        <w:t>Amendement</w:t>
      </w:r>
      <w:r w:rsidRPr="00E15955">
        <w:tab/>
      </w:r>
      <w:r w:rsidRPr="00E15955">
        <w:tab/>
      </w:r>
      <w:r>
        <w:rPr>
          <w:rStyle w:val="HideTWBExt"/>
          <w:b w:val="0"/>
          <w:noProof w:val="0"/>
        </w:rPr>
        <w:t>&lt;NumAm&gt;</w:t>
      </w:r>
      <w:r w:rsidRPr="00E15955">
        <w:t>16</w:t>
      </w:r>
      <w:r>
        <w:rPr>
          <w:rStyle w:val="HideTWBExt"/>
          <w:b w:val="0"/>
          <w:noProof w:val="0"/>
        </w:rPr>
        <w:t>&lt;/NumAm&gt;</w:t>
      </w:r>
    </w:p>
    <w:p w:rsidR="007D7C1D" w:rsidRPr="00093845" w:rsidRDefault="007D7C1D" w:rsidP="007D7C1D">
      <w:pPr>
        <w:pStyle w:val="NormalBold"/>
      </w:pPr>
      <w:r>
        <w:rPr>
          <w:rStyle w:val="HideTWBExt"/>
          <w:b w:val="0"/>
          <w:noProof w:val="0"/>
        </w:rPr>
        <w:t>&lt;RepeatBlock-By&gt;&lt;By&gt;&lt;Members&gt;</w:t>
      </w:r>
      <w:r w:rsidRPr="00E15955">
        <w:t>Nikolaos Chountis, Xabier Benito Ziluaga, Miguel Urbán Crespo, Patrick Le Hyaric, Paloma López Bermejo, Luke Ming Flanagan, Younous Omarjee, Marisa Matias, Javier Couso Permuy, Kostas Chrysogonos, Marina Albiol Guzmán, Tania González Peñas, Martina Anderson, Lynn Boylan, Matt Carthy, Liadh Ní Riada, Kateřina Konečná, Marie-Pierre Vieu</w:t>
      </w:r>
      <w:r>
        <w:rPr>
          <w:rStyle w:val="HideTWBExt"/>
          <w:b w:val="0"/>
          <w:noProof w:val="0"/>
        </w:rPr>
        <w:t>&lt;/Members&gt;</w:t>
      </w:r>
    </w:p>
    <w:p w:rsidR="007D7C1D" w:rsidRPr="00093845" w:rsidRDefault="007D7C1D" w:rsidP="007D7C1D">
      <w:r>
        <w:rPr>
          <w:rStyle w:val="HideTWBExt"/>
          <w:noProof w:val="0"/>
        </w:rPr>
        <w:t>&lt;AuNomDe&gt;</w:t>
      </w:r>
      <w:r w:rsidRPr="00E15955">
        <w:rPr>
          <w:rStyle w:val="HideTWBInt"/>
          <w:color w:val="auto"/>
        </w:rPr>
        <w:t>{GUE/NGL}</w:t>
      </w:r>
      <w:r w:rsidRPr="00E15955">
        <w:t>au nom du groupe GUE/NGL</w:t>
      </w:r>
      <w:r>
        <w:rPr>
          <w:rStyle w:val="HideTWBExt"/>
          <w:noProof w:val="0"/>
        </w:rPr>
        <w:t>&lt;/AuNomDe&gt;</w:t>
      </w:r>
    </w:p>
    <w:p w:rsidR="007D7C1D" w:rsidRPr="00093845" w:rsidRDefault="007D7C1D" w:rsidP="007D7C1D">
      <w:r>
        <w:rPr>
          <w:rStyle w:val="HideTWBExt"/>
          <w:bCs/>
          <w:noProof w:val="0"/>
        </w:rPr>
        <w:t>&lt;/By&gt;</w:t>
      </w:r>
      <w:r>
        <w:rPr>
          <w:rStyle w:val="HideTWBExt"/>
          <w:noProof w:val="0"/>
        </w:rPr>
        <w:t>&lt;/RepeatBlock-By&gt;</w:t>
      </w:r>
    </w:p>
    <w:p w:rsidR="007D7C1D" w:rsidRPr="00E15955" w:rsidRDefault="007D7C1D" w:rsidP="007D7C1D">
      <w:pPr>
        <w:pStyle w:val="ProjRap"/>
      </w:pPr>
      <w:r>
        <w:rPr>
          <w:rStyle w:val="HideTWBExt"/>
          <w:b w:val="0"/>
          <w:noProof w:val="0"/>
        </w:rPr>
        <w:t>&lt;TitreType&gt;</w:t>
      </w:r>
      <w:r w:rsidRPr="00E15955">
        <w:t>Rapport</w:t>
      </w:r>
      <w:r>
        <w:rPr>
          <w:rStyle w:val="HideTWBExt"/>
          <w:b w:val="0"/>
          <w:noProof w:val="0"/>
        </w:rPr>
        <w:t>&lt;/TitreType&gt;</w:t>
      </w:r>
      <w:r w:rsidRPr="00E15955">
        <w:tab/>
        <w:t>A8-0087/2019</w:t>
      </w:r>
    </w:p>
    <w:p w:rsidR="007D7C1D" w:rsidRPr="00093845" w:rsidRDefault="007D7C1D" w:rsidP="007D7C1D">
      <w:pPr>
        <w:pStyle w:val="NormalBold"/>
      </w:pPr>
      <w:r>
        <w:rPr>
          <w:rStyle w:val="HideTWBExt"/>
          <w:b w:val="0"/>
          <w:noProof w:val="0"/>
        </w:rPr>
        <w:t>&lt;Rapporteur&gt;</w:t>
      </w:r>
      <w:r w:rsidRPr="00E15955">
        <w:t>Pedro Silva Pereira, Vladimír Maňka</w:t>
      </w:r>
      <w:r>
        <w:rPr>
          <w:rStyle w:val="HideTWBExt"/>
          <w:b w:val="0"/>
          <w:noProof w:val="0"/>
        </w:rPr>
        <w:t>&lt;/Rapporteur&gt;</w:t>
      </w:r>
    </w:p>
    <w:p w:rsidR="007D7C1D" w:rsidRPr="00093845" w:rsidRDefault="007D7C1D" w:rsidP="007D7C1D">
      <w:r>
        <w:rPr>
          <w:rStyle w:val="HideTWBExt"/>
          <w:noProof w:val="0"/>
        </w:rPr>
        <w:t>&lt;Titre&gt;</w:t>
      </w:r>
      <w:r>
        <w:t>Création du Fonds monétaire européen</w:t>
      </w:r>
      <w:r>
        <w:rPr>
          <w:rStyle w:val="HideTWBExt"/>
          <w:noProof w:val="0"/>
        </w:rPr>
        <w:t>&lt;/Titre&gt;</w:t>
      </w:r>
    </w:p>
    <w:p w:rsidR="007D7C1D" w:rsidRPr="00093845" w:rsidRDefault="007D7C1D" w:rsidP="007D7C1D">
      <w:pPr>
        <w:pStyle w:val="Normal12"/>
      </w:pPr>
      <w:r>
        <w:rPr>
          <w:rStyle w:val="HideTWBExt"/>
          <w:noProof w:val="0"/>
        </w:rPr>
        <w:t>&lt;DocRef&gt;</w:t>
      </w:r>
      <w:r w:rsidRPr="00E15955">
        <w:t>(2017/0333R(APP))</w:t>
      </w:r>
      <w:r>
        <w:rPr>
          <w:rStyle w:val="HideTWBExt"/>
          <w:noProof w:val="0"/>
        </w:rPr>
        <w:t>&lt;/DocRef&gt;</w:t>
      </w:r>
    </w:p>
    <w:p w:rsidR="007D7C1D" w:rsidRPr="00093845" w:rsidRDefault="007D7C1D" w:rsidP="007D7C1D">
      <w:pPr>
        <w:pStyle w:val="NormalBold"/>
      </w:pPr>
      <w:r>
        <w:rPr>
          <w:rStyle w:val="HideTWBExt"/>
          <w:b w:val="0"/>
          <w:noProof w:val="0"/>
        </w:rPr>
        <w:t>&lt;DocAmend&gt;</w:t>
      </w:r>
      <w:r w:rsidRPr="00E15955">
        <w:t>Proposition de résolution</w:t>
      </w:r>
      <w:r>
        <w:rPr>
          <w:rStyle w:val="HideTWBExt"/>
          <w:b w:val="0"/>
          <w:noProof w:val="0"/>
        </w:rPr>
        <w:t>&lt;/DocAmend&gt;</w:t>
      </w:r>
    </w:p>
    <w:p w:rsidR="007D7C1D" w:rsidRPr="00093845" w:rsidRDefault="007D7C1D" w:rsidP="007D7C1D">
      <w:pPr>
        <w:pStyle w:val="NormalBold"/>
      </w:pPr>
      <w:r>
        <w:rPr>
          <w:rStyle w:val="HideTWBExt"/>
          <w:b w:val="0"/>
          <w:noProof w:val="0"/>
        </w:rPr>
        <w:t>&lt;Article&gt;</w:t>
      </w:r>
      <w:r w:rsidRPr="00E15955">
        <w:t>Paragraphe 1 ter (nouveau)</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7C1D" w:rsidRPr="00093845" w:rsidTr="006F1D0C">
        <w:trPr>
          <w:jc w:val="center"/>
        </w:trPr>
        <w:tc>
          <w:tcPr>
            <w:tcW w:w="9752" w:type="dxa"/>
            <w:gridSpan w:val="2"/>
          </w:tcPr>
          <w:p w:rsidR="007D7C1D" w:rsidRPr="00093845" w:rsidRDefault="007D7C1D" w:rsidP="006F1D0C">
            <w:pPr>
              <w:keepNext/>
            </w:pPr>
          </w:p>
        </w:tc>
      </w:tr>
      <w:tr w:rsidR="007D7C1D" w:rsidRPr="00093845" w:rsidTr="006F1D0C">
        <w:trPr>
          <w:jc w:val="center"/>
        </w:trPr>
        <w:tc>
          <w:tcPr>
            <w:tcW w:w="4876" w:type="dxa"/>
          </w:tcPr>
          <w:p w:rsidR="007D7C1D" w:rsidRPr="00E15955" w:rsidRDefault="00237902" w:rsidP="006F1D0C">
            <w:pPr>
              <w:pStyle w:val="ColumnHeading"/>
              <w:keepNext/>
            </w:pPr>
            <w:r w:rsidRPr="00E15955">
              <w:t>Proposition de résolution</w:t>
            </w:r>
          </w:p>
        </w:tc>
        <w:tc>
          <w:tcPr>
            <w:tcW w:w="4876" w:type="dxa"/>
          </w:tcPr>
          <w:p w:rsidR="007D7C1D" w:rsidRPr="00E15955" w:rsidRDefault="007D7C1D" w:rsidP="006F1D0C">
            <w:pPr>
              <w:pStyle w:val="ColumnHeading"/>
              <w:keepNext/>
            </w:pPr>
            <w:r w:rsidRPr="00E15955">
              <w:t>Amendement</w:t>
            </w:r>
          </w:p>
        </w:tc>
      </w:tr>
      <w:tr w:rsidR="007D7C1D" w:rsidRPr="00093845" w:rsidTr="006F1D0C">
        <w:trPr>
          <w:jc w:val="center"/>
        </w:trPr>
        <w:tc>
          <w:tcPr>
            <w:tcW w:w="4876" w:type="dxa"/>
          </w:tcPr>
          <w:p w:rsidR="007D7C1D" w:rsidRPr="00E15955" w:rsidRDefault="00237902" w:rsidP="006F1D0C">
            <w:pPr>
              <w:pStyle w:val="Normal6"/>
              <w:rPr>
                <w:noProof w:val="0"/>
              </w:rPr>
            </w:pPr>
            <w:r w:rsidRPr="00E15955">
              <w:rPr>
                <w:noProof w:val="0"/>
              </w:rPr>
              <w:t xml:space="preserve"> </w:t>
            </w:r>
          </w:p>
        </w:tc>
        <w:tc>
          <w:tcPr>
            <w:tcW w:w="4876" w:type="dxa"/>
          </w:tcPr>
          <w:p w:rsidR="007D7C1D" w:rsidRPr="00E15955" w:rsidRDefault="00237902" w:rsidP="006F1D0C">
            <w:pPr>
              <w:pStyle w:val="Normal6"/>
              <w:rPr>
                <w:b/>
                <w:i/>
                <w:noProof w:val="0"/>
                <w:szCs w:val="24"/>
              </w:rPr>
            </w:pPr>
            <w:r w:rsidRPr="00E15955">
              <w:rPr>
                <w:b/>
                <w:i/>
                <w:noProof w:val="0"/>
              </w:rPr>
              <w:t>1 ter.</w:t>
            </w:r>
            <w:r w:rsidRPr="00E15955">
              <w:rPr>
                <w:b/>
                <w:i/>
                <w:noProof w:val="0"/>
              </w:rPr>
              <w:tab/>
              <w:t>reconnaît le droit fondamental et souverain pour un État membre d</w:t>
            </w:r>
            <w:r w:rsidR="00825F62">
              <w:rPr>
                <w:b/>
                <w:i/>
                <w:noProof w:val="0"/>
              </w:rPr>
              <w:t>’</w:t>
            </w:r>
            <w:r w:rsidRPr="00E15955">
              <w:rPr>
                <w:b/>
                <w:i/>
                <w:noProof w:val="0"/>
              </w:rPr>
              <w:t>enquêter sur le caractère illégitime, odieux, illégal et non viable de la partie de sa dette publique accumulée par les accords de prêt de l</w:t>
            </w:r>
            <w:r w:rsidR="00825F62">
              <w:rPr>
                <w:b/>
                <w:i/>
                <w:noProof w:val="0"/>
              </w:rPr>
              <w:t>’</w:t>
            </w:r>
            <w:r w:rsidRPr="00E15955">
              <w:rPr>
                <w:b/>
                <w:i/>
                <w:noProof w:val="0"/>
              </w:rPr>
              <w:t>Eurogroupe, du FESF et du MES;</w:t>
            </w:r>
          </w:p>
        </w:tc>
      </w:tr>
    </w:tbl>
    <w:p w:rsidR="007D7C1D" w:rsidRPr="00093845" w:rsidRDefault="007D7C1D" w:rsidP="00D01867">
      <w:pPr>
        <w:pStyle w:val="Olang"/>
      </w:pPr>
      <w:r w:rsidRPr="00E15955">
        <w:t xml:space="preserve">Or. </w:t>
      </w:r>
      <w:r w:rsidRPr="00D01867">
        <w:rPr>
          <w:rStyle w:val="HideTWBExt"/>
          <w:noProof w:val="0"/>
        </w:rPr>
        <w:t>&lt;Original&gt;</w:t>
      </w:r>
      <w:r w:rsidR="00237902" w:rsidRPr="00D01867">
        <w:rPr>
          <w:rStyle w:val="HideTWBInt"/>
        </w:rPr>
        <w:t>{EN}</w:t>
      </w:r>
      <w:r w:rsidR="00237902" w:rsidRPr="00E15955">
        <w:t>en</w:t>
      </w:r>
      <w:r w:rsidRPr="00D01867">
        <w:rPr>
          <w:rStyle w:val="HideTWBExt"/>
          <w:noProof w:val="0"/>
        </w:rPr>
        <w:t>&lt;/Original&gt;</w:t>
      </w:r>
    </w:p>
    <w:p w:rsidR="007D7C1D" w:rsidRPr="00093845" w:rsidRDefault="007D7C1D" w:rsidP="007D7C1D">
      <w:r>
        <w:rPr>
          <w:rStyle w:val="HideTWBExt"/>
          <w:noProof w:val="0"/>
        </w:rPr>
        <w:t>&lt;/Amend&gt;</w:t>
      </w:r>
    </w:p>
    <w:p w:rsidR="006959AA" w:rsidRPr="00093845" w:rsidRDefault="006959AA" w:rsidP="006959AA">
      <w:r>
        <w:rPr>
          <w:rStyle w:val="HideTWBExt"/>
          <w:noProof w:val="0"/>
        </w:rPr>
        <w:t>&lt;/RepeatBlock-Amend&gt;</w:t>
      </w:r>
    </w:p>
    <w:sectPr w:rsidR="006959AA" w:rsidRPr="00093845">
      <w:footerReference w:type="default" r:id="rId21"/>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1A" w:rsidRPr="00093845" w:rsidRDefault="00AE3C1A">
      <w:r w:rsidRPr="00093845">
        <w:separator/>
      </w:r>
    </w:p>
  </w:endnote>
  <w:endnote w:type="continuationSeparator" w:id="0">
    <w:p w:rsidR="00AE3C1A" w:rsidRPr="00093845" w:rsidRDefault="00AE3C1A">
      <w:r w:rsidRPr="000938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2F" w:rsidRDefault="000846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237902"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825F62" w:rsidRDefault="0065327B" w:rsidP="0065327B">
    <w:pPr>
      <w:pStyle w:val="Footer"/>
      <w:rPr>
        <w:lang w:val="de-DE"/>
      </w:rPr>
    </w:pPr>
    <w:r w:rsidRPr="00825F62">
      <w:rPr>
        <w:rStyle w:val="HideTWBExt"/>
        <w:noProof w:val="0"/>
        <w:lang w:val="de-DE"/>
      </w:rPr>
      <w:t>&lt;PathFdR&gt;</w:t>
    </w:r>
    <w:r w:rsidRPr="00825F62">
      <w:rPr>
        <w:lang w:val="de-DE"/>
      </w:rPr>
      <w:t>AM\1178947FR.docx</w:t>
    </w:r>
    <w:r w:rsidRPr="00825F62">
      <w:rPr>
        <w:rStyle w:val="HideTWBExt"/>
        <w:noProof w:val="0"/>
        <w:lang w:val="de-DE"/>
      </w:rPr>
      <w:t>&lt;/PathFdR&gt;</w:t>
    </w:r>
    <w:r w:rsidRPr="00825F62">
      <w:rPr>
        <w:lang w:val="de-DE"/>
      </w:rPr>
      <w:tab/>
    </w:r>
    <w:r w:rsidRPr="00825F62">
      <w:rPr>
        <w:lang w:val="de-DE"/>
      </w:rPr>
      <w:tab/>
      <w:t>PE</w:t>
    </w:r>
    <w:r w:rsidRPr="00825F62">
      <w:rPr>
        <w:rStyle w:val="HideTWBExt"/>
        <w:noProof w:val="0"/>
        <w:lang w:val="de-DE"/>
      </w:rPr>
      <w:t>&lt;NoPE&gt;</w:t>
    </w:r>
    <w:r w:rsidRPr="00825F62">
      <w:rPr>
        <w:lang w:val="de-DE"/>
      </w:rPr>
      <w:t>635.412</w:t>
    </w:r>
    <w:r w:rsidRPr="00825F62">
      <w:rPr>
        <w:rStyle w:val="HideTWBExt"/>
        <w:noProof w:val="0"/>
        <w:lang w:val="de-DE"/>
      </w:rPr>
      <w:t>&lt;/NoPE&gt;&lt;Version&gt;</w:t>
    </w:r>
    <w:r w:rsidRPr="00825F62">
      <w:rPr>
        <w:lang w:val="de-DE"/>
      </w:rPr>
      <w:t>v01-00</w:t>
    </w:r>
    <w:r w:rsidRPr="00825F62">
      <w:rPr>
        <w:rStyle w:val="HideTWBExt"/>
        <w:noProof w:val="0"/>
        <w:lang w:val="de-DE"/>
      </w:rPr>
      <w:t>&lt;/Version&gt;</w:t>
    </w:r>
  </w:p>
  <w:p w:rsidR="00EE4A94" w:rsidRPr="00093845" w:rsidRDefault="0065327B" w:rsidP="0065327B">
    <w:pPr>
      <w:pStyle w:val="Footer2"/>
      <w:tabs>
        <w:tab w:val="center" w:pos="4535"/>
      </w:tabs>
    </w:pPr>
    <w:r w:rsidRPr="00093845">
      <w:t>FR</w:t>
    </w:r>
    <w:r w:rsidRPr="00093845">
      <w:tab/>
    </w:r>
    <w:r w:rsidRPr="00093845">
      <w:rPr>
        <w:b w:val="0"/>
        <w:i/>
        <w:color w:val="C0C0C0"/>
        <w:sz w:val="22"/>
      </w:rPr>
      <w:t>Unie dans la diversité</w:t>
    </w:r>
    <w:r w:rsidRPr="00093845">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2F" w:rsidRDefault="000846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7B" w:rsidRPr="0008462F" w:rsidRDefault="0065327B" w:rsidP="0065327B">
    <w:pPr>
      <w:pStyle w:val="Footer"/>
      <w:rPr>
        <w:lang w:val="de-DE"/>
      </w:rPr>
    </w:pPr>
    <w:r w:rsidRPr="0008462F">
      <w:rPr>
        <w:rStyle w:val="HideTWBExt"/>
        <w:lang w:val="de-DE"/>
      </w:rPr>
      <w:t>&lt;PathFdR&gt;</w:t>
    </w:r>
    <w:r w:rsidRPr="0008462F">
      <w:rPr>
        <w:lang w:val="de-DE"/>
      </w:rPr>
      <w:t>AM\1178947FR.docx</w:t>
    </w:r>
    <w:r w:rsidRPr="0008462F">
      <w:rPr>
        <w:rStyle w:val="HideTWBExt"/>
        <w:lang w:val="de-DE"/>
      </w:rPr>
      <w:t>&lt;/PathFdR&gt;</w:t>
    </w:r>
    <w:r w:rsidRPr="0008462F">
      <w:rPr>
        <w:lang w:val="de-DE"/>
      </w:rPr>
      <w:tab/>
    </w:r>
    <w:r w:rsidRPr="0008462F">
      <w:rPr>
        <w:lang w:val="de-DE"/>
      </w:rPr>
      <w:tab/>
      <w:t>PE</w:t>
    </w:r>
    <w:r w:rsidRPr="0008462F">
      <w:rPr>
        <w:rStyle w:val="HideTWBExt"/>
        <w:lang w:val="de-DE"/>
      </w:rPr>
      <w:t>&lt;NoPE&gt;</w:t>
    </w:r>
    <w:r w:rsidRPr="0008462F">
      <w:rPr>
        <w:lang w:val="de-DE"/>
      </w:rPr>
      <w:t>635.412</w:t>
    </w:r>
    <w:r w:rsidRPr="0008462F">
      <w:rPr>
        <w:rStyle w:val="HideTWBExt"/>
        <w:lang w:val="de-DE"/>
      </w:rPr>
      <w:t>&lt;/NoPE&gt;&lt;Version&gt;</w:t>
    </w:r>
    <w:r w:rsidRPr="0008462F">
      <w:rPr>
        <w:lang w:val="de-DE"/>
      </w:rPr>
      <w:t>v01-00</w:t>
    </w:r>
    <w:r w:rsidRPr="0008462F">
      <w:rPr>
        <w:rStyle w:val="HideTWBExt"/>
        <w:lang w:val="de-DE"/>
      </w:rPr>
      <w:t>&lt;/Version&gt;</w:t>
    </w:r>
  </w:p>
  <w:p w:rsidR="007D7C1D" w:rsidRPr="00BE33F9" w:rsidRDefault="0065327B" w:rsidP="0065327B">
    <w:pPr>
      <w:pStyle w:val="Footer2"/>
      <w:tabs>
        <w:tab w:val="center" w:pos="4535"/>
      </w:tabs>
    </w:pPr>
    <w:r>
      <w:t>FR</w:t>
    </w:r>
    <w:r>
      <w:tab/>
    </w:r>
    <w:r w:rsidRPr="0065327B">
      <w:rPr>
        <w:b w:val="0"/>
        <w:i/>
        <w:color w:val="C0C0C0"/>
        <w:sz w:val="22"/>
      </w:rPr>
      <w:t>Unie dans la diversité</w:t>
    </w:r>
    <w:r>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1A" w:rsidRPr="00093845" w:rsidRDefault="00AE3C1A">
      <w:r w:rsidRPr="00093845">
        <w:separator/>
      </w:r>
    </w:p>
  </w:footnote>
  <w:footnote w:type="continuationSeparator" w:id="0">
    <w:p w:rsidR="00AE3C1A" w:rsidRPr="00093845" w:rsidRDefault="00AE3C1A">
      <w:r w:rsidRPr="000938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2F" w:rsidRDefault="0008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2F" w:rsidRDefault="0008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2F" w:rsidRDefault="0008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6"/>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86310 HideTWBExt;}{\s16\ql \li0\ri0\sb240\sa240\nowidctlpar\tqc\tx4536\tqr\tx9072\wrapdefault\aspalpha\aspnum\faauto\adjustright\rin0\lin0\itap0 \rtlch\fcs1 \af0\afs20\alang1025 _x000d__x000a_\ltrch\fcs0 \fs22\lang2057\langfe2057\cgrid\langnp2057\langfenp2057 \sbasedon0 \snext16 \slink17 \styrsid10186310 footer;}{\*\cs17 \additive \rtlch\fcs1 \af0 \ltrch\fcs0 \fs22 \sbasedon10 \slink16 \slocked \styrsid10186310 Footer Char;}{_x000d__x000a_\s18\ql \li-850\ri-850\sa240\widctlpar\tqr\tx9921\wrapdefault\aspalpha\aspnum\faauto\adjustright\rin-850\lin-850\itap0 \rtlch\fcs1 \af1\afs20\alang1025 \ltrch\fcs0 \b\f1\fs48\lang2057\langfe2057\cgrid\langnp2057\langfenp2057 _x000d__x000a_\sbasedon0 \snext18 \spriority0 \styrsid10186310 Footer2;}}{\*\rsidtbl \rsid24658\rsid358857\rsid735077\rsid787282\rsid2892074\rsid3622648\rsid4666813\rsid5708216\rsid5920654\rsid6641733\rsid7553164\rsid8465581\rsid8681905\rsid8724649\rsid9636012_x000d__x000a_\rsid9862312\rsid10186310\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DE WILDE Alice}{\operator DE WILDE Alice}{\creatim\yr2019\mo3\dy6\hr13\min27}{\revtim\yr2019\mo3\dy6\hr13\min27}{\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8631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5920654 \chftnsep _x000d__x000a_\par }}{\*\ftnsepc \ltrpar \pard\plain \ltrpar\ql \li0\ri0\widctlpar\wrapdefault\aspalpha\aspnum\faauto\adjustright\rin0\lin0\itap0 \rtlch\fcs1 \af0\afs20\alang1025 \ltrch\fcs0 \fs24\lang2057\langfe2057\cgrid\langnp2057\langfenp2057 {\rtlch\fcs1 \af0 _x000d__x000a_\ltrch\fcs0 \insrsid5920654 \chftnsepc _x000d__x000a_\par }}{\*\aftnsep \ltrpar \pard\plain \ltrpar\ql \li0\ri0\widctlpar\wrapdefault\aspalpha\aspnum\faauto\adjustright\rin0\lin0\itap0 \rtlch\fcs1 \af0\afs20\alang1025 \ltrch\fcs0 \fs24\lang2057\langfe2057\cgrid\langnp2057\langfenp2057 {\rtlch\fcs1 \af0 _x000d__x000a_\ltrch\fcs0 \insrsid5920654 \chftnsep _x000d__x000a_\par }}{\*\aftnsepc \ltrpar \pard\plain \ltrpar\ql \li0\ri0\widctlpar\wrapdefault\aspalpha\aspnum\faauto\adjustright\rin0\lin0\itap0 \rtlch\fcs1 \af0\afs20\alang1025 \ltrch\fcs0 \fs24\lang2057\langfe2057\cgrid\langnp2057\langfenp2057 {\rtlch\fcs1 \af0 _x000d__x000a_\ltrch\fcs0 \insrsid5920654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186310\charrsid12465145 &lt;PathFdR&gt;}{\rtlch\fcs1 \af0 \ltrch\fcs0 \insrsid10186310\charrsid941906 AM\\1178825EN.docx}{\rtlch\fcs1 \af0 \ltrch\fcs0 \cs15\v\f1\fs20\cf9\insrsid10186310\charrsid12465145 &lt;/PathFdR&gt;}{\rtlch\fcs1 _x000d__x000a_\af0 \ltrch\fcs0 \insrsid10186310\charrsid12465145 \tab \tab PE}{\rtlch\fcs1 \af0 \ltrch\fcs0 \cs15\v\f1\fs20\cf9\insrsid10186310\charrsid12465145 &lt;NoPE&gt;}{\rtlch\fcs1 \af0 \ltrch\fcs0 \insrsid10186310\charrsid941906 635.408}{\rtlch\fcs1 \af0 \ltrch\fcs0 _x000d__x000a_\cs15\v\f1\fs20\cf9\insrsid10186310\charrsid12465145 &lt;/NoPE&gt;&lt;Version&gt;}{\rtlch\fcs1 \af0 \ltrch\fcs0 \insrsid10186310\charrsid12465145 v}{\rtlch\fcs1 \af0 \ltrch\fcs0 \insrsid10186310\charrsid941906 01-00}{\rtlch\fcs1 \af0 \ltrch\fcs0 _x000d__x000a_\cs15\v\f1\fs20\cf9\insrsid10186310\charrsid12465145 &lt;/Version&gt;}{\rtlch\fcs1 \af0 \ltrch\fcs0 \insrsid10186310\charrsid12465145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0186310\charrsid12465145  DOCPROPERTY &quot;&lt;Extension&gt;&quot; }}{\fldrslt {\rtlch\fcs1 \af1 \ltrch\fcs0 \insrsid10186310 EN}}}\sectd \ltrsect_x000d__x000a_\linex0\endnhere\sectdefaultcl\sftnbj {\rtlch\fcs1 \af1 \ltrch\fcs0 \cf16\insrsid10186310\charrsid12465145 \tab }{\rtlch\fcs1 \af1\afs22 \ltrch\fcs0 \b0\i\fs22\cf16\insrsid10186310 United in diversity}{\rtlch\fcs1 \af1 \ltrch\fcs0 _x000d__x000a_\cf16\insrsid10186310\charrsid12465145 \tab }{\field{\*\fldinst {\rtlch\fcs1 \af1 \ltrch\fcs0 \insrsid10186310\charrsid12465145  DOCPROPERTY &quot;&lt;Extension&gt;&quot; }}{\fldrslt {\rtlch\fcs1 \af1 \ltrch\fcs0 \insrsid10186310 EN}}}\sectd \ltrsect_x000d__x000a_\linex0\endnhere\sectdefaultcl\sftnbj {\rtlch\fcs1 \af1 \ltrch\fcs0 \insrsid10186310\charrsid1246514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0186310 _x000d__x000a_\rtlch\fcs1 \af0\afs20\alang1025 \ltrch\fcs0 \fs24\lang2057\langfe2057\cgrid\langnp2057\langfenp2057 {\rtlch\fcs1 \af0 \ltrch\fcs0 \insrsid10186310\charrsid12465145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8_x000d__x000a_e6ed1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6"/>
    <w:docVar w:name="InsideLoop" w:val="1"/>
    <w:docVar w:name="LastEditedSection" w:val=" 1"/>
    <w:docVar w:name="NRAKEY" w:val="0087"/>
    <w:docVar w:name="ONBEHALFKEY1" w:val="GUE/NGL"/>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36350 HideTWBExt;}{\s16\ql \li0\ri0\sb240\sa240\nowidctlpar\tqc\tx4536\tqr\tx9072\wrapdefault\aspalpha\aspnum\faauto\adjustright\rin0\lin0\itap0 \rtlch\fcs1 \af0\afs20\alang1025 _x000d__x000a_\ltrch\fcs0 \fs22\lang2057\langfe2057\cgrid\langnp2057\langfenp2057 \sbasedon0 \snext16 \slink17 \spriority0 \styrsid16536350 footer;}{\*\cs17 \additive \rtlch\fcs1 \af0 \ltrch\fcs0 \fs22 \sbasedon10 \slink16 \slocked \spriority0 \styrsid16536350 _x000d__x000a_Footer Char;}{\s18\ql \li0\ri-284\nowidctlpar\tqr\tx9072\wrapdefault\aspalpha\aspnum\faauto\adjustright\rin-284\lin0\itap0 \rtlch\fcs1 \af0\afs20\alang1025 \ltrch\fcs0 \b\fs24\lang2057\langfe2057\cgrid\langnp2057\langfenp2057 _x000d__x000a_\sbasedon0 \snext18 \spriority0 \styrsid16536350 ProjRap;}{\s19\ql \li0\ri0\sa240\nowidctlpar\wrapdefault\aspalpha\aspnum\faauto\adjustright\rin0\lin0\itap0 \rtlch\fcs1 \af0\afs20\alang1025 \ltrch\fcs0 _x000d__x000a_\fs24\lang2057\langfe2057\cgrid\langnp2057\langfenp2057 \sbasedon0 \snext19 \spriority0 \styrsid16536350 Normal12;}{\s20\ql \li-850\ri-850\sa240\widctlpar\tqr\tx9921\wrapdefault\aspalpha\aspnum\faauto\adjustright\rin-850\lin-850\itap0 \rtlch\fcs1 _x000d__x000a_\af1\afs20\alang1025 \ltrch\fcs0 \b\f1\fs48\lang2057\langfe2057\cgrid\langnp2057\langfenp2057 \sbasedon0 \snext20 \spriority0 \styrsid16536350 Footer2;}{\*\cs21 \additive \v\cf15 \spriority0 \styrsid16536350 HideTWBInt;}{_x000d__x000a_\s22\ql \li0\ri0\nowidctlpar\wrapdefault\aspalpha\aspnum\faauto\adjustright\rin0\lin0\itap0 \rtlch\fcs1 \af0\afs20\alang1025 \ltrch\fcs0 \b\fs24\lang2057\langfe2057\cgrid\langnp2057\langfenp2057 \sbasedon0 \snext22 \slink26 \spriority0 \styrsid16536350 _x000d__x000a_NormalBold;}{\s23\qr \li0\ri0\sb240\sa240\nowidctlpar\wrapdefault\aspalpha\aspnum\faauto\adjustright\rin0\lin0\itap0 \rtlch\fcs1 \af0\afs20\alang1025 \ltrch\fcs0 \fs24\lang2057\langfe2057\cgrid\langnp2057\langfenp2057 _x000d__x000a_\sbasedon0 \snext23 \spriority0 \styrsid16536350 Olang;}{\s24\ql \li0\ri0\sa120\nowidctlpar\wrapdefault\aspalpha\aspnum\faauto\adjustright\rin0\lin0\itap0 \rtlch\fcs1 \af0\afs20\alang1025 \ltrch\fcs0 _x000d__x000a_\fs24\lang1024\langfe1024\cgrid\noproof\langnp2057\langfenp2057 \sbasedon0 \snext24 \slink27 \spriority0 \styrsid16536350 Normal6;}{\s25\ql \li0\ri-284\nowidctlpar\tqr\tx9072\wrapdefault\aspalpha\aspnum\faauto\adjustright\rin-284\lin0\itap0 \rtlch\fcs1 _x000d__x000a_\af0\afs20\alang1025 \ltrch\fcs0 \fs24\lang2057\langfe2057\cgrid\langnp2057\langfenp2057 \sbasedon0 \snext25 \spriority0 \styrsid16536350 ZDateAM;}{\*\cs26 \additive \b\fs24 \slink22 \slocked \spriority0 \styrsid16536350 NormalBold Char;}{\*\cs27 _x000d__x000a_\additive \fs24\lang1024\langfe1024\noproof \slink24 \slocked \spriority0 \styrsid16536350 Normal6 Char;}{\s28\qc \li0\ri0\sa240\nowidctlpar\wrapdefault\aspalpha\aspnum\faauto\adjustright\rin0\lin0\itap0 \rtlch\fcs1 \af0\afs20\alang1025 \ltrch\fcs0 _x000d__x000a_\i\fs24\lang2057\langfe2057\cgrid\langnp2057\langfenp2057 \sbasedon0 \snext28 \spriority0 \styrsid16536350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6536350 AMNumberTabs;}}{\*\rsidtbl \rsid24658\rsid358857\rsid735077\rsid787282\rsid2892074\rsid3622648\rsid4666813\rsid5708216\rsid6641733_x000d__x000a_\rsid7553164\rsid8465581\rsid8681905\rsid8724649\rsid9636012\rsid9862312\rsid11215221\rsid11370291\rsid11434737\rsid11607138\rsid11824949\rsid11998867\rsid12154954\rsid14424199\rsid15204470\rsid15285974\rsid15535219\rsid15950462\rsid16324206\rsid16536350_x000d__x000a_\rsid16662270}{\mmathPr\mmathFont34\mbrkBin0\mbrkBinSub0\msmallFrac0\mdispDef1\mlMargin0\mrMargin0\mdefJc1\mwrapIndent1440\mintLim0\mnaryLim1}{\info{\author DE WILDE Alice}{\operator DE WILDE Alice}{\creatim\yr2019\mo3\dy6\hr13\min25}_x000d__x000a_{\revtim\yr2019\mo3\dy6\hr13\min25}{\version1}{\edmins0}{\nofpages2}{\nofwords86}{\nofchars921}{\*\company European Parliament}{\nofcharsws93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53635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1998867 \chftnsep _x000d__x000a_\par }}{\*\ftnsepc \ltrpar \pard\plain \ltrpar\ql \li0\ri0\widctlpar\wrapdefault\aspalpha\aspnum\faauto\adjustright\rin0\lin0\itap0 \rtlch\fcs1 \af0\afs20\alang1025 \ltrch\fcs0 \fs24\lang2057\langfe2057\cgrid\langnp2057\langfenp2057 {\rtlch\fcs1 \af0 _x000d__x000a_\ltrch\fcs0 \insrsid11998867 \chftnsepc _x000d__x000a_\par }}{\*\aftnsep \ltrpar \pard\plain \ltrpar\ql \li0\ri0\widctlpar\wrapdefault\aspalpha\aspnum\faauto\adjustright\rin0\lin0\itap0 \rtlch\fcs1 \af0\afs20\alang1025 \ltrch\fcs0 \fs24\lang2057\langfe2057\cgrid\langnp2057\langfenp2057 {\rtlch\fcs1 \af0 _x000d__x000a_\ltrch\fcs0 \insrsid11998867 \chftnsep _x000d__x000a_\par }}{\*\aftnsepc \ltrpar \pard\plain \ltrpar\ql \li0\ri0\widctlpar\wrapdefault\aspalpha\aspnum\faauto\adjustright\rin0\lin0\itap0 \rtlch\fcs1 \af0\afs20\alang1025 \ltrch\fcs0 \fs24\lang2057\langfe2057\cgrid\langnp2057\langfenp2057 {\rtlch\fcs1 \af0 _x000d__x000a_\ltrch\fcs0 \insrsid1199886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6536350\charrsid12465145 {\*\bkmkstart InsideFooter}&lt;PathFdR&gt;}{\rtlch\fcs1 \af0 \ltrch\fcs0 \cf10\insrsid16536350\charrsid12465145 \uc1\u9668\'3f}{\rtlch\fcs1 \af0 \ltrch\fcs0 \insrsid16536350\charrsid12465145 #}{\rtlch\fcs1 _x000d__x000a_\af0 \ltrch\fcs0 \cs21\v\cf15\insrsid16536350\charrsid12465145 TXTROUTE@@}{\rtlch\fcs1 \af0 \ltrch\fcs0 \insrsid16536350\charrsid12465145 #}{\rtlch\fcs1 \af0 \ltrch\fcs0 \cf10\insrsid16536350\charrsid12465145 \uc1\u9658\'3f}{\rtlch\fcs1 \af0 \ltrch\fcs0 _x000d__x000a_\cs15\v\f1\fs20\cf9\insrsid16536350\charrsid12465145 &lt;/PathFdR&gt;}{\rtlch\fcs1 \af0 \ltrch\fcs0 \insrsid16536350\charrsid12465145 {\*\bkmkend InsideFooter}\tab \tab {\*\bkmkstart OutsideFooter}PE}{\rtlch\fcs1 \af0 \ltrch\fcs0 _x000d__x000a_\cs15\v\f1\fs20\cf9\insrsid16536350\charrsid12465145 &lt;NoPE&gt;}{\rtlch\fcs1 \af0 \ltrch\fcs0 \cf10\insrsid16536350\charrsid12465145 \uc1\u9668\'3f}{\rtlch\fcs1 \af0 \ltrch\fcs0 \insrsid16536350\charrsid12465145 #}{\rtlch\fcs1 \af0 \ltrch\fcs0 _x000d__x000a_\cs21\v\cf15\insrsid16536350\charrsid12465145 TXTNRPE@NRPE@}{\rtlch\fcs1 \af0 \ltrch\fcs0 \insrsid16536350\charrsid12465145 #}{\rtlch\fcs1 \af0 \ltrch\fcs0 \cf10\insrsid16536350\charrsid12465145 \uc1\u9658\'3f}{\rtlch\fcs1 \af0 \ltrch\fcs0 _x000d__x000a_\cs15\v\f1\fs20\cf9\insrsid16536350\charrsid12465145 &lt;/NoPE&gt;&lt;Version&gt;}{\rtlch\fcs1 \af0 \ltrch\fcs0 \insrsid16536350\charrsid12465145 v}{\rtlch\fcs1 \af0 \ltrch\fcs0 \cf10\insrsid16536350\charrsid12465145 \uc1\u9668\'3f}{\rtlch\fcs1 \af0 \ltrch\fcs0 _x000d__x000a_\insrsid16536350\charrsid12465145 #}{\rtlch\fcs1 \af0 \ltrch\fcs0 \cs21\v\cf15\insrsid16536350\charrsid12465145 TXTVERSION@NRV@}{\rtlch\fcs1 \af0 \ltrch\fcs0 \insrsid16536350\charrsid12465145 #}{\rtlch\fcs1 \af0 \ltrch\fcs0 _x000d__x000a_\cf10\insrsid16536350\charrsid12465145 \uc1\u9658\'3f}{\rtlch\fcs1 \af0 \ltrch\fcs0 \cs15\v\f1\fs20\cf9\insrsid16536350\charrsid12465145 &lt;/Version&gt;}{\rtlch\fcs1 \af0 \ltrch\fcs0 \insrsid16536350\charrsid12465145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6536350\charrsid12465145  DOCPROPERTY &quot;&lt;Extension&gt;&quot; }}{\fldrslt {\rtlch\fcs1 \af1 \ltrch\fcs0 _x000d__x000a_\insrsid16536350\charrsid12465145 XX}}}\sectd \ltrsect\linex0\endnhere\sectdefaultcl\sftnbj {\rtlch\fcs1 \af1 \ltrch\fcs0 \cf16\insrsid16536350\charrsid12465145 \tab }{\rtlch\fcs1 \af1\afs22 \ltrch\fcs0 \b0\i\fs22\cf16\insrsid16536350\charrsid12465145 #}{_x000d__x000a_\rtlch\fcs1 \af1 \ltrch\fcs0 \cs21\v\cf15\insrsid16536350\charrsid12465145 (STD@_Motto}{\rtlch\fcs1 \af1\afs22 \ltrch\fcs0 \b0\i\fs22\cf16\insrsid16536350\charrsid12465145 #}{\rtlch\fcs1 \af1 \ltrch\fcs0 \cf16\insrsid16536350\charrsid12465145 \tab }_x000d__x000a_{\field\flddirty{\*\fldinst {\rtlch\fcs1 \af1 \ltrch\fcs0 \insrsid16536350\charrsid12465145  DOCPROPERTY &quot;&lt;Extension&gt;&quot; }}{\fldrslt {\rtlch\fcs1 \af1 \ltrch\fcs0 \insrsid16536350\charrsid12465145 XX}}}\sectd \ltrsect\linex0\endnhere\sectdefaultcl\sftnbj {_x000d__x000a_\rtlch\fcs1 \af1 \ltrch\fcs0 \insrsid16536350\charrsid1246514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6536350 \rtlch\fcs1 \af0\afs20\alang1025 \ltrch\fcs0 \fs24\lang2057\langfe2057\cgrid\langnp2057\langfenp2057 {\rtlch\fcs1 \af0 \ltrch\fcs0 _x000d__x000a_\cs15\v\f1\fs20\cf9\insrsid16536350\charrsid12465145 {\*\bkmkstart restart}&lt;Amend&gt;&lt;Date&gt;}{\rtlch\fcs1 \af0 \ltrch\fcs0 \insrsid16536350\charrsid12465145 #}{\rtlch\fcs1 \af0 \ltrch\fcs0 \cs21\v\cf15\insrsid16536350\charrsid12465145 _x000d__x000a_DT(d.m.yyyy)sh@DATEMSG@DOCDT}{\rtlch\fcs1 \af0 \ltrch\fcs0 \insrsid16536350\charrsid12465145 #}{\rtlch\fcs1 \af0 \ltrch\fcs0 \cs15\v\f1\fs20\cf9\insrsid16536350\charrsid12465145 &lt;/Date&gt;}{\rtlch\fcs1 \af0 \ltrch\fcs0 \insrsid16536350\charrsid12465145 \tab _x000d__x000a_}{\rtlch\fcs1 \af0 \ltrch\fcs0 \cs15\v\f1\fs20\cf9\insrsid16536350\charrsid12465145 &lt;ANo&gt;}{\rtlch\fcs1 \af0 \ltrch\fcs0 \insrsid16536350\charrsid12465145 #}{\rtlch\fcs1 \af0 \ltrch\fcs0 \cs21\v\cf15\insrsid16536350\charrsid12465145 _x000d__x000a_KEY(PLENARY/ANUMBER)@NRAMSG@NRAKEY}{\rtlch\fcs1 \af0 \ltrch\fcs0 \insrsid16536350\charrsid12465145 #}{\rtlch\fcs1 \af0 \ltrch\fcs0 \cs15\v\f1\fs20\cf9\insrsid16536350\charrsid12465145 &lt;/ANo&gt;}{\rtlch\fcs1 \af0 \ltrch\fcs0 \insrsid16536350\charrsid12465145 _x000d__x000a_/}{\rtlch\fcs1 \af0 \ltrch\fcs0 \cs15\v\f1\fs20\cf9\insrsid16536350\charrsid12465145 &lt;NumAm&gt;}{\rtlch\fcs1 \af0 \ltrch\fcs0 \insrsid16536350\charrsid12465145 #}{\rtlch\fcs1 \af0 \ltrch\fcs0 \cs21\v\cf15\insrsid16536350\charrsid12465145 ENMIENDA@NRAM@}{_x000d__x000a_\rtlch\fcs1 \af0 \ltrch\fcs0 \insrsid16536350\charrsid12465145 #}{\rtlch\fcs1 \af0 \ltrch\fcs0 \cs15\v\f1\fs20\cf9\insrsid16536350\charrsid12465145 &lt;/NumAm&gt;}{\rtlch\fcs1 \af0 \ltrch\fcs0 \insrsid16536350\charrsid12465145 _x000d__x000a_\par }\pard\plain \ltrpar\s29\ql \li0\ri0\sb240\nowidctlpar_x000d__x000a_\tx879\tx936\tx1021\tx1077\tx1134\tx1191\tx1247\tx1304\tx1361\tx1418\tx1474\tx1531\tx1588\tx1644\tx1701\tx1758\tx1814\tx1871\tx2070\tx2126\tx3374\tx3430\wrapdefault\aspalpha\aspnum\faauto\adjustright\rin0\lin0\itap0\pararsid16536350 \rtlch\fcs1 _x000d__x000a_\af0\afs20\alang1025 \ltrch\fcs0 \b\fs24\lang2057\langfe2057\cgrid\langnp2057\langfenp2057 {\rtlch\fcs1 \af0 \ltrch\fcs0 \insrsid16536350\charrsid12465145 Amendment\tab \tab }{\rtlch\fcs1 \af0 \ltrch\fcs0 _x000d__x000a_\cs15\b0\v\f1\fs20\cf9\insrsid16536350\charrsid12465145 &lt;NumAm&gt;}{\rtlch\fcs1 \af0 \ltrch\fcs0 \insrsid16536350\charrsid12465145 #}{\rtlch\fcs1 \af0 \ltrch\fcs0 \cs21\v\cf15\insrsid16536350\charrsid12465145 ENMIENDA@NRAM@}{\rtlch\fcs1 \af0 \ltrch\fcs0 _x000d__x000a_\insrsid16536350\charrsid12465145 #}{\rtlch\fcs1 \af0 \ltrch\fcs0 \cs15\b0\v\f1\fs20\cf9\insrsid16536350\charrsid12465145 &lt;/NumAm&gt;}{\rtlch\fcs1 \af0 \ltrch\fcs0 \insrsid16536350\charrsid12465145 _x000d__x000a_\par }\pard\plain \ltrpar\s22\ql \li0\ri0\nowidctlpar\wrapdefault\aspalpha\aspnum\faauto\adjustright\rin0\lin0\itap0\pararsid16536350 \rtlch\fcs1 \af0\afs20\alang1025 \ltrch\fcs0 \b\fs24\lang2057\langfe2057\cgrid\langnp2057\langfenp2057 {\rtlch\fcs1 \af0 _x000d__x000a_\ltrch\fcs0 \cs15\b0\v\f1\fs20\cf9\insrsid16536350\charrsid12465145 &lt;RepeatBlock-By&gt;}{\rtlch\fcs1 \af0 \ltrch\fcs0 \insrsid16536350\charrsid12465145 {\*\bkmkstart By}#}{\rtlch\fcs1 \af0 \ltrch\fcs0 \cs21\v\cf15\insrsid16536350\charrsid12465145 _x000d__x000a_(MOD@InsideLoop()}{\rtlch\fcs1 \af0 \ltrch\fcs0 \insrsid16536350\charrsid12465145 ##}{\rtlch\fcs1 \af0 \ltrch\fcs0 \cs21\v\cf15\insrsid16536350\charrsid12465145 (MOD@ByVar()}{\rtlch\fcs1 \af0 \ltrch\fcs0 \insrsid16536350\charrsid12465145 ##}{\rtlch\fcs1 _x000d__x000a_\af0 \ltrch\fcs0 \cs21\v\cf15\insrsid16536350\charrsid12465145 &gt;&gt;&gt;ByVar@[ZMEMBERSMSG]@By}{\rtlch\fcs1 \af0 \ltrch\fcs0 \insrsid16536350\charrsid12465145 #}{\rtlch\fcs1 \af0 \ltrch\fcs0 \cs15\b0\v\f1\fs20\cf9\insrsid16536350\charrsid12465145 &lt;By&gt;&lt;Members&gt;}_x000d__x000a_{\rtlch\fcs1 \af0 \ltrch\fcs0 \insrsid16536350\charrsid12465145 #}{\rtlch\fcs1 \af0 \ltrch\fcs0 \cs21\v\cf15\insrsid16536350\charrsid12465145 (MOD@InsideLoop(\'a7)}{\rtlch\fcs1 \af0 \ltrch\fcs0 \insrsid16536350\charrsid12465145 ##}{\rtlch\fcs1 \af0 _x000d__x000a_\ltrch\fcs0 \cs21\v\cf15\insrsid16536350\charrsid12465145 IF(FromTORIS = 'True')THEN([PRESMEMBERS])ELSE([TRADMEMBERS])}{\rtlch\fcs1 \af0 \ltrch\fcs0 \insrsid16536350\charrsid12465145 #}{\rtlch\fcs1 \af0 \ltrch\fcs0 _x000d__x000a_\cs15\b0\v\f1\fs20\cf9\insrsid16536350\charrsid12465145 &lt;/Members&gt;}{\rtlch\fcs1 \af0 \ltrch\fcs0 \insrsid16536350\charrsid12465145 _x000d__x000a_\par }\pard\plain \ltrpar\ql \li0\ri0\widctlpar\wrapdefault\aspalpha\aspnum\faauto\adjustright\rin0\lin0\itap0\pararsid16536350 \rtlch\fcs1 \af0\afs20\alang1025 \ltrch\fcs0 \fs24\lang2057\langfe2057\cgrid\langnp2057\langfenp2057 {\rtlch\fcs1 \af0 \ltrch\fcs0 _x000d__x000a_\cs15\v\f1\fs20\cf9\insrsid16536350\charrsid12465145 &lt;AuNomDe&gt;&lt;OptDel&gt;}{\rtlch\fcs1 \af0 \ltrch\fcs0 \insrsid16536350\charrsid12465145 #}{\rtlch\fcs1 \af0 \ltrch\fcs0 \cs21\v\cf15\insrsid16536350\charrsid12465145 _x000d__x000a_IF(FromTORIS = 'True')THEN([PRESONBEHALF])ELSE([TRADONBEHALF])}{\rtlch\fcs1 \af0 \ltrch\fcs0 \insrsid16536350\charrsid12465145 #}{\rtlch\fcs1 \af0 \ltrch\fcs0 \cs15\v\f1\fs20\cf9\insrsid16536350\charrsid12465145 &lt;/OptDel&gt;&lt;/AuNomDe&gt;}{\rtlch\fcs1 \af0 _x000d__x000a_\ltrch\fcs0 \insrsid16536350\charrsid12465145 _x000d__x000a_\par }{\rtlch\fcs1 \ab\af0 \ltrch\fcs0 \cs15\v\f1\fs20\cf9\insrsid16536350\charrsid12465145 &lt;/By&gt;}{\rtlch\fcs1 \af0 \ltrch\fcs0 \insrsid16536350\charrsid12465145 {\*\bkmkend By}&lt;&lt;&lt;}{\rtlch\fcs1 \af0 \ltrch\fcs0 _x000d__x000a_\cs15\v\f1\fs20\cf9\insrsid16536350\charrsid12465145 &lt;/RepeatBlock-By&gt;}{\rtlch\fcs1 \af0 \ltrch\fcs0 \insrsid16536350\charrsid12465145 _x000d__x000a_\par }\pard\plain \ltrpar\s18\ql \li0\ri-284\nowidctlpar\tqr\tx9072\wrapdefault\aspalpha\aspnum\faauto\adjustright\rin-284\lin0\itap0\pararsid16536350 \rtlch\fcs1 \af0\afs20\alang1025 \ltrch\fcs0 \b\fs24\lang2057\langfe2057\cgrid\langnp2057\langfenp2057 {_x000d__x000a_\rtlch\fcs1 \af0 \ltrch\fcs0 \cs15\b0\v\f1\fs20\cf9\insrsid16536350\charrsid12465145 &lt;TitreType&gt;}{\rtlch\fcs1 \af0 \ltrch\fcs0 \insrsid16536350\charrsid12465145 Report}{\rtlch\fcs1 \af0 \ltrch\fcs0 \cs15\b0\v\f1\fs20\cf9\insrsid16536350\charrsid12465145 _x000d__x000a_&lt;/TitreType&gt;}{\rtlch\fcs1 \af0 \ltrch\fcs0 \insrsid16536350\charrsid12465145 \tab #}{\rtlch\fcs1 \af0 \ltrch\fcs0 \cs21\v\cf15\insrsid16536350\charrsid12465145 KEY(PLENARY/ANUMBER)@NRAMSG@NRAKEY}{\rtlch\fcs1 \af0 \ltrch\fcs0 _x000d__x000a_\insrsid16536350\charrsid12465145 #/#}{\rtlch\fcs1 \af0 \ltrch\fcs0 \cs21\v\cf15\insrsid16536350\charrsid12465145 KEY(PLENARY/DOCYEAR)@DOCYEARMSG@NRAKEY}{\rtlch\fcs1 \af0 \ltrch\fcs0 \insrsid16536350\charrsid12465145 #_x000d__x000a_\par }\pard\plain \ltrpar\s22\ql \li0\ri0\nowidctlpar\wrapdefault\aspalpha\aspnum\faauto\adjustright\rin0\lin0\itap0\pararsid16536350 \rtlch\fcs1 \af0\afs20\alang1025 \ltrch\fcs0 \b\fs24\lang2057\langfe2057\cgrid\langnp2057\langfenp2057 {\rtlch\fcs1 \af0 _x000d__x000a_\ltrch\fcs0 \cs15\b0\v\f1\fs20\cf9\insrsid16536350\charrsid12465145 &lt;Rapporteur&gt;}{\rtlch\fcs1 \af0 \ltrch\fcs0 \insrsid16536350\charrsid12465145 #}{\rtlch\fcs1 \af0 \ltrch\fcs0 \cs21\v\cf15\insrsid16536350\charrsid12465145 KEY(PLENARY/RAPPORTEURS)@AU_x000d__x000a_THORMSG@NRAKEY}{\rtlch\fcs1 \af0 \ltrch\fcs0 \insrsid16536350\charrsid12465145 #}{\rtlch\fcs1 \af0 \ltrch\fcs0 \cs15\b0\v\f1\fs20\cf9\insrsid16536350\charrsid12465145 &lt;/Rapporteur&gt;}{\rtlch\fcs1 \af0 \ltrch\fcs0 \insrsid16536350\charrsid12465145 _x000d__x000a_\par }\pard\plain \ltrpar\ql \li0\ri0\widctlpar\wrapdefault\aspalpha\aspnum\faauto\adjustright\rin0\lin0\itap0\pararsid16536350 \rtlch\fcs1 \af0\afs20\alang1025 \ltrch\fcs0 \fs24\lang2057\langfe2057\cgrid\langnp2057\langfenp2057 {\rtlch\fcs1 \af0 \ltrch\fcs0 _x000d__x000a_\cs15\v\f1\fs20\cf9\insrsid16536350\charrsid12465145 &lt;Titre&gt;}{\rtlch\fcs1 \af0 \ltrch\fcs0 \insrsid16536350\charrsid12465145 #}{\rtlch\fcs1 \af0 \ltrch\fcs0 \cs21\v\cf15\insrsid16536350\charrsid12465145 KEY(PLENARY/TITLES)@TITLEMSG@NRAKEY}{\rtlch\fcs1 _x000d__x000a_\af0 \ltrch\fcs0 \insrsid16536350\charrsid12465145 #}{\rtlch\fcs1 \af0 \ltrch\fcs0 \cs15\v\f1\fs20\cf9\insrsid16536350\charrsid12465145 &lt;/Titre&gt;}{\rtlch\fcs1 \af0 \ltrch\fcs0 \insrsid16536350\charrsid12465145 _x000d__x000a_\par }\pard\plain \ltrpar\s19\ql \li0\ri0\sa240\nowidctlpar\wrapdefault\aspalpha\aspnum\faauto\adjustright\rin0\lin0\itap0\pararsid16536350 \rtlch\fcs1 \af0\afs20\alang1025 \ltrch\fcs0 \fs24\lang2057\langfe2057\cgrid\langnp2057\langfenp2057 {\rtlch\fcs1 \af0 _x000d__x000a_\ltrch\fcs0 \cs15\v\f1\fs20\cf9\insrsid16536350\charrsid12465145 &lt;DocRef&gt;}{\rtlch\fcs1 \af0 \ltrch\fcs0 \insrsid16536350\charrsid12465145 (#}{\rtlch\fcs1 \af0 \ltrch\fcs0 \cs21\v\cf15\insrsid16536350\charrsid12465145 KEY(PLENARY/REFERENCES)@REFMSG@NRAKEY}_x000d__x000a_{\rtlch\fcs1 \af0 \ltrch\fcs0 \insrsid16536350\charrsid12465145 #)}{\rtlch\fcs1 \af0 \ltrch\fcs0 \cs15\v\f1\fs20\cf9\insrsid16536350\charrsid12465145 &lt;/DocRef&gt;}{\rtlch\fcs1 \af0 \ltrch\fcs0 \insrsid16536350\charrsid12465145 _x000d__x000a_\par }\pard\plain \ltrpar\s22\ql \li0\ri0\nowidctlpar\wrapdefault\aspalpha\aspnum\faauto\adjustright\rin0\lin0\itap0\pararsid16536350 \rtlch\fcs1 \af0\afs20\alang1025 \ltrch\fcs0 \b\fs24\lang2057\langfe2057\cgrid\langnp2057\langfenp2057 {\rtlch\fcs1 \af0 _x000d__x000a_\ltrch\fcs0 \cs15\b0\v\f1\fs20\cf9\insrsid16536350\charrsid12465145 &lt;DocAmend&gt;}{\rtlch\fcs1 \af0 \ltrch\fcs0 \insrsid16536350\charrsid12465145 #}{\rtlch\fcs1 \af0 \ltrch\fcs0 \cs21\v\cf15\insrsid16536350\charrsid12465145 _x000d__x000a_MNU[DOC1][DOC2][DOC3]@CHOICE@DOCMNU}{\rtlch\fcs1 \af0 \ltrch\fcs0 \insrsid16536350\charrsid12465145 #}{\rtlch\fcs1 \af0 \ltrch\fcs0 \cs15\b0\v\f1\fs20\cf9\insrsid16536350\charrsid12465145 &lt;/DocAmend&gt;}{\rtlch\fcs1 \af0 \ltrch\fcs0 _x000d__x000a_\insrsid16536350\charrsid12465145 _x000d__x000a_\par }{\rtlch\fcs1 \af0 \ltrch\fcs0 \cs15\b0\v\f1\fs20\cf9\insrsid16536350\charrsid12465145 &lt;Article&gt;}{\rtlch\fcs1 \af0 \ltrch\fcs0 \cf10\insrsid16536350\charrsid12465145 \u9668\'3f}{\rtlch\fcs1 \af0 \ltrch\fcs0 \insrsid16536350\charrsid12465145 #}{_x000d__x000a_\rtlch\fcs1 \af0 \ltrch\fcs0 \cs21\v\cf15\insrsid16536350\charrsid12465145 TVTAMPART@AMPART@}{\rtlch\fcs1 \af0 \ltrch\fcs0 \insrsid16536350\charrsid12465145 #}{\rtlch\fcs1 \af0 \ltrch\fcs0 \cf10\insrsid16536350\charrsid12465145 \u9658\'3f}{\rtlch\fcs1 _x000d__x000a_\af0 \ltrch\fcs0 \cs15\b0\v\f1\fs20\cf9\insrsid16536350\charrsid12465145 &lt;/Article&gt;}{\rtlch\fcs1 \af0 \ltrch\fcs0 \insrsid16536350\charrsid12465145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6536350\charrsid12465145 \cell }\pard \ltrpar\ql \li0\ri0\widctlpar\intbl\wrapdefault\aspalpha\aspnum\faauto\adjustright\rin0\lin0 {\rtlch\fcs1 _x000d__x000a_\af0 \ltrch\fcs0 \insrsid16536350\charrsid12465145 \trowd \irow0\irowband0\ltrrow\ts11\trqc\trgaph340\trleft-340\trftsWidth3\trwWidth9752\trftsWidthB3\trftsWidthA3\trpaddl340\trpaddr340\trpaddfl3\trpaddfr3\tblrsid6904234\tblind0\tblindtype3 \clvertalt_x000d__x000a_\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6536350\charrsid12465145 #}{\rtlch\fcs1 \af0 \ltrch\fcs0 \cs21\v\cf15\insrsid16536350\charrsid12465145 MNU[DOC1][DOC2][DOC3]@CHOICE@DOCMNU}{\rtlch\fcs1 \af0 \ltrch\fcs0 \insrsid16536350\charrsid12465145 #\cell Amendment\cell }\pard\plain \ltrpar_x000d__x000a_\ql \li0\ri0\widctlpar\intbl\wrapdefault\aspalpha\aspnum\faauto\adjustright\rin0\lin0 \rtlch\fcs1 \af0\afs20\alang1025 \ltrch\fcs0 \fs24\lang2057\langfe2057\cgrid\langnp2057\langfenp2057 {\rtlch\fcs1 \af0 \ltrch\fcs0 \insrsid16536350\charrsid12465145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6536350\charrsid12465145 ##\cell ##}{\rtlch\fcs1 \af0\afs24 \ltrch\fcs0 \noproof0\insrsid16536350\charrsid12465145 \cell }\pard\plain \ltrpar\ql \li0\ri0\widctlpar\intbl\wrapdefault\aspalpha\aspnum\faauto\adjustright\rin0\lin0 _x000d__x000a_\rtlch\fcs1 \af0\afs20\alang1025 \ltrch\fcs0 \fs24\lang2057\langfe2057\cgrid\langnp2057\langfenp2057 {\rtlch\fcs1 \af0 \ltrch\fcs0 \insrsid16536350\charrsid12465145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536350 \rtlch\fcs1 \af0\afs20\alang1025 \ltrch\fcs0 \fs24\lang2057\langfe2057\cgrid\langnp2057\langfenp2057 {\rtlch\fcs1 \af0 \ltrch\fcs0 _x000d__x000a_\insrsid16536350\charrsid12465145 Or. }{\rtlch\fcs1 \af0 \ltrch\fcs0 \cs15\v\f1\fs20\cf9\insrsid16536350\charrsid12465145 &lt;Original&gt;}{\rtlch\fcs1 \af0 \ltrch\fcs0 \insrsid16536350\charrsid12465145 #}{\rtlch\fcs1 \af0 \ltrch\fcs0 _x000d__x000a_\cs21\v\cf15\insrsid16536350\charrsid12465145 KEY(MAIN/LANGMIN)sh@ORLANGMSG@ORLANGKEY}{\rtlch\fcs1 \af0 \ltrch\fcs0 \insrsid16536350\charrsid12465145 #}{\rtlch\fcs1 \af0 \ltrch\fcs0 \cs15\v\f1\fs20\cf9\insrsid16536350\charrsid12465145 &lt;/Original&gt;}{_x000d__x000a_\rtlch\fcs1 \af0 \ltrch\fcs0 \insrsid16536350\charrsid12465145 _x000d__x000a_\par }\pard\plain \ltrpar\ql \li0\ri0\widctlpar\wrapdefault\aspalpha\aspnum\faauto\adjustright\rin0\lin0\itap0\pararsid16536350 \rtlch\fcs1 \af0\afs20\alang1025 \ltrch\fcs0 \fs24\lang2057\langfe2057\cgrid\langnp2057\langfenp2057 {\rtlch\fcs1 \af0 \ltrch\fcs0 _x000d__x000a_\insrsid16536350\charrsid12465145 \sect }\sectd \ltrsect\margbsxn1418\psz9\linex0\headery1134\footery505\endnhere\titlepg\sectdefaultcl\sectrsid14424199\sftnbj\sftnrestart \pard\plain \ltrpar_x000d__x000a_\ql \li0\ri0\widctlpar\wrapdefault\aspalpha\aspnum\faauto\adjustright\rin0\lin0\itap0\pararsid16536350 \rtlch\fcs1 \af0\afs20\alang1025 \ltrch\fcs0 \fs24\lang2057\langfe2057\cgrid\langnp2057\langfenp2057 {\rtlch\fcs1 \af0 \ltrch\fcs0 _x000d__x000a_\cs15\v\f1\fs20\cf9\insrsid16536350\charrsid1246514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4_x000d__x000a_d4a01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987220 HideTWBExt;}{\*\cs16 \additive \v\cf15 \spriority0 \styrsid12987220 HideTWBInt;}{\s17\ql \li0\ri0\nowidctlpar\wrapdefault\aspalpha\aspnum\faauto\adjustright\rin0\lin0\itap0 _x000d__x000a_\rtlch\fcs1 \af0\afs20\alang1025 \ltrch\fcs0 \b\fs24\lang2057\langfe2057\cgrid\langnp2057\langfenp2057 \sbasedon0 \snext17 \slink18 \spriority0 \styrsid12987220 NormalBold;}{\*\cs18 \additive \b\fs24 \slink17 \slocked \spriority0 \styrsid12987220 _x000d__x000a_NormalBold Char;}}{\*\rsidtbl \rsid24658\rsid358857\rsid735077\rsid787282\rsid2892074\rsid3622648\rsid4666813\rsid5708216\rsid6641733\rsid7553164\rsid8405752\rsid8465581\rsid8681905\rsid8724649\rsid9636012\rsid9862312\rsid11215221\rsid11370291_x000d__x000a_\rsid11434737\rsid11607138\rsid11824949\rsid12154954\rsid12987220\rsid14424199\rsid15204470\rsid15285974\rsid15535219\rsid15950462\rsid16324206\rsid16662270}{\mmathPr\mmathFont34\mbrkBin0\mbrkBinSub0\msmallFrac0\mdispDef1\mlMargin0\mrMargin0\mdefJc1_x000d__x000a_\mwrapIndent1440\mintLim0\mnaryLim1}{\info{\author DE WILDE Alice}{\operator DE WILDE Alice}{\creatim\yr2019\mo3\dy6\hr13\min25}{\revtim\yr2019\mo3\dy6\hr13\min25}{\version1}{\edmins0}{\nofpages1}{\nofwords18}{\nofchars195}{\*\company European Parliament}_x000d__x000a_{\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987220\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8405752 \chftnsep _x000d__x000a_\par }}{\*\ftnsepc \ltrpar \pard\plain \ltrpar\ql \li0\ri0\widctlpar\wrapdefault\aspalpha\aspnum\faauto\adjustright\rin0\lin0\itap0 \rtlch\fcs1 \af0\afs20\alang1025 \ltrch\fcs0 \fs24\lang2057\langfe2057\cgrid\langnp2057\langfenp2057 {\rtlch\fcs1 \af0 _x000d__x000a_\ltrch\fcs0 \insrsid8405752 \chftnsepc _x000d__x000a_\par }}{\*\aftnsep \ltrpar \pard\plain \ltrpar\ql \li0\ri0\widctlpar\wrapdefault\aspalpha\aspnum\faauto\adjustright\rin0\lin0\itap0 \rtlch\fcs1 \af0\afs20\alang1025 \ltrch\fcs0 \fs24\lang2057\langfe2057\cgrid\langnp2057\langfenp2057 {\rtlch\fcs1 \af0 _x000d__x000a_\ltrch\fcs0 \insrsid8405752 \chftnsep _x000d__x000a_\par }}{\*\aftnsepc \ltrpar \pard\plain \ltrpar\ql \li0\ri0\widctlpar\wrapdefault\aspalpha\aspnum\faauto\adjustright\rin0\lin0\itap0 \rtlch\fcs1 \af0\afs20\alang1025 \ltrch\fcs0 \fs24\lang2057\langfe2057\cgrid\langnp2057\langfenp2057 {\rtlch\fcs1 \af0 _x000d__x000a_\ltrch\fcs0 \insrsid840575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987220 \rtlch\fcs1 \af0\afs20\alang1025 \ltrch\fcs0 \b\fs24\lang2057\langfe2057\cgrid\langnp2057\langfenp2057 {\rtlch\fcs1 \af0 \ltrch\fcs0 _x000d__x000a_\cs15\b0\v\f1\fs20\cf9\insrsid12987220\charrsid12465145 {\*\bkmkstart By}&lt;By&gt;&lt;Members&gt;}{\rtlch\fcs1 \af0 \ltrch\fcs0 \insrsid12987220\charrsid12465145 #}{\rtlch\fcs1 \af0 \ltrch\fcs0 \cs16\v\cf15\insrsid12987220\charrsid12465145 (MOD@InsideLoop(\'a7)}{_x000d__x000a_\rtlch\fcs1 \af0 \ltrch\fcs0 \insrsid12987220\charrsid12465145 ##}{\rtlch\fcs1 \af0 \ltrch\fcs0 \cs16\v\cf15\insrsid12987220\charrsid12465145 IF(FromTORIS = 'True')THEN([PRESMEMBERS])ELSE([TRADMEMBERS])}{\rtlch\fcs1 \af0 \ltrch\fcs0 _x000d__x000a_\insrsid12987220\charrsid12465145 #}{\rtlch\fcs1 \af0 \ltrch\fcs0 \cs15\b0\v\f1\fs20\cf9\insrsid12987220\charrsid12465145 &lt;/Members&gt;}{\rtlch\fcs1 \af0 \ltrch\fcs0 \insrsid12987220\charrsid12465145 _x000d__x000a_\par }\pard\plain \ltrpar\ql \li0\ri0\widctlpar\wrapdefault\aspalpha\aspnum\faauto\adjustright\rin0\lin0\itap0\pararsid12987220 \rtlch\fcs1 \af0\afs20\alang1025 \ltrch\fcs0 \fs24\lang2057\langfe2057\cgrid\langnp2057\langfenp2057 {\rtlch\fcs1 \af0 \ltrch\fcs0 _x000d__x000a_\cs15\v\f1\fs20\cf9\insrsid12987220\charrsid12465145 &lt;AuNomDe&gt;&lt;OptDel&gt;}{\rtlch\fcs1 \af0 \ltrch\fcs0 \insrsid12987220\charrsid12465145 #}{\rtlch\fcs1 \af0 \ltrch\fcs0 \cs16\v\cf15\insrsid12987220\charrsid12465145 _x000d__x000a_IF(FromTORIS = 'True')THEN([PRESONBEHALF])ELSE([TRADONBEHALF])}{\rtlch\fcs1 \af0 \ltrch\fcs0 \insrsid12987220\charrsid12465145 #}{\rtlch\fcs1 \af0 \ltrch\fcs0 \cs15\v\f1\fs20\cf9\insrsid12987220\charrsid12465145 &lt;/OptDel&gt;&lt;/AuNomDe&gt;}{\rtlch\fcs1 \af0 _x000d__x000a_\ltrch\fcs0 \insrsid12987220\charrsid12465145 _x000d__x000a_\par }{\rtlch\fcs1 \ab\af0 \ltrch\fcs0 \cs15\v\f1\fs20\cf9\insrsid12987220\charrsid1246514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a4_x000d__x000a_48b517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8"/>
    <w:docVar w:name="TVTAMPART" w:val="Article 1 b (new)"/>
    <w:docVar w:name="TVTMEMBERS1" w:val="Nikolaos Chountis, Xabier Benito Ziluaga, Miguel Urbán Crespo, Patrick Le Hyaric, Paloma López Bermejo, Luke Ming Flanagan, Younous Omarjee, Marisa Matias, Javier Couso Permuy, Kostas Chrysogonos, Marina Albiol Guzmán, Tania González Peñas, Martina Anderson, Lynn Boylan, Matt Carthy, Liadh Ní Riada, Kateřina Konečná, Marie_x001e_Pierre Vieu"/>
    <w:docVar w:name="TXTLANGUE" w:val="FR"/>
    <w:docVar w:name="TXTLANGUEMIN" w:val="fr"/>
    <w:docVar w:name="TXTNRFIRSTAM" w:val="7"/>
    <w:docVar w:name="TXTNRLASTAM" w:val="16"/>
    <w:docVar w:name="TXTNRPE" w:val="635.412"/>
    <w:docVar w:name="TXTPEorAP" w:val="PE"/>
    <w:docVar w:name="TXTROUTE" w:val="AM\1178947FR.docx"/>
    <w:docVar w:name="TXTVERSION" w:val="01-00"/>
  </w:docVars>
  <w:rsids>
    <w:rsidRoot w:val="00AE3C1A"/>
    <w:rsid w:val="00016E4D"/>
    <w:rsid w:val="0005055F"/>
    <w:rsid w:val="000554AB"/>
    <w:rsid w:val="0008462F"/>
    <w:rsid w:val="00093845"/>
    <w:rsid w:val="000E01B6"/>
    <w:rsid w:val="001337AF"/>
    <w:rsid w:val="001E376E"/>
    <w:rsid w:val="00237902"/>
    <w:rsid w:val="00250122"/>
    <w:rsid w:val="00256216"/>
    <w:rsid w:val="0029007A"/>
    <w:rsid w:val="002C7968"/>
    <w:rsid w:val="003000AD"/>
    <w:rsid w:val="0037662A"/>
    <w:rsid w:val="00422A94"/>
    <w:rsid w:val="004300A3"/>
    <w:rsid w:val="00431305"/>
    <w:rsid w:val="004D5682"/>
    <w:rsid w:val="004F4B78"/>
    <w:rsid w:val="005460A7"/>
    <w:rsid w:val="005C6207"/>
    <w:rsid w:val="005F0730"/>
    <w:rsid w:val="006158B0"/>
    <w:rsid w:val="00651D47"/>
    <w:rsid w:val="0065327B"/>
    <w:rsid w:val="006959AA"/>
    <w:rsid w:val="007D7C1D"/>
    <w:rsid w:val="007F12C5"/>
    <w:rsid w:val="00825F62"/>
    <w:rsid w:val="008B6C46"/>
    <w:rsid w:val="00917FDC"/>
    <w:rsid w:val="00926656"/>
    <w:rsid w:val="0098612A"/>
    <w:rsid w:val="009A1B43"/>
    <w:rsid w:val="009B0B57"/>
    <w:rsid w:val="00A114CA"/>
    <w:rsid w:val="00A11CA3"/>
    <w:rsid w:val="00A12366"/>
    <w:rsid w:val="00A23DC7"/>
    <w:rsid w:val="00A31EDF"/>
    <w:rsid w:val="00A52518"/>
    <w:rsid w:val="00AD786E"/>
    <w:rsid w:val="00AE3C1A"/>
    <w:rsid w:val="00BC4047"/>
    <w:rsid w:val="00BE2400"/>
    <w:rsid w:val="00C14A2B"/>
    <w:rsid w:val="00CA2A46"/>
    <w:rsid w:val="00D01867"/>
    <w:rsid w:val="00E0675D"/>
    <w:rsid w:val="00E117AD"/>
    <w:rsid w:val="00E15955"/>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38F1F"/>
  <w15:chartTrackingRefBased/>
  <w15:docId w15:val="{428E139C-EF36-4B1E-8DD7-7876BDD5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fr-FR" w:eastAsia="en-GB" w:bidi="ar-SA"/>
    </w:rPr>
  </w:style>
  <w:style w:type="character" w:customStyle="1" w:styleId="Normal6Char">
    <w:name w:val="Normal6 Char"/>
    <w:link w:val="Normal6"/>
    <w:rsid w:val="006959AA"/>
    <w:rPr>
      <w:noProof/>
      <w:sz w:val="24"/>
      <w:lang w:val="fr-FR"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D7C1D"/>
    <w:rPr>
      <w:sz w:val="22"/>
    </w:rPr>
  </w:style>
  <w:style w:type="paragraph" w:styleId="BalloonText">
    <w:name w:val="Balloon Text"/>
    <w:basedOn w:val="Normal"/>
    <w:link w:val="BalloonTextChar"/>
    <w:rsid w:val="007F12C5"/>
    <w:rPr>
      <w:rFonts w:ascii="Segoe UI" w:hAnsi="Segoe UI" w:cs="Segoe UI"/>
      <w:sz w:val="18"/>
      <w:szCs w:val="18"/>
    </w:rPr>
  </w:style>
  <w:style w:type="character" w:customStyle="1" w:styleId="BalloonTextChar">
    <w:name w:val="Balloon Text Char"/>
    <w:basedOn w:val="DefaultParagraphFont"/>
    <w:link w:val="BalloonText"/>
    <w:rsid w:val="007F1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MALARET Clémence</cp:lastModifiedBy>
  <cp:revision>2</cp:revision>
  <cp:lastPrinted>2004-11-28T14:02:00Z</cp:lastPrinted>
  <dcterms:created xsi:type="dcterms:W3CDTF">2019-03-11T14:45:00Z</dcterms:created>
  <dcterms:modified xsi:type="dcterms:W3CDTF">2019-03-11T14:45:00Z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1178947</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\\eiciLUXpr1\pdocep$\DocEP\TRANSFIL\EN\AM_Ple_NonLegReport.EN(11/02/2019 10:39:04)</vt:lpwstr>
  </property>
  <property fmtid="{D5CDD505-2E9C-101B-9397-08002B2CF9AE}" pid="8" name="&lt;Model&gt;">
    <vt:lpwstr>AM_Ple_NonLegReport</vt:lpwstr>
  </property>
  <property fmtid="{D5CDD505-2E9C-101B-9397-08002B2CF9AE}" pid="9" name="FooterPath">
    <vt:lpwstr>AM\1178947FR.docx</vt:lpwstr>
  </property>
  <property fmtid="{D5CDD505-2E9C-101B-9397-08002B2CF9AE}" pid="10" name="PE number">
    <vt:lpwstr>635.412</vt:lpwstr>
  </property>
  <property fmtid="{D5CDD505-2E9C-101B-9397-08002B2CF9AE}" pid="11" name="Bookout">
    <vt:lpwstr>OK - 2019/03/11 15:45</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