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806A6" w14:paraId="4358F029" w14:textId="77777777" w:rsidTr="006F7907">
        <w:trPr>
          <w:trHeight w:hRule="exact" w:val="1418"/>
        </w:trPr>
        <w:tc>
          <w:tcPr>
            <w:tcW w:w="6804" w:type="dxa"/>
            <w:shd w:val="clear" w:color="auto" w:fill="auto"/>
            <w:vAlign w:val="center"/>
          </w:tcPr>
          <w:p w14:paraId="41818269" w14:textId="77777777" w:rsidR="006F7907" w:rsidRPr="00E806A6" w:rsidRDefault="000A63A3" w:rsidP="00FD1DEF">
            <w:pPr>
              <w:pStyle w:val="EPName"/>
            </w:pPr>
            <w:bookmarkStart w:id="0" w:name="_GoBack"/>
            <w:bookmarkEnd w:id="0"/>
            <w:r w:rsidRPr="00E806A6">
              <w:t>Europaparlamentet</w:t>
            </w:r>
          </w:p>
          <w:p w14:paraId="2074DD66" w14:textId="77777777" w:rsidR="006F7907" w:rsidRPr="00E806A6" w:rsidRDefault="00B84B58" w:rsidP="00B84B58">
            <w:pPr>
              <w:pStyle w:val="EPTerm"/>
              <w:rPr>
                <w:rStyle w:val="HideTWBExt"/>
                <w:noProof w:val="0"/>
              </w:rPr>
            </w:pPr>
            <w:r w:rsidRPr="00E806A6">
              <w:t>2014-2019</w:t>
            </w:r>
          </w:p>
        </w:tc>
        <w:tc>
          <w:tcPr>
            <w:tcW w:w="2268" w:type="dxa"/>
            <w:shd w:val="clear" w:color="auto" w:fill="auto"/>
          </w:tcPr>
          <w:p w14:paraId="3E5E5112" w14:textId="77777777" w:rsidR="006F7907" w:rsidRPr="00E806A6" w:rsidRDefault="00E806A6" w:rsidP="00896BB4">
            <w:pPr>
              <w:pStyle w:val="EPLogo"/>
            </w:pPr>
            <w:r w:rsidRPr="00E806A6">
              <w:pict w14:anchorId="1A73E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46023FD1" w14:textId="77777777" w:rsidR="00461601" w:rsidRPr="00E806A6" w:rsidRDefault="00461601" w:rsidP="00461601">
      <w:pPr>
        <w:pStyle w:val="LineTop"/>
      </w:pPr>
    </w:p>
    <w:p w14:paraId="5F57167B" w14:textId="49D0422C" w:rsidR="00461601" w:rsidRPr="00E806A6" w:rsidRDefault="00877413" w:rsidP="00461601">
      <w:pPr>
        <w:pStyle w:val="ZCommittee"/>
      </w:pPr>
      <w:r w:rsidRPr="00E806A6">
        <w:t>Plenarhandling</w:t>
      </w:r>
    </w:p>
    <w:p w14:paraId="2B06598E" w14:textId="77777777" w:rsidR="00461601" w:rsidRPr="00E806A6" w:rsidRDefault="00461601" w:rsidP="00461601">
      <w:pPr>
        <w:pStyle w:val="LineBottom"/>
      </w:pPr>
    </w:p>
    <w:p w14:paraId="2DA67381" w14:textId="48A80AD9" w:rsidR="00793EA9" w:rsidRPr="00E806A6" w:rsidRDefault="00877413">
      <w:pPr>
        <w:pStyle w:val="RefProc"/>
      </w:pPr>
      <w:r w:rsidRPr="00E806A6">
        <w:rPr>
          <w:rStyle w:val="HideTWBExt"/>
          <w:b w:val="0"/>
          <w:caps w:val="0"/>
          <w:noProof w:val="0"/>
        </w:rPr>
        <w:t>&lt;NoDocSe&gt;</w:t>
      </w:r>
      <w:r w:rsidRPr="00E806A6">
        <w:t>A8-0151/2019</w:t>
      </w:r>
      <w:r w:rsidRPr="00E806A6">
        <w:rPr>
          <w:rStyle w:val="HideTWBExt"/>
          <w:b w:val="0"/>
          <w:caps w:val="0"/>
          <w:noProof w:val="0"/>
        </w:rPr>
        <w:t>&lt;/NoDocSe&gt;</w:t>
      </w:r>
    </w:p>
    <w:p w14:paraId="65A9EA50" w14:textId="69702985" w:rsidR="00793EA9" w:rsidRPr="00E806A6" w:rsidRDefault="00793EA9">
      <w:pPr>
        <w:pStyle w:val="ZDate"/>
      </w:pPr>
      <w:r w:rsidRPr="00E806A6">
        <w:rPr>
          <w:rStyle w:val="HideTWBExt"/>
          <w:noProof w:val="0"/>
        </w:rPr>
        <w:t>&lt;Date&gt;</w:t>
      </w:r>
      <w:r w:rsidRPr="00E806A6">
        <w:rPr>
          <w:rStyle w:val="HideTWBInt"/>
        </w:rPr>
        <w:t>{04/03/2019}</w:t>
      </w:r>
      <w:r w:rsidRPr="00E806A6">
        <w:t>4.3.2019</w:t>
      </w:r>
      <w:r w:rsidRPr="00E806A6">
        <w:rPr>
          <w:rStyle w:val="HideTWBExt"/>
          <w:noProof w:val="0"/>
        </w:rPr>
        <w:t>&lt;/Date&gt;</w:t>
      </w:r>
    </w:p>
    <w:p w14:paraId="428EDFB8" w14:textId="77777777" w:rsidR="00793EA9" w:rsidRPr="00E806A6" w:rsidRDefault="00793EA9">
      <w:pPr>
        <w:pStyle w:val="StarsAndIs"/>
      </w:pPr>
      <w:r w:rsidRPr="00E806A6">
        <w:rPr>
          <w:rStyle w:val="HideTWBExt"/>
          <w:b w:val="0"/>
          <w:noProof w:val="0"/>
        </w:rPr>
        <w:t>&lt;RefProcLect&gt;</w:t>
      </w:r>
      <w:r w:rsidRPr="00E806A6">
        <w:t>***I</w:t>
      </w:r>
      <w:r w:rsidRPr="00E806A6">
        <w:rPr>
          <w:rStyle w:val="HideTWBExt"/>
          <w:b w:val="0"/>
          <w:noProof w:val="0"/>
        </w:rPr>
        <w:t>&lt;/RefProcLect&gt;</w:t>
      </w:r>
    </w:p>
    <w:p w14:paraId="7E297BD1" w14:textId="21689838" w:rsidR="00793EA9" w:rsidRPr="00E806A6" w:rsidRDefault="00793EA9">
      <w:pPr>
        <w:pStyle w:val="TypeDoc"/>
      </w:pPr>
      <w:r w:rsidRPr="00E806A6">
        <w:rPr>
          <w:rStyle w:val="HideTWBExt"/>
          <w:b w:val="0"/>
          <w:noProof w:val="0"/>
        </w:rPr>
        <w:t>&lt;TitreType&gt;</w:t>
      </w:r>
      <w:r w:rsidRPr="00E806A6">
        <w:t>BETÄNKANDE</w:t>
      </w:r>
      <w:r w:rsidRPr="00E806A6">
        <w:rPr>
          <w:rStyle w:val="HideTWBExt"/>
          <w:b w:val="0"/>
          <w:noProof w:val="0"/>
        </w:rPr>
        <w:t>&lt;/TitreType&gt;</w:t>
      </w:r>
    </w:p>
    <w:p w14:paraId="1880094C" w14:textId="6C2ABDF9" w:rsidR="00793EA9" w:rsidRPr="00E806A6" w:rsidRDefault="00793EA9">
      <w:pPr>
        <w:pStyle w:val="CoverNormal"/>
      </w:pPr>
      <w:r w:rsidRPr="00E806A6">
        <w:rPr>
          <w:rStyle w:val="HideTWBExt"/>
          <w:noProof w:val="0"/>
        </w:rPr>
        <w:t>&lt;Titre&gt;</w:t>
      </w:r>
      <w:r w:rsidRPr="00E806A6">
        <w:t>om förslaget till Europaparlamentets och rådets förordning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w:t>
      </w:r>
      <w:r w:rsidR="00083A30">
        <w:t> </w:t>
      </w:r>
      <w:r w:rsidRPr="00E806A6">
        <w:t>661/2009</w:t>
      </w:r>
      <w:r w:rsidRPr="00E806A6">
        <w:rPr>
          <w:rStyle w:val="HideTWBExt"/>
          <w:noProof w:val="0"/>
        </w:rPr>
        <w:t>&lt;/Titre&gt;</w:t>
      </w:r>
    </w:p>
    <w:p w14:paraId="02F17291" w14:textId="259163D6" w:rsidR="00793EA9" w:rsidRPr="00E806A6" w:rsidRDefault="00793EA9">
      <w:pPr>
        <w:pStyle w:val="Cover24"/>
      </w:pPr>
      <w:r w:rsidRPr="00E806A6">
        <w:rPr>
          <w:rStyle w:val="HideTWBExt"/>
          <w:noProof w:val="0"/>
        </w:rPr>
        <w:t>&lt;DocRef&gt;</w:t>
      </w:r>
      <w:r w:rsidRPr="00E806A6">
        <w:t>(COM(2018)0286 – C8-0194/2018 – 2018/0145(COD))</w:t>
      </w:r>
      <w:r w:rsidRPr="00E806A6">
        <w:rPr>
          <w:rStyle w:val="HideTWBExt"/>
          <w:noProof w:val="0"/>
        </w:rPr>
        <w:t>&lt;/DocRef&gt;</w:t>
      </w:r>
    </w:p>
    <w:p w14:paraId="03C4E2DF" w14:textId="77777777" w:rsidR="00793EA9" w:rsidRPr="00E806A6" w:rsidRDefault="00793EA9">
      <w:pPr>
        <w:pStyle w:val="Cover24"/>
      </w:pPr>
      <w:r w:rsidRPr="00E806A6">
        <w:rPr>
          <w:rStyle w:val="HideTWBExt"/>
          <w:noProof w:val="0"/>
        </w:rPr>
        <w:t>&lt;Commission&gt;</w:t>
      </w:r>
      <w:r w:rsidRPr="00E806A6">
        <w:rPr>
          <w:rStyle w:val="HideTWBInt"/>
        </w:rPr>
        <w:t>{IMCO}</w:t>
      </w:r>
      <w:r w:rsidRPr="00E806A6">
        <w:t>Utskottet för den inre marknaden och konsumentskydd</w:t>
      </w:r>
      <w:r w:rsidRPr="00E806A6">
        <w:rPr>
          <w:rStyle w:val="HideTWBExt"/>
          <w:noProof w:val="0"/>
        </w:rPr>
        <w:t>&lt;/Commission&gt;</w:t>
      </w:r>
    </w:p>
    <w:p w14:paraId="33402F5A" w14:textId="77777777" w:rsidR="00793EA9" w:rsidRPr="00E806A6" w:rsidRDefault="000A63A3">
      <w:pPr>
        <w:pStyle w:val="Cover24"/>
      </w:pPr>
      <w:r w:rsidRPr="00E806A6">
        <w:t xml:space="preserve">Föredragande: </w:t>
      </w:r>
      <w:r w:rsidRPr="00E806A6">
        <w:rPr>
          <w:rStyle w:val="HideTWBExt"/>
          <w:noProof w:val="0"/>
        </w:rPr>
        <w:t>&lt;Depute&gt;</w:t>
      </w:r>
      <w:r w:rsidRPr="00E806A6">
        <w:t>Róża Gräfin von Thun und Hohenstein</w:t>
      </w:r>
      <w:r w:rsidRPr="00E806A6">
        <w:rPr>
          <w:rStyle w:val="HideTWBExt"/>
          <w:noProof w:val="0"/>
        </w:rPr>
        <w:t>&lt;/Depute&gt;</w:t>
      </w:r>
    </w:p>
    <w:p w14:paraId="40654BDB" w14:textId="77777777" w:rsidR="001C5B44" w:rsidRPr="00E806A6" w:rsidRDefault="001C5B44" w:rsidP="001C5B44">
      <w:pPr>
        <w:pStyle w:val="CoverNormal"/>
      </w:pPr>
    </w:p>
    <w:p w14:paraId="091BD5AF" w14:textId="77777777" w:rsidR="00793EA9" w:rsidRPr="00E806A6" w:rsidRDefault="00793EA9" w:rsidP="00187008">
      <w:pPr>
        <w:widowControl/>
        <w:tabs>
          <w:tab w:val="center" w:pos="4677"/>
        </w:tabs>
      </w:pPr>
      <w:r w:rsidRPr="00E806A6">
        <w:br w:type="page"/>
      </w:r>
    </w:p>
    <w:p w14:paraId="0BE15087" w14:textId="205FCDC3" w:rsidR="00B84B58" w:rsidRPr="00E806A6" w:rsidRDefault="00D602CA">
      <w:fldSimple w:instr=" TITLE  \* MERGEFORMAT ">
        <w:r w:rsidR="0070451F">
          <w:t>PR_COD_1amCom</w:t>
        </w:r>
      </w:fldSimple>
    </w:p>
    <w:p w14:paraId="5DDAF620" w14:textId="77777777" w:rsidR="00B84B58" w:rsidRPr="00E806A6" w:rsidRDefault="00B84B58"/>
    <w:p w14:paraId="34211479" w14:textId="77777777" w:rsidR="00B84B58" w:rsidRPr="00E806A6" w:rsidRDefault="00B84B58"/>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84B58" w:rsidRPr="00E806A6" w14:paraId="5488057D" w14:textId="77777777">
        <w:tc>
          <w:tcPr>
            <w:tcW w:w="5811" w:type="dxa"/>
          </w:tcPr>
          <w:p w14:paraId="741B408B" w14:textId="77777777" w:rsidR="00B84B58" w:rsidRPr="00E806A6" w:rsidRDefault="00B84B58">
            <w:pPr>
              <w:pStyle w:val="Lgendetitre"/>
            </w:pPr>
            <w:r w:rsidRPr="00E806A6">
              <w:t>Teckenförklaring</w:t>
            </w:r>
          </w:p>
        </w:tc>
      </w:tr>
      <w:tr w:rsidR="00B84B58" w:rsidRPr="00E806A6" w14:paraId="4177D9D0" w14:textId="77777777" w:rsidTr="004865BF">
        <w:trPr>
          <w:cantSplit/>
          <w:trHeight w:val="1944"/>
        </w:trPr>
        <w:tc>
          <w:tcPr>
            <w:tcW w:w="5811" w:type="dxa"/>
            <w:tcBorders>
              <w:bottom w:val="single" w:sz="4" w:space="0" w:color="auto"/>
            </w:tcBorders>
          </w:tcPr>
          <w:p w14:paraId="014762F5" w14:textId="77777777" w:rsidR="00B84B58" w:rsidRPr="00E806A6" w:rsidRDefault="00B84B58">
            <w:pPr>
              <w:pStyle w:val="Lgendesigne"/>
            </w:pPr>
            <w:r w:rsidRPr="00E806A6">
              <w:tab/>
              <w:t>*</w:t>
            </w:r>
            <w:r w:rsidRPr="00E806A6">
              <w:tab/>
              <w:t>Samrådsförfarande</w:t>
            </w:r>
          </w:p>
          <w:p w14:paraId="2AABFC9D" w14:textId="77777777" w:rsidR="00B84B58" w:rsidRPr="00E806A6" w:rsidRDefault="00B84B58">
            <w:pPr>
              <w:pStyle w:val="Lgendesigne"/>
            </w:pPr>
            <w:r w:rsidRPr="00E806A6">
              <w:tab/>
              <w:t>***</w:t>
            </w:r>
            <w:r w:rsidRPr="00E806A6">
              <w:tab/>
              <w:t>Godkännandeförfarande</w:t>
            </w:r>
          </w:p>
          <w:p w14:paraId="2306E1F0" w14:textId="77777777" w:rsidR="00B84B58" w:rsidRPr="00E806A6" w:rsidRDefault="00B84B58">
            <w:pPr>
              <w:pStyle w:val="Lgendesigne"/>
            </w:pPr>
            <w:r w:rsidRPr="00E806A6">
              <w:tab/>
              <w:t>***I</w:t>
            </w:r>
            <w:r w:rsidRPr="00E806A6">
              <w:tab/>
              <w:t>Ordinarie lagstiftningsförfarande (första behandlingen)</w:t>
            </w:r>
          </w:p>
          <w:p w14:paraId="5A167D6E" w14:textId="77777777" w:rsidR="00B84B58" w:rsidRPr="00E806A6" w:rsidRDefault="00B84B58">
            <w:pPr>
              <w:pStyle w:val="Lgendesigne"/>
            </w:pPr>
            <w:r w:rsidRPr="00E806A6">
              <w:tab/>
              <w:t>***II</w:t>
            </w:r>
            <w:r w:rsidRPr="00E806A6">
              <w:tab/>
              <w:t>Ordinarie lagstiftningsförfarande (andra behandlingen)</w:t>
            </w:r>
          </w:p>
          <w:p w14:paraId="2BD6C0DD" w14:textId="77777777" w:rsidR="00B84B58" w:rsidRPr="00E806A6" w:rsidRDefault="00B84B58">
            <w:pPr>
              <w:pStyle w:val="Lgendesigne"/>
            </w:pPr>
            <w:r w:rsidRPr="00E806A6">
              <w:tab/>
              <w:t>***III</w:t>
            </w:r>
            <w:r w:rsidRPr="00E806A6">
              <w:tab/>
              <w:t>Ordinarie lagstiftningsförfarande (tredje behandlingen)</w:t>
            </w:r>
          </w:p>
          <w:p w14:paraId="68B19CA0" w14:textId="77777777" w:rsidR="00B84B58" w:rsidRPr="00E806A6" w:rsidRDefault="00B84B58">
            <w:pPr>
              <w:pStyle w:val="Lgendesigne"/>
              <w:ind w:left="0" w:firstLine="0"/>
            </w:pPr>
          </w:p>
          <w:p w14:paraId="00D284C3" w14:textId="77777777" w:rsidR="00B84B58" w:rsidRPr="00E806A6" w:rsidRDefault="00B84B58">
            <w:pPr>
              <w:pStyle w:val="Lgendestandard"/>
            </w:pPr>
            <w:r w:rsidRPr="00E806A6">
              <w:t>(Det angivna förfarandet baseras på den rättsliga grund som angetts i förslaget till akt.)</w:t>
            </w:r>
          </w:p>
          <w:p w14:paraId="273BF021" w14:textId="77777777" w:rsidR="00B84B58" w:rsidRPr="00E806A6" w:rsidRDefault="00B84B58">
            <w:pPr>
              <w:pStyle w:val="Lgendesigne"/>
              <w:ind w:left="0" w:firstLine="0"/>
            </w:pPr>
          </w:p>
        </w:tc>
      </w:tr>
    </w:tbl>
    <w:p w14:paraId="2DEBCBE8" w14:textId="77777777" w:rsidR="00B84B58" w:rsidRPr="00E806A6" w:rsidRDefault="00B84B58"/>
    <w:p w14:paraId="49FA3C14" w14:textId="77777777" w:rsidR="00B84B58" w:rsidRPr="00E806A6" w:rsidRDefault="00B84B58"/>
    <w:p w14:paraId="1FDF98F8" w14:textId="77777777" w:rsidR="00B84B58" w:rsidRPr="00E806A6" w:rsidRDefault="00B84B58"/>
    <w:p w14:paraId="5FFC236E" w14:textId="77777777" w:rsidR="00B84B58" w:rsidRPr="00E806A6" w:rsidRDefault="00B84B58"/>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84B58" w:rsidRPr="00E806A6" w14:paraId="717ECC47" w14:textId="77777777">
        <w:tc>
          <w:tcPr>
            <w:tcW w:w="5811" w:type="dxa"/>
          </w:tcPr>
          <w:p w14:paraId="66E81BC9" w14:textId="77777777" w:rsidR="00B84B58" w:rsidRPr="00E806A6" w:rsidRDefault="00B84B58">
            <w:pPr>
              <w:pStyle w:val="Lgendetitre"/>
            </w:pPr>
            <w:r w:rsidRPr="00E806A6">
              <w:t>Ändringsförslag till ett förslag till akt</w:t>
            </w:r>
          </w:p>
        </w:tc>
      </w:tr>
      <w:tr w:rsidR="00B84B58" w:rsidRPr="00E806A6" w14:paraId="7A39676C" w14:textId="77777777">
        <w:tc>
          <w:tcPr>
            <w:tcW w:w="5811" w:type="dxa"/>
          </w:tcPr>
          <w:p w14:paraId="286FACF7" w14:textId="77777777" w:rsidR="00B84B58" w:rsidRPr="00E806A6" w:rsidRDefault="00B84B58" w:rsidP="004865BF">
            <w:pPr>
              <w:pStyle w:val="Lgendestandard"/>
              <w:rPr>
                <w:szCs w:val="24"/>
              </w:rPr>
            </w:pPr>
            <w:r w:rsidRPr="00E806A6">
              <w:rPr>
                <w:b/>
                <w:szCs w:val="24"/>
              </w:rPr>
              <w:t>När parlamentets ändringsförslag utformas i två spalter gäller följande:</w:t>
            </w:r>
          </w:p>
          <w:p w14:paraId="5F4B4C3B" w14:textId="77777777" w:rsidR="00B84B58" w:rsidRPr="00E806A6" w:rsidRDefault="00B84B58" w:rsidP="004865BF">
            <w:pPr>
              <w:pStyle w:val="Lgendestandard"/>
              <w:rPr>
                <w:szCs w:val="24"/>
              </w:rPr>
            </w:pPr>
          </w:p>
          <w:p w14:paraId="66B85EBB" w14:textId="77777777" w:rsidR="00B84B58" w:rsidRPr="00E806A6" w:rsidRDefault="00B84B58" w:rsidP="004865BF">
            <w:pPr>
              <w:pStyle w:val="Lgendestandard"/>
              <w:rPr>
                <w:szCs w:val="24"/>
              </w:rPr>
            </w:pPr>
            <w:r w:rsidRPr="00E806A6">
              <w:t xml:space="preserve">Text som utgår markeras med </w:t>
            </w:r>
            <w:r w:rsidRPr="00E806A6">
              <w:rPr>
                <w:b/>
                <w:i/>
              </w:rPr>
              <w:t>fetkursiv stil</w:t>
            </w:r>
            <w:r w:rsidRPr="00E806A6">
              <w:t xml:space="preserve"> i vänsterspalten. Text som ersätts markeras med </w:t>
            </w:r>
            <w:r w:rsidRPr="00E806A6">
              <w:rPr>
                <w:b/>
                <w:i/>
              </w:rPr>
              <w:t>fetkursiv stil</w:t>
            </w:r>
            <w:r w:rsidRPr="00E806A6">
              <w:t xml:space="preserve"> i båda spalterna. Ny text markeras med </w:t>
            </w:r>
            <w:r w:rsidRPr="00E806A6">
              <w:rPr>
                <w:b/>
                <w:i/>
              </w:rPr>
              <w:t>fetkursiv stil</w:t>
            </w:r>
            <w:r w:rsidRPr="00E806A6">
              <w:t xml:space="preserve"> i högerspalten.</w:t>
            </w:r>
          </w:p>
          <w:p w14:paraId="4A1709F8" w14:textId="77777777" w:rsidR="00B84B58" w:rsidRPr="00E806A6" w:rsidRDefault="00B84B58" w:rsidP="004865BF">
            <w:pPr>
              <w:pStyle w:val="Lgendestandard"/>
              <w:rPr>
                <w:szCs w:val="24"/>
              </w:rPr>
            </w:pPr>
          </w:p>
          <w:p w14:paraId="70E6475B" w14:textId="77777777" w:rsidR="00B84B58" w:rsidRPr="00E806A6" w:rsidRDefault="00B84B58" w:rsidP="004865BF">
            <w:pPr>
              <w:pStyle w:val="Lgendestandard"/>
              <w:rPr>
                <w:szCs w:val="24"/>
              </w:rPr>
            </w:pPr>
            <w:r w:rsidRPr="00E806A6">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14:paraId="4D4C6D36" w14:textId="77777777" w:rsidR="00B84B58" w:rsidRPr="00E806A6" w:rsidRDefault="00B84B58" w:rsidP="004865BF">
            <w:pPr>
              <w:pStyle w:val="Lgendestandard"/>
              <w:rPr>
                <w:szCs w:val="24"/>
              </w:rPr>
            </w:pPr>
          </w:p>
          <w:p w14:paraId="080693E7" w14:textId="77777777" w:rsidR="00B84B58" w:rsidRPr="00E806A6" w:rsidRDefault="00B84B58" w:rsidP="004865BF">
            <w:pPr>
              <w:pStyle w:val="Lgendestandard"/>
              <w:rPr>
                <w:b/>
                <w:szCs w:val="24"/>
              </w:rPr>
            </w:pPr>
            <w:r w:rsidRPr="00E806A6">
              <w:rPr>
                <w:b/>
                <w:szCs w:val="24"/>
              </w:rPr>
              <w:t>När parlamentets ändringsförslag utformas som en konsoliderad text gäller följande:</w:t>
            </w:r>
          </w:p>
          <w:p w14:paraId="7F64ABE1" w14:textId="77777777" w:rsidR="00B84B58" w:rsidRPr="00E806A6" w:rsidRDefault="00B84B58" w:rsidP="004865BF">
            <w:pPr>
              <w:pStyle w:val="Lgendestandard"/>
              <w:rPr>
                <w:szCs w:val="24"/>
              </w:rPr>
            </w:pPr>
          </w:p>
          <w:p w14:paraId="5422C1F6" w14:textId="77777777" w:rsidR="00B84B58" w:rsidRPr="00E806A6" w:rsidRDefault="00B84B58" w:rsidP="004865BF">
            <w:pPr>
              <w:pStyle w:val="Lgendestandard"/>
              <w:rPr>
                <w:szCs w:val="24"/>
              </w:rPr>
            </w:pPr>
            <w:r w:rsidRPr="00E806A6">
              <w:t xml:space="preserve">Nya textdelar markeras med </w:t>
            </w:r>
            <w:r w:rsidRPr="00E806A6">
              <w:rPr>
                <w:b/>
                <w:i/>
              </w:rPr>
              <w:t>fetkursiv stil.</w:t>
            </w:r>
            <w:r w:rsidRPr="00E806A6">
              <w:t xml:space="preserve"> Textdelar som utgår markeras med symbolen ▌eller med genomstrykning. Textdelar som ersätts anges genom att ny text markeras med </w:t>
            </w:r>
            <w:r w:rsidRPr="00E806A6">
              <w:rPr>
                <w:b/>
                <w:i/>
              </w:rPr>
              <w:t>fetkursiv stil</w:t>
            </w:r>
            <w:r w:rsidRPr="00E806A6">
              <w:t xml:space="preserve"> och text som utgår stryks eller markeras med genomstrykning. </w:t>
            </w:r>
          </w:p>
          <w:p w14:paraId="5477D182" w14:textId="77777777" w:rsidR="00B84B58" w:rsidRPr="00E806A6" w:rsidRDefault="00B84B58" w:rsidP="004865BF">
            <w:pPr>
              <w:pStyle w:val="Lgendestandard"/>
              <w:rPr>
                <w:szCs w:val="24"/>
              </w:rPr>
            </w:pPr>
            <w:r w:rsidRPr="00E806A6">
              <w:t>Sådana ändringar som endast är tekniska och som gjorts av de berörda avdelningarna vid färdigställandet av den slutliga texten markeras däremot inte.</w:t>
            </w:r>
          </w:p>
          <w:p w14:paraId="13AD4B96" w14:textId="77777777" w:rsidR="00B84B58" w:rsidRPr="00E806A6" w:rsidRDefault="00B84B58">
            <w:pPr>
              <w:pStyle w:val="Lgendestandard"/>
            </w:pPr>
          </w:p>
        </w:tc>
      </w:tr>
    </w:tbl>
    <w:p w14:paraId="07418157" w14:textId="77777777" w:rsidR="00B84B58" w:rsidRPr="00E806A6" w:rsidRDefault="00B84B58"/>
    <w:p w14:paraId="770B97AE" w14:textId="77777777" w:rsidR="00793EA9" w:rsidRPr="00E806A6" w:rsidRDefault="00793EA9" w:rsidP="00012351">
      <w:pPr>
        <w:widowControl/>
        <w:tabs>
          <w:tab w:val="center" w:pos="4677"/>
        </w:tabs>
      </w:pPr>
    </w:p>
    <w:p w14:paraId="12C6ED71" w14:textId="77777777" w:rsidR="00793EA9" w:rsidRPr="00E806A6" w:rsidRDefault="00793EA9">
      <w:pPr>
        <w:pStyle w:val="TOCHeading"/>
      </w:pPr>
      <w:r w:rsidRPr="00E806A6">
        <w:br w:type="page"/>
      </w:r>
      <w:r w:rsidRPr="00E806A6">
        <w:lastRenderedPageBreak/>
        <w:t>INNEHÅLL</w:t>
      </w:r>
    </w:p>
    <w:p w14:paraId="748FCC02" w14:textId="77777777" w:rsidR="00793EA9" w:rsidRPr="00E806A6" w:rsidRDefault="000A63A3">
      <w:pPr>
        <w:pStyle w:val="TOCPage"/>
      </w:pPr>
      <w:r w:rsidRPr="00E806A6">
        <w:t>Sida</w:t>
      </w:r>
    </w:p>
    <w:p w14:paraId="648459FD" w14:textId="162702CF" w:rsidR="0070451F" w:rsidRDefault="001767E2">
      <w:pPr>
        <w:pStyle w:val="TOC1"/>
        <w:tabs>
          <w:tab w:val="right" w:leader="dot" w:pos="9060"/>
        </w:tabs>
        <w:rPr>
          <w:rFonts w:asciiTheme="minorHAnsi" w:eastAsiaTheme="minorEastAsia" w:hAnsiTheme="minorHAnsi" w:cstheme="minorBidi"/>
          <w:noProof/>
          <w:sz w:val="22"/>
          <w:szCs w:val="22"/>
          <w:lang w:val="en-GB"/>
        </w:rPr>
      </w:pPr>
      <w:r w:rsidRPr="00E806A6">
        <w:rPr>
          <w:b/>
        </w:rPr>
        <w:fldChar w:fldCharType="begin"/>
      </w:r>
      <w:r w:rsidRPr="00E806A6">
        <w:rPr>
          <w:b/>
        </w:rPr>
        <w:instrText xml:space="preserve"> TOC \t "PageHeading</w:instrText>
      </w:r>
      <w:r w:rsidR="00877413" w:rsidRPr="00E806A6">
        <w:rPr>
          <w:b/>
        </w:rPr>
        <w:instrText>;</w:instrText>
      </w:r>
      <w:r w:rsidRPr="00E806A6">
        <w:rPr>
          <w:b/>
        </w:rPr>
        <w:instrText xml:space="preserve">1" </w:instrText>
      </w:r>
      <w:r w:rsidRPr="00E806A6">
        <w:rPr>
          <w:b/>
        </w:rPr>
        <w:fldChar w:fldCharType="separate"/>
      </w:r>
      <w:r w:rsidR="0070451F">
        <w:rPr>
          <w:noProof/>
        </w:rPr>
        <w:t>FÖRSLAG TILL EUROPAPARLAMENTETS LAGSTIFTNINGSRESOLUTION</w:t>
      </w:r>
      <w:r w:rsidR="0070451F">
        <w:rPr>
          <w:noProof/>
        </w:rPr>
        <w:tab/>
      </w:r>
      <w:r w:rsidR="0070451F">
        <w:rPr>
          <w:noProof/>
        </w:rPr>
        <w:fldChar w:fldCharType="begin"/>
      </w:r>
      <w:r w:rsidR="0070451F">
        <w:rPr>
          <w:noProof/>
        </w:rPr>
        <w:instrText xml:space="preserve"> PAGEREF _Toc3797466 \h </w:instrText>
      </w:r>
      <w:r w:rsidR="0070451F">
        <w:rPr>
          <w:noProof/>
        </w:rPr>
      </w:r>
      <w:r w:rsidR="0070451F">
        <w:rPr>
          <w:noProof/>
        </w:rPr>
        <w:fldChar w:fldCharType="separate"/>
      </w:r>
      <w:r w:rsidR="0070451F">
        <w:rPr>
          <w:noProof/>
        </w:rPr>
        <w:t>5</w:t>
      </w:r>
      <w:r w:rsidR="0070451F">
        <w:rPr>
          <w:noProof/>
        </w:rPr>
        <w:fldChar w:fldCharType="end"/>
      </w:r>
    </w:p>
    <w:p w14:paraId="447D36F2" w14:textId="273C5F78" w:rsidR="0070451F" w:rsidRDefault="0070451F">
      <w:pPr>
        <w:pStyle w:val="TOC1"/>
        <w:tabs>
          <w:tab w:val="right" w:leader="dot" w:pos="9060"/>
        </w:tabs>
        <w:rPr>
          <w:rFonts w:asciiTheme="minorHAnsi" w:eastAsiaTheme="minorEastAsia" w:hAnsiTheme="minorHAnsi" w:cstheme="minorBidi"/>
          <w:noProof/>
          <w:sz w:val="22"/>
          <w:szCs w:val="22"/>
          <w:lang w:val="en-GB"/>
        </w:rPr>
      </w:pPr>
      <w:r>
        <w:rPr>
          <w:noProof/>
        </w:rPr>
        <w:t>MOTIVERING</w:t>
      </w:r>
      <w:r>
        <w:rPr>
          <w:noProof/>
        </w:rPr>
        <w:tab/>
      </w:r>
      <w:r>
        <w:rPr>
          <w:noProof/>
        </w:rPr>
        <w:fldChar w:fldCharType="begin"/>
      </w:r>
      <w:r>
        <w:rPr>
          <w:noProof/>
        </w:rPr>
        <w:instrText xml:space="preserve"> PAGEREF _Toc3797467 \h </w:instrText>
      </w:r>
      <w:r>
        <w:rPr>
          <w:noProof/>
        </w:rPr>
      </w:r>
      <w:r>
        <w:rPr>
          <w:noProof/>
        </w:rPr>
        <w:fldChar w:fldCharType="separate"/>
      </w:r>
      <w:r>
        <w:rPr>
          <w:noProof/>
        </w:rPr>
        <w:t>74</w:t>
      </w:r>
      <w:r>
        <w:rPr>
          <w:noProof/>
        </w:rPr>
        <w:fldChar w:fldCharType="end"/>
      </w:r>
    </w:p>
    <w:p w14:paraId="12B1BB4E" w14:textId="476A8F2C" w:rsidR="0070451F" w:rsidRDefault="0070451F">
      <w:pPr>
        <w:pStyle w:val="TOC1"/>
        <w:tabs>
          <w:tab w:val="right" w:leader="dot" w:pos="9060"/>
        </w:tabs>
        <w:rPr>
          <w:rFonts w:asciiTheme="minorHAnsi" w:eastAsiaTheme="minorEastAsia" w:hAnsiTheme="minorHAnsi" w:cstheme="minorBidi"/>
          <w:noProof/>
          <w:sz w:val="22"/>
          <w:szCs w:val="22"/>
          <w:lang w:val="en-GB"/>
        </w:rPr>
      </w:pPr>
      <w:r>
        <w:rPr>
          <w:noProof/>
        </w:rPr>
        <w:t xml:space="preserve">YTTRANDE </w:t>
      </w:r>
      <w:r w:rsidRPr="00C61039">
        <w:rPr>
          <w:caps/>
          <w:noProof/>
        </w:rPr>
        <w:t>från utskottet för miljö, folkhälsa och livsmedelssäkerhet</w:t>
      </w:r>
      <w:r>
        <w:rPr>
          <w:noProof/>
        </w:rPr>
        <w:tab/>
      </w:r>
      <w:r>
        <w:rPr>
          <w:noProof/>
        </w:rPr>
        <w:fldChar w:fldCharType="begin"/>
      </w:r>
      <w:r>
        <w:rPr>
          <w:noProof/>
        </w:rPr>
        <w:instrText xml:space="preserve"> PAGEREF _Toc3797468 \h </w:instrText>
      </w:r>
      <w:r>
        <w:rPr>
          <w:noProof/>
        </w:rPr>
      </w:r>
      <w:r>
        <w:rPr>
          <w:noProof/>
        </w:rPr>
        <w:fldChar w:fldCharType="separate"/>
      </w:r>
      <w:r>
        <w:rPr>
          <w:noProof/>
        </w:rPr>
        <w:t>76</w:t>
      </w:r>
      <w:r>
        <w:rPr>
          <w:noProof/>
        </w:rPr>
        <w:fldChar w:fldCharType="end"/>
      </w:r>
    </w:p>
    <w:p w14:paraId="476B6D90" w14:textId="4470769E" w:rsidR="0070451F" w:rsidRDefault="0070451F">
      <w:pPr>
        <w:pStyle w:val="TOC1"/>
        <w:tabs>
          <w:tab w:val="right" w:leader="dot" w:pos="9060"/>
        </w:tabs>
        <w:rPr>
          <w:rFonts w:asciiTheme="minorHAnsi" w:eastAsiaTheme="minorEastAsia" w:hAnsiTheme="minorHAnsi" w:cstheme="minorBidi"/>
          <w:noProof/>
          <w:sz w:val="22"/>
          <w:szCs w:val="22"/>
          <w:lang w:val="en-GB"/>
        </w:rPr>
      </w:pPr>
      <w:r>
        <w:rPr>
          <w:noProof/>
        </w:rPr>
        <w:t xml:space="preserve">YTTRANDE </w:t>
      </w:r>
      <w:r w:rsidRPr="00C61039">
        <w:rPr>
          <w:caps/>
          <w:noProof/>
        </w:rPr>
        <w:t>från utskottet för transport och turism</w:t>
      </w:r>
      <w:r>
        <w:rPr>
          <w:noProof/>
        </w:rPr>
        <w:tab/>
      </w:r>
      <w:r>
        <w:rPr>
          <w:noProof/>
        </w:rPr>
        <w:fldChar w:fldCharType="begin"/>
      </w:r>
      <w:r>
        <w:rPr>
          <w:noProof/>
        </w:rPr>
        <w:instrText xml:space="preserve"> PAGEREF _Toc3797469 \h </w:instrText>
      </w:r>
      <w:r>
        <w:rPr>
          <w:noProof/>
        </w:rPr>
      </w:r>
      <w:r>
        <w:rPr>
          <w:noProof/>
        </w:rPr>
        <w:fldChar w:fldCharType="separate"/>
      </w:r>
      <w:r>
        <w:rPr>
          <w:noProof/>
        </w:rPr>
        <w:t>79</w:t>
      </w:r>
      <w:r>
        <w:rPr>
          <w:noProof/>
        </w:rPr>
        <w:fldChar w:fldCharType="end"/>
      </w:r>
    </w:p>
    <w:p w14:paraId="7F56F910" w14:textId="2E854137" w:rsidR="0070451F" w:rsidRDefault="0070451F">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_Toc3797470 \h </w:instrText>
      </w:r>
      <w:r>
        <w:rPr>
          <w:noProof/>
        </w:rPr>
      </w:r>
      <w:r>
        <w:rPr>
          <w:noProof/>
        </w:rPr>
        <w:fldChar w:fldCharType="separate"/>
      </w:r>
      <w:r>
        <w:rPr>
          <w:noProof/>
        </w:rPr>
        <w:t>112</w:t>
      </w:r>
      <w:r>
        <w:rPr>
          <w:noProof/>
        </w:rPr>
        <w:fldChar w:fldCharType="end"/>
      </w:r>
    </w:p>
    <w:p w14:paraId="469DCD27" w14:textId="794CF46D" w:rsidR="0070451F" w:rsidRDefault="0070451F">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_Toc3797471 \h </w:instrText>
      </w:r>
      <w:r>
        <w:rPr>
          <w:noProof/>
        </w:rPr>
      </w:r>
      <w:r>
        <w:rPr>
          <w:noProof/>
        </w:rPr>
        <w:fldChar w:fldCharType="separate"/>
      </w:r>
      <w:r>
        <w:rPr>
          <w:noProof/>
        </w:rPr>
        <w:t>113</w:t>
      </w:r>
      <w:r>
        <w:rPr>
          <w:noProof/>
        </w:rPr>
        <w:fldChar w:fldCharType="end"/>
      </w:r>
    </w:p>
    <w:p w14:paraId="215D0997" w14:textId="40465053" w:rsidR="00793EA9" w:rsidRPr="00E806A6" w:rsidRDefault="001767E2" w:rsidP="002346B0">
      <w:r w:rsidRPr="00E806A6">
        <w:rPr>
          <w:b/>
        </w:rPr>
        <w:fldChar w:fldCharType="end"/>
      </w:r>
    </w:p>
    <w:p w14:paraId="0945A1E0" w14:textId="77777777" w:rsidR="002346B0" w:rsidRPr="00E806A6" w:rsidRDefault="002346B0" w:rsidP="002346B0"/>
    <w:p w14:paraId="4F5FD4CF" w14:textId="77777777" w:rsidR="002346B0" w:rsidRPr="00E806A6" w:rsidRDefault="002346B0">
      <w:pPr>
        <w:pStyle w:val="PageHeading"/>
      </w:pPr>
    </w:p>
    <w:p w14:paraId="2A73D926" w14:textId="77777777" w:rsidR="00793EA9" w:rsidRPr="00E806A6" w:rsidRDefault="00793EA9">
      <w:pPr>
        <w:pStyle w:val="PageHeading"/>
      </w:pPr>
      <w:r w:rsidRPr="00E806A6">
        <w:br w:type="page"/>
      </w:r>
      <w:r w:rsidRPr="00E806A6">
        <w:lastRenderedPageBreak/>
        <w:br w:type="page"/>
      </w:r>
      <w:bookmarkStart w:id="1" w:name="_Toc3797466"/>
      <w:r w:rsidRPr="00E806A6">
        <w:lastRenderedPageBreak/>
        <w:t>FÖRSLAG TILL EUROPAPARLAMENTETS LAGSTIFTNINGSRESOLUTION</w:t>
      </w:r>
      <w:bookmarkEnd w:id="1"/>
    </w:p>
    <w:p w14:paraId="395E5960" w14:textId="7EBF6B14" w:rsidR="00793EA9" w:rsidRPr="00E806A6" w:rsidRDefault="00DE2F1D">
      <w:pPr>
        <w:pStyle w:val="NormalBold"/>
      </w:pPr>
      <w:r w:rsidRPr="00E806A6">
        <w:t>om förslaget till Europaparlamentets och rådets förordning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w:t>
      </w:r>
      <w:r w:rsidR="00083A30">
        <w:t> </w:t>
      </w:r>
      <w:r w:rsidRPr="00E806A6">
        <w:t>78/2009, (EG) nr 79/2009 och (EG) nr 661/2009</w:t>
      </w:r>
    </w:p>
    <w:p w14:paraId="73979828" w14:textId="53868E7D" w:rsidR="00793EA9" w:rsidRPr="00E806A6" w:rsidRDefault="000A63A3">
      <w:pPr>
        <w:pStyle w:val="Normal12Bold"/>
      </w:pPr>
      <w:r w:rsidRPr="00E806A6">
        <w:t>(COM(2018)0286 – C8-0194/2018 – 2018/0145(COD))</w:t>
      </w:r>
    </w:p>
    <w:p w14:paraId="19B52008" w14:textId="77777777" w:rsidR="00793EA9" w:rsidRPr="00E806A6" w:rsidRDefault="000A63A3">
      <w:pPr>
        <w:pStyle w:val="Normal12Bold"/>
      </w:pPr>
      <w:r w:rsidRPr="00E806A6">
        <w:t>(Ordinarie lagstiftningsförfarande: första behandlingen)</w:t>
      </w:r>
    </w:p>
    <w:p w14:paraId="549AA327" w14:textId="77777777" w:rsidR="00793EA9" w:rsidRPr="00E806A6" w:rsidRDefault="000A63A3">
      <w:pPr>
        <w:pStyle w:val="Normal12"/>
      </w:pPr>
      <w:r w:rsidRPr="00E806A6">
        <w:rPr>
          <w:i/>
        </w:rPr>
        <w:t>Europaparlamentet utfärdar denna resolution</w:t>
      </w:r>
    </w:p>
    <w:p w14:paraId="7DDC22D0" w14:textId="77777777" w:rsidR="00DE2F1D" w:rsidRPr="00E806A6" w:rsidRDefault="00793EA9" w:rsidP="00DE2F1D">
      <w:pPr>
        <w:pStyle w:val="Normal12Hanging"/>
      </w:pPr>
      <w:r w:rsidRPr="00E806A6">
        <w:t>–</w:t>
      </w:r>
      <w:r w:rsidRPr="00E806A6">
        <w:tab/>
        <w:t>med beaktande av kommissionens förslag till Europaparlamentet och rådet (COM(2018)0286),</w:t>
      </w:r>
    </w:p>
    <w:p w14:paraId="013071C4" w14:textId="01D2F751" w:rsidR="00DE2F1D" w:rsidRPr="00E806A6" w:rsidRDefault="00DE2F1D" w:rsidP="00DE2F1D">
      <w:pPr>
        <w:pStyle w:val="Normal12Hanging"/>
      </w:pPr>
      <w:r w:rsidRPr="00E806A6">
        <w:t>–</w:t>
      </w:r>
      <w:r w:rsidRPr="00E806A6">
        <w:tab/>
        <w:t>med beaktande av artiklarna 294.2 och 114 i fördraget om Europeiska unionens funktionssätt, i enlighet med vilka kommissionen har lagt fram sitt förslag för parlamentet (C8-0194/2018),</w:t>
      </w:r>
    </w:p>
    <w:p w14:paraId="3A8912CB" w14:textId="77777777" w:rsidR="00DE2F1D" w:rsidRPr="00E806A6" w:rsidRDefault="00DE2F1D" w:rsidP="00DE2F1D">
      <w:pPr>
        <w:pStyle w:val="Normal12Hanging"/>
      </w:pPr>
      <w:r w:rsidRPr="00E806A6">
        <w:t>–</w:t>
      </w:r>
      <w:r w:rsidRPr="00E806A6">
        <w:tab/>
        <w:t>med beaktande av artikel 294.3 i fördraget om Europeiska unionens funktionssätt,</w:t>
      </w:r>
    </w:p>
    <w:p w14:paraId="37A2BE21" w14:textId="40EEBE38" w:rsidR="00DE2F1D" w:rsidRPr="00E806A6" w:rsidRDefault="00DE2F1D" w:rsidP="00DE2F1D">
      <w:pPr>
        <w:pStyle w:val="Normal12Hanging"/>
      </w:pPr>
      <w:r w:rsidRPr="00E806A6">
        <w:t>–</w:t>
      </w:r>
      <w:r w:rsidRPr="00E806A6">
        <w:tab/>
        <w:t>med beaktande av Europeiska ekonomiska och sociala kommitténs yttrande av den 19</w:t>
      </w:r>
      <w:r w:rsidR="00083A30">
        <w:t> </w:t>
      </w:r>
      <w:r w:rsidRPr="00E806A6">
        <w:t>september 2018</w:t>
      </w:r>
      <w:r w:rsidRPr="00E806A6">
        <w:rPr>
          <w:rStyle w:val="FootnoteReference"/>
        </w:rPr>
        <w:footnoteReference w:id="1"/>
      </w:r>
      <w:r w:rsidRPr="00E806A6">
        <w:t>,</w:t>
      </w:r>
    </w:p>
    <w:p w14:paraId="7964C8C2" w14:textId="77777777" w:rsidR="00DE2F1D" w:rsidRPr="00E806A6" w:rsidRDefault="00DE2F1D" w:rsidP="00DE2F1D">
      <w:pPr>
        <w:pStyle w:val="Normal12Hanging"/>
      </w:pPr>
      <w:r w:rsidRPr="00E806A6">
        <w:t>–</w:t>
      </w:r>
      <w:r w:rsidRPr="00E806A6">
        <w:tab/>
        <w:t xml:space="preserve">efter att ha hört </w:t>
      </w:r>
      <w:r w:rsidRPr="00E806A6">
        <w:rPr>
          <w:snapToGrid w:val="0"/>
          <w:szCs w:val="24"/>
        </w:rPr>
        <w:t>Regionkommittén,</w:t>
      </w:r>
    </w:p>
    <w:p w14:paraId="2A76B356" w14:textId="77777777" w:rsidR="00DE2F1D" w:rsidRPr="00E806A6" w:rsidRDefault="00DE2F1D" w:rsidP="00DE2F1D">
      <w:pPr>
        <w:pStyle w:val="Normal12Hanging"/>
      </w:pPr>
      <w:r w:rsidRPr="00E806A6">
        <w:t>–</w:t>
      </w:r>
      <w:r w:rsidRPr="00E806A6">
        <w:tab/>
        <w:t>med beaktande av artikel 59 i arbetsordningen,</w:t>
      </w:r>
    </w:p>
    <w:p w14:paraId="26CAC3A2" w14:textId="77777777" w:rsidR="00DE2F1D" w:rsidRPr="00E806A6" w:rsidRDefault="00DE2F1D" w:rsidP="00DE2F1D">
      <w:pPr>
        <w:pStyle w:val="Normal12Hanging"/>
      </w:pPr>
      <w:r w:rsidRPr="00E806A6">
        <w:t>–</w:t>
      </w:r>
      <w:r w:rsidRPr="00E806A6">
        <w:tab/>
        <w:t>med beaktande av betänkandet från utskottet för den inre marknaden och konsumentskydd samt yttrandena från utskottet för miljö, folkhälsa och livsmedelssäkerhet och utskottet för transport och turism (A8-0151/2019).</w:t>
      </w:r>
    </w:p>
    <w:p w14:paraId="4BBFEC14" w14:textId="77777777" w:rsidR="00DE2F1D" w:rsidRPr="00E806A6" w:rsidRDefault="00DE2F1D" w:rsidP="00DE2F1D">
      <w:pPr>
        <w:pStyle w:val="Normal12Hanging"/>
      </w:pPr>
      <w:r w:rsidRPr="00E806A6">
        <w:t>1.</w:t>
      </w:r>
      <w:r w:rsidRPr="00E806A6">
        <w:tab/>
        <w:t>Europaparlamentet antar nedanstående ståndpunkt vid första behandlingen.</w:t>
      </w:r>
    </w:p>
    <w:p w14:paraId="1CD08705" w14:textId="77777777" w:rsidR="00DE2F1D" w:rsidRPr="00E806A6" w:rsidRDefault="00DE2F1D" w:rsidP="00DE2F1D">
      <w:pPr>
        <w:pStyle w:val="Normal12Hanging"/>
      </w:pPr>
      <w:r w:rsidRPr="00E806A6">
        <w:t>2.</w:t>
      </w:r>
      <w:r w:rsidRPr="00E806A6">
        <w:tab/>
        <w:t>Europaparlamentet uppmanar kommissionen att på nytt lägga fram ärendet för parlamentet om den ersätter, väsentligt ändrar eller har för avsikt att väsentligt ändra sitt förslag.</w:t>
      </w:r>
    </w:p>
    <w:p w14:paraId="06D896CC" w14:textId="77777777" w:rsidR="00DE2F1D" w:rsidRPr="00E806A6" w:rsidRDefault="00DE2F1D" w:rsidP="00DE2F1D">
      <w:pPr>
        <w:pStyle w:val="Normal12Hanging"/>
      </w:pPr>
      <w:r w:rsidRPr="00E806A6">
        <w:t>3.</w:t>
      </w:r>
      <w:r w:rsidRPr="00E806A6">
        <w:tab/>
        <w:t>Europaparlamentet uppdrar åt talmannen att översända parlamentets ståndpunkt till rådet, kommissionen och de nationella parlamenten.</w:t>
      </w:r>
    </w:p>
    <w:p w14:paraId="3E1DCAA1" w14:textId="77777777" w:rsidR="00DE2F1D" w:rsidRPr="00E806A6" w:rsidRDefault="00DE2F1D" w:rsidP="00DE2F1D">
      <w:pPr>
        <w:pStyle w:val="AMNumberTabs"/>
        <w:keepNext/>
      </w:pPr>
      <w:r w:rsidRPr="00E806A6">
        <w:rPr>
          <w:rStyle w:val="HideTWBExt"/>
          <w:b w:val="0"/>
          <w:noProof w:val="0"/>
        </w:rPr>
        <w:lastRenderedPageBreak/>
        <w:t>&lt;RepeatBlock-Amend&gt;&lt;Amend&gt;</w:t>
      </w:r>
      <w:r w:rsidRPr="00E806A6">
        <w:t>Ändringsförslag</w:t>
      </w:r>
      <w:r w:rsidRPr="00E806A6">
        <w:tab/>
      </w:r>
      <w:r w:rsidRPr="00E806A6">
        <w:tab/>
      </w:r>
      <w:r w:rsidRPr="00E806A6">
        <w:rPr>
          <w:rStyle w:val="HideTWBExt"/>
          <w:b w:val="0"/>
          <w:noProof w:val="0"/>
        </w:rPr>
        <w:t>&lt;NumAm&gt;</w:t>
      </w:r>
      <w:r w:rsidRPr="00E806A6">
        <w:t>1</w:t>
      </w:r>
      <w:r w:rsidRPr="00E806A6">
        <w:rPr>
          <w:rStyle w:val="HideTWBExt"/>
          <w:b w:val="0"/>
          <w:noProof w:val="0"/>
        </w:rPr>
        <w:t>&lt;/NumAm&gt;</w:t>
      </w:r>
    </w:p>
    <w:p w14:paraId="17F35703"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6D5DBD5E" w14:textId="77777777" w:rsidR="00DE2F1D" w:rsidRPr="00E806A6" w:rsidRDefault="00DE2F1D" w:rsidP="00DE2F1D">
      <w:pPr>
        <w:pStyle w:val="NormalBold"/>
      </w:pPr>
      <w:r w:rsidRPr="00E806A6">
        <w:rPr>
          <w:rStyle w:val="HideTWBExt"/>
          <w:b w:val="0"/>
          <w:noProof w:val="0"/>
        </w:rPr>
        <w:t>&lt;Article&gt;</w:t>
      </w:r>
      <w:r w:rsidRPr="00E806A6">
        <w:t>Titeln</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D216AFF" w14:textId="77777777" w:rsidTr="00083A30">
        <w:trPr>
          <w:jc w:val="center"/>
        </w:trPr>
        <w:tc>
          <w:tcPr>
            <w:tcW w:w="9752" w:type="dxa"/>
            <w:gridSpan w:val="2"/>
          </w:tcPr>
          <w:p w14:paraId="4036B097" w14:textId="77777777" w:rsidR="00DE2F1D" w:rsidRPr="00E806A6" w:rsidRDefault="00DE2F1D" w:rsidP="00083A30">
            <w:pPr>
              <w:keepNext/>
            </w:pPr>
          </w:p>
        </w:tc>
      </w:tr>
      <w:tr w:rsidR="00DE2F1D" w:rsidRPr="00E806A6" w14:paraId="0916A1E4" w14:textId="77777777" w:rsidTr="00083A30">
        <w:trPr>
          <w:jc w:val="center"/>
        </w:trPr>
        <w:tc>
          <w:tcPr>
            <w:tcW w:w="4876" w:type="dxa"/>
            <w:hideMark/>
          </w:tcPr>
          <w:p w14:paraId="56127FD1" w14:textId="77777777" w:rsidR="00DE2F1D" w:rsidRPr="00E806A6" w:rsidRDefault="00DE2F1D" w:rsidP="00083A30">
            <w:pPr>
              <w:pStyle w:val="ColumnHeading"/>
              <w:keepNext/>
            </w:pPr>
            <w:r w:rsidRPr="00E806A6">
              <w:t>Kommissionens förslag</w:t>
            </w:r>
          </w:p>
        </w:tc>
        <w:tc>
          <w:tcPr>
            <w:tcW w:w="4876" w:type="dxa"/>
            <w:hideMark/>
          </w:tcPr>
          <w:p w14:paraId="1EBE6432" w14:textId="77777777" w:rsidR="00DE2F1D" w:rsidRPr="00E806A6" w:rsidRDefault="00DE2F1D" w:rsidP="00083A30">
            <w:pPr>
              <w:pStyle w:val="ColumnHeading"/>
              <w:keepNext/>
            </w:pPr>
            <w:r w:rsidRPr="00E806A6">
              <w:t>Ändringsförslag</w:t>
            </w:r>
          </w:p>
        </w:tc>
      </w:tr>
      <w:tr w:rsidR="00DE2F1D" w:rsidRPr="00E806A6" w14:paraId="4D94143F" w14:textId="77777777" w:rsidTr="00083A30">
        <w:trPr>
          <w:jc w:val="center"/>
        </w:trPr>
        <w:tc>
          <w:tcPr>
            <w:tcW w:w="4876" w:type="dxa"/>
            <w:hideMark/>
          </w:tcPr>
          <w:p w14:paraId="444D657F" w14:textId="77777777" w:rsidR="00DE2F1D" w:rsidRPr="00E806A6" w:rsidRDefault="00DE2F1D" w:rsidP="00083A30">
            <w:pPr>
              <w:pStyle w:val="Normal6"/>
            </w:pPr>
            <w:r w:rsidRPr="00E806A6">
              <w:t>Förslag till</w:t>
            </w:r>
          </w:p>
        </w:tc>
        <w:tc>
          <w:tcPr>
            <w:tcW w:w="4876" w:type="dxa"/>
            <w:hideMark/>
          </w:tcPr>
          <w:p w14:paraId="683B7F6B" w14:textId="77777777" w:rsidR="00DE2F1D" w:rsidRPr="00E806A6" w:rsidRDefault="00DE2F1D" w:rsidP="00083A30">
            <w:pPr>
              <w:pStyle w:val="Normal6"/>
              <w:rPr>
                <w:szCs w:val="24"/>
              </w:rPr>
            </w:pPr>
            <w:r w:rsidRPr="00E806A6">
              <w:t>Förslag till</w:t>
            </w:r>
          </w:p>
        </w:tc>
      </w:tr>
      <w:tr w:rsidR="00DE2F1D" w:rsidRPr="00E806A6" w14:paraId="3B5E4F7E" w14:textId="77777777" w:rsidTr="00083A30">
        <w:trPr>
          <w:jc w:val="center"/>
        </w:trPr>
        <w:tc>
          <w:tcPr>
            <w:tcW w:w="4876" w:type="dxa"/>
            <w:hideMark/>
          </w:tcPr>
          <w:p w14:paraId="44D98FB3" w14:textId="77777777" w:rsidR="00DE2F1D" w:rsidRPr="00E806A6" w:rsidRDefault="00DE2F1D" w:rsidP="00083A30">
            <w:pPr>
              <w:pStyle w:val="Normal6"/>
            </w:pPr>
            <w:r w:rsidRPr="00E806A6">
              <w:t>EUROPAPARLAMENTETS OCH RÅDETS FÖRORDNING</w:t>
            </w:r>
          </w:p>
        </w:tc>
        <w:tc>
          <w:tcPr>
            <w:tcW w:w="4876" w:type="dxa"/>
            <w:hideMark/>
          </w:tcPr>
          <w:p w14:paraId="696AA58F" w14:textId="77777777" w:rsidR="00DE2F1D" w:rsidRPr="00E806A6" w:rsidRDefault="00DE2F1D" w:rsidP="00083A30">
            <w:pPr>
              <w:pStyle w:val="Normal6"/>
              <w:rPr>
                <w:szCs w:val="24"/>
              </w:rPr>
            </w:pPr>
            <w:r w:rsidRPr="00E806A6">
              <w:t>EUROPAPARLAMENTETS OCH RÅDETS FÖRORDNING</w:t>
            </w:r>
          </w:p>
        </w:tc>
      </w:tr>
      <w:tr w:rsidR="00DE2F1D" w:rsidRPr="00E806A6" w14:paraId="493314FC" w14:textId="77777777" w:rsidTr="00083A30">
        <w:trPr>
          <w:jc w:val="center"/>
        </w:trPr>
        <w:tc>
          <w:tcPr>
            <w:tcW w:w="4876" w:type="dxa"/>
            <w:hideMark/>
          </w:tcPr>
          <w:p w14:paraId="2C1C67DF" w14:textId="7F3867FB" w:rsidR="00DE2F1D" w:rsidRPr="00E806A6" w:rsidRDefault="00DE2F1D" w:rsidP="00083A30">
            <w:pPr>
              <w:pStyle w:val="Normal6"/>
            </w:pPr>
            <w:r w:rsidRPr="00E806A6">
              <w:t xml:space="preserve">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w:t>
            </w:r>
            <w:r w:rsidRPr="00E806A6">
              <w:rPr>
                <w:b/>
                <w:i/>
              </w:rPr>
              <w:t>2018/...</w:t>
            </w:r>
            <w:r w:rsidRPr="00E806A6">
              <w:t xml:space="preserve"> och om upphävande av förordningarna (EG) nr</w:t>
            </w:r>
            <w:r w:rsidR="00083A30">
              <w:t> </w:t>
            </w:r>
            <w:r w:rsidRPr="00E806A6">
              <w:t>78/2009, (EG) nr 79/2009 och (EG) nr</w:t>
            </w:r>
            <w:r w:rsidR="00083A30">
              <w:t> </w:t>
            </w:r>
            <w:r w:rsidRPr="00E806A6">
              <w:t>661/2009</w:t>
            </w:r>
          </w:p>
        </w:tc>
        <w:tc>
          <w:tcPr>
            <w:tcW w:w="4876" w:type="dxa"/>
            <w:hideMark/>
          </w:tcPr>
          <w:p w14:paraId="58C99A58" w14:textId="0366BB0B" w:rsidR="00DE2F1D" w:rsidRPr="00E806A6" w:rsidRDefault="00DE2F1D" w:rsidP="00083A30">
            <w:pPr>
              <w:pStyle w:val="Normal6"/>
              <w:rPr>
                <w:szCs w:val="24"/>
              </w:rPr>
            </w:pPr>
            <w:r w:rsidRPr="00E806A6">
              <w:t xml:space="preserve">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w:t>
            </w:r>
            <w:r w:rsidRPr="00E806A6">
              <w:rPr>
                <w:b/>
                <w:i/>
              </w:rPr>
              <w:t>2018/858</w:t>
            </w:r>
            <w:r w:rsidRPr="00E806A6">
              <w:t xml:space="preserve"> och om upphävande av förordningarna (EG) nr</w:t>
            </w:r>
            <w:r w:rsidR="00083A30">
              <w:t> </w:t>
            </w:r>
            <w:r w:rsidRPr="00E806A6">
              <w:t>78/2009, (EG) nr 79/2009 och (EG) nr</w:t>
            </w:r>
            <w:r w:rsidR="00083A30">
              <w:t> </w:t>
            </w:r>
            <w:r w:rsidRPr="00E806A6">
              <w:t>661/2009</w:t>
            </w:r>
          </w:p>
        </w:tc>
      </w:tr>
      <w:tr w:rsidR="00DE2F1D" w:rsidRPr="00E806A6" w14:paraId="2CAC22C6" w14:textId="77777777" w:rsidTr="00083A30">
        <w:trPr>
          <w:jc w:val="center"/>
        </w:trPr>
        <w:tc>
          <w:tcPr>
            <w:tcW w:w="4876" w:type="dxa"/>
          </w:tcPr>
          <w:p w14:paraId="47B8DA6B" w14:textId="77777777" w:rsidR="00DE2F1D" w:rsidRPr="00E806A6" w:rsidRDefault="00DE2F1D" w:rsidP="00083A30">
            <w:pPr>
              <w:pStyle w:val="Normal6"/>
            </w:pPr>
          </w:p>
        </w:tc>
        <w:tc>
          <w:tcPr>
            <w:tcW w:w="4876" w:type="dxa"/>
            <w:hideMark/>
          </w:tcPr>
          <w:p w14:paraId="19A010AB" w14:textId="77777777" w:rsidR="00DE2F1D" w:rsidRPr="00E806A6" w:rsidRDefault="00DE2F1D" w:rsidP="00083A30">
            <w:pPr>
              <w:pStyle w:val="Normal6"/>
              <w:rPr>
                <w:szCs w:val="24"/>
              </w:rPr>
            </w:pPr>
            <w:r w:rsidRPr="00E806A6">
              <w:rPr>
                <w:i/>
              </w:rPr>
              <w:t>(Denna ändring berör hela texten när Europaparlamentets och rådets förordning (EU) 2018/858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(EUT L 151, 14.6.2018, s. 1) nämns. Om ändringen antas ska hela texten anpassas i överensstämmelse härmed.)</w:t>
            </w:r>
          </w:p>
        </w:tc>
      </w:tr>
    </w:tbl>
    <w:p w14:paraId="62BED7AD" w14:textId="77777777" w:rsidR="00DE2F1D" w:rsidRPr="00E806A6" w:rsidRDefault="00DE2F1D" w:rsidP="00DE2F1D">
      <w:r w:rsidRPr="00E806A6">
        <w:rPr>
          <w:rStyle w:val="HideTWBExt"/>
          <w:noProof w:val="0"/>
        </w:rPr>
        <w:t>&lt;/Amend&gt;</w:t>
      </w:r>
    </w:p>
    <w:p w14:paraId="4E64E83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w:t>
      </w:r>
      <w:r w:rsidRPr="00E806A6">
        <w:rPr>
          <w:rStyle w:val="HideTWBExt"/>
          <w:b w:val="0"/>
          <w:noProof w:val="0"/>
        </w:rPr>
        <w:t>&lt;/NumAm&gt;</w:t>
      </w:r>
    </w:p>
    <w:p w14:paraId="102D035C"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29E6AC8D" w14:textId="77777777" w:rsidR="00DE2F1D" w:rsidRPr="00E806A6" w:rsidRDefault="00DE2F1D" w:rsidP="00DE2F1D">
      <w:pPr>
        <w:pStyle w:val="NormalBold"/>
      </w:pPr>
      <w:r w:rsidRPr="00E806A6">
        <w:rPr>
          <w:rStyle w:val="HideTWBExt"/>
          <w:b w:val="0"/>
          <w:noProof w:val="0"/>
        </w:rPr>
        <w:t>&lt;Article&gt;</w:t>
      </w:r>
      <w:r w:rsidRPr="00E806A6">
        <w:t>Skäl 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627907E" w14:textId="77777777" w:rsidTr="00083A30">
        <w:trPr>
          <w:jc w:val="center"/>
        </w:trPr>
        <w:tc>
          <w:tcPr>
            <w:tcW w:w="9752" w:type="dxa"/>
            <w:gridSpan w:val="2"/>
          </w:tcPr>
          <w:p w14:paraId="117665AE" w14:textId="77777777" w:rsidR="00DE2F1D" w:rsidRPr="00E806A6" w:rsidRDefault="00DE2F1D" w:rsidP="00083A30">
            <w:pPr>
              <w:keepNext/>
            </w:pPr>
          </w:p>
        </w:tc>
      </w:tr>
      <w:tr w:rsidR="00DE2F1D" w:rsidRPr="00E806A6" w14:paraId="742FC527" w14:textId="77777777" w:rsidTr="00083A30">
        <w:trPr>
          <w:jc w:val="center"/>
        </w:trPr>
        <w:tc>
          <w:tcPr>
            <w:tcW w:w="4876" w:type="dxa"/>
            <w:hideMark/>
          </w:tcPr>
          <w:p w14:paraId="36DEE1CE" w14:textId="77777777" w:rsidR="00DE2F1D" w:rsidRPr="00E806A6" w:rsidRDefault="00DE2F1D" w:rsidP="00083A30">
            <w:pPr>
              <w:pStyle w:val="ColumnHeading"/>
              <w:keepNext/>
            </w:pPr>
            <w:r w:rsidRPr="00E806A6">
              <w:t>Kommissionens förslag</w:t>
            </w:r>
          </w:p>
        </w:tc>
        <w:tc>
          <w:tcPr>
            <w:tcW w:w="4876" w:type="dxa"/>
            <w:hideMark/>
          </w:tcPr>
          <w:p w14:paraId="1F895FE0" w14:textId="77777777" w:rsidR="00DE2F1D" w:rsidRPr="00E806A6" w:rsidRDefault="00DE2F1D" w:rsidP="00083A30">
            <w:pPr>
              <w:pStyle w:val="ColumnHeading"/>
              <w:keepNext/>
            </w:pPr>
            <w:r w:rsidRPr="00E806A6">
              <w:t>Ändringsförslag</w:t>
            </w:r>
          </w:p>
        </w:tc>
      </w:tr>
      <w:tr w:rsidR="00DE2F1D" w:rsidRPr="00E806A6" w14:paraId="6936EB4C" w14:textId="77777777" w:rsidTr="00083A30">
        <w:trPr>
          <w:jc w:val="center"/>
        </w:trPr>
        <w:tc>
          <w:tcPr>
            <w:tcW w:w="4876" w:type="dxa"/>
            <w:hideMark/>
          </w:tcPr>
          <w:p w14:paraId="67AB4C85" w14:textId="5C9A8F89" w:rsidR="00DE2F1D" w:rsidRPr="00E806A6" w:rsidRDefault="00DE2F1D" w:rsidP="00083A30">
            <w:pPr>
              <w:pStyle w:val="Normal6"/>
            </w:pPr>
            <w:r w:rsidRPr="00E806A6">
              <w:t>(1)</w:t>
            </w:r>
            <w:r w:rsidRPr="00E806A6">
              <w:tab/>
              <w:t xml:space="preserve">I Europaparlamentets och rådets förordning (EU) </w:t>
            </w:r>
            <w:r w:rsidRPr="00E806A6">
              <w:rPr>
                <w:b/>
                <w:i/>
              </w:rPr>
              <w:t>2018/...</w:t>
            </w:r>
            <w:r w:rsidRPr="00E806A6">
              <w:rPr>
                <w:vertAlign w:val="superscript"/>
              </w:rPr>
              <w:t>24</w:t>
            </w:r>
            <w:r w:rsidRPr="00E806A6">
              <w:rPr>
                <w:b/>
                <w:i/>
                <w:vertAlign w:val="superscript"/>
              </w:rPr>
              <w:t>+</w:t>
            </w:r>
            <w:r w:rsidRPr="00E806A6">
              <w:t xml:space="preserve"> fastställs administrativa bestämmelser och tekniska krav för typgodkännande av nya fordon, </w:t>
            </w:r>
            <w:r w:rsidRPr="00E806A6">
              <w:lastRenderedPageBreak/>
              <w:t>system, komponenter och separata tekniska enheter i syfte att säkerställa en väl fungerande inre marknad och för att erbjuda en hög nivå av säkerhet och miljöprestanda.</w:t>
            </w:r>
          </w:p>
        </w:tc>
        <w:tc>
          <w:tcPr>
            <w:tcW w:w="4876" w:type="dxa"/>
            <w:hideMark/>
          </w:tcPr>
          <w:p w14:paraId="31A38520" w14:textId="31CD61BD" w:rsidR="00DE2F1D" w:rsidRPr="00E806A6" w:rsidRDefault="00DE2F1D" w:rsidP="00083A30">
            <w:pPr>
              <w:pStyle w:val="Normal6"/>
              <w:rPr>
                <w:szCs w:val="24"/>
              </w:rPr>
            </w:pPr>
            <w:r w:rsidRPr="00E806A6">
              <w:lastRenderedPageBreak/>
              <w:t>(1)</w:t>
            </w:r>
            <w:r w:rsidRPr="00E806A6">
              <w:tab/>
              <w:t xml:space="preserve">I Europaparlamentets och rådets förordning (EU) </w:t>
            </w:r>
            <w:r w:rsidRPr="00E806A6">
              <w:rPr>
                <w:b/>
                <w:i/>
              </w:rPr>
              <w:t>2018/858</w:t>
            </w:r>
            <w:r w:rsidRPr="00E806A6">
              <w:rPr>
                <w:vertAlign w:val="superscript"/>
              </w:rPr>
              <w:t>24</w:t>
            </w:r>
            <w:r w:rsidRPr="00E806A6">
              <w:t xml:space="preserve"> fastställs administrativa bestämmelser och tekniska krav för typgodkännande av nya fordon, </w:t>
            </w:r>
            <w:r w:rsidRPr="00E806A6">
              <w:lastRenderedPageBreak/>
              <w:t>system, komponenter och separata tekniska enheter i syfte att säkerställa en väl fungerande inre marknad och för att erbjuda en hög nivå av säkerhet och miljöprestanda.</w:t>
            </w:r>
          </w:p>
        </w:tc>
      </w:tr>
      <w:tr w:rsidR="00DE2F1D" w:rsidRPr="00E806A6" w14:paraId="217755B7" w14:textId="77777777" w:rsidTr="00083A30">
        <w:trPr>
          <w:jc w:val="center"/>
        </w:trPr>
        <w:tc>
          <w:tcPr>
            <w:tcW w:w="4876" w:type="dxa"/>
            <w:hideMark/>
          </w:tcPr>
          <w:p w14:paraId="7AEDB82B" w14:textId="77777777" w:rsidR="00DE2F1D" w:rsidRPr="00E806A6" w:rsidRDefault="00DE2F1D" w:rsidP="00083A30">
            <w:pPr>
              <w:pStyle w:val="Normal6"/>
            </w:pPr>
            <w:r w:rsidRPr="00E806A6">
              <w:lastRenderedPageBreak/>
              <w:t>__________________</w:t>
            </w:r>
          </w:p>
        </w:tc>
        <w:tc>
          <w:tcPr>
            <w:tcW w:w="4876" w:type="dxa"/>
            <w:hideMark/>
          </w:tcPr>
          <w:p w14:paraId="0CBF499A" w14:textId="77777777" w:rsidR="00DE2F1D" w:rsidRPr="00E806A6" w:rsidRDefault="00DE2F1D" w:rsidP="00083A30">
            <w:pPr>
              <w:pStyle w:val="Normal6"/>
              <w:rPr>
                <w:szCs w:val="24"/>
              </w:rPr>
            </w:pPr>
            <w:r w:rsidRPr="00E806A6">
              <w:t>__________________</w:t>
            </w:r>
          </w:p>
        </w:tc>
      </w:tr>
      <w:tr w:rsidR="00DE2F1D" w:rsidRPr="00E806A6" w14:paraId="5730F2ED" w14:textId="77777777" w:rsidTr="00083A30">
        <w:trPr>
          <w:jc w:val="center"/>
        </w:trPr>
        <w:tc>
          <w:tcPr>
            <w:tcW w:w="4876" w:type="dxa"/>
            <w:hideMark/>
          </w:tcPr>
          <w:p w14:paraId="7A200CDE" w14:textId="77777777" w:rsidR="00DE2F1D" w:rsidRPr="00E806A6" w:rsidRDefault="00DE2F1D" w:rsidP="00083A30">
            <w:pPr>
              <w:pStyle w:val="Normal6"/>
            </w:pPr>
            <w:r w:rsidRPr="00E806A6">
              <w:rPr>
                <w:vertAlign w:val="superscript"/>
              </w:rPr>
              <w:t>24</w:t>
            </w:r>
            <w:r w:rsidRPr="00E806A6">
              <w:t xml:space="preserve"> Europaparlamentets och rådets förordning (EU) </w:t>
            </w:r>
            <w:r w:rsidRPr="00E806A6">
              <w:rPr>
                <w:b/>
                <w:i/>
              </w:rPr>
              <w:t>2018/…</w:t>
            </w:r>
            <w:r w:rsidRPr="00E806A6">
              <w:t xml:space="preserve"> av den </w:t>
            </w:r>
            <w:r w:rsidRPr="00E806A6">
              <w:rPr>
                <w:b/>
                <w:i/>
              </w:rPr>
              <w:t>…</w:t>
            </w:r>
            <w:r w:rsidRPr="00E806A6">
              <w:t xml:space="preserve"> om godkännande av och marknadstillsyn över motorfordon och släpfordon till dessa fordon samt av system, komponenter och separata tekniska enheter som är avsedda för sådana fordon, och om ändring av förordningarna (EG) nr 715/2007 och (EG) nr 595/2009 och upphävande av direktiv 2007/46/EG (EUT L </w:t>
            </w:r>
            <w:r w:rsidRPr="00E806A6">
              <w:rPr>
                <w:b/>
                <w:i/>
              </w:rPr>
              <w:t>..., ..., s. ...</w:t>
            </w:r>
            <w:r w:rsidRPr="00E806A6">
              <w:t>).</w:t>
            </w:r>
          </w:p>
        </w:tc>
        <w:tc>
          <w:tcPr>
            <w:tcW w:w="4876" w:type="dxa"/>
            <w:hideMark/>
          </w:tcPr>
          <w:p w14:paraId="3A9A941D" w14:textId="406D97C5" w:rsidR="00DE2F1D" w:rsidRPr="00E806A6" w:rsidRDefault="00DE2F1D" w:rsidP="00083A30">
            <w:pPr>
              <w:pStyle w:val="Normal6"/>
              <w:rPr>
                <w:szCs w:val="24"/>
              </w:rPr>
            </w:pPr>
            <w:r w:rsidRPr="00E806A6">
              <w:rPr>
                <w:vertAlign w:val="superscript"/>
              </w:rPr>
              <w:t>24</w:t>
            </w:r>
            <w:r w:rsidRPr="00E806A6">
              <w:t xml:space="preserve"> Europaparlamentets och rådets förordning (EU) </w:t>
            </w:r>
            <w:r w:rsidRPr="00E806A6">
              <w:rPr>
                <w:b/>
                <w:i/>
              </w:rPr>
              <w:t>2018/858</w:t>
            </w:r>
            <w:r w:rsidRPr="00E806A6">
              <w:t xml:space="preserve"> av den </w:t>
            </w:r>
            <w:r w:rsidRPr="00E806A6">
              <w:rPr>
                <w:b/>
                <w:i/>
              </w:rPr>
              <w:t>30</w:t>
            </w:r>
            <w:r w:rsidR="00083A30">
              <w:rPr>
                <w:b/>
                <w:i/>
              </w:rPr>
              <w:t> </w:t>
            </w:r>
            <w:r w:rsidRPr="00E806A6">
              <w:rPr>
                <w:b/>
                <w:i/>
              </w:rPr>
              <w:t>maj</w:t>
            </w:r>
            <w:r w:rsidR="00083A30">
              <w:rPr>
                <w:b/>
                <w:i/>
              </w:rPr>
              <w:t> </w:t>
            </w:r>
            <w:r w:rsidRPr="00E806A6">
              <w:rPr>
                <w:b/>
                <w:i/>
              </w:rPr>
              <w:t>2018</w:t>
            </w:r>
            <w:r w:rsidRPr="00E806A6">
              <w:t xml:space="preserve"> om godkännande av och marknadstillsyn över motorfordon och släpfordon till dessa fordon samt av system, komponenter och separata tekniska enheter som är avsedda för sådana fordon, och om ändring av förordningarna (EG) nr</w:t>
            </w:r>
            <w:r w:rsidR="00083A30">
              <w:t> </w:t>
            </w:r>
            <w:r w:rsidRPr="00E806A6">
              <w:t xml:space="preserve">715/2007 och (EG) nr 595/2009 och upphävande av direktiv 2007/46/EG (EUT L </w:t>
            </w:r>
            <w:r w:rsidRPr="00E806A6">
              <w:rPr>
                <w:b/>
                <w:i/>
              </w:rPr>
              <w:t>151, 14.6.2018, s. 1</w:t>
            </w:r>
            <w:r w:rsidRPr="00E806A6">
              <w:t>).</w:t>
            </w:r>
          </w:p>
        </w:tc>
      </w:tr>
      <w:tr w:rsidR="00DE2F1D" w:rsidRPr="00E806A6" w14:paraId="4406A226" w14:textId="77777777" w:rsidTr="00083A30">
        <w:trPr>
          <w:jc w:val="center"/>
        </w:trPr>
        <w:tc>
          <w:tcPr>
            <w:tcW w:w="4876" w:type="dxa"/>
            <w:hideMark/>
          </w:tcPr>
          <w:p w14:paraId="0BE45880" w14:textId="77777777" w:rsidR="00DE2F1D" w:rsidRPr="00E806A6" w:rsidRDefault="00DE2F1D" w:rsidP="00083A30">
            <w:pPr>
              <w:pStyle w:val="Normal6"/>
            </w:pPr>
            <w:r w:rsidRPr="00E806A6">
              <w:rPr>
                <w:b/>
                <w:i/>
                <w:vertAlign w:val="superscript"/>
              </w:rPr>
              <w:t>+</w:t>
            </w:r>
            <w:r w:rsidRPr="00E806A6">
              <w:rPr>
                <w:b/>
                <w:i/>
              </w:rPr>
              <w:t xml:space="preserve"> PO: för in i texten numret till förordningen i dokument PE-CONS No73/17 (2016/0014 (COD)) och i fotnoten förordningens nummer, datum och hänvisning till EUT.</w:t>
            </w:r>
          </w:p>
        </w:tc>
        <w:tc>
          <w:tcPr>
            <w:tcW w:w="4876" w:type="dxa"/>
          </w:tcPr>
          <w:p w14:paraId="5223D747" w14:textId="77777777" w:rsidR="00DE2F1D" w:rsidRPr="00E806A6" w:rsidRDefault="00DE2F1D" w:rsidP="00083A30">
            <w:pPr>
              <w:pStyle w:val="Normal6"/>
              <w:rPr>
                <w:szCs w:val="24"/>
              </w:rPr>
            </w:pPr>
          </w:p>
        </w:tc>
      </w:tr>
    </w:tbl>
    <w:p w14:paraId="4D876019" w14:textId="77777777" w:rsidR="00DE2F1D" w:rsidRPr="00E806A6" w:rsidRDefault="00DE2F1D" w:rsidP="00DE2F1D">
      <w:r w:rsidRPr="00E806A6">
        <w:rPr>
          <w:rStyle w:val="HideTWBExt"/>
          <w:noProof w:val="0"/>
        </w:rPr>
        <w:t>&lt;/Amend&gt;</w:t>
      </w:r>
    </w:p>
    <w:p w14:paraId="5D7E862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w:t>
      </w:r>
      <w:r w:rsidRPr="00E806A6">
        <w:rPr>
          <w:rStyle w:val="HideTWBExt"/>
          <w:b w:val="0"/>
          <w:noProof w:val="0"/>
        </w:rPr>
        <w:t>&lt;/NumAm&gt;</w:t>
      </w:r>
    </w:p>
    <w:p w14:paraId="59EE908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02AF0D2" w14:textId="77777777" w:rsidR="00DE2F1D" w:rsidRPr="00E806A6" w:rsidRDefault="00DE2F1D" w:rsidP="00DE2F1D">
      <w:pPr>
        <w:pStyle w:val="NormalBold"/>
      </w:pPr>
      <w:r w:rsidRPr="00E806A6">
        <w:rPr>
          <w:rStyle w:val="HideTWBExt"/>
          <w:b w:val="0"/>
          <w:noProof w:val="0"/>
        </w:rPr>
        <w:t>&lt;Article&gt;</w:t>
      </w:r>
      <w:r w:rsidRPr="00E806A6">
        <w:t>Skäl 2a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FF0E3AF" w14:textId="77777777" w:rsidTr="00083A30">
        <w:trPr>
          <w:jc w:val="center"/>
        </w:trPr>
        <w:tc>
          <w:tcPr>
            <w:tcW w:w="9752" w:type="dxa"/>
            <w:gridSpan w:val="2"/>
          </w:tcPr>
          <w:p w14:paraId="7A656C19" w14:textId="77777777" w:rsidR="00DE2F1D" w:rsidRPr="00E806A6" w:rsidRDefault="00DE2F1D" w:rsidP="00083A30">
            <w:pPr>
              <w:keepNext/>
            </w:pPr>
          </w:p>
        </w:tc>
      </w:tr>
      <w:tr w:rsidR="00DE2F1D" w:rsidRPr="00E806A6" w14:paraId="34777C4E" w14:textId="77777777" w:rsidTr="00083A30">
        <w:trPr>
          <w:jc w:val="center"/>
        </w:trPr>
        <w:tc>
          <w:tcPr>
            <w:tcW w:w="4876" w:type="dxa"/>
            <w:hideMark/>
          </w:tcPr>
          <w:p w14:paraId="775B79ED" w14:textId="77777777" w:rsidR="00DE2F1D" w:rsidRPr="00E806A6" w:rsidRDefault="00DE2F1D" w:rsidP="00083A30">
            <w:pPr>
              <w:pStyle w:val="ColumnHeading"/>
              <w:keepNext/>
            </w:pPr>
            <w:r w:rsidRPr="00E806A6">
              <w:t>Kommissionens förslag</w:t>
            </w:r>
          </w:p>
        </w:tc>
        <w:tc>
          <w:tcPr>
            <w:tcW w:w="4876" w:type="dxa"/>
            <w:hideMark/>
          </w:tcPr>
          <w:p w14:paraId="0B6172A3" w14:textId="77777777" w:rsidR="00DE2F1D" w:rsidRPr="00E806A6" w:rsidRDefault="00DE2F1D" w:rsidP="00083A30">
            <w:pPr>
              <w:pStyle w:val="ColumnHeading"/>
              <w:keepNext/>
            </w:pPr>
            <w:r w:rsidRPr="00E806A6">
              <w:t>Ändringsförslag</w:t>
            </w:r>
          </w:p>
        </w:tc>
      </w:tr>
      <w:tr w:rsidR="00DE2F1D" w:rsidRPr="00E806A6" w14:paraId="63841220" w14:textId="77777777" w:rsidTr="00083A30">
        <w:trPr>
          <w:jc w:val="center"/>
        </w:trPr>
        <w:tc>
          <w:tcPr>
            <w:tcW w:w="4876" w:type="dxa"/>
          </w:tcPr>
          <w:p w14:paraId="66E892CD" w14:textId="77777777" w:rsidR="00DE2F1D" w:rsidRPr="00E806A6" w:rsidRDefault="00DE2F1D" w:rsidP="00083A30">
            <w:pPr>
              <w:pStyle w:val="Normal6"/>
            </w:pPr>
          </w:p>
        </w:tc>
        <w:tc>
          <w:tcPr>
            <w:tcW w:w="4876" w:type="dxa"/>
            <w:hideMark/>
          </w:tcPr>
          <w:p w14:paraId="0354B3D8" w14:textId="77777777" w:rsidR="00DE2F1D" w:rsidRPr="00E806A6" w:rsidRDefault="00DE2F1D" w:rsidP="00083A30">
            <w:pPr>
              <w:pStyle w:val="Normal6"/>
              <w:rPr>
                <w:szCs w:val="24"/>
              </w:rPr>
            </w:pPr>
            <w:r w:rsidRPr="00E806A6">
              <w:rPr>
                <w:b/>
                <w:i/>
              </w:rPr>
              <w:t>(2a)</w:t>
            </w:r>
            <w:r w:rsidRPr="00E806A6">
              <w:rPr>
                <w:b/>
                <w:i/>
              </w:rPr>
              <w:tab/>
              <w:t>Trafiksäkerheten i unionen kräver en samordnad politik på internationell nivån inom ramen för Uneces avtal och särskilt i Uneces världsforum för harmonisering av fordonsföreskrifter (WP.29) samt en integrerad strategi på unionsnivå och nationell, regional och lokal nivå. Det är därför nödvändigt att samordna handlingar och åtgärder hos olika myndigheter inom viktiga delar av trafiksäkerheten avseende fordon, körbeteenden, vägmärken och infrastrukturer.</w:t>
            </w:r>
          </w:p>
        </w:tc>
      </w:tr>
    </w:tbl>
    <w:p w14:paraId="5CB8395B" w14:textId="77777777" w:rsidR="00DE2F1D" w:rsidRPr="00E806A6" w:rsidRDefault="00DE2F1D" w:rsidP="00DE2F1D">
      <w:r w:rsidRPr="00E806A6">
        <w:rPr>
          <w:rStyle w:val="HideTWBExt"/>
          <w:noProof w:val="0"/>
        </w:rPr>
        <w:t>&lt;/Amend&gt;</w:t>
      </w:r>
    </w:p>
    <w:p w14:paraId="227D3FD6"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4</w:t>
      </w:r>
      <w:r w:rsidRPr="00E806A6">
        <w:rPr>
          <w:rStyle w:val="HideTWBExt"/>
          <w:b w:val="0"/>
          <w:noProof w:val="0"/>
        </w:rPr>
        <w:t>&lt;/NumAm&gt;</w:t>
      </w:r>
    </w:p>
    <w:p w14:paraId="3A06BE2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FBA7820" w14:textId="77777777" w:rsidR="00DE2F1D" w:rsidRPr="00E806A6" w:rsidRDefault="00DE2F1D" w:rsidP="00DE2F1D">
      <w:pPr>
        <w:pStyle w:val="NormalBold"/>
      </w:pPr>
      <w:r w:rsidRPr="00E806A6">
        <w:rPr>
          <w:rStyle w:val="HideTWBExt"/>
          <w:b w:val="0"/>
          <w:noProof w:val="0"/>
        </w:rPr>
        <w:t>&lt;Article&gt;</w:t>
      </w:r>
      <w:r w:rsidRPr="00E806A6">
        <w:t>Skäl 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83A101B" w14:textId="77777777" w:rsidTr="00083A30">
        <w:trPr>
          <w:jc w:val="center"/>
        </w:trPr>
        <w:tc>
          <w:tcPr>
            <w:tcW w:w="9752" w:type="dxa"/>
            <w:gridSpan w:val="2"/>
          </w:tcPr>
          <w:p w14:paraId="1F9F2ACF" w14:textId="77777777" w:rsidR="00DE2F1D" w:rsidRPr="00E806A6" w:rsidRDefault="00DE2F1D" w:rsidP="00083A30">
            <w:pPr>
              <w:keepNext/>
            </w:pPr>
          </w:p>
        </w:tc>
      </w:tr>
      <w:tr w:rsidR="00DE2F1D" w:rsidRPr="00E806A6" w14:paraId="22FEE2F9" w14:textId="77777777" w:rsidTr="00083A30">
        <w:trPr>
          <w:jc w:val="center"/>
        </w:trPr>
        <w:tc>
          <w:tcPr>
            <w:tcW w:w="4876" w:type="dxa"/>
            <w:hideMark/>
          </w:tcPr>
          <w:p w14:paraId="2688AB89" w14:textId="77777777" w:rsidR="00DE2F1D" w:rsidRPr="00E806A6" w:rsidRDefault="00DE2F1D" w:rsidP="00083A30">
            <w:pPr>
              <w:pStyle w:val="ColumnHeading"/>
              <w:keepNext/>
            </w:pPr>
            <w:r w:rsidRPr="00E806A6">
              <w:t>Kommissionens förslag</w:t>
            </w:r>
          </w:p>
        </w:tc>
        <w:tc>
          <w:tcPr>
            <w:tcW w:w="4876" w:type="dxa"/>
            <w:hideMark/>
          </w:tcPr>
          <w:p w14:paraId="6429646F" w14:textId="77777777" w:rsidR="00DE2F1D" w:rsidRPr="00E806A6" w:rsidRDefault="00DE2F1D" w:rsidP="00083A30">
            <w:pPr>
              <w:pStyle w:val="ColumnHeading"/>
              <w:keepNext/>
            </w:pPr>
            <w:r w:rsidRPr="00E806A6">
              <w:t>Ändringsförslag</w:t>
            </w:r>
          </w:p>
        </w:tc>
      </w:tr>
      <w:tr w:rsidR="00DE2F1D" w:rsidRPr="00E806A6" w14:paraId="5E38BF50" w14:textId="77777777" w:rsidTr="00083A30">
        <w:trPr>
          <w:jc w:val="center"/>
        </w:trPr>
        <w:tc>
          <w:tcPr>
            <w:tcW w:w="4876" w:type="dxa"/>
            <w:hideMark/>
          </w:tcPr>
          <w:p w14:paraId="27562C78" w14:textId="77777777" w:rsidR="00DE2F1D" w:rsidRPr="00E806A6" w:rsidRDefault="00DE2F1D" w:rsidP="00083A30">
            <w:pPr>
              <w:pStyle w:val="Normal6"/>
            </w:pPr>
            <w:r w:rsidRPr="00E806A6">
              <w:t>(3)</w:t>
            </w:r>
            <w:r w:rsidRPr="00E806A6">
              <w:tab/>
              <w:t xml:space="preserve">Under de senaste årtiondena har utvecklingen av fordonssäkerheten avsevärt bidragit till den totala minskningen av antalet trafikrelaterade dödsfall och allvarliga skador. </w:t>
            </w:r>
            <w:r w:rsidRPr="00E806A6">
              <w:rPr>
                <w:b/>
                <w:i/>
              </w:rPr>
              <w:t>Denna minskning</w:t>
            </w:r>
            <w:r w:rsidRPr="00E806A6">
              <w:t xml:space="preserve"> har </w:t>
            </w:r>
            <w:r w:rsidRPr="00E806A6">
              <w:rPr>
                <w:b/>
                <w:i/>
              </w:rPr>
              <w:t>dock nyligen avstannat</w:t>
            </w:r>
            <w:r w:rsidRPr="00E806A6">
              <w:t xml:space="preserve"> i unionen </w:t>
            </w:r>
            <w:r w:rsidRPr="00E806A6">
              <w:rPr>
                <w:b/>
                <w:i/>
              </w:rPr>
              <w:t>på grund av olika faktorer</w:t>
            </w:r>
            <w:r w:rsidRPr="00E806A6">
              <w:t xml:space="preserve">, </w:t>
            </w:r>
            <w:r w:rsidRPr="00E806A6">
              <w:rPr>
                <w:b/>
                <w:i/>
              </w:rPr>
              <w:t>strukturella</w:t>
            </w:r>
            <w:r w:rsidRPr="00E806A6">
              <w:t xml:space="preserve"> och </w:t>
            </w:r>
            <w:r w:rsidRPr="00E806A6">
              <w:rPr>
                <w:b/>
                <w:i/>
              </w:rPr>
              <w:t>beteendemässiga</w:t>
            </w:r>
            <w:r w:rsidRPr="00E806A6">
              <w:t>, och utan nya initiativ för den allmänna trafiksäkerheten, kommer säkerhetseffekterna av den nuvarande strategin inte längre att kunna kompensera för effekterna av ökande trafikvolymer. Därför måste fordonens säkerhet förbättras ytterligare som en del av en integrerad strategi för vägtrafiksäkerhet och för att skydda oskyddade trafikanter bättre.</w:t>
            </w:r>
          </w:p>
        </w:tc>
        <w:tc>
          <w:tcPr>
            <w:tcW w:w="4876" w:type="dxa"/>
            <w:hideMark/>
          </w:tcPr>
          <w:p w14:paraId="2FF4D268" w14:textId="77777777" w:rsidR="00DE2F1D" w:rsidRPr="00E806A6" w:rsidRDefault="00DE2F1D" w:rsidP="00083A30">
            <w:pPr>
              <w:pStyle w:val="Normal6"/>
              <w:rPr>
                <w:szCs w:val="24"/>
              </w:rPr>
            </w:pPr>
            <w:r w:rsidRPr="00E806A6">
              <w:t>(3)</w:t>
            </w:r>
            <w:r w:rsidRPr="00E806A6">
              <w:tab/>
              <w:t xml:space="preserve">Under de senaste årtiondena har utvecklingen av fordonssäkerheten avsevärt bidragit till den totala minskningen av antalet trafikrelaterade dödsfall och allvarliga skador. </w:t>
            </w:r>
            <w:r w:rsidRPr="00E806A6">
              <w:rPr>
                <w:b/>
                <w:i/>
              </w:rPr>
              <w:t>2017 dog emellertid 25 300 personer på unionens vägar, en siffra som</w:t>
            </w:r>
            <w:r w:rsidRPr="00E806A6">
              <w:t xml:space="preserve"> har </w:t>
            </w:r>
            <w:r w:rsidRPr="00E806A6">
              <w:rPr>
                <w:b/>
                <w:i/>
              </w:rPr>
              <w:t xml:space="preserve">stagnerat de senaste fyra åren. Till detta kommer 135 000 svårt skadade i kollisioner varje år. </w:t>
            </w:r>
            <w:r w:rsidRPr="00E806A6">
              <w:t xml:space="preserve">Unionen </w:t>
            </w:r>
            <w:r w:rsidRPr="00E806A6">
              <w:rPr>
                <w:b/>
                <w:i/>
              </w:rPr>
              <w:t>måste göra sitt yttersta för att markant minska dessa siffror</w:t>
            </w:r>
            <w:r w:rsidRPr="00E806A6">
              <w:t xml:space="preserve">, </w:t>
            </w:r>
            <w:r w:rsidRPr="00E806A6">
              <w:rPr>
                <w:b/>
                <w:i/>
              </w:rPr>
              <w:t>med en nollvision – dvs. ”inga dödsfall” – som mål. Utöver säkerhetsåtgärder för att skydda personer i fordonet måste specifika åtgärder för att förhindra dödsfall</w:t>
            </w:r>
            <w:r w:rsidRPr="00E806A6">
              <w:t xml:space="preserve"> och </w:t>
            </w:r>
            <w:r w:rsidRPr="00E806A6">
              <w:rPr>
                <w:b/>
                <w:i/>
              </w:rPr>
              <w:t>skador bland oskyddade trafikanter</w:t>
            </w:r>
            <w:r w:rsidRPr="00E806A6">
              <w:t xml:space="preserve">, </w:t>
            </w:r>
            <w:r w:rsidRPr="00E806A6">
              <w:rPr>
                <w:b/>
                <w:i/>
              </w:rPr>
              <w:t xml:space="preserve">t.ex. cyklister </w:t>
            </w:r>
            <w:r w:rsidRPr="00E806A6">
              <w:t>och</w:t>
            </w:r>
            <w:r w:rsidRPr="00E806A6">
              <w:rPr>
                <w:b/>
                <w:i/>
              </w:rPr>
              <w:t xml:space="preserve"> fotgängare, genomföras för att skydda användare utanför fordonet.</w:t>
            </w:r>
            <w:r w:rsidRPr="00E806A6">
              <w:t xml:space="preserve"> Utan nya initiativ för den allmänna trafiksäkerheten, kommer säkerhetseffekterna av den nuvarande strategin inte längre att kunna kompensera för effekterna av ökande trafikvolymer. Därför måste fordonens säkerhet förbättras ytterligare som en del av en integrerad strategi för vägtrafiksäkerhet och för att skydda oskyddade trafikanter bättre.</w:t>
            </w:r>
          </w:p>
        </w:tc>
      </w:tr>
    </w:tbl>
    <w:p w14:paraId="4210509B" w14:textId="77777777" w:rsidR="00DE2F1D" w:rsidRPr="00E806A6" w:rsidRDefault="00DE2F1D" w:rsidP="00DE2F1D">
      <w:r w:rsidRPr="00E806A6">
        <w:rPr>
          <w:rStyle w:val="HideTWBExt"/>
          <w:noProof w:val="0"/>
        </w:rPr>
        <w:t>&lt;/Amend&gt;</w:t>
      </w:r>
    </w:p>
    <w:p w14:paraId="06F11D6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w:t>
      </w:r>
      <w:r w:rsidRPr="00E806A6">
        <w:rPr>
          <w:rStyle w:val="HideTWBExt"/>
          <w:b w:val="0"/>
          <w:noProof w:val="0"/>
        </w:rPr>
        <w:t>&lt;/NumAm&gt;</w:t>
      </w:r>
    </w:p>
    <w:p w14:paraId="6B01E31D"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4272C28D" w14:textId="77777777" w:rsidR="00DE2F1D" w:rsidRPr="00E806A6" w:rsidRDefault="00DE2F1D" w:rsidP="00DE2F1D">
      <w:pPr>
        <w:pStyle w:val="NormalBold"/>
      </w:pPr>
      <w:r w:rsidRPr="00E806A6">
        <w:rPr>
          <w:rStyle w:val="HideTWBExt"/>
          <w:b w:val="0"/>
          <w:noProof w:val="0"/>
        </w:rPr>
        <w:t>&lt;Article&gt;</w:t>
      </w:r>
      <w:r w:rsidRPr="00E806A6">
        <w:t>Skäl 3a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3F54462" w14:textId="77777777" w:rsidTr="00083A30">
        <w:trPr>
          <w:jc w:val="center"/>
        </w:trPr>
        <w:tc>
          <w:tcPr>
            <w:tcW w:w="9752" w:type="dxa"/>
            <w:gridSpan w:val="2"/>
          </w:tcPr>
          <w:p w14:paraId="479E6E2B" w14:textId="77777777" w:rsidR="00DE2F1D" w:rsidRPr="00E806A6" w:rsidRDefault="00DE2F1D" w:rsidP="00083A30">
            <w:pPr>
              <w:keepNext/>
            </w:pPr>
          </w:p>
        </w:tc>
      </w:tr>
      <w:tr w:rsidR="00DE2F1D" w:rsidRPr="00E806A6" w14:paraId="21FDEAD1" w14:textId="77777777" w:rsidTr="00083A30">
        <w:trPr>
          <w:jc w:val="center"/>
        </w:trPr>
        <w:tc>
          <w:tcPr>
            <w:tcW w:w="4876" w:type="dxa"/>
            <w:hideMark/>
          </w:tcPr>
          <w:p w14:paraId="134D3880" w14:textId="77777777" w:rsidR="00DE2F1D" w:rsidRPr="00E806A6" w:rsidRDefault="00DE2F1D" w:rsidP="00083A30">
            <w:pPr>
              <w:pStyle w:val="ColumnHeading"/>
              <w:keepNext/>
            </w:pPr>
            <w:r w:rsidRPr="00E806A6">
              <w:t>Kommissionens förslag</w:t>
            </w:r>
          </w:p>
        </w:tc>
        <w:tc>
          <w:tcPr>
            <w:tcW w:w="4876" w:type="dxa"/>
            <w:hideMark/>
          </w:tcPr>
          <w:p w14:paraId="147D3243" w14:textId="77777777" w:rsidR="00DE2F1D" w:rsidRPr="00E806A6" w:rsidRDefault="00DE2F1D" w:rsidP="00083A30">
            <w:pPr>
              <w:pStyle w:val="ColumnHeading"/>
              <w:keepNext/>
            </w:pPr>
            <w:r w:rsidRPr="00E806A6">
              <w:t>Ändringsförslag</w:t>
            </w:r>
          </w:p>
        </w:tc>
      </w:tr>
      <w:tr w:rsidR="00DE2F1D" w:rsidRPr="00E806A6" w14:paraId="3E6D92CB" w14:textId="77777777" w:rsidTr="00083A30">
        <w:trPr>
          <w:jc w:val="center"/>
        </w:trPr>
        <w:tc>
          <w:tcPr>
            <w:tcW w:w="4876" w:type="dxa"/>
          </w:tcPr>
          <w:p w14:paraId="2526096D" w14:textId="77777777" w:rsidR="00DE2F1D" w:rsidRPr="00E806A6" w:rsidRDefault="00DE2F1D" w:rsidP="00083A30">
            <w:pPr>
              <w:pStyle w:val="Normal6"/>
            </w:pPr>
          </w:p>
        </w:tc>
        <w:tc>
          <w:tcPr>
            <w:tcW w:w="4876" w:type="dxa"/>
            <w:hideMark/>
          </w:tcPr>
          <w:p w14:paraId="3F446899" w14:textId="77777777" w:rsidR="00DE2F1D" w:rsidRPr="00E806A6" w:rsidRDefault="00DE2F1D" w:rsidP="00083A30">
            <w:pPr>
              <w:pStyle w:val="Normal6"/>
              <w:rPr>
                <w:szCs w:val="24"/>
              </w:rPr>
            </w:pPr>
            <w:r w:rsidRPr="00E806A6">
              <w:rPr>
                <w:b/>
                <w:i/>
              </w:rPr>
              <w:t>(3a)</w:t>
            </w:r>
            <w:r w:rsidRPr="00E806A6">
              <w:rPr>
                <w:b/>
                <w:i/>
              </w:rPr>
              <w:tab/>
              <w:t>Definitionen av oskyddade trafikanter bör omfatta motoriserade trafikanter, såsom Segway, sparkcyklar, rullstolar och elcyklar.</w:t>
            </w:r>
          </w:p>
        </w:tc>
      </w:tr>
    </w:tbl>
    <w:p w14:paraId="0CA54E17" w14:textId="77777777" w:rsidR="00DE2F1D" w:rsidRPr="00E806A6" w:rsidRDefault="00DE2F1D" w:rsidP="00DE2F1D">
      <w:r w:rsidRPr="00E806A6">
        <w:rPr>
          <w:rStyle w:val="HideTWBExt"/>
          <w:noProof w:val="0"/>
        </w:rPr>
        <w:t>&lt;/Amend&gt;</w:t>
      </w:r>
    </w:p>
    <w:p w14:paraId="3CB181C0"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6</w:t>
      </w:r>
      <w:r w:rsidRPr="00E806A6">
        <w:rPr>
          <w:rStyle w:val="HideTWBExt"/>
          <w:b w:val="0"/>
          <w:noProof w:val="0"/>
        </w:rPr>
        <w:t>&lt;/NumAm&gt;</w:t>
      </w:r>
    </w:p>
    <w:p w14:paraId="00CB81D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A40B57A" w14:textId="77777777" w:rsidR="00DE2F1D" w:rsidRPr="00E806A6" w:rsidRDefault="00DE2F1D" w:rsidP="00DE2F1D">
      <w:pPr>
        <w:pStyle w:val="NormalBold"/>
      </w:pPr>
      <w:r w:rsidRPr="00E806A6">
        <w:rPr>
          <w:rStyle w:val="HideTWBExt"/>
          <w:b w:val="0"/>
          <w:noProof w:val="0"/>
        </w:rPr>
        <w:t>&lt;Article&gt;</w:t>
      </w:r>
      <w:r w:rsidRPr="00E806A6">
        <w:t>Skäl 4</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ECF9C3E" w14:textId="77777777" w:rsidTr="00083A30">
        <w:trPr>
          <w:jc w:val="center"/>
        </w:trPr>
        <w:tc>
          <w:tcPr>
            <w:tcW w:w="9752" w:type="dxa"/>
            <w:gridSpan w:val="2"/>
          </w:tcPr>
          <w:p w14:paraId="3F7ECEC8" w14:textId="77777777" w:rsidR="00DE2F1D" w:rsidRPr="00E806A6" w:rsidRDefault="00DE2F1D" w:rsidP="00083A30">
            <w:pPr>
              <w:keepNext/>
            </w:pPr>
          </w:p>
        </w:tc>
      </w:tr>
      <w:tr w:rsidR="00DE2F1D" w:rsidRPr="00E806A6" w14:paraId="4E2B500F" w14:textId="77777777" w:rsidTr="00083A30">
        <w:trPr>
          <w:jc w:val="center"/>
        </w:trPr>
        <w:tc>
          <w:tcPr>
            <w:tcW w:w="4876" w:type="dxa"/>
            <w:hideMark/>
          </w:tcPr>
          <w:p w14:paraId="7DA9E6EA" w14:textId="77777777" w:rsidR="00DE2F1D" w:rsidRPr="00E806A6" w:rsidRDefault="00DE2F1D" w:rsidP="00083A30">
            <w:pPr>
              <w:pStyle w:val="ColumnHeading"/>
              <w:keepNext/>
            </w:pPr>
            <w:r w:rsidRPr="00E806A6">
              <w:t>Kommissionens förslag</w:t>
            </w:r>
          </w:p>
        </w:tc>
        <w:tc>
          <w:tcPr>
            <w:tcW w:w="4876" w:type="dxa"/>
            <w:hideMark/>
          </w:tcPr>
          <w:p w14:paraId="7A0C8A87" w14:textId="77777777" w:rsidR="00DE2F1D" w:rsidRPr="00E806A6" w:rsidRDefault="00DE2F1D" w:rsidP="00083A30">
            <w:pPr>
              <w:pStyle w:val="ColumnHeading"/>
              <w:keepNext/>
            </w:pPr>
            <w:r w:rsidRPr="00E806A6">
              <w:t>Ändringsförslag</w:t>
            </w:r>
          </w:p>
        </w:tc>
      </w:tr>
      <w:tr w:rsidR="00DE2F1D" w:rsidRPr="00E806A6" w14:paraId="369B8C2F" w14:textId="77777777" w:rsidTr="00083A30">
        <w:trPr>
          <w:jc w:val="center"/>
        </w:trPr>
        <w:tc>
          <w:tcPr>
            <w:tcW w:w="4876" w:type="dxa"/>
            <w:hideMark/>
          </w:tcPr>
          <w:p w14:paraId="6EAB2264" w14:textId="77777777" w:rsidR="00DE2F1D" w:rsidRPr="00E806A6" w:rsidRDefault="00DE2F1D" w:rsidP="00083A30">
            <w:pPr>
              <w:pStyle w:val="Normal6"/>
            </w:pPr>
            <w:r w:rsidRPr="00E806A6">
              <w:t>(4)</w:t>
            </w:r>
            <w:r w:rsidRPr="00E806A6">
              <w:tab/>
              <w:t xml:space="preserve">Tekniska framsteg inom området för avancerade fordonssäkerhetssystem erbjuder nya möjligheter att minska antalet olycksoffer. För att minimera antalet dödsfall måste en </w:t>
            </w:r>
            <w:r w:rsidRPr="00E806A6">
              <w:rPr>
                <w:b/>
                <w:i/>
              </w:rPr>
              <w:t>del</w:t>
            </w:r>
            <w:r w:rsidRPr="00E806A6">
              <w:t xml:space="preserve"> av </w:t>
            </w:r>
            <w:r w:rsidRPr="00E806A6">
              <w:rPr>
                <w:b/>
                <w:i/>
              </w:rPr>
              <w:t>den</w:t>
            </w:r>
            <w:r w:rsidRPr="00E806A6">
              <w:t xml:space="preserve"> relevanta nya </w:t>
            </w:r>
            <w:r w:rsidRPr="00E806A6">
              <w:rPr>
                <w:b/>
                <w:i/>
              </w:rPr>
              <w:t>tekniken</w:t>
            </w:r>
            <w:r w:rsidRPr="00E806A6">
              <w:t xml:space="preserve"> införas.</w:t>
            </w:r>
          </w:p>
        </w:tc>
        <w:tc>
          <w:tcPr>
            <w:tcW w:w="4876" w:type="dxa"/>
            <w:hideMark/>
          </w:tcPr>
          <w:p w14:paraId="36535974" w14:textId="77777777" w:rsidR="00DE2F1D" w:rsidRPr="00E806A6" w:rsidRDefault="00DE2F1D" w:rsidP="00083A30">
            <w:pPr>
              <w:pStyle w:val="Normal6"/>
              <w:rPr>
                <w:szCs w:val="24"/>
              </w:rPr>
            </w:pPr>
            <w:r w:rsidRPr="00E806A6">
              <w:t>(4)</w:t>
            </w:r>
            <w:r w:rsidRPr="00E806A6">
              <w:tab/>
              <w:t xml:space="preserve">Tekniska framsteg inom området för avancerade fordonssäkerhetssystem erbjuder nya möjligheter att minska antalet olycksoffer. För att minimera antalet </w:t>
            </w:r>
            <w:r w:rsidRPr="00E806A6">
              <w:rPr>
                <w:b/>
                <w:i/>
              </w:rPr>
              <w:t>svårt skadade och</w:t>
            </w:r>
            <w:r w:rsidRPr="00E806A6">
              <w:t xml:space="preserve"> dödsfall måste en </w:t>
            </w:r>
            <w:r w:rsidRPr="00E806A6">
              <w:rPr>
                <w:b/>
                <w:i/>
              </w:rPr>
              <w:t>uppsättning av de</w:t>
            </w:r>
            <w:r w:rsidRPr="00E806A6">
              <w:t xml:space="preserve"> relevanta nya </w:t>
            </w:r>
            <w:r w:rsidRPr="00E806A6">
              <w:rPr>
                <w:b/>
                <w:i/>
              </w:rPr>
              <w:t>teknikerna</w:t>
            </w:r>
            <w:r w:rsidRPr="00E806A6">
              <w:t xml:space="preserve"> införas.</w:t>
            </w:r>
          </w:p>
        </w:tc>
      </w:tr>
    </w:tbl>
    <w:p w14:paraId="085DC723" w14:textId="77777777" w:rsidR="00DE2F1D" w:rsidRPr="00E806A6" w:rsidRDefault="00DE2F1D" w:rsidP="00DE2F1D">
      <w:r w:rsidRPr="00E806A6">
        <w:rPr>
          <w:rStyle w:val="HideTWBExt"/>
          <w:noProof w:val="0"/>
        </w:rPr>
        <w:t>&lt;/Amend&gt;</w:t>
      </w:r>
    </w:p>
    <w:p w14:paraId="10AD37F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w:t>
      </w:r>
      <w:r w:rsidRPr="00E806A6">
        <w:rPr>
          <w:rStyle w:val="HideTWBExt"/>
          <w:b w:val="0"/>
          <w:noProof w:val="0"/>
        </w:rPr>
        <w:t>&lt;/NumAm&gt;</w:t>
      </w:r>
    </w:p>
    <w:p w14:paraId="60481B86"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954D100" w14:textId="77777777" w:rsidR="00DE2F1D" w:rsidRPr="00E806A6" w:rsidRDefault="00DE2F1D" w:rsidP="00DE2F1D">
      <w:pPr>
        <w:pStyle w:val="NormalBold"/>
      </w:pPr>
      <w:r w:rsidRPr="00E806A6">
        <w:rPr>
          <w:rStyle w:val="HideTWBExt"/>
          <w:b w:val="0"/>
          <w:noProof w:val="0"/>
        </w:rPr>
        <w:t>&lt;Article&gt;</w:t>
      </w:r>
      <w:r w:rsidRPr="00E806A6">
        <w:t>Skäl 5a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80716DE" w14:textId="77777777" w:rsidTr="00083A30">
        <w:trPr>
          <w:jc w:val="center"/>
        </w:trPr>
        <w:tc>
          <w:tcPr>
            <w:tcW w:w="9752" w:type="dxa"/>
            <w:gridSpan w:val="2"/>
          </w:tcPr>
          <w:p w14:paraId="55E2C75D" w14:textId="77777777" w:rsidR="00DE2F1D" w:rsidRPr="00E806A6" w:rsidRDefault="00DE2F1D" w:rsidP="00083A30">
            <w:pPr>
              <w:keepNext/>
            </w:pPr>
          </w:p>
        </w:tc>
      </w:tr>
      <w:tr w:rsidR="00DE2F1D" w:rsidRPr="00E806A6" w14:paraId="193F08D0" w14:textId="77777777" w:rsidTr="00083A30">
        <w:trPr>
          <w:jc w:val="center"/>
        </w:trPr>
        <w:tc>
          <w:tcPr>
            <w:tcW w:w="4876" w:type="dxa"/>
            <w:hideMark/>
          </w:tcPr>
          <w:p w14:paraId="43054BEB" w14:textId="77777777" w:rsidR="00DE2F1D" w:rsidRPr="00E806A6" w:rsidRDefault="00DE2F1D" w:rsidP="00083A30">
            <w:pPr>
              <w:pStyle w:val="ColumnHeading"/>
              <w:keepNext/>
            </w:pPr>
            <w:r w:rsidRPr="00E806A6">
              <w:t>Kommissionens förslag</w:t>
            </w:r>
          </w:p>
        </w:tc>
        <w:tc>
          <w:tcPr>
            <w:tcW w:w="4876" w:type="dxa"/>
            <w:hideMark/>
          </w:tcPr>
          <w:p w14:paraId="3D3E4738" w14:textId="77777777" w:rsidR="00DE2F1D" w:rsidRPr="00E806A6" w:rsidRDefault="00DE2F1D" w:rsidP="00083A30">
            <w:pPr>
              <w:pStyle w:val="ColumnHeading"/>
              <w:keepNext/>
            </w:pPr>
            <w:r w:rsidRPr="00E806A6">
              <w:t>Ändringsförslag</w:t>
            </w:r>
          </w:p>
        </w:tc>
      </w:tr>
      <w:tr w:rsidR="00DE2F1D" w:rsidRPr="00E806A6" w14:paraId="48D49081" w14:textId="77777777" w:rsidTr="00083A30">
        <w:trPr>
          <w:jc w:val="center"/>
        </w:trPr>
        <w:tc>
          <w:tcPr>
            <w:tcW w:w="4876" w:type="dxa"/>
          </w:tcPr>
          <w:p w14:paraId="2241C265" w14:textId="77777777" w:rsidR="00DE2F1D" w:rsidRPr="00E806A6" w:rsidRDefault="00DE2F1D" w:rsidP="00083A30">
            <w:pPr>
              <w:pStyle w:val="Normal6"/>
            </w:pPr>
          </w:p>
        </w:tc>
        <w:tc>
          <w:tcPr>
            <w:tcW w:w="4876" w:type="dxa"/>
            <w:hideMark/>
          </w:tcPr>
          <w:p w14:paraId="4FCB6452" w14:textId="77777777" w:rsidR="00DE2F1D" w:rsidRPr="00E806A6" w:rsidRDefault="00DE2F1D" w:rsidP="00083A30">
            <w:pPr>
              <w:pStyle w:val="Normal6"/>
              <w:rPr>
                <w:szCs w:val="24"/>
              </w:rPr>
            </w:pPr>
            <w:r w:rsidRPr="00E806A6">
              <w:rPr>
                <w:b/>
                <w:i/>
              </w:rPr>
              <w:t>(5a)</w:t>
            </w:r>
            <w:r w:rsidRPr="00E806A6">
              <w:rPr>
                <w:b/>
                <w:i/>
              </w:rPr>
              <w:tab/>
              <w:t>För att säkerställa teknikneutralitet när det gäller system för övervakning av däcktryck bör prestandakraven möjliggöra system för både direkt och indirekt övervakning av däcktryck.</w:t>
            </w:r>
          </w:p>
        </w:tc>
      </w:tr>
    </w:tbl>
    <w:p w14:paraId="1DB8823A" w14:textId="77777777" w:rsidR="00DE2F1D" w:rsidRPr="00E806A6" w:rsidRDefault="00DE2F1D" w:rsidP="00DE2F1D">
      <w:r w:rsidRPr="00E806A6">
        <w:rPr>
          <w:rStyle w:val="HideTWBExt"/>
          <w:noProof w:val="0"/>
        </w:rPr>
        <w:t>&lt;/Amend&gt;</w:t>
      </w:r>
    </w:p>
    <w:p w14:paraId="4A68AAF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w:t>
      </w:r>
      <w:r w:rsidRPr="00E806A6">
        <w:rPr>
          <w:rStyle w:val="HideTWBExt"/>
          <w:b w:val="0"/>
          <w:noProof w:val="0"/>
        </w:rPr>
        <w:t>&lt;/NumAm&gt;</w:t>
      </w:r>
    </w:p>
    <w:p w14:paraId="2C745D1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7230EA6" w14:textId="77777777" w:rsidR="00DE2F1D" w:rsidRPr="00E806A6" w:rsidRDefault="00DE2F1D" w:rsidP="00DE2F1D">
      <w:pPr>
        <w:pStyle w:val="NormalBold"/>
      </w:pPr>
      <w:r w:rsidRPr="00E806A6">
        <w:rPr>
          <w:rStyle w:val="HideTWBExt"/>
          <w:b w:val="0"/>
          <w:noProof w:val="0"/>
        </w:rPr>
        <w:t>&lt;Article&gt;</w:t>
      </w:r>
      <w:r w:rsidRPr="00E806A6">
        <w:t>Skäl 5b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B53BA3F" w14:textId="77777777" w:rsidTr="00083A30">
        <w:trPr>
          <w:jc w:val="center"/>
        </w:trPr>
        <w:tc>
          <w:tcPr>
            <w:tcW w:w="9752" w:type="dxa"/>
            <w:gridSpan w:val="2"/>
          </w:tcPr>
          <w:p w14:paraId="66F5B5FE" w14:textId="77777777" w:rsidR="00DE2F1D" w:rsidRPr="00E806A6" w:rsidRDefault="00DE2F1D" w:rsidP="00083A30">
            <w:pPr>
              <w:keepNext/>
            </w:pPr>
          </w:p>
        </w:tc>
      </w:tr>
      <w:tr w:rsidR="00DE2F1D" w:rsidRPr="00E806A6" w14:paraId="1B9C8421" w14:textId="77777777" w:rsidTr="00083A30">
        <w:trPr>
          <w:jc w:val="center"/>
        </w:trPr>
        <w:tc>
          <w:tcPr>
            <w:tcW w:w="4876" w:type="dxa"/>
            <w:hideMark/>
          </w:tcPr>
          <w:p w14:paraId="561CEF15" w14:textId="77777777" w:rsidR="00DE2F1D" w:rsidRPr="00E806A6" w:rsidRDefault="00DE2F1D" w:rsidP="00083A30">
            <w:pPr>
              <w:pStyle w:val="ColumnHeading"/>
              <w:keepNext/>
            </w:pPr>
            <w:r w:rsidRPr="00E806A6">
              <w:t>Kommissionens förslag</w:t>
            </w:r>
          </w:p>
        </w:tc>
        <w:tc>
          <w:tcPr>
            <w:tcW w:w="4876" w:type="dxa"/>
            <w:hideMark/>
          </w:tcPr>
          <w:p w14:paraId="2F0CDD8F" w14:textId="77777777" w:rsidR="00DE2F1D" w:rsidRPr="00E806A6" w:rsidRDefault="00DE2F1D" w:rsidP="00083A30">
            <w:pPr>
              <w:pStyle w:val="ColumnHeading"/>
              <w:keepNext/>
            </w:pPr>
            <w:r w:rsidRPr="00E806A6">
              <w:t>Ändringsförslag</w:t>
            </w:r>
          </w:p>
        </w:tc>
      </w:tr>
      <w:tr w:rsidR="00DE2F1D" w:rsidRPr="00E806A6" w14:paraId="5276ED47" w14:textId="77777777" w:rsidTr="00083A30">
        <w:trPr>
          <w:jc w:val="center"/>
        </w:trPr>
        <w:tc>
          <w:tcPr>
            <w:tcW w:w="4876" w:type="dxa"/>
          </w:tcPr>
          <w:p w14:paraId="5E859CE9" w14:textId="77777777" w:rsidR="00DE2F1D" w:rsidRPr="00E806A6" w:rsidRDefault="00DE2F1D" w:rsidP="00083A30">
            <w:pPr>
              <w:pStyle w:val="Normal6"/>
            </w:pPr>
          </w:p>
        </w:tc>
        <w:tc>
          <w:tcPr>
            <w:tcW w:w="4876" w:type="dxa"/>
            <w:hideMark/>
          </w:tcPr>
          <w:p w14:paraId="46E175F4" w14:textId="77777777" w:rsidR="00DE2F1D" w:rsidRPr="00E806A6" w:rsidRDefault="00DE2F1D" w:rsidP="00083A30">
            <w:pPr>
              <w:pStyle w:val="Normal6"/>
              <w:rPr>
                <w:szCs w:val="24"/>
              </w:rPr>
            </w:pPr>
            <w:r w:rsidRPr="00E806A6">
              <w:rPr>
                <w:b/>
                <w:i/>
              </w:rPr>
              <w:t>(5b)</w:t>
            </w:r>
            <w:r w:rsidRPr="00E806A6">
              <w:rPr>
                <w:b/>
                <w:i/>
              </w:rPr>
              <w:tab/>
              <w:t xml:space="preserve">De föreslagna lagstiftningsåtgärderna kan bli effektiva – genom att minska antalet dödsolyckor, minska antalet trafikolyckor och minska skadorna – endast om de accepteras av användarna. Fordonstillverkarna bör därför göra sitt yttersta för att säkerställa att de system och funktioner som föreskrivs i denna förordning utvecklas på ett sådant sätt att föraren får stöd, användarens acceptans säkerställs och </w:t>
            </w:r>
            <w:r w:rsidRPr="00E806A6">
              <w:rPr>
                <w:b/>
                <w:i/>
              </w:rPr>
              <w:lastRenderedPageBreak/>
              <w:t>sannolikheten för att de används ökar. I detta syfte bör man också på ett tydligt och konsumentvänligt sätt i motorfordonets bruksanvisning förklara hur dessa system och funktioner fungerar och vilka begränsningar de har.</w:t>
            </w:r>
          </w:p>
        </w:tc>
      </w:tr>
    </w:tbl>
    <w:p w14:paraId="37799C41" w14:textId="77777777" w:rsidR="00DE2F1D" w:rsidRPr="00E806A6" w:rsidRDefault="00DE2F1D" w:rsidP="00DE2F1D">
      <w:r w:rsidRPr="00E806A6">
        <w:rPr>
          <w:rStyle w:val="HideTWBExt"/>
          <w:noProof w:val="0"/>
        </w:rPr>
        <w:lastRenderedPageBreak/>
        <w:t>&lt;/Amend&gt;</w:t>
      </w:r>
    </w:p>
    <w:p w14:paraId="4F6C2CD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w:t>
      </w:r>
      <w:r w:rsidRPr="00E806A6">
        <w:rPr>
          <w:rStyle w:val="HideTWBExt"/>
          <w:b w:val="0"/>
          <w:noProof w:val="0"/>
        </w:rPr>
        <w:t>&lt;/NumAm&gt;</w:t>
      </w:r>
    </w:p>
    <w:p w14:paraId="040071D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01D3BF9" w14:textId="77777777" w:rsidR="00DE2F1D" w:rsidRPr="00E806A6" w:rsidRDefault="00DE2F1D" w:rsidP="00DE2F1D">
      <w:pPr>
        <w:pStyle w:val="NormalBold"/>
      </w:pPr>
      <w:r w:rsidRPr="00E806A6">
        <w:rPr>
          <w:rStyle w:val="HideTWBExt"/>
          <w:b w:val="0"/>
          <w:noProof w:val="0"/>
        </w:rPr>
        <w:t>&lt;Article&gt;</w:t>
      </w:r>
      <w:r w:rsidRPr="00E806A6">
        <w:t>Skäl 6</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D9CFAF7" w14:textId="77777777" w:rsidTr="00083A30">
        <w:trPr>
          <w:jc w:val="center"/>
        </w:trPr>
        <w:tc>
          <w:tcPr>
            <w:tcW w:w="9752" w:type="dxa"/>
            <w:gridSpan w:val="2"/>
          </w:tcPr>
          <w:p w14:paraId="1C928FA2" w14:textId="77777777" w:rsidR="00DE2F1D" w:rsidRPr="00E806A6" w:rsidRDefault="00DE2F1D" w:rsidP="00083A30">
            <w:pPr>
              <w:keepNext/>
            </w:pPr>
          </w:p>
        </w:tc>
      </w:tr>
      <w:tr w:rsidR="00DE2F1D" w:rsidRPr="00E806A6" w14:paraId="08248326" w14:textId="77777777" w:rsidTr="00083A30">
        <w:trPr>
          <w:jc w:val="center"/>
        </w:trPr>
        <w:tc>
          <w:tcPr>
            <w:tcW w:w="4876" w:type="dxa"/>
            <w:hideMark/>
          </w:tcPr>
          <w:p w14:paraId="4A54A9A6" w14:textId="77777777" w:rsidR="00DE2F1D" w:rsidRPr="00E806A6" w:rsidRDefault="00DE2F1D" w:rsidP="00083A30">
            <w:pPr>
              <w:pStyle w:val="ColumnHeading"/>
              <w:keepNext/>
            </w:pPr>
            <w:r w:rsidRPr="00E806A6">
              <w:t>Kommissionens förslag</w:t>
            </w:r>
          </w:p>
        </w:tc>
        <w:tc>
          <w:tcPr>
            <w:tcW w:w="4876" w:type="dxa"/>
            <w:hideMark/>
          </w:tcPr>
          <w:p w14:paraId="2CFD2FEE" w14:textId="77777777" w:rsidR="00DE2F1D" w:rsidRPr="00E806A6" w:rsidRDefault="00DE2F1D" w:rsidP="00083A30">
            <w:pPr>
              <w:pStyle w:val="ColumnHeading"/>
              <w:keepNext/>
            </w:pPr>
            <w:r w:rsidRPr="00E806A6">
              <w:t>Ändringsförslag</w:t>
            </w:r>
          </w:p>
        </w:tc>
      </w:tr>
      <w:tr w:rsidR="00DE2F1D" w:rsidRPr="00E806A6" w14:paraId="6E5F118F" w14:textId="77777777" w:rsidTr="00083A30">
        <w:trPr>
          <w:jc w:val="center"/>
        </w:trPr>
        <w:tc>
          <w:tcPr>
            <w:tcW w:w="4876" w:type="dxa"/>
            <w:hideMark/>
          </w:tcPr>
          <w:p w14:paraId="7BC7F96E" w14:textId="77777777" w:rsidR="00DE2F1D" w:rsidRPr="00E806A6" w:rsidRDefault="00DE2F1D" w:rsidP="00083A30">
            <w:pPr>
              <w:pStyle w:val="Normal6"/>
            </w:pPr>
            <w:r w:rsidRPr="00E806A6">
              <w:t>(6)</w:t>
            </w:r>
            <w:r w:rsidRPr="00E806A6">
              <w:tab/>
              <w:t xml:space="preserve">Intelligent farthållning, </w:t>
            </w:r>
            <w:r w:rsidRPr="00E806A6">
              <w:rPr>
                <w:b/>
                <w:i/>
              </w:rPr>
              <w:t>system</w:t>
            </w:r>
            <w:r w:rsidRPr="00E806A6">
              <w:t xml:space="preserve"> för kvarstannande i körfält, </w:t>
            </w:r>
            <w:r w:rsidRPr="00E806A6">
              <w:rPr>
                <w:b/>
                <w:i/>
              </w:rPr>
              <w:t>övervakning av förarens uppmärksamhet</w:t>
            </w:r>
            <w:r w:rsidRPr="00E806A6">
              <w:t xml:space="preserve">, distraktionsvarning och backövervakning har en stor potential när det gäller att avsevärt minska antalet olyckor. Dessa system </w:t>
            </w:r>
            <w:r w:rsidRPr="00E806A6">
              <w:rPr>
                <w:b/>
                <w:i/>
              </w:rPr>
              <w:t>bygger</w:t>
            </w:r>
            <w:r w:rsidRPr="00E806A6">
              <w:t xml:space="preserve"> dessutom </w:t>
            </w:r>
            <w:r w:rsidRPr="00E806A6">
              <w:rPr>
                <w:b/>
                <w:i/>
              </w:rPr>
              <w:t>på</w:t>
            </w:r>
            <w:r w:rsidRPr="00E806A6">
              <w:t xml:space="preserve"> teknik som</w:t>
            </w:r>
            <w:r w:rsidRPr="00E806A6">
              <w:rPr>
                <w:b/>
                <w:i/>
              </w:rPr>
              <w:t xml:space="preserve"> också</w:t>
            </w:r>
            <w:r w:rsidRPr="00E806A6">
              <w:t xml:space="preserve"> kommer att användas för utbyggnaden av </w:t>
            </w:r>
            <w:r w:rsidRPr="00E806A6">
              <w:rPr>
                <w:b/>
                <w:i/>
              </w:rPr>
              <w:t xml:space="preserve">uppkopplade och </w:t>
            </w:r>
            <w:r w:rsidRPr="00E806A6">
              <w:t>automatiserade fordon. Harmoniserade bestämmelser och provningsförfaranden för typgodkännande av fordon med avseende på dessa system och för typgodkännande av dessa system som separata tekniska enheter bör därför fastställas på unionsnivå.</w:t>
            </w:r>
          </w:p>
        </w:tc>
        <w:tc>
          <w:tcPr>
            <w:tcW w:w="4876" w:type="dxa"/>
            <w:hideMark/>
          </w:tcPr>
          <w:p w14:paraId="41B8ECBE" w14:textId="77777777" w:rsidR="00DE2F1D" w:rsidRPr="00E806A6" w:rsidRDefault="00DE2F1D" w:rsidP="00083A30">
            <w:pPr>
              <w:pStyle w:val="Normal6"/>
              <w:rPr>
                <w:szCs w:val="24"/>
              </w:rPr>
            </w:pPr>
            <w:r w:rsidRPr="00E806A6">
              <w:t>(6)</w:t>
            </w:r>
            <w:r w:rsidRPr="00E806A6">
              <w:tab/>
            </w:r>
            <w:r w:rsidRPr="00E806A6">
              <w:rPr>
                <w:b/>
                <w:i/>
              </w:rPr>
              <w:t xml:space="preserve">Avancerade nödbromssystem, </w:t>
            </w:r>
            <w:r w:rsidRPr="00E806A6">
              <w:t xml:space="preserve">intelligent farthållning, </w:t>
            </w:r>
            <w:r w:rsidRPr="00E806A6">
              <w:rPr>
                <w:b/>
                <w:i/>
              </w:rPr>
              <w:t>nödsystem</w:t>
            </w:r>
            <w:r w:rsidRPr="00E806A6">
              <w:t xml:space="preserve"> för kvarstannande i körfält, </w:t>
            </w:r>
            <w:r w:rsidRPr="00E806A6">
              <w:rPr>
                <w:b/>
                <w:i/>
              </w:rPr>
              <w:t>varning vid förartrötthet och distraktionsvarning</w:t>
            </w:r>
            <w:r w:rsidRPr="00E806A6">
              <w:t>,</w:t>
            </w:r>
            <w:r w:rsidRPr="00E806A6">
              <w:rPr>
                <w:b/>
                <w:i/>
              </w:rPr>
              <w:t xml:space="preserve"> avancerad</w:t>
            </w:r>
            <w:r w:rsidRPr="00E806A6">
              <w:t xml:space="preserve"> distraktionsvarning </w:t>
            </w:r>
            <w:r w:rsidRPr="00E806A6">
              <w:rPr>
                <w:b/>
                <w:i/>
              </w:rPr>
              <w:t xml:space="preserve">för föraren </w:t>
            </w:r>
            <w:r w:rsidRPr="00E806A6">
              <w:t xml:space="preserve">och backövervakning </w:t>
            </w:r>
            <w:r w:rsidRPr="00E806A6">
              <w:rPr>
                <w:b/>
                <w:i/>
              </w:rPr>
              <w:t xml:space="preserve">är säkerhetssystem som </w:t>
            </w:r>
            <w:r w:rsidRPr="00E806A6">
              <w:t xml:space="preserve">har en stor potential när det gäller att avsevärt minska antalet olyckor. </w:t>
            </w:r>
            <w:r w:rsidRPr="00E806A6">
              <w:rPr>
                <w:b/>
                <w:i/>
              </w:rPr>
              <w:t xml:space="preserve">Vissa av </w:t>
            </w:r>
            <w:r w:rsidRPr="00E806A6">
              <w:t xml:space="preserve">dessa system </w:t>
            </w:r>
            <w:r w:rsidRPr="00E806A6">
              <w:rPr>
                <w:b/>
                <w:i/>
              </w:rPr>
              <w:t>ligger</w:t>
            </w:r>
            <w:r w:rsidRPr="00E806A6">
              <w:t xml:space="preserve"> dessutom </w:t>
            </w:r>
            <w:r w:rsidRPr="00E806A6">
              <w:rPr>
                <w:b/>
                <w:i/>
              </w:rPr>
              <w:t>till grund för</w:t>
            </w:r>
            <w:r w:rsidRPr="00E806A6">
              <w:t xml:space="preserve"> teknik som kommer att användas för utbyggnaden av automatiserade fordon.</w:t>
            </w:r>
            <w:r w:rsidRPr="00E806A6">
              <w:rPr>
                <w:b/>
                <w:i/>
              </w:rPr>
              <w:t xml:space="preserve"> Alla sådana säkerhetssystem bör fungera utan användning av biometriska uppgifter om förare eller passagerare, inbegripet ansiktsigenkänning</w:t>
            </w:r>
            <w:r w:rsidRPr="00E806A6">
              <w:t xml:space="preserve">. Harmoniserade bestämmelser och provningsförfaranden för typgodkännande av fordon med avseende på dessa system och för typgodkännande av dessa system som separata tekniska enheter bör därför fastställas på unionsnivå. </w:t>
            </w:r>
            <w:r w:rsidRPr="00E806A6">
              <w:rPr>
                <w:b/>
                <w:i/>
              </w:rPr>
              <w:t xml:space="preserve">De tekniska framstegen gällande dessa system bör beaktas i varje utvärdering av den befintliga lagstiftningen, för att framtidssäkring ska uppnås, i strikt överensstämmelse med principen om skydd av den personliga integriteten och av personuppgifter, och för att stödja utvecklingen mot en nollvision för trafiken. Det är också nödvändigt att säkerställa att dessa system kan användas på ett säkert sätt, under fordonets hela </w:t>
            </w:r>
            <w:r w:rsidRPr="00E806A6">
              <w:rPr>
                <w:b/>
                <w:i/>
              </w:rPr>
              <w:lastRenderedPageBreak/>
              <w:t>livslängd.</w:t>
            </w:r>
          </w:p>
        </w:tc>
      </w:tr>
    </w:tbl>
    <w:p w14:paraId="5031814D" w14:textId="77777777" w:rsidR="00DE2F1D" w:rsidRPr="00E806A6" w:rsidRDefault="00DE2F1D" w:rsidP="00DE2F1D">
      <w:r w:rsidRPr="00E806A6">
        <w:rPr>
          <w:rStyle w:val="HideTWBExt"/>
          <w:noProof w:val="0"/>
        </w:rPr>
        <w:lastRenderedPageBreak/>
        <w:t>&lt;/Amend&gt;</w:t>
      </w:r>
    </w:p>
    <w:p w14:paraId="163A459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w:t>
      </w:r>
      <w:r w:rsidRPr="00E806A6">
        <w:rPr>
          <w:rStyle w:val="HideTWBExt"/>
          <w:b w:val="0"/>
          <w:noProof w:val="0"/>
        </w:rPr>
        <w:t>&lt;/NumAm&gt;</w:t>
      </w:r>
    </w:p>
    <w:p w14:paraId="548D34F5"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8357930" w14:textId="77777777" w:rsidR="00DE2F1D" w:rsidRPr="00E806A6" w:rsidRDefault="00DE2F1D" w:rsidP="00DE2F1D">
      <w:pPr>
        <w:pStyle w:val="NormalBold"/>
      </w:pPr>
      <w:r w:rsidRPr="00E806A6">
        <w:rPr>
          <w:rStyle w:val="HideTWBExt"/>
          <w:b w:val="0"/>
          <w:noProof w:val="0"/>
        </w:rPr>
        <w:t>&lt;Article&gt;</w:t>
      </w:r>
      <w:r w:rsidRPr="00E806A6">
        <w:t>Skäl 6a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02CC020" w14:textId="77777777" w:rsidTr="00083A30">
        <w:trPr>
          <w:jc w:val="center"/>
        </w:trPr>
        <w:tc>
          <w:tcPr>
            <w:tcW w:w="9752" w:type="dxa"/>
            <w:gridSpan w:val="2"/>
          </w:tcPr>
          <w:p w14:paraId="46770CA4" w14:textId="77777777" w:rsidR="00DE2F1D" w:rsidRPr="00E806A6" w:rsidRDefault="00DE2F1D" w:rsidP="00083A30">
            <w:pPr>
              <w:keepNext/>
            </w:pPr>
          </w:p>
        </w:tc>
      </w:tr>
      <w:tr w:rsidR="00DE2F1D" w:rsidRPr="00E806A6" w14:paraId="22A2E98D" w14:textId="77777777" w:rsidTr="00083A30">
        <w:trPr>
          <w:jc w:val="center"/>
        </w:trPr>
        <w:tc>
          <w:tcPr>
            <w:tcW w:w="4876" w:type="dxa"/>
            <w:hideMark/>
          </w:tcPr>
          <w:p w14:paraId="2FD36F95" w14:textId="77777777" w:rsidR="00DE2F1D" w:rsidRPr="00E806A6" w:rsidRDefault="00DE2F1D" w:rsidP="00083A30">
            <w:pPr>
              <w:pStyle w:val="ColumnHeading"/>
              <w:keepNext/>
            </w:pPr>
            <w:r w:rsidRPr="00E806A6">
              <w:t>Kommissionens förslag</w:t>
            </w:r>
          </w:p>
        </w:tc>
        <w:tc>
          <w:tcPr>
            <w:tcW w:w="4876" w:type="dxa"/>
            <w:hideMark/>
          </w:tcPr>
          <w:p w14:paraId="5D6C6671" w14:textId="77777777" w:rsidR="00DE2F1D" w:rsidRPr="00E806A6" w:rsidRDefault="00DE2F1D" w:rsidP="00083A30">
            <w:pPr>
              <w:pStyle w:val="ColumnHeading"/>
              <w:keepNext/>
            </w:pPr>
            <w:r w:rsidRPr="00E806A6">
              <w:t>Ändringsförslag</w:t>
            </w:r>
          </w:p>
        </w:tc>
      </w:tr>
      <w:tr w:rsidR="00DE2F1D" w:rsidRPr="00E806A6" w14:paraId="3E63908B" w14:textId="77777777" w:rsidTr="00083A30">
        <w:trPr>
          <w:jc w:val="center"/>
        </w:trPr>
        <w:tc>
          <w:tcPr>
            <w:tcW w:w="4876" w:type="dxa"/>
          </w:tcPr>
          <w:p w14:paraId="5EE67A4C" w14:textId="77777777" w:rsidR="00DE2F1D" w:rsidRPr="00E806A6" w:rsidRDefault="00DE2F1D" w:rsidP="00083A30">
            <w:pPr>
              <w:pStyle w:val="Normal6"/>
            </w:pPr>
          </w:p>
        </w:tc>
        <w:tc>
          <w:tcPr>
            <w:tcW w:w="4876" w:type="dxa"/>
            <w:hideMark/>
          </w:tcPr>
          <w:p w14:paraId="4AEE98AA" w14:textId="77777777" w:rsidR="00DE2F1D" w:rsidRPr="00E806A6" w:rsidRDefault="00DE2F1D" w:rsidP="00083A30">
            <w:pPr>
              <w:pStyle w:val="Normal6"/>
              <w:rPr>
                <w:szCs w:val="24"/>
              </w:rPr>
            </w:pPr>
            <w:r w:rsidRPr="00E806A6">
              <w:rPr>
                <w:b/>
                <w:i/>
              </w:rPr>
              <w:t>(6a)</w:t>
            </w:r>
            <w:r w:rsidRPr="00E806A6">
              <w:rPr>
                <w:b/>
                <w:i/>
              </w:rPr>
              <w:tab/>
              <w:t>Det bör vara möjligt att stänga av den intelligenta farthållningen, till exempel när en förare råkar ut för falska varningar eller felaktig återkoppling till följd av dåligt väder, tillfälliga motstridiga vägmarkeringar vid vägarbeten och vilseledande, bristfälliga eller obefintliga vägmärken. En sådan avstängningsfunktion bör stå under förarens kontroll, avstängningen bör kunna vara aktiverad så länge som det krävs och föraren bör lätt kunna slå på farthållningen igen. Systemet bör alltid vara aktivt när tändningen är påslagen, och föraren bör alltid informeras om huruvida systemet är påslaget eller avstängt.</w:t>
            </w:r>
          </w:p>
        </w:tc>
      </w:tr>
    </w:tbl>
    <w:p w14:paraId="0CACF5B9" w14:textId="77777777" w:rsidR="00DE2F1D" w:rsidRPr="00E806A6" w:rsidRDefault="00DE2F1D" w:rsidP="00DE2F1D">
      <w:r w:rsidRPr="00E806A6">
        <w:rPr>
          <w:rStyle w:val="HideTWBExt"/>
          <w:noProof w:val="0"/>
        </w:rPr>
        <w:t>&lt;/Amend&gt;</w:t>
      </w:r>
    </w:p>
    <w:p w14:paraId="625B69C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11</w:t>
      </w:r>
      <w:r w:rsidRPr="00E806A6">
        <w:rPr>
          <w:rStyle w:val="HideTWBExt"/>
          <w:b w:val="0"/>
          <w:noProof w:val="0"/>
        </w:rPr>
        <w:t>&lt;/NumAm&gt;</w:t>
      </w:r>
    </w:p>
    <w:p w14:paraId="67F62AF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9DB5BF6" w14:textId="77777777" w:rsidR="00DE2F1D" w:rsidRPr="00E806A6" w:rsidRDefault="00DE2F1D" w:rsidP="00DE2F1D">
      <w:pPr>
        <w:pStyle w:val="NormalBold"/>
      </w:pPr>
      <w:r w:rsidRPr="00E806A6">
        <w:rPr>
          <w:rStyle w:val="HideTWBExt"/>
          <w:b w:val="0"/>
          <w:noProof w:val="0"/>
        </w:rPr>
        <w:t>&lt;Article&gt;</w:t>
      </w:r>
      <w:r w:rsidRPr="00E806A6">
        <w:t>Skäl 6b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2CE8461" w14:textId="77777777" w:rsidTr="00083A30">
        <w:trPr>
          <w:jc w:val="center"/>
        </w:trPr>
        <w:tc>
          <w:tcPr>
            <w:tcW w:w="9752" w:type="dxa"/>
            <w:gridSpan w:val="2"/>
          </w:tcPr>
          <w:p w14:paraId="1F63CD7A" w14:textId="77777777" w:rsidR="00DE2F1D" w:rsidRPr="00E806A6" w:rsidRDefault="00DE2F1D" w:rsidP="00083A30">
            <w:pPr>
              <w:keepNext/>
            </w:pPr>
          </w:p>
        </w:tc>
      </w:tr>
      <w:tr w:rsidR="00DE2F1D" w:rsidRPr="00E806A6" w14:paraId="419A0DC3" w14:textId="77777777" w:rsidTr="00083A30">
        <w:trPr>
          <w:jc w:val="center"/>
        </w:trPr>
        <w:tc>
          <w:tcPr>
            <w:tcW w:w="4876" w:type="dxa"/>
            <w:hideMark/>
          </w:tcPr>
          <w:p w14:paraId="57B96CE1" w14:textId="77777777" w:rsidR="00DE2F1D" w:rsidRPr="00E806A6" w:rsidRDefault="00DE2F1D" w:rsidP="00083A30">
            <w:pPr>
              <w:pStyle w:val="ColumnHeading"/>
              <w:keepNext/>
            </w:pPr>
            <w:r w:rsidRPr="00E806A6">
              <w:t>Kommissionens förslag</w:t>
            </w:r>
          </w:p>
        </w:tc>
        <w:tc>
          <w:tcPr>
            <w:tcW w:w="4876" w:type="dxa"/>
            <w:hideMark/>
          </w:tcPr>
          <w:p w14:paraId="7F92E64D" w14:textId="77777777" w:rsidR="00DE2F1D" w:rsidRPr="00E806A6" w:rsidRDefault="00DE2F1D" w:rsidP="00083A30">
            <w:pPr>
              <w:pStyle w:val="ColumnHeading"/>
              <w:keepNext/>
            </w:pPr>
            <w:r w:rsidRPr="00E806A6">
              <w:t>Ändringsförslag</w:t>
            </w:r>
          </w:p>
        </w:tc>
      </w:tr>
      <w:tr w:rsidR="00DE2F1D" w:rsidRPr="00E806A6" w14:paraId="3FBA504B" w14:textId="77777777" w:rsidTr="00083A30">
        <w:trPr>
          <w:jc w:val="center"/>
        </w:trPr>
        <w:tc>
          <w:tcPr>
            <w:tcW w:w="4876" w:type="dxa"/>
          </w:tcPr>
          <w:p w14:paraId="4E0EB9FF" w14:textId="77777777" w:rsidR="00DE2F1D" w:rsidRPr="00E806A6" w:rsidRDefault="00DE2F1D" w:rsidP="00083A30">
            <w:pPr>
              <w:pStyle w:val="Normal6"/>
            </w:pPr>
          </w:p>
        </w:tc>
        <w:tc>
          <w:tcPr>
            <w:tcW w:w="4876" w:type="dxa"/>
            <w:hideMark/>
          </w:tcPr>
          <w:p w14:paraId="26024268" w14:textId="77777777" w:rsidR="00DE2F1D" w:rsidRPr="00E806A6" w:rsidRDefault="00DE2F1D" w:rsidP="00083A30">
            <w:pPr>
              <w:pStyle w:val="Normal6"/>
              <w:rPr>
                <w:szCs w:val="24"/>
              </w:rPr>
            </w:pPr>
            <w:r w:rsidRPr="00E806A6">
              <w:rPr>
                <w:b/>
                <w:i/>
              </w:rPr>
              <w:t>(6b)</w:t>
            </w:r>
            <w:r w:rsidRPr="00E806A6">
              <w:rPr>
                <w:b/>
                <w:i/>
              </w:rPr>
              <w:tab/>
              <w:t xml:space="preserve">Det är allmänt vedertaget att säkerhetsbältet är en av de viktigaste och effektivaste fordonssäkerhetsfunktionerna. System med bältespåminnare har därför potential att ytterligare förhindra dödsfall eller minska skador genom att öka användningen av säkerhetsbälte i hela unionen. Därför gjorde man det obligatoriskt med bältespåminnare för förarsätet i alla nya personbilar sedan 2014 redan genom förordning (EG) nr </w:t>
            </w:r>
            <w:r w:rsidRPr="00E806A6">
              <w:rPr>
                <w:b/>
                <w:i/>
              </w:rPr>
              <w:lastRenderedPageBreak/>
              <w:t>661/2009. Detta uppnåddes genom att man genomförde Uneceföreskrifter nr 16, som innehöll de relevanta tekniska bestämmelserna. Tack vare anpassningen till de tekniska framstegen i dessa Uneceföreskrifter kommer det nu även att bli obligatoriskt att för alla fram- och baksäten i fordon i kategorierna M</w:t>
            </w:r>
            <w:r w:rsidRPr="00E806A6">
              <w:rPr>
                <w:b/>
                <w:i/>
                <w:vertAlign w:val="subscript"/>
              </w:rPr>
              <w:t>1</w:t>
            </w:r>
            <w:r w:rsidRPr="00E806A6">
              <w:rPr>
                <w:b/>
                <w:i/>
              </w:rPr>
              <w:t xml:space="preserve"> och N</w:t>
            </w:r>
            <w:r w:rsidRPr="00E806A6">
              <w:rPr>
                <w:b/>
                <w:i/>
                <w:vertAlign w:val="subscript"/>
              </w:rPr>
              <w:t>1</w:t>
            </w:r>
            <w:r w:rsidRPr="00E806A6">
              <w:rPr>
                <w:b/>
                <w:i/>
              </w:rPr>
              <w:t xml:space="preserve"> samt alla framsäten i fordon i kategorierna N</w:t>
            </w:r>
            <w:r w:rsidRPr="00E806A6">
              <w:rPr>
                <w:b/>
                <w:i/>
                <w:vertAlign w:val="subscript"/>
              </w:rPr>
              <w:t>2</w:t>
            </w:r>
            <w:r w:rsidRPr="00E806A6">
              <w:rPr>
                <w:b/>
                <w:i/>
              </w:rPr>
              <w:t>, N</w:t>
            </w:r>
            <w:r w:rsidRPr="00E806A6">
              <w:rPr>
                <w:b/>
                <w:i/>
                <w:vertAlign w:val="subscript"/>
              </w:rPr>
              <w:t>3</w:t>
            </w:r>
            <w:r w:rsidRPr="00E806A6">
              <w:rPr>
                <w:b/>
                <w:i/>
              </w:rPr>
              <w:t>, M</w:t>
            </w:r>
            <w:r w:rsidRPr="00E806A6">
              <w:rPr>
                <w:b/>
                <w:i/>
                <w:vertAlign w:val="subscript"/>
              </w:rPr>
              <w:t>2</w:t>
            </w:r>
            <w:r w:rsidRPr="00E806A6">
              <w:rPr>
                <w:b/>
                <w:i/>
              </w:rPr>
              <w:t xml:space="preserve"> och M</w:t>
            </w:r>
            <w:r w:rsidRPr="00E806A6">
              <w:rPr>
                <w:b/>
                <w:i/>
                <w:vertAlign w:val="subscript"/>
              </w:rPr>
              <w:t>3</w:t>
            </w:r>
            <w:r w:rsidRPr="00E806A6">
              <w:rPr>
                <w:b/>
                <w:i/>
              </w:rPr>
              <w:t xml:space="preserve"> installera system med bältespåminnare från och med den 1 september 2019 för nya fordonstyper och från och med den 1 september 2021 för alla nya motorfordon.</w:t>
            </w:r>
          </w:p>
        </w:tc>
      </w:tr>
    </w:tbl>
    <w:p w14:paraId="69A73625" w14:textId="77777777" w:rsidR="00DE2F1D" w:rsidRPr="00E806A6" w:rsidRDefault="00DE2F1D" w:rsidP="00DE2F1D">
      <w:r w:rsidRPr="00E806A6">
        <w:rPr>
          <w:rStyle w:val="HideTWBExt"/>
          <w:noProof w:val="0"/>
        </w:rPr>
        <w:lastRenderedPageBreak/>
        <w:t>&lt;/Amend&gt;</w:t>
      </w:r>
    </w:p>
    <w:p w14:paraId="4ED50EAB"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12</w:t>
      </w:r>
      <w:r w:rsidRPr="00E806A6">
        <w:rPr>
          <w:rStyle w:val="HideTWBExt"/>
          <w:b w:val="0"/>
          <w:noProof w:val="0"/>
        </w:rPr>
        <w:t>&lt;/NumAm&gt;</w:t>
      </w:r>
    </w:p>
    <w:p w14:paraId="5EA09F2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30727C9" w14:textId="77777777" w:rsidR="00DE2F1D" w:rsidRPr="00E806A6" w:rsidRDefault="00DE2F1D" w:rsidP="00DE2F1D">
      <w:pPr>
        <w:pStyle w:val="NormalBold"/>
      </w:pPr>
      <w:r w:rsidRPr="00E806A6">
        <w:rPr>
          <w:rStyle w:val="HideTWBExt"/>
          <w:b w:val="0"/>
          <w:noProof w:val="0"/>
        </w:rPr>
        <w:t>&lt;Article&gt;</w:t>
      </w:r>
      <w:r w:rsidRPr="00E806A6">
        <w:t>Skäl 7</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D0DD490" w14:textId="77777777" w:rsidTr="00083A30">
        <w:trPr>
          <w:jc w:val="center"/>
        </w:trPr>
        <w:tc>
          <w:tcPr>
            <w:tcW w:w="9752" w:type="dxa"/>
            <w:gridSpan w:val="2"/>
          </w:tcPr>
          <w:p w14:paraId="548E2AD3" w14:textId="77777777" w:rsidR="00DE2F1D" w:rsidRPr="00E806A6" w:rsidRDefault="00DE2F1D" w:rsidP="00083A30">
            <w:pPr>
              <w:keepNext/>
            </w:pPr>
          </w:p>
        </w:tc>
      </w:tr>
      <w:tr w:rsidR="00DE2F1D" w:rsidRPr="00E806A6" w14:paraId="4AC1165D" w14:textId="77777777" w:rsidTr="00083A30">
        <w:trPr>
          <w:jc w:val="center"/>
        </w:trPr>
        <w:tc>
          <w:tcPr>
            <w:tcW w:w="4876" w:type="dxa"/>
            <w:hideMark/>
          </w:tcPr>
          <w:p w14:paraId="46A09871" w14:textId="77777777" w:rsidR="00DE2F1D" w:rsidRPr="00E806A6" w:rsidRDefault="00DE2F1D" w:rsidP="00083A30">
            <w:pPr>
              <w:pStyle w:val="ColumnHeading"/>
              <w:keepNext/>
            </w:pPr>
            <w:r w:rsidRPr="00E806A6">
              <w:t>Kommissionens förslag</w:t>
            </w:r>
          </w:p>
        </w:tc>
        <w:tc>
          <w:tcPr>
            <w:tcW w:w="4876" w:type="dxa"/>
            <w:hideMark/>
          </w:tcPr>
          <w:p w14:paraId="1A04F1E8" w14:textId="77777777" w:rsidR="00DE2F1D" w:rsidRPr="00E806A6" w:rsidRDefault="00DE2F1D" w:rsidP="00083A30">
            <w:pPr>
              <w:pStyle w:val="ColumnHeading"/>
              <w:keepNext/>
            </w:pPr>
            <w:r w:rsidRPr="00E806A6">
              <w:t>Ändringsförslag</w:t>
            </w:r>
          </w:p>
        </w:tc>
      </w:tr>
      <w:tr w:rsidR="00DE2F1D" w:rsidRPr="00E806A6" w14:paraId="229D830B" w14:textId="77777777" w:rsidTr="00083A30">
        <w:trPr>
          <w:jc w:val="center"/>
        </w:trPr>
        <w:tc>
          <w:tcPr>
            <w:tcW w:w="4876" w:type="dxa"/>
            <w:hideMark/>
          </w:tcPr>
          <w:p w14:paraId="6C83D9C1" w14:textId="77777777" w:rsidR="00DE2F1D" w:rsidRPr="00E806A6" w:rsidRDefault="00DE2F1D" w:rsidP="00083A30">
            <w:pPr>
              <w:pStyle w:val="Normal6"/>
            </w:pPr>
            <w:r w:rsidRPr="00E806A6">
              <w:t>(7)</w:t>
            </w:r>
            <w:r w:rsidRPr="00E806A6">
              <w:tab/>
              <w:t xml:space="preserve">Införandet av registreringsapparater för kollisionsdata som lagrar en rad viktiga fordonsdata under en kort tidsrymd före, under och efter en </w:t>
            </w:r>
            <w:r w:rsidRPr="00E806A6">
              <w:rPr>
                <w:b/>
                <w:i/>
              </w:rPr>
              <w:t>utlösande händelse</w:t>
            </w:r>
            <w:r w:rsidRPr="00E806A6">
              <w:t xml:space="preserve"> (t.ex. aktiverandet av en krockkudde) är ett värdefullt steg för att få fram mer exakta och djupgående olycksdata. Det bör därför krävas att motorfordon utrustas med sådana registreringsapparater. </w:t>
            </w:r>
            <w:r w:rsidRPr="00E806A6">
              <w:rPr>
                <w:b/>
                <w:i/>
              </w:rPr>
              <w:t>Det bör även vara ett krav att sådana</w:t>
            </w:r>
            <w:r w:rsidRPr="00E806A6">
              <w:t xml:space="preserve"> registreringsapparater </w:t>
            </w:r>
            <w:r w:rsidRPr="00E806A6">
              <w:rPr>
                <w:b/>
                <w:i/>
              </w:rPr>
              <w:t>kan</w:t>
            </w:r>
            <w:r w:rsidRPr="00E806A6">
              <w:t xml:space="preserve"> registrera och lagra data på ett sådant sätt att dessa data kan användas av medlemsstaterna för att genomföra trafiksäkerhetsanalys och bedöma effektiviteten av de specifika åtgärder som vidtas.</w:t>
            </w:r>
          </w:p>
        </w:tc>
        <w:tc>
          <w:tcPr>
            <w:tcW w:w="4876" w:type="dxa"/>
            <w:hideMark/>
          </w:tcPr>
          <w:p w14:paraId="1945B781" w14:textId="77777777" w:rsidR="00DE2F1D" w:rsidRPr="00E806A6" w:rsidRDefault="00DE2F1D" w:rsidP="00083A30">
            <w:pPr>
              <w:pStyle w:val="Normal6"/>
              <w:rPr>
                <w:szCs w:val="24"/>
              </w:rPr>
            </w:pPr>
            <w:r w:rsidRPr="00E806A6">
              <w:t>(7)</w:t>
            </w:r>
            <w:r w:rsidRPr="00E806A6">
              <w:tab/>
              <w:t>Införandet av registreringsapparater för kollisionsdata som lagrar en rad viktiga</w:t>
            </w:r>
            <w:r w:rsidRPr="00E806A6">
              <w:rPr>
                <w:b/>
                <w:i/>
              </w:rPr>
              <w:t>, anonymiserade</w:t>
            </w:r>
            <w:r w:rsidRPr="00E806A6">
              <w:t xml:space="preserve"> fordonsdata under en kort tidsrymd före, under och </w:t>
            </w:r>
            <w:r w:rsidRPr="00E806A6">
              <w:rPr>
                <w:b/>
                <w:i/>
              </w:rPr>
              <w:t xml:space="preserve">omedelbart </w:t>
            </w:r>
            <w:r w:rsidRPr="00E806A6">
              <w:t xml:space="preserve">efter en </w:t>
            </w:r>
            <w:r w:rsidRPr="00E806A6">
              <w:rPr>
                <w:b/>
                <w:i/>
              </w:rPr>
              <w:t>trafikolycka</w:t>
            </w:r>
            <w:r w:rsidRPr="00E806A6">
              <w:t xml:space="preserve"> (t.ex. </w:t>
            </w:r>
            <w:r w:rsidRPr="00E806A6">
              <w:rPr>
                <w:b/>
                <w:i/>
              </w:rPr>
              <w:t xml:space="preserve">utlöst genom </w:t>
            </w:r>
            <w:r w:rsidRPr="00E806A6">
              <w:t xml:space="preserve">aktiverandet av en krockkudde) är ett värdefullt steg för att få fram mer exakta och djupgående olycksdata. Det bör därför krävas att </w:t>
            </w:r>
            <w:r w:rsidRPr="00E806A6">
              <w:rPr>
                <w:b/>
                <w:i/>
              </w:rPr>
              <w:t>alla</w:t>
            </w:r>
            <w:r w:rsidRPr="00E806A6">
              <w:t xml:space="preserve"> motorfordon utrustas med sådana registreringsapparater. </w:t>
            </w:r>
            <w:r w:rsidRPr="00E806A6">
              <w:rPr>
                <w:b/>
                <w:i/>
              </w:rPr>
              <w:t>Dessa</w:t>
            </w:r>
            <w:r w:rsidRPr="00E806A6">
              <w:t xml:space="preserve"> registreringsapparater </w:t>
            </w:r>
            <w:r w:rsidRPr="00E806A6">
              <w:rPr>
                <w:b/>
                <w:i/>
              </w:rPr>
              <w:t>bör kunna</w:t>
            </w:r>
            <w:r w:rsidRPr="00E806A6">
              <w:t xml:space="preserve"> registrera och lagra data på ett sådant sätt att dessa data kan användas av medlemsstaterna för att genomföra trafiksäkerhetsanalys och bedöma effektiviteten av de specifika åtgärder som vidtas</w:t>
            </w:r>
            <w:r w:rsidRPr="00E806A6">
              <w:rPr>
                <w:b/>
                <w:i/>
              </w:rPr>
              <w:t>, utan att det går att identifiera det specifika fordonets ägare eller innehavare på grundval av de data som lagrats</w:t>
            </w:r>
            <w:r w:rsidRPr="00E806A6">
              <w:t>.</w:t>
            </w:r>
          </w:p>
        </w:tc>
      </w:tr>
    </w:tbl>
    <w:p w14:paraId="0FB8F2CC" w14:textId="77777777" w:rsidR="00DE2F1D" w:rsidRPr="00E806A6" w:rsidRDefault="00DE2F1D" w:rsidP="00DE2F1D">
      <w:r w:rsidRPr="00E806A6">
        <w:rPr>
          <w:rStyle w:val="HideTWBExt"/>
          <w:noProof w:val="0"/>
        </w:rPr>
        <w:t>&lt;/Amend&gt;</w:t>
      </w:r>
    </w:p>
    <w:p w14:paraId="45473F9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13</w:t>
      </w:r>
      <w:r w:rsidRPr="00E806A6">
        <w:rPr>
          <w:rStyle w:val="HideTWBExt"/>
          <w:b w:val="0"/>
          <w:noProof w:val="0"/>
        </w:rPr>
        <w:t>&lt;/NumAm&gt;</w:t>
      </w:r>
    </w:p>
    <w:p w14:paraId="5960837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6A12C3F" w14:textId="77777777" w:rsidR="00DE2F1D" w:rsidRPr="00E806A6" w:rsidRDefault="00DE2F1D" w:rsidP="00DE2F1D">
      <w:pPr>
        <w:pStyle w:val="NormalBold"/>
      </w:pPr>
      <w:r w:rsidRPr="00E806A6">
        <w:rPr>
          <w:rStyle w:val="HideTWBExt"/>
          <w:b w:val="0"/>
          <w:noProof w:val="0"/>
        </w:rPr>
        <w:t>&lt;Article&gt;</w:t>
      </w:r>
      <w:r w:rsidRPr="00E806A6">
        <w:t>Skäl 8</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BCB8B20" w14:textId="77777777" w:rsidTr="00083A30">
        <w:trPr>
          <w:jc w:val="center"/>
        </w:trPr>
        <w:tc>
          <w:tcPr>
            <w:tcW w:w="9752" w:type="dxa"/>
            <w:gridSpan w:val="2"/>
          </w:tcPr>
          <w:p w14:paraId="502B64EC" w14:textId="77777777" w:rsidR="00DE2F1D" w:rsidRPr="00E806A6" w:rsidRDefault="00DE2F1D" w:rsidP="00083A30">
            <w:pPr>
              <w:keepNext/>
            </w:pPr>
          </w:p>
        </w:tc>
      </w:tr>
      <w:tr w:rsidR="00DE2F1D" w:rsidRPr="00E806A6" w14:paraId="1090EC42" w14:textId="77777777" w:rsidTr="00083A30">
        <w:trPr>
          <w:jc w:val="center"/>
        </w:trPr>
        <w:tc>
          <w:tcPr>
            <w:tcW w:w="4876" w:type="dxa"/>
            <w:hideMark/>
          </w:tcPr>
          <w:p w14:paraId="3AA518DA" w14:textId="77777777" w:rsidR="00DE2F1D" w:rsidRPr="00E806A6" w:rsidRDefault="00DE2F1D" w:rsidP="00083A30">
            <w:pPr>
              <w:pStyle w:val="ColumnHeading"/>
              <w:keepNext/>
            </w:pPr>
            <w:r w:rsidRPr="00E806A6">
              <w:t>Kommissionens förslag</w:t>
            </w:r>
          </w:p>
        </w:tc>
        <w:tc>
          <w:tcPr>
            <w:tcW w:w="4876" w:type="dxa"/>
            <w:hideMark/>
          </w:tcPr>
          <w:p w14:paraId="6AB72EF2" w14:textId="77777777" w:rsidR="00DE2F1D" w:rsidRPr="00E806A6" w:rsidRDefault="00DE2F1D" w:rsidP="00083A30">
            <w:pPr>
              <w:pStyle w:val="ColumnHeading"/>
              <w:keepNext/>
            </w:pPr>
            <w:r w:rsidRPr="00E806A6">
              <w:t>Ändringsförslag</w:t>
            </w:r>
          </w:p>
        </w:tc>
      </w:tr>
      <w:tr w:rsidR="00DE2F1D" w:rsidRPr="00E806A6" w14:paraId="18FD98AD" w14:textId="77777777" w:rsidTr="00083A30">
        <w:trPr>
          <w:jc w:val="center"/>
        </w:trPr>
        <w:tc>
          <w:tcPr>
            <w:tcW w:w="4876" w:type="dxa"/>
            <w:hideMark/>
          </w:tcPr>
          <w:p w14:paraId="22C45A7F" w14:textId="77777777" w:rsidR="00DE2F1D" w:rsidRPr="00E806A6" w:rsidRDefault="00DE2F1D" w:rsidP="00083A30">
            <w:pPr>
              <w:pStyle w:val="Normal6"/>
            </w:pPr>
            <w:r w:rsidRPr="00E806A6">
              <w:t>(8)</w:t>
            </w:r>
            <w:r w:rsidRPr="00E806A6">
              <w:tab/>
              <w:t xml:space="preserve">All behandling av personuppgifter, såsom uppgifter om föraren som behandlas i registreringsapparater för kollisionsdata eller uppgifter om </w:t>
            </w:r>
            <w:r w:rsidRPr="00E806A6">
              <w:rPr>
                <w:b/>
                <w:i/>
              </w:rPr>
              <w:t>föraren från system för övervakning av förarens</w:t>
            </w:r>
            <w:r w:rsidRPr="00E806A6">
              <w:t xml:space="preserve"> uppmärksamhet eller </w:t>
            </w:r>
            <w:r w:rsidRPr="00E806A6">
              <w:rPr>
                <w:b/>
                <w:i/>
              </w:rPr>
              <w:t>distraktionsvarning</w:t>
            </w:r>
            <w:r w:rsidRPr="00E806A6">
              <w:t>, bör utföras i enlighet med unionens lagstiftning om dataskydd, särskilt den allmänna dataskyddsförordningen</w:t>
            </w:r>
            <w:r w:rsidRPr="00E806A6">
              <w:rPr>
                <w:vertAlign w:val="superscript"/>
              </w:rPr>
              <w:t>27</w:t>
            </w:r>
            <w:r w:rsidRPr="00E806A6">
              <w:t>. Behandlingen av personuppgifter som insamlas genom 112-baserade eCall-system ombord omfattas dessutom av särskilda skyddsåtgärder</w:t>
            </w:r>
            <w:r w:rsidRPr="00E806A6">
              <w:rPr>
                <w:vertAlign w:val="superscript"/>
              </w:rPr>
              <w:t>28</w:t>
            </w:r>
            <w:r w:rsidRPr="00E806A6">
              <w:t>.</w:t>
            </w:r>
          </w:p>
        </w:tc>
        <w:tc>
          <w:tcPr>
            <w:tcW w:w="4876" w:type="dxa"/>
            <w:hideMark/>
          </w:tcPr>
          <w:p w14:paraId="61D08EA7" w14:textId="77777777" w:rsidR="00DE2F1D" w:rsidRPr="00E806A6" w:rsidRDefault="00DE2F1D" w:rsidP="00083A30">
            <w:pPr>
              <w:pStyle w:val="Normal6"/>
              <w:rPr>
                <w:szCs w:val="24"/>
              </w:rPr>
            </w:pPr>
            <w:r w:rsidRPr="00E806A6">
              <w:t>(8)</w:t>
            </w:r>
            <w:r w:rsidRPr="00E806A6">
              <w:tab/>
              <w:t xml:space="preserve">All behandling av personuppgifter, såsom uppgifter om föraren som behandlas i registreringsapparater för kollisionsdata eller uppgifter om </w:t>
            </w:r>
            <w:r w:rsidRPr="00E806A6">
              <w:rPr>
                <w:b/>
                <w:i/>
              </w:rPr>
              <w:t>förartrötthet och förarens</w:t>
            </w:r>
            <w:r w:rsidRPr="00E806A6">
              <w:t xml:space="preserve"> uppmärksamhet eller </w:t>
            </w:r>
            <w:r w:rsidRPr="00E806A6">
              <w:rPr>
                <w:b/>
                <w:i/>
              </w:rPr>
              <w:t>avancerade distraktionsvarningar</w:t>
            </w:r>
            <w:r w:rsidRPr="00E806A6">
              <w:t xml:space="preserve"> </w:t>
            </w:r>
            <w:r w:rsidRPr="00E806A6">
              <w:rPr>
                <w:b/>
                <w:i/>
              </w:rPr>
              <w:t>för föraren</w:t>
            </w:r>
            <w:r w:rsidRPr="00E806A6">
              <w:t>, bör utföras i enlighet med unionens lagstiftning om dataskydd, särskilt den allmänna dataskyddsförordningen</w:t>
            </w:r>
            <w:r w:rsidRPr="00E806A6">
              <w:rPr>
                <w:vertAlign w:val="superscript"/>
              </w:rPr>
              <w:t>27</w:t>
            </w:r>
            <w:r w:rsidRPr="00E806A6">
              <w:rPr>
                <w:b/>
                <w:i/>
              </w:rPr>
              <w:t>. Registreringsapparater för kollisionsdata bör drivas med ett slutet system som skriver över de data som lagrats och som inte gör det möjligt att identifiera fordonet eller föraren.</w:t>
            </w:r>
            <w:r w:rsidRPr="00E806A6">
              <w:t xml:space="preserve"> </w:t>
            </w:r>
            <w:r w:rsidRPr="00E806A6">
              <w:rPr>
                <w:b/>
                <w:i/>
              </w:rPr>
              <w:t>Dessutom bör systemen för varningar med avseende på förartrötthet och förarens uppmärksamhet samt avancerade distraktionsvarningar för föraren inte fortlöpande registrera eller lagra andra data än de som krävs för de syften för vilka de samlats in eller på annat sätt behandlats inom ramen för det slutna systemet</w:t>
            </w:r>
            <w:r w:rsidRPr="00E806A6">
              <w:t>.</w:t>
            </w:r>
            <w:r w:rsidRPr="00E806A6">
              <w:rPr>
                <w:b/>
                <w:i/>
              </w:rPr>
              <w:t xml:space="preserve"> </w:t>
            </w:r>
            <w:r w:rsidRPr="00E806A6">
              <w:t>Behandlingen av personuppgifter som insamlas genom 112-baserade eCall-system ombord omfattas dessutom av särskilda skyddsåtgärder</w:t>
            </w:r>
            <w:r w:rsidRPr="00E806A6">
              <w:rPr>
                <w:vertAlign w:val="superscript"/>
              </w:rPr>
              <w:t>28</w:t>
            </w:r>
            <w:r w:rsidRPr="00E806A6">
              <w:t>.</w:t>
            </w:r>
          </w:p>
        </w:tc>
      </w:tr>
      <w:tr w:rsidR="00DE2F1D" w:rsidRPr="00E806A6" w14:paraId="7CCAF899" w14:textId="77777777" w:rsidTr="00083A30">
        <w:trPr>
          <w:jc w:val="center"/>
        </w:trPr>
        <w:tc>
          <w:tcPr>
            <w:tcW w:w="4876" w:type="dxa"/>
            <w:hideMark/>
          </w:tcPr>
          <w:p w14:paraId="53D6EFED" w14:textId="77777777" w:rsidR="00DE2F1D" w:rsidRPr="00E806A6" w:rsidRDefault="00DE2F1D" w:rsidP="00083A30">
            <w:pPr>
              <w:pStyle w:val="Normal6"/>
            </w:pPr>
            <w:r w:rsidRPr="00E806A6">
              <w:t>__________________</w:t>
            </w:r>
          </w:p>
        </w:tc>
        <w:tc>
          <w:tcPr>
            <w:tcW w:w="4876" w:type="dxa"/>
            <w:hideMark/>
          </w:tcPr>
          <w:p w14:paraId="77BF3115" w14:textId="77777777" w:rsidR="00DE2F1D" w:rsidRPr="00E806A6" w:rsidRDefault="00DE2F1D" w:rsidP="00083A30">
            <w:pPr>
              <w:pStyle w:val="Normal6"/>
              <w:rPr>
                <w:szCs w:val="24"/>
              </w:rPr>
            </w:pPr>
            <w:r w:rsidRPr="00E806A6">
              <w:t>__________________</w:t>
            </w:r>
          </w:p>
        </w:tc>
      </w:tr>
      <w:tr w:rsidR="00DE2F1D" w:rsidRPr="00E806A6" w14:paraId="7360613E" w14:textId="77777777" w:rsidTr="00083A30">
        <w:trPr>
          <w:jc w:val="center"/>
        </w:trPr>
        <w:tc>
          <w:tcPr>
            <w:tcW w:w="4876" w:type="dxa"/>
            <w:hideMark/>
          </w:tcPr>
          <w:p w14:paraId="11AFFD19" w14:textId="77777777" w:rsidR="00DE2F1D" w:rsidRPr="00E806A6" w:rsidRDefault="00DE2F1D" w:rsidP="00083A30">
            <w:pPr>
              <w:pStyle w:val="Normal6"/>
            </w:pPr>
            <w:r w:rsidRPr="00E806A6">
              <w:rPr>
                <w:vertAlign w:val="superscript"/>
              </w:rPr>
              <w:t>27</w:t>
            </w:r>
            <w:r w:rsidRPr="00E806A6">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w:t>
            </w:r>
            <w:r w:rsidRPr="00E806A6">
              <w:rPr>
                <w:b/>
                <w:i/>
              </w:rPr>
              <w:t> </w:t>
            </w:r>
            <w:r w:rsidRPr="00E806A6">
              <w:t>1).</w:t>
            </w:r>
          </w:p>
        </w:tc>
        <w:tc>
          <w:tcPr>
            <w:tcW w:w="4876" w:type="dxa"/>
            <w:hideMark/>
          </w:tcPr>
          <w:p w14:paraId="278D50C5" w14:textId="77777777" w:rsidR="00DE2F1D" w:rsidRPr="00E806A6" w:rsidRDefault="00DE2F1D" w:rsidP="00083A30">
            <w:pPr>
              <w:pStyle w:val="Normal6"/>
              <w:rPr>
                <w:szCs w:val="24"/>
              </w:rPr>
            </w:pPr>
            <w:r w:rsidRPr="00E806A6">
              <w:rPr>
                <w:vertAlign w:val="superscript"/>
              </w:rPr>
              <w:t>27</w:t>
            </w:r>
            <w:r w:rsidRPr="00E806A6">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w:t>
            </w:r>
            <w:r w:rsidRPr="00E806A6">
              <w:rPr>
                <w:b/>
                <w:i/>
              </w:rPr>
              <w:t xml:space="preserve"> </w:t>
            </w:r>
            <w:r w:rsidRPr="00E806A6">
              <w:t>1).</w:t>
            </w:r>
          </w:p>
        </w:tc>
      </w:tr>
      <w:tr w:rsidR="00DE2F1D" w:rsidRPr="00E806A6" w14:paraId="317C522E" w14:textId="77777777" w:rsidTr="00083A30">
        <w:trPr>
          <w:jc w:val="center"/>
        </w:trPr>
        <w:tc>
          <w:tcPr>
            <w:tcW w:w="4876" w:type="dxa"/>
            <w:hideMark/>
          </w:tcPr>
          <w:p w14:paraId="537F72E5" w14:textId="77777777" w:rsidR="00DE2F1D" w:rsidRPr="00E806A6" w:rsidRDefault="00DE2F1D" w:rsidP="00083A30">
            <w:pPr>
              <w:pStyle w:val="Normal6"/>
            </w:pPr>
            <w:r w:rsidRPr="00E806A6">
              <w:rPr>
                <w:vertAlign w:val="superscript"/>
              </w:rPr>
              <w:t>28</w:t>
            </w:r>
            <w:r w:rsidRPr="00E806A6">
              <w:t xml:space="preserve"> Europaparlamentets och rådets förordning (EU) 2015/758 av den 29 april 2015 om typgodkännandekrav för montering av eCall-system som bygger på 112-tjänsten i fordon och om ändring av direktiv 2007/46/EG (EUT L 123, 19.5.2015, s. 77).</w:t>
            </w:r>
          </w:p>
        </w:tc>
        <w:tc>
          <w:tcPr>
            <w:tcW w:w="4876" w:type="dxa"/>
            <w:hideMark/>
          </w:tcPr>
          <w:p w14:paraId="5B67A045" w14:textId="77777777" w:rsidR="00DE2F1D" w:rsidRPr="00E806A6" w:rsidRDefault="00DE2F1D" w:rsidP="00083A30">
            <w:pPr>
              <w:pStyle w:val="Normal6"/>
              <w:rPr>
                <w:szCs w:val="24"/>
              </w:rPr>
            </w:pPr>
            <w:r w:rsidRPr="00E806A6">
              <w:rPr>
                <w:vertAlign w:val="superscript"/>
              </w:rPr>
              <w:t>28</w:t>
            </w:r>
            <w:r w:rsidRPr="00E806A6">
              <w:t xml:space="preserve"> Europaparlamentets och rådets förordning (EU) 2015/758 av den 29 april 2015 om typgodkännandekrav för montering av eCall-system som bygger på 112-tjänsten i fordon och om ändring av direktiv 2007/46/EG (EUT L 123, 19.5.2015, s. 77).</w:t>
            </w:r>
          </w:p>
        </w:tc>
      </w:tr>
    </w:tbl>
    <w:p w14:paraId="096983C2" w14:textId="77777777" w:rsidR="00DE2F1D" w:rsidRPr="00E806A6" w:rsidRDefault="00DE2F1D" w:rsidP="00DE2F1D">
      <w:r w:rsidRPr="00E806A6">
        <w:rPr>
          <w:rStyle w:val="HideTWBExt"/>
          <w:noProof w:val="0"/>
        </w:rPr>
        <w:t>&lt;/Amend&gt;</w:t>
      </w:r>
    </w:p>
    <w:p w14:paraId="2FF0632C"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14</w:t>
      </w:r>
      <w:r w:rsidRPr="00E806A6">
        <w:rPr>
          <w:rStyle w:val="HideTWBExt"/>
          <w:b w:val="0"/>
          <w:noProof w:val="0"/>
        </w:rPr>
        <w:t>&lt;/NumAm&gt;</w:t>
      </w:r>
    </w:p>
    <w:p w14:paraId="3419639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D0E0160" w14:textId="77777777" w:rsidR="00DE2F1D" w:rsidRPr="00E806A6" w:rsidRDefault="00DE2F1D" w:rsidP="00DE2F1D">
      <w:pPr>
        <w:pStyle w:val="NormalBold"/>
      </w:pPr>
      <w:r w:rsidRPr="00E806A6">
        <w:rPr>
          <w:rStyle w:val="HideTWBExt"/>
          <w:b w:val="0"/>
          <w:noProof w:val="0"/>
        </w:rPr>
        <w:t>&lt;Article&gt;</w:t>
      </w:r>
      <w:r w:rsidRPr="00E806A6">
        <w:t>Skäl 8a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79C3188" w14:textId="77777777" w:rsidTr="00083A30">
        <w:trPr>
          <w:jc w:val="center"/>
        </w:trPr>
        <w:tc>
          <w:tcPr>
            <w:tcW w:w="9752" w:type="dxa"/>
            <w:gridSpan w:val="2"/>
          </w:tcPr>
          <w:p w14:paraId="2D57AD32" w14:textId="77777777" w:rsidR="00DE2F1D" w:rsidRPr="00E806A6" w:rsidRDefault="00DE2F1D" w:rsidP="00083A30">
            <w:pPr>
              <w:keepNext/>
            </w:pPr>
          </w:p>
        </w:tc>
      </w:tr>
      <w:tr w:rsidR="00DE2F1D" w:rsidRPr="00E806A6" w14:paraId="596C2A0A" w14:textId="77777777" w:rsidTr="00083A30">
        <w:trPr>
          <w:jc w:val="center"/>
        </w:trPr>
        <w:tc>
          <w:tcPr>
            <w:tcW w:w="4876" w:type="dxa"/>
            <w:hideMark/>
          </w:tcPr>
          <w:p w14:paraId="5E24E421" w14:textId="77777777" w:rsidR="00DE2F1D" w:rsidRPr="00E806A6" w:rsidRDefault="00DE2F1D" w:rsidP="00083A30">
            <w:pPr>
              <w:pStyle w:val="ColumnHeading"/>
              <w:keepNext/>
            </w:pPr>
            <w:r w:rsidRPr="00E806A6">
              <w:t>Kommissionens förslag</w:t>
            </w:r>
          </w:p>
        </w:tc>
        <w:tc>
          <w:tcPr>
            <w:tcW w:w="4876" w:type="dxa"/>
            <w:hideMark/>
          </w:tcPr>
          <w:p w14:paraId="4850A8E5" w14:textId="77777777" w:rsidR="00DE2F1D" w:rsidRPr="00E806A6" w:rsidRDefault="00DE2F1D" w:rsidP="00083A30">
            <w:pPr>
              <w:pStyle w:val="ColumnHeading"/>
              <w:keepNext/>
            </w:pPr>
            <w:r w:rsidRPr="00E806A6">
              <w:t>Ändringsförslag</w:t>
            </w:r>
          </w:p>
        </w:tc>
      </w:tr>
      <w:tr w:rsidR="00DE2F1D" w:rsidRPr="00E806A6" w14:paraId="00FAE26E" w14:textId="77777777" w:rsidTr="00083A30">
        <w:trPr>
          <w:jc w:val="center"/>
        </w:trPr>
        <w:tc>
          <w:tcPr>
            <w:tcW w:w="4876" w:type="dxa"/>
          </w:tcPr>
          <w:p w14:paraId="25959B19" w14:textId="77777777" w:rsidR="00DE2F1D" w:rsidRPr="00E806A6" w:rsidRDefault="00DE2F1D" w:rsidP="00083A30">
            <w:pPr>
              <w:pStyle w:val="Normal6"/>
            </w:pPr>
          </w:p>
        </w:tc>
        <w:tc>
          <w:tcPr>
            <w:tcW w:w="4876" w:type="dxa"/>
            <w:hideMark/>
          </w:tcPr>
          <w:p w14:paraId="776BE346" w14:textId="77777777" w:rsidR="00DE2F1D" w:rsidRPr="00E806A6" w:rsidRDefault="00DE2F1D" w:rsidP="00083A30">
            <w:pPr>
              <w:pStyle w:val="Normal6"/>
              <w:rPr>
                <w:szCs w:val="24"/>
              </w:rPr>
            </w:pPr>
            <w:r w:rsidRPr="00E806A6">
              <w:rPr>
                <w:b/>
                <w:i/>
              </w:rPr>
              <w:t>(8a)</w:t>
            </w:r>
            <w:r w:rsidRPr="00E806A6">
              <w:rPr>
                <w:b/>
                <w:i/>
              </w:rPr>
              <w:tab/>
              <w:t>Eftersom körförmågan blir avsevärt nedsatt om föraren använder en mobiltelefon eller någon annan liknande apparat bör fordonstillverkare offentliggöra sina tester för att påvisa efterlevnaden av det vägledande principuttalandet om gränssnittet mellan människa och maskin i system för information och infotainment ombord på fordon.</w:t>
            </w:r>
          </w:p>
        </w:tc>
      </w:tr>
    </w:tbl>
    <w:p w14:paraId="33CD3BF3" w14:textId="77777777" w:rsidR="00DE2F1D" w:rsidRPr="00E806A6" w:rsidRDefault="00DE2F1D" w:rsidP="00DE2F1D">
      <w:r w:rsidRPr="00E806A6">
        <w:rPr>
          <w:rStyle w:val="HideTWBExt"/>
          <w:noProof w:val="0"/>
        </w:rPr>
        <w:t>&lt;/Amend&gt;</w:t>
      </w:r>
    </w:p>
    <w:p w14:paraId="6381B6A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15</w:t>
      </w:r>
      <w:r w:rsidRPr="00E806A6">
        <w:rPr>
          <w:rStyle w:val="HideTWBExt"/>
          <w:b w:val="0"/>
          <w:noProof w:val="0"/>
        </w:rPr>
        <w:t>&lt;/NumAm&gt;</w:t>
      </w:r>
    </w:p>
    <w:p w14:paraId="02487CF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1F0027A" w14:textId="77777777" w:rsidR="00DE2F1D" w:rsidRPr="00E806A6" w:rsidRDefault="00DE2F1D" w:rsidP="00DE2F1D">
      <w:pPr>
        <w:pStyle w:val="NormalBold"/>
      </w:pPr>
      <w:r w:rsidRPr="00E806A6">
        <w:rPr>
          <w:rStyle w:val="HideTWBExt"/>
          <w:b w:val="0"/>
          <w:noProof w:val="0"/>
        </w:rPr>
        <w:t>&lt;Article&gt;</w:t>
      </w:r>
      <w:r w:rsidRPr="00E806A6">
        <w:t>Skäl 8b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7F5899A" w14:textId="77777777" w:rsidTr="00083A30">
        <w:trPr>
          <w:jc w:val="center"/>
        </w:trPr>
        <w:tc>
          <w:tcPr>
            <w:tcW w:w="9752" w:type="dxa"/>
            <w:gridSpan w:val="2"/>
          </w:tcPr>
          <w:p w14:paraId="5F9BD2DE" w14:textId="77777777" w:rsidR="00DE2F1D" w:rsidRPr="00E806A6" w:rsidRDefault="00DE2F1D" w:rsidP="00083A30">
            <w:pPr>
              <w:keepNext/>
            </w:pPr>
          </w:p>
        </w:tc>
      </w:tr>
      <w:tr w:rsidR="00DE2F1D" w:rsidRPr="00E806A6" w14:paraId="146367AB" w14:textId="77777777" w:rsidTr="00083A30">
        <w:trPr>
          <w:jc w:val="center"/>
        </w:trPr>
        <w:tc>
          <w:tcPr>
            <w:tcW w:w="4876" w:type="dxa"/>
            <w:hideMark/>
          </w:tcPr>
          <w:p w14:paraId="21ACDBEC" w14:textId="77777777" w:rsidR="00DE2F1D" w:rsidRPr="00E806A6" w:rsidRDefault="00DE2F1D" w:rsidP="00083A30">
            <w:pPr>
              <w:pStyle w:val="ColumnHeading"/>
              <w:keepNext/>
            </w:pPr>
            <w:r w:rsidRPr="00E806A6">
              <w:t>Kommissionens förslag</w:t>
            </w:r>
          </w:p>
        </w:tc>
        <w:tc>
          <w:tcPr>
            <w:tcW w:w="4876" w:type="dxa"/>
            <w:hideMark/>
          </w:tcPr>
          <w:p w14:paraId="7F7DB3B0" w14:textId="77777777" w:rsidR="00DE2F1D" w:rsidRPr="00E806A6" w:rsidRDefault="00DE2F1D" w:rsidP="00083A30">
            <w:pPr>
              <w:pStyle w:val="ColumnHeading"/>
              <w:keepNext/>
            </w:pPr>
            <w:r w:rsidRPr="00E806A6">
              <w:t>Ändringsförslag</w:t>
            </w:r>
          </w:p>
        </w:tc>
      </w:tr>
      <w:tr w:rsidR="00DE2F1D" w:rsidRPr="00E806A6" w14:paraId="0B016482" w14:textId="77777777" w:rsidTr="00083A30">
        <w:trPr>
          <w:jc w:val="center"/>
        </w:trPr>
        <w:tc>
          <w:tcPr>
            <w:tcW w:w="4876" w:type="dxa"/>
          </w:tcPr>
          <w:p w14:paraId="448CC0FF" w14:textId="77777777" w:rsidR="00DE2F1D" w:rsidRPr="00E806A6" w:rsidRDefault="00DE2F1D" w:rsidP="00083A30">
            <w:pPr>
              <w:pStyle w:val="Normal6"/>
            </w:pPr>
          </w:p>
        </w:tc>
        <w:tc>
          <w:tcPr>
            <w:tcW w:w="4876" w:type="dxa"/>
            <w:hideMark/>
          </w:tcPr>
          <w:p w14:paraId="66D4C11D" w14:textId="77777777" w:rsidR="00DE2F1D" w:rsidRPr="00E806A6" w:rsidRDefault="00DE2F1D" w:rsidP="00083A30">
            <w:pPr>
              <w:pStyle w:val="Normal6"/>
              <w:rPr>
                <w:szCs w:val="24"/>
              </w:rPr>
            </w:pPr>
            <w:r w:rsidRPr="00E806A6">
              <w:rPr>
                <w:b/>
                <w:i/>
              </w:rPr>
              <w:t>(8b)</w:t>
            </w:r>
            <w:r w:rsidRPr="00E806A6">
              <w:rPr>
                <w:b/>
                <w:i/>
              </w:rPr>
              <w:tab/>
              <w:t xml:space="preserve">Avancerade nödbromssystem eller nödsystem för kvarstannande i körfält är i vissa fall eventuellt inte fullt funktionsdugliga, särskilt på grund av brister i väginfrastrukturen. I sådana fall bör systemen avaktivera sig själva och ge föraren information om avaktiveringen. Om de inte avaktiveras automatiskt bör det vara möjligt att stänga av dem manuellt. Sådan avaktivering bör vara tillfällig och vara endast under den tidsperiod då systemet inte är fullt funktionsdugligt. Föraren kan också behöva ta över kontrollen från avancerade nödbromssystem eller nödsystem för kvarstannande i körfält, i fall där systemets sätt att fungera skulle kunna leda till större risker eller skada. Genom detta säkerställs att fordonen hela tiden står under förarens kontroll. Systemen skulle dock också kunna upptäcka fall där föraren inte är </w:t>
            </w:r>
            <w:r w:rsidRPr="00E806A6">
              <w:rPr>
                <w:b/>
                <w:i/>
              </w:rPr>
              <w:lastRenderedPageBreak/>
              <w:t>beslutskompetent och det därför behövs ett ingripande från systemets sida för att förhindra att en olycka förvärras.</w:t>
            </w:r>
          </w:p>
        </w:tc>
      </w:tr>
    </w:tbl>
    <w:p w14:paraId="4F798314" w14:textId="77777777" w:rsidR="00DE2F1D" w:rsidRPr="00E806A6" w:rsidRDefault="00DE2F1D" w:rsidP="00DE2F1D">
      <w:r w:rsidRPr="00E806A6">
        <w:rPr>
          <w:rStyle w:val="HideTWBExt"/>
          <w:noProof w:val="0"/>
        </w:rPr>
        <w:lastRenderedPageBreak/>
        <w:t>&lt;/Amend&gt;</w:t>
      </w:r>
    </w:p>
    <w:p w14:paraId="03A6646B"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16</w:t>
      </w:r>
      <w:r w:rsidRPr="00E806A6">
        <w:rPr>
          <w:rStyle w:val="HideTWBExt"/>
          <w:b w:val="0"/>
          <w:noProof w:val="0"/>
        </w:rPr>
        <w:t>&lt;/NumAm&gt;</w:t>
      </w:r>
    </w:p>
    <w:p w14:paraId="216721A8"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0C82FA22" w14:textId="77777777" w:rsidR="00DE2F1D" w:rsidRPr="00E806A6" w:rsidRDefault="00DE2F1D" w:rsidP="00DE2F1D">
      <w:pPr>
        <w:pStyle w:val="NormalBold"/>
      </w:pPr>
      <w:r w:rsidRPr="00E806A6">
        <w:rPr>
          <w:rStyle w:val="HideTWBExt"/>
          <w:b w:val="0"/>
          <w:noProof w:val="0"/>
        </w:rPr>
        <w:t>&lt;Article&gt;</w:t>
      </w:r>
      <w:r w:rsidRPr="00E806A6">
        <w:t>Skäl 13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12D742E" w14:textId="77777777" w:rsidTr="00083A30">
        <w:trPr>
          <w:jc w:val="center"/>
        </w:trPr>
        <w:tc>
          <w:tcPr>
            <w:tcW w:w="9752" w:type="dxa"/>
            <w:gridSpan w:val="2"/>
          </w:tcPr>
          <w:p w14:paraId="17C2A480" w14:textId="77777777" w:rsidR="00DE2F1D" w:rsidRPr="00E806A6" w:rsidRDefault="00DE2F1D" w:rsidP="00083A30">
            <w:pPr>
              <w:keepNext/>
            </w:pPr>
          </w:p>
        </w:tc>
      </w:tr>
      <w:tr w:rsidR="00DE2F1D" w:rsidRPr="00E806A6" w14:paraId="2622549E" w14:textId="77777777" w:rsidTr="00083A30">
        <w:trPr>
          <w:jc w:val="center"/>
        </w:trPr>
        <w:tc>
          <w:tcPr>
            <w:tcW w:w="4876" w:type="dxa"/>
            <w:hideMark/>
          </w:tcPr>
          <w:p w14:paraId="67CECC98" w14:textId="77777777" w:rsidR="00DE2F1D" w:rsidRPr="00E806A6" w:rsidRDefault="00DE2F1D" w:rsidP="00083A30">
            <w:pPr>
              <w:pStyle w:val="ColumnHeading"/>
              <w:keepNext/>
            </w:pPr>
            <w:r w:rsidRPr="00E806A6">
              <w:t>Kommissionens förslag</w:t>
            </w:r>
          </w:p>
        </w:tc>
        <w:tc>
          <w:tcPr>
            <w:tcW w:w="4876" w:type="dxa"/>
            <w:hideMark/>
          </w:tcPr>
          <w:p w14:paraId="038BD2CA" w14:textId="77777777" w:rsidR="00DE2F1D" w:rsidRPr="00E806A6" w:rsidRDefault="00DE2F1D" w:rsidP="00083A30">
            <w:pPr>
              <w:pStyle w:val="ColumnHeading"/>
              <w:keepNext/>
            </w:pPr>
            <w:r w:rsidRPr="00E806A6">
              <w:t>Ändringsförslag</w:t>
            </w:r>
          </w:p>
        </w:tc>
      </w:tr>
      <w:tr w:rsidR="00DE2F1D" w:rsidRPr="00E806A6" w14:paraId="520EA9F4" w14:textId="77777777" w:rsidTr="00083A30">
        <w:trPr>
          <w:jc w:val="center"/>
        </w:trPr>
        <w:tc>
          <w:tcPr>
            <w:tcW w:w="4876" w:type="dxa"/>
            <w:hideMark/>
          </w:tcPr>
          <w:p w14:paraId="0E1504F2" w14:textId="77777777" w:rsidR="00DE2F1D" w:rsidRPr="00E806A6" w:rsidRDefault="00DE2F1D" w:rsidP="00083A30">
            <w:pPr>
              <w:pStyle w:val="Normal6"/>
            </w:pPr>
            <w:r w:rsidRPr="00E806A6">
              <w:t>(13)</w:t>
            </w:r>
            <w:r w:rsidRPr="00E806A6">
              <w:tab/>
              <w:t>Efter antagandet av Europaparlamentets och rådets förordning (EG) nr 79/2009</w:t>
            </w:r>
            <w:r w:rsidRPr="00E806A6">
              <w:rPr>
                <w:vertAlign w:val="superscript"/>
              </w:rPr>
              <w:t>32</w:t>
            </w:r>
            <w:r w:rsidRPr="00E806A6">
              <w:t xml:space="preserve"> har de tekniska kraven och provningsförfaranden för godkännande av vätgasdrivna fordon och vätgassystem och vätgaskomponenter vidareutvecklats på Unecenivå för att ta hänsyn till den tekniska utvecklingen. Uneceföreskrifter nr 134</w:t>
            </w:r>
            <w:r w:rsidRPr="00E806A6">
              <w:rPr>
                <w:vertAlign w:val="superscript"/>
              </w:rPr>
              <w:t>33</w:t>
            </w:r>
            <w:r w:rsidRPr="00E806A6">
              <w:t xml:space="preserve"> tillämpas numera också i unionen med avseende på typgodkännande av vätgassystem i motorfordon. Utöver dessa krav </w:t>
            </w:r>
            <w:r w:rsidRPr="00E806A6">
              <w:rPr>
                <w:b/>
                <w:i/>
              </w:rPr>
              <w:t>gäller</w:t>
            </w:r>
            <w:r w:rsidRPr="00E806A6">
              <w:t xml:space="preserve"> också kriterier för kvaliteten på det material som används i fordonssystem för </w:t>
            </w:r>
            <w:r w:rsidRPr="00E806A6">
              <w:rPr>
                <w:b/>
                <w:i/>
              </w:rPr>
              <w:t>komprimerad</w:t>
            </w:r>
            <w:r w:rsidRPr="00E806A6">
              <w:t xml:space="preserve"> vätgas</w:t>
            </w:r>
            <w:r w:rsidRPr="00E806A6">
              <w:rPr>
                <w:b/>
                <w:i/>
              </w:rPr>
              <w:t>, men för närvarande är dessa fastställda endast</w:t>
            </w:r>
            <w:r w:rsidRPr="00E806A6">
              <w:t xml:space="preserve"> på unionsnivå.</w:t>
            </w:r>
          </w:p>
        </w:tc>
        <w:tc>
          <w:tcPr>
            <w:tcW w:w="4876" w:type="dxa"/>
            <w:hideMark/>
          </w:tcPr>
          <w:p w14:paraId="576B7FB2" w14:textId="77777777" w:rsidR="00DE2F1D" w:rsidRPr="00E806A6" w:rsidRDefault="00DE2F1D" w:rsidP="00083A30">
            <w:pPr>
              <w:pStyle w:val="Normal6"/>
              <w:rPr>
                <w:szCs w:val="24"/>
              </w:rPr>
            </w:pPr>
            <w:r w:rsidRPr="00E806A6">
              <w:t>(13)</w:t>
            </w:r>
            <w:r w:rsidRPr="00E806A6">
              <w:tab/>
              <w:t>Efter antagandet av Europaparlamentets och rådets förordning (EG) nr 79/2009</w:t>
            </w:r>
            <w:r w:rsidRPr="00E806A6">
              <w:rPr>
                <w:vertAlign w:val="superscript"/>
              </w:rPr>
              <w:t>32</w:t>
            </w:r>
            <w:r w:rsidRPr="00E806A6">
              <w:t xml:space="preserve"> har de tekniska kraven och provningsförfaranden för godkännande av vätgasdrivna fordon och vätgassystem och vätgaskomponenter vidareutvecklats på Unecenivå för att ta hänsyn till den tekniska utvecklingen. Uneceföreskrifter nr 134</w:t>
            </w:r>
            <w:r w:rsidRPr="00E806A6">
              <w:rPr>
                <w:vertAlign w:val="superscript"/>
              </w:rPr>
              <w:t>33</w:t>
            </w:r>
            <w:r w:rsidRPr="00E806A6">
              <w:t xml:space="preserve"> tillämpas numera också i unionen med avseende på typgodkännande av vätgassystem i motorfordon. Utöver dessa krav </w:t>
            </w:r>
            <w:r w:rsidRPr="00E806A6">
              <w:rPr>
                <w:b/>
                <w:i/>
              </w:rPr>
              <w:t>bör</w:t>
            </w:r>
            <w:r w:rsidRPr="00E806A6">
              <w:t xml:space="preserve"> också kriterier för kvaliteten på det material </w:t>
            </w:r>
            <w:r w:rsidRPr="00E806A6">
              <w:rPr>
                <w:b/>
                <w:i/>
              </w:rPr>
              <w:t>och de påfyllningsbehållare</w:t>
            </w:r>
            <w:r w:rsidRPr="00E806A6">
              <w:t xml:space="preserve"> som används i fordonssystem för vätgas </w:t>
            </w:r>
            <w:r w:rsidRPr="00E806A6">
              <w:rPr>
                <w:b/>
                <w:i/>
              </w:rPr>
              <w:t>fastställas</w:t>
            </w:r>
            <w:r w:rsidRPr="00E806A6">
              <w:t xml:space="preserve"> på unionsnivå.</w:t>
            </w:r>
          </w:p>
        </w:tc>
      </w:tr>
      <w:tr w:rsidR="00DE2F1D" w:rsidRPr="00E806A6" w14:paraId="3A003456" w14:textId="77777777" w:rsidTr="00083A30">
        <w:trPr>
          <w:jc w:val="center"/>
        </w:trPr>
        <w:tc>
          <w:tcPr>
            <w:tcW w:w="4876" w:type="dxa"/>
            <w:hideMark/>
          </w:tcPr>
          <w:p w14:paraId="179ACAC3" w14:textId="77777777" w:rsidR="00DE2F1D" w:rsidRPr="00E806A6" w:rsidRDefault="00DE2F1D" w:rsidP="00083A30">
            <w:pPr>
              <w:pStyle w:val="Normal6"/>
            </w:pPr>
            <w:r w:rsidRPr="00E806A6">
              <w:t>__________________</w:t>
            </w:r>
          </w:p>
        </w:tc>
        <w:tc>
          <w:tcPr>
            <w:tcW w:w="4876" w:type="dxa"/>
            <w:hideMark/>
          </w:tcPr>
          <w:p w14:paraId="28615B81" w14:textId="77777777" w:rsidR="00DE2F1D" w:rsidRPr="00E806A6" w:rsidRDefault="00DE2F1D" w:rsidP="00083A30">
            <w:pPr>
              <w:pStyle w:val="Normal6"/>
              <w:rPr>
                <w:szCs w:val="24"/>
              </w:rPr>
            </w:pPr>
            <w:r w:rsidRPr="00E806A6">
              <w:t>__________________</w:t>
            </w:r>
          </w:p>
        </w:tc>
      </w:tr>
      <w:tr w:rsidR="00DE2F1D" w:rsidRPr="00E806A6" w14:paraId="577BE6C5" w14:textId="77777777" w:rsidTr="00083A30">
        <w:trPr>
          <w:jc w:val="center"/>
        </w:trPr>
        <w:tc>
          <w:tcPr>
            <w:tcW w:w="4876" w:type="dxa"/>
            <w:hideMark/>
          </w:tcPr>
          <w:p w14:paraId="34E4A43B" w14:textId="30080939" w:rsidR="00DE2F1D" w:rsidRPr="00E806A6" w:rsidRDefault="00DE2F1D" w:rsidP="00083A30">
            <w:pPr>
              <w:pStyle w:val="Normal6"/>
            </w:pPr>
            <w:r w:rsidRPr="00E806A6">
              <w:rPr>
                <w:vertAlign w:val="superscript"/>
              </w:rPr>
              <w:t>32</w:t>
            </w:r>
            <w:r w:rsidRPr="00E806A6">
              <w:t xml:space="preserve"> Europaparlamentets och rådets förordning (EG) nr 79/2009 av den 14</w:t>
            </w:r>
            <w:r w:rsidR="00083A30">
              <w:t> </w:t>
            </w:r>
            <w:r w:rsidRPr="00E806A6">
              <w:t>januari 2009 om typgodkännande av vätgasdrivna motorfordon och om ändring av direktiv 2007/46/EG (EUT L 35, 4.2.2009, s. 32).</w:t>
            </w:r>
          </w:p>
        </w:tc>
        <w:tc>
          <w:tcPr>
            <w:tcW w:w="4876" w:type="dxa"/>
            <w:hideMark/>
          </w:tcPr>
          <w:p w14:paraId="427D2EDF" w14:textId="6578821D" w:rsidR="00DE2F1D" w:rsidRPr="00E806A6" w:rsidRDefault="00DE2F1D" w:rsidP="00083A30">
            <w:pPr>
              <w:pStyle w:val="Normal6"/>
              <w:rPr>
                <w:szCs w:val="24"/>
              </w:rPr>
            </w:pPr>
            <w:r w:rsidRPr="00E806A6">
              <w:rPr>
                <w:vertAlign w:val="superscript"/>
              </w:rPr>
              <w:t>32</w:t>
            </w:r>
            <w:r w:rsidRPr="00E806A6">
              <w:t xml:space="preserve"> Europaparlamentets och rådets förordning (EG) nr 79/2009 av den 14</w:t>
            </w:r>
            <w:r w:rsidR="00083A30">
              <w:t> </w:t>
            </w:r>
            <w:r w:rsidRPr="00E806A6">
              <w:t>januari 2009 om typgodkännande av vätgasdrivna motorfordon och om ändring av direktiv 2007/46/EG (EUT L 35, 4.2.2009, s. 32).</w:t>
            </w:r>
          </w:p>
        </w:tc>
      </w:tr>
      <w:tr w:rsidR="00DE2F1D" w:rsidRPr="00E806A6" w14:paraId="6D5D7B84" w14:textId="77777777" w:rsidTr="00083A30">
        <w:trPr>
          <w:jc w:val="center"/>
        </w:trPr>
        <w:tc>
          <w:tcPr>
            <w:tcW w:w="4876" w:type="dxa"/>
            <w:hideMark/>
          </w:tcPr>
          <w:p w14:paraId="4750F187" w14:textId="77777777" w:rsidR="00DE2F1D" w:rsidRPr="00E806A6" w:rsidRDefault="00DE2F1D" w:rsidP="00083A30">
            <w:pPr>
              <w:pStyle w:val="Normal6"/>
            </w:pPr>
            <w:r w:rsidRPr="00E806A6">
              <w:rPr>
                <w:vertAlign w:val="superscript"/>
              </w:rPr>
              <w:t>33</w:t>
            </w:r>
            <w:r w:rsidRPr="00E806A6">
              <w:t xml:space="preserve"> Uneceföreskrifter nr 134 om enhetliga bestämmelser för godkännande av motorfordon och tillhörande komponenter med avseende på den säkerhetsrelaterade prestandan hos vätgasdrivna fordon.</w:t>
            </w:r>
          </w:p>
        </w:tc>
        <w:tc>
          <w:tcPr>
            <w:tcW w:w="4876" w:type="dxa"/>
            <w:hideMark/>
          </w:tcPr>
          <w:p w14:paraId="074E9958" w14:textId="77777777" w:rsidR="00DE2F1D" w:rsidRPr="00E806A6" w:rsidRDefault="00DE2F1D" w:rsidP="00083A30">
            <w:pPr>
              <w:pStyle w:val="Normal6"/>
              <w:rPr>
                <w:szCs w:val="24"/>
              </w:rPr>
            </w:pPr>
            <w:r w:rsidRPr="00E806A6">
              <w:rPr>
                <w:vertAlign w:val="superscript"/>
              </w:rPr>
              <w:t>33</w:t>
            </w:r>
            <w:r w:rsidRPr="00E806A6">
              <w:t xml:space="preserve"> Uneceföreskrifter nr 134 om enhetliga bestämmelser för godkännande av motorfordon och tillhörande komponenter med avseende på den säkerhetsrelaterade prestandan hos vätgasdrivna fordon.</w:t>
            </w:r>
          </w:p>
        </w:tc>
      </w:tr>
    </w:tbl>
    <w:p w14:paraId="365859C9" w14:textId="77777777" w:rsidR="00DE2F1D" w:rsidRPr="00E806A6" w:rsidRDefault="00DE2F1D" w:rsidP="00DE2F1D">
      <w:r w:rsidRPr="00E806A6">
        <w:rPr>
          <w:rStyle w:val="HideTWBExt"/>
          <w:noProof w:val="0"/>
        </w:rPr>
        <w:t>&lt;/Amend&gt;</w:t>
      </w:r>
    </w:p>
    <w:p w14:paraId="76793DF9" w14:textId="77777777" w:rsidR="00DE2F1D" w:rsidRPr="00E806A6" w:rsidRDefault="00DE2F1D" w:rsidP="00DE2F1D"/>
    <w:p w14:paraId="244B5E0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17</w:t>
      </w:r>
      <w:r w:rsidRPr="00E806A6">
        <w:rPr>
          <w:rStyle w:val="HideTWBExt"/>
          <w:b w:val="0"/>
          <w:noProof w:val="0"/>
        </w:rPr>
        <w:t>&lt;/NumAm&gt;</w:t>
      </w:r>
    </w:p>
    <w:p w14:paraId="7A6269E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C86F5A7" w14:textId="77777777" w:rsidR="00DE2F1D" w:rsidRPr="00E806A6" w:rsidRDefault="00DE2F1D" w:rsidP="00DE2F1D">
      <w:pPr>
        <w:pStyle w:val="NormalBold"/>
      </w:pPr>
      <w:r w:rsidRPr="00E806A6">
        <w:rPr>
          <w:rStyle w:val="HideTWBExt"/>
          <w:b w:val="0"/>
          <w:noProof w:val="0"/>
        </w:rPr>
        <w:t>&lt;Article&gt;</w:t>
      </w:r>
      <w:r w:rsidRPr="00E806A6">
        <w:t>Skäl 15</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A4D91A8" w14:textId="77777777" w:rsidTr="00083A30">
        <w:trPr>
          <w:jc w:val="center"/>
        </w:trPr>
        <w:tc>
          <w:tcPr>
            <w:tcW w:w="9752" w:type="dxa"/>
            <w:gridSpan w:val="2"/>
          </w:tcPr>
          <w:p w14:paraId="508ADD03" w14:textId="77777777" w:rsidR="00DE2F1D" w:rsidRPr="00E806A6" w:rsidRDefault="00DE2F1D" w:rsidP="00083A30">
            <w:pPr>
              <w:keepNext/>
            </w:pPr>
          </w:p>
        </w:tc>
      </w:tr>
      <w:tr w:rsidR="00DE2F1D" w:rsidRPr="00E806A6" w14:paraId="56021D8F" w14:textId="77777777" w:rsidTr="00083A30">
        <w:trPr>
          <w:jc w:val="center"/>
        </w:trPr>
        <w:tc>
          <w:tcPr>
            <w:tcW w:w="4876" w:type="dxa"/>
            <w:hideMark/>
          </w:tcPr>
          <w:p w14:paraId="0CD9C482" w14:textId="77777777" w:rsidR="00DE2F1D" w:rsidRPr="00E806A6" w:rsidRDefault="00DE2F1D" w:rsidP="00083A30">
            <w:pPr>
              <w:pStyle w:val="ColumnHeading"/>
              <w:keepNext/>
            </w:pPr>
            <w:r w:rsidRPr="00E806A6">
              <w:t>Kommissionens förslag</w:t>
            </w:r>
          </w:p>
        </w:tc>
        <w:tc>
          <w:tcPr>
            <w:tcW w:w="4876" w:type="dxa"/>
            <w:hideMark/>
          </w:tcPr>
          <w:p w14:paraId="1954670D" w14:textId="77777777" w:rsidR="00DE2F1D" w:rsidRPr="00E806A6" w:rsidRDefault="00DE2F1D" w:rsidP="00083A30">
            <w:pPr>
              <w:pStyle w:val="ColumnHeading"/>
              <w:keepNext/>
            </w:pPr>
            <w:r w:rsidRPr="00E806A6">
              <w:t>Ändringsförslag</w:t>
            </w:r>
          </w:p>
        </w:tc>
      </w:tr>
      <w:tr w:rsidR="00DE2F1D" w:rsidRPr="00E806A6" w14:paraId="52E01B0D" w14:textId="77777777" w:rsidTr="00083A30">
        <w:trPr>
          <w:jc w:val="center"/>
        </w:trPr>
        <w:tc>
          <w:tcPr>
            <w:tcW w:w="4876" w:type="dxa"/>
            <w:hideMark/>
          </w:tcPr>
          <w:p w14:paraId="2A34EDDD" w14:textId="77777777" w:rsidR="00DE2F1D" w:rsidRPr="00E806A6" w:rsidRDefault="00DE2F1D" w:rsidP="00083A30">
            <w:pPr>
              <w:pStyle w:val="Normal6"/>
            </w:pPr>
            <w:r w:rsidRPr="00E806A6">
              <w:t>(15)</w:t>
            </w:r>
            <w:r w:rsidRPr="00E806A6">
              <w:tab/>
              <w:t>Tidigare har unionsbestämmelserna begränsat den sammanlagda längden på lastbilskombinationer vilket lett till den typiska frambyggda utformningen på lastbilar eftersom den maximerar lastutrymmet. Förarens höga placering leder dock till en större död vinkel och en sämre direkt sikt runt lastbilens hytt. Detta är en betydande faktor bakom lastbilsolyckor med oskyddade trafikanter. Antalet olyckor kan minskas avsevärt genom att förarens direkta siktfält förbättras. Krav bör därför införas för att förbättra detta.</w:t>
            </w:r>
          </w:p>
        </w:tc>
        <w:tc>
          <w:tcPr>
            <w:tcW w:w="4876" w:type="dxa"/>
            <w:hideMark/>
          </w:tcPr>
          <w:p w14:paraId="4B95F4E0" w14:textId="77777777" w:rsidR="00DE2F1D" w:rsidRPr="00E806A6" w:rsidRDefault="00DE2F1D" w:rsidP="00083A30">
            <w:pPr>
              <w:pStyle w:val="Normal6"/>
              <w:rPr>
                <w:szCs w:val="24"/>
              </w:rPr>
            </w:pPr>
            <w:r w:rsidRPr="00E806A6">
              <w:t>(15)</w:t>
            </w:r>
            <w:r w:rsidRPr="00E806A6">
              <w:tab/>
              <w:t>Tidigare har unionsbestämmelserna begränsat den sammanlagda längden på lastbilskombinationer vilket lett till den typiska frambyggda utformningen på lastbilar eftersom den maximerar lastutrymmet. Förarens höga placering leder dock till en större död vinkel och en sämre direkt sikt runt lastbilens hytt. Detta är en betydande faktor bakom lastbilsolyckor med oskyddade trafikanter. Antalet olyckor kan minskas avsevärt genom att förarens direkta siktfält förbättras. Krav bör därför införas för att förbättra detta</w:t>
            </w:r>
            <w:r w:rsidRPr="00E806A6">
              <w:rPr>
                <w:b/>
                <w:i/>
              </w:rPr>
              <w:t>, så att det går bättre att se fotgängare, cyklister och andra oskyddade trafikanter direkt från förarens placering</w:t>
            </w:r>
            <w:r w:rsidRPr="00E806A6">
              <w:t xml:space="preserve">. </w:t>
            </w:r>
            <w:r w:rsidRPr="00E806A6">
              <w:rPr>
                <w:b/>
                <w:i/>
              </w:rPr>
              <w:t>Vid utformningen av det särskilda kravet på direkt sikt bör särdragen hos olika typer av fordon beaktas.</w:t>
            </w:r>
          </w:p>
        </w:tc>
      </w:tr>
    </w:tbl>
    <w:p w14:paraId="7A7AAE37" w14:textId="77777777" w:rsidR="00DE2F1D" w:rsidRPr="00E806A6" w:rsidRDefault="00DE2F1D" w:rsidP="00DE2F1D">
      <w:r w:rsidRPr="00E806A6">
        <w:rPr>
          <w:rStyle w:val="HideTWBExt"/>
          <w:noProof w:val="0"/>
        </w:rPr>
        <w:t>&lt;/Amend&gt;</w:t>
      </w:r>
    </w:p>
    <w:p w14:paraId="4F7A74C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18</w:t>
      </w:r>
      <w:r w:rsidRPr="00E806A6">
        <w:rPr>
          <w:rStyle w:val="HideTWBExt"/>
          <w:b w:val="0"/>
          <w:noProof w:val="0"/>
        </w:rPr>
        <w:t>&lt;/NumAm&gt;</w:t>
      </w:r>
    </w:p>
    <w:p w14:paraId="27DEFFC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107A7C6" w14:textId="77777777" w:rsidR="00DE2F1D" w:rsidRPr="00E806A6" w:rsidRDefault="00DE2F1D" w:rsidP="00DE2F1D">
      <w:pPr>
        <w:pStyle w:val="NormalBold"/>
      </w:pPr>
      <w:r w:rsidRPr="00E806A6">
        <w:rPr>
          <w:rStyle w:val="HideTWBExt"/>
          <w:b w:val="0"/>
          <w:noProof w:val="0"/>
        </w:rPr>
        <w:t>&lt;Article&gt;</w:t>
      </w:r>
      <w:r w:rsidRPr="00E806A6">
        <w:t>Skäl 16</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5BF1D3A" w14:textId="77777777" w:rsidTr="00083A30">
        <w:trPr>
          <w:jc w:val="center"/>
        </w:trPr>
        <w:tc>
          <w:tcPr>
            <w:tcW w:w="9752" w:type="dxa"/>
            <w:gridSpan w:val="2"/>
          </w:tcPr>
          <w:p w14:paraId="0DBC2409" w14:textId="77777777" w:rsidR="00DE2F1D" w:rsidRPr="00E806A6" w:rsidRDefault="00DE2F1D" w:rsidP="00083A30">
            <w:pPr>
              <w:keepNext/>
            </w:pPr>
          </w:p>
        </w:tc>
      </w:tr>
      <w:tr w:rsidR="00DE2F1D" w:rsidRPr="00E806A6" w14:paraId="1AE85DCE" w14:textId="77777777" w:rsidTr="00083A30">
        <w:trPr>
          <w:jc w:val="center"/>
        </w:trPr>
        <w:tc>
          <w:tcPr>
            <w:tcW w:w="4876" w:type="dxa"/>
            <w:hideMark/>
          </w:tcPr>
          <w:p w14:paraId="0FD0F724" w14:textId="77777777" w:rsidR="00DE2F1D" w:rsidRPr="00E806A6" w:rsidRDefault="00DE2F1D" w:rsidP="00083A30">
            <w:pPr>
              <w:pStyle w:val="ColumnHeading"/>
              <w:keepNext/>
            </w:pPr>
            <w:r w:rsidRPr="00E806A6">
              <w:t>Kommissionens förslag</w:t>
            </w:r>
          </w:p>
        </w:tc>
        <w:tc>
          <w:tcPr>
            <w:tcW w:w="4876" w:type="dxa"/>
            <w:hideMark/>
          </w:tcPr>
          <w:p w14:paraId="5EA5D4FA" w14:textId="77777777" w:rsidR="00DE2F1D" w:rsidRPr="00E806A6" w:rsidRDefault="00DE2F1D" w:rsidP="00083A30">
            <w:pPr>
              <w:pStyle w:val="ColumnHeading"/>
              <w:keepNext/>
            </w:pPr>
            <w:r w:rsidRPr="00E806A6">
              <w:t>Ändringsförslag</w:t>
            </w:r>
          </w:p>
        </w:tc>
      </w:tr>
      <w:tr w:rsidR="00DE2F1D" w:rsidRPr="00E806A6" w14:paraId="248423A4" w14:textId="77777777" w:rsidTr="00083A30">
        <w:trPr>
          <w:jc w:val="center"/>
        </w:trPr>
        <w:tc>
          <w:tcPr>
            <w:tcW w:w="4876" w:type="dxa"/>
            <w:hideMark/>
          </w:tcPr>
          <w:p w14:paraId="5F635949" w14:textId="77777777" w:rsidR="00DE2F1D" w:rsidRPr="00E806A6" w:rsidRDefault="00DE2F1D" w:rsidP="00083A30">
            <w:pPr>
              <w:pStyle w:val="Normal6"/>
            </w:pPr>
            <w:r w:rsidRPr="00E806A6">
              <w:t>(16)</w:t>
            </w:r>
            <w:r w:rsidRPr="00E806A6">
              <w:tab/>
              <w:t xml:space="preserve">Med tanke på tyngdpunkten i </w:t>
            </w:r>
            <w:r w:rsidRPr="00E806A6">
              <w:rPr>
                <w:b/>
                <w:i/>
              </w:rPr>
              <w:t>EU:s</w:t>
            </w:r>
            <w:r w:rsidRPr="00E806A6">
              <w:t xml:space="preserve"> säkerhetsbestämmelser för fordon på att skydda oskyddade trafikanter, bland annat genom att säkerställa adekvat sikt för förare, bör </w:t>
            </w:r>
            <w:r w:rsidRPr="00E806A6">
              <w:rPr>
                <w:b/>
                <w:i/>
              </w:rPr>
              <w:t>offentliga och privata organ avstå</w:t>
            </w:r>
            <w:r w:rsidRPr="00E806A6">
              <w:t xml:space="preserve"> från </w:t>
            </w:r>
            <w:r w:rsidRPr="00E806A6">
              <w:rPr>
                <w:b/>
                <w:i/>
              </w:rPr>
              <w:t>att kräva anbringandet av någon form av märke</w:t>
            </w:r>
            <w:r w:rsidRPr="00E806A6">
              <w:t xml:space="preserve">, </w:t>
            </w:r>
            <w:r w:rsidRPr="00E806A6">
              <w:rPr>
                <w:b/>
                <w:i/>
              </w:rPr>
              <w:t>vinjett eller dekal, oavsett</w:t>
            </w:r>
            <w:r w:rsidRPr="00E806A6">
              <w:t xml:space="preserve"> för </w:t>
            </w:r>
            <w:r w:rsidRPr="00E806A6">
              <w:rPr>
                <w:b/>
                <w:i/>
              </w:rPr>
              <w:t>vilket skäl, på någon del</w:t>
            </w:r>
            <w:r w:rsidRPr="00E806A6">
              <w:t xml:space="preserve"> av den genomsynliga ytan av fordonens glas</w:t>
            </w:r>
            <w:r w:rsidRPr="00E806A6">
              <w:rPr>
                <w:b/>
                <w:i/>
              </w:rPr>
              <w:t>. Dessutom bör nationella myndigheter genomdriva</w:t>
            </w:r>
            <w:r w:rsidRPr="00E806A6">
              <w:t xml:space="preserve"> att </w:t>
            </w:r>
            <w:r w:rsidRPr="00E806A6">
              <w:rPr>
                <w:b/>
                <w:i/>
              </w:rPr>
              <w:t>vindrutor och sidorutor verkligen hålls fria från</w:t>
            </w:r>
            <w:r w:rsidRPr="00E806A6">
              <w:t xml:space="preserve"> märken, vinjetter, </w:t>
            </w:r>
            <w:r w:rsidRPr="00E806A6">
              <w:rPr>
                <w:b/>
                <w:i/>
              </w:rPr>
              <w:t>dekaler</w:t>
            </w:r>
            <w:r w:rsidRPr="00E806A6">
              <w:t xml:space="preserve"> eller </w:t>
            </w:r>
            <w:r w:rsidRPr="00E806A6">
              <w:rPr>
                <w:b/>
                <w:i/>
              </w:rPr>
              <w:t>andra objekt som försämrar sikten</w:t>
            </w:r>
            <w:r w:rsidRPr="00E806A6">
              <w:t xml:space="preserve"> för </w:t>
            </w:r>
            <w:r w:rsidRPr="00E806A6">
              <w:rPr>
                <w:b/>
                <w:i/>
              </w:rPr>
              <w:t>att inte motverka effektiviteten i unionens lagstiftning om förarnas sikt</w:t>
            </w:r>
            <w:r w:rsidRPr="00E806A6">
              <w:t>.</w:t>
            </w:r>
          </w:p>
        </w:tc>
        <w:tc>
          <w:tcPr>
            <w:tcW w:w="4876" w:type="dxa"/>
            <w:hideMark/>
          </w:tcPr>
          <w:p w14:paraId="0165413B" w14:textId="77777777" w:rsidR="00DE2F1D" w:rsidRPr="00E806A6" w:rsidRDefault="00DE2F1D" w:rsidP="00083A30">
            <w:pPr>
              <w:pStyle w:val="Normal6"/>
              <w:rPr>
                <w:szCs w:val="24"/>
              </w:rPr>
            </w:pPr>
            <w:r w:rsidRPr="00E806A6">
              <w:t>(16)</w:t>
            </w:r>
            <w:r w:rsidRPr="00E806A6">
              <w:tab/>
              <w:t xml:space="preserve">Med tanke på tyngdpunkten i </w:t>
            </w:r>
            <w:r w:rsidRPr="00E806A6">
              <w:rPr>
                <w:b/>
                <w:i/>
              </w:rPr>
              <w:t>unionens</w:t>
            </w:r>
            <w:r w:rsidRPr="00E806A6">
              <w:t xml:space="preserve"> säkerhetsbestämmelser för fordon på att skydda oskyddade trafikanter, bland annat genom att säkerställa adekvat sikt för förare, bör </w:t>
            </w:r>
            <w:r w:rsidRPr="00E806A6">
              <w:rPr>
                <w:b/>
                <w:i/>
              </w:rPr>
              <w:t>åtgärder för att hålla vindrutor fria</w:t>
            </w:r>
            <w:r w:rsidRPr="00E806A6">
              <w:t xml:space="preserve"> från </w:t>
            </w:r>
            <w:r w:rsidRPr="00E806A6">
              <w:rPr>
                <w:b/>
                <w:i/>
              </w:rPr>
              <w:t>märken, vinjetter, dekaler, vägtullsbrickor och andra objekt främjas. I detta syfte bör fordonstillverkarna</w:t>
            </w:r>
            <w:r w:rsidRPr="00E806A6">
              <w:t xml:space="preserve">, </w:t>
            </w:r>
            <w:r w:rsidRPr="00E806A6">
              <w:rPr>
                <w:b/>
                <w:i/>
              </w:rPr>
              <w:t>i samarbete med nationella myndigheter och opinionsbildningsgrupper</w:t>
            </w:r>
            <w:r w:rsidRPr="00E806A6">
              <w:t xml:space="preserve"> för </w:t>
            </w:r>
            <w:r w:rsidRPr="00E806A6">
              <w:rPr>
                <w:b/>
                <w:i/>
              </w:rPr>
              <w:t>säkerhet, överväga att ange vilka delar</w:t>
            </w:r>
            <w:r w:rsidRPr="00E806A6">
              <w:t xml:space="preserve"> av den genomsynliga ytan av fordonens glas</w:t>
            </w:r>
            <w:r w:rsidRPr="00E806A6">
              <w:rPr>
                <w:b/>
                <w:i/>
              </w:rPr>
              <w:t xml:space="preserve"> som är säkra</w:t>
            </w:r>
            <w:r w:rsidRPr="00E806A6">
              <w:t xml:space="preserve"> att </w:t>
            </w:r>
            <w:r w:rsidRPr="00E806A6">
              <w:rPr>
                <w:b/>
                <w:i/>
              </w:rPr>
              <w:t>använda för anbringande av alla typer av</w:t>
            </w:r>
            <w:r w:rsidRPr="00E806A6">
              <w:t xml:space="preserve"> märken, vinjetter, </w:t>
            </w:r>
            <w:r w:rsidRPr="00E806A6">
              <w:rPr>
                <w:b/>
                <w:i/>
              </w:rPr>
              <w:t>vägtullsbrickor</w:t>
            </w:r>
            <w:r w:rsidRPr="00E806A6">
              <w:t xml:space="preserve"> eller </w:t>
            </w:r>
            <w:r w:rsidRPr="00E806A6">
              <w:rPr>
                <w:b/>
                <w:i/>
              </w:rPr>
              <w:t>dekaler, utan att försämra säkerheten</w:t>
            </w:r>
            <w:r w:rsidRPr="00E806A6">
              <w:t xml:space="preserve"> för </w:t>
            </w:r>
            <w:r w:rsidRPr="00E806A6">
              <w:rPr>
                <w:b/>
                <w:i/>
              </w:rPr>
              <w:t xml:space="preserve">oskyddade </w:t>
            </w:r>
            <w:r w:rsidRPr="00E806A6">
              <w:rPr>
                <w:b/>
                <w:i/>
              </w:rPr>
              <w:lastRenderedPageBreak/>
              <w:t>trafikanter</w:t>
            </w:r>
            <w:r w:rsidRPr="00E806A6">
              <w:t>.</w:t>
            </w:r>
          </w:p>
        </w:tc>
      </w:tr>
    </w:tbl>
    <w:p w14:paraId="7C580EB0" w14:textId="77777777" w:rsidR="00DE2F1D" w:rsidRPr="00E806A6" w:rsidRDefault="00DE2F1D" w:rsidP="00DE2F1D">
      <w:r w:rsidRPr="00E806A6">
        <w:rPr>
          <w:rStyle w:val="HideTWBExt"/>
          <w:noProof w:val="0"/>
        </w:rPr>
        <w:lastRenderedPageBreak/>
        <w:t>&lt;/Amend&gt;</w:t>
      </w:r>
    </w:p>
    <w:p w14:paraId="59385F8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19</w:t>
      </w:r>
      <w:r w:rsidRPr="00E806A6">
        <w:rPr>
          <w:rStyle w:val="HideTWBExt"/>
          <w:b w:val="0"/>
          <w:noProof w:val="0"/>
        </w:rPr>
        <w:t>&lt;/NumAm&gt;</w:t>
      </w:r>
    </w:p>
    <w:p w14:paraId="62B66BC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B519D0B" w14:textId="77777777" w:rsidR="00DE2F1D" w:rsidRPr="00E806A6" w:rsidRDefault="00DE2F1D" w:rsidP="00DE2F1D">
      <w:pPr>
        <w:pStyle w:val="NormalBold"/>
      </w:pPr>
      <w:r w:rsidRPr="00E806A6">
        <w:rPr>
          <w:rStyle w:val="HideTWBExt"/>
          <w:b w:val="0"/>
          <w:noProof w:val="0"/>
        </w:rPr>
        <w:t>&lt;Article&gt;</w:t>
      </w:r>
      <w:r w:rsidRPr="00E806A6">
        <w:t>Skäl 17</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8ADC070" w14:textId="77777777" w:rsidTr="00083A30">
        <w:trPr>
          <w:jc w:val="center"/>
        </w:trPr>
        <w:tc>
          <w:tcPr>
            <w:tcW w:w="9752" w:type="dxa"/>
            <w:gridSpan w:val="2"/>
          </w:tcPr>
          <w:p w14:paraId="55026A1D" w14:textId="77777777" w:rsidR="00DE2F1D" w:rsidRPr="00E806A6" w:rsidRDefault="00DE2F1D" w:rsidP="00083A30">
            <w:pPr>
              <w:keepNext/>
            </w:pPr>
          </w:p>
        </w:tc>
      </w:tr>
      <w:tr w:rsidR="00DE2F1D" w:rsidRPr="00E806A6" w14:paraId="049B3220" w14:textId="77777777" w:rsidTr="00083A30">
        <w:trPr>
          <w:jc w:val="center"/>
        </w:trPr>
        <w:tc>
          <w:tcPr>
            <w:tcW w:w="4876" w:type="dxa"/>
            <w:hideMark/>
          </w:tcPr>
          <w:p w14:paraId="1CBC63BA" w14:textId="77777777" w:rsidR="00DE2F1D" w:rsidRPr="00E806A6" w:rsidRDefault="00DE2F1D" w:rsidP="00083A30">
            <w:pPr>
              <w:pStyle w:val="ColumnHeading"/>
              <w:keepNext/>
            </w:pPr>
            <w:r w:rsidRPr="00E806A6">
              <w:t>Kommissionens förslag</w:t>
            </w:r>
          </w:p>
        </w:tc>
        <w:tc>
          <w:tcPr>
            <w:tcW w:w="4876" w:type="dxa"/>
            <w:hideMark/>
          </w:tcPr>
          <w:p w14:paraId="024AA4A6" w14:textId="77777777" w:rsidR="00DE2F1D" w:rsidRPr="00E806A6" w:rsidRDefault="00DE2F1D" w:rsidP="00083A30">
            <w:pPr>
              <w:pStyle w:val="ColumnHeading"/>
              <w:keepNext/>
            </w:pPr>
            <w:r w:rsidRPr="00E806A6">
              <w:t>Ändringsförslag</w:t>
            </w:r>
          </w:p>
        </w:tc>
      </w:tr>
      <w:tr w:rsidR="00DE2F1D" w:rsidRPr="00E806A6" w14:paraId="18B69AC7" w14:textId="77777777" w:rsidTr="00083A30">
        <w:trPr>
          <w:jc w:val="center"/>
        </w:trPr>
        <w:tc>
          <w:tcPr>
            <w:tcW w:w="4876" w:type="dxa"/>
            <w:hideMark/>
          </w:tcPr>
          <w:p w14:paraId="50DEA37C" w14:textId="77777777" w:rsidR="00DE2F1D" w:rsidRPr="00E806A6" w:rsidRDefault="00DE2F1D" w:rsidP="00083A30">
            <w:pPr>
              <w:pStyle w:val="Normal6"/>
            </w:pPr>
            <w:r w:rsidRPr="00E806A6">
              <w:t>(17)</w:t>
            </w:r>
            <w:r w:rsidRPr="00E806A6">
              <w:tab/>
              <w:t xml:space="preserve">Automatiserade </w:t>
            </w:r>
            <w:r w:rsidRPr="00E806A6">
              <w:rPr>
                <w:b/>
                <w:i/>
              </w:rPr>
              <w:t>och uppkopplade fordon</w:t>
            </w:r>
            <w:r w:rsidRPr="00E806A6">
              <w:t xml:space="preserve"> kan bidra stort till att minska antalet trafikolyckor, eftersom </w:t>
            </w:r>
            <w:r w:rsidRPr="00E806A6">
              <w:rPr>
                <w:b/>
                <w:i/>
              </w:rPr>
              <w:t>ungefär</w:t>
            </w:r>
            <w:r w:rsidRPr="00E806A6">
              <w:rPr>
                <w:b/>
              </w:rPr>
              <w:t xml:space="preserve"> </w:t>
            </w:r>
            <w:r w:rsidRPr="00E806A6">
              <w:t>90 procent av trafikolyckorna beräknas uppkomma till följd av mänskliga fel. Eftersom automatiserade fordon gradvis kommer att ta över förarens uppgifter bör harmoniserade bestämmelser och tekniska krav för automatiserade fordons system antas på unionsnivå.</w:t>
            </w:r>
          </w:p>
        </w:tc>
        <w:tc>
          <w:tcPr>
            <w:tcW w:w="4876" w:type="dxa"/>
            <w:hideMark/>
          </w:tcPr>
          <w:p w14:paraId="08329CD0" w14:textId="77777777" w:rsidR="00DE2F1D" w:rsidRPr="00E806A6" w:rsidRDefault="00DE2F1D" w:rsidP="00083A30">
            <w:pPr>
              <w:pStyle w:val="Normal6"/>
              <w:rPr>
                <w:szCs w:val="24"/>
              </w:rPr>
            </w:pPr>
            <w:r w:rsidRPr="00E806A6">
              <w:t>(17)</w:t>
            </w:r>
            <w:r w:rsidRPr="00E806A6">
              <w:tab/>
              <w:t xml:space="preserve">Automatiserade fordon kan bidra stort till att minska antalet trafikolyckor, eftersom </w:t>
            </w:r>
            <w:r w:rsidRPr="00E806A6">
              <w:rPr>
                <w:b/>
                <w:i/>
              </w:rPr>
              <w:t>mer än</w:t>
            </w:r>
            <w:r w:rsidRPr="00E806A6">
              <w:t xml:space="preserve"> 90 procent av trafikolyckorna beräknas uppkomma till följd av mänskliga fel </w:t>
            </w:r>
            <w:r w:rsidRPr="00E806A6">
              <w:rPr>
                <w:b/>
                <w:i/>
              </w:rPr>
              <w:t>i någon utsträckning</w:t>
            </w:r>
            <w:r w:rsidRPr="00E806A6">
              <w:t xml:space="preserve">. Eftersom automatiserade fordon gradvis kommer att ta över förarens uppgifter bör harmoniserade bestämmelser och tekniska krav för automatiserade fordons system </w:t>
            </w:r>
            <w:r w:rsidRPr="00E806A6">
              <w:rPr>
                <w:b/>
                <w:i/>
              </w:rPr>
              <w:t xml:space="preserve">– också med avseende på verifierbara säkerhetsgarantier för beslutprocesser i automatiserade fordon – </w:t>
            </w:r>
            <w:r w:rsidRPr="00E806A6">
              <w:t xml:space="preserve">antas på unionsnivå </w:t>
            </w:r>
            <w:r w:rsidRPr="00E806A6">
              <w:rPr>
                <w:b/>
                <w:i/>
              </w:rPr>
              <w:t>och främjas på internationell nivå inom ramen för Uneces världsforum för harmonisering av fordonsföreskrifter</w:t>
            </w:r>
            <w:r w:rsidRPr="00E806A6">
              <w:t>.</w:t>
            </w:r>
          </w:p>
        </w:tc>
      </w:tr>
    </w:tbl>
    <w:p w14:paraId="305C7526" w14:textId="77777777" w:rsidR="00DE2F1D" w:rsidRPr="00E806A6" w:rsidRDefault="00DE2F1D" w:rsidP="00DE2F1D">
      <w:r w:rsidRPr="00E806A6">
        <w:rPr>
          <w:rStyle w:val="HideTWBExt"/>
          <w:noProof w:val="0"/>
        </w:rPr>
        <w:t>&lt;/Amend&gt;</w:t>
      </w:r>
    </w:p>
    <w:p w14:paraId="6606F6C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20</w:t>
      </w:r>
      <w:r w:rsidRPr="00E806A6">
        <w:rPr>
          <w:rStyle w:val="HideTWBExt"/>
          <w:b w:val="0"/>
          <w:noProof w:val="0"/>
        </w:rPr>
        <w:t>&lt;/NumAm&gt;</w:t>
      </w:r>
    </w:p>
    <w:p w14:paraId="34358D6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57D835B" w14:textId="77777777" w:rsidR="00DE2F1D" w:rsidRPr="00E806A6" w:rsidRDefault="00DE2F1D" w:rsidP="00DE2F1D">
      <w:pPr>
        <w:pStyle w:val="NormalBold"/>
      </w:pPr>
      <w:r w:rsidRPr="00E806A6">
        <w:rPr>
          <w:rStyle w:val="HideTWBExt"/>
          <w:b w:val="0"/>
          <w:noProof w:val="0"/>
        </w:rPr>
        <w:t>&lt;Article&gt;</w:t>
      </w:r>
      <w:r w:rsidRPr="00E806A6">
        <w:t>Skäl 18a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1D65CA9" w14:textId="77777777" w:rsidTr="00083A30">
        <w:trPr>
          <w:jc w:val="center"/>
        </w:trPr>
        <w:tc>
          <w:tcPr>
            <w:tcW w:w="9752" w:type="dxa"/>
            <w:gridSpan w:val="2"/>
          </w:tcPr>
          <w:p w14:paraId="3B24E79E" w14:textId="77777777" w:rsidR="00DE2F1D" w:rsidRPr="00E806A6" w:rsidRDefault="00DE2F1D" w:rsidP="00083A30">
            <w:pPr>
              <w:keepNext/>
            </w:pPr>
          </w:p>
        </w:tc>
      </w:tr>
      <w:tr w:rsidR="00DE2F1D" w:rsidRPr="00E806A6" w14:paraId="0709E466" w14:textId="77777777" w:rsidTr="00083A30">
        <w:trPr>
          <w:jc w:val="center"/>
        </w:trPr>
        <w:tc>
          <w:tcPr>
            <w:tcW w:w="4876" w:type="dxa"/>
            <w:hideMark/>
          </w:tcPr>
          <w:p w14:paraId="67AD8513" w14:textId="77777777" w:rsidR="00DE2F1D" w:rsidRPr="00E806A6" w:rsidRDefault="00DE2F1D" w:rsidP="00083A30">
            <w:pPr>
              <w:pStyle w:val="ColumnHeading"/>
              <w:keepNext/>
            </w:pPr>
            <w:r w:rsidRPr="00E806A6">
              <w:t>Kommissionens förslag</w:t>
            </w:r>
          </w:p>
        </w:tc>
        <w:tc>
          <w:tcPr>
            <w:tcW w:w="4876" w:type="dxa"/>
            <w:hideMark/>
          </w:tcPr>
          <w:p w14:paraId="06D72743" w14:textId="77777777" w:rsidR="00DE2F1D" w:rsidRPr="00E806A6" w:rsidRDefault="00DE2F1D" w:rsidP="00083A30">
            <w:pPr>
              <w:pStyle w:val="ColumnHeading"/>
              <w:keepNext/>
            </w:pPr>
            <w:r w:rsidRPr="00E806A6">
              <w:t>Ändringsförslag</w:t>
            </w:r>
          </w:p>
        </w:tc>
      </w:tr>
      <w:tr w:rsidR="00DE2F1D" w:rsidRPr="00E806A6" w14:paraId="24EE93B9" w14:textId="77777777" w:rsidTr="00083A30">
        <w:trPr>
          <w:jc w:val="center"/>
        </w:trPr>
        <w:tc>
          <w:tcPr>
            <w:tcW w:w="4876" w:type="dxa"/>
          </w:tcPr>
          <w:p w14:paraId="218BD33B" w14:textId="77777777" w:rsidR="00DE2F1D" w:rsidRPr="00E806A6" w:rsidRDefault="00DE2F1D" w:rsidP="00083A30">
            <w:pPr>
              <w:pStyle w:val="Normal6"/>
            </w:pPr>
          </w:p>
        </w:tc>
        <w:tc>
          <w:tcPr>
            <w:tcW w:w="4876" w:type="dxa"/>
            <w:hideMark/>
          </w:tcPr>
          <w:p w14:paraId="0C333E6D" w14:textId="77777777" w:rsidR="00DE2F1D" w:rsidRPr="00E806A6" w:rsidRDefault="00DE2F1D" w:rsidP="00083A30">
            <w:pPr>
              <w:pStyle w:val="Normal6"/>
              <w:rPr>
                <w:szCs w:val="24"/>
              </w:rPr>
            </w:pPr>
            <w:r w:rsidRPr="00E806A6">
              <w:rPr>
                <w:b/>
                <w:i/>
              </w:rPr>
              <w:t>(18a)</w:t>
            </w:r>
            <w:r w:rsidRPr="00E806A6">
              <w:rPr>
                <w:b/>
                <w:i/>
              </w:rPr>
              <w:tab/>
              <w:t>Eftersom den genomsnittliga åldern på ett fordon i unionen är mer än tio år kan eftermontering av avancerade förarassistanssystem i befintliga fordon bidra väsentligt till att minska antalet dödsfall i trafiken inom unionen. I detta avseende bör unionen fortsätta att bedöma huruvida eftermontering i den befintliga fordonsparken, särskilt i bussar och lastbilar, av avancerade förarassistanssystem är genomförbar och kostnadseffektiv.</w:t>
            </w:r>
          </w:p>
        </w:tc>
      </w:tr>
    </w:tbl>
    <w:p w14:paraId="6FA5D58E" w14:textId="77777777" w:rsidR="00DE2F1D" w:rsidRPr="00E806A6" w:rsidRDefault="00DE2F1D" w:rsidP="00DE2F1D">
      <w:pPr>
        <w:pStyle w:val="JustificationTitle"/>
      </w:pPr>
      <w:r w:rsidRPr="00E806A6">
        <w:rPr>
          <w:rStyle w:val="HideTWBExt"/>
          <w:i w:val="0"/>
          <w:noProof w:val="0"/>
        </w:rPr>
        <w:lastRenderedPageBreak/>
        <w:t>&lt;TitreJust&gt;</w:t>
      </w:r>
      <w:r w:rsidRPr="00E806A6">
        <w:t>Motivering</w:t>
      </w:r>
      <w:r w:rsidRPr="00E806A6">
        <w:rPr>
          <w:rStyle w:val="HideTWBExt"/>
          <w:i w:val="0"/>
          <w:noProof w:val="0"/>
        </w:rPr>
        <w:t>&lt;/TitreJust&gt;</w:t>
      </w:r>
    </w:p>
    <w:p w14:paraId="47FE8F03" w14:textId="77777777" w:rsidR="00DE2F1D" w:rsidRPr="00E806A6" w:rsidRDefault="00DE2F1D" w:rsidP="00DE2F1D">
      <w:pPr>
        <w:pStyle w:val="Normal12Italic"/>
      </w:pPr>
      <w:r w:rsidRPr="00E806A6">
        <w:t>Eftermonterade säkerhetsfunktioner höjer säkerhetsnivån i befintliga fordon som är i bruk samt skyddar oskyddade trafikanter. Detta ändringsförslag är en anpassning till kommissionens meddelande och tidigare betänkanden från Europaparlamentet på detta område.</w:t>
      </w:r>
    </w:p>
    <w:p w14:paraId="0BC14B9F" w14:textId="77777777" w:rsidR="00DE2F1D" w:rsidRPr="00E806A6" w:rsidRDefault="00DE2F1D" w:rsidP="00DE2F1D">
      <w:r w:rsidRPr="00E806A6">
        <w:rPr>
          <w:rStyle w:val="HideTWBExt"/>
          <w:noProof w:val="0"/>
        </w:rPr>
        <w:t>&lt;/Amend&gt;</w:t>
      </w:r>
    </w:p>
    <w:p w14:paraId="117ECAF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21</w:t>
      </w:r>
      <w:r w:rsidRPr="00E806A6">
        <w:rPr>
          <w:rStyle w:val="HideTWBExt"/>
          <w:b w:val="0"/>
          <w:noProof w:val="0"/>
        </w:rPr>
        <w:t>&lt;/NumAm&gt;</w:t>
      </w:r>
    </w:p>
    <w:p w14:paraId="483CFBA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6904AE1" w14:textId="77777777" w:rsidR="00DE2F1D" w:rsidRPr="00E806A6" w:rsidRDefault="00DE2F1D" w:rsidP="00DE2F1D">
      <w:pPr>
        <w:pStyle w:val="NormalBold"/>
      </w:pPr>
      <w:r w:rsidRPr="00E806A6">
        <w:rPr>
          <w:rStyle w:val="HideTWBExt"/>
          <w:b w:val="0"/>
          <w:noProof w:val="0"/>
        </w:rPr>
        <w:t>&lt;Article&gt;</w:t>
      </w:r>
      <w:r w:rsidRPr="00E806A6">
        <w:t>Skäl 18b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4BB1BF" w14:textId="77777777" w:rsidTr="00083A30">
        <w:trPr>
          <w:jc w:val="center"/>
        </w:trPr>
        <w:tc>
          <w:tcPr>
            <w:tcW w:w="9752" w:type="dxa"/>
            <w:gridSpan w:val="2"/>
          </w:tcPr>
          <w:p w14:paraId="48957F91" w14:textId="77777777" w:rsidR="00DE2F1D" w:rsidRPr="00E806A6" w:rsidRDefault="00DE2F1D" w:rsidP="00083A30">
            <w:pPr>
              <w:keepNext/>
            </w:pPr>
          </w:p>
        </w:tc>
      </w:tr>
      <w:tr w:rsidR="00DE2F1D" w:rsidRPr="00E806A6" w14:paraId="44DED191" w14:textId="77777777" w:rsidTr="00083A30">
        <w:trPr>
          <w:jc w:val="center"/>
        </w:trPr>
        <w:tc>
          <w:tcPr>
            <w:tcW w:w="4876" w:type="dxa"/>
            <w:hideMark/>
          </w:tcPr>
          <w:p w14:paraId="34EEBE96" w14:textId="77777777" w:rsidR="00DE2F1D" w:rsidRPr="00E806A6" w:rsidRDefault="00DE2F1D" w:rsidP="00083A30">
            <w:pPr>
              <w:pStyle w:val="ColumnHeading"/>
              <w:keepNext/>
            </w:pPr>
            <w:r w:rsidRPr="00E806A6">
              <w:t>Kommissionens förslag</w:t>
            </w:r>
          </w:p>
        </w:tc>
        <w:tc>
          <w:tcPr>
            <w:tcW w:w="4876" w:type="dxa"/>
            <w:hideMark/>
          </w:tcPr>
          <w:p w14:paraId="46123DEF" w14:textId="77777777" w:rsidR="00DE2F1D" w:rsidRPr="00E806A6" w:rsidRDefault="00DE2F1D" w:rsidP="00083A30">
            <w:pPr>
              <w:pStyle w:val="ColumnHeading"/>
              <w:keepNext/>
            </w:pPr>
            <w:r w:rsidRPr="00E806A6">
              <w:t>Ändringsförslag</w:t>
            </w:r>
          </w:p>
        </w:tc>
      </w:tr>
      <w:tr w:rsidR="00DE2F1D" w:rsidRPr="00E806A6" w14:paraId="54A9683E" w14:textId="77777777" w:rsidTr="00083A30">
        <w:trPr>
          <w:jc w:val="center"/>
        </w:trPr>
        <w:tc>
          <w:tcPr>
            <w:tcW w:w="4876" w:type="dxa"/>
          </w:tcPr>
          <w:p w14:paraId="331A760D" w14:textId="77777777" w:rsidR="00DE2F1D" w:rsidRPr="00E806A6" w:rsidRDefault="00DE2F1D" w:rsidP="00083A30">
            <w:pPr>
              <w:pStyle w:val="Normal6"/>
            </w:pPr>
          </w:p>
        </w:tc>
        <w:tc>
          <w:tcPr>
            <w:tcW w:w="4876" w:type="dxa"/>
            <w:hideMark/>
          </w:tcPr>
          <w:p w14:paraId="192FAA6A" w14:textId="77777777" w:rsidR="00DE2F1D" w:rsidRPr="00E806A6" w:rsidRDefault="00DE2F1D" w:rsidP="00083A30">
            <w:pPr>
              <w:pStyle w:val="Normal6"/>
              <w:rPr>
                <w:szCs w:val="24"/>
              </w:rPr>
            </w:pPr>
            <w:r w:rsidRPr="00E806A6">
              <w:rPr>
                <w:b/>
                <w:i/>
              </w:rPr>
              <w:t>(18b)</w:t>
            </w:r>
            <w:r w:rsidRPr="00E806A6">
              <w:rPr>
                <w:b/>
                <w:i/>
              </w:rPr>
              <w:tab/>
              <w:t xml:space="preserve">Fordonssäkerheten är inte längre begränsad till skydd mot stöld av fordon, utan måste inriktas på skydd av hela fordonsarkitekturen och förhindra förlust eller äventyrande av system- och komponentintegritet. Detta syftar till att säkerställa att fordon, system, separata tekniska enheter, komponenter och delar och utrustning fortsätter att uppfylla krav på säkerhet och miljögodkännanden och löper en minskad risk att äventyras under fordonets livstid, inom ramen för skäliga men aktuella skyddsåtgärder. Fordons konnektivitet och automatisering ökar möjligheterna för obehörig fjärråtkomst till uppgifter i fordon och olaglig trådlös modifiering av programvara. För att ta hänsyn till de kommande risker som orsakas av detta bör Uneceföreskrifter om säkerhet, it-säkerhet och trådlös programvaruuppdatering tillämpas obligatoriskt så snart som möjligt efter det att de träder i kraft. Det bör säkerställas att fordon, deras system, separata tekniska enheter, komponenter, delar och utrustning är utrustade med aktuell säkerhetsteknik när de släpps ut på marknaden och att denna höga säkerhetsnivå upprätthålls genom regelbunden uppdatering av maskin- och programvara fram till slutet av ett fordons livstid. Dessa säkerhetsåtgärder bör dock inte undergräva fordonstillverkarens </w:t>
            </w:r>
            <w:r w:rsidRPr="00E806A6">
              <w:rPr>
                <w:b/>
                <w:i/>
              </w:rPr>
              <w:lastRenderedPageBreak/>
              <w:t>skyldigheter att ge tillgång till omfattande diagnostisk information och uppgifter i fordonet som är relevanta för att reparera och underhålla det.</w:t>
            </w:r>
          </w:p>
        </w:tc>
      </w:tr>
    </w:tbl>
    <w:p w14:paraId="0210F429" w14:textId="77777777" w:rsidR="00DE2F1D" w:rsidRPr="00E806A6" w:rsidRDefault="00DE2F1D" w:rsidP="00DE2F1D">
      <w:pPr>
        <w:pStyle w:val="JustificationTitle"/>
      </w:pPr>
      <w:r w:rsidRPr="00E806A6">
        <w:rPr>
          <w:rStyle w:val="HideTWBExt"/>
          <w:i w:val="0"/>
          <w:noProof w:val="0"/>
        </w:rPr>
        <w:lastRenderedPageBreak/>
        <w:t>&lt;TitreJust&gt;</w:t>
      </w:r>
      <w:r w:rsidRPr="00E806A6">
        <w:t>Motivering</w:t>
      </w:r>
      <w:r w:rsidRPr="00E806A6">
        <w:rPr>
          <w:rStyle w:val="HideTWBExt"/>
          <w:i w:val="0"/>
          <w:noProof w:val="0"/>
        </w:rPr>
        <w:t>&lt;/TitreJust&gt;</w:t>
      </w:r>
    </w:p>
    <w:p w14:paraId="5F737001" w14:textId="77777777" w:rsidR="00DE2F1D" w:rsidRPr="00E806A6" w:rsidRDefault="00DE2F1D" w:rsidP="00DE2F1D">
      <w:pPr>
        <w:pStyle w:val="Normal12Italic"/>
      </w:pPr>
      <w:r w:rsidRPr="00E806A6">
        <w:t>I linje med slutrapporten från Unece ITS/AD-gruppen, rekommenderades världsforumet för harmonisering av fordonsföreskrifter att upprätta en Uneceföreskrift om it-säkerhet. It-säkerhet är bara en av pelarna i den övergripande fordonssäkerheten. Säkerheten måste garanteras från vagga till grav och hanteras genom design för säkerhet hos ett uppkopplat fordon, så att det blir mycket svårt och ekonomiskt oattraktivt att manipulera det, oavsett om det sker fysiskt eller trådlöst på distans.</w:t>
      </w:r>
    </w:p>
    <w:p w14:paraId="6A9CCF86" w14:textId="77777777" w:rsidR="00DE2F1D" w:rsidRPr="00E806A6" w:rsidRDefault="00DE2F1D" w:rsidP="00DE2F1D">
      <w:r w:rsidRPr="00E806A6">
        <w:rPr>
          <w:rStyle w:val="HideTWBExt"/>
          <w:noProof w:val="0"/>
        </w:rPr>
        <w:t>&lt;/Amend&gt;</w:t>
      </w:r>
    </w:p>
    <w:p w14:paraId="1CD22D8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22</w:t>
      </w:r>
      <w:r w:rsidRPr="00E806A6">
        <w:rPr>
          <w:rStyle w:val="HideTWBExt"/>
          <w:b w:val="0"/>
          <w:noProof w:val="0"/>
        </w:rPr>
        <w:t>&lt;/NumAm&gt;</w:t>
      </w:r>
    </w:p>
    <w:p w14:paraId="4628A84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0CD3DCF" w14:textId="77777777" w:rsidR="00DE2F1D" w:rsidRPr="00E806A6" w:rsidRDefault="00DE2F1D" w:rsidP="00DE2F1D">
      <w:pPr>
        <w:pStyle w:val="NormalBold"/>
      </w:pPr>
      <w:r w:rsidRPr="00E806A6">
        <w:rPr>
          <w:rStyle w:val="HideTWBExt"/>
          <w:b w:val="0"/>
          <w:noProof w:val="0"/>
        </w:rPr>
        <w:t>&lt;Article&gt;</w:t>
      </w:r>
      <w:r w:rsidRPr="00E806A6">
        <w:t>Skäl 19</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304CA52" w14:textId="77777777" w:rsidTr="00083A30">
        <w:trPr>
          <w:jc w:val="center"/>
        </w:trPr>
        <w:tc>
          <w:tcPr>
            <w:tcW w:w="9752" w:type="dxa"/>
            <w:gridSpan w:val="2"/>
          </w:tcPr>
          <w:p w14:paraId="7CC8EBA3" w14:textId="77777777" w:rsidR="00DE2F1D" w:rsidRPr="00E806A6" w:rsidRDefault="00DE2F1D" w:rsidP="00083A30">
            <w:pPr>
              <w:keepNext/>
            </w:pPr>
          </w:p>
        </w:tc>
      </w:tr>
      <w:tr w:rsidR="00DE2F1D" w:rsidRPr="00E806A6" w14:paraId="771775E6" w14:textId="77777777" w:rsidTr="00083A30">
        <w:trPr>
          <w:jc w:val="center"/>
        </w:trPr>
        <w:tc>
          <w:tcPr>
            <w:tcW w:w="4876" w:type="dxa"/>
            <w:hideMark/>
          </w:tcPr>
          <w:p w14:paraId="29D27A3E" w14:textId="77777777" w:rsidR="00DE2F1D" w:rsidRPr="00E806A6" w:rsidRDefault="00DE2F1D" w:rsidP="00083A30">
            <w:pPr>
              <w:pStyle w:val="ColumnHeading"/>
              <w:keepNext/>
            </w:pPr>
            <w:r w:rsidRPr="00E806A6">
              <w:t>Kommissionens förslag</w:t>
            </w:r>
          </w:p>
        </w:tc>
        <w:tc>
          <w:tcPr>
            <w:tcW w:w="4876" w:type="dxa"/>
            <w:hideMark/>
          </w:tcPr>
          <w:p w14:paraId="0AA856D2" w14:textId="77777777" w:rsidR="00DE2F1D" w:rsidRPr="00E806A6" w:rsidRDefault="00DE2F1D" w:rsidP="00083A30">
            <w:pPr>
              <w:pStyle w:val="ColumnHeading"/>
              <w:keepNext/>
            </w:pPr>
            <w:r w:rsidRPr="00E806A6">
              <w:t>Ändringsförslag</w:t>
            </w:r>
          </w:p>
        </w:tc>
      </w:tr>
      <w:tr w:rsidR="00DE2F1D" w:rsidRPr="00E806A6" w14:paraId="671A2D46" w14:textId="77777777" w:rsidTr="00083A30">
        <w:trPr>
          <w:jc w:val="center"/>
        </w:trPr>
        <w:tc>
          <w:tcPr>
            <w:tcW w:w="4876" w:type="dxa"/>
            <w:hideMark/>
          </w:tcPr>
          <w:p w14:paraId="5A1300EC" w14:textId="77777777" w:rsidR="00DE2F1D" w:rsidRPr="00E806A6" w:rsidRDefault="00DE2F1D" w:rsidP="00083A30">
            <w:pPr>
              <w:pStyle w:val="Normal6"/>
            </w:pPr>
            <w:r w:rsidRPr="00E806A6">
              <w:t>(19)</w:t>
            </w:r>
            <w:r w:rsidRPr="00E806A6">
              <w:tab/>
              <w:t xml:space="preserve">Unionen bör fortsätta att främja utvecklingen av tekniska krav för däckljud, rullmotstånd och väggreppsprestanda vid vått väglag på Unecenivå. Detta beror på att Uneces föreskrifter nr 117 nu innehåller dessa detaljerade bestämmelser. Förfarandet för </w:t>
            </w:r>
            <w:r w:rsidRPr="00E806A6">
              <w:rPr>
                <w:b/>
                <w:i/>
              </w:rPr>
              <w:t>anpassa</w:t>
            </w:r>
            <w:r w:rsidRPr="00E806A6">
              <w:t xml:space="preserve"> kraven på däck för att beakta den tekniska utvecklingen bör fortsätta på Unecenivå, särskilt för att säkerställa att däckens prestanda också bedöms i slutet av däckens livstid i begagnat skick och för att främja att däcken uppfyller kraven under hela sin livstid och inte byts ut i förtid. De befintliga kraven i förordning (EG) nr 661/2009 avseende däckprestanda </w:t>
            </w:r>
            <w:r w:rsidRPr="00E806A6">
              <w:rPr>
                <w:b/>
                <w:i/>
              </w:rPr>
              <w:t>bör</w:t>
            </w:r>
            <w:r w:rsidRPr="00E806A6">
              <w:t xml:space="preserve"> ersättas </w:t>
            </w:r>
            <w:r w:rsidRPr="00E806A6">
              <w:rPr>
                <w:b/>
                <w:i/>
              </w:rPr>
              <w:t>med likvärdiga Uneceföreskrifter</w:t>
            </w:r>
            <w:r w:rsidRPr="00E806A6">
              <w:t>.</w:t>
            </w:r>
          </w:p>
        </w:tc>
        <w:tc>
          <w:tcPr>
            <w:tcW w:w="4876" w:type="dxa"/>
            <w:hideMark/>
          </w:tcPr>
          <w:p w14:paraId="26174E0E" w14:textId="77777777" w:rsidR="00DE2F1D" w:rsidRPr="00E806A6" w:rsidRDefault="00DE2F1D" w:rsidP="00083A30">
            <w:pPr>
              <w:pStyle w:val="Normal6"/>
              <w:rPr>
                <w:szCs w:val="24"/>
              </w:rPr>
            </w:pPr>
            <w:r w:rsidRPr="00E806A6">
              <w:t>(19)</w:t>
            </w:r>
            <w:r w:rsidRPr="00E806A6">
              <w:tab/>
              <w:t xml:space="preserve">Unionen bör fortsätta att främja utvecklingen av tekniska krav för däckljud, rullmotstånd och väggreppsprestanda vid vått väglag på Unecenivå. Detta beror på att Uneces föreskrifter nr 117 nu innehåller dessa detaljerade bestämmelser. Förfarandet för </w:t>
            </w:r>
            <w:r w:rsidRPr="00E806A6">
              <w:rPr>
                <w:b/>
                <w:i/>
              </w:rPr>
              <w:t>anpassning av</w:t>
            </w:r>
            <w:r w:rsidRPr="00E806A6">
              <w:t xml:space="preserve"> kraven på däck för att beakta den tekniska utvecklingen bör fortsätta på Unecenivå</w:t>
            </w:r>
            <w:r w:rsidRPr="00E806A6">
              <w:rPr>
                <w:b/>
                <w:i/>
              </w:rPr>
              <w:t>, snabbt och ambitiöst</w:t>
            </w:r>
            <w:r w:rsidRPr="00E806A6">
              <w:t xml:space="preserve">, särskilt för att säkerställa att däckens prestanda också bedöms i slutet av däckens livstid i begagnat skick och för att främja att däcken uppfyller kraven under hela sin livstid och inte byts ut i förtid. </w:t>
            </w:r>
            <w:r w:rsidRPr="00E806A6">
              <w:rPr>
                <w:b/>
                <w:i/>
              </w:rPr>
              <w:t>För att säkerställa att strikta normer följs bör</w:t>
            </w:r>
            <w:r w:rsidRPr="00E806A6">
              <w:t xml:space="preserve"> de befintliga kraven i förordning (EG) nr 661/2009 avseende däckprestanda </w:t>
            </w:r>
            <w:r w:rsidRPr="00E806A6">
              <w:rPr>
                <w:b/>
                <w:i/>
              </w:rPr>
              <w:t>övervakas och utvärderas, och</w:t>
            </w:r>
            <w:r w:rsidRPr="00E806A6">
              <w:t xml:space="preserve"> ersättas </w:t>
            </w:r>
            <w:r w:rsidRPr="00E806A6">
              <w:rPr>
                <w:b/>
                <w:i/>
              </w:rPr>
              <w:t>om det går att förbättra däckprestandan inom unionen</w:t>
            </w:r>
            <w:r w:rsidRPr="00E806A6">
              <w:t>.</w:t>
            </w:r>
          </w:p>
        </w:tc>
      </w:tr>
    </w:tbl>
    <w:p w14:paraId="7247CD7D" w14:textId="77777777" w:rsidR="00DE2F1D" w:rsidRPr="00E806A6" w:rsidRDefault="00DE2F1D" w:rsidP="00DE2F1D">
      <w:pPr>
        <w:rPr>
          <w:rStyle w:val="HideTWBExt"/>
          <w:noProof w:val="0"/>
        </w:rPr>
      </w:pPr>
      <w:r w:rsidRPr="00E806A6">
        <w:rPr>
          <w:rStyle w:val="HideTWBExt"/>
          <w:noProof w:val="0"/>
        </w:rPr>
        <w:t>&lt;/Amend&gt;</w:t>
      </w:r>
    </w:p>
    <w:p w14:paraId="47A3264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23</w:t>
      </w:r>
      <w:r w:rsidRPr="00E806A6">
        <w:rPr>
          <w:rStyle w:val="HideTWBExt"/>
          <w:b w:val="0"/>
          <w:noProof w:val="0"/>
        </w:rPr>
        <w:t>&lt;/NumAm&gt;</w:t>
      </w:r>
    </w:p>
    <w:p w14:paraId="5901356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E6AC407" w14:textId="77777777" w:rsidR="00DE2F1D" w:rsidRPr="00E806A6" w:rsidRDefault="00DE2F1D" w:rsidP="00DE2F1D">
      <w:pPr>
        <w:pStyle w:val="NormalBold"/>
      </w:pPr>
      <w:r w:rsidRPr="00E806A6">
        <w:rPr>
          <w:rStyle w:val="HideTWBExt"/>
          <w:b w:val="0"/>
          <w:noProof w:val="0"/>
        </w:rPr>
        <w:lastRenderedPageBreak/>
        <w:t>&lt;Article&gt;</w:t>
      </w:r>
      <w:r w:rsidRPr="00E806A6">
        <w:t>Skäl 25</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EDCBE65" w14:textId="77777777" w:rsidTr="00083A30">
        <w:trPr>
          <w:jc w:val="center"/>
        </w:trPr>
        <w:tc>
          <w:tcPr>
            <w:tcW w:w="9752" w:type="dxa"/>
            <w:gridSpan w:val="2"/>
          </w:tcPr>
          <w:p w14:paraId="00EF13F1" w14:textId="77777777" w:rsidR="00DE2F1D" w:rsidRPr="00E806A6" w:rsidRDefault="00DE2F1D" w:rsidP="00083A30">
            <w:pPr>
              <w:keepNext/>
            </w:pPr>
          </w:p>
        </w:tc>
      </w:tr>
      <w:tr w:rsidR="00DE2F1D" w:rsidRPr="00E806A6" w14:paraId="0C1B78EE" w14:textId="77777777" w:rsidTr="00083A30">
        <w:trPr>
          <w:jc w:val="center"/>
        </w:trPr>
        <w:tc>
          <w:tcPr>
            <w:tcW w:w="4876" w:type="dxa"/>
            <w:hideMark/>
          </w:tcPr>
          <w:p w14:paraId="25810B3A" w14:textId="77777777" w:rsidR="00DE2F1D" w:rsidRPr="00E806A6" w:rsidRDefault="00DE2F1D" w:rsidP="00083A30">
            <w:pPr>
              <w:pStyle w:val="ColumnHeading"/>
              <w:keepNext/>
            </w:pPr>
            <w:r w:rsidRPr="00E806A6">
              <w:t>Kommissionens förslag</w:t>
            </w:r>
          </w:p>
        </w:tc>
        <w:tc>
          <w:tcPr>
            <w:tcW w:w="4876" w:type="dxa"/>
            <w:hideMark/>
          </w:tcPr>
          <w:p w14:paraId="629869B0" w14:textId="77777777" w:rsidR="00DE2F1D" w:rsidRPr="00E806A6" w:rsidRDefault="00DE2F1D" w:rsidP="00083A30">
            <w:pPr>
              <w:pStyle w:val="ColumnHeading"/>
              <w:keepNext/>
            </w:pPr>
            <w:r w:rsidRPr="00E806A6">
              <w:t>Ändringsförslag</w:t>
            </w:r>
          </w:p>
        </w:tc>
      </w:tr>
      <w:tr w:rsidR="00DE2F1D" w:rsidRPr="00E806A6" w14:paraId="65CFE440" w14:textId="77777777" w:rsidTr="00083A30">
        <w:trPr>
          <w:jc w:val="center"/>
        </w:trPr>
        <w:tc>
          <w:tcPr>
            <w:tcW w:w="4876" w:type="dxa"/>
            <w:hideMark/>
          </w:tcPr>
          <w:p w14:paraId="14FAFCD5" w14:textId="77777777" w:rsidR="00DE2F1D" w:rsidRPr="00E806A6" w:rsidRDefault="00DE2F1D" w:rsidP="00083A30">
            <w:pPr>
              <w:pStyle w:val="Normal6"/>
            </w:pPr>
            <w:r w:rsidRPr="00E806A6">
              <w:t>(25)</w:t>
            </w:r>
            <w:r w:rsidRPr="00E806A6">
              <w:tab/>
              <w:t>Detaljerade tekniska krav och särskilda provningsförfaranden för typgodkännande av motorfordon och släpfordon samt av system, komponenter och separata tekniska enheter bör fastställas i delegerade akter före den dag då denna förordning börjar tillämpas. Dessutom bör tillverkarna ges tillräckligt med tid för att anpassa sig till kraven i denna förordning och de delegerade akter som antas i enlighet med den. Tillämpningen av denna förordning bör därför skjutas upp.</w:t>
            </w:r>
          </w:p>
        </w:tc>
        <w:tc>
          <w:tcPr>
            <w:tcW w:w="4876" w:type="dxa"/>
            <w:hideMark/>
          </w:tcPr>
          <w:p w14:paraId="7BC23DF5" w14:textId="77777777" w:rsidR="00DE2F1D" w:rsidRPr="00E806A6" w:rsidRDefault="00DE2F1D" w:rsidP="00083A30">
            <w:pPr>
              <w:pStyle w:val="Normal6"/>
              <w:rPr>
                <w:szCs w:val="24"/>
              </w:rPr>
            </w:pPr>
            <w:r w:rsidRPr="00E806A6">
              <w:t>(25)</w:t>
            </w:r>
            <w:r w:rsidRPr="00E806A6">
              <w:tab/>
              <w:t>Detaljerade tekniska krav och särskilda provningsförfaranden för typgodkännande av motorfordon och släpfordon samt av system, komponenter och separata tekniska enheter bör fastställas i delegerade akter före den dag då denna förordning börjar tillämpas. Dessutom bör tillverkarna ges tillräckligt med tid för att anpassa sig till kraven i denna förordning och de delegerade akter som antas i enlighet med den. Tillämpningen av denna förordning bör därför skjutas upp</w:t>
            </w:r>
            <w:r w:rsidRPr="00E806A6">
              <w:rPr>
                <w:b/>
                <w:i/>
              </w:rPr>
              <w:t>, om så krävs</w:t>
            </w:r>
            <w:r w:rsidRPr="00E806A6">
              <w:t>.</w:t>
            </w:r>
          </w:p>
        </w:tc>
      </w:tr>
    </w:tbl>
    <w:p w14:paraId="73745C04" w14:textId="77777777" w:rsidR="00DE2F1D" w:rsidRPr="00E806A6" w:rsidRDefault="00DE2F1D" w:rsidP="00DE2F1D">
      <w:r w:rsidRPr="00E806A6">
        <w:rPr>
          <w:rStyle w:val="HideTWBExt"/>
          <w:noProof w:val="0"/>
        </w:rPr>
        <w:t>&lt;/Amend&gt;</w:t>
      </w:r>
    </w:p>
    <w:p w14:paraId="51FAED7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24</w:t>
      </w:r>
      <w:r w:rsidRPr="00E806A6">
        <w:rPr>
          <w:rStyle w:val="HideTWBExt"/>
          <w:b w:val="0"/>
          <w:noProof w:val="0"/>
        </w:rPr>
        <w:t>&lt;/NumAm&gt;</w:t>
      </w:r>
    </w:p>
    <w:p w14:paraId="2274597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4996B18" w14:textId="77777777" w:rsidR="00DE2F1D" w:rsidRPr="00E806A6" w:rsidRDefault="00DE2F1D" w:rsidP="00DE2F1D">
      <w:pPr>
        <w:pStyle w:val="NormalBold"/>
      </w:pPr>
      <w:r w:rsidRPr="00E806A6">
        <w:rPr>
          <w:rStyle w:val="HideTWBExt"/>
          <w:b w:val="0"/>
          <w:noProof w:val="0"/>
        </w:rPr>
        <w:t>&lt;Article&gt;</w:t>
      </w:r>
      <w:r w:rsidRPr="00E806A6">
        <w:t>Skäl 25a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99AC8AA" w14:textId="77777777" w:rsidTr="00083A30">
        <w:trPr>
          <w:jc w:val="center"/>
        </w:trPr>
        <w:tc>
          <w:tcPr>
            <w:tcW w:w="9752" w:type="dxa"/>
            <w:gridSpan w:val="2"/>
          </w:tcPr>
          <w:p w14:paraId="6CAE6663" w14:textId="77777777" w:rsidR="00DE2F1D" w:rsidRPr="00E806A6" w:rsidRDefault="00DE2F1D" w:rsidP="00083A30">
            <w:pPr>
              <w:keepNext/>
            </w:pPr>
          </w:p>
        </w:tc>
      </w:tr>
      <w:tr w:rsidR="00DE2F1D" w:rsidRPr="00E806A6" w14:paraId="11822DE6" w14:textId="77777777" w:rsidTr="00083A30">
        <w:trPr>
          <w:jc w:val="center"/>
        </w:trPr>
        <w:tc>
          <w:tcPr>
            <w:tcW w:w="4876" w:type="dxa"/>
            <w:hideMark/>
          </w:tcPr>
          <w:p w14:paraId="421126C1" w14:textId="77777777" w:rsidR="00DE2F1D" w:rsidRPr="00E806A6" w:rsidRDefault="00DE2F1D" w:rsidP="00083A30">
            <w:pPr>
              <w:pStyle w:val="ColumnHeading"/>
              <w:keepNext/>
            </w:pPr>
            <w:r w:rsidRPr="00E806A6">
              <w:t>Kommissionens förslag</w:t>
            </w:r>
          </w:p>
        </w:tc>
        <w:tc>
          <w:tcPr>
            <w:tcW w:w="4876" w:type="dxa"/>
            <w:hideMark/>
          </w:tcPr>
          <w:p w14:paraId="2708A3D7" w14:textId="77777777" w:rsidR="00DE2F1D" w:rsidRPr="00E806A6" w:rsidRDefault="00DE2F1D" w:rsidP="00083A30">
            <w:pPr>
              <w:pStyle w:val="ColumnHeading"/>
              <w:keepNext/>
            </w:pPr>
            <w:r w:rsidRPr="00E806A6">
              <w:t>Ändringsförslag</w:t>
            </w:r>
          </w:p>
        </w:tc>
      </w:tr>
      <w:tr w:rsidR="00DE2F1D" w:rsidRPr="00E806A6" w14:paraId="478E9F21" w14:textId="77777777" w:rsidTr="00083A30">
        <w:trPr>
          <w:jc w:val="center"/>
        </w:trPr>
        <w:tc>
          <w:tcPr>
            <w:tcW w:w="4876" w:type="dxa"/>
          </w:tcPr>
          <w:p w14:paraId="4A278C46" w14:textId="77777777" w:rsidR="00DE2F1D" w:rsidRPr="00E806A6" w:rsidRDefault="00DE2F1D" w:rsidP="00083A30">
            <w:pPr>
              <w:pStyle w:val="Normal6"/>
            </w:pPr>
          </w:p>
        </w:tc>
        <w:tc>
          <w:tcPr>
            <w:tcW w:w="4876" w:type="dxa"/>
            <w:hideMark/>
          </w:tcPr>
          <w:p w14:paraId="6A3D2A5A" w14:textId="77777777" w:rsidR="00DE2F1D" w:rsidRPr="00E806A6" w:rsidRDefault="00DE2F1D" w:rsidP="00083A30">
            <w:pPr>
              <w:pStyle w:val="Normal6"/>
              <w:rPr>
                <w:szCs w:val="24"/>
              </w:rPr>
            </w:pPr>
            <w:r w:rsidRPr="00E806A6">
              <w:rPr>
                <w:b/>
                <w:i/>
              </w:rPr>
              <w:t>(25a)</w:t>
            </w:r>
            <w:r w:rsidRPr="00E806A6">
              <w:rPr>
                <w:b/>
                <w:i/>
              </w:rPr>
              <w:tab/>
              <w:t>För att säkerställa efterlevnaden av denna förordning bör medlemsstaterna vidta alla nödvändiga åtgärder så att genomförandet av bestämmelserna om korrigerande åtgärder och sanktioner i förordning (EU) 2018/858 säkerställs.</w:t>
            </w:r>
          </w:p>
        </w:tc>
      </w:tr>
    </w:tbl>
    <w:p w14:paraId="457B8610" w14:textId="77777777" w:rsidR="00DE2F1D" w:rsidRPr="00E806A6" w:rsidRDefault="00DE2F1D" w:rsidP="00DE2F1D">
      <w:r w:rsidRPr="00E806A6">
        <w:rPr>
          <w:rStyle w:val="HideTWBExt"/>
          <w:noProof w:val="0"/>
        </w:rPr>
        <w:t>&lt;/Amend&gt;</w:t>
      </w:r>
    </w:p>
    <w:p w14:paraId="2ED2DBD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25</w:t>
      </w:r>
      <w:r w:rsidRPr="00E806A6">
        <w:rPr>
          <w:rStyle w:val="HideTWBExt"/>
          <w:b w:val="0"/>
          <w:noProof w:val="0"/>
        </w:rPr>
        <w:t>&lt;/NumAm&gt;</w:t>
      </w:r>
    </w:p>
    <w:p w14:paraId="6A47D01E"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007FE04" w14:textId="77777777" w:rsidR="00DE2F1D" w:rsidRPr="00E806A6" w:rsidRDefault="00DE2F1D" w:rsidP="00DE2F1D">
      <w:pPr>
        <w:pStyle w:val="NormalBold"/>
      </w:pPr>
      <w:r w:rsidRPr="00E806A6">
        <w:rPr>
          <w:rStyle w:val="HideTWBExt"/>
          <w:b w:val="0"/>
          <w:noProof w:val="0"/>
        </w:rPr>
        <w:t>&lt;Article&gt;</w:t>
      </w:r>
      <w:r w:rsidRPr="00E806A6">
        <w:t>Artikel 1</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EFE4B38" w14:textId="77777777" w:rsidTr="00083A30">
        <w:trPr>
          <w:jc w:val="center"/>
        </w:trPr>
        <w:tc>
          <w:tcPr>
            <w:tcW w:w="9752" w:type="dxa"/>
            <w:gridSpan w:val="2"/>
          </w:tcPr>
          <w:p w14:paraId="2DA8C79B" w14:textId="77777777" w:rsidR="00DE2F1D" w:rsidRPr="00E806A6" w:rsidRDefault="00DE2F1D" w:rsidP="00083A30">
            <w:pPr>
              <w:keepNext/>
            </w:pPr>
          </w:p>
        </w:tc>
      </w:tr>
      <w:tr w:rsidR="00DE2F1D" w:rsidRPr="00E806A6" w14:paraId="12817169" w14:textId="77777777" w:rsidTr="00083A30">
        <w:trPr>
          <w:jc w:val="center"/>
        </w:trPr>
        <w:tc>
          <w:tcPr>
            <w:tcW w:w="4876" w:type="dxa"/>
            <w:hideMark/>
          </w:tcPr>
          <w:p w14:paraId="3C9868E1" w14:textId="77777777" w:rsidR="00DE2F1D" w:rsidRPr="00E806A6" w:rsidRDefault="00DE2F1D" w:rsidP="00083A30">
            <w:pPr>
              <w:pStyle w:val="ColumnHeading"/>
              <w:keepNext/>
            </w:pPr>
            <w:r w:rsidRPr="00E806A6">
              <w:t>Kommissionens förslag</w:t>
            </w:r>
          </w:p>
        </w:tc>
        <w:tc>
          <w:tcPr>
            <w:tcW w:w="4876" w:type="dxa"/>
            <w:hideMark/>
          </w:tcPr>
          <w:p w14:paraId="3DFC48CB" w14:textId="77777777" w:rsidR="00DE2F1D" w:rsidRPr="00E806A6" w:rsidRDefault="00DE2F1D" w:rsidP="00083A30">
            <w:pPr>
              <w:pStyle w:val="ColumnHeading"/>
              <w:keepNext/>
            </w:pPr>
            <w:r w:rsidRPr="00E806A6">
              <w:t>Ändringsförslag</w:t>
            </w:r>
          </w:p>
        </w:tc>
      </w:tr>
      <w:tr w:rsidR="00DE2F1D" w:rsidRPr="00E806A6" w14:paraId="532789DF" w14:textId="77777777" w:rsidTr="00083A30">
        <w:trPr>
          <w:jc w:val="center"/>
        </w:trPr>
        <w:tc>
          <w:tcPr>
            <w:tcW w:w="4876" w:type="dxa"/>
          </w:tcPr>
          <w:p w14:paraId="0AE87E92" w14:textId="77777777" w:rsidR="00DE2F1D" w:rsidRPr="00E806A6" w:rsidRDefault="00DE2F1D" w:rsidP="00083A30">
            <w:pPr>
              <w:pStyle w:val="Normal6"/>
            </w:pPr>
            <w:r w:rsidRPr="00E806A6">
              <w:t>I denna förordning fastställs krav för</w:t>
            </w:r>
          </w:p>
        </w:tc>
        <w:tc>
          <w:tcPr>
            <w:tcW w:w="4876" w:type="dxa"/>
          </w:tcPr>
          <w:p w14:paraId="144C6E13" w14:textId="77777777" w:rsidR="00DE2F1D" w:rsidRPr="00E806A6" w:rsidRDefault="00DE2F1D" w:rsidP="00083A30">
            <w:pPr>
              <w:pStyle w:val="Normal6"/>
              <w:rPr>
                <w:b/>
                <w:i/>
              </w:rPr>
            </w:pPr>
            <w:r w:rsidRPr="00E806A6">
              <w:rPr>
                <w:b/>
                <w:i/>
              </w:rPr>
              <w:t>1.</w:t>
            </w:r>
            <w:r w:rsidRPr="00E806A6">
              <w:t xml:space="preserve"> I denna förordning fastställs krav för</w:t>
            </w:r>
          </w:p>
        </w:tc>
      </w:tr>
      <w:tr w:rsidR="00DE2F1D" w:rsidRPr="00E806A6" w14:paraId="1F90E3C6" w14:textId="77777777" w:rsidTr="00083A30">
        <w:trPr>
          <w:jc w:val="center"/>
        </w:trPr>
        <w:tc>
          <w:tcPr>
            <w:tcW w:w="4876" w:type="dxa"/>
            <w:hideMark/>
          </w:tcPr>
          <w:p w14:paraId="2EE107FB" w14:textId="77777777" w:rsidR="00DE2F1D" w:rsidRPr="00E806A6" w:rsidRDefault="00DE2F1D" w:rsidP="00083A30">
            <w:pPr>
              <w:pStyle w:val="Normal6"/>
            </w:pPr>
            <w:r w:rsidRPr="00E806A6">
              <w:rPr>
                <w:b/>
                <w:i/>
              </w:rPr>
              <w:t>1.</w:t>
            </w:r>
            <w:r w:rsidRPr="00E806A6">
              <w:tab/>
              <w:t xml:space="preserve">typgodkännande av fordon samt system, komponenter och separata tekniska enheter som är konstruerade och tillverkade för fordon med avseende på deras allmänna egenskaper och säkerhet samt skydd av personer i fordonet och </w:t>
            </w:r>
            <w:r w:rsidRPr="00E806A6">
              <w:lastRenderedPageBreak/>
              <w:t>oskyddade trafikanter,</w:t>
            </w:r>
          </w:p>
        </w:tc>
        <w:tc>
          <w:tcPr>
            <w:tcW w:w="4876" w:type="dxa"/>
            <w:hideMark/>
          </w:tcPr>
          <w:p w14:paraId="09FBE51B" w14:textId="77777777" w:rsidR="00DE2F1D" w:rsidRPr="00E806A6" w:rsidRDefault="00DE2F1D" w:rsidP="00083A30">
            <w:pPr>
              <w:pStyle w:val="Normal6"/>
              <w:rPr>
                <w:szCs w:val="24"/>
              </w:rPr>
            </w:pPr>
            <w:r w:rsidRPr="00E806A6">
              <w:rPr>
                <w:b/>
                <w:i/>
              </w:rPr>
              <w:lastRenderedPageBreak/>
              <w:t>a)</w:t>
            </w:r>
            <w:r w:rsidRPr="00E806A6">
              <w:tab/>
              <w:t xml:space="preserve">typgodkännande av fordon samt system, komponenter och separata tekniska enheter som är konstruerade och tillverkade för fordon med avseende på deras allmänna egenskaper och säkerhet samt skydd av </w:t>
            </w:r>
            <w:r w:rsidRPr="00E806A6">
              <w:rPr>
                <w:b/>
                <w:i/>
              </w:rPr>
              <w:t xml:space="preserve">och säkerhet för </w:t>
            </w:r>
            <w:r w:rsidRPr="00E806A6">
              <w:t xml:space="preserve">personer i </w:t>
            </w:r>
            <w:r w:rsidRPr="00E806A6">
              <w:lastRenderedPageBreak/>
              <w:t>fordonet och oskyddade trafikanter,</w:t>
            </w:r>
          </w:p>
        </w:tc>
      </w:tr>
      <w:tr w:rsidR="00DE2F1D" w:rsidRPr="00E806A6" w14:paraId="011DA32B" w14:textId="77777777" w:rsidTr="00083A30">
        <w:trPr>
          <w:jc w:val="center"/>
        </w:trPr>
        <w:tc>
          <w:tcPr>
            <w:tcW w:w="4876" w:type="dxa"/>
          </w:tcPr>
          <w:p w14:paraId="147EE7CB" w14:textId="20ECE84A" w:rsidR="00DE2F1D" w:rsidRPr="00E806A6" w:rsidRDefault="00DE2F1D" w:rsidP="00083A30">
            <w:pPr>
              <w:pStyle w:val="Normal6"/>
              <w:rPr>
                <w:b/>
                <w:i/>
              </w:rPr>
            </w:pPr>
            <w:r w:rsidRPr="00E806A6">
              <w:rPr>
                <w:b/>
                <w:i/>
              </w:rPr>
              <w:lastRenderedPageBreak/>
              <w:t>2.</w:t>
            </w:r>
            <w:r w:rsidRPr="00E806A6">
              <w:rPr>
                <w:b/>
                <w:i/>
              </w:rPr>
              <w:tab/>
            </w:r>
            <w:r w:rsidRPr="00E806A6">
              <w:t>typgodkännande av fordon med avseende på deras säkerhet, bränsleeffektivitet och koldioxidutsläpp när det gäller system</w:t>
            </w:r>
            <w:r w:rsidR="00991795">
              <w:t xml:space="preserve"> för övervakning av däcktryck, </w:t>
            </w:r>
            <w:r w:rsidRPr="00E806A6">
              <w:t>och</w:t>
            </w:r>
          </w:p>
        </w:tc>
        <w:tc>
          <w:tcPr>
            <w:tcW w:w="4876" w:type="dxa"/>
          </w:tcPr>
          <w:p w14:paraId="638F0773" w14:textId="77777777" w:rsidR="00DE2F1D" w:rsidRPr="00E806A6" w:rsidRDefault="00DE2F1D" w:rsidP="00083A30">
            <w:pPr>
              <w:pStyle w:val="Normal6"/>
              <w:rPr>
                <w:b/>
                <w:i/>
              </w:rPr>
            </w:pPr>
            <w:r w:rsidRPr="00E806A6">
              <w:rPr>
                <w:b/>
                <w:i/>
              </w:rPr>
              <w:t>b)</w:t>
            </w:r>
            <w:r w:rsidRPr="00E806A6">
              <w:tab/>
              <w:t>typgodkännande av fordon med avseende på deras säkerhet, bränsleeffektivitet och koldioxidutsläpp när det gäller system för övervakning av däcktryck, och</w:t>
            </w:r>
          </w:p>
        </w:tc>
      </w:tr>
      <w:tr w:rsidR="00DE2F1D" w:rsidRPr="00E806A6" w14:paraId="3B99810B" w14:textId="77777777" w:rsidTr="00083A30">
        <w:trPr>
          <w:jc w:val="center"/>
        </w:trPr>
        <w:tc>
          <w:tcPr>
            <w:tcW w:w="4876" w:type="dxa"/>
          </w:tcPr>
          <w:p w14:paraId="69095AAC" w14:textId="77777777" w:rsidR="00DE2F1D" w:rsidRPr="00E806A6" w:rsidRDefault="00DE2F1D" w:rsidP="00083A30">
            <w:pPr>
              <w:pStyle w:val="Normal6"/>
              <w:rPr>
                <w:b/>
                <w:i/>
              </w:rPr>
            </w:pPr>
            <w:r w:rsidRPr="00E806A6">
              <w:rPr>
                <w:b/>
                <w:i/>
              </w:rPr>
              <w:t>3.</w:t>
            </w:r>
            <w:r w:rsidRPr="00E806A6">
              <w:rPr>
                <w:b/>
                <w:i/>
              </w:rPr>
              <w:tab/>
            </w:r>
            <w:r w:rsidRPr="00E806A6">
              <w:t>typgodkännande av nytillverkade däck med avseende på deras säkerhet och miljöprestanda.</w:t>
            </w:r>
          </w:p>
        </w:tc>
        <w:tc>
          <w:tcPr>
            <w:tcW w:w="4876" w:type="dxa"/>
          </w:tcPr>
          <w:p w14:paraId="26E85F37" w14:textId="77777777" w:rsidR="00DE2F1D" w:rsidRPr="00E806A6" w:rsidRDefault="00DE2F1D" w:rsidP="00083A30">
            <w:pPr>
              <w:pStyle w:val="Normal6"/>
              <w:rPr>
                <w:b/>
                <w:i/>
              </w:rPr>
            </w:pPr>
            <w:r w:rsidRPr="00E806A6">
              <w:rPr>
                <w:b/>
                <w:i/>
              </w:rPr>
              <w:t>c)</w:t>
            </w:r>
            <w:r w:rsidRPr="00E806A6">
              <w:tab/>
              <w:t>typgodkännande av nytillverkade däck med avseende på deras säkerhet och miljöprestanda.</w:t>
            </w:r>
          </w:p>
        </w:tc>
      </w:tr>
    </w:tbl>
    <w:p w14:paraId="0AF86874" w14:textId="77777777" w:rsidR="00DE2F1D" w:rsidRPr="00E806A6" w:rsidRDefault="00DE2F1D" w:rsidP="00DE2F1D">
      <w:r w:rsidRPr="00E806A6">
        <w:rPr>
          <w:rStyle w:val="HideTWBExt"/>
          <w:noProof w:val="0"/>
        </w:rPr>
        <w:t>&lt;/Amend&gt;</w:t>
      </w:r>
    </w:p>
    <w:p w14:paraId="76CBDB5E"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26</w:t>
      </w:r>
      <w:r w:rsidRPr="00E806A6">
        <w:rPr>
          <w:rStyle w:val="HideTWBExt"/>
          <w:b w:val="0"/>
          <w:noProof w:val="0"/>
        </w:rPr>
        <w:t>&lt;/NumAm&gt;</w:t>
      </w:r>
    </w:p>
    <w:p w14:paraId="05AB8BF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124CB36" w14:textId="77777777" w:rsidR="00DE2F1D" w:rsidRPr="00E806A6" w:rsidRDefault="00DE2F1D" w:rsidP="00DE2F1D">
      <w:pPr>
        <w:pStyle w:val="NormalBold"/>
      </w:pPr>
      <w:r w:rsidRPr="00E806A6">
        <w:rPr>
          <w:rStyle w:val="HideTWBExt"/>
          <w:b w:val="0"/>
          <w:noProof w:val="0"/>
        </w:rPr>
        <w:t>&lt;Article&gt;</w:t>
      </w:r>
      <w:r w:rsidRPr="00E806A6">
        <w:t>Artikel 1 – punkt 1a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ED5919F" w14:textId="77777777" w:rsidTr="00083A30">
        <w:trPr>
          <w:jc w:val="center"/>
        </w:trPr>
        <w:tc>
          <w:tcPr>
            <w:tcW w:w="9752" w:type="dxa"/>
            <w:gridSpan w:val="2"/>
          </w:tcPr>
          <w:p w14:paraId="1B94999B" w14:textId="77777777" w:rsidR="00DE2F1D" w:rsidRPr="00E806A6" w:rsidRDefault="00DE2F1D" w:rsidP="00083A30">
            <w:pPr>
              <w:keepNext/>
            </w:pPr>
          </w:p>
        </w:tc>
      </w:tr>
      <w:tr w:rsidR="00DE2F1D" w:rsidRPr="00E806A6" w14:paraId="5336D9AC" w14:textId="77777777" w:rsidTr="00083A30">
        <w:trPr>
          <w:jc w:val="center"/>
        </w:trPr>
        <w:tc>
          <w:tcPr>
            <w:tcW w:w="4876" w:type="dxa"/>
            <w:hideMark/>
          </w:tcPr>
          <w:p w14:paraId="52405116" w14:textId="77777777" w:rsidR="00DE2F1D" w:rsidRPr="00E806A6" w:rsidRDefault="00DE2F1D" w:rsidP="00083A30">
            <w:pPr>
              <w:pStyle w:val="ColumnHeading"/>
              <w:keepNext/>
            </w:pPr>
            <w:r w:rsidRPr="00E806A6">
              <w:t>Kommissionens förslag</w:t>
            </w:r>
          </w:p>
        </w:tc>
        <w:tc>
          <w:tcPr>
            <w:tcW w:w="4876" w:type="dxa"/>
            <w:hideMark/>
          </w:tcPr>
          <w:p w14:paraId="0873880C" w14:textId="77777777" w:rsidR="00DE2F1D" w:rsidRPr="00E806A6" w:rsidRDefault="00DE2F1D" w:rsidP="00083A30">
            <w:pPr>
              <w:pStyle w:val="ColumnHeading"/>
              <w:keepNext/>
            </w:pPr>
            <w:r w:rsidRPr="00E806A6">
              <w:t>Ändringsförslag</w:t>
            </w:r>
          </w:p>
        </w:tc>
      </w:tr>
      <w:tr w:rsidR="00DE2F1D" w:rsidRPr="00E806A6" w14:paraId="0969BC76" w14:textId="77777777" w:rsidTr="00083A30">
        <w:trPr>
          <w:jc w:val="center"/>
        </w:trPr>
        <w:tc>
          <w:tcPr>
            <w:tcW w:w="4876" w:type="dxa"/>
          </w:tcPr>
          <w:p w14:paraId="7A4986DA" w14:textId="77777777" w:rsidR="00DE2F1D" w:rsidRPr="00E806A6" w:rsidRDefault="00DE2F1D" w:rsidP="00083A30">
            <w:pPr>
              <w:pStyle w:val="Normal6"/>
            </w:pPr>
          </w:p>
        </w:tc>
        <w:tc>
          <w:tcPr>
            <w:tcW w:w="4876" w:type="dxa"/>
            <w:hideMark/>
          </w:tcPr>
          <w:p w14:paraId="71C7648F" w14:textId="77777777" w:rsidR="00DE2F1D" w:rsidRPr="00E806A6" w:rsidRDefault="00DE2F1D" w:rsidP="00083A30">
            <w:pPr>
              <w:pStyle w:val="Normal6"/>
              <w:rPr>
                <w:szCs w:val="24"/>
              </w:rPr>
            </w:pPr>
            <w:r w:rsidRPr="00E806A6">
              <w:rPr>
                <w:b/>
                <w:i/>
              </w:rPr>
              <w:t>1a.</w:t>
            </w:r>
            <w:r w:rsidRPr="00E806A6">
              <w:rPr>
                <w:b/>
                <w:i/>
              </w:rPr>
              <w:tab/>
              <w:t>Denna förordning preciserar och kompletterar förordning (EU) 2018/858 när det gäller allmän säkerhet för motorfordon och deras släpvagnar samt de system, komponenter och separata tekniska enheter som är avsedda för sådana fordon, och när det gäller skydd av och säkerhet för personer i fordonet och oskyddade trafikanter.</w:t>
            </w:r>
          </w:p>
        </w:tc>
      </w:tr>
    </w:tbl>
    <w:p w14:paraId="386FADBF" w14:textId="77777777" w:rsidR="00DE2F1D" w:rsidRPr="00E806A6" w:rsidRDefault="00DE2F1D" w:rsidP="00DE2F1D">
      <w:r w:rsidRPr="00E806A6">
        <w:rPr>
          <w:rStyle w:val="HideTWBExt"/>
          <w:noProof w:val="0"/>
        </w:rPr>
        <w:t>&lt;/Amend&gt;&lt;Amend&gt;</w:t>
      </w:r>
      <w:r w:rsidRPr="00E806A6">
        <w:rPr>
          <w:b/>
        </w:rPr>
        <w:t>Ändringsförslag</w:t>
      </w:r>
      <w:r w:rsidRPr="00E806A6">
        <w:tab/>
      </w:r>
      <w:r w:rsidRPr="00E806A6">
        <w:tab/>
      </w:r>
      <w:r w:rsidRPr="00E806A6">
        <w:rPr>
          <w:rStyle w:val="HideTWBExt"/>
          <w:noProof w:val="0"/>
        </w:rPr>
        <w:t>&lt;NumAm&gt;</w:t>
      </w:r>
      <w:r w:rsidRPr="00E806A6">
        <w:rPr>
          <w:b/>
        </w:rPr>
        <w:t>27</w:t>
      </w:r>
      <w:r w:rsidRPr="00E806A6">
        <w:rPr>
          <w:rStyle w:val="HideTWBExt"/>
          <w:noProof w:val="0"/>
        </w:rPr>
        <w:t>&lt;/NumAm&gt;</w:t>
      </w:r>
    </w:p>
    <w:p w14:paraId="2F6938A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2B018D7" w14:textId="77777777" w:rsidR="00DE2F1D" w:rsidRPr="00E806A6" w:rsidRDefault="00DE2F1D" w:rsidP="00DE2F1D">
      <w:pPr>
        <w:pStyle w:val="NormalBold"/>
      </w:pPr>
      <w:r w:rsidRPr="00E806A6">
        <w:rPr>
          <w:rStyle w:val="HideTWBExt"/>
          <w:b w:val="0"/>
          <w:noProof w:val="0"/>
        </w:rPr>
        <w:t>&lt;Article&gt;</w:t>
      </w:r>
      <w:r w:rsidRPr="00E806A6">
        <w:t>Artikel 3 – stycke 2 – led 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4A05197" w14:textId="77777777" w:rsidTr="00083A30">
        <w:trPr>
          <w:jc w:val="center"/>
        </w:trPr>
        <w:tc>
          <w:tcPr>
            <w:tcW w:w="9752" w:type="dxa"/>
            <w:gridSpan w:val="2"/>
          </w:tcPr>
          <w:p w14:paraId="68B5E1B2" w14:textId="77777777" w:rsidR="00DE2F1D" w:rsidRPr="00E806A6" w:rsidRDefault="00DE2F1D" w:rsidP="00083A30">
            <w:pPr>
              <w:keepNext/>
            </w:pPr>
          </w:p>
        </w:tc>
      </w:tr>
      <w:tr w:rsidR="00DE2F1D" w:rsidRPr="00E806A6" w14:paraId="5D693B3D" w14:textId="77777777" w:rsidTr="00083A30">
        <w:trPr>
          <w:jc w:val="center"/>
        </w:trPr>
        <w:tc>
          <w:tcPr>
            <w:tcW w:w="4876" w:type="dxa"/>
            <w:hideMark/>
          </w:tcPr>
          <w:p w14:paraId="3566E539" w14:textId="77777777" w:rsidR="00DE2F1D" w:rsidRPr="00E806A6" w:rsidRDefault="00DE2F1D" w:rsidP="00083A30">
            <w:pPr>
              <w:pStyle w:val="ColumnHeading"/>
              <w:keepNext/>
            </w:pPr>
            <w:r w:rsidRPr="00E806A6">
              <w:t>Kommissionens förslag</w:t>
            </w:r>
          </w:p>
        </w:tc>
        <w:tc>
          <w:tcPr>
            <w:tcW w:w="4876" w:type="dxa"/>
            <w:hideMark/>
          </w:tcPr>
          <w:p w14:paraId="47748D9B" w14:textId="77777777" w:rsidR="00DE2F1D" w:rsidRPr="00E806A6" w:rsidRDefault="00DE2F1D" w:rsidP="00083A30">
            <w:pPr>
              <w:pStyle w:val="ColumnHeading"/>
              <w:keepNext/>
            </w:pPr>
            <w:r w:rsidRPr="00E806A6">
              <w:t>Ändringsförslag</w:t>
            </w:r>
          </w:p>
        </w:tc>
      </w:tr>
      <w:tr w:rsidR="00DE2F1D" w:rsidRPr="00E806A6" w14:paraId="37948CE2" w14:textId="77777777" w:rsidTr="00083A30">
        <w:trPr>
          <w:jc w:val="center"/>
        </w:trPr>
        <w:tc>
          <w:tcPr>
            <w:tcW w:w="4876" w:type="dxa"/>
            <w:hideMark/>
          </w:tcPr>
          <w:p w14:paraId="29127B63" w14:textId="77777777" w:rsidR="00DE2F1D" w:rsidRPr="00E806A6" w:rsidRDefault="00DE2F1D" w:rsidP="00083A30">
            <w:pPr>
              <w:pStyle w:val="Normal6"/>
            </w:pPr>
            <w:r w:rsidRPr="00E806A6">
              <w:t>(1)</w:t>
            </w:r>
            <w:r w:rsidRPr="00E806A6">
              <w:tab/>
              <w:t xml:space="preserve">oskyddad trafikant: trafikant som använder sig av ett </w:t>
            </w:r>
            <w:r w:rsidRPr="00E806A6">
              <w:rPr>
                <w:b/>
                <w:i/>
              </w:rPr>
              <w:t>tvåhjuligt</w:t>
            </w:r>
            <w:r w:rsidRPr="00E806A6">
              <w:t xml:space="preserve"> motorfordon eller icke-motoriserad trafikant, t.ex. cyklist eller fotgängare.</w:t>
            </w:r>
          </w:p>
        </w:tc>
        <w:tc>
          <w:tcPr>
            <w:tcW w:w="4876" w:type="dxa"/>
            <w:hideMark/>
          </w:tcPr>
          <w:p w14:paraId="451451D7" w14:textId="77777777" w:rsidR="00DE2F1D" w:rsidRPr="00E806A6" w:rsidRDefault="00DE2F1D" w:rsidP="00083A30">
            <w:pPr>
              <w:pStyle w:val="Normal6"/>
              <w:rPr>
                <w:szCs w:val="24"/>
              </w:rPr>
            </w:pPr>
            <w:r w:rsidRPr="00E806A6">
              <w:t>(1)</w:t>
            </w:r>
            <w:r w:rsidRPr="00E806A6">
              <w:tab/>
              <w:t xml:space="preserve">oskyddad trafikant: trafikant som använder sig av ett </w:t>
            </w:r>
            <w:r w:rsidRPr="00E806A6">
              <w:rPr>
                <w:b/>
                <w:i/>
              </w:rPr>
              <w:t>en- eller flerhjuligt</w:t>
            </w:r>
            <w:r w:rsidRPr="00E806A6">
              <w:t xml:space="preserve"> motorfordon</w:t>
            </w:r>
            <w:r w:rsidRPr="00E806A6">
              <w:rPr>
                <w:b/>
                <w:i/>
              </w:rPr>
              <w:t xml:space="preserve"> utan skyddande kaross</w:t>
            </w:r>
            <w:r w:rsidRPr="00E806A6">
              <w:t xml:space="preserve"> eller icke-motoriserad trafikant, t.ex. cyklist eller fotgängare.</w:t>
            </w:r>
          </w:p>
        </w:tc>
      </w:tr>
    </w:tbl>
    <w:p w14:paraId="58ED8388" w14:textId="77777777" w:rsidR="00DE2F1D" w:rsidRPr="00E806A6" w:rsidRDefault="00DE2F1D" w:rsidP="00DE2F1D">
      <w:r w:rsidRPr="00E806A6">
        <w:rPr>
          <w:rStyle w:val="HideTWBExt"/>
          <w:noProof w:val="0"/>
        </w:rPr>
        <w:t>&lt;/Amend&gt;</w:t>
      </w:r>
    </w:p>
    <w:p w14:paraId="2ADBD28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28</w:t>
      </w:r>
      <w:r w:rsidRPr="00E806A6">
        <w:rPr>
          <w:rStyle w:val="HideTWBExt"/>
          <w:b w:val="0"/>
          <w:noProof w:val="0"/>
        </w:rPr>
        <w:t>&lt;/NumAm&gt;</w:t>
      </w:r>
    </w:p>
    <w:p w14:paraId="4E290C0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7BFCAE7" w14:textId="77777777" w:rsidR="00DE2F1D" w:rsidRPr="00E806A6" w:rsidRDefault="00DE2F1D" w:rsidP="00DE2F1D">
      <w:pPr>
        <w:pStyle w:val="NormalBold"/>
      </w:pPr>
      <w:r w:rsidRPr="00E806A6">
        <w:rPr>
          <w:rStyle w:val="HideTWBExt"/>
          <w:b w:val="0"/>
          <w:noProof w:val="0"/>
        </w:rPr>
        <w:t>&lt;Article&gt;</w:t>
      </w:r>
      <w:r w:rsidRPr="00E806A6">
        <w:t>Artikel 3 – stycke 2 – led 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945AA9B" w14:textId="77777777" w:rsidTr="00083A30">
        <w:trPr>
          <w:jc w:val="center"/>
        </w:trPr>
        <w:tc>
          <w:tcPr>
            <w:tcW w:w="9752" w:type="dxa"/>
            <w:gridSpan w:val="2"/>
          </w:tcPr>
          <w:p w14:paraId="33D7CFA5" w14:textId="77777777" w:rsidR="00DE2F1D" w:rsidRPr="00E806A6" w:rsidRDefault="00DE2F1D" w:rsidP="00083A30">
            <w:pPr>
              <w:keepNext/>
            </w:pPr>
          </w:p>
        </w:tc>
      </w:tr>
      <w:tr w:rsidR="00DE2F1D" w:rsidRPr="00E806A6" w14:paraId="169E5103" w14:textId="77777777" w:rsidTr="00083A30">
        <w:trPr>
          <w:jc w:val="center"/>
        </w:trPr>
        <w:tc>
          <w:tcPr>
            <w:tcW w:w="4876" w:type="dxa"/>
            <w:hideMark/>
          </w:tcPr>
          <w:p w14:paraId="00AEE8F5" w14:textId="77777777" w:rsidR="00DE2F1D" w:rsidRPr="00E806A6" w:rsidRDefault="00DE2F1D" w:rsidP="00083A30">
            <w:pPr>
              <w:pStyle w:val="ColumnHeading"/>
              <w:keepNext/>
            </w:pPr>
            <w:r w:rsidRPr="00E806A6">
              <w:t>Kommissionens förslag</w:t>
            </w:r>
          </w:p>
        </w:tc>
        <w:tc>
          <w:tcPr>
            <w:tcW w:w="4876" w:type="dxa"/>
            <w:hideMark/>
          </w:tcPr>
          <w:p w14:paraId="512BC12A" w14:textId="77777777" w:rsidR="00DE2F1D" w:rsidRPr="00E806A6" w:rsidRDefault="00DE2F1D" w:rsidP="00083A30">
            <w:pPr>
              <w:pStyle w:val="ColumnHeading"/>
              <w:keepNext/>
            </w:pPr>
            <w:r w:rsidRPr="00E806A6">
              <w:t>Ändringsförslag</w:t>
            </w:r>
          </w:p>
        </w:tc>
      </w:tr>
      <w:tr w:rsidR="00DE2F1D" w:rsidRPr="00E806A6" w14:paraId="09EAAFB7" w14:textId="77777777" w:rsidTr="00083A30">
        <w:trPr>
          <w:jc w:val="center"/>
        </w:trPr>
        <w:tc>
          <w:tcPr>
            <w:tcW w:w="4876" w:type="dxa"/>
            <w:hideMark/>
          </w:tcPr>
          <w:p w14:paraId="52969C7B" w14:textId="77777777" w:rsidR="00DE2F1D" w:rsidRPr="00E806A6" w:rsidRDefault="00DE2F1D" w:rsidP="00083A30">
            <w:pPr>
              <w:pStyle w:val="Normal6"/>
            </w:pPr>
            <w:r w:rsidRPr="00E806A6">
              <w:t>(3)</w:t>
            </w:r>
            <w:r w:rsidRPr="00E806A6">
              <w:tab/>
              <w:t xml:space="preserve">intelligent farthållning: system som hjälper föraren att hålla en hastighet som är lämplig för vägmiljön genom att tillhandahålla </w:t>
            </w:r>
            <w:r w:rsidRPr="00E806A6">
              <w:rPr>
                <w:b/>
                <w:i/>
              </w:rPr>
              <w:t>haptisk</w:t>
            </w:r>
            <w:r w:rsidRPr="00E806A6">
              <w:t xml:space="preserve"> återkoppling genom </w:t>
            </w:r>
            <w:r w:rsidRPr="00E806A6">
              <w:rPr>
                <w:b/>
                <w:i/>
              </w:rPr>
              <w:t>gaspedalen med</w:t>
            </w:r>
            <w:r w:rsidRPr="00E806A6">
              <w:t xml:space="preserve"> uppgifter om hastighetsbegränsning som erhållits genom observation av vägmärken och signaler, på grundval av uppgifter från infrastruktursignaler eller elektroniska kartor eller bådadera, som görs tillgängliga i fordonet.</w:t>
            </w:r>
          </w:p>
        </w:tc>
        <w:tc>
          <w:tcPr>
            <w:tcW w:w="4876" w:type="dxa"/>
            <w:hideMark/>
          </w:tcPr>
          <w:p w14:paraId="76FE03F4" w14:textId="77777777" w:rsidR="00DE2F1D" w:rsidRPr="00E806A6" w:rsidRDefault="00DE2F1D" w:rsidP="00083A30">
            <w:pPr>
              <w:pStyle w:val="Normal6"/>
              <w:rPr>
                <w:szCs w:val="24"/>
              </w:rPr>
            </w:pPr>
            <w:r w:rsidRPr="00E806A6">
              <w:t>(3)</w:t>
            </w:r>
            <w:r w:rsidRPr="00E806A6">
              <w:tab/>
              <w:t xml:space="preserve">intelligent farthållning: system som hjälper föraren att hålla en hastighet som är lämplig för vägmiljön genom att tillhandahålla </w:t>
            </w:r>
            <w:r w:rsidRPr="00E806A6">
              <w:rPr>
                <w:b/>
                <w:i/>
              </w:rPr>
              <w:t>särskild, ändamålsenlig</w:t>
            </w:r>
            <w:r w:rsidRPr="00E806A6">
              <w:t xml:space="preserve"> återkoppling genom </w:t>
            </w:r>
            <w:r w:rsidRPr="00E806A6">
              <w:rPr>
                <w:b/>
                <w:i/>
              </w:rPr>
              <w:t>gasreglaget – eller genom andra medel som är tillräckligt effektiva för att öka förarens medvetenhet – baserat på</w:t>
            </w:r>
            <w:r w:rsidRPr="00E806A6">
              <w:t xml:space="preserve"> uppgifter om hastighetsbegränsning som erhållits genom observation av vägmärken och signaler, på grundval av uppgifter från infrastruktursignaler eller elektroniska kartor eller bådadera, som görs tillgängliga i fordonet.</w:t>
            </w:r>
          </w:p>
        </w:tc>
      </w:tr>
    </w:tbl>
    <w:p w14:paraId="0B63AD91" w14:textId="77777777" w:rsidR="00DE2F1D" w:rsidRPr="00E806A6" w:rsidRDefault="00DE2F1D" w:rsidP="00DE2F1D">
      <w:r w:rsidRPr="00E806A6">
        <w:rPr>
          <w:rStyle w:val="HideTWBExt"/>
          <w:noProof w:val="0"/>
        </w:rPr>
        <w:t>&lt;/Amend&gt;</w:t>
      </w:r>
    </w:p>
    <w:p w14:paraId="0A063BFE"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29</w:t>
      </w:r>
      <w:r w:rsidRPr="00E806A6">
        <w:rPr>
          <w:rStyle w:val="HideTWBExt"/>
          <w:b w:val="0"/>
          <w:noProof w:val="0"/>
        </w:rPr>
        <w:t>&lt;/NumAm&gt;</w:t>
      </w:r>
    </w:p>
    <w:p w14:paraId="2C38281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16793CA" w14:textId="77777777" w:rsidR="00DE2F1D" w:rsidRPr="00E806A6" w:rsidRDefault="00DE2F1D" w:rsidP="00DE2F1D">
      <w:pPr>
        <w:pStyle w:val="NormalBold"/>
      </w:pPr>
      <w:r w:rsidRPr="00E806A6">
        <w:rPr>
          <w:rStyle w:val="HideTWBExt"/>
          <w:b w:val="0"/>
          <w:noProof w:val="0"/>
        </w:rPr>
        <w:t>&lt;Article&gt;</w:t>
      </w:r>
      <w:r w:rsidRPr="00E806A6">
        <w:t>Artikel 3 – stycke 2 – led 5</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AD7BC90" w14:textId="77777777" w:rsidTr="00083A30">
        <w:trPr>
          <w:jc w:val="center"/>
        </w:trPr>
        <w:tc>
          <w:tcPr>
            <w:tcW w:w="9752" w:type="dxa"/>
            <w:gridSpan w:val="2"/>
          </w:tcPr>
          <w:p w14:paraId="7D9D6925" w14:textId="77777777" w:rsidR="00DE2F1D" w:rsidRPr="00E806A6" w:rsidRDefault="00DE2F1D" w:rsidP="00083A30">
            <w:pPr>
              <w:keepNext/>
            </w:pPr>
          </w:p>
        </w:tc>
      </w:tr>
      <w:tr w:rsidR="00DE2F1D" w:rsidRPr="00E806A6" w14:paraId="15251A3A" w14:textId="77777777" w:rsidTr="00083A30">
        <w:trPr>
          <w:jc w:val="center"/>
        </w:trPr>
        <w:tc>
          <w:tcPr>
            <w:tcW w:w="4876" w:type="dxa"/>
            <w:hideMark/>
          </w:tcPr>
          <w:p w14:paraId="61699296" w14:textId="77777777" w:rsidR="00DE2F1D" w:rsidRPr="00E806A6" w:rsidRDefault="00DE2F1D" w:rsidP="00083A30">
            <w:pPr>
              <w:pStyle w:val="ColumnHeading"/>
              <w:keepNext/>
            </w:pPr>
            <w:r w:rsidRPr="00E806A6">
              <w:t>Kommissionens förslag</w:t>
            </w:r>
          </w:p>
        </w:tc>
        <w:tc>
          <w:tcPr>
            <w:tcW w:w="4876" w:type="dxa"/>
            <w:hideMark/>
          </w:tcPr>
          <w:p w14:paraId="2A298020" w14:textId="77777777" w:rsidR="00DE2F1D" w:rsidRPr="00E806A6" w:rsidRDefault="00DE2F1D" w:rsidP="00083A30">
            <w:pPr>
              <w:pStyle w:val="ColumnHeading"/>
              <w:keepNext/>
            </w:pPr>
            <w:r w:rsidRPr="00E806A6">
              <w:t>Ändringsförslag</w:t>
            </w:r>
          </w:p>
        </w:tc>
      </w:tr>
      <w:tr w:rsidR="00DE2F1D" w:rsidRPr="00E806A6" w14:paraId="4B89F082" w14:textId="77777777" w:rsidTr="00083A30">
        <w:trPr>
          <w:jc w:val="center"/>
        </w:trPr>
        <w:tc>
          <w:tcPr>
            <w:tcW w:w="4876" w:type="dxa"/>
            <w:hideMark/>
          </w:tcPr>
          <w:p w14:paraId="4B6BEB4D" w14:textId="77777777" w:rsidR="00DE2F1D" w:rsidRPr="00E806A6" w:rsidRDefault="00DE2F1D" w:rsidP="00083A30">
            <w:pPr>
              <w:pStyle w:val="Normal6"/>
            </w:pPr>
            <w:r w:rsidRPr="00E806A6">
              <w:t>(5)</w:t>
            </w:r>
            <w:r w:rsidRPr="00E806A6">
              <w:tab/>
            </w:r>
            <w:r w:rsidRPr="00E806A6">
              <w:rPr>
                <w:b/>
                <w:i/>
              </w:rPr>
              <w:t>övervakning av</w:t>
            </w:r>
            <w:r w:rsidRPr="00E806A6">
              <w:t xml:space="preserve"> förarens uppmärksamhet: system för att bedöma förarens uppmärksamhet genom analys av fordonssystem och varna föraren om så behövs.</w:t>
            </w:r>
          </w:p>
        </w:tc>
        <w:tc>
          <w:tcPr>
            <w:tcW w:w="4876" w:type="dxa"/>
            <w:hideMark/>
          </w:tcPr>
          <w:p w14:paraId="062EC6B6" w14:textId="77777777" w:rsidR="00DE2F1D" w:rsidRPr="00E806A6" w:rsidRDefault="00DE2F1D" w:rsidP="00083A30">
            <w:pPr>
              <w:pStyle w:val="Normal6"/>
              <w:rPr>
                <w:szCs w:val="24"/>
              </w:rPr>
            </w:pPr>
            <w:r w:rsidRPr="00E806A6">
              <w:t>(5)</w:t>
            </w:r>
            <w:r w:rsidRPr="00E806A6">
              <w:tab/>
            </w:r>
            <w:r w:rsidRPr="00E806A6">
              <w:rPr>
                <w:b/>
                <w:i/>
              </w:rPr>
              <w:t>varning med avseende på förartrötthet och</w:t>
            </w:r>
            <w:r w:rsidRPr="00E806A6">
              <w:t xml:space="preserve"> förarens uppmärksamhet: system för att bedöma förarens uppmärksamhet genom analys av fordonssystem och varna föraren om så behövs.</w:t>
            </w:r>
          </w:p>
        </w:tc>
      </w:tr>
    </w:tbl>
    <w:p w14:paraId="05DC9481" w14:textId="77777777" w:rsidR="00DE2F1D" w:rsidRPr="00E806A6" w:rsidRDefault="00DE2F1D" w:rsidP="00DE2F1D">
      <w:r w:rsidRPr="00E806A6">
        <w:rPr>
          <w:rStyle w:val="HideTWBExt"/>
          <w:noProof w:val="0"/>
        </w:rPr>
        <w:t>&lt;/Amend&gt;</w:t>
      </w:r>
    </w:p>
    <w:p w14:paraId="7A39D43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30</w:t>
      </w:r>
      <w:r w:rsidRPr="00E806A6">
        <w:rPr>
          <w:rStyle w:val="HideTWBExt"/>
          <w:b w:val="0"/>
          <w:noProof w:val="0"/>
        </w:rPr>
        <w:t>&lt;/NumAm&gt;</w:t>
      </w:r>
    </w:p>
    <w:p w14:paraId="178EC9B3"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BDCA6C7" w14:textId="77777777" w:rsidR="00DE2F1D" w:rsidRPr="00E806A6" w:rsidRDefault="00DE2F1D" w:rsidP="00DE2F1D">
      <w:pPr>
        <w:pStyle w:val="NormalBold"/>
      </w:pPr>
      <w:r w:rsidRPr="00E806A6">
        <w:rPr>
          <w:rStyle w:val="HideTWBExt"/>
          <w:b w:val="0"/>
          <w:noProof w:val="0"/>
        </w:rPr>
        <w:t>&lt;Article&gt;</w:t>
      </w:r>
      <w:r w:rsidRPr="00E806A6">
        <w:t>Artikel 3 – stycke 2 – led 6</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F59E25D" w14:textId="77777777" w:rsidTr="00083A30">
        <w:trPr>
          <w:jc w:val="center"/>
        </w:trPr>
        <w:tc>
          <w:tcPr>
            <w:tcW w:w="9752" w:type="dxa"/>
            <w:gridSpan w:val="2"/>
          </w:tcPr>
          <w:p w14:paraId="3AF6F676" w14:textId="77777777" w:rsidR="00DE2F1D" w:rsidRPr="00E806A6" w:rsidRDefault="00DE2F1D" w:rsidP="00083A30">
            <w:pPr>
              <w:keepNext/>
            </w:pPr>
          </w:p>
        </w:tc>
      </w:tr>
      <w:tr w:rsidR="00DE2F1D" w:rsidRPr="00E806A6" w14:paraId="6310F95F" w14:textId="77777777" w:rsidTr="00083A30">
        <w:trPr>
          <w:jc w:val="center"/>
        </w:trPr>
        <w:tc>
          <w:tcPr>
            <w:tcW w:w="4876" w:type="dxa"/>
            <w:hideMark/>
          </w:tcPr>
          <w:p w14:paraId="264DC6EE" w14:textId="77777777" w:rsidR="00DE2F1D" w:rsidRPr="00E806A6" w:rsidRDefault="00DE2F1D" w:rsidP="00083A30">
            <w:pPr>
              <w:pStyle w:val="ColumnHeading"/>
              <w:keepNext/>
            </w:pPr>
            <w:r w:rsidRPr="00E806A6">
              <w:t>Kommissionens förslag</w:t>
            </w:r>
          </w:p>
        </w:tc>
        <w:tc>
          <w:tcPr>
            <w:tcW w:w="4876" w:type="dxa"/>
            <w:hideMark/>
          </w:tcPr>
          <w:p w14:paraId="10D55455" w14:textId="77777777" w:rsidR="00DE2F1D" w:rsidRPr="00E806A6" w:rsidRDefault="00DE2F1D" w:rsidP="00083A30">
            <w:pPr>
              <w:pStyle w:val="ColumnHeading"/>
              <w:keepNext/>
            </w:pPr>
            <w:r w:rsidRPr="00E806A6">
              <w:t>Ändringsförslag</w:t>
            </w:r>
          </w:p>
        </w:tc>
      </w:tr>
      <w:tr w:rsidR="00DE2F1D" w:rsidRPr="00E806A6" w14:paraId="0C6316F7" w14:textId="77777777" w:rsidTr="00083A30">
        <w:trPr>
          <w:jc w:val="center"/>
        </w:trPr>
        <w:tc>
          <w:tcPr>
            <w:tcW w:w="4876" w:type="dxa"/>
            <w:hideMark/>
          </w:tcPr>
          <w:p w14:paraId="1D3BB011" w14:textId="77777777" w:rsidR="00DE2F1D" w:rsidRPr="00E806A6" w:rsidRDefault="00DE2F1D" w:rsidP="00083A30">
            <w:pPr>
              <w:pStyle w:val="Normal6"/>
            </w:pPr>
            <w:r w:rsidRPr="00E806A6">
              <w:t>(6)</w:t>
            </w:r>
            <w:r w:rsidRPr="00E806A6">
              <w:tab/>
              <w:t xml:space="preserve">avancerad distraktionsvarning: system som </w:t>
            </w:r>
            <w:r w:rsidRPr="00E806A6">
              <w:rPr>
                <w:b/>
                <w:i/>
              </w:rPr>
              <w:t>kan känna av förarens visuella uppmärksamhet för trafiksituationen och varna föraren om så behövs</w:t>
            </w:r>
            <w:r w:rsidRPr="00E806A6">
              <w:t>.</w:t>
            </w:r>
          </w:p>
        </w:tc>
        <w:tc>
          <w:tcPr>
            <w:tcW w:w="4876" w:type="dxa"/>
            <w:hideMark/>
          </w:tcPr>
          <w:p w14:paraId="15DE4E00" w14:textId="77777777" w:rsidR="00DE2F1D" w:rsidRPr="00E806A6" w:rsidRDefault="00DE2F1D" w:rsidP="00083A30">
            <w:pPr>
              <w:pStyle w:val="Normal6"/>
              <w:rPr>
                <w:szCs w:val="24"/>
              </w:rPr>
            </w:pPr>
            <w:r w:rsidRPr="00E806A6">
              <w:t>(6)</w:t>
            </w:r>
            <w:r w:rsidRPr="00E806A6">
              <w:tab/>
              <w:t>avancerad distraktionsvarning</w:t>
            </w:r>
            <w:r w:rsidRPr="00E806A6">
              <w:rPr>
                <w:b/>
                <w:i/>
              </w:rPr>
              <w:t xml:space="preserve"> för föraren</w:t>
            </w:r>
            <w:r w:rsidRPr="00E806A6">
              <w:t xml:space="preserve">: system som </w:t>
            </w:r>
            <w:r w:rsidRPr="00E806A6">
              <w:rPr>
                <w:b/>
                <w:i/>
              </w:rPr>
              <w:t>varnar föraren när vederbörande är distraherad eller som påkallar uppmärksamheten för att undvika distraktion</w:t>
            </w:r>
            <w:r w:rsidRPr="00E806A6">
              <w:t>.</w:t>
            </w:r>
          </w:p>
        </w:tc>
      </w:tr>
    </w:tbl>
    <w:p w14:paraId="5074C7B6" w14:textId="77777777" w:rsidR="00DE2F1D" w:rsidRPr="00E806A6" w:rsidRDefault="00DE2F1D" w:rsidP="00DE2F1D">
      <w:r w:rsidRPr="00E806A6">
        <w:rPr>
          <w:rStyle w:val="HideTWBExt"/>
          <w:noProof w:val="0"/>
        </w:rPr>
        <w:t>&lt;/Amend&gt;</w:t>
      </w:r>
    </w:p>
    <w:p w14:paraId="2B1E83FC"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31</w:t>
      </w:r>
      <w:r w:rsidRPr="00E806A6">
        <w:rPr>
          <w:rStyle w:val="HideTWBExt"/>
          <w:b w:val="0"/>
          <w:noProof w:val="0"/>
        </w:rPr>
        <w:t>&lt;/NumAm&gt;</w:t>
      </w:r>
    </w:p>
    <w:p w14:paraId="4CBA1F7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B568FB9" w14:textId="77777777" w:rsidR="00DE2F1D" w:rsidRPr="00E806A6" w:rsidRDefault="00DE2F1D" w:rsidP="00DE2F1D">
      <w:pPr>
        <w:pStyle w:val="NormalBold"/>
      </w:pPr>
      <w:r w:rsidRPr="00E806A6">
        <w:rPr>
          <w:rStyle w:val="HideTWBExt"/>
          <w:b w:val="0"/>
          <w:noProof w:val="0"/>
        </w:rPr>
        <w:t>&lt;Article&gt;</w:t>
      </w:r>
      <w:r w:rsidRPr="00E806A6">
        <w:t>Artikel 3 –stycke 2 – led 7</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82B30F7" w14:textId="77777777" w:rsidTr="00083A30">
        <w:trPr>
          <w:jc w:val="center"/>
        </w:trPr>
        <w:tc>
          <w:tcPr>
            <w:tcW w:w="9752" w:type="dxa"/>
            <w:gridSpan w:val="2"/>
          </w:tcPr>
          <w:p w14:paraId="62D45E1C" w14:textId="77777777" w:rsidR="00DE2F1D" w:rsidRPr="00E806A6" w:rsidRDefault="00DE2F1D" w:rsidP="00083A30">
            <w:pPr>
              <w:keepNext/>
            </w:pPr>
          </w:p>
        </w:tc>
      </w:tr>
      <w:tr w:rsidR="00DE2F1D" w:rsidRPr="00E806A6" w14:paraId="6C642AE4" w14:textId="77777777" w:rsidTr="00083A30">
        <w:trPr>
          <w:jc w:val="center"/>
        </w:trPr>
        <w:tc>
          <w:tcPr>
            <w:tcW w:w="4876" w:type="dxa"/>
            <w:hideMark/>
          </w:tcPr>
          <w:p w14:paraId="7C023092" w14:textId="77777777" w:rsidR="00DE2F1D" w:rsidRPr="00E806A6" w:rsidRDefault="00DE2F1D" w:rsidP="00083A30">
            <w:pPr>
              <w:pStyle w:val="ColumnHeading"/>
              <w:keepNext/>
            </w:pPr>
            <w:r w:rsidRPr="00E806A6">
              <w:t>Kommissionens förslag</w:t>
            </w:r>
          </w:p>
        </w:tc>
        <w:tc>
          <w:tcPr>
            <w:tcW w:w="4876" w:type="dxa"/>
            <w:hideMark/>
          </w:tcPr>
          <w:p w14:paraId="7B0E3DC2" w14:textId="77777777" w:rsidR="00DE2F1D" w:rsidRPr="00E806A6" w:rsidRDefault="00DE2F1D" w:rsidP="00083A30">
            <w:pPr>
              <w:pStyle w:val="ColumnHeading"/>
              <w:keepNext/>
            </w:pPr>
            <w:r w:rsidRPr="00E806A6">
              <w:t>Ändringsförslag</w:t>
            </w:r>
          </w:p>
        </w:tc>
      </w:tr>
      <w:tr w:rsidR="00DE2F1D" w:rsidRPr="00E806A6" w14:paraId="26AF7258" w14:textId="77777777" w:rsidTr="00083A30">
        <w:trPr>
          <w:jc w:val="center"/>
        </w:trPr>
        <w:tc>
          <w:tcPr>
            <w:tcW w:w="4876" w:type="dxa"/>
            <w:hideMark/>
          </w:tcPr>
          <w:p w14:paraId="59CE70ED" w14:textId="77777777" w:rsidR="00DE2F1D" w:rsidRPr="00E806A6" w:rsidRDefault="00DE2F1D" w:rsidP="00083A30">
            <w:pPr>
              <w:pStyle w:val="Normal6"/>
            </w:pPr>
            <w:r w:rsidRPr="00E806A6">
              <w:t>(7)</w:t>
            </w:r>
            <w:r w:rsidRPr="00E806A6">
              <w:tab/>
              <w:t xml:space="preserve">nödstoppssignal: </w:t>
            </w:r>
            <w:r w:rsidRPr="00E806A6">
              <w:rPr>
                <w:b/>
                <w:i/>
              </w:rPr>
              <w:t>snabbt blinkande signal</w:t>
            </w:r>
            <w:r w:rsidRPr="00E806A6">
              <w:t xml:space="preserve"> som visar trafikanter bakom fordonet att en stark retardationskraft i förhållande till rådande vägförhållanden anbringats på fordonet.</w:t>
            </w:r>
          </w:p>
        </w:tc>
        <w:tc>
          <w:tcPr>
            <w:tcW w:w="4876" w:type="dxa"/>
            <w:hideMark/>
          </w:tcPr>
          <w:p w14:paraId="5FCF16ED" w14:textId="77777777" w:rsidR="00DE2F1D" w:rsidRPr="00E806A6" w:rsidRDefault="00DE2F1D" w:rsidP="00083A30">
            <w:pPr>
              <w:pStyle w:val="Normal6"/>
              <w:rPr>
                <w:szCs w:val="24"/>
              </w:rPr>
            </w:pPr>
            <w:r w:rsidRPr="00E806A6">
              <w:t>(7)</w:t>
            </w:r>
            <w:r w:rsidRPr="00E806A6">
              <w:tab/>
              <w:t xml:space="preserve">nödstoppssignal: </w:t>
            </w:r>
            <w:r w:rsidRPr="00E806A6">
              <w:rPr>
                <w:b/>
                <w:i/>
              </w:rPr>
              <w:t>en ljussignalsfunktion</w:t>
            </w:r>
            <w:r w:rsidRPr="00E806A6">
              <w:t xml:space="preserve"> som visar trafikanter bakom fordonet att en stark retardationskraft i förhållande till rådande vägförhållanden anbringats på fordonet.</w:t>
            </w:r>
          </w:p>
        </w:tc>
      </w:tr>
    </w:tbl>
    <w:p w14:paraId="33C25131" w14:textId="77777777" w:rsidR="00DE2F1D" w:rsidRPr="00E806A6" w:rsidRDefault="00DE2F1D" w:rsidP="00DE2F1D">
      <w:r w:rsidRPr="00E806A6">
        <w:rPr>
          <w:rStyle w:val="HideTWBExt"/>
          <w:noProof w:val="0"/>
        </w:rPr>
        <w:t>&lt;/Amend&gt;</w:t>
      </w:r>
    </w:p>
    <w:p w14:paraId="40B1999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32</w:t>
      </w:r>
      <w:r w:rsidRPr="00E806A6">
        <w:rPr>
          <w:rStyle w:val="HideTWBExt"/>
          <w:b w:val="0"/>
          <w:noProof w:val="0"/>
        </w:rPr>
        <w:t>&lt;/NumAm&gt;</w:t>
      </w:r>
    </w:p>
    <w:p w14:paraId="785F33E9"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75778F6" w14:textId="77777777" w:rsidR="00DE2F1D" w:rsidRPr="00E806A6" w:rsidRDefault="00DE2F1D" w:rsidP="00DE2F1D">
      <w:pPr>
        <w:pStyle w:val="NormalBold"/>
      </w:pPr>
      <w:r w:rsidRPr="00E806A6">
        <w:rPr>
          <w:rStyle w:val="HideTWBExt"/>
          <w:b w:val="0"/>
          <w:noProof w:val="0"/>
        </w:rPr>
        <w:t>&lt;Article&gt;</w:t>
      </w:r>
      <w:r w:rsidRPr="00E806A6">
        <w:t>Artikel 3 – stycke 2 – led 8</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29830AF" w14:textId="77777777" w:rsidTr="00083A30">
        <w:trPr>
          <w:jc w:val="center"/>
        </w:trPr>
        <w:tc>
          <w:tcPr>
            <w:tcW w:w="9752" w:type="dxa"/>
            <w:gridSpan w:val="2"/>
          </w:tcPr>
          <w:p w14:paraId="71C8775D" w14:textId="77777777" w:rsidR="00DE2F1D" w:rsidRPr="00E806A6" w:rsidRDefault="00DE2F1D" w:rsidP="00083A30">
            <w:pPr>
              <w:keepNext/>
            </w:pPr>
          </w:p>
        </w:tc>
      </w:tr>
      <w:tr w:rsidR="00DE2F1D" w:rsidRPr="00E806A6" w14:paraId="6830F3D7" w14:textId="77777777" w:rsidTr="00083A30">
        <w:trPr>
          <w:jc w:val="center"/>
        </w:trPr>
        <w:tc>
          <w:tcPr>
            <w:tcW w:w="4876" w:type="dxa"/>
            <w:hideMark/>
          </w:tcPr>
          <w:p w14:paraId="139073D5" w14:textId="77777777" w:rsidR="00DE2F1D" w:rsidRPr="00E806A6" w:rsidRDefault="00DE2F1D" w:rsidP="00083A30">
            <w:pPr>
              <w:pStyle w:val="ColumnHeading"/>
              <w:keepNext/>
            </w:pPr>
            <w:r w:rsidRPr="00E806A6">
              <w:t>Kommissionens förslag</w:t>
            </w:r>
          </w:p>
        </w:tc>
        <w:tc>
          <w:tcPr>
            <w:tcW w:w="4876" w:type="dxa"/>
            <w:hideMark/>
          </w:tcPr>
          <w:p w14:paraId="27B86615" w14:textId="77777777" w:rsidR="00DE2F1D" w:rsidRPr="00E806A6" w:rsidRDefault="00DE2F1D" w:rsidP="00083A30">
            <w:pPr>
              <w:pStyle w:val="ColumnHeading"/>
              <w:keepNext/>
            </w:pPr>
            <w:r w:rsidRPr="00E806A6">
              <w:t>Ändringsförslag</w:t>
            </w:r>
          </w:p>
        </w:tc>
      </w:tr>
      <w:tr w:rsidR="00DE2F1D" w:rsidRPr="00E806A6" w14:paraId="039D199A" w14:textId="77777777" w:rsidTr="00083A30">
        <w:trPr>
          <w:jc w:val="center"/>
        </w:trPr>
        <w:tc>
          <w:tcPr>
            <w:tcW w:w="4876" w:type="dxa"/>
            <w:hideMark/>
          </w:tcPr>
          <w:p w14:paraId="3907727F" w14:textId="77777777" w:rsidR="00DE2F1D" w:rsidRPr="00E806A6" w:rsidRDefault="00DE2F1D" w:rsidP="00083A30">
            <w:pPr>
              <w:pStyle w:val="Normal6"/>
            </w:pPr>
            <w:r w:rsidRPr="00E806A6">
              <w:t>(8)</w:t>
            </w:r>
            <w:r w:rsidRPr="00E806A6">
              <w:tab/>
              <w:t xml:space="preserve">backövervakning: optiskt system </w:t>
            </w:r>
            <w:r w:rsidRPr="00E806A6">
              <w:rPr>
                <w:b/>
                <w:i/>
              </w:rPr>
              <w:t>eller</w:t>
            </w:r>
            <w:r w:rsidRPr="00E806A6">
              <w:t xml:space="preserve"> detektionssystem med kamera eller bildskärm för att göra föraren medveten om personer och föremål bakom fordonet i det huvudsakliga syftet att undvika kollisioner vid backning.</w:t>
            </w:r>
          </w:p>
        </w:tc>
        <w:tc>
          <w:tcPr>
            <w:tcW w:w="4876" w:type="dxa"/>
            <w:hideMark/>
          </w:tcPr>
          <w:p w14:paraId="6DC0417C" w14:textId="77777777" w:rsidR="00DE2F1D" w:rsidRPr="00E806A6" w:rsidRDefault="00DE2F1D" w:rsidP="00083A30">
            <w:pPr>
              <w:pStyle w:val="Normal6"/>
              <w:rPr>
                <w:szCs w:val="24"/>
              </w:rPr>
            </w:pPr>
            <w:r w:rsidRPr="00E806A6">
              <w:t>(8)</w:t>
            </w:r>
            <w:r w:rsidRPr="00E806A6">
              <w:tab/>
              <w:t xml:space="preserve">backövervakning: optiskt system </w:t>
            </w:r>
            <w:r w:rsidRPr="00E806A6">
              <w:rPr>
                <w:b/>
                <w:i/>
              </w:rPr>
              <w:t>och</w:t>
            </w:r>
            <w:r w:rsidRPr="00E806A6">
              <w:rPr>
                <w:b/>
              </w:rPr>
              <w:t xml:space="preserve"> </w:t>
            </w:r>
            <w:r w:rsidRPr="00E806A6">
              <w:t>detektionssystem med kamera eller bildskärm för att göra föraren medveten om personer och föremål bakom fordonet i det huvudsakliga syftet att undvika kollisioner vid backning.</w:t>
            </w:r>
          </w:p>
        </w:tc>
      </w:tr>
    </w:tbl>
    <w:p w14:paraId="3CEBDD9F" w14:textId="77777777" w:rsidR="00DE2F1D" w:rsidRPr="00E806A6" w:rsidRDefault="00DE2F1D" w:rsidP="00DE2F1D">
      <w:r w:rsidRPr="00E806A6">
        <w:rPr>
          <w:rStyle w:val="HideTWBExt"/>
          <w:noProof w:val="0"/>
        </w:rPr>
        <w:t>&lt;/Amend&gt;</w:t>
      </w:r>
    </w:p>
    <w:p w14:paraId="3FA1EAD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33</w:t>
      </w:r>
      <w:r w:rsidRPr="00E806A6">
        <w:rPr>
          <w:rStyle w:val="HideTWBExt"/>
          <w:b w:val="0"/>
          <w:noProof w:val="0"/>
        </w:rPr>
        <w:t>&lt;/NumAm&gt;</w:t>
      </w:r>
    </w:p>
    <w:p w14:paraId="41BAF7E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CC5ECF4" w14:textId="77777777" w:rsidR="00DE2F1D" w:rsidRPr="00E806A6" w:rsidRDefault="00DE2F1D" w:rsidP="00DE2F1D">
      <w:pPr>
        <w:pStyle w:val="NormalBold"/>
      </w:pPr>
      <w:r w:rsidRPr="00E806A6">
        <w:rPr>
          <w:rStyle w:val="HideTWBExt"/>
          <w:b w:val="0"/>
          <w:noProof w:val="0"/>
        </w:rPr>
        <w:t>&lt;Article&gt;</w:t>
      </w:r>
      <w:r w:rsidRPr="00E806A6">
        <w:t>Artikel 3 – stycke 2 – led 10</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D62837E" w14:textId="77777777" w:rsidTr="00083A30">
        <w:trPr>
          <w:jc w:val="center"/>
        </w:trPr>
        <w:tc>
          <w:tcPr>
            <w:tcW w:w="9752" w:type="dxa"/>
            <w:gridSpan w:val="2"/>
          </w:tcPr>
          <w:p w14:paraId="10202CC7" w14:textId="77777777" w:rsidR="00DE2F1D" w:rsidRPr="00E806A6" w:rsidRDefault="00DE2F1D" w:rsidP="00083A30">
            <w:pPr>
              <w:keepNext/>
            </w:pPr>
          </w:p>
        </w:tc>
      </w:tr>
      <w:tr w:rsidR="00DE2F1D" w:rsidRPr="00E806A6" w14:paraId="7BB5E11C" w14:textId="77777777" w:rsidTr="00083A30">
        <w:trPr>
          <w:jc w:val="center"/>
        </w:trPr>
        <w:tc>
          <w:tcPr>
            <w:tcW w:w="4876" w:type="dxa"/>
            <w:hideMark/>
          </w:tcPr>
          <w:p w14:paraId="075B5144" w14:textId="77777777" w:rsidR="00DE2F1D" w:rsidRPr="00E806A6" w:rsidRDefault="00DE2F1D" w:rsidP="00083A30">
            <w:pPr>
              <w:pStyle w:val="ColumnHeading"/>
              <w:keepNext/>
            </w:pPr>
            <w:r w:rsidRPr="00E806A6">
              <w:t>Kommissionens förslag</w:t>
            </w:r>
          </w:p>
        </w:tc>
        <w:tc>
          <w:tcPr>
            <w:tcW w:w="4876" w:type="dxa"/>
            <w:hideMark/>
          </w:tcPr>
          <w:p w14:paraId="55496509" w14:textId="77777777" w:rsidR="00DE2F1D" w:rsidRPr="00E806A6" w:rsidRDefault="00DE2F1D" w:rsidP="00083A30">
            <w:pPr>
              <w:pStyle w:val="ColumnHeading"/>
              <w:keepNext/>
            </w:pPr>
            <w:r w:rsidRPr="00E806A6">
              <w:t>Ändringsförslag</w:t>
            </w:r>
          </w:p>
        </w:tc>
      </w:tr>
      <w:tr w:rsidR="00DE2F1D" w:rsidRPr="00E806A6" w14:paraId="2A1DC7C8" w14:textId="77777777" w:rsidTr="00083A30">
        <w:trPr>
          <w:jc w:val="center"/>
        </w:trPr>
        <w:tc>
          <w:tcPr>
            <w:tcW w:w="4876" w:type="dxa"/>
            <w:hideMark/>
          </w:tcPr>
          <w:p w14:paraId="0B89DD05" w14:textId="77777777" w:rsidR="00DE2F1D" w:rsidRPr="00E806A6" w:rsidRDefault="00DE2F1D" w:rsidP="00083A30">
            <w:pPr>
              <w:pStyle w:val="Normal6"/>
            </w:pPr>
            <w:r w:rsidRPr="00E806A6">
              <w:t>(10)</w:t>
            </w:r>
            <w:r w:rsidRPr="00E806A6">
              <w:tab/>
              <w:t>avancerat nödbromssystem: system som automatiskt kan detektera en potentiell kollision och aktivera fordonets bromssystem och bromsa fordonet i syfte att undvika eller mildra en kollision.</w:t>
            </w:r>
          </w:p>
        </w:tc>
        <w:tc>
          <w:tcPr>
            <w:tcW w:w="4876" w:type="dxa"/>
            <w:hideMark/>
          </w:tcPr>
          <w:p w14:paraId="42F0C762" w14:textId="77777777" w:rsidR="00DE2F1D" w:rsidRPr="00E806A6" w:rsidRDefault="00DE2F1D" w:rsidP="00083A30">
            <w:pPr>
              <w:pStyle w:val="Normal6"/>
              <w:rPr>
                <w:szCs w:val="24"/>
              </w:rPr>
            </w:pPr>
            <w:r w:rsidRPr="00E806A6">
              <w:t>(10)</w:t>
            </w:r>
            <w:r w:rsidRPr="00E806A6">
              <w:tab/>
              <w:t xml:space="preserve">avancerat nödbromssystem: system som automatiskt kan detektera en potentiell kollision och </w:t>
            </w:r>
            <w:r w:rsidRPr="00E806A6">
              <w:rPr>
                <w:b/>
                <w:i/>
              </w:rPr>
              <w:t xml:space="preserve">automatiskt kan </w:t>
            </w:r>
            <w:r w:rsidRPr="00E806A6">
              <w:t>aktivera fordonets bromssystem och bromsa fordonet</w:t>
            </w:r>
            <w:r w:rsidRPr="00E806A6">
              <w:rPr>
                <w:b/>
                <w:i/>
              </w:rPr>
              <w:t xml:space="preserve"> i sista möjliga ögonblick,</w:t>
            </w:r>
            <w:r w:rsidRPr="00E806A6">
              <w:t xml:space="preserve"> i syfte att undvika eller mildra en kollision.</w:t>
            </w:r>
          </w:p>
        </w:tc>
      </w:tr>
    </w:tbl>
    <w:p w14:paraId="5385FA94" w14:textId="77777777" w:rsidR="00DE2F1D" w:rsidRPr="00E806A6" w:rsidRDefault="00DE2F1D" w:rsidP="00DE2F1D">
      <w:r w:rsidRPr="00E806A6">
        <w:rPr>
          <w:rStyle w:val="HideTWBExt"/>
          <w:noProof w:val="0"/>
        </w:rPr>
        <w:t>&lt;/Amend&gt;</w:t>
      </w:r>
    </w:p>
    <w:p w14:paraId="55EADF1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34</w:t>
      </w:r>
      <w:r w:rsidRPr="00E806A6">
        <w:rPr>
          <w:rStyle w:val="HideTWBExt"/>
          <w:b w:val="0"/>
          <w:noProof w:val="0"/>
        </w:rPr>
        <w:t>&lt;/NumAm&gt;</w:t>
      </w:r>
    </w:p>
    <w:p w14:paraId="2E7CB78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19A0898" w14:textId="77777777" w:rsidR="00DE2F1D" w:rsidRPr="00E806A6" w:rsidRDefault="00DE2F1D" w:rsidP="00DE2F1D">
      <w:pPr>
        <w:pStyle w:val="NormalBold"/>
      </w:pPr>
      <w:r w:rsidRPr="00E806A6">
        <w:rPr>
          <w:rStyle w:val="HideTWBExt"/>
          <w:b w:val="0"/>
          <w:noProof w:val="0"/>
        </w:rPr>
        <w:t>&lt;Article&gt;</w:t>
      </w:r>
      <w:r w:rsidRPr="00E806A6">
        <w:t>Artikel 3 – stycke 2 – led 11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F5ABD2E" w14:textId="77777777" w:rsidTr="00083A30">
        <w:trPr>
          <w:jc w:val="center"/>
        </w:trPr>
        <w:tc>
          <w:tcPr>
            <w:tcW w:w="9752" w:type="dxa"/>
            <w:gridSpan w:val="2"/>
          </w:tcPr>
          <w:p w14:paraId="0D48726F" w14:textId="77777777" w:rsidR="00DE2F1D" w:rsidRPr="00E806A6" w:rsidRDefault="00DE2F1D" w:rsidP="00083A30">
            <w:pPr>
              <w:keepNext/>
            </w:pPr>
          </w:p>
        </w:tc>
      </w:tr>
      <w:tr w:rsidR="00DE2F1D" w:rsidRPr="00E806A6" w14:paraId="068BA9B1" w14:textId="77777777" w:rsidTr="00083A30">
        <w:trPr>
          <w:jc w:val="center"/>
        </w:trPr>
        <w:tc>
          <w:tcPr>
            <w:tcW w:w="4876" w:type="dxa"/>
            <w:hideMark/>
          </w:tcPr>
          <w:p w14:paraId="47185D2C" w14:textId="77777777" w:rsidR="00DE2F1D" w:rsidRPr="00E806A6" w:rsidRDefault="00DE2F1D" w:rsidP="00083A30">
            <w:pPr>
              <w:pStyle w:val="ColumnHeading"/>
              <w:keepNext/>
            </w:pPr>
            <w:r w:rsidRPr="00E806A6">
              <w:t>Kommissionens förslag</w:t>
            </w:r>
          </w:p>
        </w:tc>
        <w:tc>
          <w:tcPr>
            <w:tcW w:w="4876" w:type="dxa"/>
            <w:hideMark/>
          </w:tcPr>
          <w:p w14:paraId="0CBB3FCF" w14:textId="77777777" w:rsidR="00DE2F1D" w:rsidRPr="00E806A6" w:rsidRDefault="00DE2F1D" w:rsidP="00083A30">
            <w:pPr>
              <w:pStyle w:val="ColumnHeading"/>
              <w:keepNext/>
            </w:pPr>
            <w:r w:rsidRPr="00E806A6">
              <w:t>Ändringsförslag</w:t>
            </w:r>
          </w:p>
        </w:tc>
      </w:tr>
      <w:tr w:rsidR="00DE2F1D" w:rsidRPr="00E806A6" w14:paraId="5CDC03E5" w14:textId="77777777" w:rsidTr="00083A30">
        <w:trPr>
          <w:jc w:val="center"/>
        </w:trPr>
        <w:tc>
          <w:tcPr>
            <w:tcW w:w="4876" w:type="dxa"/>
            <w:hideMark/>
          </w:tcPr>
          <w:p w14:paraId="36F99556" w14:textId="77777777" w:rsidR="00DE2F1D" w:rsidRPr="00E806A6" w:rsidRDefault="00DE2F1D" w:rsidP="00083A30">
            <w:pPr>
              <w:pStyle w:val="Normal6"/>
            </w:pPr>
            <w:r w:rsidRPr="00E806A6">
              <w:t>(11)</w:t>
            </w:r>
            <w:r w:rsidRPr="00E806A6">
              <w:tab/>
            </w:r>
            <w:r w:rsidRPr="00E806A6">
              <w:rPr>
                <w:b/>
                <w:i/>
              </w:rPr>
              <w:t>system</w:t>
            </w:r>
            <w:r w:rsidRPr="00E806A6">
              <w:t xml:space="preserve"> för kvarstannande i körfält: system </w:t>
            </w:r>
            <w:r w:rsidRPr="00E806A6">
              <w:rPr>
                <w:b/>
                <w:i/>
              </w:rPr>
              <w:t>för övervakning av fordonets</w:t>
            </w:r>
            <w:r w:rsidRPr="00E806A6">
              <w:t xml:space="preserve"> position i förhållande till körfältets gränser </w:t>
            </w:r>
            <w:r w:rsidRPr="00E806A6">
              <w:rPr>
                <w:b/>
                <w:i/>
              </w:rPr>
              <w:t xml:space="preserve">och som anbringar ett vridmoment på ratten, </w:t>
            </w:r>
            <w:r w:rsidRPr="00E806A6">
              <w:t xml:space="preserve">eller </w:t>
            </w:r>
            <w:r w:rsidRPr="00E806A6">
              <w:rPr>
                <w:b/>
                <w:i/>
              </w:rPr>
              <w:t>ett tryck på bromsarna,</w:t>
            </w:r>
            <w:r w:rsidRPr="00E806A6">
              <w:t xml:space="preserve"> åtminstone när en avvikelse ur körfältet inträffar eller är på väg att inträffa och en kollision kan vara nära förestående.</w:t>
            </w:r>
          </w:p>
        </w:tc>
        <w:tc>
          <w:tcPr>
            <w:tcW w:w="4876" w:type="dxa"/>
            <w:hideMark/>
          </w:tcPr>
          <w:p w14:paraId="1FE2DA43" w14:textId="77777777" w:rsidR="00DE2F1D" w:rsidRPr="00E806A6" w:rsidRDefault="00DE2F1D" w:rsidP="00083A30">
            <w:pPr>
              <w:pStyle w:val="Normal6"/>
              <w:rPr>
                <w:szCs w:val="24"/>
              </w:rPr>
            </w:pPr>
            <w:r w:rsidRPr="00E806A6">
              <w:t>(11)</w:t>
            </w:r>
            <w:r w:rsidRPr="00E806A6">
              <w:tab/>
            </w:r>
            <w:r w:rsidRPr="00E806A6">
              <w:rPr>
                <w:b/>
                <w:i/>
              </w:rPr>
              <w:t>nödsystem</w:t>
            </w:r>
            <w:r w:rsidRPr="00E806A6">
              <w:t xml:space="preserve"> för kvarstannande i körfält: system </w:t>
            </w:r>
            <w:r w:rsidRPr="00E806A6">
              <w:rPr>
                <w:b/>
                <w:i/>
              </w:rPr>
              <w:t>som hjälper föraren att hålla en säker</w:t>
            </w:r>
            <w:r w:rsidRPr="00E806A6">
              <w:t xml:space="preserve"> position i förhållande till körfältets gränser eller </w:t>
            </w:r>
            <w:r w:rsidRPr="00E806A6">
              <w:rPr>
                <w:b/>
                <w:i/>
              </w:rPr>
              <w:t>vägkanten</w:t>
            </w:r>
            <w:r w:rsidRPr="00E806A6">
              <w:t xml:space="preserve"> åtminstone när en avvikelse ur körfältet inträffar eller är på väg att inträffa och en kollision kan vara nära förestående.</w:t>
            </w:r>
          </w:p>
        </w:tc>
      </w:tr>
    </w:tbl>
    <w:p w14:paraId="7F8E53EF" w14:textId="77777777" w:rsidR="00DE2F1D" w:rsidRPr="00E806A6" w:rsidRDefault="00DE2F1D" w:rsidP="00DE2F1D">
      <w:r w:rsidRPr="00E806A6">
        <w:rPr>
          <w:rStyle w:val="HideTWBExt"/>
          <w:noProof w:val="0"/>
        </w:rPr>
        <w:t>&lt;/Amend&gt;</w:t>
      </w:r>
    </w:p>
    <w:p w14:paraId="1236FFA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35</w:t>
      </w:r>
      <w:r w:rsidRPr="00E806A6">
        <w:rPr>
          <w:rStyle w:val="HideTWBExt"/>
          <w:b w:val="0"/>
          <w:noProof w:val="0"/>
        </w:rPr>
        <w:t>&lt;/NumAm&gt;</w:t>
      </w:r>
    </w:p>
    <w:p w14:paraId="62FB2919"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8648616" w14:textId="77777777" w:rsidR="00DE2F1D" w:rsidRPr="00E806A6" w:rsidRDefault="00DE2F1D" w:rsidP="00DE2F1D">
      <w:pPr>
        <w:pStyle w:val="NormalBold"/>
      </w:pPr>
      <w:r w:rsidRPr="00E806A6">
        <w:rPr>
          <w:rStyle w:val="HideTWBExt"/>
          <w:b w:val="0"/>
          <w:noProof w:val="0"/>
        </w:rPr>
        <w:t>&lt;Article&gt;</w:t>
      </w:r>
      <w:r w:rsidRPr="00E806A6">
        <w:t>Artikel 3 – stycke 2 – led 13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0C1BD40" w14:textId="77777777" w:rsidTr="00083A30">
        <w:trPr>
          <w:jc w:val="center"/>
        </w:trPr>
        <w:tc>
          <w:tcPr>
            <w:tcW w:w="9752" w:type="dxa"/>
            <w:gridSpan w:val="2"/>
          </w:tcPr>
          <w:p w14:paraId="2378EA50" w14:textId="77777777" w:rsidR="00DE2F1D" w:rsidRPr="00E806A6" w:rsidRDefault="00DE2F1D" w:rsidP="00083A30">
            <w:pPr>
              <w:keepNext/>
            </w:pPr>
          </w:p>
        </w:tc>
      </w:tr>
      <w:tr w:rsidR="00DE2F1D" w:rsidRPr="00E806A6" w14:paraId="54D33529" w14:textId="77777777" w:rsidTr="00083A30">
        <w:trPr>
          <w:jc w:val="center"/>
        </w:trPr>
        <w:tc>
          <w:tcPr>
            <w:tcW w:w="4876" w:type="dxa"/>
            <w:hideMark/>
          </w:tcPr>
          <w:p w14:paraId="5386374F" w14:textId="77777777" w:rsidR="00DE2F1D" w:rsidRPr="00E806A6" w:rsidRDefault="00DE2F1D" w:rsidP="00083A30">
            <w:pPr>
              <w:pStyle w:val="ColumnHeading"/>
              <w:keepNext/>
            </w:pPr>
            <w:r w:rsidRPr="00E806A6">
              <w:t>Kommissionens förslag</w:t>
            </w:r>
          </w:p>
        </w:tc>
        <w:tc>
          <w:tcPr>
            <w:tcW w:w="4876" w:type="dxa"/>
            <w:hideMark/>
          </w:tcPr>
          <w:p w14:paraId="5F04C3AA" w14:textId="77777777" w:rsidR="00DE2F1D" w:rsidRPr="00E806A6" w:rsidRDefault="00DE2F1D" w:rsidP="00083A30">
            <w:pPr>
              <w:pStyle w:val="ColumnHeading"/>
              <w:keepNext/>
            </w:pPr>
            <w:r w:rsidRPr="00E806A6">
              <w:t>Ändringsförslag</w:t>
            </w:r>
          </w:p>
        </w:tc>
      </w:tr>
      <w:tr w:rsidR="00DE2F1D" w:rsidRPr="00E806A6" w14:paraId="10B7C52F" w14:textId="77777777" w:rsidTr="00083A30">
        <w:trPr>
          <w:jc w:val="center"/>
        </w:trPr>
        <w:tc>
          <w:tcPr>
            <w:tcW w:w="4876" w:type="dxa"/>
            <w:hideMark/>
          </w:tcPr>
          <w:p w14:paraId="45AB4F05" w14:textId="77777777" w:rsidR="00DE2F1D" w:rsidRPr="00E806A6" w:rsidRDefault="00DE2F1D" w:rsidP="00083A30">
            <w:pPr>
              <w:pStyle w:val="Normal6"/>
            </w:pPr>
            <w:r w:rsidRPr="00E806A6">
              <w:t>(13)</w:t>
            </w:r>
            <w:r w:rsidRPr="00E806A6">
              <w:tab/>
              <w:t>registreringsapparat för kollisionsdata: system för att registrera och lagra viktiga kollisionsrelaterade parametrar och uppgifter före, under och efter en kollision.</w:t>
            </w:r>
          </w:p>
        </w:tc>
        <w:tc>
          <w:tcPr>
            <w:tcW w:w="4876" w:type="dxa"/>
            <w:hideMark/>
          </w:tcPr>
          <w:p w14:paraId="58034696" w14:textId="77777777" w:rsidR="00DE2F1D" w:rsidRPr="00E806A6" w:rsidRDefault="00DE2F1D" w:rsidP="00083A30">
            <w:pPr>
              <w:pStyle w:val="Normal6"/>
              <w:rPr>
                <w:szCs w:val="24"/>
              </w:rPr>
            </w:pPr>
            <w:r w:rsidRPr="00E806A6">
              <w:t>(13)</w:t>
            </w:r>
            <w:r w:rsidRPr="00E806A6">
              <w:tab/>
              <w:t xml:space="preserve">registreringsapparat för kollisionsdata: system </w:t>
            </w:r>
            <w:r w:rsidRPr="00E806A6">
              <w:rPr>
                <w:b/>
                <w:i/>
              </w:rPr>
              <w:t xml:space="preserve">utformat uteslutande </w:t>
            </w:r>
            <w:r w:rsidRPr="00E806A6">
              <w:t xml:space="preserve">för att registrera och lagra viktiga kollisionsrelaterade parametrar och uppgifter </w:t>
            </w:r>
            <w:r w:rsidRPr="00E806A6">
              <w:rPr>
                <w:b/>
                <w:i/>
              </w:rPr>
              <w:t>kort</w:t>
            </w:r>
            <w:r w:rsidRPr="00E806A6">
              <w:rPr>
                <w:b/>
              </w:rPr>
              <w:t xml:space="preserve"> </w:t>
            </w:r>
            <w:r w:rsidRPr="00E806A6">
              <w:t xml:space="preserve">före, under och </w:t>
            </w:r>
            <w:r w:rsidRPr="00E806A6">
              <w:rPr>
                <w:b/>
                <w:i/>
              </w:rPr>
              <w:t>omedelbart</w:t>
            </w:r>
            <w:r w:rsidRPr="00E806A6">
              <w:rPr>
                <w:b/>
              </w:rPr>
              <w:t xml:space="preserve"> </w:t>
            </w:r>
            <w:r w:rsidRPr="00E806A6">
              <w:t>efter en kollision.</w:t>
            </w:r>
          </w:p>
        </w:tc>
      </w:tr>
    </w:tbl>
    <w:p w14:paraId="751443A2" w14:textId="77777777" w:rsidR="00DE2F1D" w:rsidRPr="00E806A6" w:rsidRDefault="00DE2F1D" w:rsidP="00DE2F1D">
      <w:r w:rsidRPr="00E806A6">
        <w:rPr>
          <w:rStyle w:val="HideTWBExt"/>
          <w:noProof w:val="0"/>
        </w:rPr>
        <w:t>&lt;/Amend&gt;</w:t>
      </w:r>
    </w:p>
    <w:p w14:paraId="25739A7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36</w:t>
      </w:r>
      <w:r w:rsidRPr="00E806A6">
        <w:rPr>
          <w:rStyle w:val="HideTWBExt"/>
          <w:b w:val="0"/>
          <w:noProof w:val="0"/>
        </w:rPr>
        <w:t>&lt;/NumAm&gt;</w:t>
      </w:r>
    </w:p>
    <w:p w14:paraId="5EF9570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E8D00FD" w14:textId="77777777" w:rsidR="00DE2F1D" w:rsidRPr="00E806A6" w:rsidRDefault="00DE2F1D" w:rsidP="00DE2F1D">
      <w:pPr>
        <w:pStyle w:val="NormalBold"/>
      </w:pPr>
      <w:r w:rsidRPr="00E806A6">
        <w:rPr>
          <w:rStyle w:val="HideTWBExt"/>
          <w:b w:val="0"/>
          <w:noProof w:val="0"/>
        </w:rPr>
        <w:t>&lt;Article&gt;</w:t>
      </w:r>
      <w:r w:rsidRPr="00E806A6">
        <w:t>Artikel 3 – stycke 2 – led 18</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633E89F" w14:textId="77777777" w:rsidTr="00083A30">
        <w:trPr>
          <w:jc w:val="center"/>
        </w:trPr>
        <w:tc>
          <w:tcPr>
            <w:tcW w:w="9752" w:type="dxa"/>
            <w:gridSpan w:val="2"/>
          </w:tcPr>
          <w:p w14:paraId="226BA209" w14:textId="77777777" w:rsidR="00DE2F1D" w:rsidRPr="00E806A6" w:rsidRDefault="00DE2F1D" w:rsidP="00083A30">
            <w:pPr>
              <w:keepNext/>
            </w:pPr>
          </w:p>
        </w:tc>
      </w:tr>
      <w:tr w:rsidR="00DE2F1D" w:rsidRPr="00E806A6" w14:paraId="4756CA66" w14:textId="77777777" w:rsidTr="00083A30">
        <w:trPr>
          <w:jc w:val="center"/>
        </w:trPr>
        <w:tc>
          <w:tcPr>
            <w:tcW w:w="4876" w:type="dxa"/>
            <w:hideMark/>
          </w:tcPr>
          <w:p w14:paraId="606FDBD3" w14:textId="77777777" w:rsidR="00DE2F1D" w:rsidRPr="00E806A6" w:rsidRDefault="00DE2F1D" w:rsidP="00083A30">
            <w:pPr>
              <w:pStyle w:val="ColumnHeading"/>
              <w:keepNext/>
            </w:pPr>
            <w:r w:rsidRPr="00E806A6">
              <w:t>Kommissionens förslag</w:t>
            </w:r>
          </w:p>
        </w:tc>
        <w:tc>
          <w:tcPr>
            <w:tcW w:w="4876" w:type="dxa"/>
            <w:hideMark/>
          </w:tcPr>
          <w:p w14:paraId="3E51131B" w14:textId="77777777" w:rsidR="00DE2F1D" w:rsidRPr="00E806A6" w:rsidRDefault="00DE2F1D" w:rsidP="00083A30">
            <w:pPr>
              <w:pStyle w:val="ColumnHeading"/>
              <w:keepNext/>
            </w:pPr>
            <w:r w:rsidRPr="00E806A6">
              <w:t>Ändringsförslag</w:t>
            </w:r>
          </w:p>
        </w:tc>
      </w:tr>
      <w:tr w:rsidR="00DE2F1D" w:rsidRPr="00E806A6" w14:paraId="1CA184C3" w14:textId="77777777" w:rsidTr="00083A30">
        <w:trPr>
          <w:jc w:val="center"/>
        </w:trPr>
        <w:tc>
          <w:tcPr>
            <w:tcW w:w="4876" w:type="dxa"/>
            <w:hideMark/>
          </w:tcPr>
          <w:p w14:paraId="679F91DB" w14:textId="77777777" w:rsidR="00DE2F1D" w:rsidRPr="00E806A6" w:rsidRDefault="00DE2F1D" w:rsidP="00083A30">
            <w:pPr>
              <w:pStyle w:val="Normal6"/>
            </w:pPr>
            <w:r w:rsidRPr="00E806A6">
              <w:t>(18)</w:t>
            </w:r>
            <w:r w:rsidRPr="00E806A6">
              <w:tab/>
              <w:t xml:space="preserve">vätgasdrivet framdrivningssystem: den </w:t>
            </w:r>
            <w:r w:rsidRPr="00E806A6">
              <w:rPr>
                <w:b/>
                <w:i/>
              </w:rPr>
              <w:t>förbränningsmotor eller det bränslecellsystem</w:t>
            </w:r>
            <w:r w:rsidRPr="00E806A6">
              <w:t xml:space="preserve"> som används för att driva fordonet.</w:t>
            </w:r>
          </w:p>
        </w:tc>
        <w:tc>
          <w:tcPr>
            <w:tcW w:w="4876" w:type="dxa"/>
            <w:hideMark/>
          </w:tcPr>
          <w:p w14:paraId="6FAB607D" w14:textId="77777777" w:rsidR="00DE2F1D" w:rsidRPr="00E806A6" w:rsidRDefault="00DE2F1D" w:rsidP="00083A30">
            <w:pPr>
              <w:pStyle w:val="Normal6"/>
              <w:rPr>
                <w:szCs w:val="24"/>
              </w:rPr>
            </w:pPr>
            <w:r w:rsidRPr="00E806A6">
              <w:t>(18)</w:t>
            </w:r>
            <w:r w:rsidRPr="00E806A6">
              <w:tab/>
              <w:t xml:space="preserve">vätgasdrivet framdrivningssystem: den </w:t>
            </w:r>
            <w:r w:rsidRPr="00E806A6">
              <w:rPr>
                <w:b/>
                <w:i/>
              </w:rPr>
              <w:t>energiomvandlare</w:t>
            </w:r>
            <w:r w:rsidRPr="00E806A6">
              <w:t xml:space="preserve"> som används för att driva fordonet.</w:t>
            </w:r>
          </w:p>
        </w:tc>
      </w:tr>
    </w:tbl>
    <w:p w14:paraId="7B6EEF4C" w14:textId="77777777" w:rsidR="00DE2F1D" w:rsidRPr="00E806A6" w:rsidRDefault="00DE2F1D" w:rsidP="00DE2F1D">
      <w:r w:rsidRPr="00E806A6">
        <w:rPr>
          <w:rStyle w:val="HideTWBExt"/>
          <w:noProof w:val="0"/>
        </w:rPr>
        <w:t>&lt;/Amend&gt;</w:t>
      </w:r>
    </w:p>
    <w:p w14:paraId="69DF3B3B"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37</w:t>
      </w:r>
      <w:r w:rsidRPr="00E806A6">
        <w:rPr>
          <w:rStyle w:val="HideTWBExt"/>
          <w:b w:val="0"/>
          <w:noProof w:val="0"/>
        </w:rPr>
        <w:t>&lt;/NumAm&gt;</w:t>
      </w:r>
    </w:p>
    <w:p w14:paraId="33F033C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0FE4D7B" w14:textId="77777777" w:rsidR="00DE2F1D" w:rsidRPr="00E806A6" w:rsidRDefault="00DE2F1D" w:rsidP="00DE2F1D">
      <w:pPr>
        <w:pStyle w:val="NormalBold"/>
      </w:pPr>
      <w:r w:rsidRPr="00E806A6">
        <w:rPr>
          <w:rStyle w:val="HideTWBExt"/>
          <w:b w:val="0"/>
          <w:noProof w:val="0"/>
        </w:rPr>
        <w:t>&lt;Article&gt;</w:t>
      </w:r>
      <w:r w:rsidRPr="00E806A6">
        <w:t>Artikel 3 – stycke 2 – led 21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E4801B0" w14:textId="77777777" w:rsidTr="00083A30">
        <w:trPr>
          <w:jc w:val="center"/>
        </w:trPr>
        <w:tc>
          <w:tcPr>
            <w:tcW w:w="9752" w:type="dxa"/>
            <w:gridSpan w:val="2"/>
          </w:tcPr>
          <w:p w14:paraId="56EF1D68" w14:textId="77777777" w:rsidR="00DE2F1D" w:rsidRPr="00E806A6" w:rsidRDefault="00DE2F1D" w:rsidP="00083A30">
            <w:pPr>
              <w:keepNext/>
            </w:pPr>
          </w:p>
        </w:tc>
      </w:tr>
      <w:tr w:rsidR="00DE2F1D" w:rsidRPr="00E806A6" w14:paraId="65F0373D" w14:textId="77777777" w:rsidTr="00083A30">
        <w:trPr>
          <w:jc w:val="center"/>
        </w:trPr>
        <w:tc>
          <w:tcPr>
            <w:tcW w:w="4876" w:type="dxa"/>
            <w:hideMark/>
          </w:tcPr>
          <w:p w14:paraId="1B758DCA" w14:textId="77777777" w:rsidR="00DE2F1D" w:rsidRPr="00E806A6" w:rsidRDefault="00DE2F1D" w:rsidP="00083A30">
            <w:pPr>
              <w:pStyle w:val="ColumnHeading"/>
              <w:keepNext/>
            </w:pPr>
            <w:r w:rsidRPr="00E806A6">
              <w:t>Kommissionens förslag</w:t>
            </w:r>
          </w:p>
        </w:tc>
        <w:tc>
          <w:tcPr>
            <w:tcW w:w="4876" w:type="dxa"/>
            <w:hideMark/>
          </w:tcPr>
          <w:p w14:paraId="07CD317D" w14:textId="77777777" w:rsidR="00DE2F1D" w:rsidRPr="00E806A6" w:rsidRDefault="00DE2F1D" w:rsidP="00083A30">
            <w:pPr>
              <w:pStyle w:val="ColumnHeading"/>
              <w:keepNext/>
            </w:pPr>
            <w:r w:rsidRPr="00E806A6">
              <w:t>Ändringsförslag</w:t>
            </w:r>
          </w:p>
        </w:tc>
      </w:tr>
      <w:tr w:rsidR="00DE2F1D" w:rsidRPr="00E806A6" w14:paraId="36455277" w14:textId="77777777" w:rsidTr="00083A30">
        <w:trPr>
          <w:jc w:val="center"/>
        </w:trPr>
        <w:tc>
          <w:tcPr>
            <w:tcW w:w="4876" w:type="dxa"/>
            <w:hideMark/>
          </w:tcPr>
          <w:p w14:paraId="4B840D28" w14:textId="77777777" w:rsidR="00DE2F1D" w:rsidRPr="00E806A6" w:rsidRDefault="00DE2F1D" w:rsidP="00083A30">
            <w:pPr>
              <w:pStyle w:val="Normal6"/>
            </w:pPr>
            <w:r w:rsidRPr="00E806A6">
              <w:t>(21)</w:t>
            </w:r>
            <w:r w:rsidRPr="00E806A6">
              <w:tab/>
              <w:t xml:space="preserve">automatiserat fordon: motorfordon som är konstruerat och byggt för att röra sig självständigt under </w:t>
            </w:r>
            <w:r w:rsidRPr="00E806A6">
              <w:rPr>
                <w:b/>
                <w:i/>
              </w:rPr>
              <w:t>längre</w:t>
            </w:r>
            <w:r w:rsidRPr="00E806A6">
              <w:t xml:space="preserve"> perioder utan fortlöpande mänsklig övervakning.</w:t>
            </w:r>
          </w:p>
        </w:tc>
        <w:tc>
          <w:tcPr>
            <w:tcW w:w="4876" w:type="dxa"/>
            <w:hideMark/>
          </w:tcPr>
          <w:p w14:paraId="23F983E3" w14:textId="77777777" w:rsidR="00DE2F1D" w:rsidRPr="00E806A6" w:rsidRDefault="00DE2F1D" w:rsidP="00083A30">
            <w:pPr>
              <w:pStyle w:val="Normal6"/>
              <w:rPr>
                <w:szCs w:val="24"/>
              </w:rPr>
            </w:pPr>
            <w:r w:rsidRPr="00E806A6">
              <w:t>(21)</w:t>
            </w:r>
            <w:r w:rsidRPr="00E806A6">
              <w:tab/>
              <w:t xml:space="preserve">automatiserat fordon: motorfordon som är konstruerat och byggt för att röra sig självständigt under </w:t>
            </w:r>
            <w:r w:rsidRPr="00E806A6">
              <w:rPr>
                <w:b/>
                <w:i/>
              </w:rPr>
              <w:t>vissa</w:t>
            </w:r>
            <w:r w:rsidRPr="00E806A6">
              <w:t xml:space="preserve"> perioder utan fortlöpande mänsklig övervakning</w:t>
            </w:r>
            <w:r w:rsidRPr="00E806A6">
              <w:rPr>
                <w:b/>
                <w:i/>
              </w:rPr>
              <w:t>, men där föraren fortfarande förväntas eller måste ingripa</w:t>
            </w:r>
            <w:r w:rsidRPr="00E806A6">
              <w:t>.</w:t>
            </w:r>
          </w:p>
        </w:tc>
      </w:tr>
    </w:tbl>
    <w:p w14:paraId="1C795F26" w14:textId="77777777" w:rsidR="00DE2F1D" w:rsidRPr="00E806A6" w:rsidRDefault="00DE2F1D" w:rsidP="00DE2F1D">
      <w:r w:rsidRPr="00E806A6">
        <w:rPr>
          <w:rStyle w:val="HideTWBExt"/>
          <w:noProof w:val="0"/>
        </w:rPr>
        <w:t>&lt;/Amend&gt;</w:t>
      </w:r>
    </w:p>
    <w:p w14:paraId="7743E5F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38</w:t>
      </w:r>
      <w:r w:rsidRPr="00E806A6">
        <w:rPr>
          <w:rStyle w:val="HideTWBExt"/>
          <w:b w:val="0"/>
          <w:noProof w:val="0"/>
        </w:rPr>
        <w:t>&lt;/NumAm&gt;</w:t>
      </w:r>
    </w:p>
    <w:p w14:paraId="02D9C7D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7D442DE" w14:textId="77777777" w:rsidR="00DE2F1D" w:rsidRPr="00E806A6" w:rsidRDefault="00DE2F1D" w:rsidP="00DE2F1D">
      <w:pPr>
        <w:pStyle w:val="NormalBold"/>
      </w:pPr>
      <w:r w:rsidRPr="00E806A6">
        <w:rPr>
          <w:rStyle w:val="HideTWBExt"/>
          <w:b w:val="0"/>
          <w:noProof w:val="0"/>
        </w:rPr>
        <w:t>&lt;Article&gt;</w:t>
      </w:r>
      <w:r w:rsidRPr="00E806A6">
        <w:t>Artikel 3 – stycke 2 – led 21a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F065602" w14:textId="77777777" w:rsidTr="00083A30">
        <w:trPr>
          <w:jc w:val="center"/>
        </w:trPr>
        <w:tc>
          <w:tcPr>
            <w:tcW w:w="9752" w:type="dxa"/>
            <w:gridSpan w:val="2"/>
          </w:tcPr>
          <w:p w14:paraId="25162E98" w14:textId="77777777" w:rsidR="00DE2F1D" w:rsidRPr="00E806A6" w:rsidRDefault="00DE2F1D" w:rsidP="00083A30">
            <w:pPr>
              <w:keepNext/>
            </w:pPr>
          </w:p>
        </w:tc>
      </w:tr>
      <w:tr w:rsidR="00DE2F1D" w:rsidRPr="00E806A6" w14:paraId="6C81440D" w14:textId="77777777" w:rsidTr="00083A30">
        <w:trPr>
          <w:jc w:val="center"/>
        </w:trPr>
        <w:tc>
          <w:tcPr>
            <w:tcW w:w="4876" w:type="dxa"/>
            <w:hideMark/>
          </w:tcPr>
          <w:p w14:paraId="111E6DEF" w14:textId="77777777" w:rsidR="00DE2F1D" w:rsidRPr="00E806A6" w:rsidRDefault="00DE2F1D" w:rsidP="00083A30">
            <w:pPr>
              <w:pStyle w:val="ColumnHeading"/>
              <w:keepNext/>
            </w:pPr>
            <w:r w:rsidRPr="00E806A6">
              <w:t>Kommissionens förslag</w:t>
            </w:r>
          </w:p>
        </w:tc>
        <w:tc>
          <w:tcPr>
            <w:tcW w:w="4876" w:type="dxa"/>
            <w:hideMark/>
          </w:tcPr>
          <w:p w14:paraId="576C302E" w14:textId="77777777" w:rsidR="00DE2F1D" w:rsidRPr="00E806A6" w:rsidRDefault="00DE2F1D" w:rsidP="00083A30">
            <w:pPr>
              <w:pStyle w:val="ColumnHeading"/>
              <w:keepNext/>
            </w:pPr>
            <w:r w:rsidRPr="00E806A6">
              <w:t>Ändringsförslag</w:t>
            </w:r>
          </w:p>
        </w:tc>
      </w:tr>
      <w:tr w:rsidR="00DE2F1D" w:rsidRPr="00E806A6" w14:paraId="0DD9166C" w14:textId="77777777" w:rsidTr="00083A30">
        <w:trPr>
          <w:jc w:val="center"/>
        </w:trPr>
        <w:tc>
          <w:tcPr>
            <w:tcW w:w="4876" w:type="dxa"/>
          </w:tcPr>
          <w:p w14:paraId="361CA3C7" w14:textId="77777777" w:rsidR="00DE2F1D" w:rsidRPr="00E806A6" w:rsidRDefault="00DE2F1D" w:rsidP="00083A30">
            <w:pPr>
              <w:pStyle w:val="Normal6"/>
            </w:pPr>
          </w:p>
        </w:tc>
        <w:tc>
          <w:tcPr>
            <w:tcW w:w="4876" w:type="dxa"/>
            <w:hideMark/>
          </w:tcPr>
          <w:p w14:paraId="03C3E948" w14:textId="77777777" w:rsidR="00DE2F1D" w:rsidRPr="00E806A6" w:rsidRDefault="00DE2F1D" w:rsidP="00083A30">
            <w:pPr>
              <w:pStyle w:val="Normal6"/>
              <w:rPr>
                <w:szCs w:val="24"/>
              </w:rPr>
            </w:pPr>
            <w:r w:rsidRPr="00E806A6">
              <w:rPr>
                <w:b/>
                <w:i/>
              </w:rPr>
              <w:t>(21a)</w:t>
            </w:r>
            <w:r w:rsidRPr="00E806A6">
              <w:rPr>
                <w:b/>
                <w:i/>
              </w:rPr>
              <w:tab/>
              <w:t>helautomatiserat fordon: motorfordon som är konstruerat och byggt för att röra sig självständigt helt utan mänsklig övervakning.</w:t>
            </w:r>
          </w:p>
        </w:tc>
      </w:tr>
    </w:tbl>
    <w:p w14:paraId="5C3DE79A" w14:textId="77777777" w:rsidR="00DE2F1D" w:rsidRPr="00E806A6" w:rsidRDefault="00DE2F1D" w:rsidP="00DE2F1D">
      <w:r w:rsidRPr="00E806A6">
        <w:rPr>
          <w:rStyle w:val="HideTWBExt"/>
          <w:noProof w:val="0"/>
        </w:rPr>
        <w:t>&lt;/Amend&gt;</w:t>
      </w:r>
    </w:p>
    <w:p w14:paraId="4DEAEBE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39</w:t>
      </w:r>
      <w:r w:rsidRPr="00E806A6">
        <w:rPr>
          <w:rStyle w:val="HideTWBExt"/>
          <w:b w:val="0"/>
          <w:noProof w:val="0"/>
        </w:rPr>
        <w:t>&lt;/NumAm&gt;</w:t>
      </w:r>
    </w:p>
    <w:p w14:paraId="486867B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85FA1CF" w14:textId="77777777" w:rsidR="00DE2F1D" w:rsidRPr="00E806A6" w:rsidRDefault="00DE2F1D" w:rsidP="00DE2F1D">
      <w:pPr>
        <w:pStyle w:val="NormalBold"/>
      </w:pPr>
      <w:r w:rsidRPr="00E806A6">
        <w:rPr>
          <w:rStyle w:val="HideTWBExt"/>
          <w:b w:val="0"/>
          <w:noProof w:val="0"/>
        </w:rPr>
        <w:t>&lt;Article&gt;</w:t>
      </w:r>
      <w:r w:rsidRPr="00E806A6">
        <w:t>Artikel 3 – stycke 2 – led 26</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1EB0E4" w14:textId="77777777" w:rsidTr="00083A30">
        <w:trPr>
          <w:jc w:val="center"/>
        </w:trPr>
        <w:tc>
          <w:tcPr>
            <w:tcW w:w="9752" w:type="dxa"/>
            <w:gridSpan w:val="2"/>
          </w:tcPr>
          <w:p w14:paraId="37CF633B" w14:textId="77777777" w:rsidR="00DE2F1D" w:rsidRPr="00E806A6" w:rsidRDefault="00DE2F1D" w:rsidP="00083A30">
            <w:pPr>
              <w:keepNext/>
            </w:pPr>
          </w:p>
        </w:tc>
      </w:tr>
      <w:tr w:rsidR="00DE2F1D" w:rsidRPr="00E806A6" w14:paraId="11373C4A" w14:textId="77777777" w:rsidTr="00083A30">
        <w:trPr>
          <w:jc w:val="center"/>
        </w:trPr>
        <w:tc>
          <w:tcPr>
            <w:tcW w:w="4876" w:type="dxa"/>
            <w:hideMark/>
          </w:tcPr>
          <w:p w14:paraId="7674E83A" w14:textId="77777777" w:rsidR="00DE2F1D" w:rsidRPr="00E806A6" w:rsidRDefault="00DE2F1D" w:rsidP="00083A30">
            <w:pPr>
              <w:pStyle w:val="ColumnHeading"/>
              <w:keepNext/>
            </w:pPr>
            <w:r w:rsidRPr="00E806A6">
              <w:t>Kommissionens förslag</w:t>
            </w:r>
          </w:p>
        </w:tc>
        <w:tc>
          <w:tcPr>
            <w:tcW w:w="4876" w:type="dxa"/>
            <w:hideMark/>
          </w:tcPr>
          <w:p w14:paraId="7DFDEB42" w14:textId="77777777" w:rsidR="00DE2F1D" w:rsidRPr="00E806A6" w:rsidRDefault="00DE2F1D" w:rsidP="00083A30">
            <w:pPr>
              <w:pStyle w:val="ColumnHeading"/>
              <w:keepNext/>
            </w:pPr>
            <w:r w:rsidRPr="00E806A6">
              <w:t>Ändringsförslag</w:t>
            </w:r>
          </w:p>
        </w:tc>
      </w:tr>
      <w:tr w:rsidR="00DE2F1D" w:rsidRPr="00E806A6" w14:paraId="1E8112BD" w14:textId="77777777" w:rsidTr="00083A30">
        <w:trPr>
          <w:jc w:val="center"/>
        </w:trPr>
        <w:tc>
          <w:tcPr>
            <w:tcW w:w="4876" w:type="dxa"/>
            <w:hideMark/>
          </w:tcPr>
          <w:p w14:paraId="0F10995C" w14:textId="77777777" w:rsidR="00DE2F1D" w:rsidRPr="00E806A6" w:rsidRDefault="00DE2F1D" w:rsidP="00083A30">
            <w:pPr>
              <w:pStyle w:val="Normal6"/>
              <w:rPr>
                <w:b/>
                <w:bCs/>
                <w:i/>
                <w:iCs/>
              </w:rPr>
            </w:pPr>
            <w:r w:rsidRPr="00E806A6">
              <w:rPr>
                <w:b/>
                <w:bCs/>
                <w:i/>
                <w:iCs/>
              </w:rPr>
              <w:t>(26)</w:t>
            </w:r>
            <w:r w:rsidRPr="00E806A6">
              <w:rPr>
                <w:b/>
                <w:bCs/>
                <w:i/>
                <w:iCs/>
              </w:rPr>
              <w:tab/>
              <w:t>frontskyddets hörn: frontskyddets kontaktpunkt med ett vertikalt plan som bildar en vinkel av 60° med fordonets längsgående vertikalplan och som tangerar frontskyddets yttre yta.</w:t>
            </w:r>
          </w:p>
        </w:tc>
        <w:tc>
          <w:tcPr>
            <w:tcW w:w="4876" w:type="dxa"/>
            <w:hideMark/>
          </w:tcPr>
          <w:p w14:paraId="0AD813ED" w14:textId="77777777" w:rsidR="00DE2F1D" w:rsidRPr="00E806A6" w:rsidRDefault="00DE2F1D" w:rsidP="00083A30">
            <w:pPr>
              <w:pStyle w:val="Normal6"/>
              <w:rPr>
                <w:b/>
                <w:bCs/>
                <w:i/>
                <w:iCs/>
                <w:szCs w:val="24"/>
              </w:rPr>
            </w:pPr>
            <w:r w:rsidRPr="00E806A6">
              <w:rPr>
                <w:b/>
                <w:bCs/>
                <w:i/>
                <w:iCs/>
              </w:rPr>
              <w:t>utgår</w:t>
            </w:r>
          </w:p>
        </w:tc>
      </w:tr>
    </w:tbl>
    <w:p w14:paraId="58B89382" w14:textId="77777777" w:rsidR="00DE2F1D" w:rsidRPr="00E806A6" w:rsidRDefault="00DE2F1D" w:rsidP="00DE2F1D">
      <w:r w:rsidRPr="00E806A6">
        <w:rPr>
          <w:rStyle w:val="HideTWBExt"/>
          <w:noProof w:val="0"/>
        </w:rPr>
        <w:t>&lt;/Amend&gt;</w:t>
      </w:r>
    </w:p>
    <w:p w14:paraId="3BFFBA91"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40</w:t>
      </w:r>
      <w:r w:rsidRPr="00E806A6">
        <w:rPr>
          <w:rStyle w:val="HideTWBExt"/>
          <w:b w:val="0"/>
          <w:noProof w:val="0"/>
        </w:rPr>
        <w:t>&lt;/NumAm&gt;</w:t>
      </w:r>
    </w:p>
    <w:p w14:paraId="5CA52C6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7A67D68" w14:textId="77777777" w:rsidR="00DE2F1D" w:rsidRPr="00E806A6" w:rsidRDefault="00DE2F1D" w:rsidP="00DE2F1D">
      <w:pPr>
        <w:pStyle w:val="NormalBold"/>
      </w:pPr>
      <w:r w:rsidRPr="00E806A6">
        <w:rPr>
          <w:rStyle w:val="HideTWBExt"/>
          <w:b w:val="0"/>
          <w:noProof w:val="0"/>
        </w:rPr>
        <w:t>&lt;Article&gt;</w:t>
      </w:r>
      <w:r w:rsidRPr="00E806A6">
        <w:t>Artikel 3 – stycke 2 – led 27</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ED6DC33" w14:textId="77777777" w:rsidTr="00083A30">
        <w:trPr>
          <w:jc w:val="center"/>
        </w:trPr>
        <w:tc>
          <w:tcPr>
            <w:tcW w:w="9752" w:type="dxa"/>
            <w:gridSpan w:val="2"/>
          </w:tcPr>
          <w:p w14:paraId="5925EBE0" w14:textId="77777777" w:rsidR="00DE2F1D" w:rsidRPr="00E806A6" w:rsidRDefault="00DE2F1D" w:rsidP="00083A30">
            <w:pPr>
              <w:keepNext/>
            </w:pPr>
          </w:p>
        </w:tc>
      </w:tr>
      <w:tr w:rsidR="00DE2F1D" w:rsidRPr="00E806A6" w14:paraId="153A5757" w14:textId="77777777" w:rsidTr="00083A30">
        <w:trPr>
          <w:jc w:val="center"/>
        </w:trPr>
        <w:tc>
          <w:tcPr>
            <w:tcW w:w="4876" w:type="dxa"/>
            <w:hideMark/>
          </w:tcPr>
          <w:p w14:paraId="33CA529D" w14:textId="77777777" w:rsidR="00DE2F1D" w:rsidRPr="00E806A6" w:rsidRDefault="00DE2F1D" w:rsidP="00083A30">
            <w:pPr>
              <w:pStyle w:val="ColumnHeading"/>
              <w:keepNext/>
            </w:pPr>
            <w:r w:rsidRPr="00E806A6">
              <w:t>Kommissionens förslag</w:t>
            </w:r>
          </w:p>
        </w:tc>
        <w:tc>
          <w:tcPr>
            <w:tcW w:w="4876" w:type="dxa"/>
            <w:hideMark/>
          </w:tcPr>
          <w:p w14:paraId="73D032D0" w14:textId="77777777" w:rsidR="00DE2F1D" w:rsidRPr="00E806A6" w:rsidRDefault="00DE2F1D" w:rsidP="00083A30">
            <w:pPr>
              <w:pStyle w:val="ColumnHeading"/>
              <w:keepNext/>
            </w:pPr>
            <w:r w:rsidRPr="00E806A6">
              <w:t>Ändringsförslag</w:t>
            </w:r>
          </w:p>
        </w:tc>
      </w:tr>
      <w:tr w:rsidR="00DE2F1D" w:rsidRPr="00E806A6" w14:paraId="79209CD5" w14:textId="77777777" w:rsidTr="00083A30">
        <w:trPr>
          <w:jc w:val="center"/>
        </w:trPr>
        <w:tc>
          <w:tcPr>
            <w:tcW w:w="4876" w:type="dxa"/>
            <w:hideMark/>
          </w:tcPr>
          <w:p w14:paraId="7A356F28" w14:textId="77777777" w:rsidR="00DE2F1D" w:rsidRPr="00E806A6" w:rsidRDefault="00DE2F1D" w:rsidP="00083A30">
            <w:pPr>
              <w:pStyle w:val="Normal6"/>
              <w:rPr>
                <w:b/>
                <w:bCs/>
                <w:i/>
                <w:iCs/>
              </w:rPr>
            </w:pPr>
            <w:r w:rsidRPr="00E806A6">
              <w:rPr>
                <w:b/>
                <w:bCs/>
                <w:i/>
                <w:iCs/>
              </w:rPr>
              <w:t>(27)</w:t>
            </w:r>
            <w:r w:rsidRPr="00E806A6">
              <w:rPr>
                <w:b/>
                <w:bCs/>
                <w:i/>
                <w:iCs/>
              </w:rPr>
              <w:tab/>
              <w:t xml:space="preserve">nedre frontskyddshöjd: det vertikala avståndet mellan marken och frontskyddets nedre referenslinje i alla </w:t>
            </w:r>
            <w:r w:rsidRPr="00E806A6">
              <w:rPr>
                <w:b/>
                <w:bCs/>
                <w:i/>
                <w:iCs/>
              </w:rPr>
              <w:lastRenderedPageBreak/>
              <w:t>lägen i tvärgående riktning med fordonet i normalt körläge.</w:t>
            </w:r>
          </w:p>
        </w:tc>
        <w:tc>
          <w:tcPr>
            <w:tcW w:w="4876" w:type="dxa"/>
            <w:hideMark/>
          </w:tcPr>
          <w:p w14:paraId="6EF64777" w14:textId="77777777" w:rsidR="00DE2F1D" w:rsidRPr="00E806A6" w:rsidRDefault="00DE2F1D" w:rsidP="00083A30">
            <w:pPr>
              <w:pStyle w:val="Normal6"/>
              <w:rPr>
                <w:b/>
                <w:bCs/>
                <w:i/>
                <w:iCs/>
                <w:szCs w:val="24"/>
              </w:rPr>
            </w:pPr>
            <w:r w:rsidRPr="00E806A6">
              <w:rPr>
                <w:b/>
                <w:bCs/>
                <w:i/>
                <w:iCs/>
              </w:rPr>
              <w:lastRenderedPageBreak/>
              <w:t>utgår</w:t>
            </w:r>
          </w:p>
        </w:tc>
      </w:tr>
    </w:tbl>
    <w:p w14:paraId="732D9A47" w14:textId="77777777" w:rsidR="00DE2F1D" w:rsidRPr="00E806A6" w:rsidRDefault="00DE2F1D" w:rsidP="00DE2F1D">
      <w:r w:rsidRPr="00E806A6">
        <w:rPr>
          <w:rStyle w:val="HideTWBExt"/>
          <w:noProof w:val="0"/>
        </w:rPr>
        <w:t>&lt;/Amend&gt;</w:t>
      </w:r>
    </w:p>
    <w:p w14:paraId="37847C3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41</w:t>
      </w:r>
      <w:r w:rsidRPr="00E806A6">
        <w:rPr>
          <w:rStyle w:val="HideTWBExt"/>
          <w:b w:val="0"/>
          <w:noProof w:val="0"/>
        </w:rPr>
        <w:t>&lt;/NumAm&gt;</w:t>
      </w:r>
    </w:p>
    <w:p w14:paraId="709E55DE"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5512A93" w14:textId="77777777" w:rsidR="00DE2F1D" w:rsidRPr="00E806A6" w:rsidRDefault="00DE2F1D" w:rsidP="00DE2F1D">
      <w:pPr>
        <w:pStyle w:val="NormalBold"/>
      </w:pPr>
      <w:r w:rsidRPr="00E806A6">
        <w:rPr>
          <w:rStyle w:val="HideTWBExt"/>
          <w:b w:val="0"/>
          <w:noProof w:val="0"/>
        </w:rPr>
        <w:t>&lt;Article&gt;</w:t>
      </w:r>
      <w:r w:rsidRPr="00E806A6">
        <w:t>Artikel 3 – stycke 2 – led 27a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E7D05E5" w14:textId="77777777" w:rsidTr="00083A30">
        <w:trPr>
          <w:jc w:val="center"/>
        </w:trPr>
        <w:tc>
          <w:tcPr>
            <w:tcW w:w="9752" w:type="dxa"/>
            <w:gridSpan w:val="2"/>
          </w:tcPr>
          <w:p w14:paraId="15DB05DF" w14:textId="77777777" w:rsidR="00DE2F1D" w:rsidRPr="00E806A6" w:rsidRDefault="00DE2F1D" w:rsidP="00083A30">
            <w:pPr>
              <w:keepNext/>
            </w:pPr>
          </w:p>
        </w:tc>
      </w:tr>
      <w:tr w:rsidR="00DE2F1D" w:rsidRPr="00E806A6" w14:paraId="53E03DAB" w14:textId="77777777" w:rsidTr="00083A30">
        <w:trPr>
          <w:jc w:val="center"/>
        </w:trPr>
        <w:tc>
          <w:tcPr>
            <w:tcW w:w="4876" w:type="dxa"/>
            <w:hideMark/>
          </w:tcPr>
          <w:p w14:paraId="6D57D969" w14:textId="77777777" w:rsidR="00DE2F1D" w:rsidRPr="00E806A6" w:rsidRDefault="00DE2F1D" w:rsidP="00083A30">
            <w:pPr>
              <w:pStyle w:val="ColumnHeading"/>
              <w:keepNext/>
            </w:pPr>
            <w:r w:rsidRPr="00E806A6">
              <w:t>Kommissionens förslag</w:t>
            </w:r>
          </w:p>
        </w:tc>
        <w:tc>
          <w:tcPr>
            <w:tcW w:w="4876" w:type="dxa"/>
            <w:hideMark/>
          </w:tcPr>
          <w:p w14:paraId="5E3C8C53" w14:textId="77777777" w:rsidR="00DE2F1D" w:rsidRPr="00E806A6" w:rsidRDefault="00DE2F1D" w:rsidP="00083A30">
            <w:pPr>
              <w:pStyle w:val="ColumnHeading"/>
              <w:keepNext/>
            </w:pPr>
            <w:r w:rsidRPr="00E806A6">
              <w:t>Ändringsförslag</w:t>
            </w:r>
          </w:p>
        </w:tc>
      </w:tr>
      <w:tr w:rsidR="00DE2F1D" w:rsidRPr="00E806A6" w14:paraId="61C969A2" w14:textId="77777777" w:rsidTr="00083A30">
        <w:trPr>
          <w:jc w:val="center"/>
        </w:trPr>
        <w:tc>
          <w:tcPr>
            <w:tcW w:w="4876" w:type="dxa"/>
          </w:tcPr>
          <w:p w14:paraId="5CAAAA14" w14:textId="77777777" w:rsidR="00DE2F1D" w:rsidRPr="00E806A6" w:rsidRDefault="00DE2F1D" w:rsidP="00083A30">
            <w:pPr>
              <w:pStyle w:val="Normal6"/>
            </w:pPr>
          </w:p>
        </w:tc>
        <w:tc>
          <w:tcPr>
            <w:tcW w:w="4876" w:type="dxa"/>
            <w:hideMark/>
          </w:tcPr>
          <w:p w14:paraId="1A4B9CC1" w14:textId="77777777" w:rsidR="00DE2F1D" w:rsidRPr="00E806A6" w:rsidRDefault="00DE2F1D" w:rsidP="00083A30">
            <w:pPr>
              <w:pStyle w:val="Normal6"/>
              <w:rPr>
                <w:szCs w:val="24"/>
              </w:rPr>
            </w:pPr>
            <w:r w:rsidRPr="00E806A6">
              <w:rPr>
                <w:b/>
                <w:i/>
              </w:rPr>
              <w:t>(27a)</w:t>
            </w:r>
            <w:r w:rsidRPr="00E806A6">
              <w:rPr>
                <w:b/>
                <w:i/>
              </w:rPr>
              <w:tab/>
              <w:t>it-säkerhet: skydd mot fjärrmanipulation och manipulationer som äventyrar fordonsintegriteten.</w:t>
            </w:r>
          </w:p>
        </w:tc>
      </w:tr>
    </w:tbl>
    <w:p w14:paraId="06E65DAC" w14:textId="77777777" w:rsidR="00DE2F1D" w:rsidRPr="00E806A6" w:rsidRDefault="00DE2F1D" w:rsidP="00DE2F1D">
      <w:r w:rsidRPr="00E806A6">
        <w:rPr>
          <w:rStyle w:val="HideTWBExt"/>
          <w:noProof w:val="0"/>
        </w:rPr>
        <w:t>&lt;/Amend&gt;</w:t>
      </w:r>
    </w:p>
    <w:p w14:paraId="4EA43F9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42</w:t>
      </w:r>
      <w:r w:rsidRPr="00E806A6">
        <w:rPr>
          <w:rStyle w:val="HideTWBExt"/>
          <w:b w:val="0"/>
          <w:noProof w:val="0"/>
        </w:rPr>
        <w:t>&lt;/NumAm&gt;</w:t>
      </w:r>
    </w:p>
    <w:p w14:paraId="0E284ED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B6620F1" w14:textId="77777777" w:rsidR="00DE2F1D" w:rsidRPr="00E806A6" w:rsidRDefault="00DE2F1D" w:rsidP="00DE2F1D">
      <w:pPr>
        <w:pStyle w:val="NormalBold"/>
      </w:pPr>
      <w:r w:rsidRPr="00E806A6">
        <w:rPr>
          <w:rStyle w:val="HideTWBExt"/>
          <w:b w:val="0"/>
          <w:noProof w:val="0"/>
        </w:rPr>
        <w:t>&lt;Article&gt;</w:t>
      </w:r>
      <w:r w:rsidRPr="00E806A6">
        <w:t>Artikel 4 – punkt 4</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DA17EE" w14:textId="77777777" w:rsidTr="00083A30">
        <w:trPr>
          <w:jc w:val="center"/>
        </w:trPr>
        <w:tc>
          <w:tcPr>
            <w:tcW w:w="9752" w:type="dxa"/>
            <w:gridSpan w:val="2"/>
          </w:tcPr>
          <w:p w14:paraId="580AA147" w14:textId="77777777" w:rsidR="00DE2F1D" w:rsidRPr="00E806A6" w:rsidRDefault="00DE2F1D" w:rsidP="00083A30">
            <w:pPr>
              <w:keepNext/>
            </w:pPr>
          </w:p>
        </w:tc>
      </w:tr>
      <w:tr w:rsidR="00DE2F1D" w:rsidRPr="00E806A6" w14:paraId="2D52300C" w14:textId="77777777" w:rsidTr="00083A30">
        <w:trPr>
          <w:jc w:val="center"/>
        </w:trPr>
        <w:tc>
          <w:tcPr>
            <w:tcW w:w="4876" w:type="dxa"/>
            <w:hideMark/>
          </w:tcPr>
          <w:p w14:paraId="0BD4D7F6" w14:textId="77777777" w:rsidR="00DE2F1D" w:rsidRPr="00E806A6" w:rsidRDefault="00DE2F1D" w:rsidP="00083A30">
            <w:pPr>
              <w:pStyle w:val="ColumnHeading"/>
              <w:keepNext/>
            </w:pPr>
            <w:r w:rsidRPr="00E806A6">
              <w:t>Kommissionens förslag</w:t>
            </w:r>
          </w:p>
        </w:tc>
        <w:tc>
          <w:tcPr>
            <w:tcW w:w="4876" w:type="dxa"/>
            <w:hideMark/>
          </w:tcPr>
          <w:p w14:paraId="7F6DAB51" w14:textId="77777777" w:rsidR="00DE2F1D" w:rsidRPr="00E806A6" w:rsidRDefault="00DE2F1D" w:rsidP="00083A30">
            <w:pPr>
              <w:pStyle w:val="ColumnHeading"/>
              <w:keepNext/>
            </w:pPr>
            <w:r w:rsidRPr="00E806A6">
              <w:t>Ändringsförslag</w:t>
            </w:r>
          </w:p>
        </w:tc>
      </w:tr>
      <w:tr w:rsidR="00DE2F1D" w:rsidRPr="00E806A6" w14:paraId="2FE2085A" w14:textId="77777777" w:rsidTr="00083A30">
        <w:trPr>
          <w:jc w:val="center"/>
        </w:trPr>
        <w:tc>
          <w:tcPr>
            <w:tcW w:w="4876" w:type="dxa"/>
            <w:hideMark/>
          </w:tcPr>
          <w:p w14:paraId="450A0C4F" w14:textId="77777777" w:rsidR="00DE2F1D" w:rsidRPr="00E806A6" w:rsidRDefault="00DE2F1D" w:rsidP="00083A30">
            <w:pPr>
              <w:pStyle w:val="Normal6"/>
            </w:pPr>
            <w:r w:rsidRPr="00E806A6">
              <w:t>4.</w:t>
            </w:r>
            <w:r w:rsidRPr="00E806A6">
              <w:tab/>
              <w:t>Tillverkarna ska säkerställa att fordonen utformas, konstrueras och monteras så att risken för skador på personer i fordonet och oskyddade trafikanter minimeras.</w:t>
            </w:r>
          </w:p>
        </w:tc>
        <w:tc>
          <w:tcPr>
            <w:tcW w:w="4876" w:type="dxa"/>
            <w:hideMark/>
          </w:tcPr>
          <w:p w14:paraId="2D870546" w14:textId="77777777" w:rsidR="00DE2F1D" w:rsidRPr="00E806A6" w:rsidRDefault="00DE2F1D" w:rsidP="00083A30">
            <w:pPr>
              <w:pStyle w:val="Normal6"/>
              <w:rPr>
                <w:szCs w:val="24"/>
              </w:rPr>
            </w:pPr>
            <w:r w:rsidRPr="00E806A6">
              <w:t>4.</w:t>
            </w:r>
            <w:r w:rsidRPr="00E806A6">
              <w:tab/>
              <w:t xml:space="preserve">Tillverkarna ska säkerställa att fordonen utformas, konstrueras och monteras så att risken för skador på personer i fordonet och oskyddade trafikanter </w:t>
            </w:r>
            <w:r w:rsidRPr="00E806A6">
              <w:rPr>
                <w:b/>
                <w:i/>
              </w:rPr>
              <w:t xml:space="preserve">förebyggs eller </w:t>
            </w:r>
            <w:r w:rsidRPr="00E806A6">
              <w:t>minimeras.</w:t>
            </w:r>
          </w:p>
        </w:tc>
      </w:tr>
    </w:tbl>
    <w:p w14:paraId="0D6727D6" w14:textId="77777777" w:rsidR="00DE2F1D" w:rsidRPr="00E806A6" w:rsidRDefault="00DE2F1D" w:rsidP="00DE2F1D">
      <w:r w:rsidRPr="00E806A6">
        <w:rPr>
          <w:rStyle w:val="HideTWBExt"/>
          <w:noProof w:val="0"/>
        </w:rPr>
        <w:t>&lt;/Amend&gt;</w:t>
      </w:r>
    </w:p>
    <w:p w14:paraId="496FE6A0"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43</w:t>
      </w:r>
      <w:r w:rsidRPr="00E806A6">
        <w:rPr>
          <w:rStyle w:val="HideTWBExt"/>
          <w:b w:val="0"/>
          <w:noProof w:val="0"/>
        </w:rPr>
        <w:t>&lt;/NumAm&gt;</w:t>
      </w:r>
    </w:p>
    <w:p w14:paraId="64EF769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1A48ED6" w14:textId="77777777" w:rsidR="00DE2F1D" w:rsidRPr="00E806A6" w:rsidRDefault="00DE2F1D" w:rsidP="00DE2F1D">
      <w:pPr>
        <w:pStyle w:val="NormalBold"/>
      </w:pPr>
      <w:r w:rsidRPr="00E806A6">
        <w:rPr>
          <w:rStyle w:val="HideTWBExt"/>
          <w:b w:val="0"/>
          <w:noProof w:val="0"/>
        </w:rPr>
        <w:t>&lt;Article&gt;</w:t>
      </w:r>
      <w:r w:rsidRPr="00E806A6">
        <w:t>Artikel 4 – punkt 5 – led b</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0F24530" w14:textId="77777777" w:rsidTr="00083A30">
        <w:trPr>
          <w:jc w:val="center"/>
        </w:trPr>
        <w:tc>
          <w:tcPr>
            <w:tcW w:w="9752" w:type="dxa"/>
            <w:gridSpan w:val="2"/>
          </w:tcPr>
          <w:p w14:paraId="310892BE" w14:textId="77777777" w:rsidR="00DE2F1D" w:rsidRPr="00E806A6" w:rsidRDefault="00DE2F1D" w:rsidP="00083A30">
            <w:pPr>
              <w:keepNext/>
            </w:pPr>
          </w:p>
        </w:tc>
      </w:tr>
      <w:tr w:rsidR="00DE2F1D" w:rsidRPr="00E806A6" w14:paraId="7769B3D7" w14:textId="77777777" w:rsidTr="00083A30">
        <w:trPr>
          <w:jc w:val="center"/>
        </w:trPr>
        <w:tc>
          <w:tcPr>
            <w:tcW w:w="4876" w:type="dxa"/>
            <w:hideMark/>
          </w:tcPr>
          <w:p w14:paraId="595504D3" w14:textId="77777777" w:rsidR="00DE2F1D" w:rsidRPr="00E806A6" w:rsidRDefault="00DE2F1D" w:rsidP="00083A30">
            <w:pPr>
              <w:pStyle w:val="ColumnHeading"/>
              <w:keepNext/>
            </w:pPr>
            <w:r w:rsidRPr="00E806A6">
              <w:t>Kommissionens förslag</w:t>
            </w:r>
          </w:p>
        </w:tc>
        <w:tc>
          <w:tcPr>
            <w:tcW w:w="4876" w:type="dxa"/>
            <w:hideMark/>
          </w:tcPr>
          <w:p w14:paraId="2DA6E9F2" w14:textId="77777777" w:rsidR="00DE2F1D" w:rsidRPr="00E806A6" w:rsidRDefault="00DE2F1D" w:rsidP="00083A30">
            <w:pPr>
              <w:pStyle w:val="ColumnHeading"/>
              <w:keepNext/>
            </w:pPr>
            <w:r w:rsidRPr="00E806A6">
              <w:t>Ändringsförslag</w:t>
            </w:r>
          </w:p>
        </w:tc>
      </w:tr>
      <w:tr w:rsidR="00DE2F1D" w:rsidRPr="00E806A6" w14:paraId="4C2858E4" w14:textId="77777777" w:rsidTr="00083A30">
        <w:trPr>
          <w:jc w:val="center"/>
        </w:trPr>
        <w:tc>
          <w:tcPr>
            <w:tcW w:w="4876" w:type="dxa"/>
            <w:hideMark/>
          </w:tcPr>
          <w:p w14:paraId="2D253186" w14:textId="77777777" w:rsidR="00DE2F1D" w:rsidRPr="00E806A6" w:rsidRDefault="00DE2F1D" w:rsidP="00083A30">
            <w:pPr>
              <w:pStyle w:val="Normal6"/>
            </w:pPr>
            <w:r w:rsidRPr="00E806A6">
              <w:t>(b)</w:t>
            </w:r>
            <w:r w:rsidRPr="00E806A6">
              <w:tab/>
            </w:r>
            <w:r w:rsidRPr="00E806A6">
              <w:rPr>
                <w:b/>
                <w:i/>
              </w:rPr>
              <w:t>fotgängare, cyklister</w:t>
            </w:r>
            <w:r w:rsidRPr="00E806A6">
              <w:t>, sikt och synlighet,</w:t>
            </w:r>
          </w:p>
        </w:tc>
        <w:tc>
          <w:tcPr>
            <w:tcW w:w="4876" w:type="dxa"/>
            <w:hideMark/>
          </w:tcPr>
          <w:p w14:paraId="06E9A33F" w14:textId="77777777" w:rsidR="00DE2F1D" w:rsidRPr="00E806A6" w:rsidRDefault="00DE2F1D" w:rsidP="00083A30">
            <w:pPr>
              <w:pStyle w:val="Normal6"/>
              <w:rPr>
                <w:szCs w:val="24"/>
              </w:rPr>
            </w:pPr>
            <w:r w:rsidRPr="00E806A6">
              <w:t>(b)</w:t>
            </w:r>
            <w:r w:rsidRPr="00E806A6">
              <w:tab/>
            </w:r>
            <w:r w:rsidRPr="00E806A6">
              <w:rPr>
                <w:b/>
                <w:i/>
              </w:rPr>
              <w:t>oskyddade trafikanter</w:t>
            </w:r>
            <w:r w:rsidRPr="00E806A6">
              <w:t>, sikt och synlighet,</w:t>
            </w:r>
          </w:p>
        </w:tc>
      </w:tr>
    </w:tbl>
    <w:p w14:paraId="42E6F4BA" w14:textId="77777777" w:rsidR="00DE2F1D" w:rsidRPr="00E806A6" w:rsidRDefault="00DE2F1D" w:rsidP="00DE2F1D">
      <w:r w:rsidRPr="00E806A6">
        <w:rPr>
          <w:rStyle w:val="HideTWBExt"/>
          <w:noProof w:val="0"/>
        </w:rPr>
        <w:t>&lt;/Amend&gt;</w:t>
      </w:r>
    </w:p>
    <w:p w14:paraId="31474B81"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44</w:t>
      </w:r>
      <w:r w:rsidRPr="00E806A6">
        <w:rPr>
          <w:rStyle w:val="HideTWBExt"/>
          <w:b w:val="0"/>
          <w:noProof w:val="0"/>
        </w:rPr>
        <w:t>&lt;/NumAm&gt;</w:t>
      </w:r>
    </w:p>
    <w:p w14:paraId="172855B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16D8D73" w14:textId="77777777" w:rsidR="00DE2F1D" w:rsidRPr="00E806A6" w:rsidRDefault="00DE2F1D" w:rsidP="00DE2F1D">
      <w:pPr>
        <w:pStyle w:val="NormalBold"/>
      </w:pPr>
      <w:r w:rsidRPr="00E806A6">
        <w:rPr>
          <w:rStyle w:val="HideTWBExt"/>
          <w:b w:val="0"/>
          <w:noProof w:val="0"/>
        </w:rPr>
        <w:t>&lt;Article&gt;</w:t>
      </w:r>
      <w:r w:rsidRPr="00E806A6">
        <w:t>Artikel 4 – punkt 5a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BA3BF3C" w14:textId="77777777" w:rsidTr="00083A30">
        <w:trPr>
          <w:jc w:val="center"/>
        </w:trPr>
        <w:tc>
          <w:tcPr>
            <w:tcW w:w="9752" w:type="dxa"/>
            <w:gridSpan w:val="2"/>
          </w:tcPr>
          <w:p w14:paraId="62D83630" w14:textId="77777777" w:rsidR="00DE2F1D" w:rsidRPr="00E806A6" w:rsidRDefault="00DE2F1D" w:rsidP="00083A30">
            <w:pPr>
              <w:keepNext/>
            </w:pPr>
          </w:p>
        </w:tc>
      </w:tr>
      <w:tr w:rsidR="00DE2F1D" w:rsidRPr="00E806A6" w14:paraId="449116BE" w14:textId="77777777" w:rsidTr="00083A30">
        <w:trPr>
          <w:jc w:val="center"/>
        </w:trPr>
        <w:tc>
          <w:tcPr>
            <w:tcW w:w="4876" w:type="dxa"/>
            <w:hideMark/>
          </w:tcPr>
          <w:p w14:paraId="73EC2009" w14:textId="77777777" w:rsidR="00DE2F1D" w:rsidRPr="00E806A6" w:rsidRDefault="00DE2F1D" w:rsidP="00083A30">
            <w:pPr>
              <w:pStyle w:val="ColumnHeading"/>
              <w:keepNext/>
            </w:pPr>
            <w:r w:rsidRPr="00E806A6">
              <w:t>Kommissionens förslag</w:t>
            </w:r>
          </w:p>
        </w:tc>
        <w:tc>
          <w:tcPr>
            <w:tcW w:w="4876" w:type="dxa"/>
            <w:hideMark/>
          </w:tcPr>
          <w:p w14:paraId="4495DECC" w14:textId="77777777" w:rsidR="00DE2F1D" w:rsidRPr="00E806A6" w:rsidRDefault="00DE2F1D" w:rsidP="00083A30">
            <w:pPr>
              <w:pStyle w:val="ColumnHeading"/>
              <w:keepNext/>
            </w:pPr>
            <w:r w:rsidRPr="00E806A6">
              <w:t>Ändringsförslag</w:t>
            </w:r>
          </w:p>
        </w:tc>
      </w:tr>
      <w:tr w:rsidR="00DE2F1D" w:rsidRPr="00E806A6" w14:paraId="05657A54" w14:textId="77777777" w:rsidTr="00083A30">
        <w:trPr>
          <w:jc w:val="center"/>
        </w:trPr>
        <w:tc>
          <w:tcPr>
            <w:tcW w:w="4876" w:type="dxa"/>
          </w:tcPr>
          <w:p w14:paraId="0D2260AD" w14:textId="77777777" w:rsidR="00DE2F1D" w:rsidRPr="00E806A6" w:rsidRDefault="00DE2F1D" w:rsidP="00083A30">
            <w:pPr>
              <w:pStyle w:val="Normal6"/>
            </w:pPr>
          </w:p>
        </w:tc>
        <w:tc>
          <w:tcPr>
            <w:tcW w:w="4876" w:type="dxa"/>
            <w:hideMark/>
          </w:tcPr>
          <w:p w14:paraId="7AE384AA" w14:textId="77777777" w:rsidR="00DE2F1D" w:rsidRPr="00E806A6" w:rsidRDefault="00DE2F1D" w:rsidP="00083A30">
            <w:pPr>
              <w:pStyle w:val="Normal6"/>
              <w:rPr>
                <w:szCs w:val="24"/>
              </w:rPr>
            </w:pPr>
            <w:r w:rsidRPr="00E806A6">
              <w:rPr>
                <w:b/>
                <w:i/>
              </w:rPr>
              <w:t>5a.</w:t>
            </w:r>
            <w:r w:rsidRPr="00E806A6">
              <w:rPr>
                <w:b/>
                <w:i/>
              </w:rPr>
              <w:tab/>
              <w:t>Fordonstillverkarna ska också säkerställa att de system och funktioner som avses i artiklarna 5–11 utvecklas på ett sådant sätt att användarens acceptans säkerställs, och att motorfordonets bruksanvisning innehåller tydlig och heltäckande information om hur dessa system och funktioner fungerar.</w:t>
            </w:r>
          </w:p>
        </w:tc>
      </w:tr>
    </w:tbl>
    <w:p w14:paraId="211292B4" w14:textId="77777777" w:rsidR="00DE2F1D" w:rsidRPr="00E806A6" w:rsidRDefault="00DE2F1D" w:rsidP="00DE2F1D">
      <w:r w:rsidRPr="00E806A6">
        <w:rPr>
          <w:rStyle w:val="HideTWBExt"/>
          <w:noProof w:val="0"/>
        </w:rPr>
        <w:t>&lt;/Amend&gt;</w:t>
      </w:r>
    </w:p>
    <w:p w14:paraId="6092C0FB"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45</w:t>
      </w:r>
      <w:r w:rsidRPr="00E806A6">
        <w:rPr>
          <w:rStyle w:val="HideTWBExt"/>
          <w:b w:val="0"/>
          <w:noProof w:val="0"/>
        </w:rPr>
        <w:t>&lt;/NumAm&gt;</w:t>
      </w:r>
    </w:p>
    <w:p w14:paraId="790242D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6CBDE6A" w14:textId="77777777" w:rsidR="00DE2F1D" w:rsidRPr="00E806A6" w:rsidRDefault="00DE2F1D" w:rsidP="00DE2F1D">
      <w:pPr>
        <w:pStyle w:val="NormalBold"/>
      </w:pPr>
      <w:r w:rsidRPr="00E806A6">
        <w:rPr>
          <w:rStyle w:val="HideTWBExt"/>
          <w:b w:val="0"/>
          <w:noProof w:val="0"/>
        </w:rPr>
        <w:t>&lt;Article&gt;</w:t>
      </w:r>
      <w:r w:rsidRPr="00E806A6">
        <w:t>Artikel 4 – punkt 7</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9407EC2" w14:textId="77777777" w:rsidTr="00083A30">
        <w:trPr>
          <w:jc w:val="center"/>
        </w:trPr>
        <w:tc>
          <w:tcPr>
            <w:tcW w:w="9752" w:type="dxa"/>
            <w:gridSpan w:val="2"/>
          </w:tcPr>
          <w:p w14:paraId="3620894F" w14:textId="77777777" w:rsidR="00DE2F1D" w:rsidRPr="00E806A6" w:rsidRDefault="00DE2F1D" w:rsidP="00083A30">
            <w:pPr>
              <w:keepNext/>
            </w:pPr>
          </w:p>
        </w:tc>
      </w:tr>
      <w:tr w:rsidR="00DE2F1D" w:rsidRPr="00E806A6" w14:paraId="1EABE03D" w14:textId="77777777" w:rsidTr="00083A30">
        <w:trPr>
          <w:jc w:val="center"/>
        </w:trPr>
        <w:tc>
          <w:tcPr>
            <w:tcW w:w="4876" w:type="dxa"/>
            <w:hideMark/>
          </w:tcPr>
          <w:p w14:paraId="5A4B90E5" w14:textId="77777777" w:rsidR="00DE2F1D" w:rsidRPr="00E806A6" w:rsidRDefault="00DE2F1D" w:rsidP="00083A30">
            <w:pPr>
              <w:pStyle w:val="ColumnHeading"/>
              <w:keepNext/>
            </w:pPr>
            <w:r w:rsidRPr="00E806A6">
              <w:t>Kommissionens förslag</w:t>
            </w:r>
          </w:p>
        </w:tc>
        <w:tc>
          <w:tcPr>
            <w:tcW w:w="4876" w:type="dxa"/>
            <w:hideMark/>
          </w:tcPr>
          <w:p w14:paraId="200298C7" w14:textId="77777777" w:rsidR="00DE2F1D" w:rsidRPr="00E806A6" w:rsidRDefault="00DE2F1D" w:rsidP="00083A30">
            <w:pPr>
              <w:pStyle w:val="ColumnHeading"/>
              <w:keepNext/>
            </w:pPr>
            <w:r w:rsidRPr="00E806A6">
              <w:t>Ändringsförslag</w:t>
            </w:r>
          </w:p>
        </w:tc>
      </w:tr>
      <w:tr w:rsidR="00DE2F1D" w:rsidRPr="00E806A6" w14:paraId="2E48F5B9" w14:textId="77777777" w:rsidTr="00083A30">
        <w:trPr>
          <w:jc w:val="center"/>
        </w:trPr>
        <w:tc>
          <w:tcPr>
            <w:tcW w:w="4876" w:type="dxa"/>
            <w:hideMark/>
          </w:tcPr>
          <w:p w14:paraId="42C644C0" w14:textId="77777777" w:rsidR="00DE2F1D" w:rsidRPr="00E806A6" w:rsidRDefault="00DE2F1D" w:rsidP="00083A30">
            <w:pPr>
              <w:pStyle w:val="Normal6"/>
            </w:pPr>
            <w:r w:rsidRPr="00E806A6">
              <w:t>7.</w:t>
            </w:r>
            <w:r w:rsidRPr="00E806A6">
              <w:tab/>
              <w:t xml:space="preserve">För att säkerställa en hög nivå av allmän säkerhet hos fordon och skydd för personer i fordonet och oskyddade trafikanter, ska kommissionen </w:t>
            </w:r>
            <w:r w:rsidRPr="00E806A6">
              <w:rPr>
                <w:b/>
                <w:i/>
              </w:rPr>
              <w:t xml:space="preserve">ges befogenhet att </w:t>
            </w:r>
            <w:r w:rsidRPr="00E806A6">
              <w:t>anta delegerade akter i enlighet med artikel</w:t>
            </w:r>
            <w:r w:rsidRPr="00E806A6">
              <w:rPr>
                <w:b/>
                <w:i/>
              </w:rPr>
              <w:t> </w:t>
            </w:r>
            <w:r w:rsidRPr="00E806A6">
              <w:t xml:space="preserve">12 </w:t>
            </w:r>
            <w:r w:rsidRPr="00E806A6">
              <w:rPr>
                <w:b/>
                <w:i/>
              </w:rPr>
              <w:t>i syfte</w:t>
            </w:r>
            <w:r w:rsidRPr="00E806A6">
              <w:t xml:space="preserve"> att fastställa närmare bestämmelser om särskilda provningsförfaranden och tekniska krav för typgodkännande av fordon, system, komponenter och separata tekniska enheter med avseende på kraven i bilaga II.</w:t>
            </w:r>
          </w:p>
        </w:tc>
        <w:tc>
          <w:tcPr>
            <w:tcW w:w="4876" w:type="dxa"/>
            <w:hideMark/>
          </w:tcPr>
          <w:p w14:paraId="4B484341" w14:textId="77777777" w:rsidR="00DE2F1D" w:rsidRPr="00E806A6" w:rsidRDefault="00DE2F1D" w:rsidP="00083A30">
            <w:pPr>
              <w:pStyle w:val="Normal6"/>
              <w:rPr>
                <w:szCs w:val="24"/>
              </w:rPr>
            </w:pPr>
            <w:r w:rsidRPr="00E806A6">
              <w:t>7.</w:t>
            </w:r>
            <w:r w:rsidRPr="00E806A6">
              <w:tab/>
              <w:t>För att säkerställa en hög nivå av allmän säkerhet hos fordon och skydd för personer i fordonet och oskyddade trafikanter, ska kommissionen anta delegerade akter i enlighet med artikel</w:t>
            </w:r>
            <w:r w:rsidRPr="00E806A6">
              <w:rPr>
                <w:b/>
                <w:i/>
              </w:rPr>
              <w:t xml:space="preserve"> </w:t>
            </w:r>
            <w:r w:rsidRPr="00E806A6">
              <w:t xml:space="preserve">12 </w:t>
            </w:r>
            <w:r w:rsidRPr="00E806A6">
              <w:rPr>
                <w:b/>
                <w:i/>
              </w:rPr>
              <w:t>med avseende på att komplettera denna förordning genom</w:t>
            </w:r>
            <w:r w:rsidRPr="00E806A6">
              <w:t xml:space="preserve"> att fastställa närmare bestämmelser om särskilda provningsförfaranden och tekniska krav för typgodkännande av fordon, system, komponenter och separata tekniska enheter med avseende på kraven i bilaga II.</w:t>
            </w:r>
          </w:p>
        </w:tc>
      </w:tr>
    </w:tbl>
    <w:p w14:paraId="40077D45" w14:textId="77777777" w:rsidR="00DE2F1D" w:rsidRPr="00E806A6" w:rsidRDefault="00DE2F1D" w:rsidP="00DE2F1D">
      <w:r w:rsidRPr="00E806A6">
        <w:rPr>
          <w:rStyle w:val="HideTWBExt"/>
          <w:noProof w:val="0"/>
        </w:rPr>
        <w:t>&lt;/Amend&gt;</w:t>
      </w:r>
    </w:p>
    <w:p w14:paraId="7A5D895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46</w:t>
      </w:r>
      <w:r w:rsidRPr="00E806A6">
        <w:rPr>
          <w:rStyle w:val="HideTWBExt"/>
          <w:b w:val="0"/>
          <w:noProof w:val="0"/>
        </w:rPr>
        <w:t>&lt;/NumAm&gt;</w:t>
      </w:r>
    </w:p>
    <w:p w14:paraId="716AE78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D414245" w14:textId="77777777" w:rsidR="00DE2F1D" w:rsidRPr="00E806A6" w:rsidRDefault="00DE2F1D" w:rsidP="00DE2F1D">
      <w:pPr>
        <w:pStyle w:val="NormalBold"/>
      </w:pPr>
      <w:r w:rsidRPr="00E806A6">
        <w:rPr>
          <w:rStyle w:val="HideTWBExt"/>
          <w:b w:val="0"/>
          <w:noProof w:val="0"/>
        </w:rPr>
        <w:t>&lt;Article&gt;</w:t>
      </w:r>
      <w:r w:rsidRPr="00E806A6">
        <w:t>Artikel 4 – punkt 7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61AAA51" w14:textId="77777777" w:rsidTr="00083A30">
        <w:trPr>
          <w:jc w:val="center"/>
        </w:trPr>
        <w:tc>
          <w:tcPr>
            <w:tcW w:w="9752" w:type="dxa"/>
            <w:gridSpan w:val="2"/>
          </w:tcPr>
          <w:p w14:paraId="3B982044" w14:textId="77777777" w:rsidR="00DE2F1D" w:rsidRPr="00E806A6" w:rsidRDefault="00DE2F1D" w:rsidP="00083A30">
            <w:pPr>
              <w:keepNext/>
            </w:pPr>
          </w:p>
        </w:tc>
      </w:tr>
      <w:tr w:rsidR="00DE2F1D" w:rsidRPr="00E806A6" w14:paraId="649B37B4" w14:textId="77777777" w:rsidTr="00083A30">
        <w:trPr>
          <w:jc w:val="center"/>
        </w:trPr>
        <w:tc>
          <w:tcPr>
            <w:tcW w:w="4876" w:type="dxa"/>
            <w:hideMark/>
          </w:tcPr>
          <w:p w14:paraId="5804C88E" w14:textId="77777777" w:rsidR="00DE2F1D" w:rsidRPr="00E806A6" w:rsidRDefault="00DE2F1D" w:rsidP="00083A30">
            <w:pPr>
              <w:pStyle w:val="ColumnHeading"/>
              <w:keepNext/>
            </w:pPr>
            <w:r w:rsidRPr="00E806A6">
              <w:t>Kommissionens förslag</w:t>
            </w:r>
          </w:p>
        </w:tc>
        <w:tc>
          <w:tcPr>
            <w:tcW w:w="4876" w:type="dxa"/>
            <w:hideMark/>
          </w:tcPr>
          <w:p w14:paraId="4A8ED557" w14:textId="77777777" w:rsidR="00DE2F1D" w:rsidRPr="00E806A6" w:rsidRDefault="00DE2F1D" w:rsidP="00083A30">
            <w:pPr>
              <w:pStyle w:val="ColumnHeading"/>
              <w:keepNext/>
            </w:pPr>
            <w:r w:rsidRPr="00E806A6">
              <w:t>Ändringsförslag</w:t>
            </w:r>
          </w:p>
        </w:tc>
      </w:tr>
      <w:tr w:rsidR="00DE2F1D" w:rsidRPr="00E806A6" w14:paraId="2BF75F5C" w14:textId="77777777" w:rsidTr="00083A30">
        <w:trPr>
          <w:jc w:val="center"/>
        </w:trPr>
        <w:tc>
          <w:tcPr>
            <w:tcW w:w="4876" w:type="dxa"/>
          </w:tcPr>
          <w:p w14:paraId="31B4F113" w14:textId="77777777" w:rsidR="00DE2F1D" w:rsidRPr="00E806A6" w:rsidRDefault="00DE2F1D" w:rsidP="00083A30">
            <w:pPr>
              <w:pStyle w:val="Normal6"/>
            </w:pPr>
          </w:p>
        </w:tc>
        <w:tc>
          <w:tcPr>
            <w:tcW w:w="4876" w:type="dxa"/>
            <w:hideMark/>
          </w:tcPr>
          <w:p w14:paraId="059122F9"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4C12090A" w14:textId="77777777" w:rsidR="00DE2F1D" w:rsidRPr="00E806A6" w:rsidRDefault="00DE2F1D" w:rsidP="00DE2F1D">
      <w:r w:rsidRPr="00E806A6">
        <w:rPr>
          <w:rStyle w:val="HideTWBExt"/>
          <w:noProof w:val="0"/>
        </w:rPr>
        <w:t>&lt;/Amend&gt;</w:t>
      </w:r>
    </w:p>
    <w:p w14:paraId="6AF19C72"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47</w:t>
      </w:r>
      <w:r w:rsidRPr="00E806A6">
        <w:rPr>
          <w:rStyle w:val="HideTWBExt"/>
          <w:b w:val="0"/>
          <w:noProof w:val="0"/>
        </w:rPr>
        <w:t>&lt;/NumAm&gt;</w:t>
      </w:r>
    </w:p>
    <w:p w14:paraId="520BBD1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76323E8" w14:textId="77777777" w:rsidR="00DE2F1D" w:rsidRPr="00E806A6" w:rsidRDefault="00DE2F1D" w:rsidP="00DE2F1D">
      <w:pPr>
        <w:pStyle w:val="NormalBold"/>
      </w:pPr>
      <w:r w:rsidRPr="00E806A6">
        <w:rPr>
          <w:rStyle w:val="HideTWBExt"/>
          <w:b w:val="0"/>
          <w:noProof w:val="0"/>
        </w:rPr>
        <w:t>&lt;Article&gt;</w:t>
      </w:r>
      <w:r w:rsidRPr="00E806A6">
        <w:t>Artikel 5 – punkt 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5491169" w14:textId="77777777" w:rsidTr="00083A30">
        <w:trPr>
          <w:jc w:val="center"/>
        </w:trPr>
        <w:tc>
          <w:tcPr>
            <w:tcW w:w="9752" w:type="dxa"/>
            <w:gridSpan w:val="2"/>
          </w:tcPr>
          <w:p w14:paraId="2165465D" w14:textId="77777777" w:rsidR="00DE2F1D" w:rsidRPr="00E806A6" w:rsidRDefault="00DE2F1D" w:rsidP="00083A30">
            <w:pPr>
              <w:keepNext/>
            </w:pPr>
          </w:p>
        </w:tc>
      </w:tr>
      <w:tr w:rsidR="00DE2F1D" w:rsidRPr="00E806A6" w14:paraId="2AE88A51" w14:textId="77777777" w:rsidTr="00083A30">
        <w:trPr>
          <w:jc w:val="center"/>
        </w:trPr>
        <w:tc>
          <w:tcPr>
            <w:tcW w:w="4876" w:type="dxa"/>
            <w:hideMark/>
          </w:tcPr>
          <w:p w14:paraId="1F2DC8C1" w14:textId="77777777" w:rsidR="00DE2F1D" w:rsidRPr="00E806A6" w:rsidRDefault="00DE2F1D" w:rsidP="00083A30">
            <w:pPr>
              <w:pStyle w:val="ColumnHeading"/>
              <w:keepNext/>
            </w:pPr>
            <w:r w:rsidRPr="00E806A6">
              <w:t>Kommissionens förslag</w:t>
            </w:r>
          </w:p>
        </w:tc>
        <w:tc>
          <w:tcPr>
            <w:tcW w:w="4876" w:type="dxa"/>
            <w:hideMark/>
          </w:tcPr>
          <w:p w14:paraId="3A7B6543" w14:textId="77777777" w:rsidR="00DE2F1D" w:rsidRPr="00E806A6" w:rsidRDefault="00DE2F1D" w:rsidP="00083A30">
            <w:pPr>
              <w:pStyle w:val="ColumnHeading"/>
              <w:keepNext/>
            </w:pPr>
            <w:r w:rsidRPr="00E806A6">
              <w:t>Ändringsförslag</w:t>
            </w:r>
          </w:p>
        </w:tc>
      </w:tr>
      <w:tr w:rsidR="00DE2F1D" w:rsidRPr="00E806A6" w14:paraId="1FF4A81A" w14:textId="77777777" w:rsidTr="00083A30">
        <w:trPr>
          <w:jc w:val="center"/>
        </w:trPr>
        <w:tc>
          <w:tcPr>
            <w:tcW w:w="4876" w:type="dxa"/>
            <w:hideMark/>
          </w:tcPr>
          <w:p w14:paraId="360F0A23" w14:textId="77777777" w:rsidR="00DE2F1D" w:rsidRPr="00E806A6" w:rsidRDefault="00DE2F1D" w:rsidP="00083A30">
            <w:pPr>
              <w:pStyle w:val="Normal6"/>
            </w:pPr>
            <w:r w:rsidRPr="00E806A6">
              <w:t>1.</w:t>
            </w:r>
            <w:r w:rsidRPr="00E806A6">
              <w:tab/>
              <w:t xml:space="preserve">För </w:t>
            </w:r>
            <w:r w:rsidRPr="00E806A6">
              <w:rPr>
                <w:b/>
                <w:i/>
              </w:rPr>
              <w:t>att bidra till bästa möjliga bränsleförbrukning och trafiksäkerhet under</w:t>
            </w:r>
            <w:r w:rsidRPr="00E806A6">
              <w:t xml:space="preserve"> ett brett spektrum av väg- och omgivningsförhållanden ska fordonen utrustas med ett tillförlitligt system för övervakning av däcktryck som i fordonet kan varna föraren om trycket minskat i något däck.</w:t>
            </w:r>
          </w:p>
        </w:tc>
        <w:tc>
          <w:tcPr>
            <w:tcW w:w="4876" w:type="dxa"/>
            <w:hideMark/>
          </w:tcPr>
          <w:p w14:paraId="7A04A9D7" w14:textId="77777777" w:rsidR="00DE2F1D" w:rsidRPr="00E806A6" w:rsidRDefault="00DE2F1D" w:rsidP="00083A30">
            <w:pPr>
              <w:pStyle w:val="Normal6"/>
              <w:rPr>
                <w:szCs w:val="24"/>
              </w:rPr>
            </w:pPr>
            <w:r w:rsidRPr="00E806A6">
              <w:t>1.</w:t>
            </w:r>
            <w:r w:rsidRPr="00E806A6">
              <w:tab/>
              <w:t>För ett brett spektrum av väg- och omgivningsförhållanden ska fordonen utrustas med ett tillförlitligt system för övervakning av däcktryck som i fordonet kan varna föraren om trycket minskat i något däck.</w:t>
            </w:r>
          </w:p>
        </w:tc>
      </w:tr>
    </w:tbl>
    <w:p w14:paraId="07E19ED4" w14:textId="77777777" w:rsidR="00DE2F1D" w:rsidRPr="00E806A6" w:rsidRDefault="00DE2F1D" w:rsidP="00DE2F1D">
      <w:r w:rsidRPr="00E806A6">
        <w:rPr>
          <w:rStyle w:val="HideTWBExt"/>
          <w:noProof w:val="0"/>
        </w:rPr>
        <w:t>&lt;/Amend&gt;</w:t>
      </w:r>
    </w:p>
    <w:p w14:paraId="7596D30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48</w:t>
      </w:r>
      <w:r w:rsidRPr="00E806A6">
        <w:rPr>
          <w:rStyle w:val="HideTWBExt"/>
          <w:b w:val="0"/>
          <w:noProof w:val="0"/>
        </w:rPr>
        <w:t>&lt;/NumAm&gt;</w:t>
      </w:r>
    </w:p>
    <w:p w14:paraId="362A8D3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978FA9C" w14:textId="77777777" w:rsidR="00DE2F1D" w:rsidRPr="00E806A6" w:rsidRDefault="00DE2F1D" w:rsidP="00DE2F1D">
      <w:pPr>
        <w:pStyle w:val="NormalBold"/>
      </w:pPr>
      <w:r w:rsidRPr="00E806A6">
        <w:rPr>
          <w:rStyle w:val="HideTWBExt"/>
          <w:b w:val="0"/>
          <w:noProof w:val="0"/>
        </w:rPr>
        <w:t>&lt;Article&gt;</w:t>
      </w:r>
      <w:r w:rsidRPr="00E806A6">
        <w:t>Artikel 5 – punkt 4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EA5800" w14:textId="77777777" w:rsidTr="00083A30">
        <w:trPr>
          <w:jc w:val="center"/>
        </w:trPr>
        <w:tc>
          <w:tcPr>
            <w:tcW w:w="9752" w:type="dxa"/>
            <w:gridSpan w:val="2"/>
          </w:tcPr>
          <w:p w14:paraId="5132F4E8" w14:textId="77777777" w:rsidR="00DE2F1D" w:rsidRPr="00E806A6" w:rsidRDefault="00DE2F1D" w:rsidP="00083A30">
            <w:pPr>
              <w:keepNext/>
            </w:pPr>
          </w:p>
        </w:tc>
      </w:tr>
      <w:tr w:rsidR="00DE2F1D" w:rsidRPr="00E806A6" w14:paraId="6701397C" w14:textId="77777777" w:rsidTr="00083A30">
        <w:trPr>
          <w:jc w:val="center"/>
        </w:trPr>
        <w:tc>
          <w:tcPr>
            <w:tcW w:w="4876" w:type="dxa"/>
            <w:hideMark/>
          </w:tcPr>
          <w:p w14:paraId="7B3ECB2B" w14:textId="77777777" w:rsidR="00DE2F1D" w:rsidRPr="00E806A6" w:rsidRDefault="00DE2F1D" w:rsidP="00083A30">
            <w:pPr>
              <w:pStyle w:val="ColumnHeading"/>
              <w:keepNext/>
            </w:pPr>
            <w:r w:rsidRPr="00E806A6">
              <w:t>Kommissionens förslag</w:t>
            </w:r>
          </w:p>
        </w:tc>
        <w:tc>
          <w:tcPr>
            <w:tcW w:w="4876" w:type="dxa"/>
            <w:hideMark/>
          </w:tcPr>
          <w:p w14:paraId="3305224A" w14:textId="77777777" w:rsidR="00DE2F1D" w:rsidRPr="00E806A6" w:rsidRDefault="00DE2F1D" w:rsidP="00083A30">
            <w:pPr>
              <w:pStyle w:val="ColumnHeading"/>
              <w:keepNext/>
            </w:pPr>
            <w:r w:rsidRPr="00E806A6">
              <w:t>Ändringsförslag</w:t>
            </w:r>
          </w:p>
        </w:tc>
      </w:tr>
      <w:tr w:rsidR="00DE2F1D" w:rsidRPr="00E806A6" w14:paraId="277F2A94" w14:textId="77777777" w:rsidTr="00083A30">
        <w:trPr>
          <w:jc w:val="center"/>
        </w:trPr>
        <w:tc>
          <w:tcPr>
            <w:tcW w:w="4876" w:type="dxa"/>
            <w:hideMark/>
          </w:tcPr>
          <w:p w14:paraId="35074AA0" w14:textId="77777777" w:rsidR="00DE2F1D" w:rsidRPr="00E806A6" w:rsidRDefault="00DE2F1D" w:rsidP="00083A30">
            <w:pPr>
              <w:pStyle w:val="Normal6"/>
            </w:pPr>
            <w:r w:rsidRPr="00E806A6">
              <w:t>4.</w:t>
            </w:r>
            <w:r w:rsidRPr="00E806A6">
              <w:tab/>
              <w:t xml:space="preserve">Kommissionen ska </w:t>
            </w:r>
            <w:r w:rsidRPr="00E806A6">
              <w:rPr>
                <w:b/>
                <w:i/>
              </w:rPr>
              <w:t xml:space="preserve">ges befogenhet att </w:t>
            </w:r>
            <w:r w:rsidRPr="00E806A6">
              <w:t>anta delegerade akter i enlighet med artikel</w:t>
            </w:r>
            <w:r w:rsidRPr="00E806A6">
              <w:rPr>
                <w:b/>
                <w:i/>
              </w:rPr>
              <w:t> </w:t>
            </w:r>
            <w:r w:rsidRPr="00E806A6">
              <w:t xml:space="preserve">12 </w:t>
            </w:r>
            <w:r w:rsidRPr="00E806A6">
              <w:rPr>
                <w:b/>
                <w:i/>
              </w:rPr>
              <w:t>för</w:t>
            </w:r>
            <w:r w:rsidRPr="00E806A6">
              <w:t xml:space="preserve"> att fastställa närmare bestämmelser om särskilda provningsförfaranden och tekniska krav för</w:t>
            </w:r>
          </w:p>
        </w:tc>
        <w:tc>
          <w:tcPr>
            <w:tcW w:w="4876" w:type="dxa"/>
            <w:hideMark/>
          </w:tcPr>
          <w:p w14:paraId="73C6AA46" w14:textId="77777777" w:rsidR="00DE2F1D" w:rsidRPr="00E806A6" w:rsidRDefault="00DE2F1D" w:rsidP="00083A30">
            <w:pPr>
              <w:pStyle w:val="Normal6"/>
              <w:rPr>
                <w:szCs w:val="24"/>
              </w:rPr>
            </w:pPr>
            <w:r w:rsidRPr="00E806A6">
              <w:t>4.</w:t>
            </w:r>
            <w:r w:rsidRPr="00E806A6">
              <w:tab/>
              <w:t>Kommissionen ska anta delegerade akter i enlighet med artikel</w:t>
            </w:r>
            <w:r w:rsidRPr="00E806A6">
              <w:rPr>
                <w:b/>
                <w:i/>
              </w:rPr>
              <w:t xml:space="preserve"> </w:t>
            </w:r>
            <w:r w:rsidRPr="00E806A6">
              <w:t xml:space="preserve">12 </w:t>
            </w:r>
            <w:r w:rsidRPr="00E806A6">
              <w:rPr>
                <w:b/>
                <w:i/>
              </w:rPr>
              <w:t>med avseende på att komplettera denna förordning genom</w:t>
            </w:r>
            <w:r w:rsidRPr="00E806A6">
              <w:t xml:space="preserve"> att fastställa närmare bestämmelser om särskilda provningsförfaranden och tekniska krav för</w:t>
            </w:r>
          </w:p>
        </w:tc>
      </w:tr>
    </w:tbl>
    <w:p w14:paraId="54914003" w14:textId="77777777" w:rsidR="00DE2F1D" w:rsidRPr="00E806A6" w:rsidRDefault="00DE2F1D" w:rsidP="00DE2F1D">
      <w:r w:rsidRPr="00E806A6">
        <w:rPr>
          <w:rStyle w:val="HideTWBExt"/>
          <w:noProof w:val="0"/>
        </w:rPr>
        <w:t>&lt;/Amend&gt;</w:t>
      </w:r>
    </w:p>
    <w:p w14:paraId="6351A18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49</w:t>
      </w:r>
      <w:r w:rsidRPr="00E806A6">
        <w:rPr>
          <w:rStyle w:val="HideTWBExt"/>
          <w:b w:val="0"/>
          <w:noProof w:val="0"/>
        </w:rPr>
        <w:t>&lt;/NumAm&gt;</w:t>
      </w:r>
    </w:p>
    <w:p w14:paraId="4DAED49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71DA9AC" w14:textId="77777777" w:rsidR="00DE2F1D" w:rsidRPr="00E806A6" w:rsidRDefault="00DE2F1D" w:rsidP="00DE2F1D">
      <w:pPr>
        <w:pStyle w:val="NormalBold"/>
      </w:pPr>
      <w:r w:rsidRPr="00E806A6">
        <w:rPr>
          <w:rStyle w:val="HideTWBExt"/>
          <w:b w:val="0"/>
          <w:noProof w:val="0"/>
        </w:rPr>
        <w:t>&lt;Article&gt;</w:t>
      </w:r>
      <w:r w:rsidRPr="00E806A6">
        <w:t>Artikel 5 – punkt 4 – led h</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923797B" w14:textId="77777777" w:rsidTr="00083A30">
        <w:trPr>
          <w:jc w:val="center"/>
        </w:trPr>
        <w:tc>
          <w:tcPr>
            <w:tcW w:w="9752" w:type="dxa"/>
            <w:gridSpan w:val="2"/>
          </w:tcPr>
          <w:p w14:paraId="58031402" w14:textId="77777777" w:rsidR="00DE2F1D" w:rsidRPr="00E806A6" w:rsidRDefault="00DE2F1D" w:rsidP="00083A30">
            <w:pPr>
              <w:keepNext/>
            </w:pPr>
          </w:p>
        </w:tc>
      </w:tr>
      <w:tr w:rsidR="00DE2F1D" w:rsidRPr="00E806A6" w14:paraId="60F4F0C8" w14:textId="77777777" w:rsidTr="00083A30">
        <w:trPr>
          <w:jc w:val="center"/>
        </w:trPr>
        <w:tc>
          <w:tcPr>
            <w:tcW w:w="4876" w:type="dxa"/>
            <w:hideMark/>
          </w:tcPr>
          <w:p w14:paraId="30F8149D" w14:textId="77777777" w:rsidR="00DE2F1D" w:rsidRPr="00E806A6" w:rsidRDefault="00DE2F1D" w:rsidP="00083A30">
            <w:pPr>
              <w:pStyle w:val="ColumnHeading"/>
              <w:keepNext/>
            </w:pPr>
            <w:r w:rsidRPr="00E806A6">
              <w:t>Kommissionens förslag</w:t>
            </w:r>
          </w:p>
        </w:tc>
        <w:tc>
          <w:tcPr>
            <w:tcW w:w="4876" w:type="dxa"/>
            <w:hideMark/>
          </w:tcPr>
          <w:p w14:paraId="383B95F7" w14:textId="77777777" w:rsidR="00DE2F1D" w:rsidRPr="00E806A6" w:rsidRDefault="00DE2F1D" w:rsidP="00083A30">
            <w:pPr>
              <w:pStyle w:val="ColumnHeading"/>
              <w:keepNext/>
            </w:pPr>
            <w:r w:rsidRPr="00E806A6">
              <w:t>Ändringsförslag</w:t>
            </w:r>
          </w:p>
        </w:tc>
      </w:tr>
      <w:tr w:rsidR="00DE2F1D" w:rsidRPr="00E806A6" w14:paraId="6D549F24" w14:textId="77777777" w:rsidTr="00083A30">
        <w:trPr>
          <w:jc w:val="center"/>
        </w:trPr>
        <w:tc>
          <w:tcPr>
            <w:tcW w:w="4876" w:type="dxa"/>
            <w:hideMark/>
          </w:tcPr>
          <w:p w14:paraId="2FC61082" w14:textId="77777777" w:rsidR="00DE2F1D" w:rsidRPr="00E806A6" w:rsidRDefault="00DE2F1D" w:rsidP="00083A30">
            <w:pPr>
              <w:pStyle w:val="Normal6"/>
            </w:pPr>
            <w:r w:rsidRPr="00E806A6">
              <w:t>(h)</w:t>
            </w:r>
            <w:r w:rsidRPr="00E806A6">
              <w:tab/>
              <w:t>typgodkännande av däck, inklusive tekniska krav rörande montering.</w:t>
            </w:r>
          </w:p>
        </w:tc>
        <w:tc>
          <w:tcPr>
            <w:tcW w:w="4876" w:type="dxa"/>
            <w:hideMark/>
          </w:tcPr>
          <w:p w14:paraId="5C741BA0" w14:textId="77777777" w:rsidR="00DE2F1D" w:rsidRPr="00E806A6" w:rsidRDefault="00DE2F1D" w:rsidP="00083A30">
            <w:pPr>
              <w:pStyle w:val="Normal6"/>
              <w:rPr>
                <w:szCs w:val="24"/>
              </w:rPr>
            </w:pPr>
            <w:r w:rsidRPr="00E806A6">
              <w:t>(h)</w:t>
            </w:r>
            <w:r w:rsidRPr="00E806A6">
              <w:tab/>
              <w:t xml:space="preserve">typgodkännande av däck, inklusive </w:t>
            </w:r>
            <w:r w:rsidRPr="00E806A6">
              <w:rPr>
                <w:b/>
                <w:i/>
              </w:rPr>
              <w:t xml:space="preserve">begagnade däck och </w:t>
            </w:r>
            <w:r w:rsidRPr="00E806A6">
              <w:t>tekniska krav rörande montering.</w:t>
            </w:r>
          </w:p>
        </w:tc>
      </w:tr>
    </w:tbl>
    <w:p w14:paraId="626A15FF" w14:textId="77777777" w:rsidR="00DE2F1D" w:rsidRPr="00E806A6" w:rsidRDefault="00DE2F1D" w:rsidP="00DE2F1D">
      <w:r w:rsidRPr="00E806A6">
        <w:rPr>
          <w:rStyle w:val="HideTWBExt"/>
          <w:noProof w:val="0"/>
        </w:rPr>
        <w:t>&lt;/Amend&gt;</w:t>
      </w:r>
    </w:p>
    <w:p w14:paraId="1ADAC37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50</w:t>
      </w:r>
      <w:r w:rsidRPr="00E806A6">
        <w:rPr>
          <w:rStyle w:val="HideTWBExt"/>
          <w:b w:val="0"/>
          <w:noProof w:val="0"/>
        </w:rPr>
        <w:t>&lt;/NumAm&gt;</w:t>
      </w:r>
    </w:p>
    <w:p w14:paraId="558947F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E9A3D6D" w14:textId="77777777" w:rsidR="00DE2F1D" w:rsidRPr="00E806A6" w:rsidRDefault="00DE2F1D" w:rsidP="00DE2F1D">
      <w:pPr>
        <w:pStyle w:val="NormalBold"/>
      </w:pPr>
      <w:r w:rsidRPr="00E806A6">
        <w:rPr>
          <w:rStyle w:val="HideTWBExt"/>
          <w:b w:val="0"/>
          <w:noProof w:val="0"/>
        </w:rPr>
        <w:t>&lt;Article&gt;</w:t>
      </w:r>
      <w:r w:rsidRPr="00E806A6">
        <w:t>Artikel 5 – punkt 4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D5131DC" w14:textId="77777777" w:rsidTr="00083A30">
        <w:trPr>
          <w:jc w:val="center"/>
        </w:trPr>
        <w:tc>
          <w:tcPr>
            <w:tcW w:w="9752" w:type="dxa"/>
            <w:gridSpan w:val="2"/>
          </w:tcPr>
          <w:p w14:paraId="4E3333A5" w14:textId="77777777" w:rsidR="00DE2F1D" w:rsidRPr="00E806A6" w:rsidRDefault="00DE2F1D" w:rsidP="00083A30">
            <w:pPr>
              <w:keepNext/>
            </w:pPr>
          </w:p>
        </w:tc>
      </w:tr>
      <w:tr w:rsidR="00DE2F1D" w:rsidRPr="00E806A6" w14:paraId="30577FF6" w14:textId="77777777" w:rsidTr="00083A30">
        <w:trPr>
          <w:jc w:val="center"/>
        </w:trPr>
        <w:tc>
          <w:tcPr>
            <w:tcW w:w="4876" w:type="dxa"/>
            <w:hideMark/>
          </w:tcPr>
          <w:p w14:paraId="4EF2947F" w14:textId="77777777" w:rsidR="00DE2F1D" w:rsidRPr="00E806A6" w:rsidRDefault="00DE2F1D" w:rsidP="00083A30">
            <w:pPr>
              <w:pStyle w:val="ColumnHeading"/>
              <w:keepNext/>
            </w:pPr>
            <w:r w:rsidRPr="00E806A6">
              <w:t>Kommissionens förslag</w:t>
            </w:r>
          </w:p>
        </w:tc>
        <w:tc>
          <w:tcPr>
            <w:tcW w:w="4876" w:type="dxa"/>
            <w:hideMark/>
          </w:tcPr>
          <w:p w14:paraId="4B37A23B" w14:textId="77777777" w:rsidR="00DE2F1D" w:rsidRPr="00E806A6" w:rsidRDefault="00DE2F1D" w:rsidP="00083A30">
            <w:pPr>
              <w:pStyle w:val="ColumnHeading"/>
              <w:keepNext/>
            </w:pPr>
            <w:r w:rsidRPr="00E806A6">
              <w:t>Ändringsförslag</w:t>
            </w:r>
          </w:p>
        </w:tc>
      </w:tr>
      <w:tr w:rsidR="00DE2F1D" w:rsidRPr="00E806A6" w14:paraId="4D605559" w14:textId="77777777" w:rsidTr="00083A30">
        <w:trPr>
          <w:jc w:val="center"/>
        </w:trPr>
        <w:tc>
          <w:tcPr>
            <w:tcW w:w="4876" w:type="dxa"/>
          </w:tcPr>
          <w:p w14:paraId="27D4C1A2" w14:textId="77777777" w:rsidR="00DE2F1D" w:rsidRPr="00E806A6" w:rsidRDefault="00DE2F1D" w:rsidP="00083A30">
            <w:pPr>
              <w:pStyle w:val="Normal6"/>
            </w:pPr>
          </w:p>
        </w:tc>
        <w:tc>
          <w:tcPr>
            <w:tcW w:w="4876" w:type="dxa"/>
            <w:hideMark/>
          </w:tcPr>
          <w:p w14:paraId="28151F59"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03B72422" w14:textId="77777777" w:rsidR="00DE2F1D" w:rsidRPr="00E806A6" w:rsidRDefault="00DE2F1D" w:rsidP="00DE2F1D">
      <w:r w:rsidRPr="00E806A6">
        <w:rPr>
          <w:rStyle w:val="HideTWBExt"/>
          <w:noProof w:val="0"/>
        </w:rPr>
        <w:t>&lt;/Amend&gt;</w:t>
      </w:r>
    </w:p>
    <w:p w14:paraId="23F1D5F0"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51</w:t>
      </w:r>
      <w:r w:rsidRPr="00E806A6">
        <w:rPr>
          <w:rStyle w:val="HideTWBExt"/>
          <w:b w:val="0"/>
          <w:noProof w:val="0"/>
        </w:rPr>
        <w:t>&lt;/NumAm&gt;</w:t>
      </w:r>
    </w:p>
    <w:p w14:paraId="0FA92AC3"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7DA34C2" w14:textId="77777777" w:rsidR="00DE2F1D" w:rsidRPr="00E806A6" w:rsidRDefault="00DE2F1D" w:rsidP="00DE2F1D">
      <w:pPr>
        <w:pStyle w:val="NormalBold"/>
      </w:pPr>
      <w:r w:rsidRPr="00E806A6">
        <w:rPr>
          <w:rStyle w:val="HideTWBExt"/>
          <w:b w:val="0"/>
          <w:noProof w:val="0"/>
        </w:rPr>
        <w:t>&lt;Article&gt;</w:t>
      </w:r>
      <w:r w:rsidRPr="00E806A6">
        <w:t>Artikel 6 – punkt 1 – led k</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36B4A12" w14:textId="77777777" w:rsidTr="00083A30">
        <w:trPr>
          <w:jc w:val="center"/>
        </w:trPr>
        <w:tc>
          <w:tcPr>
            <w:tcW w:w="9752" w:type="dxa"/>
            <w:gridSpan w:val="2"/>
          </w:tcPr>
          <w:p w14:paraId="3926DFFA" w14:textId="77777777" w:rsidR="00DE2F1D" w:rsidRPr="00E806A6" w:rsidRDefault="00DE2F1D" w:rsidP="00083A30">
            <w:pPr>
              <w:keepNext/>
            </w:pPr>
          </w:p>
        </w:tc>
      </w:tr>
      <w:tr w:rsidR="00DE2F1D" w:rsidRPr="00E806A6" w14:paraId="1AC4CBF3" w14:textId="77777777" w:rsidTr="00083A30">
        <w:trPr>
          <w:jc w:val="center"/>
        </w:trPr>
        <w:tc>
          <w:tcPr>
            <w:tcW w:w="4876" w:type="dxa"/>
            <w:hideMark/>
          </w:tcPr>
          <w:p w14:paraId="66055C9E" w14:textId="77777777" w:rsidR="00DE2F1D" w:rsidRPr="00E806A6" w:rsidRDefault="00DE2F1D" w:rsidP="00083A30">
            <w:pPr>
              <w:pStyle w:val="ColumnHeading"/>
              <w:keepNext/>
            </w:pPr>
            <w:r w:rsidRPr="00E806A6">
              <w:t>Kommissionens förslag</w:t>
            </w:r>
          </w:p>
        </w:tc>
        <w:tc>
          <w:tcPr>
            <w:tcW w:w="4876" w:type="dxa"/>
            <w:hideMark/>
          </w:tcPr>
          <w:p w14:paraId="76BF0F8F" w14:textId="77777777" w:rsidR="00DE2F1D" w:rsidRPr="00E806A6" w:rsidRDefault="00DE2F1D" w:rsidP="00083A30">
            <w:pPr>
              <w:pStyle w:val="ColumnHeading"/>
              <w:keepNext/>
            </w:pPr>
            <w:r w:rsidRPr="00E806A6">
              <w:t>Ändringsförslag</w:t>
            </w:r>
          </w:p>
        </w:tc>
      </w:tr>
      <w:tr w:rsidR="00DE2F1D" w:rsidRPr="00E806A6" w14:paraId="6DB46FFA" w14:textId="77777777" w:rsidTr="00083A30">
        <w:trPr>
          <w:jc w:val="center"/>
        </w:trPr>
        <w:tc>
          <w:tcPr>
            <w:tcW w:w="4876" w:type="dxa"/>
            <w:hideMark/>
          </w:tcPr>
          <w:p w14:paraId="0AD0EB71" w14:textId="77777777" w:rsidR="00DE2F1D" w:rsidRPr="00E806A6" w:rsidRDefault="00DE2F1D" w:rsidP="00083A30">
            <w:pPr>
              <w:pStyle w:val="Normal6"/>
            </w:pPr>
            <w:r w:rsidRPr="00E806A6">
              <w:t>(k)</w:t>
            </w:r>
            <w:r w:rsidRPr="00E806A6">
              <w:tab/>
            </w:r>
            <w:r w:rsidRPr="00E806A6">
              <w:rPr>
                <w:b/>
                <w:i/>
              </w:rPr>
              <w:t>Övervakning av</w:t>
            </w:r>
            <w:r w:rsidRPr="00E806A6">
              <w:t xml:space="preserve"> förarens uppmärksamhet.</w:t>
            </w:r>
          </w:p>
        </w:tc>
        <w:tc>
          <w:tcPr>
            <w:tcW w:w="4876" w:type="dxa"/>
            <w:hideMark/>
          </w:tcPr>
          <w:p w14:paraId="0BE51071" w14:textId="77777777" w:rsidR="00DE2F1D" w:rsidRPr="00E806A6" w:rsidRDefault="00DE2F1D" w:rsidP="00083A30">
            <w:pPr>
              <w:pStyle w:val="Normal6"/>
              <w:rPr>
                <w:szCs w:val="24"/>
              </w:rPr>
            </w:pPr>
            <w:r w:rsidRPr="00E806A6">
              <w:t>(k)</w:t>
            </w:r>
            <w:r w:rsidRPr="00E806A6">
              <w:tab/>
            </w:r>
            <w:r w:rsidRPr="00E806A6">
              <w:rPr>
                <w:b/>
                <w:i/>
              </w:rPr>
              <w:t>Varning med avseende på förartrötthet och</w:t>
            </w:r>
            <w:r w:rsidRPr="00E806A6">
              <w:t xml:space="preserve"> förarens uppmärksamhet.</w:t>
            </w:r>
          </w:p>
        </w:tc>
      </w:tr>
    </w:tbl>
    <w:p w14:paraId="3E38BB1D" w14:textId="77777777" w:rsidR="00DE2F1D" w:rsidRPr="00E806A6" w:rsidRDefault="00DE2F1D" w:rsidP="00DE2F1D">
      <w:r w:rsidRPr="00E806A6">
        <w:rPr>
          <w:rStyle w:val="HideTWBExt"/>
          <w:noProof w:val="0"/>
        </w:rPr>
        <w:t>&lt;/Amend&gt;</w:t>
      </w:r>
    </w:p>
    <w:p w14:paraId="216F1397"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52</w:t>
      </w:r>
      <w:r w:rsidRPr="00E806A6">
        <w:rPr>
          <w:rStyle w:val="HideTWBExt"/>
          <w:b w:val="0"/>
          <w:noProof w:val="0"/>
        </w:rPr>
        <w:t>&lt;/NumAm&gt;</w:t>
      </w:r>
    </w:p>
    <w:p w14:paraId="3D4F495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5BD855E" w14:textId="77777777" w:rsidR="00DE2F1D" w:rsidRPr="00E806A6" w:rsidRDefault="00DE2F1D" w:rsidP="00DE2F1D">
      <w:pPr>
        <w:pStyle w:val="NormalBold"/>
      </w:pPr>
      <w:r w:rsidRPr="00E806A6">
        <w:rPr>
          <w:rStyle w:val="HideTWBExt"/>
          <w:b w:val="0"/>
          <w:noProof w:val="0"/>
        </w:rPr>
        <w:t>&lt;Article&gt;</w:t>
      </w:r>
      <w:r w:rsidRPr="00E806A6">
        <w:t>Artikel 6 – punkt 1 – led l</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AE1622E" w14:textId="77777777" w:rsidTr="00083A30">
        <w:trPr>
          <w:jc w:val="center"/>
        </w:trPr>
        <w:tc>
          <w:tcPr>
            <w:tcW w:w="9752" w:type="dxa"/>
            <w:gridSpan w:val="2"/>
          </w:tcPr>
          <w:p w14:paraId="72B23D2A" w14:textId="77777777" w:rsidR="00DE2F1D" w:rsidRPr="00E806A6" w:rsidRDefault="00DE2F1D" w:rsidP="00083A30">
            <w:pPr>
              <w:keepNext/>
            </w:pPr>
          </w:p>
        </w:tc>
      </w:tr>
      <w:tr w:rsidR="00DE2F1D" w:rsidRPr="00E806A6" w14:paraId="6E5CAA78" w14:textId="77777777" w:rsidTr="00083A30">
        <w:trPr>
          <w:jc w:val="center"/>
        </w:trPr>
        <w:tc>
          <w:tcPr>
            <w:tcW w:w="4876" w:type="dxa"/>
            <w:hideMark/>
          </w:tcPr>
          <w:p w14:paraId="7380442B" w14:textId="77777777" w:rsidR="00DE2F1D" w:rsidRPr="00E806A6" w:rsidRDefault="00DE2F1D" w:rsidP="00083A30">
            <w:pPr>
              <w:pStyle w:val="ColumnHeading"/>
              <w:keepNext/>
            </w:pPr>
            <w:r w:rsidRPr="00E806A6">
              <w:t>Kommissionens förslag</w:t>
            </w:r>
          </w:p>
        </w:tc>
        <w:tc>
          <w:tcPr>
            <w:tcW w:w="4876" w:type="dxa"/>
            <w:hideMark/>
          </w:tcPr>
          <w:p w14:paraId="1AC40E13" w14:textId="77777777" w:rsidR="00DE2F1D" w:rsidRPr="00E806A6" w:rsidRDefault="00DE2F1D" w:rsidP="00083A30">
            <w:pPr>
              <w:pStyle w:val="ColumnHeading"/>
              <w:keepNext/>
            </w:pPr>
            <w:r w:rsidRPr="00E806A6">
              <w:t>Ändringsförslag</w:t>
            </w:r>
          </w:p>
        </w:tc>
      </w:tr>
      <w:tr w:rsidR="00DE2F1D" w:rsidRPr="00E806A6" w14:paraId="2302C536" w14:textId="77777777" w:rsidTr="00083A30">
        <w:trPr>
          <w:jc w:val="center"/>
        </w:trPr>
        <w:tc>
          <w:tcPr>
            <w:tcW w:w="4876" w:type="dxa"/>
            <w:hideMark/>
          </w:tcPr>
          <w:p w14:paraId="7404A6F1" w14:textId="77777777" w:rsidR="00DE2F1D" w:rsidRPr="00E806A6" w:rsidRDefault="00DE2F1D" w:rsidP="00083A30">
            <w:pPr>
              <w:pStyle w:val="Normal6"/>
            </w:pPr>
            <w:r w:rsidRPr="00E806A6">
              <w:t>(l)</w:t>
            </w:r>
            <w:r w:rsidRPr="00E806A6">
              <w:tab/>
              <w:t>Avancerad distraktionsvarning.</w:t>
            </w:r>
          </w:p>
        </w:tc>
        <w:tc>
          <w:tcPr>
            <w:tcW w:w="4876" w:type="dxa"/>
            <w:hideMark/>
          </w:tcPr>
          <w:p w14:paraId="7185545F" w14:textId="77777777" w:rsidR="00DE2F1D" w:rsidRPr="00E806A6" w:rsidRDefault="00DE2F1D" w:rsidP="00083A30">
            <w:pPr>
              <w:pStyle w:val="Normal6"/>
              <w:rPr>
                <w:szCs w:val="24"/>
              </w:rPr>
            </w:pPr>
            <w:r w:rsidRPr="00E806A6">
              <w:t>(l)</w:t>
            </w:r>
            <w:r w:rsidRPr="00E806A6">
              <w:tab/>
              <w:t>Avancerad distraktionsvarning</w:t>
            </w:r>
            <w:r w:rsidRPr="00E806A6">
              <w:rPr>
                <w:b/>
                <w:i/>
              </w:rPr>
              <w:t xml:space="preserve"> för föraren</w:t>
            </w:r>
            <w:r w:rsidRPr="00E806A6">
              <w:t>.</w:t>
            </w:r>
          </w:p>
        </w:tc>
      </w:tr>
    </w:tbl>
    <w:p w14:paraId="3C547678" w14:textId="77777777" w:rsidR="00DE2F1D" w:rsidRPr="00E806A6" w:rsidRDefault="00DE2F1D" w:rsidP="00DE2F1D">
      <w:r w:rsidRPr="00E806A6">
        <w:rPr>
          <w:rStyle w:val="HideTWBExt"/>
          <w:noProof w:val="0"/>
        </w:rPr>
        <w:t>&lt;/Amend&gt;</w:t>
      </w:r>
    </w:p>
    <w:p w14:paraId="0F51A8D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53</w:t>
      </w:r>
      <w:r w:rsidRPr="00E806A6">
        <w:rPr>
          <w:rStyle w:val="HideTWBExt"/>
          <w:b w:val="0"/>
          <w:noProof w:val="0"/>
        </w:rPr>
        <w:t>&lt;/NumAm&gt;</w:t>
      </w:r>
    </w:p>
    <w:p w14:paraId="4AC82D3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C7C0F70" w14:textId="77777777" w:rsidR="00DE2F1D" w:rsidRPr="00E806A6" w:rsidRDefault="00DE2F1D" w:rsidP="00DE2F1D">
      <w:pPr>
        <w:pStyle w:val="NormalBold"/>
      </w:pPr>
      <w:r w:rsidRPr="00E806A6">
        <w:rPr>
          <w:rStyle w:val="HideTWBExt"/>
          <w:b w:val="0"/>
          <w:noProof w:val="0"/>
        </w:rPr>
        <w:t>&lt;Article&gt;</w:t>
      </w:r>
      <w:r w:rsidRPr="00E806A6">
        <w:t>Artikel 6 – punkt 1 – led fa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802D65D" w14:textId="77777777" w:rsidTr="00083A30">
        <w:trPr>
          <w:jc w:val="center"/>
        </w:trPr>
        <w:tc>
          <w:tcPr>
            <w:tcW w:w="9752" w:type="dxa"/>
            <w:gridSpan w:val="2"/>
          </w:tcPr>
          <w:p w14:paraId="3E69482E" w14:textId="77777777" w:rsidR="00DE2F1D" w:rsidRPr="00E806A6" w:rsidRDefault="00DE2F1D" w:rsidP="00083A30">
            <w:pPr>
              <w:keepNext/>
            </w:pPr>
          </w:p>
        </w:tc>
      </w:tr>
      <w:tr w:rsidR="00DE2F1D" w:rsidRPr="00E806A6" w14:paraId="7C2D388E" w14:textId="77777777" w:rsidTr="00083A30">
        <w:trPr>
          <w:jc w:val="center"/>
        </w:trPr>
        <w:tc>
          <w:tcPr>
            <w:tcW w:w="4876" w:type="dxa"/>
            <w:hideMark/>
          </w:tcPr>
          <w:p w14:paraId="4FE69CD4" w14:textId="77777777" w:rsidR="00DE2F1D" w:rsidRPr="00E806A6" w:rsidRDefault="00DE2F1D" w:rsidP="00083A30">
            <w:pPr>
              <w:pStyle w:val="ColumnHeading"/>
              <w:keepNext/>
            </w:pPr>
            <w:r w:rsidRPr="00E806A6">
              <w:t>Kommissionens förslag</w:t>
            </w:r>
          </w:p>
        </w:tc>
        <w:tc>
          <w:tcPr>
            <w:tcW w:w="4876" w:type="dxa"/>
            <w:hideMark/>
          </w:tcPr>
          <w:p w14:paraId="5D1B5232" w14:textId="77777777" w:rsidR="00DE2F1D" w:rsidRPr="00E806A6" w:rsidRDefault="00DE2F1D" w:rsidP="00083A30">
            <w:pPr>
              <w:pStyle w:val="ColumnHeading"/>
              <w:keepNext/>
            </w:pPr>
            <w:r w:rsidRPr="00E806A6">
              <w:t>Ändringsförslag</w:t>
            </w:r>
          </w:p>
        </w:tc>
      </w:tr>
      <w:tr w:rsidR="00DE2F1D" w:rsidRPr="00E806A6" w14:paraId="792FDA98" w14:textId="77777777" w:rsidTr="00083A30">
        <w:trPr>
          <w:jc w:val="center"/>
        </w:trPr>
        <w:tc>
          <w:tcPr>
            <w:tcW w:w="4876" w:type="dxa"/>
          </w:tcPr>
          <w:p w14:paraId="6DDF8B1B" w14:textId="77777777" w:rsidR="00DE2F1D" w:rsidRPr="00E806A6" w:rsidRDefault="00DE2F1D" w:rsidP="00083A30">
            <w:pPr>
              <w:pStyle w:val="Normal6"/>
            </w:pPr>
          </w:p>
        </w:tc>
        <w:tc>
          <w:tcPr>
            <w:tcW w:w="4876" w:type="dxa"/>
            <w:hideMark/>
          </w:tcPr>
          <w:p w14:paraId="33E87DD3" w14:textId="77777777" w:rsidR="00DE2F1D" w:rsidRPr="00E806A6" w:rsidRDefault="00DE2F1D" w:rsidP="00083A30">
            <w:pPr>
              <w:pStyle w:val="Normal6"/>
              <w:rPr>
                <w:szCs w:val="24"/>
              </w:rPr>
            </w:pPr>
            <w:r w:rsidRPr="00E806A6">
              <w:rPr>
                <w:b/>
                <w:i/>
              </w:rPr>
              <w:t>(fa)</w:t>
            </w:r>
            <w:r w:rsidRPr="00E806A6">
              <w:rPr>
                <w:b/>
                <w:i/>
              </w:rPr>
              <w:tab/>
              <w:t>Registreringsapparat för kollisionsdata.</w:t>
            </w:r>
          </w:p>
        </w:tc>
      </w:tr>
    </w:tbl>
    <w:p w14:paraId="3BE1FC58" w14:textId="77777777" w:rsidR="00DE2F1D" w:rsidRPr="00E806A6" w:rsidRDefault="00DE2F1D" w:rsidP="00DE2F1D">
      <w:r w:rsidRPr="00E806A6">
        <w:rPr>
          <w:rStyle w:val="HideTWBExt"/>
          <w:noProof w:val="0"/>
        </w:rPr>
        <w:t>&lt;/Amend&gt;</w:t>
      </w:r>
    </w:p>
    <w:p w14:paraId="679A910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54</w:t>
      </w:r>
      <w:r w:rsidRPr="00E806A6">
        <w:rPr>
          <w:rStyle w:val="HideTWBExt"/>
          <w:b w:val="0"/>
          <w:noProof w:val="0"/>
        </w:rPr>
        <w:t>&lt;/NumAm&gt;</w:t>
      </w:r>
    </w:p>
    <w:p w14:paraId="2FBA0026"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DA48667" w14:textId="77777777" w:rsidR="00DE2F1D" w:rsidRPr="00E806A6" w:rsidRDefault="00DE2F1D" w:rsidP="00DE2F1D">
      <w:pPr>
        <w:pStyle w:val="NormalBold"/>
      </w:pPr>
      <w:r w:rsidRPr="00E806A6">
        <w:rPr>
          <w:rStyle w:val="HideTWBExt"/>
          <w:b w:val="0"/>
          <w:noProof w:val="0"/>
        </w:rPr>
        <w:t>&lt;Article&gt;</w:t>
      </w:r>
      <w:r w:rsidRPr="00E806A6">
        <w:t>Artikel 6 – punkt 2 – led a</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8F90E14" w14:textId="77777777" w:rsidTr="00083A30">
        <w:trPr>
          <w:jc w:val="center"/>
        </w:trPr>
        <w:tc>
          <w:tcPr>
            <w:tcW w:w="9752" w:type="dxa"/>
            <w:gridSpan w:val="2"/>
          </w:tcPr>
          <w:p w14:paraId="7BC4D3AA" w14:textId="77777777" w:rsidR="00DE2F1D" w:rsidRPr="00E806A6" w:rsidRDefault="00DE2F1D" w:rsidP="00083A30">
            <w:pPr>
              <w:keepNext/>
            </w:pPr>
          </w:p>
        </w:tc>
      </w:tr>
      <w:tr w:rsidR="00DE2F1D" w:rsidRPr="00E806A6" w14:paraId="46B48733" w14:textId="77777777" w:rsidTr="00083A30">
        <w:trPr>
          <w:jc w:val="center"/>
        </w:trPr>
        <w:tc>
          <w:tcPr>
            <w:tcW w:w="4876" w:type="dxa"/>
            <w:hideMark/>
          </w:tcPr>
          <w:p w14:paraId="159DEFB5" w14:textId="77777777" w:rsidR="00DE2F1D" w:rsidRPr="00E806A6" w:rsidRDefault="00DE2F1D" w:rsidP="00083A30">
            <w:pPr>
              <w:pStyle w:val="ColumnHeading"/>
              <w:keepNext/>
            </w:pPr>
            <w:r w:rsidRPr="00E806A6">
              <w:t>Kommissionens förslag</w:t>
            </w:r>
          </w:p>
        </w:tc>
        <w:tc>
          <w:tcPr>
            <w:tcW w:w="4876" w:type="dxa"/>
            <w:hideMark/>
          </w:tcPr>
          <w:p w14:paraId="6701AF72" w14:textId="77777777" w:rsidR="00DE2F1D" w:rsidRPr="00E806A6" w:rsidRDefault="00DE2F1D" w:rsidP="00083A30">
            <w:pPr>
              <w:pStyle w:val="ColumnHeading"/>
              <w:keepNext/>
            </w:pPr>
            <w:r w:rsidRPr="00E806A6">
              <w:t>Ändringsförslag</w:t>
            </w:r>
          </w:p>
        </w:tc>
      </w:tr>
      <w:tr w:rsidR="00DE2F1D" w:rsidRPr="00E806A6" w14:paraId="7EB63C40" w14:textId="77777777" w:rsidTr="00083A30">
        <w:trPr>
          <w:jc w:val="center"/>
        </w:trPr>
        <w:tc>
          <w:tcPr>
            <w:tcW w:w="4876" w:type="dxa"/>
            <w:hideMark/>
          </w:tcPr>
          <w:p w14:paraId="16B380C1" w14:textId="77777777" w:rsidR="00DE2F1D" w:rsidRPr="00E806A6" w:rsidRDefault="00DE2F1D" w:rsidP="00083A30">
            <w:pPr>
              <w:pStyle w:val="Normal6"/>
            </w:pPr>
            <w:r w:rsidRPr="00E806A6">
              <w:t>a)</w:t>
            </w:r>
            <w:r w:rsidRPr="00E806A6">
              <w:tab/>
              <w:t xml:space="preserve">Det ska vara möjligt </w:t>
            </w:r>
            <w:r w:rsidRPr="00E806A6">
              <w:rPr>
                <w:b/>
                <w:i/>
              </w:rPr>
              <w:t>för</w:t>
            </w:r>
            <w:r w:rsidRPr="00E806A6">
              <w:t xml:space="preserve"> föraren </w:t>
            </w:r>
            <w:r w:rsidRPr="00E806A6">
              <w:rPr>
                <w:b/>
                <w:i/>
              </w:rPr>
              <w:t>att</w:t>
            </w:r>
            <w:r w:rsidRPr="00E806A6">
              <w:t xml:space="preserve"> genom </w:t>
            </w:r>
            <w:r w:rsidRPr="00E806A6">
              <w:rPr>
                <w:b/>
                <w:i/>
              </w:rPr>
              <w:t>gaspedalen känna</w:t>
            </w:r>
            <w:r w:rsidRPr="00E806A6">
              <w:t xml:space="preserve"> att den tillämpliga hastighetsbegränsningen</w:t>
            </w:r>
            <w:r w:rsidRPr="00E806A6">
              <w:rPr>
                <w:b/>
                <w:i/>
              </w:rPr>
              <w:t xml:space="preserve"> uppnås eller</w:t>
            </w:r>
            <w:r w:rsidRPr="00E806A6">
              <w:t xml:space="preserve"> överskrids.</w:t>
            </w:r>
          </w:p>
        </w:tc>
        <w:tc>
          <w:tcPr>
            <w:tcW w:w="4876" w:type="dxa"/>
            <w:hideMark/>
          </w:tcPr>
          <w:p w14:paraId="7F5F1BB0" w14:textId="77777777" w:rsidR="00DE2F1D" w:rsidRPr="00E806A6" w:rsidRDefault="00DE2F1D" w:rsidP="00083A30">
            <w:pPr>
              <w:pStyle w:val="Normal6"/>
              <w:rPr>
                <w:szCs w:val="24"/>
              </w:rPr>
            </w:pPr>
            <w:r w:rsidRPr="00E806A6">
              <w:t>a)</w:t>
            </w:r>
            <w:r w:rsidRPr="00E806A6">
              <w:tab/>
              <w:t xml:space="preserve">Det ska vara möjligt </w:t>
            </w:r>
            <w:r w:rsidRPr="00E806A6">
              <w:rPr>
                <w:b/>
                <w:i/>
              </w:rPr>
              <w:t>att tillhandahålla</w:t>
            </w:r>
            <w:r w:rsidRPr="00E806A6">
              <w:t xml:space="preserve"> föraren </w:t>
            </w:r>
            <w:r w:rsidRPr="00E806A6">
              <w:rPr>
                <w:b/>
                <w:i/>
              </w:rPr>
              <w:t>särskild, ändamålsenlig återkoppling</w:t>
            </w:r>
            <w:r w:rsidRPr="00E806A6">
              <w:t xml:space="preserve"> genom </w:t>
            </w:r>
            <w:r w:rsidRPr="00E806A6">
              <w:rPr>
                <w:b/>
                <w:i/>
              </w:rPr>
              <w:t>gasreglaget, eller genom andra effektiva medel, om</w:t>
            </w:r>
            <w:r w:rsidRPr="00E806A6">
              <w:t xml:space="preserve"> att den tillämpliga hastighetsbegränsningen överskrids.</w:t>
            </w:r>
          </w:p>
        </w:tc>
      </w:tr>
    </w:tbl>
    <w:p w14:paraId="30325345" w14:textId="77777777" w:rsidR="00DE2F1D" w:rsidRPr="00E806A6" w:rsidRDefault="00DE2F1D" w:rsidP="00DE2F1D">
      <w:r w:rsidRPr="00E806A6">
        <w:rPr>
          <w:rStyle w:val="HideTWBExt"/>
          <w:noProof w:val="0"/>
        </w:rPr>
        <w:t>&lt;/Amend&gt;</w:t>
      </w:r>
    </w:p>
    <w:p w14:paraId="15B146D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55</w:t>
      </w:r>
      <w:r w:rsidRPr="00E806A6">
        <w:rPr>
          <w:rStyle w:val="HideTWBExt"/>
          <w:b w:val="0"/>
          <w:noProof w:val="0"/>
        </w:rPr>
        <w:t>&lt;/NumAm&gt;</w:t>
      </w:r>
    </w:p>
    <w:p w14:paraId="4CF6CE70"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35A8AF6" w14:textId="77777777" w:rsidR="00DE2F1D" w:rsidRPr="00E806A6" w:rsidRDefault="00DE2F1D" w:rsidP="00DE2F1D">
      <w:pPr>
        <w:pStyle w:val="NormalBold"/>
      </w:pPr>
      <w:r w:rsidRPr="00E806A6">
        <w:rPr>
          <w:rStyle w:val="HideTWBExt"/>
          <w:b w:val="0"/>
          <w:noProof w:val="0"/>
        </w:rPr>
        <w:t>&lt;Article&gt;</w:t>
      </w:r>
      <w:r w:rsidRPr="00E806A6">
        <w:t>Artikel 6 – punkt 2 – led b</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A3B9AF8" w14:textId="77777777" w:rsidTr="00083A30">
        <w:trPr>
          <w:jc w:val="center"/>
        </w:trPr>
        <w:tc>
          <w:tcPr>
            <w:tcW w:w="9752" w:type="dxa"/>
            <w:gridSpan w:val="2"/>
          </w:tcPr>
          <w:p w14:paraId="3391C4E7" w14:textId="77777777" w:rsidR="00DE2F1D" w:rsidRPr="00E806A6" w:rsidRDefault="00DE2F1D" w:rsidP="00083A30">
            <w:pPr>
              <w:keepNext/>
            </w:pPr>
          </w:p>
        </w:tc>
      </w:tr>
      <w:tr w:rsidR="00DE2F1D" w:rsidRPr="00E806A6" w14:paraId="1DACB8B7" w14:textId="77777777" w:rsidTr="00083A30">
        <w:trPr>
          <w:jc w:val="center"/>
        </w:trPr>
        <w:tc>
          <w:tcPr>
            <w:tcW w:w="4876" w:type="dxa"/>
            <w:hideMark/>
          </w:tcPr>
          <w:p w14:paraId="5BB5201E" w14:textId="77777777" w:rsidR="00DE2F1D" w:rsidRPr="00E806A6" w:rsidRDefault="00DE2F1D" w:rsidP="00083A30">
            <w:pPr>
              <w:pStyle w:val="ColumnHeading"/>
              <w:keepNext/>
            </w:pPr>
            <w:r w:rsidRPr="00E806A6">
              <w:t>Kommissionens förslag</w:t>
            </w:r>
          </w:p>
        </w:tc>
        <w:tc>
          <w:tcPr>
            <w:tcW w:w="4876" w:type="dxa"/>
            <w:hideMark/>
          </w:tcPr>
          <w:p w14:paraId="4E9DFAD6" w14:textId="77777777" w:rsidR="00DE2F1D" w:rsidRPr="00E806A6" w:rsidRDefault="00DE2F1D" w:rsidP="00083A30">
            <w:pPr>
              <w:pStyle w:val="ColumnHeading"/>
              <w:keepNext/>
            </w:pPr>
            <w:r w:rsidRPr="00E806A6">
              <w:t>Ändringsförslag</w:t>
            </w:r>
          </w:p>
        </w:tc>
      </w:tr>
      <w:tr w:rsidR="00DE2F1D" w:rsidRPr="00E806A6" w14:paraId="4617FA55" w14:textId="77777777" w:rsidTr="00083A30">
        <w:trPr>
          <w:jc w:val="center"/>
        </w:trPr>
        <w:tc>
          <w:tcPr>
            <w:tcW w:w="4876" w:type="dxa"/>
            <w:hideMark/>
          </w:tcPr>
          <w:p w14:paraId="0636F736" w14:textId="77777777" w:rsidR="00DE2F1D" w:rsidRPr="00E806A6" w:rsidRDefault="00DE2F1D" w:rsidP="00083A30">
            <w:pPr>
              <w:pStyle w:val="Normal6"/>
            </w:pPr>
            <w:r w:rsidRPr="00E806A6">
              <w:t>b)</w:t>
            </w:r>
            <w:r w:rsidRPr="00E806A6">
              <w:tab/>
              <w:t xml:space="preserve">Det </w:t>
            </w:r>
            <w:r w:rsidRPr="00E806A6">
              <w:rPr>
                <w:b/>
                <w:i/>
              </w:rPr>
              <w:t>får inte</w:t>
            </w:r>
            <w:r w:rsidRPr="00E806A6">
              <w:t xml:space="preserve"> vara möjligt att stänga av</w:t>
            </w:r>
            <w:r w:rsidRPr="00E806A6">
              <w:rPr>
                <w:b/>
                <w:i/>
              </w:rPr>
              <w:t xml:space="preserve"> eller koppla bort</w:t>
            </w:r>
            <w:r w:rsidRPr="00E806A6">
              <w:t xml:space="preserve"> systemet.</w:t>
            </w:r>
          </w:p>
        </w:tc>
        <w:tc>
          <w:tcPr>
            <w:tcW w:w="4876" w:type="dxa"/>
            <w:hideMark/>
          </w:tcPr>
          <w:p w14:paraId="05B684F9" w14:textId="77777777" w:rsidR="00DE2F1D" w:rsidRPr="00E806A6" w:rsidRDefault="00DE2F1D" w:rsidP="00083A30">
            <w:pPr>
              <w:pStyle w:val="Normal6"/>
              <w:rPr>
                <w:szCs w:val="24"/>
              </w:rPr>
            </w:pPr>
            <w:r w:rsidRPr="00E806A6">
              <w:t>b)</w:t>
            </w:r>
            <w:r w:rsidRPr="00E806A6">
              <w:tab/>
              <w:t xml:space="preserve">Det </w:t>
            </w:r>
            <w:r w:rsidRPr="00E806A6">
              <w:rPr>
                <w:b/>
                <w:i/>
              </w:rPr>
              <w:t>ska</w:t>
            </w:r>
            <w:r w:rsidRPr="00E806A6">
              <w:t xml:space="preserve"> vara möjligt att stänga av systemet.</w:t>
            </w:r>
          </w:p>
        </w:tc>
      </w:tr>
    </w:tbl>
    <w:p w14:paraId="20EB595C" w14:textId="77777777" w:rsidR="00DE2F1D" w:rsidRPr="00E806A6" w:rsidRDefault="00DE2F1D" w:rsidP="00DE2F1D">
      <w:r w:rsidRPr="00E806A6">
        <w:rPr>
          <w:rStyle w:val="HideTWBExt"/>
          <w:noProof w:val="0"/>
        </w:rPr>
        <w:t>&lt;/Amend&gt;</w:t>
      </w:r>
    </w:p>
    <w:p w14:paraId="7FCFE70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56</w:t>
      </w:r>
      <w:r w:rsidRPr="00E806A6">
        <w:rPr>
          <w:rStyle w:val="HideTWBExt"/>
          <w:b w:val="0"/>
          <w:noProof w:val="0"/>
        </w:rPr>
        <w:t>&lt;/NumAm&gt;</w:t>
      </w:r>
    </w:p>
    <w:p w14:paraId="65DED1C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021CDA1" w14:textId="77777777" w:rsidR="00DE2F1D" w:rsidRPr="00E806A6" w:rsidRDefault="00DE2F1D" w:rsidP="00DE2F1D">
      <w:pPr>
        <w:pStyle w:val="NormalBold"/>
      </w:pPr>
      <w:r w:rsidRPr="00E806A6">
        <w:rPr>
          <w:rStyle w:val="HideTWBExt"/>
          <w:b w:val="0"/>
          <w:noProof w:val="0"/>
        </w:rPr>
        <w:t>&lt;Article&gt;</w:t>
      </w:r>
      <w:r w:rsidRPr="00E806A6">
        <w:t>Artikel 6 – punkt 2 – led c</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35F7388" w14:textId="77777777" w:rsidTr="00083A30">
        <w:trPr>
          <w:jc w:val="center"/>
        </w:trPr>
        <w:tc>
          <w:tcPr>
            <w:tcW w:w="9752" w:type="dxa"/>
            <w:gridSpan w:val="2"/>
          </w:tcPr>
          <w:p w14:paraId="1BDA5E46" w14:textId="77777777" w:rsidR="00DE2F1D" w:rsidRPr="00E806A6" w:rsidRDefault="00DE2F1D" w:rsidP="00083A30">
            <w:pPr>
              <w:keepNext/>
            </w:pPr>
          </w:p>
        </w:tc>
      </w:tr>
      <w:tr w:rsidR="00DE2F1D" w:rsidRPr="00E806A6" w14:paraId="7006DB96" w14:textId="77777777" w:rsidTr="00083A30">
        <w:trPr>
          <w:jc w:val="center"/>
        </w:trPr>
        <w:tc>
          <w:tcPr>
            <w:tcW w:w="4876" w:type="dxa"/>
            <w:hideMark/>
          </w:tcPr>
          <w:p w14:paraId="1FDFE28E" w14:textId="77777777" w:rsidR="00DE2F1D" w:rsidRPr="00E806A6" w:rsidRDefault="00DE2F1D" w:rsidP="00083A30">
            <w:pPr>
              <w:pStyle w:val="ColumnHeading"/>
              <w:keepNext/>
            </w:pPr>
            <w:r w:rsidRPr="00E806A6">
              <w:t>Kommissionens förslag</w:t>
            </w:r>
          </w:p>
        </w:tc>
        <w:tc>
          <w:tcPr>
            <w:tcW w:w="4876" w:type="dxa"/>
            <w:hideMark/>
          </w:tcPr>
          <w:p w14:paraId="6B031343" w14:textId="77777777" w:rsidR="00DE2F1D" w:rsidRPr="00E806A6" w:rsidRDefault="00DE2F1D" w:rsidP="00083A30">
            <w:pPr>
              <w:pStyle w:val="ColumnHeading"/>
              <w:keepNext/>
            </w:pPr>
            <w:r w:rsidRPr="00E806A6">
              <w:t>Ändringsförslag</w:t>
            </w:r>
          </w:p>
        </w:tc>
      </w:tr>
      <w:tr w:rsidR="00DE2F1D" w:rsidRPr="00E806A6" w14:paraId="22CD738F" w14:textId="77777777" w:rsidTr="00083A30">
        <w:trPr>
          <w:jc w:val="center"/>
        </w:trPr>
        <w:tc>
          <w:tcPr>
            <w:tcW w:w="4876" w:type="dxa"/>
            <w:hideMark/>
          </w:tcPr>
          <w:p w14:paraId="5222F936" w14:textId="77777777" w:rsidR="00DE2F1D" w:rsidRPr="00E806A6" w:rsidRDefault="00DE2F1D" w:rsidP="00083A30">
            <w:pPr>
              <w:pStyle w:val="Normal6"/>
            </w:pPr>
            <w:r w:rsidRPr="00E806A6">
              <w:t>c)</w:t>
            </w:r>
            <w:r w:rsidRPr="00E806A6">
              <w:tab/>
              <w:t xml:space="preserve">Det ska vara möjligt för föraren att smidigt överskrida den av systemet givna fordonshastigheten genom normal användning av </w:t>
            </w:r>
            <w:r w:rsidRPr="00E806A6">
              <w:rPr>
                <w:b/>
                <w:i/>
              </w:rPr>
              <w:t>gaspedalen utan extra tryck</w:t>
            </w:r>
            <w:r w:rsidRPr="00E806A6">
              <w:t>.</w:t>
            </w:r>
          </w:p>
        </w:tc>
        <w:tc>
          <w:tcPr>
            <w:tcW w:w="4876" w:type="dxa"/>
            <w:hideMark/>
          </w:tcPr>
          <w:p w14:paraId="22BF5FDD" w14:textId="77777777" w:rsidR="00DE2F1D" w:rsidRPr="00E806A6" w:rsidRDefault="00DE2F1D" w:rsidP="00083A30">
            <w:pPr>
              <w:pStyle w:val="Normal6"/>
              <w:rPr>
                <w:szCs w:val="24"/>
              </w:rPr>
            </w:pPr>
            <w:r w:rsidRPr="00E806A6">
              <w:t>c)</w:t>
            </w:r>
            <w:r w:rsidRPr="00E806A6">
              <w:tab/>
              <w:t xml:space="preserve">Det ska vara möjligt för föraren att smidigt överskrida den av systemet givna fordonshastigheten genom normal användning av </w:t>
            </w:r>
            <w:r w:rsidRPr="00E806A6">
              <w:rPr>
                <w:b/>
                <w:i/>
              </w:rPr>
              <w:t>gasreglaget</w:t>
            </w:r>
            <w:r w:rsidRPr="00E806A6">
              <w:t>.</w:t>
            </w:r>
          </w:p>
        </w:tc>
      </w:tr>
    </w:tbl>
    <w:p w14:paraId="3ED6F95C" w14:textId="77777777" w:rsidR="00DE2F1D" w:rsidRPr="00E806A6" w:rsidRDefault="00DE2F1D" w:rsidP="00DE2F1D">
      <w:r w:rsidRPr="00E806A6">
        <w:rPr>
          <w:rStyle w:val="HideTWBExt"/>
          <w:noProof w:val="0"/>
        </w:rPr>
        <w:t>&lt;/Amend&gt;</w:t>
      </w:r>
    </w:p>
    <w:p w14:paraId="5829120A"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57</w:t>
      </w:r>
      <w:r w:rsidRPr="00E806A6">
        <w:rPr>
          <w:rStyle w:val="HideTWBExt"/>
          <w:b w:val="0"/>
          <w:noProof w:val="0"/>
        </w:rPr>
        <w:t>&lt;/NumAm&gt;</w:t>
      </w:r>
    </w:p>
    <w:p w14:paraId="3AA5FEB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D2ABB8F" w14:textId="77777777" w:rsidR="00DE2F1D" w:rsidRPr="00E806A6" w:rsidRDefault="00DE2F1D" w:rsidP="00DE2F1D">
      <w:pPr>
        <w:pStyle w:val="NormalBold"/>
      </w:pPr>
      <w:r w:rsidRPr="00E806A6">
        <w:rPr>
          <w:rStyle w:val="HideTWBExt"/>
          <w:b w:val="0"/>
          <w:noProof w:val="0"/>
        </w:rPr>
        <w:t>&lt;Article&gt;</w:t>
      </w:r>
      <w:r w:rsidRPr="00E806A6">
        <w:t>Artikel 6 – punkt 2 – led d</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E5E3EC5" w14:textId="77777777" w:rsidTr="00083A30">
        <w:trPr>
          <w:jc w:val="center"/>
        </w:trPr>
        <w:tc>
          <w:tcPr>
            <w:tcW w:w="9752" w:type="dxa"/>
            <w:gridSpan w:val="2"/>
          </w:tcPr>
          <w:p w14:paraId="3B6A0C14" w14:textId="77777777" w:rsidR="00DE2F1D" w:rsidRPr="00E806A6" w:rsidRDefault="00DE2F1D" w:rsidP="00083A30">
            <w:pPr>
              <w:keepNext/>
            </w:pPr>
          </w:p>
        </w:tc>
      </w:tr>
      <w:tr w:rsidR="00DE2F1D" w:rsidRPr="00E806A6" w14:paraId="4A39A728" w14:textId="77777777" w:rsidTr="00083A30">
        <w:trPr>
          <w:jc w:val="center"/>
        </w:trPr>
        <w:tc>
          <w:tcPr>
            <w:tcW w:w="4876" w:type="dxa"/>
            <w:hideMark/>
          </w:tcPr>
          <w:p w14:paraId="309AEDCC" w14:textId="77777777" w:rsidR="00DE2F1D" w:rsidRPr="00E806A6" w:rsidRDefault="00DE2F1D" w:rsidP="00083A30">
            <w:pPr>
              <w:pStyle w:val="ColumnHeading"/>
              <w:keepNext/>
            </w:pPr>
            <w:r w:rsidRPr="00E806A6">
              <w:t>Kommissionens förslag</w:t>
            </w:r>
          </w:p>
        </w:tc>
        <w:tc>
          <w:tcPr>
            <w:tcW w:w="4876" w:type="dxa"/>
            <w:hideMark/>
          </w:tcPr>
          <w:p w14:paraId="42A18A0B" w14:textId="77777777" w:rsidR="00DE2F1D" w:rsidRPr="00E806A6" w:rsidRDefault="00DE2F1D" w:rsidP="00083A30">
            <w:pPr>
              <w:pStyle w:val="ColumnHeading"/>
              <w:keepNext/>
            </w:pPr>
            <w:r w:rsidRPr="00E806A6">
              <w:t>Ändringsförslag</w:t>
            </w:r>
          </w:p>
        </w:tc>
      </w:tr>
      <w:tr w:rsidR="00DE2F1D" w:rsidRPr="00E806A6" w14:paraId="2548D32E" w14:textId="77777777" w:rsidTr="00083A30">
        <w:trPr>
          <w:jc w:val="center"/>
        </w:trPr>
        <w:tc>
          <w:tcPr>
            <w:tcW w:w="4876" w:type="dxa"/>
            <w:hideMark/>
          </w:tcPr>
          <w:p w14:paraId="20CE773C" w14:textId="77777777" w:rsidR="00DE2F1D" w:rsidRPr="00E806A6" w:rsidRDefault="00DE2F1D" w:rsidP="00083A30">
            <w:pPr>
              <w:pStyle w:val="Normal6"/>
            </w:pPr>
            <w:r w:rsidRPr="00E806A6">
              <w:rPr>
                <w:b/>
                <w:i/>
              </w:rPr>
              <w:t>d)</w:t>
            </w:r>
            <w:r w:rsidRPr="00E806A6">
              <w:tab/>
            </w:r>
            <w:r w:rsidRPr="00E806A6">
              <w:rPr>
                <w:b/>
                <w:i/>
              </w:rPr>
              <w:t>Om en farthållare är aktiverad måste systemet för intelligent farthållning automatiskt anpassa sig till en lägre hastighetsgräns.</w:t>
            </w:r>
          </w:p>
        </w:tc>
        <w:tc>
          <w:tcPr>
            <w:tcW w:w="4876" w:type="dxa"/>
            <w:hideMark/>
          </w:tcPr>
          <w:p w14:paraId="2BC0FA23" w14:textId="77777777" w:rsidR="00DE2F1D" w:rsidRPr="00E806A6" w:rsidRDefault="00DE2F1D" w:rsidP="00083A30">
            <w:pPr>
              <w:pStyle w:val="Normal6"/>
              <w:rPr>
                <w:szCs w:val="24"/>
              </w:rPr>
            </w:pPr>
            <w:r w:rsidRPr="00E806A6">
              <w:rPr>
                <w:b/>
                <w:i/>
              </w:rPr>
              <w:t>utgår</w:t>
            </w:r>
          </w:p>
        </w:tc>
      </w:tr>
    </w:tbl>
    <w:p w14:paraId="75DA439B" w14:textId="77777777" w:rsidR="00DE2F1D" w:rsidRPr="00E806A6" w:rsidRDefault="00DE2F1D" w:rsidP="00DE2F1D">
      <w:r w:rsidRPr="00E806A6">
        <w:rPr>
          <w:rStyle w:val="HideTWBExt"/>
          <w:noProof w:val="0"/>
        </w:rPr>
        <w:t>&lt;/Amend&gt;</w:t>
      </w:r>
    </w:p>
    <w:p w14:paraId="51607E7A"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58</w:t>
      </w:r>
      <w:r w:rsidRPr="00E806A6">
        <w:rPr>
          <w:rStyle w:val="HideTWBExt"/>
          <w:b w:val="0"/>
          <w:noProof w:val="0"/>
        </w:rPr>
        <w:t>&lt;/NumAm&gt;</w:t>
      </w:r>
    </w:p>
    <w:p w14:paraId="7DE1012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BF7535F" w14:textId="77777777" w:rsidR="00DE2F1D" w:rsidRPr="00E806A6" w:rsidRDefault="00DE2F1D" w:rsidP="00DE2F1D">
      <w:pPr>
        <w:pStyle w:val="NormalBold"/>
      </w:pPr>
      <w:r w:rsidRPr="00E806A6">
        <w:rPr>
          <w:rStyle w:val="HideTWBExt"/>
          <w:b w:val="0"/>
          <w:noProof w:val="0"/>
        </w:rPr>
        <w:t>&lt;Article&gt;</w:t>
      </w:r>
      <w:r w:rsidRPr="00E806A6">
        <w:t>Artikel 6 – punkt 2 – led da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44D7021" w14:textId="77777777" w:rsidTr="00083A30">
        <w:trPr>
          <w:jc w:val="center"/>
        </w:trPr>
        <w:tc>
          <w:tcPr>
            <w:tcW w:w="9752" w:type="dxa"/>
            <w:gridSpan w:val="2"/>
          </w:tcPr>
          <w:p w14:paraId="1A46418D" w14:textId="77777777" w:rsidR="00DE2F1D" w:rsidRPr="00E806A6" w:rsidRDefault="00DE2F1D" w:rsidP="00083A30">
            <w:pPr>
              <w:keepNext/>
            </w:pPr>
          </w:p>
        </w:tc>
      </w:tr>
      <w:tr w:rsidR="00DE2F1D" w:rsidRPr="00E806A6" w14:paraId="11CAB7D7" w14:textId="77777777" w:rsidTr="00083A30">
        <w:trPr>
          <w:jc w:val="center"/>
        </w:trPr>
        <w:tc>
          <w:tcPr>
            <w:tcW w:w="4876" w:type="dxa"/>
            <w:hideMark/>
          </w:tcPr>
          <w:p w14:paraId="79D35469" w14:textId="77777777" w:rsidR="00DE2F1D" w:rsidRPr="00E806A6" w:rsidRDefault="00DE2F1D" w:rsidP="00083A30">
            <w:pPr>
              <w:pStyle w:val="ColumnHeading"/>
              <w:keepNext/>
            </w:pPr>
            <w:r w:rsidRPr="00E806A6">
              <w:t>Kommissionens förslag</w:t>
            </w:r>
          </w:p>
        </w:tc>
        <w:tc>
          <w:tcPr>
            <w:tcW w:w="4876" w:type="dxa"/>
            <w:hideMark/>
          </w:tcPr>
          <w:p w14:paraId="3B5A49B7" w14:textId="77777777" w:rsidR="00DE2F1D" w:rsidRPr="00E806A6" w:rsidRDefault="00DE2F1D" w:rsidP="00083A30">
            <w:pPr>
              <w:pStyle w:val="ColumnHeading"/>
              <w:keepNext/>
            </w:pPr>
            <w:r w:rsidRPr="00E806A6">
              <w:t>Ändringsförslag</w:t>
            </w:r>
          </w:p>
        </w:tc>
      </w:tr>
      <w:tr w:rsidR="00DE2F1D" w:rsidRPr="00E806A6" w14:paraId="310FCF7C" w14:textId="77777777" w:rsidTr="00083A30">
        <w:trPr>
          <w:jc w:val="center"/>
        </w:trPr>
        <w:tc>
          <w:tcPr>
            <w:tcW w:w="4876" w:type="dxa"/>
          </w:tcPr>
          <w:p w14:paraId="28FB7C16" w14:textId="77777777" w:rsidR="00DE2F1D" w:rsidRPr="00E806A6" w:rsidRDefault="00DE2F1D" w:rsidP="00083A30">
            <w:pPr>
              <w:pStyle w:val="Normal6"/>
            </w:pPr>
          </w:p>
        </w:tc>
        <w:tc>
          <w:tcPr>
            <w:tcW w:w="4876" w:type="dxa"/>
            <w:hideMark/>
          </w:tcPr>
          <w:p w14:paraId="52D42EAF" w14:textId="77777777" w:rsidR="00DE2F1D" w:rsidRPr="00E806A6" w:rsidRDefault="00DE2F1D" w:rsidP="00083A30">
            <w:pPr>
              <w:pStyle w:val="Normal6"/>
              <w:rPr>
                <w:szCs w:val="24"/>
              </w:rPr>
            </w:pPr>
            <w:r w:rsidRPr="00E806A6">
              <w:rPr>
                <w:b/>
                <w:i/>
              </w:rPr>
              <w:t>da)</w:t>
            </w:r>
            <w:r w:rsidRPr="00E806A6">
              <w:rPr>
                <w:b/>
                <w:i/>
              </w:rPr>
              <w:tab/>
              <w:t>Dess prestandamål ska fastställas för att undvika fel eller minimera felfrekvensen vid verklig körning.</w:t>
            </w:r>
          </w:p>
        </w:tc>
      </w:tr>
    </w:tbl>
    <w:p w14:paraId="46978EB4" w14:textId="77777777" w:rsidR="00DE2F1D" w:rsidRPr="00E806A6" w:rsidRDefault="00DE2F1D" w:rsidP="00DE2F1D">
      <w:r w:rsidRPr="00E806A6">
        <w:rPr>
          <w:rStyle w:val="HideTWBExt"/>
          <w:noProof w:val="0"/>
        </w:rPr>
        <w:t>&lt;/Amend&gt;</w:t>
      </w:r>
    </w:p>
    <w:p w14:paraId="3F4A743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59</w:t>
      </w:r>
      <w:r w:rsidRPr="00E806A6">
        <w:rPr>
          <w:rStyle w:val="HideTWBExt"/>
          <w:b w:val="0"/>
          <w:noProof w:val="0"/>
        </w:rPr>
        <w:t>&lt;/NumAm&gt;</w:t>
      </w:r>
    </w:p>
    <w:p w14:paraId="265A5B19"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365891F" w14:textId="77777777" w:rsidR="00DE2F1D" w:rsidRPr="00E806A6" w:rsidRDefault="00DE2F1D" w:rsidP="00DE2F1D">
      <w:pPr>
        <w:pStyle w:val="NormalBold"/>
      </w:pPr>
      <w:r w:rsidRPr="00E806A6">
        <w:rPr>
          <w:rStyle w:val="HideTWBExt"/>
          <w:b w:val="0"/>
          <w:noProof w:val="0"/>
        </w:rPr>
        <w:t>&lt;Article&gt;</w:t>
      </w:r>
      <w:r w:rsidRPr="00E806A6">
        <w:t>Artikel 6– punkt 2 – led db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7A6A02F" w14:textId="77777777" w:rsidTr="00083A30">
        <w:trPr>
          <w:jc w:val="center"/>
        </w:trPr>
        <w:tc>
          <w:tcPr>
            <w:tcW w:w="9752" w:type="dxa"/>
            <w:gridSpan w:val="2"/>
          </w:tcPr>
          <w:p w14:paraId="194A6F90" w14:textId="77777777" w:rsidR="00DE2F1D" w:rsidRPr="00E806A6" w:rsidRDefault="00DE2F1D" w:rsidP="00083A30">
            <w:pPr>
              <w:keepNext/>
            </w:pPr>
          </w:p>
        </w:tc>
      </w:tr>
      <w:tr w:rsidR="00DE2F1D" w:rsidRPr="00E806A6" w14:paraId="2F50A025" w14:textId="77777777" w:rsidTr="00083A30">
        <w:trPr>
          <w:jc w:val="center"/>
        </w:trPr>
        <w:tc>
          <w:tcPr>
            <w:tcW w:w="4876" w:type="dxa"/>
            <w:hideMark/>
          </w:tcPr>
          <w:p w14:paraId="2E5BFFBF" w14:textId="77777777" w:rsidR="00DE2F1D" w:rsidRPr="00E806A6" w:rsidRDefault="00DE2F1D" w:rsidP="00083A30">
            <w:pPr>
              <w:pStyle w:val="ColumnHeading"/>
              <w:keepNext/>
            </w:pPr>
            <w:r w:rsidRPr="00E806A6">
              <w:t>Kommissionens förslag</w:t>
            </w:r>
          </w:p>
        </w:tc>
        <w:tc>
          <w:tcPr>
            <w:tcW w:w="4876" w:type="dxa"/>
            <w:hideMark/>
          </w:tcPr>
          <w:p w14:paraId="1A6EFF9B" w14:textId="77777777" w:rsidR="00DE2F1D" w:rsidRPr="00E806A6" w:rsidRDefault="00DE2F1D" w:rsidP="00083A30">
            <w:pPr>
              <w:pStyle w:val="ColumnHeading"/>
              <w:keepNext/>
            </w:pPr>
            <w:r w:rsidRPr="00E806A6">
              <w:t>Ändringsförslag</w:t>
            </w:r>
          </w:p>
        </w:tc>
      </w:tr>
      <w:tr w:rsidR="00DE2F1D" w:rsidRPr="00E806A6" w14:paraId="19A45118" w14:textId="77777777" w:rsidTr="00083A30">
        <w:trPr>
          <w:jc w:val="center"/>
        </w:trPr>
        <w:tc>
          <w:tcPr>
            <w:tcW w:w="4876" w:type="dxa"/>
          </w:tcPr>
          <w:p w14:paraId="431C862E" w14:textId="77777777" w:rsidR="00DE2F1D" w:rsidRPr="00E806A6" w:rsidRDefault="00DE2F1D" w:rsidP="00083A30">
            <w:pPr>
              <w:pStyle w:val="Normal6"/>
            </w:pPr>
          </w:p>
        </w:tc>
        <w:tc>
          <w:tcPr>
            <w:tcW w:w="4876" w:type="dxa"/>
            <w:hideMark/>
          </w:tcPr>
          <w:p w14:paraId="38546B47" w14:textId="77777777" w:rsidR="00DE2F1D" w:rsidRPr="00E806A6" w:rsidRDefault="00DE2F1D" w:rsidP="00083A30">
            <w:pPr>
              <w:pStyle w:val="Normal6"/>
              <w:rPr>
                <w:szCs w:val="24"/>
              </w:rPr>
            </w:pPr>
            <w:r w:rsidRPr="00E806A6">
              <w:rPr>
                <w:b/>
                <w:i/>
              </w:rPr>
              <w:t>db)</w:t>
            </w:r>
            <w:r w:rsidRPr="00E806A6">
              <w:rPr>
                <w:b/>
                <w:i/>
              </w:rPr>
              <w:tab/>
              <w:t>Det ska vara i normalt driftsläge vid varje aktivering av fordonets huvudströmbrytare.</w:t>
            </w:r>
          </w:p>
        </w:tc>
      </w:tr>
    </w:tbl>
    <w:p w14:paraId="4FC7D870" w14:textId="77777777" w:rsidR="00DE2F1D" w:rsidRPr="00E806A6" w:rsidRDefault="00DE2F1D" w:rsidP="00DE2F1D">
      <w:r w:rsidRPr="00E806A6">
        <w:rPr>
          <w:rStyle w:val="HideTWBExt"/>
          <w:noProof w:val="0"/>
        </w:rPr>
        <w:t>&lt;/Amend&gt;</w:t>
      </w:r>
    </w:p>
    <w:p w14:paraId="40C72EE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60</w:t>
      </w:r>
      <w:r w:rsidRPr="00E806A6">
        <w:rPr>
          <w:rStyle w:val="HideTWBExt"/>
          <w:b w:val="0"/>
          <w:noProof w:val="0"/>
        </w:rPr>
        <w:t>&lt;/NumAm&gt;</w:t>
      </w:r>
    </w:p>
    <w:p w14:paraId="345F5B8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9478E21" w14:textId="77777777" w:rsidR="00DE2F1D" w:rsidRPr="00E806A6" w:rsidRDefault="00DE2F1D" w:rsidP="00DE2F1D">
      <w:pPr>
        <w:pStyle w:val="NormalBold"/>
        <w:tabs>
          <w:tab w:val="left" w:pos="6195"/>
        </w:tabs>
      </w:pPr>
      <w:r w:rsidRPr="00E806A6">
        <w:rPr>
          <w:rStyle w:val="HideTWBExt"/>
          <w:b w:val="0"/>
          <w:noProof w:val="0"/>
        </w:rPr>
        <w:t>&lt;Article&gt;</w:t>
      </w:r>
      <w:r w:rsidRPr="00E806A6">
        <w:t>Artikel 6 – punkt 3</w:t>
      </w:r>
      <w:r w:rsidRPr="00E806A6">
        <w:rPr>
          <w:rStyle w:val="HideTWBExt"/>
          <w:b w:val="0"/>
          <w:noProof w:val="0"/>
        </w:rPr>
        <w:t>&lt;/Article&gt;</w:t>
      </w:r>
      <w:r w:rsidRPr="00E806A6">
        <w:rPr>
          <w:rStyle w:val="HideTWBExt"/>
          <w:noProof w:val="0"/>
        </w:rPr>
        <w:tab/>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5D21C47" w14:textId="77777777" w:rsidTr="00083A30">
        <w:trPr>
          <w:jc w:val="center"/>
        </w:trPr>
        <w:tc>
          <w:tcPr>
            <w:tcW w:w="9752" w:type="dxa"/>
            <w:gridSpan w:val="2"/>
          </w:tcPr>
          <w:p w14:paraId="59246F63" w14:textId="77777777" w:rsidR="00DE2F1D" w:rsidRPr="00E806A6" w:rsidRDefault="00DE2F1D" w:rsidP="00083A30">
            <w:pPr>
              <w:keepNext/>
            </w:pPr>
          </w:p>
        </w:tc>
      </w:tr>
      <w:tr w:rsidR="00DE2F1D" w:rsidRPr="00E806A6" w14:paraId="3E9CBE91" w14:textId="77777777" w:rsidTr="00083A30">
        <w:trPr>
          <w:jc w:val="center"/>
        </w:trPr>
        <w:tc>
          <w:tcPr>
            <w:tcW w:w="4876" w:type="dxa"/>
            <w:hideMark/>
          </w:tcPr>
          <w:p w14:paraId="4893BE89" w14:textId="77777777" w:rsidR="00DE2F1D" w:rsidRPr="00E806A6" w:rsidRDefault="00DE2F1D" w:rsidP="00083A30">
            <w:pPr>
              <w:pStyle w:val="ColumnHeading"/>
              <w:keepNext/>
            </w:pPr>
            <w:r w:rsidRPr="00E806A6">
              <w:t>Kommissionens förslag</w:t>
            </w:r>
          </w:p>
        </w:tc>
        <w:tc>
          <w:tcPr>
            <w:tcW w:w="4876" w:type="dxa"/>
            <w:hideMark/>
          </w:tcPr>
          <w:p w14:paraId="67017970" w14:textId="77777777" w:rsidR="00DE2F1D" w:rsidRPr="00E806A6" w:rsidRDefault="00DE2F1D" w:rsidP="00083A30">
            <w:pPr>
              <w:pStyle w:val="ColumnHeading"/>
              <w:keepNext/>
            </w:pPr>
            <w:r w:rsidRPr="00E806A6">
              <w:t>Ändringsförslag</w:t>
            </w:r>
          </w:p>
        </w:tc>
      </w:tr>
      <w:tr w:rsidR="00DE2F1D" w:rsidRPr="00E806A6" w14:paraId="5431E2E1" w14:textId="77777777" w:rsidTr="00083A30">
        <w:trPr>
          <w:jc w:val="center"/>
        </w:trPr>
        <w:tc>
          <w:tcPr>
            <w:tcW w:w="4876" w:type="dxa"/>
            <w:hideMark/>
          </w:tcPr>
          <w:p w14:paraId="1E478457" w14:textId="77777777" w:rsidR="00DE2F1D" w:rsidRPr="00E806A6" w:rsidRDefault="00DE2F1D" w:rsidP="00083A30">
            <w:pPr>
              <w:pStyle w:val="Normal6"/>
              <w:rPr>
                <w:b/>
                <w:bCs/>
                <w:i/>
                <w:iCs/>
              </w:rPr>
            </w:pPr>
            <w:r w:rsidRPr="00E806A6">
              <w:rPr>
                <w:b/>
                <w:bCs/>
                <w:i/>
                <w:iCs/>
              </w:rPr>
              <w:t>3.</w:t>
            </w:r>
            <w:r w:rsidRPr="00E806A6">
              <w:rPr>
                <w:b/>
                <w:bCs/>
                <w:i/>
                <w:iCs/>
              </w:rPr>
              <w:tab/>
              <w:t>Ett motorfordon som är utrustat med ett system för avancerad distraktionsvarning enligt punkt 1 d får även anses uppfylla kravet i punkt 1 c.</w:t>
            </w:r>
          </w:p>
        </w:tc>
        <w:tc>
          <w:tcPr>
            <w:tcW w:w="4876" w:type="dxa"/>
            <w:hideMark/>
          </w:tcPr>
          <w:p w14:paraId="38ACB1E8" w14:textId="77777777" w:rsidR="00DE2F1D" w:rsidRPr="00E806A6" w:rsidRDefault="00DE2F1D" w:rsidP="00083A30">
            <w:pPr>
              <w:pStyle w:val="Normal6"/>
              <w:rPr>
                <w:b/>
                <w:bCs/>
                <w:i/>
                <w:iCs/>
                <w:szCs w:val="24"/>
              </w:rPr>
            </w:pPr>
            <w:r w:rsidRPr="00E806A6">
              <w:rPr>
                <w:b/>
                <w:bCs/>
                <w:i/>
                <w:iCs/>
              </w:rPr>
              <w:t>utgår</w:t>
            </w:r>
          </w:p>
        </w:tc>
      </w:tr>
    </w:tbl>
    <w:p w14:paraId="18D9A42A" w14:textId="77777777" w:rsidR="00DE2F1D" w:rsidRPr="00E806A6" w:rsidRDefault="00DE2F1D" w:rsidP="00DE2F1D">
      <w:r w:rsidRPr="00E806A6">
        <w:rPr>
          <w:rStyle w:val="HideTWBExt"/>
          <w:noProof w:val="0"/>
        </w:rPr>
        <w:t>&lt;/Amend&gt;</w:t>
      </w:r>
    </w:p>
    <w:p w14:paraId="707B8B3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61</w:t>
      </w:r>
      <w:r w:rsidRPr="00E806A6">
        <w:rPr>
          <w:rStyle w:val="HideTWBExt"/>
          <w:b w:val="0"/>
          <w:noProof w:val="0"/>
        </w:rPr>
        <w:t>&lt;/NumAm&gt;</w:t>
      </w:r>
    </w:p>
    <w:p w14:paraId="4E9994E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4F23190" w14:textId="77777777" w:rsidR="00DE2F1D" w:rsidRPr="00E806A6" w:rsidRDefault="00DE2F1D" w:rsidP="00DE2F1D">
      <w:pPr>
        <w:pStyle w:val="NormalBold"/>
      </w:pPr>
      <w:r w:rsidRPr="00E806A6">
        <w:rPr>
          <w:rStyle w:val="HideTWBExt"/>
          <w:b w:val="0"/>
          <w:noProof w:val="0"/>
        </w:rPr>
        <w:t>&lt;Article&gt;</w:t>
      </w:r>
      <w:r w:rsidRPr="00E806A6">
        <w:t>Artikel 6 – punkt 3a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8797137" w14:textId="77777777" w:rsidTr="00083A30">
        <w:trPr>
          <w:jc w:val="center"/>
        </w:trPr>
        <w:tc>
          <w:tcPr>
            <w:tcW w:w="9752" w:type="dxa"/>
            <w:gridSpan w:val="2"/>
          </w:tcPr>
          <w:p w14:paraId="0A6464BE" w14:textId="77777777" w:rsidR="00DE2F1D" w:rsidRPr="00E806A6" w:rsidRDefault="00DE2F1D" w:rsidP="00083A30">
            <w:pPr>
              <w:keepNext/>
            </w:pPr>
          </w:p>
        </w:tc>
      </w:tr>
      <w:tr w:rsidR="00DE2F1D" w:rsidRPr="00E806A6" w14:paraId="75A0D4CF" w14:textId="77777777" w:rsidTr="00083A30">
        <w:trPr>
          <w:jc w:val="center"/>
        </w:trPr>
        <w:tc>
          <w:tcPr>
            <w:tcW w:w="4876" w:type="dxa"/>
            <w:hideMark/>
          </w:tcPr>
          <w:p w14:paraId="75F91A8D" w14:textId="77777777" w:rsidR="00DE2F1D" w:rsidRPr="00E806A6" w:rsidRDefault="00DE2F1D" w:rsidP="00083A30">
            <w:pPr>
              <w:pStyle w:val="ColumnHeading"/>
              <w:keepNext/>
            </w:pPr>
            <w:r w:rsidRPr="00E806A6">
              <w:t>Kommissionens förslag</w:t>
            </w:r>
          </w:p>
        </w:tc>
        <w:tc>
          <w:tcPr>
            <w:tcW w:w="4876" w:type="dxa"/>
            <w:hideMark/>
          </w:tcPr>
          <w:p w14:paraId="707C8FAD" w14:textId="77777777" w:rsidR="00DE2F1D" w:rsidRPr="00E806A6" w:rsidRDefault="00DE2F1D" w:rsidP="00083A30">
            <w:pPr>
              <w:pStyle w:val="ColumnHeading"/>
              <w:keepNext/>
            </w:pPr>
            <w:r w:rsidRPr="00E806A6">
              <w:t>Ändringsförslag</w:t>
            </w:r>
          </w:p>
        </w:tc>
      </w:tr>
      <w:tr w:rsidR="00DE2F1D" w:rsidRPr="00E806A6" w14:paraId="17A50F34" w14:textId="77777777" w:rsidTr="00083A30">
        <w:trPr>
          <w:jc w:val="center"/>
        </w:trPr>
        <w:tc>
          <w:tcPr>
            <w:tcW w:w="4876" w:type="dxa"/>
          </w:tcPr>
          <w:p w14:paraId="3610F7DF" w14:textId="77777777" w:rsidR="00DE2F1D" w:rsidRPr="00E806A6" w:rsidRDefault="00DE2F1D" w:rsidP="00083A30">
            <w:pPr>
              <w:pStyle w:val="Normal6"/>
            </w:pPr>
          </w:p>
        </w:tc>
        <w:tc>
          <w:tcPr>
            <w:tcW w:w="4876" w:type="dxa"/>
            <w:hideMark/>
          </w:tcPr>
          <w:p w14:paraId="4401E46D" w14:textId="77777777" w:rsidR="00DE2F1D" w:rsidRPr="00E806A6" w:rsidRDefault="00DE2F1D" w:rsidP="00083A30">
            <w:pPr>
              <w:pStyle w:val="Normal6"/>
              <w:rPr>
                <w:szCs w:val="24"/>
              </w:rPr>
            </w:pPr>
            <w:r w:rsidRPr="00E806A6">
              <w:rPr>
                <w:b/>
                <w:i/>
              </w:rPr>
              <w:t>3a.</w:t>
            </w:r>
            <w:r w:rsidRPr="00E806A6">
              <w:rPr>
                <w:b/>
                <w:i/>
              </w:rPr>
              <w:tab/>
              <w:t xml:space="preserve">Systemen för varningar med avseende på förartrötthet och förarens uppmärksamhet samt avancerade distraktionsvarningar för föraren ska </w:t>
            </w:r>
            <w:r w:rsidRPr="00E806A6">
              <w:rPr>
                <w:b/>
                <w:i/>
              </w:rPr>
              <w:lastRenderedPageBreak/>
              <w:t>vara utformade så att dessa system inte fortlöpande registrerar eller lagrar andra data än de som krävs för de syften för vilka de samlats in eller på annat sätt behandlats inom ramen för det slutna systemet. Vidare får dessa data inte vid någon tidpunkt vara tillgängliga eller göras tillgängliga för tredje part, och de ska raderas omedelbart efter behandlingen. Dessa system ska också utformas så att överlappning förhindras, och de ska inte påkalla förarens uppmärksamhet separat eller samtidigt eller på ett förvirrande sätt om en åtgärd utlöser båda systemen.</w:t>
            </w:r>
          </w:p>
        </w:tc>
      </w:tr>
    </w:tbl>
    <w:p w14:paraId="3244FD0E" w14:textId="77777777" w:rsidR="00DE2F1D" w:rsidRPr="00E806A6" w:rsidRDefault="00DE2F1D" w:rsidP="00DE2F1D">
      <w:r w:rsidRPr="00E806A6">
        <w:rPr>
          <w:rStyle w:val="HideTWBExt"/>
          <w:noProof w:val="0"/>
        </w:rPr>
        <w:lastRenderedPageBreak/>
        <w:t>&lt;/Amend&gt;</w:t>
      </w:r>
    </w:p>
    <w:p w14:paraId="1BACE0A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62</w:t>
      </w:r>
      <w:r w:rsidRPr="00E806A6">
        <w:rPr>
          <w:rStyle w:val="HideTWBExt"/>
          <w:b w:val="0"/>
          <w:noProof w:val="0"/>
        </w:rPr>
        <w:t>&lt;/NumAm&gt;</w:t>
      </w:r>
    </w:p>
    <w:p w14:paraId="5232FC9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9124212" w14:textId="77777777" w:rsidR="00DE2F1D" w:rsidRPr="00E806A6" w:rsidRDefault="00DE2F1D" w:rsidP="00DE2F1D">
      <w:pPr>
        <w:pStyle w:val="NormalBold"/>
      </w:pPr>
      <w:r w:rsidRPr="00E806A6">
        <w:rPr>
          <w:rStyle w:val="HideTWBExt"/>
          <w:b w:val="0"/>
          <w:noProof w:val="0"/>
        </w:rPr>
        <w:t>&lt;Article&gt;</w:t>
      </w:r>
      <w:r w:rsidRPr="00E806A6">
        <w:t>Artikel 6 – punkt 3b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2A53670" w14:textId="77777777" w:rsidTr="00083A30">
        <w:trPr>
          <w:jc w:val="center"/>
        </w:trPr>
        <w:tc>
          <w:tcPr>
            <w:tcW w:w="9752" w:type="dxa"/>
            <w:gridSpan w:val="2"/>
          </w:tcPr>
          <w:p w14:paraId="1C7D6C01" w14:textId="77777777" w:rsidR="00DE2F1D" w:rsidRPr="00E806A6" w:rsidRDefault="00DE2F1D" w:rsidP="00083A30">
            <w:pPr>
              <w:keepNext/>
            </w:pPr>
          </w:p>
        </w:tc>
      </w:tr>
      <w:tr w:rsidR="00DE2F1D" w:rsidRPr="00E806A6" w14:paraId="5B57E900" w14:textId="77777777" w:rsidTr="00083A30">
        <w:trPr>
          <w:jc w:val="center"/>
        </w:trPr>
        <w:tc>
          <w:tcPr>
            <w:tcW w:w="4876" w:type="dxa"/>
            <w:hideMark/>
          </w:tcPr>
          <w:p w14:paraId="67261285" w14:textId="77777777" w:rsidR="00DE2F1D" w:rsidRPr="00E806A6" w:rsidRDefault="00DE2F1D" w:rsidP="00083A30">
            <w:pPr>
              <w:pStyle w:val="ColumnHeading"/>
              <w:keepNext/>
            </w:pPr>
            <w:r w:rsidRPr="00E806A6">
              <w:t>Kommissionens förslag</w:t>
            </w:r>
          </w:p>
        </w:tc>
        <w:tc>
          <w:tcPr>
            <w:tcW w:w="4876" w:type="dxa"/>
            <w:hideMark/>
          </w:tcPr>
          <w:p w14:paraId="3AA15C1F" w14:textId="77777777" w:rsidR="00DE2F1D" w:rsidRPr="00E806A6" w:rsidRDefault="00DE2F1D" w:rsidP="00083A30">
            <w:pPr>
              <w:pStyle w:val="ColumnHeading"/>
              <w:keepNext/>
            </w:pPr>
            <w:r w:rsidRPr="00E806A6">
              <w:t>Ändringsförslag</w:t>
            </w:r>
          </w:p>
        </w:tc>
      </w:tr>
      <w:tr w:rsidR="00DE2F1D" w:rsidRPr="00E806A6" w14:paraId="70A65D6E" w14:textId="77777777" w:rsidTr="00083A30">
        <w:trPr>
          <w:jc w:val="center"/>
        </w:trPr>
        <w:tc>
          <w:tcPr>
            <w:tcW w:w="4876" w:type="dxa"/>
          </w:tcPr>
          <w:p w14:paraId="569299BD" w14:textId="77777777" w:rsidR="00DE2F1D" w:rsidRPr="00E806A6" w:rsidRDefault="00DE2F1D" w:rsidP="00083A30">
            <w:pPr>
              <w:pStyle w:val="Normal6"/>
            </w:pPr>
          </w:p>
        </w:tc>
        <w:tc>
          <w:tcPr>
            <w:tcW w:w="4876" w:type="dxa"/>
            <w:hideMark/>
          </w:tcPr>
          <w:p w14:paraId="5120C159" w14:textId="77777777" w:rsidR="00DE2F1D" w:rsidRPr="00E806A6" w:rsidRDefault="00DE2F1D" w:rsidP="00083A30">
            <w:pPr>
              <w:pStyle w:val="Normal6"/>
              <w:rPr>
                <w:szCs w:val="24"/>
              </w:rPr>
            </w:pPr>
            <w:r w:rsidRPr="00E806A6">
              <w:rPr>
                <w:b/>
                <w:i/>
              </w:rPr>
              <w:t>3b.</w:t>
            </w:r>
            <w:r w:rsidRPr="00E806A6">
              <w:rPr>
                <w:b/>
                <w:i/>
              </w:rPr>
              <w:tab/>
              <w:t>En registreringsapparat för kollisionsdata ska emellertid inte kunna registrera och lagra de fyra sista siffrorna i avsnittet för identifiering av fordonet i fordonsidentifieringsnumret eller några andra uppgifter som skulle kunna göra det möjligt att identifiera det enskilda fordonet eller dess ägare eller innehavare.</w:t>
            </w:r>
          </w:p>
        </w:tc>
      </w:tr>
    </w:tbl>
    <w:p w14:paraId="395B2698" w14:textId="77777777" w:rsidR="00DE2F1D" w:rsidRPr="00E806A6" w:rsidRDefault="00DE2F1D" w:rsidP="00DE2F1D">
      <w:r w:rsidRPr="00E806A6">
        <w:rPr>
          <w:rStyle w:val="HideTWBExt"/>
          <w:noProof w:val="0"/>
        </w:rPr>
        <w:t>&lt;/Amend&gt;</w:t>
      </w:r>
    </w:p>
    <w:p w14:paraId="78E462C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63</w:t>
      </w:r>
      <w:r w:rsidRPr="00E806A6">
        <w:rPr>
          <w:rStyle w:val="HideTWBExt"/>
          <w:b w:val="0"/>
          <w:noProof w:val="0"/>
        </w:rPr>
        <w:t>&lt;/NumAm&gt;</w:t>
      </w:r>
    </w:p>
    <w:p w14:paraId="6CADF95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942FCBB" w14:textId="77777777" w:rsidR="00DE2F1D" w:rsidRPr="00E806A6" w:rsidRDefault="00DE2F1D" w:rsidP="00DE2F1D">
      <w:pPr>
        <w:pStyle w:val="NormalBold"/>
      </w:pPr>
      <w:r w:rsidRPr="00E806A6">
        <w:rPr>
          <w:rStyle w:val="HideTWBExt"/>
          <w:b w:val="0"/>
          <w:noProof w:val="0"/>
        </w:rPr>
        <w:t>&lt;Article&gt;</w:t>
      </w:r>
      <w:r w:rsidRPr="00E806A6">
        <w:t>Artikel 6 – punkt 3c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67BE15" w14:textId="77777777" w:rsidTr="00083A30">
        <w:trPr>
          <w:jc w:val="center"/>
        </w:trPr>
        <w:tc>
          <w:tcPr>
            <w:tcW w:w="9752" w:type="dxa"/>
            <w:gridSpan w:val="2"/>
          </w:tcPr>
          <w:p w14:paraId="49E67D75" w14:textId="77777777" w:rsidR="00DE2F1D" w:rsidRPr="00E806A6" w:rsidRDefault="00DE2F1D" w:rsidP="00083A30">
            <w:pPr>
              <w:keepNext/>
            </w:pPr>
          </w:p>
        </w:tc>
      </w:tr>
      <w:tr w:rsidR="00DE2F1D" w:rsidRPr="00E806A6" w14:paraId="32D5806E" w14:textId="77777777" w:rsidTr="00083A30">
        <w:trPr>
          <w:jc w:val="center"/>
        </w:trPr>
        <w:tc>
          <w:tcPr>
            <w:tcW w:w="4876" w:type="dxa"/>
            <w:hideMark/>
          </w:tcPr>
          <w:p w14:paraId="68F3F787" w14:textId="77777777" w:rsidR="00DE2F1D" w:rsidRPr="00E806A6" w:rsidRDefault="00DE2F1D" w:rsidP="00083A30">
            <w:pPr>
              <w:pStyle w:val="ColumnHeading"/>
              <w:keepNext/>
            </w:pPr>
            <w:r w:rsidRPr="00E806A6">
              <w:t>Kommissionens förslag</w:t>
            </w:r>
          </w:p>
        </w:tc>
        <w:tc>
          <w:tcPr>
            <w:tcW w:w="4876" w:type="dxa"/>
            <w:hideMark/>
          </w:tcPr>
          <w:p w14:paraId="726BF651" w14:textId="77777777" w:rsidR="00DE2F1D" w:rsidRPr="00E806A6" w:rsidRDefault="00DE2F1D" w:rsidP="00083A30">
            <w:pPr>
              <w:pStyle w:val="ColumnHeading"/>
              <w:keepNext/>
            </w:pPr>
            <w:r w:rsidRPr="00E806A6">
              <w:t>Ändringsförslag</w:t>
            </w:r>
          </w:p>
        </w:tc>
      </w:tr>
      <w:tr w:rsidR="00DE2F1D" w:rsidRPr="00E806A6" w14:paraId="3ED2F264" w14:textId="77777777" w:rsidTr="00083A30">
        <w:trPr>
          <w:jc w:val="center"/>
        </w:trPr>
        <w:tc>
          <w:tcPr>
            <w:tcW w:w="4876" w:type="dxa"/>
          </w:tcPr>
          <w:p w14:paraId="43ACD14E" w14:textId="77777777" w:rsidR="00DE2F1D" w:rsidRPr="00E806A6" w:rsidRDefault="00DE2F1D" w:rsidP="00083A30">
            <w:pPr>
              <w:pStyle w:val="Normal6"/>
            </w:pPr>
          </w:p>
        </w:tc>
        <w:tc>
          <w:tcPr>
            <w:tcW w:w="4876" w:type="dxa"/>
            <w:hideMark/>
          </w:tcPr>
          <w:p w14:paraId="57E672E7" w14:textId="77777777" w:rsidR="00DE2F1D" w:rsidRPr="00E806A6" w:rsidRDefault="00DE2F1D" w:rsidP="00083A30">
            <w:pPr>
              <w:pStyle w:val="Normal6"/>
              <w:rPr>
                <w:szCs w:val="24"/>
              </w:rPr>
            </w:pPr>
            <w:r w:rsidRPr="00E806A6">
              <w:rPr>
                <w:b/>
                <w:i/>
              </w:rPr>
              <w:t>3c.</w:t>
            </w:r>
            <w:r w:rsidRPr="00E806A6">
              <w:rPr>
                <w:b/>
                <w:i/>
              </w:rPr>
              <w:tab/>
              <w:t>Registreringsapparater för kollisionsdata ska särskilt uppfylla följande krav:</w:t>
            </w:r>
          </w:p>
        </w:tc>
      </w:tr>
      <w:tr w:rsidR="00DE2F1D" w:rsidRPr="00E806A6" w14:paraId="57BEC167" w14:textId="77777777" w:rsidTr="00083A30">
        <w:trPr>
          <w:jc w:val="center"/>
        </w:trPr>
        <w:tc>
          <w:tcPr>
            <w:tcW w:w="4876" w:type="dxa"/>
          </w:tcPr>
          <w:p w14:paraId="3DA9C470" w14:textId="77777777" w:rsidR="00DE2F1D" w:rsidRPr="00E806A6" w:rsidRDefault="00DE2F1D" w:rsidP="00083A30">
            <w:pPr>
              <w:pStyle w:val="Normal6"/>
            </w:pPr>
          </w:p>
        </w:tc>
        <w:tc>
          <w:tcPr>
            <w:tcW w:w="4876" w:type="dxa"/>
            <w:hideMark/>
          </w:tcPr>
          <w:p w14:paraId="34E1DBEC" w14:textId="5EB5BA16" w:rsidR="00DE2F1D" w:rsidRPr="00E806A6" w:rsidRDefault="00DE2F1D" w:rsidP="00083A30">
            <w:pPr>
              <w:pStyle w:val="Normal6"/>
              <w:rPr>
                <w:szCs w:val="24"/>
              </w:rPr>
            </w:pPr>
            <w:r w:rsidRPr="00E806A6">
              <w:rPr>
                <w:b/>
                <w:i/>
              </w:rPr>
              <w:t>a)</w:t>
            </w:r>
            <w:r w:rsidR="00083A30" w:rsidRPr="00E806A6">
              <w:rPr>
                <w:b/>
                <w:i/>
              </w:rPr>
              <w:tab/>
            </w:r>
            <w:r w:rsidRPr="00E806A6">
              <w:rPr>
                <w:b/>
                <w:i/>
              </w:rPr>
              <w:t xml:space="preserve">De data som apparaterna har kapacitet att registrera och lagra med avseende på perioden kort före, under och omedelbart efter en kollision ska omfatta </w:t>
            </w:r>
            <w:r w:rsidRPr="00E806A6">
              <w:rPr>
                <w:b/>
                <w:i/>
              </w:rPr>
              <w:lastRenderedPageBreak/>
              <w:t>fordonets hastighet, inbromsning, position och lutning, säkerhetssystemens tillstånd och grad av aktivering, 112-baserade eCall-system ombord, bromsaktivering och relevanta parametrar i ombordsystemen för aktiv säkerhet och förebyggande av olyckor, med stor precision och säkerställd hållbarhet för data.</w:t>
            </w:r>
          </w:p>
        </w:tc>
      </w:tr>
      <w:tr w:rsidR="00DE2F1D" w:rsidRPr="00E806A6" w14:paraId="43A1567B" w14:textId="77777777" w:rsidTr="00083A30">
        <w:trPr>
          <w:jc w:val="center"/>
        </w:trPr>
        <w:tc>
          <w:tcPr>
            <w:tcW w:w="4876" w:type="dxa"/>
          </w:tcPr>
          <w:p w14:paraId="4C0E6FFF" w14:textId="77777777" w:rsidR="00DE2F1D" w:rsidRPr="00E806A6" w:rsidRDefault="00DE2F1D" w:rsidP="00083A30">
            <w:pPr>
              <w:pStyle w:val="Normal6"/>
            </w:pPr>
          </w:p>
        </w:tc>
        <w:tc>
          <w:tcPr>
            <w:tcW w:w="4876" w:type="dxa"/>
            <w:hideMark/>
          </w:tcPr>
          <w:p w14:paraId="60EB72D6" w14:textId="7485F95D" w:rsidR="00DE2F1D" w:rsidRPr="00E806A6" w:rsidRDefault="00DE2F1D" w:rsidP="00083A30">
            <w:pPr>
              <w:pStyle w:val="Normal6"/>
              <w:rPr>
                <w:szCs w:val="24"/>
              </w:rPr>
            </w:pPr>
            <w:r w:rsidRPr="00E806A6">
              <w:rPr>
                <w:b/>
                <w:i/>
              </w:rPr>
              <w:t>b)</w:t>
            </w:r>
            <w:r w:rsidR="00083A30" w:rsidRPr="00E806A6">
              <w:rPr>
                <w:b/>
                <w:i/>
              </w:rPr>
              <w:tab/>
            </w:r>
            <w:r w:rsidRPr="00E806A6">
              <w:rPr>
                <w:b/>
                <w:i/>
              </w:rPr>
              <w:t>Det får inte vara möjligt att avaktivera apparaterna.</w:t>
            </w:r>
          </w:p>
        </w:tc>
      </w:tr>
      <w:tr w:rsidR="00DE2F1D" w:rsidRPr="00E806A6" w14:paraId="609311F1" w14:textId="77777777" w:rsidTr="00083A30">
        <w:trPr>
          <w:jc w:val="center"/>
        </w:trPr>
        <w:tc>
          <w:tcPr>
            <w:tcW w:w="4876" w:type="dxa"/>
          </w:tcPr>
          <w:p w14:paraId="1F7F8540" w14:textId="77777777" w:rsidR="00DE2F1D" w:rsidRPr="00E806A6" w:rsidRDefault="00DE2F1D" w:rsidP="00083A30">
            <w:pPr>
              <w:pStyle w:val="Normal6"/>
            </w:pPr>
          </w:p>
        </w:tc>
        <w:tc>
          <w:tcPr>
            <w:tcW w:w="4876" w:type="dxa"/>
            <w:hideMark/>
          </w:tcPr>
          <w:p w14:paraId="7A27B68C" w14:textId="1806F4F8" w:rsidR="00DE2F1D" w:rsidRPr="00E806A6" w:rsidRDefault="00DE2F1D" w:rsidP="00083A30">
            <w:pPr>
              <w:pStyle w:val="Normal6"/>
              <w:rPr>
                <w:szCs w:val="24"/>
              </w:rPr>
            </w:pPr>
            <w:r w:rsidRPr="00E806A6">
              <w:rPr>
                <w:b/>
                <w:i/>
              </w:rPr>
              <w:t>c)</w:t>
            </w:r>
            <w:r w:rsidR="00083A30" w:rsidRPr="00E806A6">
              <w:rPr>
                <w:b/>
                <w:i/>
              </w:rPr>
              <w:tab/>
            </w:r>
            <w:r w:rsidRPr="00E806A6">
              <w:rPr>
                <w:b/>
                <w:i/>
              </w:rPr>
              <w:t>Det sätt på vilket apparaterna registrerar och lagrar data ska vara sådant att</w:t>
            </w:r>
          </w:p>
        </w:tc>
      </w:tr>
      <w:tr w:rsidR="00DE2F1D" w:rsidRPr="00E806A6" w14:paraId="537F75A6" w14:textId="77777777" w:rsidTr="00083A30">
        <w:trPr>
          <w:jc w:val="center"/>
        </w:trPr>
        <w:tc>
          <w:tcPr>
            <w:tcW w:w="4876" w:type="dxa"/>
          </w:tcPr>
          <w:p w14:paraId="052438C6" w14:textId="77777777" w:rsidR="00DE2F1D" w:rsidRPr="00E806A6" w:rsidRDefault="00DE2F1D" w:rsidP="00083A30">
            <w:pPr>
              <w:pStyle w:val="Normal6"/>
            </w:pPr>
          </w:p>
        </w:tc>
        <w:tc>
          <w:tcPr>
            <w:tcW w:w="4876" w:type="dxa"/>
            <w:hideMark/>
          </w:tcPr>
          <w:p w14:paraId="59A2BED2" w14:textId="0664CF28" w:rsidR="00DE2F1D" w:rsidRPr="00E806A6" w:rsidRDefault="00DE2F1D" w:rsidP="00083A30">
            <w:pPr>
              <w:pStyle w:val="Normal6"/>
              <w:rPr>
                <w:szCs w:val="24"/>
              </w:rPr>
            </w:pPr>
            <w:r w:rsidRPr="00E806A6">
              <w:rPr>
                <w:b/>
                <w:i/>
              </w:rPr>
              <w:t>i)</w:t>
            </w:r>
            <w:r w:rsidR="00083A30" w:rsidRPr="00E806A6">
              <w:rPr>
                <w:b/>
                <w:i/>
              </w:rPr>
              <w:tab/>
            </w:r>
            <w:r w:rsidRPr="00E806A6">
              <w:rPr>
                <w:b/>
                <w:i/>
              </w:rPr>
              <w:t>de drivs med ett slutet system,</w:t>
            </w:r>
          </w:p>
        </w:tc>
      </w:tr>
      <w:tr w:rsidR="00DE2F1D" w:rsidRPr="00E806A6" w14:paraId="372A2C23" w14:textId="77777777" w:rsidTr="00083A30">
        <w:trPr>
          <w:jc w:val="center"/>
        </w:trPr>
        <w:tc>
          <w:tcPr>
            <w:tcW w:w="4876" w:type="dxa"/>
          </w:tcPr>
          <w:p w14:paraId="5BD148B4" w14:textId="77777777" w:rsidR="00DE2F1D" w:rsidRPr="00E806A6" w:rsidRDefault="00DE2F1D" w:rsidP="00083A30">
            <w:pPr>
              <w:pStyle w:val="Normal6"/>
            </w:pPr>
          </w:p>
        </w:tc>
        <w:tc>
          <w:tcPr>
            <w:tcW w:w="4876" w:type="dxa"/>
            <w:hideMark/>
          </w:tcPr>
          <w:p w14:paraId="06DF14B6" w14:textId="33A45DEC" w:rsidR="00DE2F1D" w:rsidRPr="00E806A6" w:rsidRDefault="00DE2F1D" w:rsidP="00083A30">
            <w:pPr>
              <w:pStyle w:val="Normal6"/>
              <w:rPr>
                <w:szCs w:val="24"/>
              </w:rPr>
            </w:pPr>
            <w:r w:rsidRPr="00E806A6">
              <w:rPr>
                <w:b/>
                <w:i/>
              </w:rPr>
              <w:t>ii)</w:t>
            </w:r>
            <w:r w:rsidR="00083A30" w:rsidRPr="00E806A6">
              <w:rPr>
                <w:b/>
                <w:i/>
              </w:rPr>
              <w:tab/>
            </w:r>
            <w:r w:rsidRPr="00E806A6">
              <w:rPr>
                <w:b/>
                <w:i/>
              </w:rPr>
              <w:t>de data som samlas in är anonymiserade och skyddade mot manipulation och missbruk,</w:t>
            </w:r>
          </w:p>
        </w:tc>
      </w:tr>
      <w:tr w:rsidR="00DE2F1D" w:rsidRPr="00E806A6" w14:paraId="4DF23053" w14:textId="77777777" w:rsidTr="00083A30">
        <w:trPr>
          <w:jc w:val="center"/>
        </w:trPr>
        <w:tc>
          <w:tcPr>
            <w:tcW w:w="4876" w:type="dxa"/>
          </w:tcPr>
          <w:p w14:paraId="67EC0005" w14:textId="77777777" w:rsidR="00DE2F1D" w:rsidRPr="00E806A6" w:rsidRDefault="00DE2F1D" w:rsidP="00083A30">
            <w:pPr>
              <w:pStyle w:val="Normal6"/>
            </w:pPr>
          </w:p>
        </w:tc>
        <w:tc>
          <w:tcPr>
            <w:tcW w:w="4876" w:type="dxa"/>
            <w:hideMark/>
          </w:tcPr>
          <w:p w14:paraId="63C9C0B1" w14:textId="0BE4364F" w:rsidR="00DE2F1D" w:rsidRPr="00E806A6" w:rsidRDefault="00DE2F1D" w:rsidP="00083A30">
            <w:pPr>
              <w:pStyle w:val="Normal6"/>
              <w:rPr>
                <w:szCs w:val="24"/>
              </w:rPr>
            </w:pPr>
            <w:r w:rsidRPr="00E806A6">
              <w:rPr>
                <w:b/>
                <w:i/>
              </w:rPr>
              <w:t>iii)</w:t>
            </w:r>
            <w:r w:rsidR="00083A30" w:rsidRPr="00E806A6">
              <w:rPr>
                <w:b/>
                <w:i/>
              </w:rPr>
              <w:tab/>
            </w:r>
            <w:r w:rsidRPr="00E806A6">
              <w:rPr>
                <w:b/>
                <w:i/>
              </w:rPr>
              <w:t>exakt fordonstyp, version och variant och i synnerhet de system för aktiv säkerhet och förebyggande av olyckor som är monterade i fordonet kan fastställas.</w:t>
            </w:r>
          </w:p>
        </w:tc>
      </w:tr>
      <w:tr w:rsidR="00DE2F1D" w:rsidRPr="00E806A6" w14:paraId="7B13A819" w14:textId="77777777" w:rsidTr="00083A30">
        <w:trPr>
          <w:jc w:val="center"/>
        </w:trPr>
        <w:tc>
          <w:tcPr>
            <w:tcW w:w="4876" w:type="dxa"/>
          </w:tcPr>
          <w:p w14:paraId="5F34BAD0" w14:textId="77777777" w:rsidR="00DE2F1D" w:rsidRPr="00E806A6" w:rsidRDefault="00DE2F1D" w:rsidP="00083A30">
            <w:pPr>
              <w:pStyle w:val="Normal6"/>
            </w:pPr>
          </w:p>
        </w:tc>
        <w:tc>
          <w:tcPr>
            <w:tcW w:w="4876" w:type="dxa"/>
            <w:hideMark/>
          </w:tcPr>
          <w:p w14:paraId="04EFB587" w14:textId="394B8B1A" w:rsidR="00DE2F1D" w:rsidRPr="00E806A6" w:rsidRDefault="00DE2F1D" w:rsidP="00083A30">
            <w:pPr>
              <w:pStyle w:val="Normal6"/>
              <w:rPr>
                <w:szCs w:val="24"/>
              </w:rPr>
            </w:pPr>
            <w:r w:rsidRPr="00E806A6">
              <w:rPr>
                <w:b/>
                <w:i/>
              </w:rPr>
              <w:t>d)</w:t>
            </w:r>
            <w:r w:rsidR="00083A30" w:rsidRPr="00E806A6">
              <w:rPr>
                <w:b/>
                <w:i/>
              </w:rPr>
              <w:tab/>
            </w:r>
            <w:r w:rsidRPr="00E806A6">
              <w:rPr>
                <w:b/>
                <w:i/>
              </w:rPr>
              <w:t>Ifrågavarande data kan göras tillgängliga för nationella myndigheter på grundval av unionslagstiftning eller nationell lagstiftning endast för forskning om och analys av olyckor, inbegripet för typgodkännande av system och komponenter, och i överensstämmelse med förordning (EU) 2016/679 genom ett standardiserat gränssnitt.</w:t>
            </w:r>
          </w:p>
        </w:tc>
      </w:tr>
    </w:tbl>
    <w:p w14:paraId="3C24BFCB" w14:textId="77777777" w:rsidR="00DE2F1D" w:rsidRPr="00E806A6" w:rsidRDefault="00DE2F1D" w:rsidP="00DE2F1D">
      <w:r w:rsidRPr="00E806A6">
        <w:rPr>
          <w:rStyle w:val="HideTWBExt"/>
          <w:noProof w:val="0"/>
        </w:rPr>
        <w:t>&lt;/Amend&gt;</w:t>
      </w:r>
    </w:p>
    <w:p w14:paraId="68DE9A3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64</w:t>
      </w:r>
      <w:r w:rsidRPr="00E806A6">
        <w:rPr>
          <w:rStyle w:val="HideTWBExt"/>
          <w:b w:val="0"/>
          <w:noProof w:val="0"/>
        </w:rPr>
        <w:t>&lt;/NumAm&gt;</w:t>
      </w:r>
    </w:p>
    <w:p w14:paraId="3ECE6CFF"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10383DA5" w14:textId="77777777" w:rsidR="00DE2F1D" w:rsidRPr="00E806A6" w:rsidRDefault="00DE2F1D" w:rsidP="00DE2F1D">
      <w:pPr>
        <w:pStyle w:val="NormalBold"/>
      </w:pPr>
      <w:r w:rsidRPr="00E806A6">
        <w:rPr>
          <w:rStyle w:val="HideTWBExt"/>
          <w:b w:val="0"/>
          <w:noProof w:val="0"/>
        </w:rPr>
        <w:t>&lt;Article&gt;</w:t>
      </w:r>
      <w:r w:rsidRPr="00E806A6">
        <w:t>Artikel 6 – punkt 3d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90EC450" w14:textId="77777777" w:rsidTr="00083A30">
        <w:trPr>
          <w:jc w:val="center"/>
        </w:trPr>
        <w:tc>
          <w:tcPr>
            <w:tcW w:w="9752" w:type="dxa"/>
            <w:gridSpan w:val="2"/>
          </w:tcPr>
          <w:p w14:paraId="58A18F99" w14:textId="77777777" w:rsidR="00DE2F1D" w:rsidRPr="00E806A6" w:rsidRDefault="00DE2F1D" w:rsidP="00083A30">
            <w:pPr>
              <w:keepNext/>
            </w:pPr>
          </w:p>
        </w:tc>
      </w:tr>
      <w:tr w:rsidR="00DE2F1D" w:rsidRPr="00E806A6" w14:paraId="2F789A7A" w14:textId="77777777" w:rsidTr="00083A30">
        <w:trPr>
          <w:jc w:val="center"/>
        </w:trPr>
        <w:tc>
          <w:tcPr>
            <w:tcW w:w="4876" w:type="dxa"/>
            <w:hideMark/>
          </w:tcPr>
          <w:p w14:paraId="568E01D6" w14:textId="77777777" w:rsidR="00DE2F1D" w:rsidRPr="00E806A6" w:rsidRDefault="00DE2F1D" w:rsidP="00083A30">
            <w:pPr>
              <w:pStyle w:val="ColumnHeading"/>
              <w:keepNext/>
            </w:pPr>
            <w:r w:rsidRPr="00E806A6">
              <w:t>Kommissionens förslag</w:t>
            </w:r>
          </w:p>
        </w:tc>
        <w:tc>
          <w:tcPr>
            <w:tcW w:w="4876" w:type="dxa"/>
            <w:hideMark/>
          </w:tcPr>
          <w:p w14:paraId="20E9413E" w14:textId="77777777" w:rsidR="00DE2F1D" w:rsidRPr="00E806A6" w:rsidRDefault="00DE2F1D" w:rsidP="00083A30">
            <w:pPr>
              <w:pStyle w:val="ColumnHeading"/>
              <w:keepNext/>
            </w:pPr>
            <w:r w:rsidRPr="00E806A6">
              <w:t>Ändringsförslag</w:t>
            </w:r>
          </w:p>
        </w:tc>
      </w:tr>
      <w:tr w:rsidR="00DE2F1D" w:rsidRPr="00E806A6" w14:paraId="268A112F" w14:textId="77777777" w:rsidTr="00083A30">
        <w:trPr>
          <w:jc w:val="center"/>
        </w:trPr>
        <w:tc>
          <w:tcPr>
            <w:tcW w:w="4876" w:type="dxa"/>
          </w:tcPr>
          <w:p w14:paraId="40CB0194" w14:textId="77777777" w:rsidR="00DE2F1D" w:rsidRPr="00E806A6" w:rsidRDefault="00DE2F1D" w:rsidP="00083A30">
            <w:pPr>
              <w:pStyle w:val="Normal6"/>
            </w:pPr>
          </w:p>
        </w:tc>
        <w:tc>
          <w:tcPr>
            <w:tcW w:w="4876" w:type="dxa"/>
            <w:hideMark/>
          </w:tcPr>
          <w:p w14:paraId="47085AA4" w14:textId="77777777" w:rsidR="00DE2F1D" w:rsidRPr="00E806A6" w:rsidRDefault="00DE2F1D" w:rsidP="00083A30">
            <w:pPr>
              <w:pStyle w:val="Normal6"/>
              <w:rPr>
                <w:szCs w:val="24"/>
              </w:rPr>
            </w:pPr>
            <w:r w:rsidRPr="00E806A6">
              <w:rPr>
                <w:b/>
                <w:i/>
              </w:rPr>
              <w:t>3d.</w:t>
            </w:r>
            <w:r w:rsidRPr="00E806A6">
              <w:rPr>
                <w:b/>
                <w:i/>
              </w:rPr>
              <w:tab/>
              <w:t xml:space="preserve">Säkerhetsfunktioner och varningar som används som förarassistans ska lätt kunna uppfattas av alla förare, även äldre personer och </w:t>
            </w:r>
            <w:r w:rsidRPr="00E806A6">
              <w:rPr>
                <w:b/>
                <w:i/>
              </w:rPr>
              <w:lastRenderedPageBreak/>
              <w:t>personer med funktionsnedsättning.</w:t>
            </w:r>
          </w:p>
        </w:tc>
      </w:tr>
    </w:tbl>
    <w:p w14:paraId="19C1F61E" w14:textId="77777777" w:rsidR="00DE2F1D" w:rsidRPr="00E806A6" w:rsidRDefault="00DE2F1D" w:rsidP="00DE2F1D">
      <w:pPr>
        <w:rPr>
          <w:rStyle w:val="HideTWBExt"/>
          <w:noProof w:val="0"/>
        </w:rPr>
      </w:pPr>
      <w:r w:rsidRPr="00E806A6">
        <w:rPr>
          <w:rStyle w:val="HideTWBExt"/>
          <w:noProof w:val="0"/>
        </w:rPr>
        <w:lastRenderedPageBreak/>
        <w:t>&lt;/Amend&gt;</w:t>
      </w:r>
    </w:p>
    <w:p w14:paraId="410B9FA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65</w:t>
      </w:r>
      <w:r w:rsidRPr="00E806A6">
        <w:rPr>
          <w:rStyle w:val="HideTWBExt"/>
          <w:b w:val="0"/>
          <w:noProof w:val="0"/>
        </w:rPr>
        <w:t>&lt;/NumAm&gt;</w:t>
      </w:r>
    </w:p>
    <w:p w14:paraId="75F8EA29"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93C29F1" w14:textId="77777777" w:rsidR="00DE2F1D" w:rsidRPr="00E806A6" w:rsidRDefault="00DE2F1D" w:rsidP="00DE2F1D">
      <w:pPr>
        <w:pStyle w:val="NormalBold"/>
      </w:pPr>
      <w:r w:rsidRPr="00E806A6">
        <w:rPr>
          <w:rStyle w:val="HideTWBExt"/>
          <w:b w:val="0"/>
          <w:noProof w:val="0"/>
        </w:rPr>
        <w:t>&lt;Article&gt;</w:t>
      </w:r>
      <w:r w:rsidRPr="00E806A6">
        <w:t>Artikel 6 – punkt 4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60A4C37" w14:textId="77777777" w:rsidTr="00083A30">
        <w:trPr>
          <w:jc w:val="center"/>
        </w:trPr>
        <w:tc>
          <w:tcPr>
            <w:tcW w:w="9752" w:type="dxa"/>
            <w:gridSpan w:val="2"/>
          </w:tcPr>
          <w:p w14:paraId="4421F6EA" w14:textId="77777777" w:rsidR="00DE2F1D" w:rsidRPr="00E806A6" w:rsidRDefault="00DE2F1D" w:rsidP="00083A30">
            <w:pPr>
              <w:keepNext/>
            </w:pPr>
          </w:p>
        </w:tc>
      </w:tr>
      <w:tr w:rsidR="00DE2F1D" w:rsidRPr="00E806A6" w14:paraId="288F48F7" w14:textId="77777777" w:rsidTr="00083A30">
        <w:trPr>
          <w:jc w:val="center"/>
        </w:trPr>
        <w:tc>
          <w:tcPr>
            <w:tcW w:w="4876" w:type="dxa"/>
            <w:hideMark/>
          </w:tcPr>
          <w:p w14:paraId="341AD8AF" w14:textId="77777777" w:rsidR="00DE2F1D" w:rsidRPr="00E806A6" w:rsidRDefault="00DE2F1D" w:rsidP="00083A30">
            <w:pPr>
              <w:pStyle w:val="ColumnHeading"/>
              <w:keepNext/>
            </w:pPr>
            <w:r w:rsidRPr="00E806A6">
              <w:t>Kommissionens förslag</w:t>
            </w:r>
          </w:p>
        </w:tc>
        <w:tc>
          <w:tcPr>
            <w:tcW w:w="4876" w:type="dxa"/>
            <w:hideMark/>
          </w:tcPr>
          <w:p w14:paraId="04F79156" w14:textId="77777777" w:rsidR="00DE2F1D" w:rsidRPr="00E806A6" w:rsidRDefault="00DE2F1D" w:rsidP="00083A30">
            <w:pPr>
              <w:pStyle w:val="ColumnHeading"/>
              <w:keepNext/>
            </w:pPr>
            <w:r w:rsidRPr="00E806A6">
              <w:t>Ändringsförslag</w:t>
            </w:r>
          </w:p>
        </w:tc>
      </w:tr>
      <w:tr w:rsidR="00DE2F1D" w:rsidRPr="00E806A6" w14:paraId="65673C63" w14:textId="77777777" w:rsidTr="00083A30">
        <w:trPr>
          <w:jc w:val="center"/>
        </w:trPr>
        <w:tc>
          <w:tcPr>
            <w:tcW w:w="4876" w:type="dxa"/>
            <w:hideMark/>
          </w:tcPr>
          <w:p w14:paraId="1BEEF277" w14:textId="77777777" w:rsidR="00DE2F1D" w:rsidRPr="00E806A6" w:rsidRDefault="00DE2F1D" w:rsidP="00083A30">
            <w:pPr>
              <w:pStyle w:val="Normal6"/>
            </w:pPr>
            <w:r w:rsidRPr="00E806A6">
              <w:t>4.</w:t>
            </w:r>
            <w:r w:rsidRPr="00E806A6">
              <w:tab/>
              <w:t xml:space="preserve">Kommissionen ska </w:t>
            </w:r>
            <w:r w:rsidRPr="00E806A6">
              <w:rPr>
                <w:b/>
                <w:i/>
              </w:rPr>
              <w:t xml:space="preserve">ges befogenhet att </w:t>
            </w:r>
            <w:r w:rsidRPr="00E806A6">
              <w:t>anta delegerade akter i enlighet med artikel</w:t>
            </w:r>
            <w:r w:rsidRPr="00E806A6">
              <w:rPr>
                <w:b/>
                <w:i/>
              </w:rPr>
              <w:t> </w:t>
            </w:r>
            <w:r w:rsidRPr="00E806A6">
              <w:t xml:space="preserve">12 </w:t>
            </w:r>
            <w:r w:rsidRPr="00E806A6">
              <w:rPr>
                <w:b/>
                <w:i/>
              </w:rPr>
              <w:t>för</w:t>
            </w:r>
            <w:r w:rsidRPr="00E806A6">
              <w:t xml:space="preserve"> att fastställa närmare bestämmelser om särskilda provningsförfaranden och tekniska krav för</w:t>
            </w:r>
          </w:p>
        </w:tc>
        <w:tc>
          <w:tcPr>
            <w:tcW w:w="4876" w:type="dxa"/>
            <w:hideMark/>
          </w:tcPr>
          <w:p w14:paraId="38D884B1" w14:textId="77777777" w:rsidR="00DE2F1D" w:rsidRPr="00E806A6" w:rsidRDefault="00DE2F1D" w:rsidP="00083A30">
            <w:pPr>
              <w:pStyle w:val="Normal6"/>
              <w:rPr>
                <w:szCs w:val="24"/>
              </w:rPr>
            </w:pPr>
            <w:r w:rsidRPr="00E806A6">
              <w:t>4.</w:t>
            </w:r>
            <w:r w:rsidRPr="00E806A6">
              <w:tab/>
              <w:t>Kommissionen ska anta delegerade akter i enlighet med artikel</w:t>
            </w:r>
            <w:r w:rsidRPr="00E806A6">
              <w:rPr>
                <w:b/>
                <w:i/>
              </w:rPr>
              <w:t xml:space="preserve"> </w:t>
            </w:r>
            <w:r w:rsidRPr="00E806A6">
              <w:t xml:space="preserve">12 </w:t>
            </w:r>
            <w:r w:rsidRPr="00E806A6">
              <w:rPr>
                <w:b/>
                <w:i/>
              </w:rPr>
              <w:t>med avseende på att komplettera denna förordning genom</w:t>
            </w:r>
            <w:r w:rsidRPr="00E806A6">
              <w:t xml:space="preserve"> att fastställa närmare bestämmelser om särskilda provningsförfaranden och tekniska krav för</w:t>
            </w:r>
          </w:p>
        </w:tc>
      </w:tr>
    </w:tbl>
    <w:p w14:paraId="448483BF" w14:textId="77777777" w:rsidR="00DE2F1D" w:rsidRPr="00E806A6" w:rsidRDefault="00DE2F1D" w:rsidP="00DE2F1D">
      <w:r w:rsidRPr="00E806A6">
        <w:rPr>
          <w:rStyle w:val="HideTWBExt"/>
          <w:noProof w:val="0"/>
        </w:rPr>
        <w:t>&lt;/Amend&gt;</w:t>
      </w:r>
    </w:p>
    <w:p w14:paraId="2ABF11C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66</w:t>
      </w:r>
      <w:r w:rsidRPr="00E806A6">
        <w:rPr>
          <w:rStyle w:val="HideTWBExt"/>
          <w:b w:val="0"/>
          <w:noProof w:val="0"/>
        </w:rPr>
        <w:t>&lt;/NumAm&gt;</w:t>
      </w:r>
    </w:p>
    <w:p w14:paraId="7F1AB006"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DDFCC1E" w14:textId="77777777" w:rsidR="00DE2F1D" w:rsidRPr="00E806A6" w:rsidRDefault="00DE2F1D" w:rsidP="00DE2F1D">
      <w:pPr>
        <w:pStyle w:val="NormalBold"/>
      </w:pPr>
      <w:r w:rsidRPr="00E806A6">
        <w:rPr>
          <w:rStyle w:val="HideTWBExt"/>
          <w:b w:val="0"/>
          <w:noProof w:val="0"/>
        </w:rPr>
        <w:t>&lt;Article&gt;</w:t>
      </w:r>
      <w:r w:rsidRPr="00E806A6">
        <w:t>Artikel 6 – punkt 4 – led p</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54F4E8B" w14:textId="77777777" w:rsidTr="00083A30">
        <w:trPr>
          <w:jc w:val="center"/>
        </w:trPr>
        <w:tc>
          <w:tcPr>
            <w:tcW w:w="9752" w:type="dxa"/>
            <w:gridSpan w:val="2"/>
          </w:tcPr>
          <w:p w14:paraId="4DA67124" w14:textId="77777777" w:rsidR="00DE2F1D" w:rsidRPr="00E806A6" w:rsidRDefault="00DE2F1D" w:rsidP="00083A30">
            <w:pPr>
              <w:keepNext/>
            </w:pPr>
          </w:p>
        </w:tc>
      </w:tr>
      <w:tr w:rsidR="00DE2F1D" w:rsidRPr="00E806A6" w14:paraId="6E294649" w14:textId="77777777" w:rsidTr="00083A30">
        <w:trPr>
          <w:jc w:val="center"/>
        </w:trPr>
        <w:tc>
          <w:tcPr>
            <w:tcW w:w="4876" w:type="dxa"/>
            <w:hideMark/>
          </w:tcPr>
          <w:p w14:paraId="4E84E384" w14:textId="77777777" w:rsidR="00DE2F1D" w:rsidRPr="00E806A6" w:rsidRDefault="00DE2F1D" w:rsidP="00083A30">
            <w:pPr>
              <w:pStyle w:val="ColumnHeading"/>
              <w:keepNext/>
            </w:pPr>
            <w:r w:rsidRPr="00E806A6">
              <w:t>Kommissionens förslag</w:t>
            </w:r>
          </w:p>
        </w:tc>
        <w:tc>
          <w:tcPr>
            <w:tcW w:w="4876" w:type="dxa"/>
            <w:hideMark/>
          </w:tcPr>
          <w:p w14:paraId="5B19218F" w14:textId="77777777" w:rsidR="00DE2F1D" w:rsidRPr="00E806A6" w:rsidRDefault="00DE2F1D" w:rsidP="00083A30">
            <w:pPr>
              <w:pStyle w:val="ColumnHeading"/>
              <w:keepNext/>
            </w:pPr>
            <w:r w:rsidRPr="00E806A6">
              <w:t>Ändringsförslag</w:t>
            </w:r>
          </w:p>
        </w:tc>
      </w:tr>
      <w:tr w:rsidR="00DE2F1D" w:rsidRPr="00E806A6" w14:paraId="27336758" w14:textId="77777777" w:rsidTr="00083A30">
        <w:trPr>
          <w:jc w:val="center"/>
        </w:trPr>
        <w:tc>
          <w:tcPr>
            <w:tcW w:w="4876" w:type="dxa"/>
            <w:hideMark/>
          </w:tcPr>
          <w:p w14:paraId="407A4878" w14:textId="506CF56F" w:rsidR="00DE2F1D" w:rsidRPr="00E806A6" w:rsidRDefault="00DE2F1D" w:rsidP="00795B47">
            <w:pPr>
              <w:pStyle w:val="Normal6"/>
            </w:pPr>
            <w:r w:rsidRPr="00E806A6">
              <w:t>(p)</w:t>
            </w:r>
            <w:r w:rsidRPr="00E806A6">
              <w:tab/>
              <w:t>typgodkännande av de avancerade fordonssystem som förtecknas i punkt</w:t>
            </w:r>
            <w:r w:rsidR="00795B47">
              <w:t> </w:t>
            </w:r>
            <w:r w:rsidRPr="00E806A6">
              <w:t>1</w:t>
            </w:r>
            <w:r w:rsidR="00795B47">
              <w:t> </w:t>
            </w:r>
            <w:r w:rsidRPr="00E806A6">
              <w:t>a</w:t>
            </w:r>
            <w:r w:rsidR="00795B47">
              <w:noBreakHyphen/>
            </w:r>
            <w:r w:rsidRPr="00E806A6">
              <w:rPr>
                <w:b/>
                <w:i/>
              </w:rPr>
              <w:t>f</w:t>
            </w:r>
            <w:r w:rsidRPr="00E806A6">
              <w:t xml:space="preserve"> som separata tekniska enheter.</w:t>
            </w:r>
          </w:p>
        </w:tc>
        <w:tc>
          <w:tcPr>
            <w:tcW w:w="4876" w:type="dxa"/>
            <w:hideMark/>
          </w:tcPr>
          <w:p w14:paraId="2E3AF771" w14:textId="382CD02B" w:rsidR="00DE2F1D" w:rsidRPr="00E806A6" w:rsidRDefault="00DE2F1D" w:rsidP="00795B47">
            <w:pPr>
              <w:pStyle w:val="Normal6"/>
              <w:rPr>
                <w:szCs w:val="24"/>
              </w:rPr>
            </w:pPr>
            <w:r w:rsidRPr="00E806A6">
              <w:t>(p)</w:t>
            </w:r>
            <w:r w:rsidRPr="00E806A6">
              <w:tab/>
              <w:t>typgodkännande av de avancerade fordonssystem som förtecknas i punkt</w:t>
            </w:r>
            <w:r w:rsidR="00795B47">
              <w:t> </w:t>
            </w:r>
            <w:r w:rsidRPr="00E806A6">
              <w:t>1</w:t>
            </w:r>
            <w:r w:rsidR="00795B47">
              <w:t> </w:t>
            </w:r>
            <w:r w:rsidRPr="00E806A6">
              <w:t>a</w:t>
            </w:r>
            <w:r w:rsidR="00795B47">
              <w:noBreakHyphen/>
            </w:r>
            <w:r w:rsidRPr="00E806A6">
              <w:rPr>
                <w:b/>
                <w:i/>
              </w:rPr>
              <w:t>fa</w:t>
            </w:r>
            <w:r w:rsidRPr="00E806A6">
              <w:t xml:space="preserve"> som separata tekniska enheter.</w:t>
            </w:r>
          </w:p>
        </w:tc>
      </w:tr>
    </w:tbl>
    <w:p w14:paraId="7A1064C5" w14:textId="77777777" w:rsidR="00DE2F1D" w:rsidRPr="00E806A6" w:rsidRDefault="00DE2F1D" w:rsidP="00DE2F1D">
      <w:r w:rsidRPr="00E806A6">
        <w:rPr>
          <w:rStyle w:val="HideTWBExt"/>
          <w:noProof w:val="0"/>
        </w:rPr>
        <w:t>&lt;/Amend&gt;</w:t>
      </w:r>
    </w:p>
    <w:p w14:paraId="61F6D68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67</w:t>
      </w:r>
      <w:r w:rsidRPr="00E806A6">
        <w:rPr>
          <w:rStyle w:val="HideTWBExt"/>
          <w:b w:val="0"/>
          <w:noProof w:val="0"/>
        </w:rPr>
        <w:t>&lt;/NumAm&gt;</w:t>
      </w:r>
    </w:p>
    <w:p w14:paraId="559191CC"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C933040" w14:textId="77777777" w:rsidR="00DE2F1D" w:rsidRPr="00E806A6" w:rsidRDefault="00DE2F1D" w:rsidP="00DE2F1D">
      <w:pPr>
        <w:pStyle w:val="NormalBold"/>
      </w:pPr>
      <w:r w:rsidRPr="00E806A6">
        <w:rPr>
          <w:rStyle w:val="HideTWBExt"/>
          <w:b w:val="0"/>
          <w:noProof w:val="0"/>
        </w:rPr>
        <w:t>&lt;Article&gt;</w:t>
      </w:r>
      <w:r w:rsidRPr="00E806A6">
        <w:t>Artikel 6 – punkt 4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2962EA9" w14:textId="77777777" w:rsidTr="00083A30">
        <w:trPr>
          <w:jc w:val="center"/>
        </w:trPr>
        <w:tc>
          <w:tcPr>
            <w:tcW w:w="9752" w:type="dxa"/>
            <w:gridSpan w:val="2"/>
          </w:tcPr>
          <w:p w14:paraId="45AEEBBB" w14:textId="77777777" w:rsidR="00DE2F1D" w:rsidRPr="00E806A6" w:rsidRDefault="00DE2F1D" w:rsidP="00083A30">
            <w:pPr>
              <w:keepNext/>
            </w:pPr>
          </w:p>
        </w:tc>
      </w:tr>
      <w:tr w:rsidR="00DE2F1D" w:rsidRPr="00E806A6" w14:paraId="6441C9DF" w14:textId="77777777" w:rsidTr="00083A30">
        <w:trPr>
          <w:jc w:val="center"/>
        </w:trPr>
        <w:tc>
          <w:tcPr>
            <w:tcW w:w="4876" w:type="dxa"/>
            <w:hideMark/>
          </w:tcPr>
          <w:p w14:paraId="3688FF68" w14:textId="77777777" w:rsidR="00DE2F1D" w:rsidRPr="00E806A6" w:rsidRDefault="00DE2F1D" w:rsidP="00083A30">
            <w:pPr>
              <w:pStyle w:val="ColumnHeading"/>
              <w:keepNext/>
            </w:pPr>
            <w:r w:rsidRPr="00E806A6">
              <w:t>Kommissionens förslag</w:t>
            </w:r>
          </w:p>
        </w:tc>
        <w:tc>
          <w:tcPr>
            <w:tcW w:w="4876" w:type="dxa"/>
            <w:hideMark/>
          </w:tcPr>
          <w:p w14:paraId="40BB15D8" w14:textId="77777777" w:rsidR="00DE2F1D" w:rsidRPr="00E806A6" w:rsidRDefault="00DE2F1D" w:rsidP="00083A30">
            <w:pPr>
              <w:pStyle w:val="ColumnHeading"/>
              <w:keepNext/>
            </w:pPr>
            <w:r w:rsidRPr="00E806A6">
              <w:t>Ändringsförslag</w:t>
            </w:r>
          </w:p>
        </w:tc>
      </w:tr>
      <w:tr w:rsidR="00DE2F1D" w:rsidRPr="00E806A6" w14:paraId="65F0A85F" w14:textId="77777777" w:rsidTr="00083A30">
        <w:trPr>
          <w:jc w:val="center"/>
        </w:trPr>
        <w:tc>
          <w:tcPr>
            <w:tcW w:w="4876" w:type="dxa"/>
          </w:tcPr>
          <w:p w14:paraId="4AEA5803" w14:textId="77777777" w:rsidR="00DE2F1D" w:rsidRPr="00E806A6" w:rsidRDefault="00DE2F1D" w:rsidP="00083A30">
            <w:pPr>
              <w:pStyle w:val="Normal6"/>
            </w:pPr>
          </w:p>
        </w:tc>
        <w:tc>
          <w:tcPr>
            <w:tcW w:w="4876" w:type="dxa"/>
            <w:hideMark/>
          </w:tcPr>
          <w:p w14:paraId="1B3F496D"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5C78332E" w14:textId="77777777" w:rsidR="00DE2F1D" w:rsidRPr="00E806A6" w:rsidRDefault="00DE2F1D" w:rsidP="00DE2F1D">
      <w:r w:rsidRPr="00E806A6">
        <w:rPr>
          <w:rStyle w:val="HideTWBExt"/>
          <w:noProof w:val="0"/>
        </w:rPr>
        <w:t>&lt;/Amend&gt;</w:t>
      </w:r>
    </w:p>
    <w:p w14:paraId="0A50506B"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68</w:t>
      </w:r>
      <w:r w:rsidRPr="00E806A6">
        <w:rPr>
          <w:rStyle w:val="HideTWBExt"/>
          <w:b w:val="0"/>
          <w:noProof w:val="0"/>
        </w:rPr>
        <w:t>&lt;/NumAm&gt;</w:t>
      </w:r>
    </w:p>
    <w:p w14:paraId="4629D12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D493BBA" w14:textId="77777777" w:rsidR="00DE2F1D" w:rsidRPr="00E806A6" w:rsidRDefault="00DE2F1D" w:rsidP="00DE2F1D">
      <w:pPr>
        <w:pStyle w:val="NormalBold"/>
      </w:pPr>
      <w:r w:rsidRPr="00E806A6">
        <w:rPr>
          <w:rStyle w:val="HideTWBExt"/>
          <w:b w:val="0"/>
          <w:noProof w:val="0"/>
        </w:rPr>
        <w:t>&lt;Article&gt;</w:t>
      </w:r>
      <w:r w:rsidRPr="00E806A6">
        <w:t>Artikel 7 – punkt 2 – led q</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912CE51" w14:textId="77777777" w:rsidTr="00083A30">
        <w:trPr>
          <w:jc w:val="center"/>
        </w:trPr>
        <w:tc>
          <w:tcPr>
            <w:tcW w:w="9752" w:type="dxa"/>
            <w:gridSpan w:val="2"/>
          </w:tcPr>
          <w:p w14:paraId="0D852CC2" w14:textId="77777777" w:rsidR="00DE2F1D" w:rsidRPr="00E806A6" w:rsidRDefault="00DE2F1D" w:rsidP="00083A30">
            <w:pPr>
              <w:keepNext/>
            </w:pPr>
          </w:p>
        </w:tc>
      </w:tr>
      <w:tr w:rsidR="00DE2F1D" w:rsidRPr="00E806A6" w14:paraId="575D56F9" w14:textId="77777777" w:rsidTr="00083A30">
        <w:trPr>
          <w:jc w:val="center"/>
        </w:trPr>
        <w:tc>
          <w:tcPr>
            <w:tcW w:w="4876" w:type="dxa"/>
            <w:hideMark/>
          </w:tcPr>
          <w:p w14:paraId="7181C9F9" w14:textId="77777777" w:rsidR="00DE2F1D" w:rsidRPr="00E806A6" w:rsidRDefault="00DE2F1D" w:rsidP="00083A30">
            <w:pPr>
              <w:pStyle w:val="ColumnHeading"/>
              <w:keepNext/>
            </w:pPr>
            <w:r w:rsidRPr="00E806A6">
              <w:t>Kommissionens förslag</w:t>
            </w:r>
          </w:p>
        </w:tc>
        <w:tc>
          <w:tcPr>
            <w:tcW w:w="4876" w:type="dxa"/>
            <w:hideMark/>
          </w:tcPr>
          <w:p w14:paraId="1B2E396A" w14:textId="77777777" w:rsidR="00DE2F1D" w:rsidRPr="00E806A6" w:rsidRDefault="00DE2F1D" w:rsidP="00083A30">
            <w:pPr>
              <w:pStyle w:val="ColumnHeading"/>
              <w:keepNext/>
            </w:pPr>
            <w:r w:rsidRPr="00E806A6">
              <w:t>Ändringsförslag</w:t>
            </w:r>
          </w:p>
        </w:tc>
      </w:tr>
      <w:tr w:rsidR="00DE2F1D" w:rsidRPr="00E806A6" w14:paraId="1AFAB2F8" w14:textId="77777777" w:rsidTr="00083A30">
        <w:trPr>
          <w:jc w:val="center"/>
        </w:trPr>
        <w:tc>
          <w:tcPr>
            <w:tcW w:w="4876" w:type="dxa"/>
            <w:hideMark/>
          </w:tcPr>
          <w:p w14:paraId="32DE6287" w14:textId="77777777" w:rsidR="00DE2F1D" w:rsidRPr="00E806A6" w:rsidRDefault="00DE2F1D" w:rsidP="00083A30">
            <w:pPr>
              <w:pStyle w:val="Normal6"/>
            </w:pPr>
            <w:r w:rsidRPr="00E806A6">
              <w:t>(q)</w:t>
            </w:r>
            <w:r w:rsidRPr="00E806A6">
              <w:tab/>
              <w:t>i den första fasen detektion av fordon i rörelse och stillastående hinder framför motorfordonet,</w:t>
            </w:r>
          </w:p>
        </w:tc>
        <w:tc>
          <w:tcPr>
            <w:tcW w:w="4876" w:type="dxa"/>
            <w:hideMark/>
          </w:tcPr>
          <w:p w14:paraId="1876A73E" w14:textId="77777777" w:rsidR="00DE2F1D" w:rsidRPr="00E806A6" w:rsidRDefault="00DE2F1D" w:rsidP="00083A30">
            <w:pPr>
              <w:pStyle w:val="Normal6"/>
              <w:rPr>
                <w:szCs w:val="24"/>
              </w:rPr>
            </w:pPr>
            <w:r w:rsidRPr="00E806A6">
              <w:t>(q)</w:t>
            </w:r>
            <w:r w:rsidRPr="00E806A6">
              <w:tab/>
              <w:t xml:space="preserve">i den första fasen detektion av </w:t>
            </w:r>
            <w:r w:rsidRPr="00E806A6">
              <w:rPr>
                <w:b/>
                <w:i/>
              </w:rPr>
              <w:t xml:space="preserve">och inbromsning på grund av </w:t>
            </w:r>
            <w:r w:rsidRPr="00E806A6">
              <w:t>fordon i rörelse och stillastående hinder framför motorfordonet,</w:t>
            </w:r>
          </w:p>
        </w:tc>
      </w:tr>
    </w:tbl>
    <w:p w14:paraId="1EB08579" w14:textId="77777777" w:rsidR="00DE2F1D" w:rsidRPr="00E806A6" w:rsidRDefault="00DE2F1D" w:rsidP="00DE2F1D">
      <w:r w:rsidRPr="00E806A6">
        <w:rPr>
          <w:rStyle w:val="HideTWBExt"/>
          <w:noProof w:val="0"/>
        </w:rPr>
        <w:t>&lt;/Amend&gt;</w:t>
      </w:r>
    </w:p>
    <w:p w14:paraId="74FD415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69</w:t>
      </w:r>
      <w:r w:rsidRPr="00E806A6">
        <w:rPr>
          <w:rStyle w:val="HideTWBExt"/>
          <w:b w:val="0"/>
          <w:noProof w:val="0"/>
        </w:rPr>
        <w:t>&lt;/NumAm&gt;</w:t>
      </w:r>
    </w:p>
    <w:p w14:paraId="32C03392"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2872BDA" w14:textId="77777777" w:rsidR="00DE2F1D" w:rsidRPr="00E806A6" w:rsidRDefault="00DE2F1D" w:rsidP="00DE2F1D">
      <w:pPr>
        <w:pStyle w:val="NormalBold"/>
      </w:pPr>
      <w:r w:rsidRPr="00E806A6">
        <w:rPr>
          <w:rStyle w:val="HideTWBExt"/>
          <w:b w:val="0"/>
          <w:noProof w:val="0"/>
        </w:rPr>
        <w:t>&lt;Article&gt;</w:t>
      </w:r>
      <w:r w:rsidRPr="00E806A6">
        <w:t>Artikel 7 – punkt 2 – led r</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4ABC7AE" w14:textId="77777777" w:rsidTr="00083A30">
        <w:trPr>
          <w:jc w:val="center"/>
        </w:trPr>
        <w:tc>
          <w:tcPr>
            <w:tcW w:w="9752" w:type="dxa"/>
            <w:gridSpan w:val="2"/>
          </w:tcPr>
          <w:p w14:paraId="66AA0C6E" w14:textId="77777777" w:rsidR="00DE2F1D" w:rsidRPr="00E806A6" w:rsidRDefault="00DE2F1D" w:rsidP="00083A30">
            <w:pPr>
              <w:keepNext/>
            </w:pPr>
          </w:p>
        </w:tc>
      </w:tr>
      <w:tr w:rsidR="00DE2F1D" w:rsidRPr="00E806A6" w14:paraId="1B7257E4" w14:textId="77777777" w:rsidTr="00083A30">
        <w:trPr>
          <w:jc w:val="center"/>
        </w:trPr>
        <w:tc>
          <w:tcPr>
            <w:tcW w:w="4876" w:type="dxa"/>
            <w:hideMark/>
          </w:tcPr>
          <w:p w14:paraId="6D183161" w14:textId="77777777" w:rsidR="00DE2F1D" w:rsidRPr="00E806A6" w:rsidRDefault="00DE2F1D" w:rsidP="00083A30">
            <w:pPr>
              <w:pStyle w:val="ColumnHeading"/>
              <w:keepNext/>
            </w:pPr>
            <w:r w:rsidRPr="00E806A6">
              <w:t>Kommissionens förslag</w:t>
            </w:r>
          </w:p>
        </w:tc>
        <w:tc>
          <w:tcPr>
            <w:tcW w:w="4876" w:type="dxa"/>
            <w:hideMark/>
          </w:tcPr>
          <w:p w14:paraId="542B47E7" w14:textId="77777777" w:rsidR="00DE2F1D" w:rsidRPr="00E806A6" w:rsidRDefault="00DE2F1D" w:rsidP="00083A30">
            <w:pPr>
              <w:pStyle w:val="ColumnHeading"/>
              <w:keepNext/>
            </w:pPr>
            <w:r w:rsidRPr="00E806A6">
              <w:t>Ändringsförslag</w:t>
            </w:r>
          </w:p>
        </w:tc>
      </w:tr>
      <w:tr w:rsidR="00DE2F1D" w:rsidRPr="00E806A6" w14:paraId="63867291" w14:textId="77777777" w:rsidTr="00083A30">
        <w:trPr>
          <w:jc w:val="center"/>
        </w:trPr>
        <w:tc>
          <w:tcPr>
            <w:tcW w:w="4876" w:type="dxa"/>
            <w:hideMark/>
          </w:tcPr>
          <w:p w14:paraId="0CA279AF" w14:textId="77777777" w:rsidR="00DE2F1D" w:rsidRPr="00E806A6" w:rsidRDefault="00DE2F1D" w:rsidP="00083A30">
            <w:pPr>
              <w:pStyle w:val="Normal6"/>
            </w:pPr>
            <w:r w:rsidRPr="00E806A6">
              <w:t>(r)</w:t>
            </w:r>
            <w:r w:rsidRPr="00E806A6">
              <w:tab/>
              <w:t>i den andra fasen en utvidgning av detektionen till att också omfatta oskyddade trafikanter framför motorfordonet.</w:t>
            </w:r>
          </w:p>
        </w:tc>
        <w:tc>
          <w:tcPr>
            <w:tcW w:w="4876" w:type="dxa"/>
            <w:hideMark/>
          </w:tcPr>
          <w:p w14:paraId="5022D65C" w14:textId="77777777" w:rsidR="00DE2F1D" w:rsidRPr="00E806A6" w:rsidRDefault="00DE2F1D" w:rsidP="00083A30">
            <w:pPr>
              <w:pStyle w:val="Normal6"/>
              <w:rPr>
                <w:szCs w:val="24"/>
              </w:rPr>
            </w:pPr>
            <w:r w:rsidRPr="00E806A6">
              <w:t>(r)</w:t>
            </w:r>
            <w:r w:rsidRPr="00E806A6">
              <w:tab/>
              <w:t xml:space="preserve">i den andra fasen en utvidgning av detektionen </w:t>
            </w:r>
            <w:r w:rsidRPr="00E806A6">
              <w:rPr>
                <w:b/>
                <w:i/>
              </w:rPr>
              <w:t xml:space="preserve">och inbromsningen </w:t>
            </w:r>
            <w:r w:rsidRPr="00E806A6">
              <w:t>till att också omfatta oskyddade trafikanter framför motorfordonet.</w:t>
            </w:r>
          </w:p>
        </w:tc>
      </w:tr>
    </w:tbl>
    <w:p w14:paraId="37E61B23" w14:textId="77777777" w:rsidR="00DE2F1D" w:rsidRPr="00E806A6" w:rsidRDefault="00DE2F1D" w:rsidP="00DE2F1D">
      <w:r w:rsidRPr="00E806A6">
        <w:rPr>
          <w:rStyle w:val="HideTWBExt"/>
          <w:noProof w:val="0"/>
        </w:rPr>
        <w:t>&lt;/Amend&gt;</w:t>
      </w:r>
    </w:p>
    <w:p w14:paraId="11ABEE3A"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70</w:t>
      </w:r>
      <w:r w:rsidRPr="00E806A6">
        <w:rPr>
          <w:rStyle w:val="HideTWBExt"/>
          <w:b w:val="0"/>
          <w:noProof w:val="0"/>
        </w:rPr>
        <w:t>&lt;/NumAm&gt;</w:t>
      </w:r>
    </w:p>
    <w:p w14:paraId="0BDED8C0"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F2E01A2" w14:textId="77777777" w:rsidR="00DE2F1D" w:rsidRPr="00E806A6" w:rsidRDefault="00DE2F1D" w:rsidP="00DE2F1D">
      <w:pPr>
        <w:pStyle w:val="NormalBold"/>
      </w:pPr>
      <w:r w:rsidRPr="00E806A6">
        <w:rPr>
          <w:rStyle w:val="HideTWBExt"/>
          <w:b w:val="0"/>
          <w:noProof w:val="0"/>
        </w:rPr>
        <w:t>&lt;Article&gt;</w:t>
      </w:r>
      <w:r w:rsidRPr="00E806A6">
        <w:t>Artikel 7 – punkt 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E815B8C" w14:textId="77777777" w:rsidTr="00083A30">
        <w:trPr>
          <w:jc w:val="center"/>
        </w:trPr>
        <w:tc>
          <w:tcPr>
            <w:tcW w:w="9752" w:type="dxa"/>
            <w:gridSpan w:val="2"/>
          </w:tcPr>
          <w:p w14:paraId="2301936C" w14:textId="77777777" w:rsidR="00DE2F1D" w:rsidRPr="00E806A6" w:rsidRDefault="00DE2F1D" w:rsidP="00083A30">
            <w:pPr>
              <w:keepNext/>
            </w:pPr>
          </w:p>
        </w:tc>
      </w:tr>
      <w:tr w:rsidR="00DE2F1D" w:rsidRPr="00E806A6" w14:paraId="7A3E6C69" w14:textId="77777777" w:rsidTr="00083A30">
        <w:trPr>
          <w:jc w:val="center"/>
        </w:trPr>
        <w:tc>
          <w:tcPr>
            <w:tcW w:w="4876" w:type="dxa"/>
            <w:hideMark/>
          </w:tcPr>
          <w:p w14:paraId="13A1BE03" w14:textId="77777777" w:rsidR="00DE2F1D" w:rsidRPr="00E806A6" w:rsidRDefault="00DE2F1D" w:rsidP="00083A30">
            <w:pPr>
              <w:pStyle w:val="ColumnHeading"/>
              <w:keepNext/>
            </w:pPr>
            <w:r w:rsidRPr="00E806A6">
              <w:t>Kommissionens förslag</w:t>
            </w:r>
          </w:p>
        </w:tc>
        <w:tc>
          <w:tcPr>
            <w:tcW w:w="4876" w:type="dxa"/>
            <w:hideMark/>
          </w:tcPr>
          <w:p w14:paraId="3F033CC0" w14:textId="77777777" w:rsidR="00DE2F1D" w:rsidRPr="00E806A6" w:rsidRDefault="00DE2F1D" w:rsidP="00083A30">
            <w:pPr>
              <w:pStyle w:val="ColumnHeading"/>
              <w:keepNext/>
            </w:pPr>
            <w:r w:rsidRPr="00E806A6">
              <w:t>Ändringsförslag</w:t>
            </w:r>
          </w:p>
        </w:tc>
      </w:tr>
      <w:tr w:rsidR="00DE2F1D" w:rsidRPr="00E806A6" w14:paraId="63329FA6" w14:textId="77777777" w:rsidTr="00083A30">
        <w:trPr>
          <w:jc w:val="center"/>
        </w:trPr>
        <w:tc>
          <w:tcPr>
            <w:tcW w:w="4876" w:type="dxa"/>
            <w:hideMark/>
          </w:tcPr>
          <w:p w14:paraId="47D1F01B" w14:textId="77777777" w:rsidR="00DE2F1D" w:rsidRPr="00E806A6" w:rsidRDefault="00DE2F1D" w:rsidP="00083A30">
            <w:pPr>
              <w:pStyle w:val="Normal6"/>
            </w:pPr>
            <w:r w:rsidRPr="00E806A6">
              <w:t>3.</w:t>
            </w:r>
            <w:r w:rsidRPr="00E806A6">
              <w:tab/>
              <w:t>Fordon av kategorierna M</w:t>
            </w:r>
            <w:r w:rsidRPr="00E806A6">
              <w:rPr>
                <w:vertAlign w:val="subscript"/>
              </w:rPr>
              <w:t>1</w:t>
            </w:r>
            <w:r w:rsidRPr="00E806A6">
              <w:t xml:space="preserve"> och N</w:t>
            </w:r>
            <w:r w:rsidRPr="00E806A6">
              <w:rPr>
                <w:vertAlign w:val="subscript"/>
              </w:rPr>
              <w:t>1</w:t>
            </w:r>
            <w:r w:rsidRPr="00E806A6">
              <w:t xml:space="preserve"> ska utrustas med ett </w:t>
            </w:r>
            <w:r w:rsidRPr="00E806A6">
              <w:rPr>
                <w:b/>
                <w:i/>
              </w:rPr>
              <w:t>system</w:t>
            </w:r>
            <w:r w:rsidRPr="00E806A6">
              <w:t xml:space="preserve"> för kvarstannande i körfält.</w:t>
            </w:r>
          </w:p>
        </w:tc>
        <w:tc>
          <w:tcPr>
            <w:tcW w:w="4876" w:type="dxa"/>
            <w:hideMark/>
          </w:tcPr>
          <w:p w14:paraId="5BF50E4E" w14:textId="77777777" w:rsidR="00DE2F1D" w:rsidRPr="00E806A6" w:rsidRDefault="00DE2F1D" w:rsidP="00083A30">
            <w:pPr>
              <w:pStyle w:val="Normal6"/>
              <w:rPr>
                <w:szCs w:val="24"/>
              </w:rPr>
            </w:pPr>
            <w:r w:rsidRPr="00E806A6">
              <w:t>3.</w:t>
            </w:r>
            <w:r w:rsidRPr="00E806A6">
              <w:tab/>
              <w:t>Fordon av kategorierna M</w:t>
            </w:r>
            <w:r w:rsidRPr="00E806A6">
              <w:rPr>
                <w:vertAlign w:val="subscript"/>
              </w:rPr>
              <w:t>1</w:t>
            </w:r>
            <w:r w:rsidRPr="00E806A6">
              <w:t xml:space="preserve"> och N</w:t>
            </w:r>
            <w:r w:rsidRPr="00E806A6">
              <w:rPr>
                <w:vertAlign w:val="subscript"/>
              </w:rPr>
              <w:t>1</w:t>
            </w:r>
            <w:r w:rsidRPr="00E806A6">
              <w:t xml:space="preserve"> ska utrustas med ett </w:t>
            </w:r>
            <w:r w:rsidRPr="00E806A6">
              <w:rPr>
                <w:b/>
                <w:i/>
              </w:rPr>
              <w:t>nödsystem</w:t>
            </w:r>
            <w:r w:rsidRPr="00E806A6">
              <w:t xml:space="preserve"> för kvarstannande i körfält.</w:t>
            </w:r>
          </w:p>
        </w:tc>
      </w:tr>
    </w:tbl>
    <w:p w14:paraId="282390ED" w14:textId="77777777" w:rsidR="00DE2F1D" w:rsidRPr="00E806A6" w:rsidRDefault="00DE2F1D" w:rsidP="00DE2F1D">
      <w:r w:rsidRPr="00E806A6">
        <w:rPr>
          <w:rStyle w:val="HideTWBExt"/>
          <w:noProof w:val="0"/>
        </w:rPr>
        <w:t>&lt;/Amend&gt;</w:t>
      </w:r>
    </w:p>
    <w:p w14:paraId="777BA3F8"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71</w:t>
      </w:r>
      <w:r w:rsidRPr="00E806A6">
        <w:rPr>
          <w:rStyle w:val="HideTWBExt"/>
          <w:b w:val="0"/>
          <w:noProof w:val="0"/>
        </w:rPr>
        <w:t>&lt;/NumAm&gt;</w:t>
      </w:r>
    </w:p>
    <w:p w14:paraId="5D4E530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0D54AEE" w14:textId="77777777" w:rsidR="00DE2F1D" w:rsidRPr="00E806A6" w:rsidRDefault="00DE2F1D" w:rsidP="00DE2F1D">
      <w:pPr>
        <w:pStyle w:val="NormalBold"/>
      </w:pPr>
      <w:r w:rsidRPr="00E806A6">
        <w:rPr>
          <w:rStyle w:val="HideTWBExt"/>
          <w:b w:val="0"/>
          <w:noProof w:val="0"/>
        </w:rPr>
        <w:t>&lt;Article&gt;</w:t>
      </w:r>
      <w:r w:rsidRPr="00E806A6">
        <w:t>Artikel 7 – punkt 4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1FF6574" w14:textId="77777777" w:rsidTr="00083A30">
        <w:trPr>
          <w:jc w:val="center"/>
        </w:trPr>
        <w:tc>
          <w:tcPr>
            <w:tcW w:w="9752" w:type="dxa"/>
            <w:gridSpan w:val="2"/>
          </w:tcPr>
          <w:p w14:paraId="31A85631" w14:textId="77777777" w:rsidR="00DE2F1D" w:rsidRPr="00E806A6" w:rsidRDefault="00DE2F1D" w:rsidP="00083A30">
            <w:pPr>
              <w:keepNext/>
            </w:pPr>
          </w:p>
        </w:tc>
      </w:tr>
      <w:tr w:rsidR="00DE2F1D" w:rsidRPr="00E806A6" w14:paraId="0303EE3B" w14:textId="77777777" w:rsidTr="00083A30">
        <w:trPr>
          <w:jc w:val="center"/>
        </w:trPr>
        <w:tc>
          <w:tcPr>
            <w:tcW w:w="4876" w:type="dxa"/>
            <w:hideMark/>
          </w:tcPr>
          <w:p w14:paraId="5DE3C9D6" w14:textId="77777777" w:rsidR="00DE2F1D" w:rsidRPr="00E806A6" w:rsidRDefault="00DE2F1D" w:rsidP="00083A30">
            <w:pPr>
              <w:pStyle w:val="ColumnHeading"/>
              <w:keepNext/>
            </w:pPr>
            <w:r w:rsidRPr="00E806A6">
              <w:t>Kommissionens förslag</w:t>
            </w:r>
          </w:p>
        </w:tc>
        <w:tc>
          <w:tcPr>
            <w:tcW w:w="4876" w:type="dxa"/>
            <w:hideMark/>
          </w:tcPr>
          <w:p w14:paraId="06C30783" w14:textId="77777777" w:rsidR="00DE2F1D" w:rsidRPr="00E806A6" w:rsidRDefault="00DE2F1D" w:rsidP="00083A30">
            <w:pPr>
              <w:pStyle w:val="ColumnHeading"/>
              <w:keepNext/>
            </w:pPr>
            <w:r w:rsidRPr="00E806A6">
              <w:t>Ändringsförslag</w:t>
            </w:r>
          </w:p>
        </w:tc>
      </w:tr>
      <w:tr w:rsidR="00DE2F1D" w:rsidRPr="00E806A6" w14:paraId="55A83142" w14:textId="77777777" w:rsidTr="00083A30">
        <w:trPr>
          <w:jc w:val="center"/>
        </w:trPr>
        <w:tc>
          <w:tcPr>
            <w:tcW w:w="4876" w:type="dxa"/>
            <w:hideMark/>
          </w:tcPr>
          <w:p w14:paraId="48D70568" w14:textId="77777777" w:rsidR="00DE2F1D" w:rsidRPr="00E806A6" w:rsidRDefault="00DE2F1D" w:rsidP="00083A30">
            <w:pPr>
              <w:pStyle w:val="Normal6"/>
            </w:pPr>
            <w:r w:rsidRPr="00E806A6">
              <w:t>4.</w:t>
            </w:r>
            <w:r w:rsidRPr="00E806A6">
              <w:tab/>
              <w:t xml:space="preserve">Avancerade nödbromssystem och </w:t>
            </w:r>
            <w:r w:rsidRPr="00E806A6">
              <w:rPr>
                <w:b/>
                <w:i/>
              </w:rPr>
              <w:t>system</w:t>
            </w:r>
            <w:r w:rsidRPr="00E806A6">
              <w:t xml:space="preserve"> för kvarstannande i körfält ska uppfylla följande krav:</w:t>
            </w:r>
          </w:p>
        </w:tc>
        <w:tc>
          <w:tcPr>
            <w:tcW w:w="4876" w:type="dxa"/>
            <w:hideMark/>
          </w:tcPr>
          <w:p w14:paraId="7BF7348E" w14:textId="77777777" w:rsidR="00DE2F1D" w:rsidRPr="00E806A6" w:rsidRDefault="00DE2F1D" w:rsidP="00083A30">
            <w:pPr>
              <w:pStyle w:val="Normal6"/>
              <w:rPr>
                <w:szCs w:val="24"/>
              </w:rPr>
            </w:pPr>
            <w:r w:rsidRPr="00E806A6">
              <w:t>4.</w:t>
            </w:r>
            <w:r w:rsidRPr="00E806A6">
              <w:tab/>
              <w:t xml:space="preserve">Avancerade nödbromssystem och </w:t>
            </w:r>
            <w:r w:rsidRPr="00E806A6">
              <w:rPr>
                <w:b/>
                <w:i/>
              </w:rPr>
              <w:t>nödsystem</w:t>
            </w:r>
            <w:r w:rsidRPr="00E806A6">
              <w:t xml:space="preserve"> för kvarstannande i körfält ska uppfylla följande krav:</w:t>
            </w:r>
          </w:p>
        </w:tc>
      </w:tr>
    </w:tbl>
    <w:p w14:paraId="30768C9D" w14:textId="77777777" w:rsidR="00DE2F1D" w:rsidRPr="00E806A6" w:rsidRDefault="00DE2F1D" w:rsidP="00DE2F1D">
      <w:r w:rsidRPr="00E806A6">
        <w:rPr>
          <w:rStyle w:val="HideTWBExt"/>
          <w:noProof w:val="0"/>
        </w:rPr>
        <w:t>&lt;/Amend&gt;</w:t>
      </w:r>
    </w:p>
    <w:p w14:paraId="4EFD427E"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72</w:t>
      </w:r>
      <w:r w:rsidRPr="00E806A6">
        <w:rPr>
          <w:rStyle w:val="HideTWBExt"/>
          <w:b w:val="0"/>
          <w:noProof w:val="0"/>
        </w:rPr>
        <w:t>&lt;/NumAm&gt;</w:t>
      </w:r>
    </w:p>
    <w:p w14:paraId="64ECC55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A5BBE8C" w14:textId="77777777" w:rsidR="00DE2F1D" w:rsidRPr="00E806A6" w:rsidRDefault="00DE2F1D" w:rsidP="00DE2F1D">
      <w:pPr>
        <w:pStyle w:val="NormalBold"/>
      </w:pPr>
      <w:r w:rsidRPr="00E806A6">
        <w:rPr>
          <w:rStyle w:val="HideTWBExt"/>
          <w:b w:val="0"/>
          <w:noProof w:val="0"/>
        </w:rPr>
        <w:t>&lt;Article&gt;</w:t>
      </w:r>
      <w:r w:rsidRPr="00E806A6">
        <w:t>Artikel 7 – punkt 4 – led a</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DB03A3E" w14:textId="77777777" w:rsidTr="00083A30">
        <w:trPr>
          <w:jc w:val="center"/>
        </w:trPr>
        <w:tc>
          <w:tcPr>
            <w:tcW w:w="9752" w:type="dxa"/>
            <w:gridSpan w:val="2"/>
          </w:tcPr>
          <w:p w14:paraId="5CA9EB2E" w14:textId="77777777" w:rsidR="00DE2F1D" w:rsidRPr="00E806A6" w:rsidRDefault="00DE2F1D" w:rsidP="00083A30">
            <w:pPr>
              <w:keepNext/>
            </w:pPr>
          </w:p>
        </w:tc>
      </w:tr>
      <w:tr w:rsidR="00DE2F1D" w:rsidRPr="00E806A6" w14:paraId="4819D4F6" w14:textId="77777777" w:rsidTr="00083A30">
        <w:trPr>
          <w:jc w:val="center"/>
        </w:trPr>
        <w:tc>
          <w:tcPr>
            <w:tcW w:w="4876" w:type="dxa"/>
            <w:hideMark/>
          </w:tcPr>
          <w:p w14:paraId="6CB76A5C" w14:textId="77777777" w:rsidR="00DE2F1D" w:rsidRPr="00E806A6" w:rsidRDefault="00DE2F1D" w:rsidP="00083A30">
            <w:pPr>
              <w:pStyle w:val="ColumnHeading"/>
              <w:keepNext/>
            </w:pPr>
            <w:r w:rsidRPr="00E806A6">
              <w:t>Kommissionens förslag</w:t>
            </w:r>
          </w:p>
        </w:tc>
        <w:tc>
          <w:tcPr>
            <w:tcW w:w="4876" w:type="dxa"/>
            <w:hideMark/>
          </w:tcPr>
          <w:p w14:paraId="537845C7" w14:textId="77777777" w:rsidR="00DE2F1D" w:rsidRPr="00E806A6" w:rsidRDefault="00DE2F1D" w:rsidP="00083A30">
            <w:pPr>
              <w:pStyle w:val="ColumnHeading"/>
              <w:keepNext/>
            </w:pPr>
            <w:r w:rsidRPr="00E806A6">
              <w:t>Ändringsförslag</w:t>
            </w:r>
          </w:p>
        </w:tc>
      </w:tr>
      <w:tr w:rsidR="00DE2F1D" w:rsidRPr="00E806A6" w14:paraId="6E421DBE" w14:textId="77777777" w:rsidTr="00083A30">
        <w:trPr>
          <w:jc w:val="center"/>
        </w:trPr>
        <w:tc>
          <w:tcPr>
            <w:tcW w:w="4876" w:type="dxa"/>
            <w:hideMark/>
          </w:tcPr>
          <w:p w14:paraId="220BA9E6" w14:textId="77777777" w:rsidR="00DE2F1D" w:rsidRPr="00E806A6" w:rsidRDefault="00DE2F1D" w:rsidP="00083A30">
            <w:pPr>
              <w:pStyle w:val="Normal6"/>
            </w:pPr>
            <w:r w:rsidRPr="00E806A6">
              <w:t>a)</w:t>
            </w:r>
            <w:r w:rsidRPr="00E806A6">
              <w:tab/>
              <w:t>Det får endast vara möjligt att slå av systemen ett åt gången, och endast vid stillastående med parkeringsbromsen aktiverad</w:t>
            </w:r>
            <w:r w:rsidRPr="00E806A6">
              <w:rPr>
                <w:b/>
                <w:i/>
              </w:rPr>
              <w:t>, genom en komplex rad åtgärder som ska vidtas av föraren</w:t>
            </w:r>
            <w:r w:rsidRPr="00E806A6">
              <w:t>.</w:t>
            </w:r>
          </w:p>
        </w:tc>
        <w:tc>
          <w:tcPr>
            <w:tcW w:w="4876" w:type="dxa"/>
            <w:hideMark/>
          </w:tcPr>
          <w:p w14:paraId="3481AFCD" w14:textId="77777777" w:rsidR="00DE2F1D" w:rsidRPr="00E806A6" w:rsidRDefault="00DE2F1D" w:rsidP="00083A30">
            <w:pPr>
              <w:pStyle w:val="Normal6"/>
              <w:rPr>
                <w:szCs w:val="24"/>
              </w:rPr>
            </w:pPr>
            <w:r w:rsidRPr="00E806A6">
              <w:t>a)</w:t>
            </w:r>
            <w:r w:rsidRPr="00E806A6">
              <w:tab/>
              <w:t>Det ska endast vara möjligt att slå av systemen ett åt gången, och endast vid stillastående med parkeringsbromsen aktiverad.</w:t>
            </w:r>
          </w:p>
        </w:tc>
      </w:tr>
    </w:tbl>
    <w:p w14:paraId="797BECCB" w14:textId="77777777" w:rsidR="00DE2F1D" w:rsidRPr="00E806A6" w:rsidRDefault="00DE2F1D" w:rsidP="00DE2F1D">
      <w:r w:rsidRPr="00E806A6">
        <w:rPr>
          <w:rStyle w:val="HideTWBExt"/>
          <w:noProof w:val="0"/>
        </w:rPr>
        <w:t>&lt;/Amend&gt;</w:t>
      </w:r>
    </w:p>
    <w:p w14:paraId="223821CE"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73</w:t>
      </w:r>
      <w:r w:rsidRPr="00E806A6">
        <w:rPr>
          <w:rStyle w:val="HideTWBExt"/>
          <w:b w:val="0"/>
          <w:noProof w:val="0"/>
        </w:rPr>
        <w:t>&lt;/NumAm&gt;</w:t>
      </w:r>
    </w:p>
    <w:p w14:paraId="5E75B1A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42C4680" w14:textId="77777777" w:rsidR="00DE2F1D" w:rsidRPr="00E806A6" w:rsidRDefault="00DE2F1D" w:rsidP="00DE2F1D">
      <w:pPr>
        <w:pStyle w:val="NormalBold"/>
      </w:pPr>
      <w:r w:rsidRPr="00E806A6">
        <w:rPr>
          <w:rStyle w:val="HideTWBExt"/>
          <w:b w:val="0"/>
          <w:noProof w:val="0"/>
        </w:rPr>
        <w:t>&lt;Article&gt;</w:t>
      </w:r>
      <w:r w:rsidRPr="00E806A6">
        <w:t>Artikel 7 – punkt 4 – led ca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BE70507" w14:textId="77777777" w:rsidTr="00083A30">
        <w:trPr>
          <w:jc w:val="center"/>
        </w:trPr>
        <w:tc>
          <w:tcPr>
            <w:tcW w:w="9752" w:type="dxa"/>
            <w:gridSpan w:val="2"/>
          </w:tcPr>
          <w:p w14:paraId="1199949D" w14:textId="77777777" w:rsidR="00DE2F1D" w:rsidRPr="00E806A6" w:rsidRDefault="00DE2F1D" w:rsidP="00083A30">
            <w:pPr>
              <w:keepNext/>
            </w:pPr>
          </w:p>
        </w:tc>
      </w:tr>
      <w:tr w:rsidR="00DE2F1D" w:rsidRPr="00E806A6" w14:paraId="516ECDCC" w14:textId="77777777" w:rsidTr="00083A30">
        <w:trPr>
          <w:jc w:val="center"/>
        </w:trPr>
        <w:tc>
          <w:tcPr>
            <w:tcW w:w="4876" w:type="dxa"/>
            <w:hideMark/>
          </w:tcPr>
          <w:p w14:paraId="78B8CE02" w14:textId="77777777" w:rsidR="00DE2F1D" w:rsidRPr="00E806A6" w:rsidRDefault="00DE2F1D" w:rsidP="00083A30">
            <w:pPr>
              <w:pStyle w:val="ColumnHeading"/>
              <w:keepNext/>
            </w:pPr>
            <w:r w:rsidRPr="00E806A6">
              <w:t>Kommissionens förslag</w:t>
            </w:r>
          </w:p>
        </w:tc>
        <w:tc>
          <w:tcPr>
            <w:tcW w:w="4876" w:type="dxa"/>
            <w:hideMark/>
          </w:tcPr>
          <w:p w14:paraId="64C41537" w14:textId="77777777" w:rsidR="00DE2F1D" w:rsidRPr="00E806A6" w:rsidRDefault="00DE2F1D" w:rsidP="00083A30">
            <w:pPr>
              <w:pStyle w:val="ColumnHeading"/>
              <w:keepNext/>
            </w:pPr>
            <w:r w:rsidRPr="00E806A6">
              <w:t>Ändringsförslag</w:t>
            </w:r>
          </w:p>
        </w:tc>
      </w:tr>
      <w:tr w:rsidR="00DE2F1D" w:rsidRPr="00E806A6" w14:paraId="3648A07A" w14:textId="77777777" w:rsidTr="00083A30">
        <w:trPr>
          <w:jc w:val="center"/>
        </w:trPr>
        <w:tc>
          <w:tcPr>
            <w:tcW w:w="4876" w:type="dxa"/>
          </w:tcPr>
          <w:p w14:paraId="22D9FDC0" w14:textId="77777777" w:rsidR="00DE2F1D" w:rsidRPr="00E806A6" w:rsidRDefault="00DE2F1D" w:rsidP="00083A30">
            <w:pPr>
              <w:pStyle w:val="Normal6"/>
            </w:pPr>
          </w:p>
        </w:tc>
        <w:tc>
          <w:tcPr>
            <w:tcW w:w="4876" w:type="dxa"/>
            <w:hideMark/>
          </w:tcPr>
          <w:p w14:paraId="1FE88525" w14:textId="77777777" w:rsidR="00DE2F1D" w:rsidRPr="00E806A6" w:rsidRDefault="00DE2F1D" w:rsidP="00083A30">
            <w:pPr>
              <w:pStyle w:val="Normal6"/>
              <w:rPr>
                <w:szCs w:val="24"/>
              </w:rPr>
            </w:pPr>
            <w:r w:rsidRPr="00E806A6">
              <w:rPr>
                <w:b/>
                <w:i/>
              </w:rPr>
              <w:t>ca)</w:t>
            </w:r>
            <w:r w:rsidRPr="00E806A6">
              <w:rPr>
                <w:b/>
                <w:i/>
              </w:rPr>
              <w:tab/>
              <w:t>Det ska vara möjligt för föraren att ta över kontrollen från systemen.</w:t>
            </w:r>
          </w:p>
        </w:tc>
      </w:tr>
    </w:tbl>
    <w:p w14:paraId="1B413F77" w14:textId="77777777" w:rsidR="00DE2F1D" w:rsidRPr="00E806A6" w:rsidRDefault="00DE2F1D" w:rsidP="00DE2F1D">
      <w:r w:rsidRPr="00E806A6">
        <w:rPr>
          <w:rStyle w:val="HideTWBExt"/>
          <w:noProof w:val="0"/>
        </w:rPr>
        <w:t>&lt;/Amend&gt;</w:t>
      </w:r>
    </w:p>
    <w:p w14:paraId="312C753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74</w:t>
      </w:r>
      <w:r w:rsidRPr="00E806A6">
        <w:rPr>
          <w:rStyle w:val="HideTWBExt"/>
          <w:b w:val="0"/>
          <w:noProof w:val="0"/>
        </w:rPr>
        <w:t>&lt;/NumAm&gt;</w:t>
      </w:r>
    </w:p>
    <w:p w14:paraId="1199E00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733471A" w14:textId="77777777" w:rsidR="00DE2F1D" w:rsidRPr="00E806A6" w:rsidRDefault="00DE2F1D" w:rsidP="00DE2F1D">
      <w:pPr>
        <w:pStyle w:val="NormalBold"/>
      </w:pPr>
      <w:r w:rsidRPr="00E806A6">
        <w:rPr>
          <w:rStyle w:val="HideTWBExt"/>
          <w:b w:val="0"/>
          <w:noProof w:val="0"/>
        </w:rPr>
        <w:t>&lt;Article&gt;</w:t>
      </w:r>
      <w:r w:rsidRPr="00E806A6">
        <w:t>Artikel 7 – punkt 5</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7D8E855" w14:textId="77777777" w:rsidTr="00083A30">
        <w:trPr>
          <w:jc w:val="center"/>
        </w:trPr>
        <w:tc>
          <w:tcPr>
            <w:tcW w:w="9752" w:type="dxa"/>
            <w:gridSpan w:val="2"/>
          </w:tcPr>
          <w:p w14:paraId="653B87E2" w14:textId="77777777" w:rsidR="00DE2F1D" w:rsidRPr="00E806A6" w:rsidRDefault="00DE2F1D" w:rsidP="00083A30">
            <w:pPr>
              <w:keepNext/>
            </w:pPr>
          </w:p>
        </w:tc>
      </w:tr>
      <w:tr w:rsidR="00DE2F1D" w:rsidRPr="00E806A6" w14:paraId="2C18A77D" w14:textId="77777777" w:rsidTr="00083A30">
        <w:trPr>
          <w:jc w:val="center"/>
        </w:trPr>
        <w:tc>
          <w:tcPr>
            <w:tcW w:w="4876" w:type="dxa"/>
            <w:hideMark/>
          </w:tcPr>
          <w:p w14:paraId="1755C8B1" w14:textId="77777777" w:rsidR="00DE2F1D" w:rsidRPr="00E806A6" w:rsidRDefault="00DE2F1D" w:rsidP="00083A30">
            <w:pPr>
              <w:pStyle w:val="ColumnHeading"/>
              <w:keepNext/>
            </w:pPr>
            <w:r w:rsidRPr="00E806A6">
              <w:t>Kommissionens förslag</w:t>
            </w:r>
          </w:p>
        </w:tc>
        <w:tc>
          <w:tcPr>
            <w:tcW w:w="4876" w:type="dxa"/>
            <w:hideMark/>
          </w:tcPr>
          <w:p w14:paraId="5100F089" w14:textId="77777777" w:rsidR="00DE2F1D" w:rsidRPr="00E806A6" w:rsidRDefault="00DE2F1D" w:rsidP="00083A30">
            <w:pPr>
              <w:pStyle w:val="ColumnHeading"/>
              <w:keepNext/>
            </w:pPr>
            <w:r w:rsidRPr="00E806A6">
              <w:t>Ändringsförslag</w:t>
            </w:r>
          </w:p>
        </w:tc>
      </w:tr>
      <w:tr w:rsidR="00DE2F1D" w:rsidRPr="00E806A6" w14:paraId="7B096EDA" w14:textId="77777777" w:rsidTr="00083A30">
        <w:trPr>
          <w:jc w:val="center"/>
        </w:trPr>
        <w:tc>
          <w:tcPr>
            <w:tcW w:w="4876" w:type="dxa"/>
            <w:hideMark/>
          </w:tcPr>
          <w:p w14:paraId="48DE3995" w14:textId="77777777" w:rsidR="00DE2F1D" w:rsidRPr="00E806A6" w:rsidRDefault="00DE2F1D" w:rsidP="00083A30">
            <w:pPr>
              <w:pStyle w:val="Normal6"/>
            </w:pPr>
            <w:r w:rsidRPr="00E806A6">
              <w:rPr>
                <w:b/>
                <w:i/>
              </w:rPr>
              <w:t>5.</w:t>
            </w:r>
            <w:r w:rsidRPr="00E806A6">
              <w:rPr>
                <w:b/>
                <w:i/>
              </w:rPr>
              <w:tab/>
              <w:t>Fordon av kategorierna M</w:t>
            </w:r>
            <w:r w:rsidRPr="00E806A6">
              <w:rPr>
                <w:b/>
                <w:i/>
                <w:vertAlign w:val="subscript"/>
              </w:rPr>
              <w:t>1</w:t>
            </w:r>
            <w:r w:rsidRPr="00E806A6">
              <w:rPr>
                <w:b/>
                <w:i/>
              </w:rPr>
              <w:t xml:space="preserve"> och N</w:t>
            </w:r>
            <w:r w:rsidRPr="00E806A6">
              <w:rPr>
                <w:b/>
                <w:i/>
                <w:vertAlign w:val="subscript"/>
              </w:rPr>
              <w:t>1</w:t>
            </w:r>
            <w:r w:rsidRPr="00E806A6">
              <w:rPr>
                <w:b/>
                <w:i/>
              </w:rPr>
              <w:t xml:space="preserve"> ska utrustas med en registreringsapparat för kollisionsdata. Registreringsapparater för kollisionsdata ska särskilt uppfylla följande krav:</w:t>
            </w:r>
          </w:p>
        </w:tc>
        <w:tc>
          <w:tcPr>
            <w:tcW w:w="4876" w:type="dxa"/>
            <w:hideMark/>
          </w:tcPr>
          <w:p w14:paraId="1053D46F" w14:textId="77777777" w:rsidR="00DE2F1D" w:rsidRPr="00E806A6" w:rsidRDefault="00DE2F1D" w:rsidP="00083A30">
            <w:pPr>
              <w:pStyle w:val="Normal6"/>
              <w:rPr>
                <w:szCs w:val="24"/>
              </w:rPr>
            </w:pPr>
            <w:r w:rsidRPr="00E806A6">
              <w:rPr>
                <w:b/>
                <w:i/>
              </w:rPr>
              <w:t>utgår</w:t>
            </w:r>
          </w:p>
        </w:tc>
      </w:tr>
      <w:tr w:rsidR="00DE2F1D" w:rsidRPr="00E806A6" w14:paraId="4A420D74" w14:textId="77777777" w:rsidTr="00083A30">
        <w:trPr>
          <w:jc w:val="center"/>
        </w:trPr>
        <w:tc>
          <w:tcPr>
            <w:tcW w:w="4876" w:type="dxa"/>
          </w:tcPr>
          <w:p w14:paraId="33EE9ACE" w14:textId="77777777" w:rsidR="00DE2F1D" w:rsidRPr="00E806A6" w:rsidRDefault="00DE2F1D" w:rsidP="00083A30">
            <w:pPr>
              <w:pStyle w:val="Normal6"/>
              <w:rPr>
                <w:b/>
                <w:bCs/>
                <w:i/>
                <w:iCs/>
              </w:rPr>
            </w:pPr>
            <w:r w:rsidRPr="00E806A6">
              <w:rPr>
                <w:b/>
                <w:bCs/>
                <w:i/>
                <w:iCs/>
              </w:rPr>
              <w:t>(s)</w:t>
            </w:r>
            <w:r w:rsidRPr="00E806A6">
              <w:rPr>
                <w:b/>
                <w:bCs/>
                <w:i/>
                <w:iCs/>
              </w:rPr>
              <w:tab/>
              <w:t>De data som apparaterna klarar av att registrera och lagra med avseende på perioden före, under och efter en kollision ska minst omfatta fordonets hastighet, säkerhetssystemens tillstånd och grad av aktivering och alla andra relevanta parametrar i ombordsystemen för aktiv säkerhet och förebyggande av olyckor.</w:t>
            </w:r>
          </w:p>
        </w:tc>
        <w:tc>
          <w:tcPr>
            <w:tcW w:w="4876" w:type="dxa"/>
          </w:tcPr>
          <w:p w14:paraId="63B5A32E" w14:textId="77777777" w:rsidR="00DE2F1D" w:rsidRPr="00E806A6" w:rsidRDefault="00DE2F1D" w:rsidP="00083A30">
            <w:pPr>
              <w:pStyle w:val="Normal6"/>
              <w:rPr>
                <w:b/>
                <w:bCs/>
                <w:i/>
                <w:iCs/>
              </w:rPr>
            </w:pPr>
          </w:p>
        </w:tc>
      </w:tr>
      <w:tr w:rsidR="00DE2F1D" w:rsidRPr="00E806A6" w14:paraId="6C9C2009" w14:textId="77777777" w:rsidTr="00083A30">
        <w:trPr>
          <w:jc w:val="center"/>
        </w:trPr>
        <w:tc>
          <w:tcPr>
            <w:tcW w:w="4876" w:type="dxa"/>
          </w:tcPr>
          <w:p w14:paraId="630AEAA3" w14:textId="77777777" w:rsidR="00DE2F1D" w:rsidRPr="00E806A6" w:rsidRDefault="00DE2F1D" w:rsidP="00083A30">
            <w:pPr>
              <w:pStyle w:val="Normal6"/>
              <w:rPr>
                <w:b/>
                <w:bCs/>
                <w:i/>
                <w:iCs/>
              </w:rPr>
            </w:pPr>
            <w:r w:rsidRPr="00E806A6">
              <w:rPr>
                <w:b/>
                <w:bCs/>
                <w:i/>
                <w:iCs/>
              </w:rPr>
              <w:t>(t)</w:t>
            </w:r>
            <w:r w:rsidRPr="00E806A6">
              <w:rPr>
                <w:b/>
                <w:bCs/>
                <w:i/>
                <w:iCs/>
              </w:rPr>
              <w:tab/>
              <w:t>Det får inte vara möjligt att avaktivera apparaterna.</w:t>
            </w:r>
          </w:p>
        </w:tc>
        <w:tc>
          <w:tcPr>
            <w:tcW w:w="4876" w:type="dxa"/>
          </w:tcPr>
          <w:p w14:paraId="34D864B4" w14:textId="77777777" w:rsidR="00DE2F1D" w:rsidRPr="00E806A6" w:rsidRDefault="00DE2F1D" w:rsidP="00083A30">
            <w:pPr>
              <w:pStyle w:val="Normal6"/>
              <w:rPr>
                <w:b/>
                <w:bCs/>
                <w:i/>
                <w:iCs/>
              </w:rPr>
            </w:pPr>
          </w:p>
        </w:tc>
      </w:tr>
      <w:tr w:rsidR="00DE2F1D" w:rsidRPr="00E806A6" w14:paraId="50E8C407" w14:textId="77777777" w:rsidTr="00083A30">
        <w:trPr>
          <w:jc w:val="center"/>
        </w:trPr>
        <w:tc>
          <w:tcPr>
            <w:tcW w:w="4876" w:type="dxa"/>
          </w:tcPr>
          <w:p w14:paraId="3C85E085" w14:textId="77777777" w:rsidR="00DE2F1D" w:rsidRPr="00E806A6" w:rsidRDefault="00DE2F1D" w:rsidP="00083A30">
            <w:pPr>
              <w:pStyle w:val="Normal6"/>
              <w:rPr>
                <w:b/>
                <w:bCs/>
                <w:i/>
                <w:iCs/>
              </w:rPr>
            </w:pPr>
            <w:r w:rsidRPr="00E806A6">
              <w:rPr>
                <w:b/>
                <w:bCs/>
                <w:i/>
                <w:iCs/>
              </w:rPr>
              <w:lastRenderedPageBreak/>
              <w:t>(u)</w:t>
            </w:r>
            <w:r w:rsidRPr="00E806A6">
              <w:rPr>
                <w:b/>
                <w:bCs/>
                <w:i/>
                <w:iCs/>
              </w:rPr>
              <w:tab/>
              <w:t>Det sätt på vilket apparaterna registrerar och lagrar data ska vara sådant att dessa data är skyddade mot manipulation och kan göras tillgängliga för de nationella myndigheterna, på grundval av unionslagstiftning eller nationell lagstiftning i överensstämmelse med förordning (EU) 2016/679 genom ett standardiserat gränssnitt i syfte att analysera olycksdata, och sådant att exakt fordonstyp, variant och version och i synnerhet de system för aktiv säkerhet och förebyggande av olyckor som är monterade i fordonet kan fastställas.</w:t>
            </w:r>
          </w:p>
        </w:tc>
        <w:tc>
          <w:tcPr>
            <w:tcW w:w="4876" w:type="dxa"/>
          </w:tcPr>
          <w:p w14:paraId="770333D7" w14:textId="77777777" w:rsidR="00DE2F1D" w:rsidRPr="00E806A6" w:rsidRDefault="00DE2F1D" w:rsidP="00083A30">
            <w:pPr>
              <w:pStyle w:val="Normal6"/>
              <w:rPr>
                <w:b/>
                <w:bCs/>
                <w:i/>
                <w:iCs/>
              </w:rPr>
            </w:pPr>
          </w:p>
        </w:tc>
      </w:tr>
      <w:tr w:rsidR="00DE2F1D" w:rsidRPr="00E806A6" w14:paraId="4EA040B3" w14:textId="77777777" w:rsidTr="00083A30">
        <w:trPr>
          <w:jc w:val="center"/>
        </w:trPr>
        <w:tc>
          <w:tcPr>
            <w:tcW w:w="4876" w:type="dxa"/>
          </w:tcPr>
          <w:p w14:paraId="0CB52360" w14:textId="77777777" w:rsidR="00DE2F1D" w:rsidRPr="00E806A6" w:rsidRDefault="00DE2F1D" w:rsidP="00083A30">
            <w:pPr>
              <w:pStyle w:val="Normal6"/>
              <w:rPr>
                <w:b/>
                <w:i/>
              </w:rPr>
            </w:pPr>
            <w:r w:rsidRPr="00E806A6">
              <w:rPr>
                <w:b/>
                <w:i/>
              </w:rPr>
              <w:t>Däremot får de data som en registreringsapparat för kollisionsdata kan registrera och lagra inte omfatta de fyra sista siffrorna i avsnittet för identifiering av fordonet i fordonsinformationsnumret eller några andra uppgifter som skulle kunna göra det möjligt att identifiera det enskilda fordonet.</w:t>
            </w:r>
          </w:p>
        </w:tc>
        <w:tc>
          <w:tcPr>
            <w:tcW w:w="4876" w:type="dxa"/>
          </w:tcPr>
          <w:p w14:paraId="1C1AE3C2" w14:textId="77777777" w:rsidR="00DE2F1D" w:rsidRPr="00E806A6" w:rsidRDefault="00DE2F1D" w:rsidP="00083A30">
            <w:pPr>
              <w:pStyle w:val="Normal6"/>
              <w:rPr>
                <w:b/>
                <w:i/>
              </w:rPr>
            </w:pPr>
          </w:p>
        </w:tc>
      </w:tr>
    </w:tbl>
    <w:p w14:paraId="74DEE7D8" w14:textId="77777777" w:rsidR="00DE2F1D" w:rsidRPr="00E806A6" w:rsidRDefault="00DE2F1D" w:rsidP="00DE2F1D">
      <w:r w:rsidRPr="00E806A6">
        <w:rPr>
          <w:rStyle w:val="HideTWBExt"/>
          <w:noProof w:val="0"/>
        </w:rPr>
        <w:t>&lt;/Amend&gt;</w:t>
      </w:r>
    </w:p>
    <w:p w14:paraId="26713AF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75</w:t>
      </w:r>
      <w:r w:rsidRPr="00E806A6">
        <w:rPr>
          <w:rStyle w:val="HideTWBExt"/>
          <w:b w:val="0"/>
          <w:noProof w:val="0"/>
        </w:rPr>
        <w:t>&lt;/NumAm&gt;</w:t>
      </w:r>
    </w:p>
    <w:p w14:paraId="60F0B69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D992E3A" w14:textId="77777777" w:rsidR="00DE2F1D" w:rsidRPr="00E806A6" w:rsidRDefault="00DE2F1D" w:rsidP="00DE2F1D">
      <w:pPr>
        <w:pStyle w:val="NormalBold"/>
      </w:pPr>
      <w:r w:rsidRPr="00E806A6">
        <w:rPr>
          <w:rStyle w:val="HideTWBExt"/>
          <w:b w:val="0"/>
          <w:noProof w:val="0"/>
        </w:rPr>
        <w:t>&lt;Article&gt;</w:t>
      </w:r>
      <w:r w:rsidRPr="00E806A6">
        <w:t>Artikel 7 – punkt 7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31D1400" w14:textId="77777777" w:rsidTr="00083A30">
        <w:trPr>
          <w:jc w:val="center"/>
        </w:trPr>
        <w:tc>
          <w:tcPr>
            <w:tcW w:w="9752" w:type="dxa"/>
            <w:gridSpan w:val="2"/>
          </w:tcPr>
          <w:p w14:paraId="488F0E1C" w14:textId="77777777" w:rsidR="00DE2F1D" w:rsidRPr="00E806A6" w:rsidRDefault="00DE2F1D" w:rsidP="00083A30">
            <w:pPr>
              <w:keepNext/>
            </w:pPr>
          </w:p>
        </w:tc>
      </w:tr>
      <w:tr w:rsidR="00DE2F1D" w:rsidRPr="00E806A6" w14:paraId="5C0BA7E4" w14:textId="77777777" w:rsidTr="00083A30">
        <w:trPr>
          <w:jc w:val="center"/>
        </w:trPr>
        <w:tc>
          <w:tcPr>
            <w:tcW w:w="4876" w:type="dxa"/>
            <w:hideMark/>
          </w:tcPr>
          <w:p w14:paraId="7D9516F1" w14:textId="77777777" w:rsidR="00DE2F1D" w:rsidRPr="00E806A6" w:rsidRDefault="00DE2F1D" w:rsidP="00083A30">
            <w:pPr>
              <w:pStyle w:val="ColumnHeading"/>
              <w:keepNext/>
            </w:pPr>
            <w:r w:rsidRPr="00E806A6">
              <w:t>Kommissionens förslag</w:t>
            </w:r>
          </w:p>
        </w:tc>
        <w:tc>
          <w:tcPr>
            <w:tcW w:w="4876" w:type="dxa"/>
            <w:hideMark/>
          </w:tcPr>
          <w:p w14:paraId="5B9E1EAD" w14:textId="77777777" w:rsidR="00DE2F1D" w:rsidRPr="00E806A6" w:rsidRDefault="00DE2F1D" w:rsidP="00083A30">
            <w:pPr>
              <w:pStyle w:val="ColumnHeading"/>
              <w:keepNext/>
            </w:pPr>
            <w:r w:rsidRPr="00E806A6">
              <w:t>Ändringsförslag</w:t>
            </w:r>
          </w:p>
        </w:tc>
      </w:tr>
      <w:tr w:rsidR="00DE2F1D" w:rsidRPr="00E806A6" w14:paraId="034D0E11" w14:textId="77777777" w:rsidTr="00083A30">
        <w:trPr>
          <w:jc w:val="center"/>
        </w:trPr>
        <w:tc>
          <w:tcPr>
            <w:tcW w:w="4876" w:type="dxa"/>
            <w:hideMark/>
          </w:tcPr>
          <w:p w14:paraId="4634B5E3" w14:textId="77777777" w:rsidR="00DE2F1D" w:rsidRPr="00E806A6" w:rsidRDefault="00DE2F1D" w:rsidP="00083A30">
            <w:pPr>
              <w:pStyle w:val="Normal6"/>
            </w:pPr>
            <w:r w:rsidRPr="00E806A6">
              <w:t>7.</w:t>
            </w:r>
            <w:r w:rsidRPr="00E806A6">
              <w:tab/>
              <w:t xml:space="preserve">Kommissionen ska </w:t>
            </w:r>
            <w:r w:rsidRPr="00E806A6">
              <w:rPr>
                <w:b/>
                <w:i/>
              </w:rPr>
              <w:t xml:space="preserve">ges befogenhet att </w:t>
            </w:r>
            <w:r w:rsidRPr="00E806A6">
              <w:t>anta delegerade akter i enlighet med artikel</w:t>
            </w:r>
            <w:r w:rsidRPr="00E806A6">
              <w:rPr>
                <w:b/>
                <w:i/>
              </w:rPr>
              <w:t> </w:t>
            </w:r>
            <w:r w:rsidRPr="00E806A6">
              <w:t xml:space="preserve">12 </w:t>
            </w:r>
            <w:r w:rsidRPr="00E806A6">
              <w:rPr>
                <w:b/>
                <w:i/>
              </w:rPr>
              <w:t>för</w:t>
            </w:r>
            <w:r w:rsidRPr="00E806A6">
              <w:t xml:space="preserve"> att fastställa närmare bestämmelser om särskilda provningsförfaranden och tekniska krav för</w:t>
            </w:r>
          </w:p>
        </w:tc>
        <w:tc>
          <w:tcPr>
            <w:tcW w:w="4876" w:type="dxa"/>
            <w:hideMark/>
          </w:tcPr>
          <w:p w14:paraId="6F329A0E" w14:textId="77777777" w:rsidR="00DE2F1D" w:rsidRPr="00E806A6" w:rsidRDefault="00DE2F1D" w:rsidP="00083A30">
            <w:pPr>
              <w:pStyle w:val="Normal6"/>
              <w:rPr>
                <w:szCs w:val="24"/>
              </w:rPr>
            </w:pPr>
            <w:r w:rsidRPr="00E806A6">
              <w:t>7.</w:t>
            </w:r>
            <w:r w:rsidRPr="00E806A6">
              <w:tab/>
              <w:t>Kommissionen ska anta delegerade akter i enlighet med artikel</w:t>
            </w:r>
            <w:r w:rsidRPr="00E806A6">
              <w:rPr>
                <w:b/>
                <w:i/>
              </w:rPr>
              <w:t xml:space="preserve"> </w:t>
            </w:r>
            <w:r w:rsidRPr="00E806A6">
              <w:t xml:space="preserve">12 </w:t>
            </w:r>
            <w:r w:rsidRPr="00E806A6">
              <w:rPr>
                <w:b/>
                <w:i/>
              </w:rPr>
              <w:t>med avseende på att komplettera denna förordning genom</w:t>
            </w:r>
            <w:r w:rsidRPr="00E806A6">
              <w:t xml:space="preserve"> att fastställa närmare bestämmelser om särskilda provningsförfaranden och tekniska krav för</w:t>
            </w:r>
          </w:p>
        </w:tc>
      </w:tr>
    </w:tbl>
    <w:p w14:paraId="3E2142C5" w14:textId="77777777" w:rsidR="00DE2F1D" w:rsidRPr="00E806A6" w:rsidRDefault="00DE2F1D" w:rsidP="00DE2F1D">
      <w:r w:rsidRPr="00E806A6">
        <w:rPr>
          <w:rStyle w:val="HideTWBExt"/>
          <w:noProof w:val="0"/>
        </w:rPr>
        <w:t>&lt;/Amend&gt;</w:t>
      </w:r>
    </w:p>
    <w:p w14:paraId="1D0B59E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76</w:t>
      </w:r>
      <w:r w:rsidRPr="00E806A6">
        <w:rPr>
          <w:rStyle w:val="HideTWBExt"/>
          <w:b w:val="0"/>
          <w:noProof w:val="0"/>
        </w:rPr>
        <w:t>&lt;/NumAm&gt;</w:t>
      </w:r>
    </w:p>
    <w:p w14:paraId="5785F28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8B6E510" w14:textId="77777777" w:rsidR="00DE2F1D" w:rsidRPr="00E806A6" w:rsidRDefault="00DE2F1D" w:rsidP="00DE2F1D">
      <w:pPr>
        <w:pStyle w:val="NormalBold"/>
      </w:pPr>
      <w:r w:rsidRPr="00E806A6">
        <w:rPr>
          <w:rStyle w:val="HideTWBExt"/>
          <w:b w:val="0"/>
          <w:noProof w:val="0"/>
        </w:rPr>
        <w:t>&lt;Article&gt;</w:t>
      </w:r>
      <w:r w:rsidRPr="00E806A6">
        <w:t>Artikel 7 – punkt 7 – led w</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B7B3670" w14:textId="77777777" w:rsidTr="00083A30">
        <w:trPr>
          <w:jc w:val="center"/>
        </w:trPr>
        <w:tc>
          <w:tcPr>
            <w:tcW w:w="9752" w:type="dxa"/>
            <w:gridSpan w:val="2"/>
          </w:tcPr>
          <w:p w14:paraId="2B7E687C" w14:textId="77777777" w:rsidR="00DE2F1D" w:rsidRPr="00E806A6" w:rsidRDefault="00DE2F1D" w:rsidP="00083A30">
            <w:pPr>
              <w:keepNext/>
            </w:pPr>
          </w:p>
        </w:tc>
      </w:tr>
      <w:tr w:rsidR="00DE2F1D" w:rsidRPr="00E806A6" w14:paraId="3FC5C4D1" w14:textId="77777777" w:rsidTr="00083A30">
        <w:trPr>
          <w:jc w:val="center"/>
        </w:trPr>
        <w:tc>
          <w:tcPr>
            <w:tcW w:w="4876" w:type="dxa"/>
            <w:hideMark/>
          </w:tcPr>
          <w:p w14:paraId="30E434EA" w14:textId="77777777" w:rsidR="00DE2F1D" w:rsidRPr="00E806A6" w:rsidRDefault="00DE2F1D" w:rsidP="00083A30">
            <w:pPr>
              <w:pStyle w:val="ColumnHeading"/>
              <w:keepNext/>
            </w:pPr>
            <w:r w:rsidRPr="00E806A6">
              <w:t>Kommissionens förslag</w:t>
            </w:r>
          </w:p>
        </w:tc>
        <w:tc>
          <w:tcPr>
            <w:tcW w:w="4876" w:type="dxa"/>
            <w:hideMark/>
          </w:tcPr>
          <w:p w14:paraId="3DCEC0C3" w14:textId="77777777" w:rsidR="00DE2F1D" w:rsidRPr="00E806A6" w:rsidRDefault="00DE2F1D" w:rsidP="00083A30">
            <w:pPr>
              <w:pStyle w:val="ColumnHeading"/>
              <w:keepNext/>
            </w:pPr>
            <w:r w:rsidRPr="00E806A6">
              <w:t>Ändringsförslag</w:t>
            </w:r>
          </w:p>
        </w:tc>
      </w:tr>
      <w:tr w:rsidR="00DE2F1D" w:rsidRPr="00E806A6" w14:paraId="0CE6537D" w14:textId="77777777" w:rsidTr="00083A30">
        <w:trPr>
          <w:jc w:val="center"/>
        </w:trPr>
        <w:tc>
          <w:tcPr>
            <w:tcW w:w="4876" w:type="dxa"/>
            <w:hideMark/>
          </w:tcPr>
          <w:p w14:paraId="211C66CF" w14:textId="77777777" w:rsidR="00DE2F1D" w:rsidRPr="00E806A6" w:rsidRDefault="00DE2F1D" w:rsidP="00083A30">
            <w:pPr>
              <w:pStyle w:val="Normal6"/>
            </w:pPr>
            <w:r w:rsidRPr="00E806A6">
              <w:t>(w)</w:t>
            </w:r>
            <w:r w:rsidRPr="00E806A6">
              <w:tab/>
              <w:t>typgodkännande av registreringsapparater för kollisionsdata som separata tekniska enheter.</w:t>
            </w:r>
          </w:p>
        </w:tc>
        <w:tc>
          <w:tcPr>
            <w:tcW w:w="4876" w:type="dxa"/>
            <w:hideMark/>
          </w:tcPr>
          <w:p w14:paraId="59A0E7B8" w14:textId="77777777" w:rsidR="00DE2F1D" w:rsidRPr="00E806A6" w:rsidRDefault="00DE2F1D" w:rsidP="00083A30">
            <w:pPr>
              <w:pStyle w:val="Normal6"/>
              <w:rPr>
                <w:szCs w:val="24"/>
              </w:rPr>
            </w:pPr>
            <w:r w:rsidRPr="00E806A6">
              <w:rPr>
                <w:i/>
              </w:rPr>
              <w:t>(Berör inte den svenska versionen.)</w:t>
            </w:r>
          </w:p>
        </w:tc>
      </w:tr>
    </w:tbl>
    <w:p w14:paraId="7B1DAD7C" w14:textId="77777777" w:rsidR="00DE2F1D" w:rsidRPr="00E806A6" w:rsidRDefault="00DE2F1D" w:rsidP="00DE2F1D">
      <w:r w:rsidRPr="00E806A6">
        <w:rPr>
          <w:rStyle w:val="HideTWBExt"/>
          <w:noProof w:val="0"/>
        </w:rPr>
        <w:t>&lt;/Amend&gt;</w:t>
      </w:r>
    </w:p>
    <w:p w14:paraId="3C956E6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77</w:t>
      </w:r>
      <w:r w:rsidRPr="00E806A6">
        <w:rPr>
          <w:rStyle w:val="HideTWBExt"/>
          <w:b w:val="0"/>
          <w:noProof w:val="0"/>
        </w:rPr>
        <w:t>&lt;/NumAm&gt;</w:t>
      </w:r>
    </w:p>
    <w:p w14:paraId="4BB91EB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7DD10C7" w14:textId="77777777" w:rsidR="00DE2F1D" w:rsidRPr="00E806A6" w:rsidRDefault="00DE2F1D" w:rsidP="00DE2F1D">
      <w:pPr>
        <w:pStyle w:val="NormalBold"/>
      </w:pPr>
      <w:r w:rsidRPr="00E806A6">
        <w:rPr>
          <w:rStyle w:val="HideTWBExt"/>
          <w:b w:val="0"/>
          <w:noProof w:val="0"/>
        </w:rPr>
        <w:t>&lt;Article&gt;</w:t>
      </w:r>
      <w:r w:rsidRPr="00E806A6">
        <w:t>Artikel 7 – punkt 7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E3D0FE4" w14:textId="77777777" w:rsidTr="00083A30">
        <w:trPr>
          <w:jc w:val="center"/>
        </w:trPr>
        <w:tc>
          <w:tcPr>
            <w:tcW w:w="9752" w:type="dxa"/>
            <w:gridSpan w:val="2"/>
          </w:tcPr>
          <w:p w14:paraId="16D96D26" w14:textId="77777777" w:rsidR="00DE2F1D" w:rsidRPr="00E806A6" w:rsidRDefault="00DE2F1D" w:rsidP="00083A30">
            <w:pPr>
              <w:keepNext/>
            </w:pPr>
          </w:p>
        </w:tc>
      </w:tr>
      <w:tr w:rsidR="00DE2F1D" w:rsidRPr="00E806A6" w14:paraId="606C12A8" w14:textId="77777777" w:rsidTr="00083A30">
        <w:trPr>
          <w:jc w:val="center"/>
        </w:trPr>
        <w:tc>
          <w:tcPr>
            <w:tcW w:w="4876" w:type="dxa"/>
            <w:hideMark/>
          </w:tcPr>
          <w:p w14:paraId="7797636F" w14:textId="77777777" w:rsidR="00DE2F1D" w:rsidRPr="00E806A6" w:rsidRDefault="00DE2F1D" w:rsidP="00083A30">
            <w:pPr>
              <w:pStyle w:val="ColumnHeading"/>
              <w:keepNext/>
            </w:pPr>
            <w:r w:rsidRPr="00E806A6">
              <w:t>Kommissionens förslag</w:t>
            </w:r>
          </w:p>
        </w:tc>
        <w:tc>
          <w:tcPr>
            <w:tcW w:w="4876" w:type="dxa"/>
            <w:hideMark/>
          </w:tcPr>
          <w:p w14:paraId="05CE8FB7" w14:textId="77777777" w:rsidR="00DE2F1D" w:rsidRPr="00E806A6" w:rsidRDefault="00DE2F1D" w:rsidP="00083A30">
            <w:pPr>
              <w:pStyle w:val="ColumnHeading"/>
              <w:keepNext/>
            </w:pPr>
            <w:r w:rsidRPr="00E806A6">
              <w:t>Ändringsförslag</w:t>
            </w:r>
          </w:p>
        </w:tc>
      </w:tr>
      <w:tr w:rsidR="00DE2F1D" w:rsidRPr="00E806A6" w14:paraId="35D6C193" w14:textId="77777777" w:rsidTr="00083A30">
        <w:trPr>
          <w:jc w:val="center"/>
        </w:trPr>
        <w:tc>
          <w:tcPr>
            <w:tcW w:w="4876" w:type="dxa"/>
          </w:tcPr>
          <w:p w14:paraId="2D149332" w14:textId="77777777" w:rsidR="00DE2F1D" w:rsidRPr="00E806A6" w:rsidRDefault="00DE2F1D" w:rsidP="00083A30">
            <w:pPr>
              <w:pStyle w:val="Normal6"/>
            </w:pPr>
          </w:p>
        </w:tc>
        <w:tc>
          <w:tcPr>
            <w:tcW w:w="4876" w:type="dxa"/>
            <w:hideMark/>
          </w:tcPr>
          <w:p w14:paraId="095FA8AE"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0ACCFE3F" w14:textId="77777777" w:rsidR="00DE2F1D" w:rsidRPr="00E806A6" w:rsidRDefault="00DE2F1D" w:rsidP="00DE2F1D">
      <w:r w:rsidRPr="00E806A6">
        <w:rPr>
          <w:rStyle w:val="HideTWBExt"/>
          <w:noProof w:val="0"/>
        </w:rPr>
        <w:t>&lt;/Amend&gt;</w:t>
      </w:r>
    </w:p>
    <w:p w14:paraId="75426231"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78</w:t>
      </w:r>
      <w:r w:rsidRPr="00E806A6">
        <w:rPr>
          <w:rStyle w:val="HideTWBExt"/>
          <w:b w:val="0"/>
          <w:noProof w:val="0"/>
        </w:rPr>
        <w:t>&lt;/NumAm&gt;</w:t>
      </w:r>
    </w:p>
    <w:p w14:paraId="0EBDF18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7E8A2E3" w14:textId="77777777" w:rsidR="00DE2F1D" w:rsidRPr="00E806A6" w:rsidRDefault="00DE2F1D" w:rsidP="00DE2F1D">
      <w:pPr>
        <w:pStyle w:val="NormalBold"/>
      </w:pPr>
      <w:r w:rsidRPr="00E806A6">
        <w:rPr>
          <w:rStyle w:val="HideTWBExt"/>
          <w:b w:val="0"/>
          <w:noProof w:val="0"/>
        </w:rPr>
        <w:t>&lt;Article&gt;</w:t>
      </w:r>
      <w:r w:rsidRPr="00E806A6">
        <w:t>Artikel 8 – punkt 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243464B" w14:textId="77777777" w:rsidTr="00083A30">
        <w:trPr>
          <w:jc w:val="center"/>
        </w:trPr>
        <w:tc>
          <w:tcPr>
            <w:tcW w:w="9752" w:type="dxa"/>
            <w:gridSpan w:val="2"/>
          </w:tcPr>
          <w:p w14:paraId="22BDB130" w14:textId="77777777" w:rsidR="00DE2F1D" w:rsidRPr="00E806A6" w:rsidRDefault="00DE2F1D" w:rsidP="00083A30">
            <w:pPr>
              <w:keepNext/>
            </w:pPr>
          </w:p>
        </w:tc>
      </w:tr>
      <w:tr w:rsidR="00DE2F1D" w:rsidRPr="00E806A6" w14:paraId="5D6F3C52" w14:textId="77777777" w:rsidTr="00083A30">
        <w:trPr>
          <w:jc w:val="center"/>
        </w:trPr>
        <w:tc>
          <w:tcPr>
            <w:tcW w:w="4876" w:type="dxa"/>
            <w:hideMark/>
          </w:tcPr>
          <w:p w14:paraId="49EC8C81" w14:textId="77777777" w:rsidR="00DE2F1D" w:rsidRPr="00E806A6" w:rsidRDefault="00DE2F1D" w:rsidP="00083A30">
            <w:pPr>
              <w:pStyle w:val="ColumnHeading"/>
              <w:keepNext/>
            </w:pPr>
            <w:r w:rsidRPr="00E806A6">
              <w:t>Kommissionens förslag</w:t>
            </w:r>
          </w:p>
        </w:tc>
        <w:tc>
          <w:tcPr>
            <w:tcW w:w="4876" w:type="dxa"/>
            <w:hideMark/>
          </w:tcPr>
          <w:p w14:paraId="12D701DD" w14:textId="77777777" w:rsidR="00DE2F1D" w:rsidRPr="00E806A6" w:rsidRDefault="00DE2F1D" w:rsidP="00083A30">
            <w:pPr>
              <w:pStyle w:val="ColumnHeading"/>
              <w:keepNext/>
            </w:pPr>
            <w:r w:rsidRPr="00E806A6">
              <w:t>Ändringsförslag</w:t>
            </w:r>
          </w:p>
        </w:tc>
      </w:tr>
      <w:tr w:rsidR="00DE2F1D" w:rsidRPr="00E806A6" w14:paraId="098F321D" w14:textId="77777777" w:rsidTr="00083A30">
        <w:trPr>
          <w:jc w:val="center"/>
        </w:trPr>
        <w:tc>
          <w:tcPr>
            <w:tcW w:w="4876" w:type="dxa"/>
            <w:hideMark/>
          </w:tcPr>
          <w:p w14:paraId="0F6A091B" w14:textId="77777777" w:rsidR="00DE2F1D" w:rsidRPr="00E806A6" w:rsidRDefault="00DE2F1D" w:rsidP="00083A30">
            <w:pPr>
              <w:pStyle w:val="Normal6"/>
            </w:pPr>
            <w:r w:rsidRPr="00E806A6">
              <w:t>1.</w:t>
            </w:r>
            <w:r w:rsidRPr="00E806A6">
              <w:tab/>
              <w:t>Frontskydd som antingen är monterade som originalutrustning på fordon av kategorierna M</w:t>
            </w:r>
            <w:r w:rsidRPr="00E806A6">
              <w:rPr>
                <w:vertAlign w:val="subscript"/>
              </w:rPr>
              <w:t>1</w:t>
            </w:r>
            <w:r w:rsidRPr="00E806A6">
              <w:t xml:space="preserve"> och N</w:t>
            </w:r>
            <w:r w:rsidRPr="00E806A6">
              <w:rPr>
                <w:vertAlign w:val="subscript"/>
              </w:rPr>
              <w:t>1</w:t>
            </w:r>
            <w:r w:rsidRPr="00E806A6">
              <w:t xml:space="preserve"> eller tillhandahålls på marknaden som separata tekniska enheter för sådana fordon ska uppfylla kraven i punkt 2 </w:t>
            </w:r>
            <w:r w:rsidRPr="00E806A6">
              <w:rPr>
                <w:b/>
                <w:i/>
              </w:rPr>
              <w:t>i bilaga IV</w:t>
            </w:r>
            <w:r w:rsidRPr="00E806A6">
              <w:t xml:space="preserve"> och i de delegerade akter som </w:t>
            </w:r>
            <w:r w:rsidRPr="00E806A6">
              <w:rPr>
                <w:b/>
                <w:i/>
              </w:rPr>
              <w:t>antas enligt</w:t>
            </w:r>
            <w:r w:rsidRPr="00E806A6">
              <w:t xml:space="preserve"> punkt 3 </w:t>
            </w:r>
            <w:r w:rsidRPr="00E806A6">
              <w:rPr>
                <w:b/>
                <w:i/>
              </w:rPr>
              <w:t>i denna artikel</w:t>
            </w:r>
            <w:r w:rsidRPr="00E806A6">
              <w:t>.</w:t>
            </w:r>
          </w:p>
        </w:tc>
        <w:tc>
          <w:tcPr>
            <w:tcW w:w="4876" w:type="dxa"/>
            <w:hideMark/>
          </w:tcPr>
          <w:p w14:paraId="71EC1930" w14:textId="77777777" w:rsidR="00DE2F1D" w:rsidRPr="00E806A6" w:rsidRDefault="00DE2F1D" w:rsidP="00083A30">
            <w:pPr>
              <w:pStyle w:val="Normal6"/>
              <w:rPr>
                <w:szCs w:val="24"/>
              </w:rPr>
            </w:pPr>
            <w:r w:rsidRPr="00E806A6">
              <w:t>1.</w:t>
            </w:r>
            <w:r w:rsidRPr="00E806A6">
              <w:tab/>
              <w:t>Frontskydd som antingen är monterade som originalutrustning på fordon av kategorierna M</w:t>
            </w:r>
            <w:r w:rsidRPr="00E806A6">
              <w:rPr>
                <w:vertAlign w:val="subscript"/>
              </w:rPr>
              <w:t>1</w:t>
            </w:r>
            <w:r w:rsidRPr="00E806A6">
              <w:t xml:space="preserve"> och N</w:t>
            </w:r>
            <w:r w:rsidRPr="00E806A6">
              <w:rPr>
                <w:vertAlign w:val="subscript"/>
              </w:rPr>
              <w:t>1</w:t>
            </w:r>
            <w:r w:rsidRPr="00E806A6">
              <w:t xml:space="preserve"> eller tillhandahålls på marknaden som separata tekniska enheter för sådana fordon ska uppfylla kraven i punkt 2 och i de delegerade akter som </w:t>
            </w:r>
            <w:r w:rsidRPr="00E806A6">
              <w:rPr>
                <w:b/>
                <w:i/>
              </w:rPr>
              <w:t>avses i</w:t>
            </w:r>
            <w:r w:rsidRPr="00E806A6">
              <w:t xml:space="preserve"> punkt 3.</w:t>
            </w:r>
          </w:p>
        </w:tc>
      </w:tr>
    </w:tbl>
    <w:p w14:paraId="558236C2" w14:textId="77777777" w:rsidR="00DE2F1D" w:rsidRPr="00E806A6" w:rsidRDefault="00DE2F1D" w:rsidP="00DE2F1D">
      <w:r w:rsidRPr="00E806A6">
        <w:rPr>
          <w:rStyle w:val="HideTWBExt"/>
          <w:noProof w:val="0"/>
        </w:rPr>
        <w:t>&lt;/Amend&gt;</w:t>
      </w:r>
    </w:p>
    <w:p w14:paraId="7F7BA177"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79</w:t>
      </w:r>
      <w:r w:rsidRPr="00E806A6">
        <w:rPr>
          <w:rStyle w:val="HideTWBExt"/>
          <w:b w:val="0"/>
          <w:noProof w:val="0"/>
        </w:rPr>
        <w:t>&lt;/NumAm&gt;</w:t>
      </w:r>
    </w:p>
    <w:p w14:paraId="44EE4F23"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55EC3C4" w14:textId="77777777" w:rsidR="00DE2F1D" w:rsidRPr="00E806A6" w:rsidRDefault="00DE2F1D" w:rsidP="00DE2F1D">
      <w:pPr>
        <w:pStyle w:val="NormalBold"/>
      </w:pPr>
      <w:r w:rsidRPr="00E806A6">
        <w:rPr>
          <w:rStyle w:val="HideTWBExt"/>
          <w:b w:val="0"/>
          <w:noProof w:val="0"/>
        </w:rPr>
        <w:t>&lt;Article&gt;</w:t>
      </w:r>
      <w:r w:rsidRPr="00E806A6">
        <w:t>Artikel 8 – punkt 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1E130BC" w14:textId="77777777" w:rsidTr="00083A30">
        <w:trPr>
          <w:jc w:val="center"/>
        </w:trPr>
        <w:tc>
          <w:tcPr>
            <w:tcW w:w="9752" w:type="dxa"/>
            <w:gridSpan w:val="2"/>
          </w:tcPr>
          <w:p w14:paraId="1F88E5B6" w14:textId="77777777" w:rsidR="00DE2F1D" w:rsidRPr="00E806A6" w:rsidRDefault="00DE2F1D" w:rsidP="00083A30">
            <w:pPr>
              <w:keepNext/>
            </w:pPr>
          </w:p>
        </w:tc>
      </w:tr>
      <w:tr w:rsidR="00DE2F1D" w:rsidRPr="00E806A6" w14:paraId="72938131" w14:textId="77777777" w:rsidTr="00083A30">
        <w:trPr>
          <w:jc w:val="center"/>
        </w:trPr>
        <w:tc>
          <w:tcPr>
            <w:tcW w:w="4876" w:type="dxa"/>
            <w:hideMark/>
          </w:tcPr>
          <w:p w14:paraId="1717904A" w14:textId="77777777" w:rsidR="00DE2F1D" w:rsidRPr="00E806A6" w:rsidRDefault="00DE2F1D" w:rsidP="00083A30">
            <w:pPr>
              <w:pStyle w:val="ColumnHeading"/>
              <w:keepNext/>
            </w:pPr>
            <w:r w:rsidRPr="00E806A6">
              <w:t>Kommissionens förslag</w:t>
            </w:r>
          </w:p>
        </w:tc>
        <w:tc>
          <w:tcPr>
            <w:tcW w:w="4876" w:type="dxa"/>
            <w:hideMark/>
          </w:tcPr>
          <w:p w14:paraId="7E072140" w14:textId="77777777" w:rsidR="00DE2F1D" w:rsidRPr="00E806A6" w:rsidRDefault="00DE2F1D" w:rsidP="00083A30">
            <w:pPr>
              <w:pStyle w:val="ColumnHeading"/>
              <w:keepNext/>
            </w:pPr>
            <w:r w:rsidRPr="00E806A6">
              <w:t>Ändringsförslag</w:t>
            </w:r>
          </w:p>
        </w:tc>
      </w:tr>
      <w:tr w:rsidR="00DE2F1D" w:rsidRPr="00E806A6" w14:paraId="3798F168" w14:textId="77777777" w:rsidTr="00083A30">
        <w:trPr>
          <w:jc w:val="center"/>
        </w:trPr>
        <w:tc>
          <w:tcPr>
            <w:tcW w:w="4876" w:type="dxa"/>
            <w:hideMark/>
          </w:tcPr>
          <w:p w14:paraId="1FD03934" w14:textId="77777777" w:rsidR="00DE2F1D" w:rsidRPr="00E806A6" w:rsidRDefault="00DE2F1D" w:rsidP="00083A30">
            <w:pPr>
              <w:pStyle w:val="Normal6"/>
            </w:pPr>
            <w:r w:rsidRPr="00E806A6">
              <w:t>3.</w:t>
            </w:r>
            <w:r w:rsidRPr="00E806A6">
              <w:tab/>
              <w:t xml:space="preserve">Kommissionen ska </w:t>
            </w:r>
            <w:r w:rsidRPr="00E806A6">
              <w:rPr>
                <w:b/>
                <w:i/>
              </w:rPr>
              <w:t>ges befogenhet att</w:t>
            </w:r>
            <w:r w:rsidRPr="00E806A6">
              <w:t xml:space="preserve"> anta delegerade akter i enlighet med artikel 12 </w:t>
            </w:r>
            <w:r w:rsidRPr="00E806A6">
              <w:rPr>
                <w:b/>
                <w:i/>
              </w:rPr>
              <w:t>för</w:t>
            </w:r>
            <w:r w:rsidRPr="00E806A6">
              <w:t xml:space="preserve"> att fastställa närmare </w:t>
            </w:r>
            <w:r w:rsidRPr="00E806A6">
              <w:lastRenderedPageBreak/>
              <w:t>bestämmelser om särskilda provningsförfaranden och tekniska krav för typgodkännande av frontskydd som avses i punkt 1 i denna artikel, inbegripet tekniska krav vad gäller deras konstruktion och installation.</w:t>
            </w:r>
          </w:p>
        </w:tc>
        <w:tc>
          <w:tcPr>
            <w:tcW w:w="4876" w:type="dxa"/>
            <w:hideMark/>
          </w:tcPr>
          <w:p w14:paraId="122F31DF" w14:textId="77777777" w:rsidR="00DE2F1D" w:rsidRPr="00E806A6" w:rsidRDefault="00DE2F1D" w:rsidP="00083A30">
            <w:pPr>
              <w:pStyle w:val="Normal6"/>
              <w:rPr>
                <w:szCs w:val="24"/>
              </w:rPr>
            </w:pPr>
            <w:r w:rsidRPr="00E806A6">
              <w:lastRenderedPageBreak/>
              <w:t>3.</w:t>
            </w:r>
            <w:r w:rsidRPr="00E806A6">
              <w:tab/>
              <w:t xml:space="preserve">Kommissionen ska anta delegerade akter i enlighet med artikel 12 </w:t>
            </w:r>
            <w:r w:rsidRPr="00E806A6">
              <w:rPr>
                <w:b/>
                <w:i/>
              </w:rPr>
              <w:t>med avseende på</w:t>
            </w:r>
            <w:r w:rsidRPr="00E806A6">
              <w:t xml:space="preserve"> att </w:t>
            </w:r>
            <w:r w:rsidRPr="00E806A6">
              <w:rPr>
                <w:b/>
                <w:i/>
              </w:rPr>
              <w:t xml:space="preserve">komplettera denna </w:t>
            </w:r>
            <w:r w:rsidRPr="00E806A6">
              <w:rPr>
                <w:b/>
                <w:i/>
              </w:rPr>
              <w:lastRenderedPageBreak/>
              <w:t>förordning genom</w:t>
            </w:r>
            <w:r w:rsidRPr="00E806A6">
              <w:t xml:space="preserve"> att fastställa närmare bestämmelser om särskilda provningsförfaranden och tekniska krav för typgodkännande av frontskydd som avses i punkt 1 i denna artikel, inbegripet tekniska krav vad gäller deras konstruktion och installation.</w:t>
            </w:r>
          </w:p>
        </w:tc>
      </w:tr>
    </w:tbl>
    <w:p w14:paraId="017201DF" w14:textId="77777777" w:rsidR="00DE2F1D" w:rsidRPr="00E806A6" w:rsidRDefault="00DE2F1D" w:rsidP="00DE2F1D">
      <w:r w:rsidRPr="00E806A6">
        <w:rPr>
          <w:rStyle w:val="HideTWBExt"/>
          <w:noProof w:val="0"/>
        </w:rPr>
        <w:lastRenderedPageBreak/>
        <w:t>&lt;/Amend&gt;</w:t>
      </w:r>
    </w:p>
    <w:p w14:paraId="0DBE686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80</w:t>
      </w:r>
      <w:r w:rsidRPr="00E806A6">
        <w:rPr>
          <w:rStyle w:val="HideTWBExt"/>
          <w:b w:val="0"/>
          <w:noProof w:val="0"/>
        </w:rPr>
        <w:t>&lt;/NumAm&gt;</w:t>
      </w:r>
    </w:p>
    <w:p w14:paraId="5CB73D0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CAE5C66" w14:textId="77777777" w:rsidR="00DE2F1D" w:rsidRPr="00E806A6" w:rsidRDefault="00DE2F1D" w:rsidP="00DE2F1D">
      <w:pPr>
        <w:pStyle w:val="NormalBold"/>
      </w:pPr>
      <w:r w:rsidRPr="00E806A6">
        <w:rPr>
          <w:rStyle w:val="HideTWBExt"/>
          <w:b w:val="0"/>
          <w:noProof w:val="0"/>
        </w:rPr>
        <w:t>&lt;Article&gt;</w:t>
      </w:r>
      <w:r w:rsidRPr="00E806A6">
        <w:t>Artikel 8 – punkt 3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67A6F1EF" w14:textId="77777777" w:rsidTr="00083A30">
        <w:trPr>
          <w:jc w:val="center"/>
        </w:trPr>
        <w:tc>
          <w:tcPr>
            <w:tcW w:w="9752" w:type="dxa"/>
            <w:gridSpan w:val="2"/>
          </w:tcPr>
          <w:p w14:paraId="481BA572" w14:textId="77777777" w:rsidR="00DE2F1D" w:rsidRPr="00E806A6" w:rsidRDefault="00DE2F1D" w:rsidP="00083A30">
            <w:pPr>
              <w:keepNext/>
            </w:pPr>
          </w:p>
        </w:tc>
      </w:tr>
      <w:tr w:rsidR="00DE2F1D" w:rsidRPr="00E806A6" w14:paraId="278F54B9" w14:textId="77777777" w:rsidTr="00083A30">
        <w:trPr>
          <w:jc w:val="center"/>
        </w:trPr>
        <w:tc>
          <w:tcPr>
            <w:tcW w:w="4876" w:type="dxa"/>
            <w:hideMark/>
          </w:tcPr>
          <w:p w14:paraId="0A9C50C5" w14:textId="77777777" w:rsidR="00DE2F1D" w:rsidRPr="00E806A6" w:rsidRDefault="00DE2F1D" w:rsidP="00083A30">
            <w:pPr>
              <w:pStyle w:val="ColumnHeading"/>
              <w:keepNext/>
            </w:pPr>
            <w:r w:rsidRPr="00E806A6">
              <w:t>Kommissionens förslag</w:t>
            </w:r>
          </w:p>
        </w:tc>
        <w:tc>
          <w:tcPr>
            <w:tcW w:w="4876" w:type="dxa"/>
            <w:hideMark/>
          </w:tcPr>
          <w:p w14:paraId="29D33B1B" w14:textId="77777777" w:rsidR="00DE2F1D" w:rsidRPr="00E806A6" w:rsidRDefault="00DE2F1D" w:rsidP="00083A30">
            <w:pPr>
              <w:pStyle w:val="ColumnHeading"/>
              <w:keepNext/>
            </w:pPr>
            <w:r w:rsidRPr="00E806A6">
              <w:t>Ändringsförslag</w:t>
            </w:r>
          </w:p>
        </w:tc>
      </w:tr>
      <w:tr w:rsidR="00DE2F1D" w:rsidRPr="00E806A6" w14:paraId="2639E30C" w14:textId="77777777" w:rsidTr="00083A30">
        <w:trPr>
          <w:jc w:val="center"/>
        </w:trPr>
        <w:tc>
          <w:tcPr>
            <w:tcW w:w="4876" w:type="dxa"/>
          </w:tcPr>
          <w:p w14:paraId="40B215D9" w14:textId="77777777" w:rsidR="00DE2F1D" w:rsidRPr="00E806A6" w:rsidRDefault="00DE2F1D" w:rsidP="00083A30">
            <w:pPr>
              <w:pStyle w:val="Normal6"/>
            </w:pPr>
          </w:p>
        </w:tc>
        <w:tc>
          <w:tcPr>
            <w:tcW w:w="4876" w:type="dxa"/>
            <w:hideMark/>
          </w:tcPr>
          <w:p w14:paraId="0AFCFB1B"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15C80B98" w14:textId="77777777" w:rsidR="00DE2F1D" w:rsidRPr="00E806A6" w:rsidRDefault="00DE2F1D" w:rsidP="00DE2F1D">
      <w:r w:rsidRPr="00E806A6">
        <w:rPr>
          <w:rStyle w:val="HideTWBExt"/>
          <w:noProof w:val="0"/>
        </w:rPr>
        <w:t>&lt;/Amend&gt;</w:t>
      </w:r>
    </w:p>
    <w:p w14:paraId="36717D97"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81</w:t>
      </w:r>
      <w:r w:rsidRPr="00E806A6">
        <w:rPr>
          <w:rStyle w:val="HideTWBExt"/>
          <w:b w:val="0"/>
          <w:noProof w:val="0"/>
        </w:rPr>
        <w:t>&lt;/NumAm&gt;</w:t>
      </w:r>
    </w:p>
    <w:p w14:paraId="3AEBEC9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7E105F3" w14:textId="77777777" w:rsidR="00DE2F1D" w:rsidRPr="00E806A6" w:rsidRDefault="00DE2F1D" w:rsidP="00DE2F1D">
      <w:pPr>
        <w:pStyle w:val="NormalBold"/>
      </w:pPr>
      <w:r w:rsidRPr="00E806A6">
        <w:rPr>
          <w:rStyle w:val="HideTWBExt"/>
          <w:b w:val="0"/>
          <w:noProof w:val="0"/>
        </w:rPr>
        <w:t>&lt;Article&gt;</w:t>
      </w:r>
      <w:r w:rsidRPr="00E806A6">
        <w:t>Artikel 9 – punkt 3</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2DB0635" w14:textId="77777777" w:rsidTr="00083A30">
        <w:trPr>
          <w:jc w:val="center"/>
        </w:trPr>
        <w:tc>
          <w:tcPr>
            <w:tcW w:w="9752" w:type="dxa"/>
            <w:gridSpan w:val="2"/>
          </w:tcPr>
          <w:p w14:paraId="5EADF69E" w14:textId="77777777" w:rsidR="00DE2F1D" w:rsidRPr="00E806A6" w:rsidRDefault="00DE2F1D" w:rsidP="00083A30">
            <w:pPr>
              <w:keepNext/>
            </w:pPr>
          </w:p>
        </w:tc>
      </w:tr>
      <w:tr w:rsidR="00DE2F1D" w:rsidRPr="00E806A6" w14:paraId="6FFC3702" w14:textId="77777777" w:rsidTr="00083A30">
        <w:trPr>
          <w:jc w:val="center"/>
        </w:trPr>
        <w:tc>
          <w:tcPr>
            <w:tcW w:w="4876" w:type="dxa"/>
            <w:hideMark/>
          </w:tcPr>
          <w:p w14:paraId="3789EDEE" w14:textId="77777777" w:rsidR="00DE2F1D" w:rsidRPr="00E806A6" w:rsidRDefault="00DE2F1D" w:rsidP="00083A30">
            <w:pPr>
              <w:pStyle w:val="ColumnHeading"/>
              <w:keepNext/>
            </w:pPr>
            <w:r w:rsidRPr="00E806A6">
              <w:t>Kommissionens förslag</w:t>
            </w:r>
          </w:p>
        </w:tc>
        <w:tc>
          <w:tcPr>
            <w:tcW w:w="4876" w:type="dxa"/>
            <w:hideMark/>
          </w:tcPr>
          <w:p w14:paraId="417992A9" w14:textId="77777777" w:rsidR="00DE2F1D" w:rsidRPr="00E806A6" w:rsidRDefault="00DE2F1D" w:rsidP="00083A30">
            <w:pPr>
              <w:pStyle w:val="ColumnHeading"/>
              <w:keepNext/>
            </w:pPr>
            <w:r w:rsidRPr="00E806A6">
              <w:t>Ändringsförslag</w:t>
            </w:r>
          </w:p>
        </w:tc>
      </w:tr>
      <w:tr w:rsidR="00DE2F1D" w:rsidRPr="00E806A6" w14:paraId="5DD31F08" w14:textId="77777777" w:rsidTr="00083A30">
        <w:trPr>
          <w:jc w:val="center"/>
        </w:trPr>
        <w:tc>
          <w:tcPr>
            <w:tcW w:w="4876" w:type="dxa"/>
            <w:hideMark/>
          </w:tcPr>
          <w:p w14:paraId="39D72ADB" w14:textId="77777777" w:rsidR="00DE2F1D" w:rsidRPr="00E806A6" w:rsidRDefault="00DE2F1D" w:rsidP="00083A30">
            <w:pPr>
              <w:pStyle w:val="Normal6"/>
            </w:pPr>
            <w:r w:rsidRPr="00E806A6">
              <w:t>3.</w:t>
            </w:r>
            <w:r w:rsidRPr="00E806A6">
              <w:tab/>
              <w:t>Fordon av kategorierna M</w:t>
            </w:r>
            <w:r w:rsidRPr="00E806A6">
              <w:rPr>
                <w:vertAlign w:val="subscript"/>
              </w:rPr>
              <w:t>2</w:t>
            </w:r>
            <w:r w:rsidRPr="00E806A6">
              <w:t>, M</w:t>
            </w:r>
            <w:r w:rsidRPr="00E806A6">
              <w:rPr>
                <w:vertAlign w:val="subscript"/>
              </w:rPr>
              <w:t>3</w:t>
            </w:r>
            <w:r w:rsidRPr="00E806A6">
              <w:t>, N</w:t>
            </w:r>
            <w:r w:rsidRPr="00E806A6">
              <w:rPr>
                <w:vertAlign w:val="subscript"/>
              </w:rPr>
              <w:t>2</w:t>
            </w:r>
            <w:r w:rsidRPr="00E806A6">
              <w:t xml:space="preserve"> och N</w:t>
            </w:r>
            <w:r w:rsidRPr="00E806A6">
              <w:rPr>
                <w:vertAlign w:val="subscript"/>
              </w:rPr>
              <w:t>3</w:t>
            </w:r>
            <w:r w:rsidRPr="00E806A6">
              <w:t xml:space="preserve"> ska vara utrustade med avancerade system som gör det möjligt att detektera oskyddade trafikanter som befinner sig nära fordonets front </w:t>
            </w:r>
            <w:r w:rsidRPr="00E806A6">
              <w:rPr>
                <w:b/>
                <w:i/>
              </w:rPr>
              <w:t>eller</w:t>
            </w:r>
            <w:r w:rsidRPr="00E806A6">
              <w:t xml:space="preserve"> sidan närmast vägrenen och ge en varning eller undvika kollisioner med sådana oskyddade trafikanter.</w:t>
            </w:r>
          </w:p>
        </w:tc>
        <w:tc>
          <w:tcPr>
            <w:tcW w:w="4876" w:type="dxa"/>
            <w:hideMark/>
          </w:tcPr>
          <w:p w14:paraId="0E93F964" w14:textId="77777777" w:rsidR="00DE2F1D" w:rsidRPr="00E806A6" w:rsidRDefault="00DE2F1D" w:rsidP="00083A30">
            <w:pPr>
              <w:pStyle w:val="Normal6"/>
              <w:rPr>
                <w:szCs w:val="24"/>
              </w:rPr>
            </w:pPr>
            <w:r w:rsidRPr="00E806A6">
              <w:t>3.</w:t>
            </w:r>
            <w:r w:rsidRPr="00E806A6">
              <w:tab/>
              <w:t>Fordon av kategorierna M</w:t>
            </w:r>
            <w:r w:rsidRPr="00E806A6">
              <w:rPr>
                <w:vertAlign w:val="subscript"/>
              </w:rPr>
              <w:t>2</w:t>
            </w:r>
            <w:r w:rsidRPr="00E806A6">
              <w:t>, M</w:t>
            </w:r>
            <w:r w:rsidRPr="00E806A6">
              <w:rPr>
                <w:vertAlign w:val="subscript"/>
              </w:rPr>
              <w:t>3</w:t>
            </w:r>
            <w:r w:rsidRPr="00E806A6">
              <w:t>, N</w:t>
            </w:r>
            <w:r w:rsidRPr="00E806A6">
              <w:rPr>
                <w:vertAlign w:val="subscript"/>
              </w:rPr>
              <w:t>2</w:t>
            </w:r>
            <w:r w:rsidRPr="00E806A6">
              <w:t xml:space="preserve"> och N</w:t>
            </w:r>
            <w:r w:rsidRPr="00E806A6">
              <w:rPr>
                <w:vertAlign w:val="subscript"/>
              </w:rPr>
              <w:t>3</w:t>
            </w:r>
            <w:r w:rsidRPr="00E806A6">
              <w:t xml:space="preserve"> ska vara utrustade med avancerade system som gör det möjligt att detektera oskyddade trafikanter som befinner sig nära fordonets front </w:t>
            </w:r>
            <w:r w:rsidRPr="00E806A6">
              <w:rPr>
                <w:b/>
                <w:i/>
              </w:rPr>
              <w:t>och</w:t>
            </w:r>
            <w:r w:rsidRPr="00E806A6">
              <w:rPr>
                <w:b/>
              </w:rPr>
              <w:t xml:space="preserve"> </w:t>
            </w:r>
            <w:r w:rsidRPr="00E806A6">
              <w:t>sidan närmast vägrenen och ge en varning eller undvika kollisioner med sådana oskyddade trafikanter.</w:t>
            </w:r>
          </w:p>
        </w:tc>
      </w:tr>
    </w:tbl>
    <w:p w14:paraId="075A6E78" w14:textId="77777777" w:rsidR="00DE2F1D" w:rsidRPr="00E806A6" w:rsidRDefault="00DE2F1D" w:rsidP="00DE2F1D">
      <w:r w:rsidRPr="00E806A6">
        <w:rPr>
          <w:rStyle w:val="HideTWBExt"/>
          <w:noProof w:val="0"/>
        </w:rPr>
        <w:t>&lt;/Amend&gt;</w:t>
      </w:r>
    </w:p>
    <w:p w14:paraId="334CAF0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82</w:t>
      </w:r>
      <w:r w:rsidRPr="00E806A6">
        <w:rPr>
          <w:rStyle w:val="HideTWBExt"/>
          <w:b w:val="0"/>
          <w:noProof w:val="0"/>
        </w:rPr>
        <w:t>&lt;/NumAm&gt;</w:t>
      </w:r>
    </w:p>
    <w:p w14:paraId="1FE3C403"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FE37576" w14:textId="77777777" w:rsidR="00DE2F1D" w:rsidRPr="00E806A6" w:rsidRDefault="00DE2F1D" w:rsidP="00DE2F1D">
      <w:pPr>
        <w:pStyle w:val="NormalBold"/>
      </w:pPr>
      <w:r w:rsidRPr="00E806A6">
        <w:rPr>
          <w:rStyle w:val="HideTWBExt"/>
          <w:b w:val="0"/>
          <w:noProof w:val="0"/>
        </w:rPr>
        <w:t>&lt;Article&gt;</w:t>
      </w:r>
      <w:r w:rsidRPr="00E806A6">
        <w:t>Artikel 9 – punkt 4 – led a</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521348C" w14:textId="77777777" w:rsidTr="00083A30">
        <w:trPr>
          <w:jc w:val="center"/>
        </w:trPr>
        <w:tc>
          <w:tcPr>
            <w:tcW w:w="9752" w:type="dxa"/>
            <w:gridSpan w:val="2"/>
          </w:tcPr>
          <w:p w14:paraId="541E2FEB" w14:textId="77777777" w:rsidR="00DE2F1D" w:rsidRPr="00E806A6" w:rsidRDefault="00DE2F1D" w:rsidP="00083A30">
            <w:pPr>
              <w:keepNext/>
            </w:pPr>
          </w:p>
        </w:tc>
      </w:tr>
      <w:tr w:rsidR="00DE2F1D" w:rsidRPr="00E806A6" w14:paraId="239B6CDC" w14:textId="77777777" w:rsidTr="00083A30">
        <w:trPr>
          <w:jc w:val="center"/>
        </w:trPr>
        <w:tc>
          <w:tcPr>
            <w:tcW w:w="4876" w:type="dxa"/>
            <w:hideMark/>
          </w:tcPr>
          <w:p w14:paraId="05E9A11A" w14:textId="77777777" w:rsidR="00DE2F1D" w:rsidRPr="00E806A6" w:rsidRDefault="00DE2F1D" w:rsidP="00083A30">
            <w:pPr>
              <w:pStyle w:val="ColumnHeading"/>
              <w:keepNext/>
            </w:pPr>
            <w:r w:rsidRPr="00E806A6">
              <w:t>Kommissionens förslag</w:t>
            </w:r>
          </w:p>
        </w:tc>
        <w:tc>
          <w:tcPr>
            <w:tcW w:w="4876" w:type="dxa"/>
            <w:hideMark/>
          </w:tcPr>
          <w:p w14:paraId="6ED6056F" w14:textId="77777777" w:rsidR="00DE2F1D" w:rsidRPr="00E806A6" w:rsidRDefault="00DE2F1D" w:rsidP="00083A30">
            <w:pPr>
              <w:pStyle w:val="ColumnHeading"/>
              <w:keepNext/>
            </w:pPr>
            <w:r w:rsidRPr="00E806A6">
              <w:t>Ändringsförslag</w:t>
            </w:r>
          </w:p>
        </w:tc>
      </w:tr>
      <w:tr w:rsidR="00DE2F1D" w:rsidRPr="00E806A6" w14:paraId="3DC1E6F9" w14:textId="77777777" w:rsidTr="00083A30">
        <w:trPr>
          <w:jc w:val="center"/>
        </w:trPr>
        <w:tc>
          <w:tcPr>
            <w:tcW w:w="4876" w:type="dxa"/>
            <w:hideMark/>
          </w:tcPr>
          <w:p w14:paraId="1CABFF61" w14:textId="77777777" w:rsidR="00DE2F1D" w:rsidRPr="00E806A6" w:rsidRDefault="00DE2F1D" w:rsidP="00083A30">
            <w:pPr>
              <w:pStyle w:val="Normal6"/>
            </w:pPr>
            <w:r w:rsidRPr="00E806A6">
              <w:t>a)</w:t>
            </w:r>
            <w:r w:rsidRPr="00E806A6">
              <w:tab/>
              <w:t xml:space="preserve">Det ska endast vara möjligt att slå av systemen ett åt gången, och endast vid </w:t>
            </w:r>
            <w:r w:rsidRPr="00E806A6">
              <w:lastRenderedPageBreak/>
              <w:t>stillastående med parkeringsbromsen aktiverad</w:t>
            </w:r>
            <w:r w:rsidRPr="00E806A6">
              <w:rPr>
                <w:b/>
                <w:i/>
              </w:rPr>
              <w:t>, genom en komplex rad åtgärder som ska vidtas av föraren</w:t>
            </w:r>
            <w:r w:rsidRPr="00E806A6">
              <w:t>.</w:t>
            </w:r>
          </w:p>
        </w:tc>
        <w:tc>
          <w:tcPr>
            <w:tcW w:w="4876" w:type="dxa"/>
            <w:hideMark/>
          </w:tcPr>
          <w:p w14:paraId="0D70DC58" w14:textId="77777777" w:rsidR="00DE2F1D" w:rsidRPr="00E806A6" w:rsidRDefault="00DE2F1D" w:rsidP="00083A30">
            <w:pPr>
              <w:pStyle w:val="Normal6"/>
              <w:rPr>
                <w:szCs w:val="24"/>
              </w:rPr>
            </w:pPr>
            <w:r w:rsidRPr="00E806A6">
              <w:lastRenderedPageBreak/>
              <w:t>a)</w:t>
            </w:r>
            <w:r w:rsidRPr="00E806A6">
              <w:tab/>
              <w:t xml:space="preserve">Det ska endast vara möjligt att slå av systemen ett åt gången, och endast vid </w:t>
            </w:r>
            <w:r w:rsidRPr="00E806A6">
              <w:lastRenderedPageBreak/>
              <w:t>stillastående med parkeringsbromsen aktiverad.</w:t>
            </w:r>
          </w:p>
        </w:tc>
      </w:tr>
    </w:tbl>
    <w:p w14:paraId="52C6B17A" w14:textId="77777777" w:rsidR="00DE2F1D" w:rsidRPr="00E806A6" w:rsidRDefault="00DE2F1D" w:rsidP="00DE2F1D">
      <w:r w:rsidRPr="00E806A6">
        <w:rPr>
          <w:rStyle w:val="HideTWBExt"/>
          <w:noProof w:val="0"/>
        </w:rPr>
        <w:lastRenderedPageBreak/>
        <w:t>&lt;/Amend&gt;</w:t>
      </w:r>
    </w:p>
    <w:p w14:paraId="2B93790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83</w:t>
      </w:r>
      <w:r w:rsidRPr="00E806A6">
        <w:rPr>
          <w:rStyle w:val="HideTWBExt"/>
          <w:b w:val="0"/>
          <w:noProof w:val="0"/>
        </w:rPr>
        <w:t>&lt;/NumAm&gt;</w:t>
      </w:r>
    </w:p>
    <w:p w14:paraId="5397B87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E8DB2A1" w14:textId="77777777" w:rsidR="00DE2F1D" w:rsidRPr="00E806A6" w:rsidRDefault="00DE2F1D" w:rsidP="00DE2F1D">
      <w:pPr>
        <w:pStyle w:val="NormalBold"/>
      </w:pPr>
      <w:r w:rsidRPr="00E806A6">
        <w:rPr>
          <w:rStyle w:val="HideTWBExt"/>
          <w:b w:val="0"/>
          <w:noProof w:val="0"/>
        </w:rPr>
        <w:t>&lt;Article&gt;</w:t>
      </w:r>
      <w:r w:rsidRPr="00E806A6">
        <w:t>Artikel 9 – punkt 4 – led aa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1FA9AE1" w14:textId="77777777" w:rsidTr="00083A30">
        <w:trPr>
          <w:jc w:val="center"/>
        </w:trPr>
        <w:tc>
          <w:tcPr>
            <w:tcW w:w="9752" w:type="dxa"/>
            <w:gridSpan w:val="2"/>
          </w:tcPr>
          <w:p w14:paraId="1D0ACA2B" w14:textId="77777777" w:rsidR="00DE2F1D" w:rsidRPr="00E806A6" w:rsidRDefault="00DE2F1D" w:rsidP="00083A30">
            <w:pPr>
              <w:keepNext/>
            </w:pPr>
          </w:p>
        </w:tc>
      </w:tr>
      <w:tr w:rsidR="00DE2F1D" w:rsidRPr="00E806A6" w14:paraId="45EB1C9E" w14:textId="77777777" w:rsidTr="00083A30">
        <w:trPr>
          <w:jc w:val="center"/>
        </w:trPr>
        <w:tc>
          <w:tcPr>
            <w:tcW w:w="4876" w:type="dxa"/>
            <w:hideMark/>
          </w:tcPr>
          <w:p w14:paraId="4614799D" w14:textId="77777777" w:rsidR="00DE2F1D" w:rsidRPr="00E806A6" w:rsidRDefault="00DE2F1D" w:rsidP="00083A30">
            <w:pPr>
              <w:pStyle w:val="ColumnHeading"/>
              <w:keepNext/>
            </w:pPr>
            <w:r w:rsidRPr="00E806A6">
              <w:t>Kommissionens förslag</w:t>
            </w:r>
          </w:p>
        </w:tc>
        <w:tc>
          <w:tcPr>
            <w:tcW w:w="4876" w:type="dxa"/>
            <w:hideMark/>
          </w:tcPr>
          <w:p w14:paraId="1A8A47A4" w14:textId="77777777" w:rsidR="00DE2F1D" w:rsidRPr="00E806A6" w:rsidRDefault="00DE2F1D" w:rsidP="00083A30">
            <w:pPr>
              <w:pStyle w:val="ColumnHeading"/>
              <w:keepNext/>
            </w:pPr>
            <w:r w:rsidRPr="00E806A6">
              <w:t>Ändringsförslag</w:t>
            </w:r>
          </w:p>
        </w:tc>
      </w:tr>
      <w:tr w:rsidR="00DE2F1D" w:rsidRPr="00E806A6" w14:paraId="3471B277" w14:textId="77777777" w:rsidTr="00083A30">
        <w:trPr>
          <w:jc w:val="center"/>
        </w:trPr>
        <w:tc>
          <w:tcPr>
            <w:tcW w:w="4876" w:type="dxa"/>
          </w:tcPr>
          <w:p w14:paraId="67B5C285" w14:textId="77777777" w:rsidR="00DE2F1D" w:rsidRPr="00E806A6" w:rsidRDefault="00DE2F1D" w:rsidP="00083A30">
            <w:pPr>
              <w:pStyle w:val="Normal6"/>
            </w:pPr>
          </w:p>
        </w:tc>
        <w:tc>
          <w:tcPr>
            <w:tcW w:w="4876" w:type="dxa"/>
            <w:hideMark/>
          </w:tcPr>
          <w:p w14:paraId="42F46273" w14:textId="77777777" w:rsidR="00DE2F1D" w:rsidRPr="00E806A6" w:rsidRDefault="00DE2F1D" w:rsidP="00083A30">
            <w:pPr>
              <w:pStyle w:val="Normal6"/>
              <w:rPr>
                <w:szCs w:val="24"/>
              </w:rPr>
            </w:pPr>
            <w:r w:rsidRPr="00E806A6">
              <w:rPr>
                <w:b/>
                <w:i/>
              </w:rPr>
              <w:t>aa)</w:t>
            </w:r>
            <w:r w:rsidRPr="00E806A6">
              <w:rPr>
                <w:b/>
                <w:i/>
              </w:rPr>
              <w:tab/>
              <w:t>Det ska vara möjligt för föraren att ta över kontrollen från systemen.</w:t>
            </w:r>
          </w:p>
        </w:tc>
      </w:tr>
    </w:tbl>
    <w:p w14:paraId="08D84D29" w14:textId="77777777" w:rsidR="00DE2F1D" w:rsidRPr="00E806A6" w:rsidRDefault="00DE2F1D" w:rsidP="00DE2F1D">
      <w:r w:rsidRPr="00E806A6">
        <w:rPr>
          <w:rStyle w:val="HideTWBExt"/>
          <w:noProof w:val="0"/>
        </w:rPr>
        <w:t>&lt;/Amend&gt;</w:t>
      </w:r>
    </w:p>
    <w:p w14:paraId="6D14CDC5"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84</w:t>
      </w:r>
      <w:r w:rsidRPr="00E806A6">
        <w:rPr>
          <w:rStyle w:val="HideTWBExt"/>
          <w:b w:val="0"/>
          <w:noProof w:val="0"/>
        </w:rPr>
        <w:t>&lt;/NumAm&gt;</w:t>
      </w:r>
    </w:p>
    <w:p w14:paraId="52270164"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D6D38DD" w14:textId="77777777" w:rsidR="00DE2F1D" w:rsidRPr="00E806A6" w:rsidRDefault="00DE2F1D" w:rsidP="00DE2F1D">
      <w:pPr>
        <w:pStyle w:val="NormalBold"/>
      </w:pPr>
      <w:r w:rsidRPr="00E806A6">
        <w:rPr>
          <w:rStyle w:val="HideTWBExt"/>
          <w:b w:val="0"/>
          <w:noProof w:val="0"/>
        </w:rPr>
        <w:t>&lt;Article&gt;</w:t>
      </w:r>
      <w:r w:rsidRPr="00E806A6">
        <w:t>Artikel 9 – punkt 5</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054E853" w14:textId="77777777" w:rsidTr="00083A30">
        <w:trPr>
          <w:jc w:val="center"/>
        </w:trPr>
        <w:tc>
          <w:tcPr>
            <w:tcW w:w="9752" w:type="dxa"/>
            <w:gridSpan w:val="2"/>
          </w:tcPr>
          <w:p w14:paraId="222B4077" w14:textId="77777777" w:rsidR="00DE2F1D" w:rsidRPr="00E806A6" w:rsidRDefault="00DE2F1D" w:rsidP="00083A30">
            <w:pPr>
              <w:keepNext/>
            </w:pPr>
          </w:p>
        </w:tc>
      </w:tr>
      <w:tr w:rsidR="00DE2F1D" w:rsidRPr="00E806A6" w14:paraId="1D9DC4B5" w14:textId="77777777" w:rsidTr="00083A30">
        <w:trPr>
          <w:jc w:val="center"/>
        </w:trPr>
        <w:tc>
          <w:tcPr>
            <w:tcW w:w="4876" w:type="dxa"/>
            <w:hideMark/>
          </w:tcPr>
          <w:p w14:paraId="0461A2DB" w14:textId="77777777" w:rsidR="00DE2F1D" w:rsidRPr="00E806A6" w:rsidRDefault="00DE2F1D" w:rsidP="00083A30">
            <w:pPr>
              <w:pStyle w:val="ColumnHeading"/>
              <w:keepNext/>
            </w:pPr>
            <w:r w:rsidRPr="00E806A6">
              <w:t>Kommissionens förslag</w:t>
            </w:r>
          </w:p>
        </w:tc>
        <w:tc>
          <w:tcPr>
            <w:tcW w:w="4876" w:type="dxa"/>
            <w:hideMark/>
          </w:tcPr>
          <w:p w14:paraId="30B151D9" w14:textId="77777777" w:rsidR="00DE2F1D" w:rsidRPr="00E806A6" w:rsidRDefault="00DE2F1D" w:rsidP="00083A30">
            <w:pPr>
              <w:pStyle w:val="ColumnHeading"/>
              <w:keepNext/>
            </w:pPr>
            <w:r w:rsidRPr="00E806A6">
              <w:t>Ändringsförslag</w:t>
            </w:r>
          </w:p>
        </w:tc>
      </w:tr>
      <w:tr w:rsidR="00DE2F1D" w:rsidRPr="00E806A6" w14:paraId="6D6B731A" w14:textId="77777777" w:rsidTr="00083A30">
        <w:trPr>
          <w:jc w:val="center"/>
        </w:trPr>
        <w:tc>
          <w:tcPr>
            <w:tcW w:w="4876" w:type="dxa"/>
            <w:hideMark/>
          </w:tcPr>
          <w:p w14:paraId="4890032F" w14:textId="77777777" w:rsidR="00DE2F1D" w:rsidRPr="00E806A6" w:rsidRDefault="00DE2F1D" w:rsidP="00083A30">
            <w:pPr>
              <w:pStyle w:val="Normal6"/>
            </w:pPr>
            <w:r w:rsidRPr="00E806A6">
              <w:t>5.</w:t>
            </w:r>
            <w:r w:rsidRPr="00E806A6">
              <w:tab/>
              <w:t>Fordon av kategorierna M</w:t>
            </w:r>
            <w:r w:rsidRPr="00E806A6">
              <w:rPr>
                <w:vertAlign w:val="subscript"/>
              </w:rPr>
              <w:t>2</w:t>
            </w:r>
            <w:r w:rsidRPr="00E806A6">
              <w:t>, M</w:t>
            </w:r>
            <w:r w:rsidRPr="00E806A6">
              <w:rPr>
                <w:vertAlign w:val="subscript"/>
              </w:rPr>
              <w:t>3</w:t>
            </w:r>
            <w:r w:rsidRPr="00E806A6">
              <w:t>, N</w:t>
            </w:r>
            <w:r w:rsidRPr="00E806A6">
              <w:rPr>
                <w:vertAlign w:val="subscript"/>
              </w:rPr>
              <w:t>2</w:t>
            </w:r>
            <w:r w:rsidRPr="00E806A6">
              <w:t xml:space="preserve"> och N</w:t>
            </w:r>
            <w:r w:rsidRPr="00E806A6">
              <w:rPr>
                <w:vertAlign w:val="subscript"/>
              </w:rPr>
              <w:t>3</w:t>
            </w:r>
            <w:r w:rsidRPr="00E806A6">
              <w:t xml:space="preserve"> ska utformas och konstrueras på ett sådant sätt att oskyddade trafikanter blir mer direkt synliga från förarsätet.</w:t>
            </w:r>
          </w:p>
        </w:tc>
        <w:tc>
          <w:tcPr>
            <w:tcW w:w="4876" w:type="dxa"/>
            <w:hideMark/>
          </w:tcPr>
          <w:p w14:paraId="57D6FB17" w14:textId="77777777" w:rsidR="00DE2F1D" w:rsidRPr="00E806A6" w:rsidRDefault="00DE2F1D" w:rsidP="00083A30">
            <w:pPr>
              <w:pStyle w:val="Normal6"/>
              <w:rPr>
                <w:szCs w:val="24"/>
              </w:rPr>
            </w:pPr>
            <w:r w:rsidRPr="00E806A6">
              <w:t>5.</w:t>
            </w:r>
            <w:r w:rsidRPr="00E806A6">
              <w:tab/>
              <w:t>Fordon av kategorierna M</w:t>
            </w:r>
            <w:r w:rsidRPr="00E806A6">
              <w:rPr>
                <w:vertAlign w:val="subscript"/>
              </w:rPr>
              <w:t>2</w:t>
            </w:r>
            <w:r w:rsidRPr="00E806A6">
              <w:t>, M</w:t>
            </w:r>
            <w:r w:rsidRPr="00E806A6">
              <w:rPr>
                <w:vertAlign w:val="subscript"/>
              </w:rPr>
              <w:t>3</w:t>
            </w:r>
            <w:r w:rsidRPr="00E806A6">
              <w:t>, N</w:t>
            </w:r>
            <w:r w:rsidRPr="00E806A6">
              <w:rPr>
                <w:vertAlign w:val="subscript"/>
              </w:rPr>
              <w:t>2</w:t>
            </w:r>
            <w:r w:rsidRPr="00E806A6">
              <w:t xml:space="preserve"> och N</w:t>
            </w:r>
            <w:r w:rsidRPr="00E806A6">
              <w:rPr>
                <w:vertAlign w:val="subscript"/>
              </w:rPr>
              <w:t>3</w:t>
            </w:r>
            <w:r w:rsidRPr="00E806A6">
              <w:t xml:space="preserve"> ska utformas och konstrueras på ett sådant sätt att oskyddade trafikanter blir mer direkt synliga från förarsätet</w:t>
            </w:r>
            <w:r w:rsidRPr="00E806A6">
              <w:rPr>
                <w:b/>
                <w:i/>
              </w:rPr>
              <w:t>, för att eliminera de döda vinklarna för föraren genom vindrutan och betydligt minska de döda vinklarna genom sidofönstren</w:t>
            </w:r>
            <w:r w:rsidRPr="00E806A6">
              <w:t>.</w:t>
            </w:r>
            <w:r w:rsidRPr="00E806A6">
              <w:rPr>
                <w:b/>
                <w:i/>
              </w:rPr>
              <w:t xml:space="preserve"> Särdragen hos olika typer av fordon ska beaktas.</w:t>
            </w:r>
          </w:p>
        </w:tc>
      </w:tr>
    </w:tbl>
    <w:p w14:paraId="4E2B8CCD" w14:textId="77777777" w:rsidR="00DE2F1D" w:rsidRPr="00E806A6" w:rsidRDefault="00DE2F1D" w:rsidP="00DE2F1D">
      <w:r w:rsidRPr="00E806A6">
        <w:rPr>
          <w:rStyle w:val="HideTWBExt"/>
          <w:noProof w:val="0"/>
        </w:rPr>
        <w:t>&lt;/Amend&gt;</w:t>
      </w:r>
    </w:p>
    <w:p w14:paraId="77C5851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85</w:t>
      </w:r>
      <w:r w:rsidRPr="00E806A6">
        <w:rPr>
          <w:rStyle w:val="HideTWBExt"/>
          <w:b w:val="0"/>
          <w:noProof w:val="0"/>
        </w:rPr>
        <w:t>&lt;/NumAm&gt;</w:t>
      </w:r>
    </w:p>
    <w:p w14:paraId="6F8F9D6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7396F898" w14:textId="77777777" w:rsidR="00DE2F1D" w:rsidRPr="00E806A6" w:rsidRDefault="00DE2F1D" w:rsidP="00DE2F1D">
      <w:pPr>
        <w:pStyle w:val="NormalBold"/>
      </w:pPr>
      <w:r w:rsidRPr="00E806A6">
        <w:rPr>
          <w:rStyle w:val="HideTWBExt"/>
          <w:b w:val="0"/>
          <w:noProof w:val="0"/>
        </w:rPr>
        <w:t>&lt;Article&gt;</w:t>
      </w:r>
      <w:r w:rsidRPr="00E806A6">
        <w:t>Artikel 9 – punkt 7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57501EA" w14:textId="77777777" w:rsidTr="00083A30">
        <w:trPr>
          <w:jc w:val="center"/>
        </w:trPr>
        <w:tc>
          <w:tcPr>
            <w:tcW w:w="9752" w:type="dxa"/>
            <w:gridSpan w:val="2"/>
          </w:tcPr>
          <w:p w14:paraId="01CBE0A0" w14:textId="77777777" w:rsidR="00DE2F1D" w:rsidRPr="00E806A6" w:rsidRDefault="00DE2F1D" w:rsidP="00083A30">
            <w:pPr>
              <w:keepNext/>
            </w:pPr>
          </w:p>
        </w:tc>
      </w:tr>
      <w:tr w:rsidR="00DE2F1D" w:rsidRPr="00E806A6" w14:paraId="52F60C69" w14:textId="77777777" w:rsidTr="00083A30">
        <w:trPr>
          <w:jc w:val="center"/>
        </w:trPr>
        <w:tc>
          <w:tcPr>
            <w:tcW w:w="4876" w:type="dxa"/>
            <w:hideMark/>
          </w:tcPr>
          <w:p w14:paraId="74D732CB" w14:textId="77777777" w:rsidR="00DE2F1D" w:rsidRPr="00E806A6" w:rsidRDefault="00DE2F1D" w:rsidP="00083A30">
            <w:pPr>
              <w:pStyle w:val="ColumnHeading"/>
              <w:keepNext/>
            </w:pPr>
            <w:r w:rsidRPr="00E806A6">
              <w:t>Kommissionens förslag</w:t>
            </w:r>
          </w:p>
        </w:tc>
        <w:tc>
          <w:tcPr>
            <w:tcW w:w="4876" w:type="dxa"/>
            <w:hideMark/>
          </w:tcPr>
          <w:p w14:paraId="7EC47CD6" w14:textId="77777777" w:rsidR="00DE2F1D" w:rsidRPr="00E806A6" w:rsidRDefault="00DE2F1D" w:rsidP="00083A30">
            <w:pPr>
              <w:pStyle w:val="ColumnHeading"/>
              <w:keepNext/>
            </w:pPr>
            <w:r w:rsidRPr="00E806A6">
              <w:t>Ändringsförslag</w:t>
            </w:r>
          </w:p>
        </w:tc>
      </w:tr>
      <w:tr w:rsidR="00DE2F1D" w:rsidRPr="00E806A6" w14:paraId="2D5BFBC6" w14:textId="77777777" w:rsidTr="00083A30">
        <w:trPr>
          <w:jc w:val="center"/>
        </w:trPr>
        <w:tc>
          <w:tcPr>
            <w:tcW w:w="4876" w:type="dxa"/>
            <w:hideMark/>
          </w:tcPr>
          <w:p w14:paraId="4446FCEC" w14:textId="77777777" w:rsidR="00DE2F1D" w:rsidRPr="00E806A6" w:rsidRDefault="00DE2F1D" w:rsidP="00083A30">
            <w:pPr>
              <w:pStyle w:val="Normal6"/>
            </w:pPr>
            <w:r w:rsidRPr="00E806A6">
              <w:t>7.</w:t>
            </w:r>
            <w:r w:rsidRPr="00E806A6">
              <w:tab/>
              <w:t xml:space="preserve">Kommissionen ska </w:t>
            </w:r>
            <w:r w:rsidRPr="00E806A6">
              <w:rPr>
                <w:b/>
                <w:i/>
              </w:rPr>
              <w:t>ges befogenhet att</w:t>
            </w:r>
            <w:r w:rsidRPr="00E806A6">
              <w:t xml:space="preserve"> anta delegerade akter i enlighet med artikel 12 </w:t>
            </w:r>
            <w:r w:rsidRPr="00E806A6">
              <w:rPr>
                <w:b/>
                <w:i/>
              </w:rPr>
              <w:t>för</w:t>
            </w:r>
            <w:r w:rsidRPr="00E806A6">
              <w:t xml:space="preserve"> att fastställa närmare bestämmelser om särskilda provningsförfaranden och tekniska krav för</w:t>
            </w:r>
          </w:p>
        </w:tc>
        <w:tc>
          <w:tcPr>
            <w:tcW w:w="4876" w:type="dxa"/>
            <w:hideMark/>
          </w:tcPr>
          <w:p w14:paraId="7261CF56" w14:textId="77777777" w:rsidR="00DE2F1D" w:rsidRPr="00E806A6" w:rsidRDefault="00DE2F1D" w:rsidP="00083A30">
            <w:pPr>
              <w:pStyle w:val="Normal6"/>
              <w:rPr>
                <w:szCs w:val="24"/>
              </w:rPr>
            </w:pPr>
            <w:r w:rsidRPr="00E806A6">
              <w:t>7.</w:t>
            </w:r>
            <w:r w:rsidRPr="00E806A6">
              <w:tab/>
              <w:t xml:space="preserve">Kommissionen ska anta delegerade akter i enlighet med artikel 12 </w:t>
            </w:r>
            <w:r w:rsidRPr="00E806A6">
              <w:rPr>
                <w:b/>
                <w:i/>
              </w:rPr>
              <w:t>med avseende på att komplettera denna förordning genom</w:t>
            </w:r>
            <w:r w:rsidRPr="00E806A6">
              <w:t xml:space="preserve"> att fastställa närmare bestämmelser om särskilda provningsförfaranden och tekniska krav för</w:t>
            </w:r>
          </w:p>
        </w:tc>
      </w:tr>
    </w:tbl>
    <w:p w14:paraId="3CD69334" w14:textId="77777777" w:rsidR="00DE2F1D" w:rsidRPr="00E806A6" w:rsidRDefault="00DE2F1D" w:rsidP="00DE2F1D">
      <w:r w:rsidRPr="00E806A6">
        <w:rPr>
          <w:rStyle w:val="HideTWBExt"/>
          <w:noProof w:val="0"/>
        </w:rPr>
        <w:t>&lt;/Amend&gt;</w:t>
      </w:r>
    </w:p>
    <w:p w14:paraId="0ED9F52E"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86</w:t>
      </w:r>
      <w:r w:rsidRPr="00E806A6">
        <w:rPr>
          <w:rStyle w:val="HideTWBExt"/>
          <w:b w:val="0"/>
          <w:noProof w:val="0"/>
        </w:rPr>
        <w:t>&lt;/NumAm&gt;</w:t>
      </w:r>
    </w:p>
    <w:p w14:paraId="5A9F9D8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86B509C" w14:textId="77777777" w:rsidR="00DE2F1D" w:rsidRPr="00E806A6" w:rsidRDefault="00DE2F1D" w:rsidP="00DE2F1D">
      <w:pPr>
        <w:pStyle w:val="NormalBold"/>
      </w:pPr>
      <w:r w:rsidRPr="00E806A6">
        <w:rPr>
          <w:rStyle w:val="HideTWBExt"/>
          <w:b w:val="0"/>
          <w:noProof w:val="0"/>
        </w:rPr>
        <w:t>&lt;Article&gt;</w:t>
      </w:r>
      <w:r w:rsidRPr="00E806A6">
        <w:t>Artikel 9 – punkt 7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CD2E54D" w14:textId="77777777" w:rsidTr="00083A30">
        <w:trPr>
          <w:jc w:val="center"/>
        </w:trPr>
        <w:tc>
          <w:tcPr>
            <w:tcW w:w="9752" w:type="dxa"/>
            <w:gridSpan w:val="2"/>
          </w:tcPr>
          <w:p w14:paraId="08004139" w14:textId="77777777" w:rsidR="00DE2F1D" w:rsidRPr="00E806A6" w:rsidRDefault="00DE2F1D" w:rsidP="00083A30">
            <w:pPr>
              <w:keepNext/>
            </w:pPr>
          </w:p>
        </w:tc>
      </w:tr>
      <w:tr w:rsidR="00DE2F1D" w:rsidRPr="00E806A6" w14:paraId="6A8386E4" w14:textId="77777777" w:rsidTr="00083A30">
        <w:trPr>
          <w:jc w:val="center"/>
        </w:trPr>
        <w:tc>
          <w:tcPr>
            <w:tcW w:w="4876" w:type="dxa"/>
            <w:hideMark/>
          </w:tcPr>
          <w:p w14:paraId="11B37A4A" w14:textId="77777777" w:rsidR="00DE2F1D" w:rsidRPr="00E806A6" w:rsidRDefault="00DE2F1D" w:rsidP="00083A30">
            <w:pPr>
              <w:pStyle w:val="ColumnHeading"/>
              <w:keepNext/>
            </w:pPr>
            <w:r w:rsidRPr="00E806A6">
              <w:t>Kommissionens förslag</w:t>
            </w:r>
          </w:p>
        </w:tc>
        <w:tc>
          <w:tcPr>
            <w:tcW w:w="4876" w:type="dxa"/>
            <w:hideMark/>
          </w:tcPr>
          <w:p w14:paraId="2D672F04" w14:textId="77777777" w:rsidR="00DE2F1D" w:rsidRPr="00E806A6" w:rsidRDefault="00DE2F1D" w:rsidP="00083A30">
            <w:pPr>
              <w:pStyle w:val="ColumnHeading"/>
              <w:keepNext/>
            </w:pPr>
            <w:r w:rsidRPr="00E806A6">
              <w:t>Ändringsförslag</w:t>
            </w:r>
          </w:p>
        </w:tc>
      </w:tr>
      <w:tr w:rsidR="00DE2F1D" w:rsidRPr="00E806A6" w14:paraId="79DCF4AF" w14:textId="77777777" w:rsidTr="00083A30">
        <w:trPr>
          <w:jc w:val="center"/>
        </w:trPr>
        <w:tc>
          <w:tcPr>
            <w:tcW w:w="4876" w:type="dxa"/>
          </w:tcPr>
          <w:p w14:paraId="52DABBE2" w14:textId="77777777" w:rsidR="00DE2F1D" w:rsidRPr="00E806A6" w:rsidRDefault="00DE2F1D" w:rsidP="00083A30">
            <w:pPr>
              <w:pStyle w:val="Normal6"/>
            </w:pPr>
          </w:p>
        </w:tc>
        <w:tc>
          <w:tcPr>
            <w:tcW w:w="4876" w:type="dxa"/>
            <w:hideMark/>
          </w:tcPr>
          <w:p w14:paraId="2C66ABE3" w14:textId="77777777" w:rsidR="00DE2F1D" w:rsidRPr="00E806A6" w:rsidRDefault="00DE2F1D" w:rsidP="00083A30">
            <w:pPr>
              <w:pStyle w:val="Normal6"/>
              <w:rPr>
                <w:szCs w:val="24"/>
              </w:rPr>
            </w:pPr>
            <w:r w:rsidRPr="00E806A6">
              <w:rPr>
                <w:b/>
                <w:i/>
              </w:rPr>
              <w:t>De närmare bestämmelserna när det gäller kraven i punkterna 2, 3 och 4 i denna artikel ska fastställas och offentliggöras minst 15 månader före de relevanta datum som anges i bilaga II.</w:t>
            </w:r>
          </w:p>
        </w:tc>
      </w:tr>
      <w:tr w:rsidR="00DE2F1D" w:rsidRPr="00E806A6" w14:paraId="5167F6AD" w14:textId="77777777" w:rsidTr="00083A30">
        <w:trPr>
          <w:jc w:val="center"/>
        </w:trPr>
        <w:tc>
          <w:tcPr>
            <w:tcW w:w="4876" w:type="dxa"/>
          </w:tcPr>
          <w:p w14:paraId="2CA3D9E2" w14:textId="77777777" w:rsidR="00DE2F1D" w:rsidRPr="00E806A6" w:rsidRDefault="00DE2F1D" w:rsidP="00083A30">
            <w:pPr>
              <w:pStyle w:val="Normal6"/>
            </w:pPr>
          </w:p>
        </w:tc>
        <w:tc>
          <w:tcPr>
            <w:tcW w:w="4876" w:type="dxa"/>
            <w:hideMark/>
          </w:tcPr>
          <w:p w14:paraId="24EA73C4" w14:textId="77777777" w:rsidR="00DE2F1D" w:rsidRPr="00E806A6" w:rsidRDefault="00DE2F1D" w:rsidP="00083A30">
            <w:pPr>
              <w:pStyle w:val="Normal6"/>
              <w:rPr>
                <w:szCs w:val="24"/>
              </w:rPr>
            </w:pPr>
            <w:r w:rsidRPr="00E806A6">
              <w:rPr>
                <w:b/>
                <w:i/>
              </w:rPr>
              <w:t>De närmare bestämmelserna när det gäller kraven i punkt 5 i denna artikel ska fastställas och offentliggöras minst 36 månader före de relevanta datum som anges i bilaga II.</w:t>
            </w:r>
          </w:p>
        </w:tc>
      </w:tr>
    </w:tbl>
    <w:p w14:paraId="1C6F27D6" w14:textId="77777777" w:rsidR="00DE2F1D" w:rsidRPr="00E806A6" w:rsidRDefault="00DE2F1D" w:rsidP="00DE2F1D">
      <w:r w:rsidRPr="00E806A6">
        <w:rPr>
          <w:rStyle w:val="HideTWBExt"/>
          <w:noProof w:val="0"/>
        </w:rPr>
        <w:t>&lt;/Amend&gt;</w:t>
      </w:r>
    </w:p>
    <w:p w14:paraId="6F58002D"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87</w:t>
      </w:r>
      <w:r w:rsidRPr="00E806A6">
        <w:rPr>
          <w:rStyle w:val="HideTWBExt"/>
          <w:b w:val="0"/>
          <w:noProof w:val="0"/>
        </w:rPr>
        <w:t>&lt;/NumAm&gt;</w:t>
      </w:r>
    </w:p>
    <w:p w14:paraId="1E0BAA79"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0979BA1" w14:textId="77777777" w:rsidR="00DE2F1D" w:rsidRPr="00E806A6" w:rsidRDefault="00DE2F1D" w:rsidP="00DE2F1D">
      <w:pPr>
        <w:pStyle w:val="NormalBold"/>
      </w:pPr>
      <w:r w:rsidRPr="00E806A6">
        <w:rPr>
          <w:rStyle w:val="HideTWBExt"/>
          <w:b w:val="0"/>
          <w:noProof w:val="0"/>
        </w:rPr>
        <w:t>&lt;Article&gt;</w:t>
      </w:r>
      <w:r w:rsidRPr="00E806A6">
        <w:t>Artikel 10 – punkt 1</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DDF8FE7" w14:textId="77777777" w:rsidTr="00083A30">
        <w:trPr>
          <w:jc w:val="center"/>
        </w:trPr>
        <w:tc>
          <w:tcPr>
            <w:tcW w:w="9752" w:type="dxa"/>
            <w:gridSpan w:val="2"/>
          </w:tcPr>
          <w:p w14:paraId="133A47C2" w14:textId="77777777" w:rsidR="00DE2F1D" w:rsidRPr="00E806A6" w:rsidRDefault="00DE2F1D" w:rsidP="00083A30">
            <w:pPr>
              <w:keepNext/>
            </w:pPr>
          </w:p>
        </w:tc>
      </w:tr>
      <w:tr w:rsidR="00DE2F1D" w:rsidRPr="00E806A6" w14:paraId="6FB94D86" w14:textId="77777777" w:rsidTr="00083A30">
        <w:trPr>
          <w:jc w:val="center"/>
        </w:trPr>
        <w:tc>
          <w:tcPr>
            <w:tcW w:w="4876" w:type="dxa"/>
            <w:hideMark/>
          </w:tcPr>
          <w:p w14:paraId="44A07420" w14:textId="77777777" w:rsidR="00DE2F1D" w:rsidRPr="00E806A6" w:rsidRDefault="00DE2F1D" w:rsidP="00083A30">
            <w:pPr>
              <w:pStyle w:val="ColumnHeading"/>
              <w:keepNext/>
            </w:pPr>
            <w:r w:rsidRPr="00E806A6">
              <w:t>Kommissionens förslag</w:t>
            </w:r>
          </w:p>
        </w:tc>
        <w:tc>
          <w:tcPr>
            <w:tcW w:w="4876" w:type="dxa"/>
            <w:hideMark/>
          </w:tcPr>
          <w:p w14:paraId="5A93B5FB" w14:textId="77777777" w:rsidR="00DE2F1D" w:rsidRPr="00E806A6" w:rsidRDefault="00DE2F1D" w:rsidP="00083A30">
            <w:pPr>
              <w:pStyle w:val="ColumnHeading"/>
              <w:keepNext/>
            </w:pPr>
            <w:r w:rsidRPr="00E806A6">
              <w:t>Ändringsförslag</w:t>
            </w:r>
          </w:p>
        </w:tc>
      </w:tr>
      <w:tr w:rsidR="00DE2F1D" w:rsidRPr="00E806A6" w14:paraId="6012CDC8" w14:textId="77777777" w:rsidTr="00083A30">
        <w:trPr>
          <w:jc w:val="center"/>
        </w:trPr>
        <w:tc>
          <w:tcPr>
            <w:tcW w:w="4876" w:type="dxa"/>
            <w:hideMark/>
          </w:tcPr>
          <w:p w14:paraId="32E00ABC" w14:textId="77777777" w:rsidR="00DE2F1D" w:rsidRPr="00E806A6" w:rsidRDefault="00DE2F1D" w:rsidP="00083A30">
            <w:pPr>
              <w:pStyle w:val="Normal6"/>
            </w:pPr>
            <w:r w:rsidRPr="00E806A6">
              <w:t>1.</w:t>
            </w:r>
            <w:r w:rsidRPr="00E806A6">
              <w:tab/>
              <w:t xml:space="preserve">Utöver de övriga kraven i denna förordning och i de delegerade akter som antas enligt den som är tillämpliga på fordon av kategorierna M och N, ska vätgasdrivna fordon av dessa kategorier, deras vätgassystem och komponenter som ingår i sådana system också uppfylla de krav som anges i </w:t>
            </w:r>
            <w:r w:rsidRPr="00E806A6">
              <w:rPr>
                <w:b/>
                <w:i/>
              </w:rPr>
              <w:t xml:space="preserve">bilaga V och i </w:t>
            </w:r>
            <w:r w:rsidRPr="00E806A6">
              <w:t xml:space="preserve">de delegerade akter som </w:t>
            </w:r>
            <w:r w:rsidRPr="00E806A6">
              <w:rPr>
                <w:b/>
                <w:i/>
              </w:rPr>
              <w:t>antas enligt</w:t>
            </w:r>
            <w:r w:rsidRPr="00E806A6">
              <w:t xml:space="preserve"> punkt 3</w:t>
            </w:r>
            <w:r w:rsidRPr="00E806A6">
              <w:rPr>
                <w:b/>
                <w:i/>
              </w:rPr>
              <w:t xml:space="preserve"> i denna artikel</w:t>
            </w:r>
            <w:r w:rsidRPr="00E806A6">
              <w:t>.</w:t>
            </w:r>
          </w:p>
        </w:tc>
        <w:tc>
          <w:tcPr>
            <w:tcW w:w="4876" w:type="dxa"/>
            <w:hideMark/>
          </w:tcPr>
          <w:p w14:paraId="5808AE47" w14:textId="77777777" w:rsidR="00DE2F1D" w:rsidRPr="00E806A6" w:rsidRDefault="00DE2F1D" w:rsidP="00083A30">
            <w:pPr>
              <w:pStyle w:val="Normal6"/>
              <w:rPr>
                <w:szCs w:val="24"/>
              </w:rPr>
            </w:pPr>
            <w:r w:rsidRPr="00E806A6">
              <w:t>1.</w:t>
            </w:r>
            <w:r w:rsidRPr="00E806A6">
              <w:tab/>
              <w:t xml:space="preserve">Utöver de övriga kraven i denna förordning och i de delegerade akter som antas enligt den som är tillämpliga på fordon av kategorierna M och N, ska vätgasdrivna fordon av dessa kategorier, deras vätgassystem och komponenter som ingår i sådana system också uppfylla de krav som anges i de delegerade akter som </w:t>
            </w:r>
            <w:r w:rsidRPr="00E806A6">
              <w:rPr>
                <w:b/>
                <w:i/>
              </w:rPr>
              <w:t>avses i</w:t>
            </w:r>
            <w:r w:rsidRPr="00E806A6">
              <w:t xml:space="preserve"> punkt 3.</w:t>
            </w:r>
          </w:p>
        </w:tc>
      </w:tr>
    </w:tbl>
    <w:p w14:paraId="4C6D5263" w14:textId="77777777" w:rsidR="00DE2F1D" w:rsidRPr="00E806A6" w:rsidRDefault="00DE2F1D" w:rsidP="00DE2F1D">
      <w:r w:rsidRPr="00E806A6">
        <w:rPr>
          <w:rStyle w:val="HideTWBExt"/>
          <w:noProof w:val="0"/>
        </w:rPr>
        <w:t>&lt;/Amend&gt;</w:t>
      </w:r>
    </w:p>
    <w:p w14:paraId="18FE8CEA"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88</w:t>
      </w:r>
      <w:r w:rsidRPr="00E806A6">
        <w:rPr>
          <w:rStyle w:val="HideTWBExt"/>
          <w:b w:val="0"/>
          <w:noProof w:val="0"/>
        </w:rPr>
        <w:t>&lt;/NumAm&gt;</w:t>
      </w:r>
    </w:p>
    <w:p w14:paraId="7870A487"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464BFBD" w14:textId="77777777" w:rsidR="00DE2F1D" w:rsidRPr="00E806A6" w:rsidRDefault="00DE2F1D" w:rsidP="00DE2F1D">
      <w:pPr>
        <w:pStyle w:val="NormalBold"/>
      </w:pPr>
      <w:r w:rsidRPr="00E806A6">
        <w:rPr>
          <w:rStyle w:val="HideTWBExt"/>
          <w:b w:val="0"/>
          <w:noProof w:val="0"/>
        </w:rPr>
        <w:t>&lt;Article&gt;</w:t>
      </w:r>
      <w:r w:rsidRPr="00E806A6">
        <w:t xml:space="preserve">Artikel 10 – punkt 3 </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60E28F8" w14:textId="77777777" w:rsidTr="00083A30">
        <w:trPr>
          <w:jc w:val="center"/>
        </w:trPr>
        <w:tc>
          <w:tcPr>
            <w:tcW w:w="9752" w:type="dxa"/>
            <w:gridSpan w:val="2"/>
          </w:tcPr>
          <w:p w14:paraId="781C7053" w14:textId="77777777" w:rsidR="00DE2F1D" w:rsidRPr="00E806A6" w:rsidRDefault="00DE2F1D" w:rsidP="00083A30">
            <w:pPr>
              <w:keepNext/>
            </w:pPr>
          </w:p>
        </w:tc>
      </w:tr>
      <w:tr w:rsidR="00DE2F1D" w:rsidRPr="00E806A6" w14:paraId="7493B058" w14:textId="77777777" w:rsidTr="00083A30">
        <w:trPr>
          <w:jc w:val="center"/>
        </w:trPr>
        <w:tc>
          <w:tcPr>
            <w:tcW w:w="4876" w:type="dxa"/>
            <w:hideMark/>
          </w:tcPr>
          <w:p w14:paraId="1846A603" w14:textId="77777777" w:rsidR="00DE2F1D" w:rsidRPr="00E806A6" w:rsidRDefault="00DE2F1D" w:rsidP="00083A30">
            <w:pPr>
              <w:pStyle w:val="ColumnHeading"/>
              <w:keepNext/>
            </w:pPr>
            <w:r w:rsidRPr="00E806A6">
              <w:t>Kommissionens förslag</w:t>
            </w:r>
          </w:p>
        </w:tc>
        <w:tc>
          <w:tcPr>
            <w:tcW w:w="4876" w:type="dxa"/>
            <w:hideMark/>
          </w:tcPr>
          <w:p w14:paraId="695B7490" w14:textId="77777777" w:rsidR="00DE2F1D" w:rsidRPr="00E806A6" w:rsidRDefault="00DE2F1D" w:rsidP="00083A30">
            <w:pPr>
              <w:pStyle w:val="ColumnHeading"/>
              <w:keepNext/>
            </w:pPr>
            <w:r w:rsidRPr="00E806A6">
              <w:t>Ändringsförslag</w:t>
            </w:r>
          </w:p>
        </w:tc>
      </w:tr>
      <w:tr w:rsidR="00DE2F1D" w:rsidRPr="00E806A6" w14:paraId="6287AFF2" w14:textId="77777777" w:rsidTr="00083A30">
        <w:trPr>
          <w:jc w:val="center"/>
        </w:trPr>
        <w:tc>
          <w:tcPr>
            <w:tcW w:w="4876" w:type="dxa"/>
            <w:hideMark/>
          </w:tcPr>
          <w:p w14:paraId="60E11FB8" w14:textId="77777777" w:rsidR="00DE2F1D" w:rsidRPr="00E806A6" w:rsidRDefault="00DE2F1D" w:rsidP="00083A30">
            <w:pPr>
              <w:pStyle w:val="Normal6"/>
            </w:pPr>
            <w:r w:rsidRPr="00E806A6">
              <w:t>3.</w:t>
            </w:r>
            <w:r w:rsidRPr="00E806A6">
              <w:tab/>
              <w:t xml:space="preserve">Kommissionen ska </w:t>
            </w:r>
            <w:r w:rsidRPr="00E806A6">
              <w:rPr>
                <w:b/>
                <w:i/>
              </w:rPr>
              <w:t>ges befogenhet att</w:t>
            </w:r>
            <w:r w:rsidRPr="00E806A6">
              <w:t xml:space="preserve"> anta delegerade akter i enlighet med </w:t>
            </w:r>
            <w:r w:rsidRPr="00E806A6">
              <w:lastRenderedPageBreak/>
              <w:t xml:space="preserve">artikel 12 </w:t>
            </w:r>
            <w:r w:rsidRPr="00E806A6">
              <w:rPr>
                <w:b/>
                <w:i/>
              </w:rPr>
              <w:t>för</w:t>
            </w:r>
            <w:r w:rsidRPr="00E806A6">
              <w:t xml:space="preserve"> att</w:t>
            </w:r>
          </w:p>
        </w:tc>
        <w:tc>
          <w:tcPr>
            <w:tcW w:w="4876" w:type="dxa"/>
            <w:hideMark/>
          </w:tcPr>
          <w:p w14:paraId="378ACA82" w14:textId="77777777" w:rsidR="00DE2F1D" w:rsidRPr="00E806A6" w:rsidRDefault="00DE2F1D" w:rsidP="00083A30">
            <w:pPr>
              <w:pStyle w:val="Normal6"/>
              <w:rPr>
                <w:szCs w:val="24"/>
              </w:rPr>
            </w:pPr>
            <w:r w:rsidRPr="00E806A6">
              <w:lastRenderedPageBreak/>
              <w:t>3.</w:t>
            </w:r>
            <w:r w:rsidRPr="00E806A6">
              <w:tab/>
              <w:t xml:space="preserve">Kommissionen ska anta delegerade akter i enlighet med artikel 12 </w:t>
            </w:r>
            <w:r w:rsidRPr="00E806A6">
              <w:rPr>
                <w:b/>
                <w:i/>
              </w:rPr>
              <w:t>med avseende på</w:t>
            </w:r>
            <w:r w:rsidRPr="00E806A6">
              <w:t xml:space="preserve"> att </w:t>
            </w:r>
            <w:r w:rsidRPr="00E806A6">
              <w:rPr>
                <w:b/>
                <w:i/>
              </w:rPr>
              <w:t xml:space="preserve">komplettera denna </w:t>
            </w:r>
            <w:r w:rsidRPr="00E806A6">
              <w:rPr>
                <w:b/>
                <w:i/>
              </w:rPr>
              <w:lastRenderedPageBreak/>
              <w:t>förordning genom att fastställa närmare bestämmelser om särskilda provningsförfaranden och tekniska krav för typgodkännande av vätgasdrivna fordon med avseende på deras vätgassystem, inbegripet materialkompatibilitet och påfyllningsbehållare, och för typgodkännande av vätgaskomponenter, bland annat kraven för deras installation.</w:t>
            </w:r>
          </w:p>
        </w:tc>
      </w:tr>
      <w:tr w:rsidR="00DE2F1D" w:rsidRPr="00E806A6" w14:paraId="3F8A53AB" w14:textId="77777777" w:rsidTr="00083A30">
        <w:trPr>
          <w:jc w:val="center"/>
        </w:trPr>
        <w:tc>
          <w:tcPr>
            <w:tcW w:w="4876" w:type="dxa"/>
          </w:tcPr>
          <w:p w14:paraId="0A75C523" w14:textId="4ACA83B6" w:rsidR="00DE2F1D" w:rsidRPr="00E806A6" w:rsidRDefault="00795B47" w:rsidP="00083A30">
            <w:pPr>
              <w:pStyle w:val="Normal6"/>
            </w:pPr>
            <w:r>
              <w:rPr>
                <w:b/>
                <w:bCs/>
                <w:i/>
                <w:iCs/>
              </w:rPr>
              <w:lastRenderedPageBreak/>
              <w:t>(</w:t>
            </w:r>
            <w:r w:rsidR="00DE2F1D" w:rsidRPr="00E806A6">
              <w:rPr>
                <w:b/>
                <w:bCs/>
                <w:i/>
                <w:iCs/>
              </w:rPr>
              <w:t>z)</w:t>
            </w:r>
            <w:r w:rsidRPr="00E806A6">
              <w:tab/>
            </w:r>
            <w:r w:rsidR="00DE2F1D" w:rsidRPr="00E806A6">
              <w:rPr>
                <w:b/>
                <w:i/>
              </w:rPr>
              <w:t>fastställa närmare bestämmelser om särskilda provningsförfaranden och tekniska krav för typgodkännande av vätgasdrivna fordon med avseende på deras vätgassystem och för typgodkännande av vätgaskomponenter, bland annat kraven för deras installation,</w:t>
            </w:r>
          </w:p>
        </w:tc>
        <w:tc>
          <w:tcPr>
            <w:tcW w:w="4876" w:type="dxa"/>
          </w:tcPr>
          <w:p w14:paraId="63188A9B" w14:textId="77777777" w:rsidR="00DE2F1D" w:rsidRPr="00E806A6" w:rsidRDefault="00DE2F1D" w:rsidP="00083A30">
            <w:pPr>
              <w:pStyle w:val="Normal6"/>
            </w:pPr>
          </w:p>
        </w:tc>
      </w:tr>
      <w:tr w:rsidR="00DE2F1D" w:rsidRPr="00E806A6" w14:paraId="0AF36A3C" w14:textId="77777777" w:rsidTr="00083A30">
        <w:trPr>
          <w:jc w:val="center"/>
        </w:trPr>
        <w:tc>
          <w:tcPr>
            <w:tcW w:w="4876" w:type="dxa"/>
          </w:tcPr>
          <w:p w14:paraId="38B8AE86" w14:textId="4D11D8BA" w:rsidR="00DE2F1D" w:rsidRPr="00E806A6" w:rsidRDefault="00795B47" w:rsidP="00083A30">
            <w:pPr>
              <w:pStyle w:val="Normal6"/>
            </w:pPr>
            <w:r>
              <w:rPr>
                <w:b/>
                <w:bCs/>
                <w:i/>
                <w:iCs/>
              </w:rPr>
              <w:t>(</w:t>
            </w:r>
            <w:r w:rsidR="00DE2F1D" w:rsidRPr="00E806A6">
              <w:rPr>
                <w:b/>
                <w:bCs/>
                <w:i/>
                <w:iCs/>
              </w:rPr>
              <w:t>å)</w:t>
            </w:r>
            <w:r w:rsidR="00DE2F1D" w:rsidRPr="00E806A6">
              <w:rPr>
                <w:b/>
                <w:bCs/>
                <w:i/>
                <w:iCs/>
              </w:rPr>
              <w:tab/>
              <w:t>ändra bilaga V för att anpassa den till den tekniska utvecklingen.</w:t>
            </w:r>
          </w:p>
        </w:tc>
        <w:tc>
          <w:tcPr>
            <w:tcW w:w="4876" w:type="dxa"/>
          </w:tcPr>
          <w:p w14:paraId="200C17A2" w14:textId="77777777" w:rsidR="00DE2F1D" w:rsidRPr="00E806A6" w:rsidRDefault="00DE2F1D" w:rsidP="00083A30">
            <w:pPr>
              <w:pStyle w:val="Normal6"/>
            </w:pPr>
          </w:p>
        </w:tc>
      </w:tr>
    </w:tbl>
    <w:p w14:paraId="373F451B" w14:textId="77777777" w:rsidR="00DE2F1D" w:rsidRPr="00E806A6" w:rsidRDefault="00DE2F1D" w:rsidP="00DE2F1D">
      <w:r w:rsidRPr="00E806A6">
        <w:rPr>
          <w:rStyle w:val="HideTWBExt"/>
          <w:noProof w:val="0"/>
        </w:rPr>
        <w:t>&lt;/Amend&gt;</w:t>
      </w:r>
    </w:p>
    <w:p w14:paraId="114AF75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89</w:t>
      </w:r>
      <w:r w:rsidRPr="00E806A6">
        <w:rPr>
          <w:rStyle w:val="HideTWBExt"/>
          <w:b w:val="0"/>
          <w:noProof w:val="0"/>
        </w:rPr>
        <w:t>&lt;/NumAm&gt;</w:t>
      </w:r>
    </w:p>
    <w:p w14:paraId="03FEEED1"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61C7C39" w14:textId="77777777" w:rsidR="00DE2F1D" w:rsidRPr="00E806A6" w:rsidRDefault="00DE2F1D" w:rsidP="00DE2F1D">
      <w:pPr>
        <w:pStyle w:val="NormalBold"/>
      </w:pPr>
      <w:r w:rsidRPr="00E806A6">
        <w:rPr>
          <w:rStyle w:val="HideTWBExt"/>
          <w:b w:val="0"/>
          <w:noProof w:val="0"/>
        </w:rPr>
        <w:t>&lt;Article&gt;</w:t>
      </w:r>
      <w:r w:rsidRPr="00E806A6">
        <w:t>Artikel 10 – punkt 3 – stycke 1a (nytt)</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B2C088A" w14:textId="77777777" w:rsidTr="00083A30">
        <w:trPr>
          <w:jc w:val="center"/>
        </w:trPr>
        <w:tc>
          <w:tcPr>
            <w:tcW w:w="9752" w:type="dxa"/>
            <w:gridSpan w:val="2"/>
          </w:tcPr>
          <w:p w14:paraId="6DD68EAA" w14:textId="77777777" w:rsidR="00DE2F1D" w:rsidRPr="00E806A6" w:rsidRDefault="00DE2F1D" w:rsidP="00083A30">
            <w:pPr>
              <w:keepNext/>
            </w:pPr>
          </w:p>
        </w:tc>
      </w:tr>
      <w:tr w:rsidR="00DE2F1D" w:rsidRPr="00E806A6" w14:paraId="73C0B754" w14:textId="77777777" w:rsidTr="00083A30">
        <w:trPr>
          <w:jc w:val="center"/>
        </w:trPr>
        <w:tc>
          <w:tcPr>
            <w:tcW w:w="4876" w:type="dxa"/>
            <w:hideMark/>
          </w:tcPr>
          <w:p w14:paraId="43508ED8" w14:textId="77777777" w:rsidR="00DE2F1D" w:rsidRPr="00E806A6" w:rsidRDefault="00DE2F1D" w:rsidP="00083A30">
            <w:pPr>
              <w:pStyle w:val="ColumnHeading"/>
              <w:keepNext/>
            </w:pPr>
            <w:r w:rsidRPr="00E806A6">
              <w:t>Kommissionens förslag</w:t>
            </w:r>
          </w:p>
        </w:tc>
        <w:tc>
          <w:tcPr>
            <w:tcW w:w="4876" w:type="dxa"/>
            <w:hideMark/>
          </w:tcPr>
          <w:p w14:paraId="0484BFDA" w14:textId="77777777" w:rsidR="00DE2F1D" w:rsidRPr="00E806A6" w:rsidRDefault="00DE2F1D" w:rsidP="00083A30">
            <w:pPr>
              <w:pStyle w:val="ColumnHeading"/>
              <w:keepNext/>
            </w:pPr>
            <w:r w:rsidRPr="00E806A6">
              <w:t>Ändringsförslag</w:t>
            </w:r>
          </w:p>
        </w:tc>
      </w:tr>
      <w:tr w:rsidR="00DE2F1D" w:rsidRPr="00E806A6" w14:paraId="19E027FB" w14:textId="77777777" w:rsidTr="00083A30">
        <w:trPr>
          <w:jc w:val="center"/>
        </w:trPr>
        <w:tc>
          <w:tcPr>
            <w:tcW w:w="4876" w:type="dxa"/>
          </w:tcPr>
          <w:p w14:paraId="43460701" w14:textId="77777777" w:rsidR="00DE2F1D" w:rsidRPr="00E806A6" w:rsidRDefault="00DE2F1D" w:rsidP="00083A30">
            <w:pPr>
              <w:pStyle w:val="Normal6"/>
            </w:pPr>
          </w:p>
        </w:tc>
        <w:tc>
          <w:tcPr>
            <w:tcW w:w="4876" w:type="dxa"/>
            <w:hideMark/>
          </w:tcPr>
          <w:p w14:paraId="70878402" w14:textId="77777777" w:rsidR="00DE2F1D" w:rsidRPr="00E806A6" w:rsidRDefault="00DE2F1D" w:rsidP="00083A30">
            <w:pPr>
              <w:pStyle w:val="Normal6"/>
              <w:rPr>
                <w:szCs w:val="24"/>
              </w:rPr>
            </w:pPr>
            <w:r w:rsidRPr="00E806A6">
              <w:rPr>
                <w:b/>
                <w:i/>
              </w:rPr>
              <w:t>Dessa närmare bestämmelser ska fastställas och offentliggöras minst 15 månader före de relevanta datum som anges i bilaga II.</w:t>
            </w:r>
          </w:p>
        </w:tc>
      </w:tr>
    </w:tbl>
    <w:p w14:paraId="476A8759" w14:textId="77777777" w:rsidR="00DE2F1D" w:rsidRPr="00E806A6" w:rsidRDefault="00DE2F1D" w:rsidP="00DE2F1D">
      <w:r w:rsidRPr="00E806A6">
        <w:rPr>
          <w:rStyle w:val="HideTWBExt"/>
          <w:noProof w:val="0"/>
        </w:rPr>
        <w:t>&lt;/Amend&gt;</w:t>
      </w:r>
    </w:p>
    <w:p w14:paraId="5CD73FE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90</w:t>
      </w:r>
      <w:r w:rsidRPr="00E806A6">
        <w:rPr>
          <w:rStyle w:val="HideTWBExt"/>
          <w:b w:val="0"/>
          <w:noProof w:val="0"/>
        </w:rPr>
        <w:t>&lt;/NumAm&gt;</w:t>
      </w:r>
    </w:p>
    <w:p w14:paraId="48BAF082"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46A98D88" w14:textId="77777777" w:rsidR="00DE2F1D" w:rsidRPr="00E806A6" w:rsidRDefault="00DE2F1D" w:rsidP="00DE2F1D">
      <w:pPr>
        <w:pStyle w:val="NormalBold"/>
      </w:pPr>
      <w:r w:rsidRPr="00E806A6">
        <w:rPr>
          <w:rStyle w:val="HideTWBExt"/>
          <w:b w:val="0"/>
          <w:noProof w:val="0"/>
        </w:rPr>
        <w:t>&lt;Article&gt;</w:t>
      </w:r>
      <w:r w:rsidRPr="00E806A6">
        <w:t>Artikel 11 – rubriken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1EF51DE" w14:textId="77777777" w:rsidTr="00083A30">
        <w:trPr>
          <w:jc w:val="center"/>
        </w:trPr>
        <w:tc>
          <w:tcPr>
            <w:tcW w:w="9752" w:type="dxa"/>
            <w:gridSpan w:val="2"/>
          </w:tcPr>
          <w:p w14:paraId="71A7803B" w14:textId="77777777" w:rsidR="00DE2F1D" w:rsidRPr="00E806A6" w:rsidRDefault="00DE2F1D" w:rsidP="00083A30">
            <w:pPr>
              <w:keepNext/>
            </w:pPr>
          </w:p>
        </w:tc>
      </w:tr>
      <w:tr w:rsidR="00DE2F1D" w:rsidRPr="00E806A6" w14:paraId="5A42FDF3" w14:textId="77777777" w:rsidTr="00083A30">
        <w:trPr>
          <w:jc w:val="center"/>
        </w:trPr>
        <w:tc>
          <w:tcPr>
            <w:tcW w:w="4876" w:type="dxa"/>
            <w:hideMark/>
          </w:tcPr>
          <w:p w14:paraId="152483FF" w14:textId="77777777" w:rsidR="00DE2F1D" w:rsidRPr="00E806A6" w:rsidRDefault="00DE2F1D" w:rsidP="00083A30">
            <w:pPr>
              <w:pStyle w:val="ColumnHeading"/>
              <w:keepNext/>
            </w:pPr>
            <w:r w:rsidRPr="00E806A6">
              <w:t>Kommissionens förslag</w:t>
            </w:r>
          </w:p>
        </w:tc>
        <w:tc>
          <w:tcPr>
            <w:tcW w:w="4876" w:type="dxa"/>
            <w:hideMark/>
          </w:tcPr>
          <w:p w14:paraId="34E89904" w14:textId="77777777" w:rsidR="00DE2F1D" w:rsidRPr="00E806A6" w:rsidRDefault="00DE2F1D" w:rsidP="00083A30">
            <w:pPr>
              <w:pStyle w:val="ColumnHeading"/>
              <w:keepNext/>
            </w:pPr>
            <w:r w:rsidRPr="00E806A6">
              <w:t>Ändringsförslag</w:t>
            </w:r>
          </w:p>
        </w:tc>
      </w:tr>
      <w:tr w:rsidR="00DE2F1D" w:rsidRPr="00E806A6" w14:paraId="0AA4C116" w14:textId="77777777" w:rsidTr="00083A30">
        <w:trPr>
          <w:jc w:val="center"/>
        </w:trPr>
        <w:tc>
          <w:tcPr>
            <w:tcW w:w="4876" w:type="dxa"/>
            <w:hideMark/>
          </w:tcPr>
          <w:p w14:paraId="571548C4" w14:textId="77777777" w:rsidR="00DE2F1D" w:rsidRPr="00E806A6" w:rsidRDefault="00DE2F1D" w:rsidP="00083A30">
            <w:pPr>
              <w:pStyle w:val="Normal6"/>
            </w:pPr>
            <w:r w:rsidRPr="00E806A6">
              <w:t>Särskilda krav för automatiserade fordon</w:t>
            </w:r>
          </w:p>
        </w:tc>
        <w:tc>
          <w:tcPr>
            <w:tcW w:w="4876" w:type="dxa"/>
            <w:hideMark/>
          </w:tcPr>
          <w:p w14:paraId="669559D9" w14:textId="77777777" w:rsidR="00DE2F1D" w:rsidRPr="00E806A6" w:rsidRDefault="00DE2F1D" w:rsidP="00083A30">
            <w:pPr>
              <w:pStyle w:val="Normal6"/>
              <w:rPr>
                <w:szCs w:val="24"/>
              </w:rPr>
            </w:pPr>
            <w:r w:rsidRPr="00E806A6">
              <w:t xml:space="preserve">Särskilda krav för automatiserade fordon </w:t>
            </w:r>
            <w:r w:rsidRPr="00E806A6">
              <w:rPr>
                <w:b/>
                <w:i/>
              </w:rPr>
              <w:t>och helautomatiserade fordon</w:t>
            </w:r>
          </w:p>
        </w:tc>
      </w:tr>
    </w:tbl>
    <w:p w14:paraId="6D902801" w14:textId="77777777" w:rsidR="00DE2F1D" w:rsidRPr="00E806A6" w:rsidRDefault="00DE2F1D" w:rsidP="00DE2F1D">
      <w:r w:rsidRPr="00E806A6">
        <w:rPr>
          <w:rStyle w:val="HideTWBExt"/>
          <w:noProof w:val="0"/>
        </w:rPr>
        <w:t>&lt;/Amend&gt;</w:t>
      </w:r>
    </w:p>
    <w:p w14:paraId="4E5BA559"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91</w:t>
      </w:r>
      <w:r w:rsidRPr="00E806A6">
        <w:rPr>
          <w:rStyle w:val="HideTWBExt"/>
          <w:b w:val="0"/>
          <w:noProof w:val="0"/>
        </w:rPr>
        <w:t>&lt;/NumAm&gt;</w:t>
      </w:r>
    </w:p>
    <w:p w14:paraId="2CE33242"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30BC92C" w14:textId="77777777" w:rsidR="00DE2F1D" w:rsidRPr="00E806A6" w:rsidRDefault="00DE2F1D" w:rsidP="00DE2F1D">
      <w:pPr>
        <w:pStyle w:val="NormalBold"/>
      </w:pPr>
      <w:r w:rsidRPr="00E806A6">
        <w:rPr>
          <w:rStyle w:val="HideTWBExt"/>
          <w:b w:val="0"/>
          <w:noProof w:val="0"/>
        </w:rPr>
        <w:t>&lt;Article&gt;</w:t>
      </w:r>
      <w:r w:rsidRPr="00E806A6">
        <w:t>Artikel 11 – punkt 1 – inledningen</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7FC2AFB0" w14:textId="77777777" w:rsidTr="00083A30">
        <w:trPr>
          <w:jc w:val="center"/>
        </w:trPr>
        <w:tc>
          <w:tcPr>
            <w:tcW w:w="9752" w:type="dxa"/>
            <w:gridSpan w:val="2"/>
          </w:tcPr>
          <w:p w14:paraId="1631637F" w14:textId="77777777" w:rsidR="00DE2F1D" w:rsidRPr="00E806A6" w:rsidRDefault="00DE2F1D" w:rsidP="00083A30">
            <w:pPr>
              <w:keepNext/>
            </w:pPr>
          </w:p>
        </w:tc>
      </w:tr>
      <w:tr w:rsidR="00DE2F1D" w:rsidRPr="00E806A6" w14:paraId="034F08B5" w14:textId="77777777" w:rsidTr="00083A30">
        <w:trPr>
          <w:jc w:val="center"/>
        </w:trPr>
        <w:tc>
          <w:tcPr>
            <w:tcW w:w="4876" w:type="dxa"/>
            <w:hideMark/>
          </w:tcPr>
          <w:p w14:paraId="6ADAE7C0" w14:textId="77777777" w:rsidR="00DE2F1D" w:rsidRPr="00E806A6" w:rsidRDefault="00DE2F1D" w:rsidP="00083A30">
            <w:pPr>
              <w:pStyle w:val="ColumnHeading"/>
              <w:keepNext/>
            </w:pPr>
            <w:r w:rsidRPr="00E806A6">
              <w:t>Kommissionens förslag</w:t>
            </w:r>
          </w:p>
        </w:tc>
        <w:tc>
          <w:tcPr>
            <w:tcW w:w="4876" w:type="dxa"/>
            <w:hideMark/>
          </w:tcPr>
          <w:p w14:paraId="6AF9917B" w14:textId="77777777" w:rsidR="00DE2F1D" w:rsidRPr="00E806A6" w:rsidRDefault="00DE2F1D" w:rsidP="00083A30">
            <w:pPr>
              <w:pStyle w:val="ColumnHeading"/>
              <w:keepNext/>
            </w:pPr>
            <w:r w:rsidRPr="00E806A6">
              <w:t>Ändringsförslag</w:t>
            </w:r>
          </w:p>
        </w:tc>
      </w:tr>
      <w:tr w:rsidR="00DE2F1D" w:rsidRPr="00E806A6" w14:paraId="76916C02" w14:textId="77777777" w:rsidTr="00083A30">
        <w:trPr>
          <w:jc w:val="center"/>
        </w:trPr>
        <w:tc>
          <w:tcPr>
            <w:tcW w:w="4876" w:type="dxa"/>
            <w:hideMark/>
          </w:tcPr>
          <w:p w14:paraId="0A0DC653" w14:textId="77777777" w:rsidR="00DE2F1D" w:rsidRPr="00E806A6" w:rsidRDefault="00DE2F1D" w:rsidP="00083A30">
            <w:pPr>
              <w:pStyle w:val="Normal6"/>
            </w:pPr>
            <w:r w:rsidRPr="00E806A6">
              <w:t>1.</w:t>
            </w:r>
            <w:r w:rsidRPr="00E806A6">
              <w:tab/>
              <w:t xml:space="preserve">Utöver de övriga kraven i denna förordning och i de delegerade akter som antas enligt den som är tillämpliga på fordon av de respektive kategorierna ska automatiserade fordon också uppfylla de krav som anges i de delegerade akter som </w:t>
            </w:r>
            <w:r w:rsidRPr="00E806A6">
              <w:rPr>
                <w:b/>
                <w:i/>
              </w:rPr>
              <w:t>antas enligt</w:t>
            </w:r>
            <w:r w:rsidRPr="00E806A6">
              <w:t xml:space="preserve"> punkt 2 rörande</w:t>
            </w:r>
          </w:p>
        </w:tc>
        <w:tc>
          <w:tcPr>
            <w:tcW w:w="4876" w:type="dxa"/>
            <w:hideMark/>
          </w:tcPr>
          <w:p w14:paraId="4D7E04F8" w14:textId="77777777" w:rsidR="00DE2F1D" w:rsidRPr="00E806A6" w:rsidRDefault="00DE2F1D" w:rsidP="00083A30">
            <w:pPr>
              <w:pStyle w:val="Normal6"/>
              <w:rPr>
                <w:szCs w:val="24"/>
              </w:rPr>
            </w:pPr>
            <w:r w:rsidRPr="00E806A6">
              <w:t>1.</w:t>
            </w:r>
            <w:r w:rsidRPr="00E806A6">
              <w:tab/>
              <w:t xml:space="preserve">Utöver de övriga kraven i denna förordning och i de delegerade akter som antas enligt den som är tillämpliga på fordon av de respektive kategorierna ska automatiserade fordon </w:t>
            </w:r>
            <w:r w:rsidRPr="00E806A6">
              <w:rPr>
                <w:b/>
                <w:i/>
              </w:rPr>
              <w:t xml:space="preserve">och helautomatiserade fordon </w:t>
            </w:r>
            <w:r w:rsidRPr="00E806A6">
              <w:t xml:space="preserve">också uppfylla de krav som anges i de delegerade akter som </w:t>
            </w:r>
            <w:r w:rsidRPr="00E806A6">
              <w:rPr>
                <w:b/>
                <w:i/>
              </w:rPr>
              <w:t>avses i</w:t>
            </w:r>
            <w:r w:rsidRPr="00E806A6">
              <w:t xml:space="preserve"> punkt 2 rörande</w:t>
            </w:r>
          </w:p>
        </w:tc>
      </w:tr>
    </w:tbl>
    <w:p w14:paraId="43E9760C" w14:textId="77777777" w:rsidR="00DE2F1D" w:rsidRPr="00E806A6" w:rsidRDefault="00DE2F1D" w:rsidP="00DE2F1D">
      <w:r w:rsidRPr="00E806A6">
        <w:rPr>
          <w:rStyle w:val="HideTWBExt"/>
          <w:noProof w:val="0"/>
        </w:rPr>
        <w:t>&lt;/Amend&gt;</w:t>
      </w:r>
    </w:p>
    <w:p w14:paraId="6E6284CC"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92</w:t>
      </w:r>
      <w:r w:rsidRPr="00E806A6">
        <w:rPr>
          <w:rStyle w:val="HideTWBExt"/>
          <w:b w:val="0"/>
          <w:noProof w:val="0"/>
        </w:rPr>
        <w:t>&lt;/NumAm&gt;</w:t>
      </w:r>
    </w:p>
    <w:p w14:paraId="548D692A"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0084F31" w14:textId="77777777" w:rsidR="00DE2F1D" w:rsidRPr="00E806A6" w:rsidRDefault="00DE2F1D" w:rsidP="00DE2F1D">
      <w:pPr>
        <w:pStyle w:val="NormalBold"/>
      </w:pPr>
      <w:r w:rsidRPr="00E806A6">
        <w:rPr>
          <w:rStyle w:val="HideTWBExt"/>
          <w:b w:val="0"/>
          <w:noProof w:val="0"/>
        </w:rPr>
        <w:t>&lt;Article&gt;</w:t>
      </w:r>
      <w:r w:rsidRPr="00E806A6">
        <w:t>Artikel 11 – punkt 1 – led ä</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B665011" w14:textId="77777777" w:rsidTr="00083A30">
        <w:trPr>
          <w:jc w:val="center"/>
        </w:trPr>
        <w:tc>
          <w:tcPr>
            <w:tcW w:w="9752" w:type="dxa"/>
            <w:gridSpan w:val="2"/>
          </w:tcPr>
          <w:p w14:paraId="69D2E9F5" w14:textId="77777777" w:rsidR="00DE2F1D" w:rsidRPr="00E806A6" w:rsidRDefault="00DE2F1D" w:rsidP="00083A30">
            <w:pPr>
              <w:keepNext/>
            </w:pPr>
          </w:p>
        </w:tc>
      </w:tr>
      <w:tr w:rsidR="00DE2F1D" w:rsidRPr="00E806A6" w14:paraId="7C9AAFDC" w14:textId="77777777" w:rsidTr="00083A30">
        <w:trPr>
          <w:jc w:val="center"/>
        </w:trPr>
        <w:tc>
          <w:tcPr>
            <w:tcW w:w="4876" w:type="dxa"/>
            <w:hideMark/>
          </w:tcPr>
          <w:p w14:paraId="7F1A83DF" w14:textId="77777777" w:rsidR="00DE2F1D" w:rsidRPr="00E806A6" w:rsidRDefault="00DE2F1D" w:rsidP="00083A30">
            <w:pPr>
              <w:pStyle w:val="ColumnHeading"/>
              <w:keepNext/>
            </w:pPr>
            <w:r w:rsidRPr="00E806A6">
              <w:t>Kommissionens förslag</w:t>
            </w:r>
          </w:p>
        </w:tc>
        <w:tc>
          <w:tcPr>
            <w:tcW w:w="4876" w:type="dxa"/>
            <w:hideMark/>
          </w:tcPr>
          <w:p w14:paraId="37421133" w14:textId="77777777" w:rsidR="00DE2F1D" w:rsidRPr="00E806A6" w:rsidRDefault="00DE2F1D" w:rsidP="00083A30">
            <w:pPr>
              <w:pStyle w:val="ColumnHeading"/>
              <w:keepNext/>
            </w:pPr>
            <w:r w:rsidRPr="00E806A6">
              <w:t>Ändringsförslag</w:t>
            </w:r>
          </w:p>
        </w:tc>
      </w:tr>
      <w:tr w:rsidR="00DE2F1D" w:rsidRPr="00E806A6" w14:paraId="07769059" w14:textId="77777777" w:rsidTr="00083A30">
        <w:trPr>
          <w:jc w:val="center"/>
        </w:trPr>
        <w:tc>
          <w:tcPr>
            <w:tcW w:w="4876" w:type="dxa"/>
            <w:hideMark/>
          </w:tcPr>
          <w:p w14:paraId="55597F0F" w14:textId="6F66B2FA" w:rsidR="00DE2F1D" w:rsidRPr="00E806A6" w:rsidRDefault="00795B47" w:rsidP="00083A30">
            <w:pPr>
              <w:pStyle w:val="Normal6"/>
            </w:pPr>
            <w:r>
              <w:t>(</w:t>
            </w:r>
            <w:r w:rsidR="00DE2F1D" w:rsidRPr="00E806A6">
              <w:t>ä)</w:t>
            </w:r>
            <w:r w:rsidR="00DE2F1D" w:rsidRPr="00E806A6">
              <w:tab/>
              <w:t>system som ersätter förarens kontroll av fordonet, inbegripet styrning, acceleration och bromsning,</w:t>
            </w:r>
          </w:p>
        </w:tc>
        <w:tc>
          <w:tcPr>
            <w:tcW w:w="4876" w:type="dxa"/>
            <w:hideMark/>
          </w:tcPr>
          <w:p w14:paraId="656C5144" w14:textId="011C0B49" w:rsidR="00DE2F1D" w:rsidRPr="00E806A6" w:rsidRDefault="00795B47" w:rsidP="00083A30">
            <w:pPr>
              <w:pStyle w:val="Normal6"/>
              <w:rPr>
                <w:szCs w:val="24"/>
              </w:rPr>
            </w:pPr>
            <w:r>
              <w:t>(</w:t>
            </w:r>
            <w:r w:rsidR="00DE2F1D" w:rsidRPr="00E806A6">
              <w:t>ä)</w:t>
            </w:r>
            <w:r w:rsidR="00DE2F1D" w:rsidRPr="00E806A6">
              <w:tab/>
              <w:t xml:space="preserve">system som ersätter förarens kontroll av fordonet, inbegripet </w:t>
            </w:r>
            <w:r w:rsidR="00DE2F1D" w:rsidRPr="00E806A6">
              <w:rPr>
                <w:b/>
                <w:i/>
              </w:rPr>
              <w:t xml:space="preserve">signalering, </w:t>
            </w:r>
            <w:r w:rsidR="00DE2F1D" w:rsidRPr="00E806A6">
              <w:t>styrning, acceleration och bromsning,</w:t>
            </w:r>
          </w:p>
        </w:tc>
      </w:tr>
    </w:tbl>
    <w:p w14:paraId="6A8C565C" w14:textId="77777777" w:rsidR="00DE2F1D" w:rsidRPr="00E806A6" w:rsidRDefault="00DE2F1D" w:rsidP="00DE2F1D">
      <w:r w:rsidRPr="00E806A6">
        <w:rPr>
          <w:rStyle w:val="HideTWBExt"/>
          <w:noProof w:val="0"/>
        </w:rPr>
        <w:t>&lt;/Amend&gt;</w:t>
      </w:r>
    </w:p>
    <w:p w14:paraId="24D9F1D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93</w:t>
      </w:r>
      <w:r w:rsidRPr="00E806A6">
        <w:rPr>
          <w:rStyle w:val="HideTWBExt"/>
          <w:b w:val="0"/>
          <w:noProof w:val="0"/>
        </w:rPr>
        <w:t>&lt;/NumAm&gt;</w:t>
      </w:r>
    </w:p>
    <w:p w14:paraId="581EDC6E"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32FB4B51" w14:textId="77777777" w:rsidR="00DE2F1D" w:rsidRPr="00E806A6" w:rsidRDefault="00DE2F1D" w:rsidP="00DE2F1D">
      <w:pPr>
        <w:pStyle w:val="NormalBold"/>
      </w:pPr>
      <w:r w:rsidRPr="00E806A6">
        <w:rPr>
          <w:rStyle w:val="HideTWBExt"/>
          <w:b w:val="0"/>
          <w:noProof w:val="0"/>
        </w:rPr>
        <w:t>&lt;Article&gt;</w:t>
      </w:r>
      <w:r w:rsidRPr="00E806A6">
        <w:t>Artikel 11 – punkt 1 – led aa</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A9117F2" w14:textId="77777777" w:rsidTr="00083A30">
        <w:trPr>
          <w:jc w:val="center"/>
        </w:trPr>
        <w:tc>
          <w:tcPr>
            <w:tcW w:w="9752" w:type="dxa"/>
            <w:gridSpan w:val="2"/>
          </w:tcPr>
          <w:p w14:paraId="6D8536B8" w14:textId="77777777" w:rsidR="00DE2F1D" w:rsidRPr="00E806A6" w:rsidRDefault="00DE2F1D" w:rsidP="00083A30">
            <w:pPr>
              <w:keepNext/>
            </w:pPr>
          </w:p>
        </w:tc>
      </w:tr>
      <w:tr w:rsidR="00DE2F1D" w:rsidRPr="00E806A6" w14:paraId="455B9CE8" w14:textId="77777777" w:rsidTr="00083A30">
        <w:trPr>
          <w:jc w:val="center"/>
        </w:trPr>
        <w:tc>
          <w:tcPr>
            <w:tcW w:w="4876" w:type="dxa"/>
            <w:hideMark/>
          </w:tcPr>
          <w:p w14:paraId="1B50765C" w14:textId="77777777" w:rsidR="00DE2F1D" w:rsidRPr="00E806A6" w:rsidRDefault="00DE2F1D" w:rsidP="00083A30">
            <w:pPr>
              <w:pStyle w:val="ColumnHeading"/>
              <w:keepNext/>
            </w:pPr>
            <w:r w:rsidRPr="00E806A6">
              <w:t>Kommissionens förslag</w:t>
            </w:r>
          </w:p>
        </w:tc>
        <w:tc>
          <w:tcPr>
            <w:tcW w:w="4876" w:type="dxa"/>
            <w:hideMark/>
          </w:tcPr>
          <w:p w14:paraId="78D959EC" w14:textId="77777777" w:rsidR="00DE2F1D" w:rsidRPr="00E806A6" w:rsidRDefault="00DE2F1D" w:rsidP="00083A30">
            <w:pPr>
              <w:pStyle w:val="ColumnHeading"/>
              <w:keepNext/>
            </w:pPr>
            <w:r w:rsidRPr="00E806A6">
              <w:t>Ändringsförslag</w:t>
            </w:r>
          </w:p>
        </w:tc>
      </w:tr>
      <w:tr w:rsidR="00DE2F1D" w:rsidRPr="00E806A6" w14:paraId="35358891" w14:textId="77777777" w:rsidTr="00083A30">
        <w:trPr>
          <w:jc w:val="center"/>
        </w:trPr>
        <w:tc>
          <w:tcPr>
            <w:tcW w:w="4876" w:type="dxa"/>
            <w:hideMark/>
          </w:tcPr>
          <w:p w14:paraId="669F58F4" w14:textId="77777777" w:rsidR="00DE2F1D" w:rsidRPr="00E806A6" w:rsidRDefault="00DE2F1D" w:rsidP="00083A30">
            <w:pPr>
              <w:pStyle w:val="Normal6"/>
            </w:pPr>
            <w:r w:rsidRPr="00E806A6">
              <w:t>(aa)</w:t>
            </w:r>
            <w:r w:rsidRPr="00E806A6">
              <w:tab/>
              <w:t>system för övervakning av förartillgänglighet,</w:t>
            </w:r>
          </w:p>
        </w:tc>
        <w:tc>
          <w:tcPr>
            <w:tcW w:w="4876" w:type="dxa"/>
            <w:hideMark/>
          </w:tcPr>
          <w:p w14:paraId="0A247F55" w14:textId="77777777" w:rsidR="00DE2F1D" w:rsidRPr="00E806A6" w:rsidRDefault="00DE2F1D" w:rsidP="00083A30">
            <w:pPr>
              <w:pStyle w:val="Normal6"/>
              <w:rPr>
                <w:szCs w:val="24"/>
              </w:rPr>
            </w:pPr>
            <w:r w:rsidRPr="00E806A6">
              <w:rPr>
                <w:i/>
              </w:rPr>
              <w:t>(Berör inte den svenska versionen.)</w:t>
            </w:r>
            <w:r w:rsidRPr="00E806A6">
              <w:tab/>
              <w:t xml:space="preserve"> </w:t>
            </w:r>
          </w:p>
        </w:tc>
      </w:tr>
    </w:tbl>
    <w:p w14:paraId="61C4EE5A" w14:textId="77777777" w:rsidR="00DE2F1D" w:rsidRPr="00E806A6" w:rsidRDefault="00DE2F1D" w:rsidP="00DE2F1D">
      <w:r w:rsidRPr="00E806A6">
        <w:rPr>
          <w:rStyle w:val="HideTWBExt"/>
          <w:noProof w:val="0"/>
        </w:rPr>
        <w:t>&lt;/Amend&gt;</w:t>
      </w:r>
    </w:p>
    <w:p w14:paraId="5AF8DE11"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94</w:t>
      </w:r>
      <w:r w:rsidRPr="00E806A6">
        <w:rPr>
          <w:rStyle w:val="HideTWBExt"/>
          <w:b w:val="0"/>
          <w:noProof w:val="0"/>
        </w:rPr>
        <w:t>&lt;/NumAm&gt;</w:t>
      </w:r>
    </w:p>
    <w:p w14:paraId="186C172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5C213DC" w14:textId="77777777" w:rsidR="00DE2F1D" w:rsidRPr="00E806A6" w:rsidRDefault="00DE2F1D" w:rsidP="00DE2F1D">
      <w:pPr>
        <w:pStyle w:val="NormalBold"/>
      </w:pPr>
      <w:r w:rsidRPr="00E806A6">
        <w:rPr>
          <w:rStyle w:val="HideTWBExt"/>
          <w:b w:val="0"/>
          <w:noProof w:val="0"/>
        </w:rPr>
        <w:t>&lt;Article&gt;</w:t>
      </w:r>
      <w:r w:rsidRPr="00E806A6">
        <w:t>Artikel 11 – punkt 1 – led bb</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C6345E4" w14:textId="77777777" w:rsidTr="00083A30">
        <w:trPr>
          <w:jc w:val="center"/>
        </w:trPr>
        <w:tc>
          <w:tcPr>
            <w:tcW w:w="9752" w:type="dxa"/>
            <w:gridSpan w:val="2"/>
          </w:tcPr>
          <w:p w14:paraId="018091BA" w14:textId="77777777" w:rsidR="00DE2F1D" w:rsidRPr="00E806A6" w:rsidRDefault="00DE2F1D" w:rsidP="00083A30">
            <w:pPr>
              <w:keepNext/>
            </w:pPr>
          </w:p>
        </w:tc>
      </w:tr>
      <w:tr w:rsidR="00DE2F1D" w:rsidRPr="00E806A6" w14:paraId="6B0317DC" w14:textId="77777777" w:rsidTr="00083A30">
        <w:trPr>
          <w:jc w:val="center"/>
        </w:trPr>
        <w:tc>
          <w:tcPr>
            <w:tcW w:w="4876" w:type="dxa"/>
            <w:hideMark/>
          </w:tcPr>
          <w:p w14:paraId="477D13F2" w14:textId="77777777" w:rsidR="00DE2F1D" w:rsidRPr="00E806A6" w:rsidRDefault="00DE2F1D" w:rsidP="00083A30">
            <w:pPr>
              <w:pStyle w:val="ColumnHeading"/>
              <w:keepNext/>
            </w:pPr>
            <w:r w:rsidRPr="00E806A6">
              <w:t>Kommissionens förslag</w:t>
            </w:r>
          </w:p>
        </w:tc>
        <w:tc>
          <w:tcPr>
            <w:tcW w:w="4876" w:type="dxa"/>
            <w:hideMark/>
          </w:tcPr>
          <w:p w14:paraId="2473013C" w14:textId="77777777" w:rsidR="00DE2F1D" w:rsidRPr="00E806A6" w:rsidRDefault="00DE2F1D" w:rsidP="00083A30">
            <w:pPr>
              <w:pStyle w:val="ColumnHeading"/>
              <w:keepNext/>
            </w:pPr>
            <w:r w:rsidRPr="00E806A6">
              <w:t>Ändringsförslag</w:t>
            </w:r>
          </w:p>
        </w:tc>
      </w:tr>
      <w:tr w:rsidR="00DE2F1D" w:rsidRPr="00E806A6" w14:paraId="02430CBE" w14:textId="77777777" w:rsidTr="00083A30">
        <w:trPr>
          <w:jc w:val="center"/>
        </w:trPr>
        <w:tc>
          <w:tcPr>
            <w:tcW w:w="4876" w:type="dxa"/>
            <w:hideMark/>
          </w:tcPr>
          <w:p w14:paraId="70B7548C" w14:textId="77777777" w:rsidR="00DE2F1D" w:rsidRPr="00E806A6" w:rsidRDefault="00DE2F1D" w:rsidP="00083A30">
            <w:pPr>
              <w:pStyle w:val="Normal6"/>
              <w:rPr>
                <w:b/>
                <w:bCs/>
                <w:i/>
                <w:iCs/>
              </w:rPr>
            </w:pPr>
            <w:r w:rsidRPr="00E806A6">
              <w:rPr>
                <w:b/>
                <w:bCs/>
                <w:i/>
                <w:iCs/>
              </w:rPr>
              <w:t>(bb)</w:t>
            </w:r>
            <w:r w:rsidRPr="00E806A6">
              <w:rPr>
                <w:b/>
                <w:bCs/>
                <w:i/>
                <w:iCs/>
              </w:rPr>
              <w:tab/>
              <w:t>registreringsapparater för kollisionsdata för automatiserade fordon,</w:t>
            </w:r>
          </w:p>
        </w:tc>
        <w:tc>
          <w:tcPr>
            <w:tcW w:w="4876" w:type="dxa"/>
            <w:hideMark/>
          </w:tcPr>
          <w:p w14:paraId="443361FD" w14:textId="77777777" w:rsidR="00DE2F1D" w:rsidRPr="00E806A6" w:rsidRDefault="00DE2F1D" w:rsidP="00083A30">
            <w:pPr>
              <w:pStyle w:val="Normal6"/>
              <w:rPr>
                <w:b/>
                <w:bCs/>
                <w:i/>
                <w:iCs/>
                <w:szCs w:val="24"/>
              </w:rPr>
            </w:pPr>
            <w:r w:rsidRPr="00E806A6">
              <w:rPr>
                <w:b/>
                <w:bCs/>
                <w:i/>
                <w:iCs/>
              </w:rPr>
              <w:t>utgår</w:t>
            </w:r>
          </w:p>
        </w:tc>
      </w:tr>
    </w:tbl>
    <w:p w14:paraId="614C82BA" w14:textId="77777777" w:rsidR="00DE2F1D" w:rsidRPr="00E806A6" w:rsidRDefault="00DE2F1D" w:rsidP="00DE2F1D">
      <w:r w:rsidRPr="00E806A6">
        <w:rPr>
          <w:rStyle w:val="HideTWBExt"/>
          <w:noProof w:val="0"/>
        </w:rPr>
        <w:t>&lt;/Amend&gt;</w:t>
      </w:r>
    </w:p>
    <w:p w14:paraId="4F40122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95</w:t>
      </w:r>
      <w:r w:rsidRPr="00E806A6">
        <w:rPr>
          <w:rStyle w:val="HideTWBExt"/>
          <w:b w:val="0"/>
          <w:noProof w:val="0"/>
        </w:rPr>
        <w:t>&lt;/NumAm&gt;</w:t>
      </w:r>
    </w:p>
    <w:p w14:paraId="680476C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0E4E3ECA" w14:textId="77777777" w:rsidR="00DE2F1D" w:rsidRPr="00E806A6" w:rsidRDefault="00DE2F1D" w:rsidP="00DE2F1D">
      <w:pPr>
        <w:pStyle w:val="NormalBold"/>
      </w:pPr>
      <w:r w:rsidRPr="00E806A6">
        <w:rPr>
          <w:rStyle w:val="HideTWBExt"/>
          <w:b w:val="0"/>
          <w:noProof w:val="0"/>
        </w:rPr>
        <w:t>&lt;Article&gt;</w:t>
      </w:r>
      <w:r w:rsidRPr="00E806A6">
        <w:t>Artikel 11 – punkt 1a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1A3661F6" w14:textId="77777777" w:rsidTr="00083A30">
        <w:trPr>
          <w:jc w:val="center"/>
        </w:trPr>
        <w:tc>
          <w:tcPr>
            <w:tcW w:w="9752" w:type="dxa"/>
            <w:gridSpan w:val="2"/>
          </w:tcPr>
          <w:p w14:paraId="6ACB7437" w14:textId="77777777" w:rsidR="00DE2F1D" w:rsidRPr="00E806A6" w:rsidRDefault="00DE2F1D" w:rsidP="00083A30">
            <w:pPr>
              <w:keepNext/>
            </w:pPr>
          </w:p>
        </w:tc>
      </w:tr>
      <w:tr w:rsidR="00DE2F1D" w:rsidRPr="00E806A6" w14:paraId="6CC9EDE8" w14:textId="77777777" w:rsidTr="00083A30">
        <w:trPr>
          <w:jc w:val="center"/>
        </w:trPr>
        <w:tc>
          <w:tcPr>
            <w:tcW w:w="4876" w:type="dxa"/>
            <w:hideMark/>
          </w:tcPr>
          <w:p w14:paraId="3358D723" w14:textId="77777777" w:rsidR="00DE2F1D" w:rsidRPr="00E806A6" w:rsidRDefault="00DE2F1D" w:rsidP="00083A30">
            <w:pPr>
              <w:pStyle w:val="ColumnHeading"/>
              <w:keepNext/>
            </w:pPr>
            <w:r w:rsidRPr="00E806A6">
              <w:t>Kommissionens förslag</w:t>
            </w:r>
          </w:p>
        </w:tc>
        <w:tc>
          <w:tcPr>
            <w:tcW w:w="4876" w:type="dxa"/>
            <w:hideMark/>
          </w:tcPr>
          <w:p w14:paraId="7242191A" w14:textId="77777777" w:rsidR="00DE2F1D" w:rsidRPr="00E806A6" w:rsidRDefault="00DE2F1D" w:rsidP="00083A30">
            <w:pPr>
              <w:pStyle w:val="ColumnHeading"/>
              <w:keepNext/>
            </w:pPr>
            <w:r w:rsidRPr="00E806A6">
              <w:t>Ändringsförslag</w:t>
            </w:r>
          </w:p>
        </w:tc>
      </w:tr>
      <w:tr w:rsidR="00DE2F1D" w:rsidRPr="00E806A6" w14:paraId="5E5ED822" w14:textId="77777777" w:rsidTr="00083A30">
        <w:trPr>
          <w:jc w:val="center"/>
        </w:trPr>
        <w:tc>
          <w:tcPr>
            <w:tcW w:w="4876" w:type="dxa"/>
            <w:hideMark/>
          </w:tcPr>
          <w:p w14:paraId="19B8DA0A" w14:textId="77777777" w:rsidR="00DE2F1D" w:rsidRPr="00E806A6" w:rsidRDefault="00DE2F1D" w:rsidP="00083A30">
            <w:pPr>
              <w:pStyle w:val="Normal6"/>
            </w:pPr>
          </w:p>
        </w:tc>
        <w:tc>
          <w:tcPr>
            <w:tcW w:w="4876" w:type="dxa"/>
            <w:hideMark/>
          </w:tcPr>
          <w:p w14:paraId="639175BE" w14:textId="77777777" w:rsidR="00DE2F1D" w:rsidRPr="00E806A6" w:rsidRDefault="00DE2F1D" w:rsidP="00083A30">
            <w:pPr>
              <w:pStyle w:val="Normal6"/>
              <w:rPr>
                <w:szCs w:val="24"/>
              </w:rPr>
            </w:pPr>
            <w:r w:rsidRPr="00E806A6">
              <w:rPr>
                <w:b/>
                <w:i/>
              </w:rPr>
              <w:t>1a.</w:t>
            </w:r>
            <w:r w:rsidRPr="00E806A6">
              <w:rPr>
                <w:b/>
                <w:i/>
              </w:rPr>
              <w:tab/>
              <w:t>Det system för övervakning av förartillgänglighet som avses i punkt 1 c ska inte tillämpas på helautomatiserade fordon.</w:t>
            </w:r>
          </w:p>
        </w:tc>
      </w:tr>
    </w:tbl>
    <w:p w14:paraId="77966F95" w14:textId="77777777" w:rsidR="00DE2F1D" w:rsidRPr="00E806A6" w:rsidRDefault="00DE2F1D" w:rsidP="00DE2F1D">
      <w:r w:rsidRPr="00E806A6">
        <w:rPr>
          <w:rStyle w:val="HideTWBExt"/>
          <w:noProof w:val="0"/>
        </w:rPr>
        <w:t>&lt;/Amend&gt;</w:t>
      </w:r>
    </w:p>
    <w:p w14:paraId="6143A229"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96</w:t>
      </w:r>
      <w:r w:rsidRPr="00E806A6">
        <w:rPr>
          <w:rStyle w:val="HideTWBExt"/>
          <w:b w:val="0"/>
          <w:noProof w:val="0"/>
        </w:rPr>
        <w:t>&lt;/NumAm&gt;</w:t>
      </w:r>
    </w:p>
    <w:p w14:paraId="7AB0E29F"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6EF2E4E5" w14:textId="77777777" w:rsidR="00DE2F1D" w:rsidRPr="00E806A6" w:rsidRDefault="00DE2F1D" w:rsidP="00DE2F1D">
      <w:pPr>
        <w:pStyle w:val="NormalBold"/>
      </w:pPr>
      <w:r w:rsidRPr="00E806A6">
        <w:rPr>
          <w:rStyle w:val="HideTWBExt"/>
          <w:b w:val="0"/>
          <w:noProof w:val="0"/>
        </w:rPr>
        <w:t>&lt;Article&gt;</w:t>
      </w:r>
      <w:r w:rsidRPr="00E806A6">
        <w:t>Artikel 11 – punkt 2</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B4771DB" w14:textId="77777777" w:rsidTr="00083A30">
        <w:trPr>
          <w:jc w:val="center"/>
        </w:trPr>
        <w:tc>
          <w:tcPr>
            <w:tcW w:w="9752" w:type="dxa"/>
            <w:gridSpan w:val="2"/>
          </w:tcPr>
          <w:p w14:paraId="77441E33" w14:textId="77777777" w:rsidR="00DE2F1D" w:rsidRPr="00E806A6" w:rsidRDefault="00DE2F1D" w:rsidP="00083A30">
            <w:pPr>
              <w:keepNext/>
            </w:pPr>
          </w:p>
        </w:tc>
      </w:tr>
      <w:tr w:rsidR="00DE2F1D" w:rsidRPr="00E806A6" w14:paraId="36646FD3" w14:textId="77777777" w:rsidTr="00083A30">
        <w:trPr>
          <w:jc w:val="center"/>
        </w:trPr>
        <w:tc>
          <w:tcPr>
            <w:tcW w:w="4876" w:type="dxa"/>
            <w:hideMark/>
          </w:tcPr>
          <w:p w14:paraId="4EE7A49E" w14:textId="77777777" w:rsidR="00DE2F1D" w:rsidRPr="00E806A6" w:rsidRDefault="00DE2F1D" w:rsidP="00083A30">
            <w:pPr>
              <w:pStyle w:val="ColumnHeading"/>
              <w:keepNext/>
            </w:pPr>
            <w:r w:rsidRPr="00E806A6">
              <w:t>Kommissionens förslag</w:t>
            </w:r>
          </w:p>
        </w:tc>
        <w:tc>
          <w:tcPr>
            <w:tcW w:w="4876" w:type="dxa"/>
            <w:hideMark/>
          </w:tcPr>
          <w:p w14:paraId="27A314DF" w14:textId="77777777" w:rsidR="00DE2F1D" w:rsidRPr="00E806A6" w:rsidRDefault="00DE2F1D" w:rsidP="00083A30">
            <w:pPr>
              <w:pStyle w:val="ColumnHeading"/>
              <w:keepNext/>
            </w:pPr>
            <w:r w:rsidRPr="00E806A6">
              <w:t>Ändringsförslag</w:t>
            </w:r>
          </w:p>
        </w:tc>
      </w:tr>
      <w:tr w:rsidR="00DE2F1D" w:rsidRPr="00E806A6" w14:paraId="272B9423" w14:textId="77777777" w:rsidTr="00083A30">
        <w:trPr>
          <w:jc w:val="center"/>
        </w:trPr>
        <w:tc>
          <w:tcPr>
            <w:tcW w:w="4876" w:type="dxa"/>
            <w:hideMark/>
          </w:tcPr>
          <w:p w14:paraId="4622D010" w14:textId="77777777" w:rsidR="00DE2F1D" w:rsidRPr="00E806A6" w:rsidRDefault="00DE2F1D" w:rsidP="00083A30">
            <w:pPr>
              <w:pStyle w:val="Normal6"/>
            </w:pPr>
            <w:r w:rsidRPr="00E806A6">
              <w:t>2.</w:t>
            </w:r>
            <w:r w:rsidRPr="00E806A6">
              <w:tab/>
              <w:t xml:space="preserve">För att säkerställa en säker drift av automatiserade fordon på allmän väg, ska kommissionen </w:t>
            </w:r>
            <w:r w:rsidRPr="00E806A6">
              <w:rPr>
                <w:b/>
                <w:i/>
              </w:rPr>
              <w:t>ges befogenhet att</w:t>
            </w:r>
            <w:r w:rsidRPr="00E806A6">
              <w:t xml:space="preserve"> anta delegerade akter i enlighet med artikel 12 </w:t>
            </w:r>
            <w:r w:rsidRPr="00E806A6">
              <w:rPr>
                <w:b/>
                <w:i/>
              </w:rPr>
              <w:t>för</w:t>
            </w:r>
            <w:r w:rsidRPr="00E806A6">
              <w:t xml:space="preserve"> att fastställa krav avseende de system och andra punkter som anges i punkt 1 a</w:t>
            </w:r>
            <w:r w:rsidRPr="00E806A6">
              <w:rPr>
                <w:b/>
                <w:i/>
              </w:rPr>
              <w:t>-</w:t>
            </w:r>
            <w:r w:rsidRPr="00E806A6">
              <w:t>e i denna artikel och för att fastställa närmare bestämmelser för särskilda provningsförfaranden och tekniska krav för typgodkännande av automatiserade fordon med avseende på dessa krav.</w:t>
            </w:r>
          </w:p>
        </w:tc>
        <w:tc>
          <w:tcPr>
            <w:tcW w:w="4876" w:type="dxa"/>
            <w:hideMark/>
          </w:tcPr>
          <w:p w14:paraId="4094CA8F" w14:textId="77777777" w:rsidR="00DE2F1D" w:rsidRPr="00E806A6" w:rsidRDefault="00DE2F1D" w:rsidP="00083A30">
            <w:pPr>
              <w:pStyle w:val="Normal6"/>
              <w:rPr>
                <w:szCs w:val="24"/>
              </w:rPr>
            </w:pPr>
            <w:r w:rsidRPr="00E806A6">
              <w:t>2.</w:t>
            </w:r>
            <w:r w:rsidRPr="00E806A6">
              <w:tab/>
              <w:t xml:space="preserve">För att säkerställa en säker drift av automatiserade </w:t>
            </w:r>
            <w:r w:rsidRPr="00E806A6">
              <w:rPr>
                <w:b/>
                <w:i/>
              </w:rPr>
              <w:t xml:space="preserve">och helautomatiserade </w:t>
            </w:r>
            <w:r w:rsidRPr="00E806A6">
              <w:t xml:space="preserve">fordon på allmän väg, ska kommissionen anta delegerade akter i enlighet med artikel 12 </w:t>
            </w:r>
            <w:r w:rsidRPr="00E806A6">
              <w:rPr>
                <w:b/>
                <w:i/>
              </w:rPr>
              <w:t xml:space="preserve">med avseende på att komplettera denna förordning genom </w:t>
            </w:r>
            <w:r w:rsidRPr="00E806A6">
              <w:t>att fastställa krav avseende de system och andra punkter som anges i punkt 1 a</w:t>
            </w:r>
            <w:r w:rsidRPr="00E806A6">
              <w:rPr>
                <w:b/>
                <w:i/>
              </w:rPr>
              <w:t>–</w:t>
            </w:r>
            <w:r w:rsidRPr="00E806A6">
              <w:t xml:space="preserve">e i denna artikel och för att fastställa närmare bestämmelser för särskilda provningsförfaranden och tekniska krav för typgodkännande av automatiserade </w:t>
            </w:r>
            <w:r w:rsidRPr="00E806A6">
              <w:rPr>
                <w:b/>
                <w:i/>
              </w:rPr>
              <w:t xml:space="preserve">och helautomatiserade </w:t>
            </w:r>
            <w:r w:rsidRPr="00E806A6">
              <w:t>fordon med avseende på dessa krav.</w:t>
            </w:r>
          </w:p>
        </w:tc>
      </w:tr>
    </w:tbl>
    <w:p w14:paraId="4DDEC16E" w14:textId="77777777" w:rsidR="00DE2F1D" w:rsidRPr="00E806A6" w:rsidRDefault="00DE2F1D" w:rsidP="00DE2F1D">
      <w:r w:rsidRPr="00E806A6">
        <w:rPr>
          <w:rStyle w:val="HideTWBExt"/>
          <w:noProof w:val="0"/>
        </w:rPr>
        <w:t>&lt;/Amend&gt;</w:t>
      </w:r>
    </w:p>
    <w:p w14:paraId="75AF741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97</w:t>
      </w:r>
      <w:r w:rsidRPr="00E806A6">
        <w:rPr>
          <w:rStyle w:val="HideTWBExt"/>
          <w:b w:val="0"/>
          <w:noProof w:val="0"/>
        </w:rPr>
        <w:t>&lt;/NumAm&gt;</w:t>
      </w:r>
    </w:p>
    <w:p w14:paraId="6704D1F2"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3EF7110C" w14:textId="77777777" w:rsidR="00DE2F1D" w:rsidRPr="00E806A6" w:rsidRDefault="00DE2F1D" w:rsidP="00DE2F1D">
      <w:pPr>
        <w:pStyle w:val="NormalBold"/>
      </w:pPr>
      <w:r w:rsidRPr="00E806A6">
        <w:rPr>
          <w:rStyle w:val="HideTWBExt"/>
          <w:b w:val="0"/>
          <w:noProof w:val="0"/>
        </w:rPr>
        <w:t>&lt;Article&gt;</w:t>
      </w:r>
      <w:r w:rsidRPr="00E806A6">
        <w:t>Artikel 14a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22D63A3A" w14:textId="77777777" w:rsidTr="00083A30">
        <w:trPr>
          <w:jc w:val="center"/>
        </w:trPr>
        <w:tc>
          <w:tcPr>
            <w:tcW w:w="9752" w:type="dxa"/>
            <w:gridSpan w:val="2"/>
          </w:tcPr>
          <w:p w14:paraId="2755D4EC" w14:textId="77777777" w:rsidR="00DE2F1D" w:rsidRPr="00E806A6" w:rsidRDefault="00DE2F1D" w:rsidP="00083A30">
            <w:pPr>
              <w:keepNext/>
            </w:pPr>
          </w:p>
        </w:tc>
      </w:tr>
      <w:tr w:rsidR="00DE2F1D" w:rsidRPr="00E806A6" w14:paraId="25B299D3" w14:textId="77777777" w:rsidTr="00083A30">
        <w:trPr>
          <w:jc w:val="center"/>
        </w:trPr>
        <w:tc>
          <w:tcPr>
            <w:tcW w:w="4876" w:type="dxa"/>
            <w:hideMark/>
          </w:tcPr>
          <w:p w14:paraId="0F848A68" w14:textId="77777777" w:rsidR="00DE2F1D" w:rsidRPr="00E806A6" w:rsidRDefault="00DE2F1D" w:rsidP="00083A30">
            <w:pPr>
              <w:pStyle w:val="ColumnHeading"/>
              <w:keepNext/>
            </w:pPr>
            <w:r w:rsidRPr="00E806A6">
              <w:t>Kommissionens förslag</w:t>
            </w:r>
          </w:p>
        </w:tc>
        <w:tc>
          <w:tcPr>
            <w:tcW w:w="4876" w:type="dxa"/>
            <w:hideMark/>
          </w:tcPr>
          <w:p w14:paraId="6ABE6842" w14:textId="77777777" w:rsidR="00DE2F1D" w:rsidRPr="00E806A6" w:rsidRDefault="00DE2F1D" w:rsidP="00083A30">
            <w:pPr>
              <w:pStyle w:val="ColumnHeading"/>
              <w:keepNext/>
            </w:pPr>
            <w:r w:rsidRPr="00E806A6">
              <w:t>Ändringsförslag</w:t>
            </w:r>
          </w:p>
        </w:tc>
      </w:tr>
      <w:tr w:rsidR="00DE2F1D" w:rsidRPr="00E806A6" w14:paraId="130FC6D3" w14:textId="77777777" w:rsidTr="00083A30">
        <w:trPr>
          <w:jc w:val="center"/>
        </w:trPr>
        <w:tc>
          <w:tcPr>
            <w:tcW w:w="4876" w:type="dxa"/>
          </w:tcPr>
          <w:p w14:paraId="4FC3F211" w14:textId="77777777" w:rsidR="00DE2F1D" w:rsidRPr="00E806A6" w:rsidRDefault="00DE2F1D" w:rsidP="00083A30">
            <w:pPr>
              <w:pStyle w:val="Normal6"/>
            </w:pPr>
          </w:p>
        </w:tc>
        <w:tc>
          <w:tcPr>
            <w:tcW w:w="4876" w:type="dxa"/>
            <w:hideMark/>
          </w:tcPr>
          <w:p w14:paraId="2B2A5BC8" w14:textId="77777777" w:rsidR="00DE2F1D" w:rsidRPr="00E806A6" w:rsidRDefault="00DE2F1D" w:rsidP="00083A30">
            <w:pPr>
              <w:pStyle w:val="Normal6"/>
              <w:jc w:val="center"/>
              <w:rPr>
                <w:szCs w:val="24"/>
              </w:rPr>
            </w:pPr>
            <w:r w:rsidRPr="00E806A6">
              <w:rPr>
                <w:b/>
                <w:i/>
              </w:rPr>
              <w:t>Artikel 14a</w:t>
            </w:r>
          </w:p>
        </w:tc>
      </w:tr>
      <w:tr w:rsidR="00DE2F1D" w:rsidRPr="00E806A6" w14:paraId="573552E5" w14:textId="77777777" w:rsidTr="00083A30">
        <w:trPr>
          <w:jc w:val="center"/>
        </w:trPr>
        <w:tc>
          <w:tcPr>
            <w:tcW w:w="4876" w:type="dxa"/>
          </w:tcPr>
          <w:p w14:paraId="5F4B44D9" w14:textId="77777777" w:rsidR="00DE2F1D" w:rsidRPr="00E806A6" w:rsidRDefault="00DE2F1D" w:rsidP="00083A30">
            <w:pPr>
              <w:pStyle w:val="Normal6"/>
            </w:pPr>
          </w:p>
        </w:tc>
        <w:tc>
          <w:tcPr>
            <w:tcW w:w="4876" w:type="dxa"/>
            <w:hideMark/>
          </w:tcPr>
          <w:p w14:paraId="659D1B83" w14:textId="77777777" w:rsidR="00DE2F1D" w:rsidRPr="00E806A6" w:rsidRDefault="00DE2F1D" w:rsidP="00083A30">
            <w:pPr>
              <w:pStyle w:val="Normal6"/>
              <w:jc w:val="center"/>
              <w:rPr>
                <w:szCs w:val="24"/>
              </w:rPr>
            </w:pPr>
            <w:r w:rsidRPr="00E806A6">
              <w:rPr>
                <w:b/>
                <w:i/>
              </w:rPr>
              <w:t>Sanktioner</w:t>
            </w:r>
          </w:p>
        </w:tc>
      </w:tr>
      <w:tr w:rsidR="00DE2F1D" w:rsidRPr="00E806A6" w14:paraId="21B706AA" w14:textId="77777777" w:rsidTr="00083A30">
        <w:trPr>
          <w:jc w:val="center"/>
        </w:trPr>
        <w:tc>
          <w:tcPr>
            <w:tcW w:w="4876" w:type="dxa"/>
          </w:tcPr>
          <w:p w14:paraId="33BA0105" w14:textId="77777777" w:rsidR="00DE2F1D" w:rsidRPr="00E806A6" w:rsidRDefault="00DE2F1D" w:rsidP="00083A30">
            <w:pPr>
              <w:pStyle w:val="Normal6"/>
            </w:pPr>
          </w:p>
        </w:tc>
        <w:tc>
          <w:tcPr>
            <w:tcW w:w="4876" w:type="dxa"/>
            <w:hideMark/>
          </w:tcPr>
          <w:p w14:paraId="01C5F0E4" w14:textId="77777777" w:rsidR="00DE2F1D" w:rsidRPr="00E806A6" w:rsidRDefault="00DE2F1D" w:rsidP="00083A30">
            <w:pPr>
              <w:pStyle w:val="Normal6"/>
              <w:rPr>
                <w:szCs w:val="24"/>
              </w:rPr>
            </w:pPr>
            <w:r w:rsidRPr="00E806A6">
              <w:rPr>
                <w:b/>
                <w:i/>
              </w:rPr>
              <w:t>Artikel 84 i förordning (EU) 2018/858 ska gälla i tillämpliga delar för överträdelser av denna förordning.</w:t>
            </w:r>
          </w:p>
        </w:tc>
      </w:tr>
    </w:tbl>
    <w:p w14:paraId="05876535" w14:textId="77777777" w:rsidR="00DE2F1D" w:rsidRPr="00E806A6" w:rsidRDefault="00DE2F1D" w:rsidP="00DE2F1D">
      <w:r w:rsidRPr="00E806A6">
        <w:rPr>
          <w:rStyle w:val="HideTWBExt"/>
          <w:noProof w:val="0"/>
        </w:rPr>
        <w:t>&lt;/Amend&gt;</w:t>
      </w:r>
    </w:p>
    <w:p w14:paraId="36424446"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98</w:t>
      </w:r>
      <w:r w:rsidRPr="00E806A6">
        <w:rPr>
          <w:rStyle w:val="HideTWBExt"/>
          <w:b w:val="0"/>
          <w:noProof w:val="0"/>
        </w:rPr>
        <w:t>&lt;/NumAm&gt;</w:t>
      </w:r>
    </w:p>
    <w:p w14:paraId="2741F6BD"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28A38B2D" w14:textId="77777777" w:rsidR="00DE2F1D" w:rsidRPr="00E806A6" w:rsidRDefault="00DE2F1D" w:rsidP="00DE2F1D">
      <w:pPr>
        <w:pStyle w:val="NormalBold"/>
      </w:pPr>
      <w:r w:rsidRPr="00E806A6">
        <w:rPr>
          <w:rStyle w:val="HideTWBExt"/>
          <w:b w:val="0"/>
          <w:noProof w:val="0"/>
        </w:rPr>
        <w:t>&lt;Article&gt;</w:t>
      </w:r>
      <w:r w:rsidRPr="00E806A6">
        <w:t>Artikel 16a (ny)</w:t>
      </w:r>
      <w:r w:rsidRPr="00E806A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31768464" w14:textId="77777777" w:rsidTr="00083A30">
        <w:trPr>
          <w:jc w:val="center"/>
        </w:trPr>
        <w:tc>
          <w:tcPr>
            <w:tcW w:w="9752" w:type="dxa"/>
            <w:gridSpan w:val="2"/>
          </w:tcPr>
          <w:p w14:paraId="251F0103" w14:textId="77777777" w:rsidR="00DE2F1D" w:rsidRPr="00E806A6" w:rsidRDefault="00DE2F1D" w:rsidP="00083A30">
            <w:pPr>
              <w:keepNext/>
            </w:pPr>
          </w:p>
        </w:tc>
      </w:tr>
      <w:tr w:rsidR="00DE2F1D" w:rsidRPr="00E806A6" w14:paraId="451187AA" w14:textId="77777777" w:rsidTr="00083A30">
        <w:trPr>
          <w:jc w:val="center"/>
        </w:trPr>
        <w:tc>
          <w:tcPr>
            <w:tcW w:w="4876" w:type="dxa"/>
            <w:hideMark/>
          </w:tcPr>
          <w:p w14:paraId="2AC1C1ED" w14:textId="77777777" w:rsidR="00DE2F1D" w:rsidRPr="00E806A6" w:rsidRDefault="00DE2F1D" w:rsidP="00083A30">
            <w:pPr>
              <w:pStyle w:val="ColumnHeading"/>
              <w:keepNext/>
            </w:pPr>
            <w:r w:rsidRPr="00E806A6">
              <w:t>Kommissionens förslag</w:t>
            </w:r>
          </w:p>
        </w:tc>
        <w:tc>
          <w:tcPr>
            <w:tcW w:w="4876" w:type="dxa"/>
            <w:hideMark/>
          </w:tcPr>
          <w:p w14:paraId="66397384" w14:textId="77777777" w:rsidR="00DE2F1D" w:rsidRPr="00E806A6" w:rsidRDefault="00DE2F1D" w:rsidP="00083A30">
            <w:pPr>
              <w:pStyle w:val="ColumnHeading"/>
              <w:keepNext/>
            </w:pPr>
            <w:r w:rsidRPr="00E806A6">
              <w:t>Ändringsförslag</w:t>
            </w:r>
          </w:p>
        </w:tc>
      </w:tr>
      <w:tr w:rsidR="00DE2F1D" w:rsidRPr="00E806A6" w14:paraId="7B84F31A" w14:textId="77777777" w:rsidTr="00083A30">
        <w:trPr>
          <w:jc w:val="center"/>
        </w:trPr>
        <w:tc>
          <w:tcPr>
            <w:tcW w:w="4876" w:type="dxa"/>
          </w:tcPr>
          <w:p w14:paraId="4C8E5023" w14:textId="77777777" w:rsidR="00DE2F1D" w:rsidRPr="00E806A6" w:rsidRDefault="00DE2F1D" w:rsidP="00083A30">
            <w:pPr>
              <w:pStyle w:val="Normal6"/>
            </w:pPr>
          </w:p>
        </w:tc>
        <w:tc>
          <w:tcPr>
            <w:tcW w:w="4876" w:type="dxa"/>
            <w:hideMark/>
          </w:tcPr>
          <w:p w14:paraId="0AA51E38" w14:textId="77777777" w:rsidR="00DE2F1D" w:rsidRPr="00E806A6" w:rsidRDefault="00DE2F1D" w:rsidP="00083A30">
            <w:pPr>
              <w:pStyle w:val="Normal6"/>
              <w:jc w:val="center"/>
              <w:rPr>
                <w:szCs w:val="24"/>
              </w:rPr>
            </w:pPr>
            <w:r w:rsidRPr="00E806A6">
              <w:rPr>
                <w:b/>
                <w:i/>
              </w:rPr>
              <w:t>Artikel 16a</w:t>
            </w:r>
          </w:p>
        </w:tc>
      </w:tr>
      <w:tr w:rsidR="00DE2F1D" w:rsidRPr="00E806A6" w14:paraId="5A8A5393" w14:textId="77777777" w:rsidTr="00083A30">
        <w:trPr>
          <w:jc w:val="center"/>
        </w:trPr>
        <w:tc>
          <w:tcPr>
            <w:tcW w:w="4876" w:type="dxa"/>
          </w:tcPr>
          <w:p w14:paraId="366F2575" w14:textId="77777777" w:rsidR="00DE2F1D" w:rsidRPr="00E806A6" w:rsidRDefault="00DE2F1D" w:rsidP="00083A30">
            <w:pPr>
              <w:pStyle w:val="Normal6"/>
            </w:pPr>
          </w:p>
        </w:tc>
        <w:tc>
          <w:tcPr>
            <w:tcW w:w="4876" w:type="dxa"/>
            <w:hideMark/>
          </w:tcPr>
          <w:p w14:paraId="60FCBA77" w14:textId="77777777" w:rsidR="00DE2F1D" w:rsidRPr="00E806A6" w:rsidRDefault="00DE2F1D" w:rsidP="00083A30">
            <w:pPr>
              <w:pStyle w:val="Normal6"/>
              <w:jc w:val="center"/>
              <w:rPr>
                <w:szCs w:val="24"/>
              </w:rPr>
            </w:pPr>
            <w:r w:rsidRPr="00E806A6">
              <w:rPr>
                <w:b/>
                <w:i/>
              </w:rPr>
              <w:t>Översyn och rapportering</w:t>
            </w:r>
          </w:p>
        </w:tc>
      </w:tr>
      <w:tr w:rsidR="00DE2F1D" w:rsidRPr="00E806A6" w14:paraId="462DF309" w14:textId="77777777" w:rsidTr="00083A30">
        <w:trPr>
          <w:jc w:val="center"/>
        </w:trPr>
        <w:tc>
          <w:tcPr>
            <w:tcW w:w="4876" w:type="dxa"/>
          </w:tcPr>
          <w:p w14:paraId="07B52145" w14:textId="77777777" w:rsidR="00DE2F1D" w:rsidRPr="00E806A6" w:rsidRDefault="00DE2F1D" w:rsidP="00083A30">
            <w:pPr>
              <w:pStyle w:val="Normal6"/>
            </w:pPr>
          </w:p>
        </w:tc>
        <w:tc>
          <w:tcPr>
            <w:tcW w:w="4876" w:type="dxa"/>
            <w:hideMark/>
          </w:tcPr>
          <w:p w14:paraId="4ACA1900" w14:textId="0F14FCF9" w:rsidR="00DE2F1D" w:rsidRPr="00E806A6" w:rsidRDefault="00DE2F1D" w:rsidP="00083A30">
            <w:pPr>
              <w:pStyle w:val="Normal6"/>
              <w:rPr>
                <w:szCs w:val="24"/>
              </w:rPr>
            </w:pPr>
            <w:r w:rsidRPr="00E806A6">
              <w:rPr>
                <w:b/>
                <w:i/>
              </w:rPr>
              <w:t>1.</w:t>
            </w:r>
            <w:r w:rsidR="00795B47" w:rsidRPr="00E806A6">
              <w:tab/>
            </w:r>
            <w:r w:rsidRPr="00E806A6">
              <w:rPr>
                <w:b/>
                <w:i/>
              </w:rPr>
              <w:t>Kommissionen ska senast den … [fyra år efter den dag då denna förordning börjar tillämpas] och därefter vart tredje år överlämna en utvärderingsrapport till Europaparlamentet och rådet om hur alla säkerhetsåtgärder och säkerhetssystem fungerar, inbegripet sådana som eftermonteras i befintliga fordon. Kommissionen ska utvärdera huruvida dessa åtgärder och system fungerar i enlighet med denna förordning, samt deras utbredning och användarnas acceptans. Vid behov ska rapporten åtföljas av rekommendationer, inbegripet ett lagstiftningsförslag om ändring av kraven med avseende på den allmänna säkerheten och skyddet och säkerheten för personer i fordonet och oskyddade trafikanter, i syfte att stödja utvecklingen för att uppnå en nollvision för trafiken.</w:t>
            </w:r>
          </w:p>
        </w:tc>
      </w:tr>
      <w:tr w:rsidR="00DE2F1D" w:rsidRPr="00E806A6" w14:paraId="3F91693B" w14:textId="77777777" w:rsidTr="00083A30">
        <w:trPr>
          <w:jc w:val="center"/>
        </w:trPr>
        <w:tc>
          <w:tcPr>
            <w:tcW w:w="4876" w:type="dxa"/>
          </w:tcPr>
          <w:p w14:paraId="6BD17888" w14:textId="77777777" w:rsidR="00DE2F1D" w:rsidRPr="00E806A6" w:rsidRDefault="00DE2F1D" w:rsidP="00083A30">
            <w:pPr>
              <w:pStyle w:val="Normal6"/>
            </w:pPr>
          </w:p>
        </w:tc>
        <w:tc>
          <w:tcPr>
            <w:tcW w:w="4876" w:type="dxa"/>
            <w:hideMark/>
          </w:tcPr>
          <w:p w14:paraId="5E09F88F" w14:textId="6A6B7CF2" w:rsidR="00DE2F1D" w:rsidRPr="00E806A6" w:rsidRDefault="00DE2F1D" w:rsidP="00083A30">
            <w:pPr>
              <w:pStyle w:val="Normal6"/>
              <w:rPr>
                <w:szCs w:val="24"/>
              </w:rPr>
            </w:pPr>
            <w:r w:rsidRPr="00E806A6">
              <w:rPr>
                <w:b/>
                <w:i/>
              </w:rPr>
              <w:t>2.</w:t>
            </w:r>
            <w:r w:rsidR="00795B47" w:rsidRPr="00E806A6">
              <w:tab/>
            </w:r>
            <w:r w:rsidRPr="00E806A6">
              <w:rPr>
                <w:b/>
                <w:i/>
              </w:rPr>
              <w:t xml:space="preserve">Före varje session i Uneces världsforum för harmonisering av fordonsföreskrifter ska kommissionen informera Europaparlamentet om de framsteg som gjorts i fråga om införandet av säkerhetsstandarder för fordon med </w:t>
            </w:r>
            <w:r w:rsidRPr="00E806A6">
              <w:rPr>
                <w:b/>
                <w:i/>
              </w:rPr>
              <w:lastRenderedPageBreak/>
              <w:t>avseende på de krav som avses i artiklarna 5–11 samt om unionens ståndpunkt inför sessionen.</w:t>
            </w:r>
          </w:p>
        </w:tc>
      </w:tr>
    </w:tbl>
    <w:p w14:paraId="487EC9C2" w14:textId="77777777" w:rsidR="00DE2F1D" w:rsidRPr="00E806A6" w:rsidRDefault="00DE2F1D" w:rsidP="00DE2F1D">
      <w:r w:rsidRPr="00E806A6">
        <w:rPr>
          <w:rStyle w:val="HideTWBExt"/>
          <w:noProof w:val="0"/>
        </w:rPr>
        <w:lastRenderedPageBreak/>
        <w:t>&lt;/Amend&gt;</w:t>
      </w:r>
    </w:p>
    <w:p w14:paraId="430F02B3"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99</w:t>
      </w:r>
      <w:r w:rsidRPr="00E806A6">
        <w:rPr>
          <w:rStyle w:val="HideTWBExt"/>
          <w:b w:val="0"/>
          <w:noProof w:val="0"/>
        </w:rPr>
        <w:t>&lt;/NumAm&gt;</w:t>
      </w:r>
    </w:p>
    <w:p w14:paraId="31E76418"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14F7C91C" w14:textId="77777777" w:rsidR="00DE2F1D" w:rsidRPr="00E806A6" w:rsidRDefault="00DE2F1D" w:rsidP="00DE2F1D">
      <w:pPr>
        <w:pStyle w:val="NormalBold"/>
      </w:pPr>
      <w:r w:rsidRPr="00E806A6">
        <w:rPr>
          <w:rStyle w:val="HideTWBExt"/>
          <w:b w:val="0"/>
          <w:noProof w:val="0"/>
        </w:rPr>
        <w:t>&lt;Article&gt;</w:t>
      </w:r>
      <w:r w:rsidRPr="00E806A6">
        <w:t>Artikel 17 – stycke 2</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4F02166F" w14:textId="77777777" w:rsidTr="00083A30">
        <w:trPr>
          <w:jc w:val="center"/>
        </w:trPr>
        <w:tc>
          <w:tcPr>
            <w:tcW w:w="9752" w:type="dxa"/>
            <w:gridSpan w:val="2"/>
          </w:tcPr>
          <w:p w14:paraId="00EAE93A" w14:textId="77777777" w:rsidR="00DE2F1D" w:rsidRPr="00E806A6" w:rsidRDefault="00DE2F1D" w:rsidP="00083A30">
            <w:pPr>
              <w:keepNext/>
            </w:pPr>
          </w:p>
        </w:tc>
      </w:tr>
      <w:tr w:rsidR="00DE2F1D" w:rsidRPr="00E806A6" w14:paraId="200E7A6D" w14:textId="77777777" w:rsidTr="00083A30">
        <w:trPr>
          <w:jc w:val="center"/>
        </w:trPr>
        <w:tc>
          <w:tcPr>
            <w:tcW w:w="4876" w:type="dxa"/>
            <w:hideMark/>
          </w:tcPr>
          <w:p w14:paraId="1E237B4A" w14:textId="77777777" w:rsidR="00DE2F1D" w:rsidRPr="00E806A6" w:rsidRDefault="00DE2F1D" w:rsidP="00083A30">
            <w:pPr>
              <w:pStyle w:val="ColumnHeading"/>
              <w:keepNext/>
            </w:pPr>
            <w:r w:rsidRPr="00E806A6">
              <w:t>Kommissionens förslag</w:t>
            </w:r>
          </w:p>
        </w:tc>
        <w:tc>
          <w:tcPr>
            <w:tcW w:w="4876" w:type="dxa"/>
            <w:hideMark/>
          </w:tcPr>
          <w:p w14:paraId="523D9874" w14:textId="77777777" w:rsidR="00DE2F1D" w:rsidRPr="00E806A6" w:rsidRDefault="00DE2F1D" w:rsidP="00083A30">
            <w:pPr>
              <w:pStyle w:val="ColumnHeading"/>
              <w:keepNext/>
            </w:pPr>
            <w:r w:rsidRPr="00E806A6">
              <w:t>Ändringsförslag</w:t>
            </w:r>
          </w:p>
        </w:tc>
      </w:tr>
      <w:tr w:rsidR="00DE2F1D" w:rsidRPr="00E806A6" w14:paraId="389588F1" w14:textId="77777777" w:rsidTr="00083A30">
        <w:trPr>
          <w:jc w:val="center"/>
        </w:trPr>
        <w:tc>
          <w:tcPr>
            <w:tcW w:w="4876" w:type="dxa"/>
            <w:hideMark/>
          </w:tcPr>
          <w:p w14:paraId="667B6ABB" w14:textId="77777777" w:rsidR="00DE2F1D" w:rsidRPr="00E806A6" w:rsidRDefault="00DE2F1D" w:rsidP="00083A30">
            <w:pPr>
              <w:pStyle w:val="Normal6"/>
            </w:pPr>
            <w:r w:rsidRPr="00E806A6">
              <w:t>Den ska tillämpas från och med den [</w:t>
            </w:r>
            <w:r w:rsidRPr="00E806A6">
              <w:rPr>
                <w:b/>
                <w:i/>
              </w:rPr>
              <w:t xml:space="preserve">OP: för in dagen 36 </w:t>
            </w:r>
            <w:r w:rsidRPr="00E806A6">
              <w:t xml:space="preserve">månader efter </w:t>
            </w:r>
            <w:r w:rsidRPr="00E806A6">
              <w:rPr>
                <w:b/>
                <w:i/>
              </w:rPr>
              <w:t>det att</w:t>
            </w:r>
            <w:r w:rsidRPr="00E806A6">
              <w:t xml:space="preserve"> denna </w:t>
            </w:r>
            <w:r w:rsidRPr="00E806A6">
              <w:rPr>
                <w:b/>
                <w:i/>
              </w:rPr>
              <w:t>förordning träder i kraft</w:t>
            </w:r>
            <w:r w:rsidRPr="00E806A6">
              <w:t>].</w:t>
            </w:r>
          </w:p>
        </w:tc>
        <w:tc>
          <w:tcPr>
            <w:tcW w:w="4876" w:type="dxa"/>
            <w:hideMark/>
          </w:tcPr>
          <w:p w14:paraId="27BA7E8C" w14:textId="56519019" w:rsidR="00DE2F1D" w:rsidRPr="00E806A6" w:rsidRDefault="00DE2F1D" w:rsidP="00795B47">
            <w:pPr>
              <w:pStyle w:val="Normal6"/>
              <w:rPr>
                <w:szCs w:val="24"/>
              </w:rPr>
            </w:pPr>
            <w:r w:rsidRPr="00E806A6">
              <w:t>Den ska tillämpas från och med den [</w:t>
            </w:r>
            <w:r w:rsidRPr="00E806A6">
              <w:rPr>
                <w:b/>
                <w:i/>
              </w:rPr>
              <w:t>1</w:t>
            </w:r>
            <w:r w:rsidR="00795B47">
              <w:rPr>
                <w:b/>
                <w:i/>
              </w:rPr>
              <w:t> </w:t>
            </w:r>
            <w:r w:rsidRPr="00E806A6">
              <w:rPr>
                <w:b/>
                <w:i/>
              </w:rPr>
              <w:t>september efter det att 18 </w:t>
            </w:r>
            <w:r w:rsidRPr="00E806A6">
              <w:t xml:space="preserve">månader </w:t>
            </w:r>
            <w:r w:rsidRPr="00E806A6">
              <w:rPr>
                <w:b/>
                <w:i/>
              </w:rPr>
              <w:t>gått</w:t>
            </w:r>
            <w:r w:rsidRPr="00E806A6">
              <w:rPr>
                <w:b/>
              </w:rPr>
              <w:t xml:space="preserve"> </w:t>
            </w:r>
            <w:r w:rsidRPr="00E806A6">
              <w:t xml:space="preserve">efter </w:t>
            </w:r>
            <w:r w:rsidRPr="00E806A6">
              <w:rPr>
                <w:b/>
                <w:i/>
              </w:rPr>
              <w:t>dagen för</w:t>
            </w:r>
            <w:r w:rsidRPr="00E806A6">
              <w:t xml:space="preserve"> denna </w:t>
            </w:r>
            <w:r w:rsidRPr="00E806A6">
              <w:rPr>
                <w:b/>
                <w:i/>
              </w:rPr>
              <w:t>förordnings ikraftträdande</w:t>
            </w:r>
            <w:r w:rsidRPr="00E806A6">
              <w:t>].</w:t>
            </w:r>
          </w:p>
        </w:tc>
      </w:tr>
    </w:tbl>
    <w:p w14:paraId="5BB35559" w14:textId="77777777" w:rsidR="00DE2F1D" w:rsidRPr="00E806A6" w:rsidRDefault="00DE2F1D" w:rsidP="00DE2F1D">
      <w:r w:rsidRPr="00E806A6">
        <w:rPr>
          <w:rStyle w:val="HideTWBExt"/>
          <w:noProof w:val="0"/>
        </w:rPr>
        <w:t>&lt;/Amend&gt;</w:t>
      </w:r>
    </w:p>
    <w:p w14:paraId="09DE2255"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100</w:t>
      </w:r>
      <w:r w:rsidRPr="00E806A6">
        <w:rPr>
          <w:rStyle w:val="HideTWBExt"/>
          <w:b w:val="0"/>
          <w:noProof w:val="0"/>
        </w:rPr>
        <w:t>&lt;/NumAm&gt;</w:t>
      </w:r>
    </w:p>
    <w:p w14:paraId="29D7D90B" w14:textId="77777777" w:rsidR="00DE2F1D" w:rsidRPr="00E806A6" w:rsidRDefault="00DE2F1D" w:rsidP="00DE2F1D">
      <w:pPr>
        <w:pStyle w:val="NormalBold12b"/>
      </w:pPr>
      <w:r w:rsidRPr="00E806A6">
        <w:rPr>
          <w:rStyle w:val="HideTWBExt"/>
          <w:b w:val="0"/>
          <w:noProof w:val="0"/>
        </w:rPr>
        <w:t>&lt;DocAmend&gt;</w:t>
      </w:r>
      <w:r w:rsidRPr="00E806A6">
        <w:t>Förslag till förordning</w:t>
      </w:r>
      <w:r w:rsidRPr="00E806A6">
        <w:rPr>
          <w:rStyle w:val="HideTWBExt"/>
          <w:b w:val="0"/>
          <w:noProof w:val="0"/>
        </w:rPr>
        <w:t>&lt;/DocAmend&gt;</w:t>
      </w:r>
    </w:p>
    <w:p w14:paraId="58AE3D62" w14:textId="77777777" w:rsidR="00DE2F1D" w:rsidRPr="00E806A6" w:rsidRDefault="00DE2F1D" w:rsidP="00DE2F1D">
      <w:pPr>
        <w:pStyle w:val="NormalBold"/>
      </w:pPr>
      <w:r w:rsidRPr="00E806A6">
        <w:rPr>
          <w:rStyle w:val="HideTWBExt"/>
          <w:b w:val="0"/>
          <w:noProof w:val="0"/>
        </w:rPr>
        <w:t>&lt;Article&gt;</w:t>
      </w:r>
      <w:r w:rsidRPr="00E806A6">
        <w:t>Artikel 17 – stycke 2a (nytt)</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0E9AF1E" w14:textId="77777777" w:rsidTr="00083A30">
        <w:trPr>
          <w:jc w:val="center"/>
        </w:trPr>
        <w:tc>
          <w:tcPr>
            <w:tcW w:w="9752" w:type="dxa"/>
            <w:gridSpan w:val="2"/>
          </w:tcPr>
          <w:p w14:paraId="2F75AFE5" w14:textId="77777777" w:rsidR="00DE2F1D" w:rsidRPr="00E806A6" w:rsidRDefault="00DE2F1D" w:rsidP="00083A30">
            <w:pPr>
              <w:keepNext/>
            </w:pPr>
          </w:p>
        </w:tc>
      </w:tr>
      <w:tr w:rsidR="00DE2F1D" w:rsidRPr="00E806A6" w14:paraId="7779D967" w14:textId="77777777" w:rsidTr="00083A30">
        <w:trPr>
          <w:jc w:val="center"/>
        </w:trPr>
        <w:tc>
          <w:tcPr>
            <w:tcW w:w="4876" w:type="dxa"/>
            <w:hideMark/>
          </w:tcPr>
          <w:p w14:paraId="2FF00451" w14:textId="77777777" w:rsidR="00DE2F1D" w:rsidRPr="00E806A6" w:rsidRDefault="00DE2F1D" w:rsidP="00083A30">
            <w:pPr>
              <w:pStyle w:val="ColumnHeading"/>
              <w:keepNext/>
            </w:pPr>
            <w:r w:rsidRPr="00E806A6">
              <w:t>Kommissionens förslag</w:t>
            </w:r>
          </w:p>
        </w:tc>
        <w:tc>
          <w:tcPr>
            <w:tcW w:w="4876" w:type="dxa"/>
            <w:hideMark/>
          </w:tcPr>
          <w:p w14:paraId="25E258EA" w14:textId="77777777" w:rsidR="00DE2F1D" w:rsidRPr="00E806A6" w:rsidRDefault="00DE2F1D" w:rsidP="00083A30">
            <w:pPr>
              <w:pStyle w:val="ColumnHeading"/>
              <w:keepNext/>
            </w:pPr>
            <w:r w:rsidRPr="00E806A6">
              <w:t>Ändringsförslag</w:t>
            </w:r>
          </w:p>
        </w:tc>
      </w:tr>
      <w:tr w:rsidR="00DE2F1D" w:rsidRPr="00E806A6" w14:paraId="6A13B84A" w14:textId="77777777" w:rsidTr="00083A30">
        <w:trPr>
          <w:jc w:val="center"/>
        </w:trPr>
        <w:tc>
          <w:tcPr>
            <w:tcW w:w="4876" w:type="dxa"/>
          </w:tcPr>
          <w:p w14:paraId="189640CD" w14:textId="77777777" w:rsidR="00DE2F1D" w:rsidRPr="00E806A6" w:rsidRDefault="00DE2F1D" w:rsidP="00083A30">
            <w:pPr>
              <w:pStyle w:val="Normal6"/>
            </w:pPr>
          </w:p>
        </w:tc>
        <w:tc>
          <w:tcPr>
            <w:tcW w:w="4876" w:type="dxa"/>
          </w:tcPr>
          <w:p w14:paraId="5740C007" w14:textId="77777777" w:rsidR="00DE2F1D" w:rsidRPr="00E806A6" w:rsidRDefault="00DE2F1D" w:rsidP="00083A30">
            <w:pPr>
              <w:pStyle w:val="Normal6"/>
            </w:pPr>
            <w:r w:rsidRPr="00E806A6">
              <w:rPr>
                <w:b/>
                <w:i/>
              </w:rPr>
              <w:t>Artiklarna 4.7, 5.4, 6.4, 7.7, 8.3, 9.7, 10.3, 11.2 och 12 ska emellertid tillämpas från och med den … [dagen för denna förordnings ikraftträdande].</w:t>
            </w:r>
          </w:p>
        </w:tc>
      </w:tr>
    </w:tbl>
    <w:p w14:paraId="1191D05E" w14:textId="77777777" w:rsidR="00DE2F1D" w:rsidRPr="00E806A6" w:rsidRDefault="00DE2F1D" w:rsidP="00DE2F1D">
      <w:r w:rsidRPr="00E806A6">
        <w:rPr>
          <w:rStyle w:val="HideTWBExt"/>
          <w:noProof w:val="0"/>
        </w:rPr>
        <w:t>&lt;/Amend&gt;</w:t>
      </w:r>
    </w:p>
    <w:p w14:paraId="21F365B1" w14:textId="77777777" w:rsidR="00DE2F1D" w:rsidRPr="00E806A6" w:rsidRDefault="00DE2F1D" w:rsidP="00DE2F1D">
      <w:pPr>
        <w:sectPr w:rsidR="00DE2F1D" w:rsidRPr="00E806A6" w:rsidSect="0070451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418" w:right="1418" w:bottom="1134" w:left="1418" w:header="567" w:footer="567" w:gutter="0"/>
          <w:cols w:space="720"/>
          <w:noEndnote/>
          <w:titlePg/>
          <w:docGrid w:linePitch="326"/>
        </w:sectPr>
      </w:pPr>
    </w:p>
    <w:p w14:paraId="1190EBFB"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101</w:t>
      </w:r>
      <w:r w:rsidRPr="00E806A6">
        <w:rPr>
          <w:rStyle w:val="HideTWBExt"/>
          <w:b w:val="0"/>
          <w:noProof w:val="0"/>
        </w:rPr>
        <w:t>&lt;/NumAm&gt;</w:t>
      </w:r>
    </w:p>
    <w:p w14:paraId="7FB9A3E4"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0FD16C60" w14:textId="77777777" w:rsidR="00DE2F1D" w:rsidRPr="00E806A6" w:rsidRDefault="00DE2F1D" w:rsidP="00DE2F1D">
      <w:pPr>
        <w:pStyle w:val="NormalBold"/>
        <w:keepNext/>
      </w:pPr>
      <w:r w:rsidRPr="00E806A6">
        <w:rPr>
          <w:rStyle w:val="HideTWBExt"/>
          <w:b w:val="0"/>
          <w:noProof w:val="0"/>
        </w:rPr>
        <w:t>&lt;Article&gt;</w:t>
      </w:r>
      <w:r w:rsidRPr="00E806A6">
        <w:t>Bilaga II – tabellen</w:t>
      </w:r>
      <w:r w:rsidRPr="00E806A6">
        <w:rPr>
          <w:rStyle w:val="HideTWBExt"/>
          <w:b w:val="0"/>
          <w:noProof w:val="0"/>
        </w:rPr>
        <w:t>&lt;/Article&gt;</w:t>
      </w:r>
    </w:p>
    <w:p w14:paraId="70374CCE" w14:textId="77777777" w:rsidR="00DE2F1D" w:rsidRPr="00E806A6" w:rsidRDefault="00DE2F1D" w:rsidP="00DE2F1D"/>
    <w:tbl>
      <w:tblPr>
        <w:tblW w:w="16560" w:type="dxa"/>
        <w:tblInd w:w="-511" w:type="dxa"/>
        <w:tblLayout w:type="fixed"/>
        <w:tblCellMar>
          <w:left w:w="340" w:type="dxa"/>
          <w:right w:w="340" w:type="dxa"/>
        </w:tblCellMar>
        <w:tblLook w:val="0000" w:firstRow="0" w:lastRow="0" w:firstColumn="0" w:lastColumn="0" w:noHBand="0" w:noVBand="0"/>
      </w:tblPr>
      <w:tblGrid>
        <w:gridCol w:w="706"/>
        <w:gridCol w:w="2410"/>
        <w:gridCol w:w="759"/>
        <w:gridCol w:w="1935"/>
        <w:gridCol w:w="716"/>
        <w:gridCol w:w="2207"/>
        <w:gridCol w:w="485"/>
        <w:gridCol w:w="51"/>
        <w:gridCol w:w="485"/>
        <w:gridCol w:w="51"/>
        <w:gridCol w:w="485"/>
        <w:gridCol w:w="51"/>
        <w:gridCol w:w="485"/>
        <w:gridCol w:w="51"/>
        <w:gridCol w:w="485"/>
        <w:gridCol w:w="51"/>
        <w:gridCol w:w="485"/>
        <w:gridCol w:w="51"/>
        <w:gridCol w:w="485"/>
        <w:gridCol w:w="51"/>
        <w:gridCol w:w="485"/>
        <w:gridCol w:w="51"/>
        <w:gridCol w:w="485"/>
        <w:gridCol w:w="51"/>
        <w:gridCol w:w="485"/>
        <w:gridCol w:w="51"/>
        <w:gridCol w:w="753"/>
        <w:gridCol w:w="319"/>
        <w:gridCol w:w="532"/>
        <w:gridCol w:w="566"/>
        <w:gridCol w:w="9"/>
        <w:gridCol w:w="288"/>
      </w:tblGrid>
      <w:tr w:rsidR="00DE2F1D" w:rsidRPr="00E806A6" w14:paraId="1BDC0BA2" w14:textId="77777777" w:rsidTr="00795B47">
        <w:trPr>
          <w:gridAfter w:val="1"/>
          <w:wAfter w:w="288" w:type="dxa"/>
        </w:trPr>
        <w:tc>
          <w:tcPr>
            <w:tcW w:w="16272" w:type="dxa"/>
            <w:gridSpan w:val="31"/>
          </w:tcPr>
          <w:p w14:paraId="148A61F1" w14:textId="77777777" w:rsidR="00DE2F1D" w:rsidRPr="00E806A6" w:rsidRDefault="00DE2F1D" w:rsidP="00083A30">
            <w:pPr>
              <w:keepNext/>
            </w:pPr>
          </w:p>
        </w:tc>
      </w:tr>
      <w:tr w:rsidR="00DE2F1D" w:rsidRPr="00E806A6" w14:paraId="7D627EDE" w14:textId="77777777" w:rsidTr="00795B47">
        <w:trPr>
          <w:gridAfter w:val="1"/>
          <w:wAfter w:w="288" w:type="dxa"/>
        </w:trPr>
        <w:tc>
          <w:tcPr>
            <w:tcW w:w="16272" w:type="dxa"/>
            <w:gridSpan w:val="31"/>
          </w:tcPr>
          <w:p w14:paraId="63B6F85A" w14:textId="77777777" w:rsidR="00DE2F1D" w:rsidRPr="00E806A6" w:rsidRDefault="00DE2F1D" w:rsidP="00083A30">
            <w:pPr>
              <w:pStyle w:val="ColumnHeading"/>
              <w:keepNext/>
            </w:pPr>
            <w:r w:rsidRPr="00E806A6">
              <w:t>Kommissionens förslag</w:t>
            </w:r>
          </w:p>
        </w:tc>
      </w:tr>
      <w:tr w:rsidR="00DE2F1D" w:rsidRPr="00E806A6" w14:paraId="6FDD8C29" w14:textId="77777777" w:rsidTr="00795B47">
        <w:tblPrEx>
          <w:tblCellMar>
            <w:left w:w="108" w:type="dxa"/>
            <w:right w:w="108" w:type="dxa"/>
          </w:tblCellMar>
          <w:tblLook w:val="04A0" w:firstRow="1" w:lastRow="0" w:firstColumn="1" w:lastColumn="0" w:noHBand="0" w:noVBand="1"/>
        </w:tblPrEx>
        <w:trPr>
          <w:gridAfter w:val="2"/>
          <w:wAfter w:w="294" w:type="dxa"/>
          <w:trHeight w:val="805"/>
          <w:tblHeader/>
        </w:trPr>
        <w:tc>
          <w:tcPr>
            <w:tcW w:w="3118" w:type="dxa"/>
            <w:gridSpan w:val="2"/>
            <w:shd w:val="clear" w:color="auto" w:fill="auto"/>
            <w:tcMar>
              <w:left w:w="57" w:type="dxa"/>
              <w:right w:w="57" w:type="dxa"/>
            </w:tcMar>
            <w:vAlign w:val="center"/>
            <w:hideMark/>
          </w:tcPr>
          <w:p w14:paraId="46A9F340" w14:textId="77777777" w:rsidR="00DE2F1D" w:rsidRPr="00E806A6" w:rsidRDefault="00DE2F1D" w:rsidP="00795B47">
            <w:pPr>
              <w:pStyle w:val="Normal6"/>
              <w:ind w:left="231" w:hanging="142"/>
            </w:pPr>
            <w:r w:rsidRPr="00E806A6">
              <w:t>Ämne</w:t>
            </w:r>
          </w:p>
        </w:tc>
        <w:tc>
          <w:tcPr>
            <w:tcW w:w="2695" w:type="dxa"/>
            <w:gridSpan w:val="2"/>
            <w:shd w:val="clear" w:color="auto" w:fill="auto"/>
            <w:tcMar>
              <w:left w:w="57" w:type="dxa"/>
              <w:right w:w="57" w:type="dxa"/>
            </w:tcMar>
            <w:vAlign w:val="center"/>
            <w:hideMark/>
          </w:tcPr>
          <w:p w14:paraId="00E5A79C" w14:textId="77777777" w:rsidR="00DE2F1D" w:rsidRPr="00E806A6" w:rsidRDefault="00DE2F1D" w:rsidP="00083A30">
            <w:pPr>
              <w:pStyle w:val="Normal6"/>
            </w:pPr>
            <w:r w:rsidRPr="00E806A6">
              <w:t>Uneceföreskrifter</w:t>
            </w:r>
          </w:p>
        </w:tc>
        <w:tc>
          <w:tcPr>
            <w:tcW w:w="2923" w:type="dxa"/>
            <w:gridSpan w:val="2"/>
            <w:shd w:val="clear" w:color="auto" w:fill="auto"/>
            <w:tcMar>
              <w:left w:w="57" w:type="dxa"/>
              <w:right w:w="57" w:type="dxa"/>
            </w:tcMar>
            <w:vAlign w:val="center"/>
            <w:hideMark/>
          </w:tcPr>
          <w:p w14:paraId="055BB87C" w14:textId="77777777" w:rsidR="00DE2F1D" w:rsidRPr="00E806A6" w:rsidRDefault="00DE2F1D" w:rsidP="00083A30">
            <w:pPr>
              <w:pStyle w:val="Normal6"/>
            </w:pPr>
            <w:r w:rsidRPr="00E806A6">
              <w:t xml:space="preserve">Ytterligare särskilda tekniska </w:t>
            </w:r>
            <w:r w:rsidRPr="00E806A6">
              <w:rPr>
                <w:b/>
                <w:i/>
              </w:rPr>
              <w:t>krav</w:t>
            </w:r>
          </w:p>
        </w:tc>
        <w:tc>
          <w:tcPr>
            <w:tcW w:w="536" w:type="dxa"/>
            <w:gridSpan w:val="2"/>
            <w:shd w:val="clear" w:color="auto" w:fill="auto"/>
            <w:tcMar>
              <w:left w:w="57" w:type="dxa"/>
              <w:right w:w="57" w:type="dxa"/>
            </w:tcMar>
            <w:vAlign w:val="center"/>
            <w:hideMark/>
          </w:tcPr>
          <w:p w14:paraId="2AC111FD" w14:textId="77777777" w:rsidR="00DE2F1D" w:rsidRPr="00E806A6" w:rsidRDefault="00DE2F1D" w:rsidP="00083A30">
            <w:pPr>
              <w:pStyle w:val="Normal6"/>
            </w:pPr>
            <w:r w:rsidRPr="00E806A6">
              <w:t>M</w:t>
            </w:r>
            <w:r w:rsidRPr="00E806A6">
              <w:rPr>
                <w:vertAlign w:val="subscript"/>
              </w:rPr>
              <w:t>1</w:t>
            </w:r>
          </w:p>
        </w:tc>
        <w:tc>
          <w:tcPr>
            <w:tcW w:w="536" w:type="dxa"/>
            <w:gridSpan w:val="2"/>
            <w:shd w:val="clear" w:color="auto" w:fill="auto"/>
            <w:tcMar>
              <w:left w:w="57" w:type="dxa"/>
              <w:right w:w="57" w:type="dxa"/>
            </w:tcMar>
            <w:vAlign w:val="center"/>
            <w:hideMark/>
          </w:tcPr>
          <w:p w14:paraId="4BDBEAF0" w14:textId="77777777" w:rsidR="00DE2F1D" w:rsidRPr="00E806A6" w:rsidRDefault="00DE2F1D" w:rsidP="00083A30">
            <w:pPr>
              <w:pStyle w:val="Normal6"/>
            </w:pPr>
            <w:r w:rsidRPr="00E806A6">
              <w:t>M</w:t>
            </w:r>
            <w:r w:rsidRPr="00E806A6">
              <w:rPr>
                <w:vertAlign w:val="subscript"/>
              </w:rPr>
              <w:t>2</w:t>
            </w:r>
          </w:p>
        </w:tc>
        <w:tc>
          <w:tcPr>
            <w:tcW w:w="536" w:type="dxa"/>
            <w:gridSpan w:val="2"/>
            <w:shd w:val="clear" w:color="auto" w:fill="auto"/>
            <w:tcMar>
              <w:left w:w="57" w:type="dxa"/>
              <w:right w:w="57" w:type="dxa"/>
            </w:tcMar>
            <w:vAlign w:val="center"/>
            <w:hideMark/>
          </w:tcPr>
          <w:p w14:paraId="4ED0D370" w14:textId="77777777" w:rsidR="00DE2F1D" w:rsidRPr="00E806A6" w:rsidRDefault="00DE2F1D" w:rsidP="00083A30">
            <w:pPr>
              <w:pStyle w:val="Normal6"/>
            </w:pPr>
            <w:r w:rsidRPr="00E806A6">
              <w:t>M</w:t>
            </w:r>
            <w:r w:rsidRPr="00E806A6">
              <w:rPr>
                <w:vertAlign w:val="subscript"/>
              </w:rPr>
              <w:t>3</w:t>
            </w:r>
          </w:p>
        </w:tc>
        <w:tc>
          <w:tcPr>
            <w:tcW w:w="536" w:type="dxa"/>
            <w:gridSpan w:val="2"/>
            <w:shd w:val="clear" w:color="auto" w:fill="auto"/>
            <w:tcMar>
              <w:left w:w="57" w:type="dxa"/>
              <w:right w:w="57" w:type="dxa"/>
            </w:tcMar>
            <w:vAlign w:val="center"/>
            <w:hideMark/>
          </w:tcPr>
          <w:p w14:paraId="3C4C548B" w14:textId="77777777" w:rsidR="00DE2F1D" w:rsidRPr="00E806A6" w:rsidRDefault="00DE2F1D" w:rsidP="00083A30">
            <w:pPr>
              <w:pStyle w:val="Normal6"/>
            </w:pPr>
            <w:r w:rsidRPr="00E806A6">
              <w:t>N</w:t>
            </w:r>
            <w:r w:rsidRPr="00E806A6">
              <w:rPr>
                <w:vertAlign w:val="subscript"/>
              </w:rPr>
              <w:t>1</w:t>
            </w:r>
          </w:p>
        </w:tc>
        <w:tc>
          <w:tcPr>
            <w:tcW w:w="536" w:type="dxa"/>
            <w:gridSpan w:val="2"/>
            <w:shd w:val="clear" w:color="auto" w:fill="auto"/>
            <w:tcMar>
              <w:left w:w="57" w:type="dxa"/>
              <w:right w:w="57" w:type="dxa"/>
            </w:tcMar>
            <w:vAlign w:val="center"/>
            <w:hideMark/>
          </w:tcPr>
          <w:p w14:paraId="57541EB4" w14:textId="77777777" w:rsidR="00DE2F1D" w:rsidRPr="00E806A6" w:rsidRDefault="00DE2F1D" w:rsidP="00083A30">
            <w:pPr>
              <w:pStyle w:val="Normal6"/>
            </w:pPr>
            <w:r w:rsidRPr="00E806A6">
              <w:t>N</w:t>
            </w:r>
            <w:r w:rsidRPr="00E806A6">
              <w:rPr>
                <w:vertAlign w:val="subscript"/>
              </w:rPr>
              <w:t>2</w:t>
            </w:r>
          </w:p>
        </w:tc>
        <w:tc>
          <w:tcPr>
            <w:tcW w:w="536" w:type="dxa"/>
            <w:gridSpan w:val="2"/>
            <w:shd w:val="clear" w:color="auto" w:fill="auto"/>
            <w:tcMar>
              <w:left w:w="57" w:type="dxa"/>
              <w:right w:w="57" w:type="dxa"/>
            </w:tcMar>
            <w:vAlign w:val="center"/>
            <w:hideMark/>
          </w:tcPr>
          <w:p w14:paraId="512AC0CC" w14:textId="77777777" w:rsidR="00DE2F1D" w:rsidRPr="00E806A6" w:rsidRDefault="00DE2F1D" w:rsidP="00083A30">
            <w:pPr>
              <w:pStyle w:val="Normal6"/>
            </w:pPr>
            <w:r w:rsidRPr="00E806A6">
              <w:t>N</w:t>
            </w:r>
            <w:r w:rsidRPr="00E806A6">
              <w:rPr>
                <w:vertAlign w:val="subscript"/>
              </w:rPr>
              <w:t>3</w:t>
            </w:r>
          </w:p>
        </w:tc>
        <w:tc>
          <w:tcPr>
            <w:tcW w:w="536" w:type="dxa"/>
            <w:gridSpan w:val="2"/>
            <w:shd w:val="clear" w:color="auto" w:fill="auto"/>
            <w:tcMar>
              <w:left w:w="57" w:type="dxa"/>
              <w:right w:w="57" w:type="dxa"/>
            </w:tcMar>
            <w:vAlign w:val="center"/>
            <w:hideMark/>
          </w:tcPr>
          <w:p w14:paraId="7033310A" w14:textId="77777777" w:rsidR="00DE2F1D" w:rsidRPr="00E806A6" w:rsidRDefault="00DE2F1D" w:rsidP="00083A30">
            <w:pPr>
              <w:pStyle w:val="Normal6"/>
            </w:pPr>
            <w:r w:rsidRPr="00E806A6">
              <w:t>O</w:t>
            </w:r>
            <w:r w:rsidRPr="00E806A6">
              <w:rPr>
                <w:vertAlign w:val="subscript"/>
              </w:rPr>
              <w:t>1</w:t>
            </w:r>
          </w:p>
        </w:tc>
        <w:tc>
          <w:tcPr>
            <w:tcW w:w="536" w:type="dxa"/>
            <w:gridSpan w:val="2"/>
            <w:shd w:val="clear" w:color="auto" w:fill="auto"/>
            <w:tcMar>
              <w:left w:w="57" w:type="dxa"/>
              <w:right w:w="57" w:type="dxa"/>
            </w:tcMar>
            <w:vAlign w:val="center"/>
            <w:hideMark/>
          </w:tcPr>
          <w:p w14:paraId="76ED5227" w14:textId="77777777" w:rsidR="00DE2F1D" w:rsidRPr="00E806A6" w:rsidRDefault="00DE2F1D" w:rsidP="00083A30">
            <w:pPr>
              <w:pStyle w:val="Normal6"/>
            </w:pPr>
            <w:r w:rsidRPr="00E806A6">
              <w:t>O</w:t>
            </w:r>
            <w:r w:rsidRPr="00E806A6">
              <w:rPr>
                <w:vertAlign w:val="subscript"/>
              </w:rPr>
              <w:t>2</w:t>
            </w:r>
          </w:p>
        </w:tc>
        <w:tc>
          <w:tcPr>
            <w:tcW w:w="536" w:type="dxa"/>
            <w:gridSpan w:val="2"/>
            <w:shd w:val="clear" w:color="auto" w:fill="auto"/>
            <w:tcMar>
              <w:left w:w="57" w:type="dxa"/>
              <w:right w:w="57" w:type="dxa"/>
            </w:tcMar>
            <w:vAlign w:val="center"/>
            <w:hideMark/>
          </w:tcPr>
          <w:p w14:paraId="09759663" w14:textId="77777777" w:rsidR="00DE2F1D" w:rsidRPr="00E806A6" w:rsidRDefault="00DE2F1D" w:rsidP="00083A30">
            <w:pPr>
              <w:pStyle w:val="Normal6"/>
            </w:pPr>
            <w:r w:rsidRPr="00E806A6">
              <w:t>O</w:t>
            </w:r>
            <w:r w:rsidRPr="00E806A6">
              <w:rPr>
                <w:vertAlign w:val="subscript"/>
              </w:rPr>
              <w:t>3</w:t>
            </w:r>
          </w:p>
        </w:tc>
        <w:tc>
          <w:tcPr>
            <w:tcW w:w="536" w:type="dxa"/>
            <w:gridSpan w:val="2"/>
            <w:shd w:val="clear" w:color="auto" w:fill="auto"/>
            <w:tcMar>
              <w:left w:w="57" w:type="dxa"/>
              <w:right w:w="57" w:type="dxa"/>
            </w:tcMar>
            <w:vAlign w:val="center"/>
            <w:hideMark/>
          </w:tcPr>
          <w:p w14:paraId="7F16FCF2" w14:textId="77777777" w:rsidR="00DE2F1D" w:rsidRPr="00E806A6" w:rsidRDefault="00DE2F1D" w:rsidP="00083A30">
            <w:pPr>
              <w:pStyle w:val="Normal6"/>
            </w:pPr>
            <w:r w:rsidRPr="00E806A6">
              <w:t>O</w:t>
            </w:r>
            <w:r w:rsidRPr="00E806A6">
              <w:rPr>
                <w:vertAlign w:val="subscript"/>
              </w:rPr>
              <w:t>4</w:t>
            </w:r>
          </w:p>
        </w:tc>
        <w:tc>
          <w:tcPr>
            <w:tcW w:w="1072" w:type="dxa"/>
            <w:gridSpan w:val="2"/>
            <w:shd w:val="clear" w:color="auto" w:fill="auto"/>
            <w:tcMar>
              <w:left w:w="57" w:type="dxa"/>
              <w:right w:w="57" w:type="dxa"/>
            </w:tcMar>
            <w:vAlign w:val="center"/>
            <w:hideMark/>
          </w:tcPr>
          <w:p w14:paraId="2B0B7B30" w14:textId="77777777" w:rsidR="00795B47" w:rsidRDefault="00795B47" w:rsidP="00795B47">
            <w:pPr>
              <w:pStyle w:val="Normal6"/>
              <w:ind w:right="-914"/>
              <w:rPr>
                <w:sz w:val="20"/>
              </w:rPr>
            </w:pPr>
            <w:r>
              <w:rPr>
                <w:sz w:val="20"/>
              </w:rPr>
              <w:t>Separat</w:t>
            </w:r>
          </w:p>
          <w:p w14:paraId="759D0BF5" w14:textId="77777777" w:rsidR="00795B47" w:rsidRDefault="00DE2F1D" w:rsidP="00795B47">
            <w:pPr>
              <w:pStyle w:val="Normal6"/>
              <w:ind w:right="-914"/>
              <w:rPr>
                <w:sz w:val="20"/>
              </w:rPr>
            </w:pPr>
            <w:r w:rsidRPr="00795B47">
              <w:rPr>
                <w:sz w:val="20"/>
              </w:rPr>
              <w:t xml:space="preserve">teknisk </w:t>
            </w:r>
          </w:p>
          <w:p w14:paraId="2FF2DDD4" w14:textId="1A48CAE9" w:rsidR="00DE2F1D" w:rsidRPr="00795B47" w:rsidRDefault="00DE2F1D" w:rsidP="00795B47">
            <w:pPr>
              <w:pStyle w:val="Normal6"/>
              <w:ind w:right="-914"/>
              <w:rPr>
                <w:sz w:val="20"/>
              </w:rPr>
            </w:pPr>
            <w:r w:rsidRPr="00795B47">
              <w:rPr>
                <w:sz w:val="20"/>
              </w:rPr>
              <w:t>enhet</w:t>
            </w:r>
          </w:p>
        </w:tc>
        <w:tc>
          <w:tcPr>
            <w:tcW w:w="1098" w:type="dxa"/>
            <w:gridSpan w:val="2"/>
            <w:shd w:val="clear" w:color="auto" w:fill="auto"/>
            <w:tcMar>
              <w:left w:w="57" w:type="dxa"/>
              <w:right w:w="57" w:type="dxa"/>
            </w:tcMar>
            <w:vAlign w:val="center"/>
            <w:hideMark/>
          </w:tcPr>
          <w:p w14:paraId="1334E90E" w14:textId="77777777" w:rsidR="00DE2F1D" w:rsidRPr="00E806A6" w:rsidRDefault="00DE2F1D" w:rsidP="00083A30">
            <w:pPr>
              <w:pStyle w:val="Normal6"/>
            </w:pPr>
            <w:r w:rsidRPr="00795B47">
              <w:rPr>
                <w:sz w:val="20"/>
              </w:rPr>
              <w:t>Komponent</w:t>
            </w:r>
          </w:p>
        </w:tc>
      </w:tr>
      <w:tr w:rsidR="00DE2F1D" w:rsidRPr="00E806A6" w14:paraId="323E4859"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2156E513"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1D9EDE33"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72BF0B4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620072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5BEEF6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8F24D6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8F66B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2646AA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15C38E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A00A5A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5E0C61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B1B93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C0400F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0A4E2D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09FEC70" w14:textId="77777777" w:rsidR="00DE2F1D" w:rsidRPr="00E806A6" w:rsidRDefault="00DE2F1D" w:rsidP="00083A30">
            <w:pPr>
              <w:pStyle w:val="Normal6"/>
            </w:pPr>
            <w:r w:rsidRPr="00E806A6">
              <w:t> </w:t>
            </w:r>
          </w:p>
        </w:tc>
      </w:tr>
      <w:tr w:rsidR="00DE2F1D" w:rsidRPr="00E806A6" w14:paraId="7CE5003B" w14:textId="77777777" w:rsidTr="00795B47">
        <w:tblPrEx>
          <w:tblCellMar>
            <w:left w:w="108" w:type="dxa"/>
            <w:right w:w="108" w:type="dxa"/>
          </w:tblCellMar>
          <w:tblLook w:val="04A0" w:firstRow="1" w:lastRow="0" w:firstColumn="1" w:lastColumn="0" w:noHBand="0" w:noVBand="1"/>
        </w:tblPrEx>
        <w:trPr>
          <w:gridAfter w:val="1"/>
          <w:wAfter w:w="288" w:type="dxa"/>
          <w:trHeight w:val="398"/>
        </w:trPr>
        <w:tc>
          <w:tcPr>
            <w:tcW w:w="16272" w:type="dxa"/>
            <w:gridSpan w:val="31"/>
            <w:shd w:val="clear" w:color="auto" w:fill="auto"/>
            <w:tcMar>
              <w:left w:w="57" w:type="dxa"/>
              <w:right w:w="57" w:type="dxa"/>
            </w:tcMar>
            <w:vAlign w:val="center"/>
          </w:tcPr>
          <w:p w14:paraId="1A6A58FF" w14:textId="77777777" w:rsidR="00DE2F1D" w:rsidRPr="00E806A6" w:rsidRDefault="00DE2F1D" w:rsidP="00083A30">
            <w:pPr>
              <w:pStyle w:val="Normal6"/>
              <w:jc w:val="center"/>
            </w:pPr>
            <w:r w:rsidRPr="00E806A6">
              <w:t>Krav avseende</w:t>
            </w:r>
          </w:p>
        </w:tc>
      </w:tr>
      <w:tr w:rsidR="00DE2F1D" w:rsidRPr="00E806A6" w14:paraId="4FAEC6B0" w14:textId="77777777" w:rsidTr="00795B47">
        <w:tblPrEx>
          <w:tblCellMar>
            <w:left w:w="108" w:type="dxa"/>
            <w:right w:w="108" w:type="dxa"/>
          </w:tblCellMar>
          <w:tblLook w:val="04A0" w:firstRow="1" w:lastRow="0" w:firstColumn="1" w:lastColumn="0" w:noHBand="0" w:noVBand="1"/>
        </w:tblPrEx>
        <w:trPr>
          <w:gridAfter w:val="1"/>
          <w:wAfter w:w="288" w:type="dxa"/>
          <w:trHeight w:val="397"/>
        </w:trPr>
        <w:tc>
          <w:tcPr>
            <w:tcW w:w="16272" w:type="dxa"/>
            <w:gridSpan w:val="31"/>
            <w:shd w:val="clear" w:color="auto" w:fill="auto"/>
            <w:tcMar>
              <w:left w:w="57" w:type="dxa"/>
              <w:right w:w="57" w:type="dxa"/>
            </w:tcMar>
            <w:vAlign w:val="center"/>
          </w:tcPr>
          <w:p w14:paraId="7846D037" w14:textId="77777777" w:rsidR="00DE2F1D" w:rsidRPr="00E806A6" w:rsidRDefault="00DE2F1D" w:rsidP="00083A30">
            <w:pPr>
              <w:pStyle w:val="Normal6"/>
              <w:jc w:val="center"/>
            </w:pPr>
            <w:r w:rsidRPr="00E806A6">
              <w:t>FASTHÅLLNINGSANORDNINGAR, KROCKTESTER, BRÄNSLESYSTEMETS INTEGRITET OCH HÖGSPÄNNINGSELSÄKERHET</w:t>
            </w:r>
          </w:p>
        </w:tc>
      </w:tr>
      <w:tr w:rsidR="00DE2F1D" w:rsidRPr="00E806A6" w14:paraId="31F20348"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7F093FC0" w14:textId="77777777" w:rsidR="00DE2F1D" w:rsidRPr="00E806A6" w:rsidRDefault="00DE2F1D" w:rsidP="00083A30">
            <w:pPr>
              <w:pStyle w:val="Normal6"/>
            </w:pPr>
            <w:r w:rsidRPr="00E806A6">
              <w:t>Inredningsdetaljer</w:t>
            </w:r>
          </w:p>
        </w:tc>
        <w:tc>
          <w:tcPr>
            <w:tcW w:w="2695" w:type="dxa"/>
            <w:gridSpan w:val="2"/>
            <w:shd w:val="clear" w:color="auto" w:fill="auto"/>
            <w:tcMar>
              <w:left w:w="57" w:type="dxa"/>
              <w:right w:w="57" w:type="dxa"/>
            </w:tcMar>
            <w:vAlign w:val="center"/>
          </w:tcPr>
          <w:p w14:paraId="20DFA595" w14:textId="77777777" w:rsidR="00DE2F1D" w:rsidRPr="00E806A6" w:rsidRDefault="00DE2F1D" w:rsidP="00083A30">
            <w:pPr>
              <w:pStyle w:val="Normal6"/>
            </w:pPr>
            <w:r w:rsidRPr="00E806A6">
              <w:t>Uneceföreskrifter nr 21</w:t>
            </w:r>
          </w:p>
        </w:tc>
        <w:tc>
          <w:tcPr>
            <w:tcW w:w="2923" w:type="dxa"/>
            <w:gridSpan w:val="2"/>
            <w:shd w:val="clear" w:color="auto" w:fill="auto"/>
            <w:tcMar>
              <w:left w:w="57" w:type="dxa"/>
              <w:right w:w="57" w:type="dxa"/>
            </w:tcMar>
            <w:vAlign w:val="center"/>
          </w:tcPr>
          <w:p w14:paraId="3EE01048"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4DD7B1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FC8E30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8BA2EB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99E7AD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FDB86F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3D4703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7E0DAD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8378E0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650269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BE5415B"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508F302"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35F8158" w14:textId="77777777" w:rsidR="00DE2F1D" w:rsidRPr="00E806A6" w:rsidRDefault="00DE2F1D" w:rsidP="00083A30">
            <w:pPr>
              <w:pStyle w:val="Normal6"/>
            </w:pPr>
            <w:r w:rsidRPr="00E806A6">
              <w:t> </w:t>
            </w:r>
          </w:p>
        </w:tc>
      </w:tr>
      <w:tr w:rsidR="00DE2F1D" w:rsidRPr="00E806A6" w14:paraId="235CAFDD"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C74B3CE" w14:textId="77777777" w:rsidR="00DE2F1D" w:rsidRPr="00E806A6" w:rsidRDefault="00DE2F1D" w:rsidP="00083A30">
            <w:pPr>
              <w:pStyle w:val="Normal6"/>
            </w:pPr>
            <w:r w:rsidRPr="00E806A6">
              <w:t>Säten och nackstöd</w:t>
            </w:r>
          </w:p>
        </w:tc>
        <w:tc>
          <w:tcPr>
            <w:tcW w:w="2695" w:type="dxa"/>
            <w:gridSpan w:val="2"/>
            <w:shd w:val="clear" w:color="auto" w:fill="auto"/>
            <w:tcMar>
              <w:left w:w="57" w:type="dxa"/>
              <w:right w:w="57" w:type="dxa"/>
            </w:tcMar>
            <w:vAlign w:val="center"/>
          </w:tcPr>
          <w:p w14:paraId="1422A6BA" w14:textId="77777777" w:rsidR="00DE2F1D" w:rsidRPr="00E806A6" w:rsidRDefault="00DE2F1D" w:rsidP="00083A30">
            <w:pPr>
              <w:pStyle w:val="Normal6"/>
            </w:pPr>
            <w:r w:rsidRPr="00E806A6">
              <w:t>Uneceföreskrifter nr 17</w:t>
            </w:r>
          </w:p>
        </w:tc>
        <w:tc>
          <w:tcPr>
            <w:tcW w:w="2923" w:type="dxa"/>
            <w:gridSpan w:val="2"/>
            <w:shd w:val="clear" w:color="auto" w:fill="auto"/>
            <w:tcMar>
              <w:left w:w="57" w:type="dxa"/>
              <w:right w:w="57" w:type="dxa"/>
            </w:tcMar>
            <w:vAlign w:val="center"/>
          </w:tcPr>
          <w:p w14:paraId="1062EC9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E1B07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DECCE7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0B9400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DDB6C5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D75CC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20F3A1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D33C77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76FA0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D63301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139CA9D"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11EA91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04A098A" w14:textId="77777777" w:rsidR="00DE2F1D" w:rsidRPr="00E806A6" w:rsidRDefault="00DE2F1D" w:rsidP="00083A30">
            <w:pPr>
              <w:pStyle w:val="Normal6"/>
            </w:pPr>
            <w:r w:rsidRPr="00E806A6">
              <w:t> </w:t>
            </w:r>
          </w:p>
        </w:tc>
      </w:tr>
      <w:tr w:rsidR="00DE2F1D" w:rsidRPr="00E806A6" w14:paraId="2978C36B"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35D3805F" w14:textId="77777777" w:rsidR="00DE2F1D" w:rsidRPr="00E806A6" w:rsidRDefault="00DE2F1D" w:rsidP="00083A30">
            <w:pPr>
              <w:pStyle w:val="Normal6"/>
            </w:pPr>
            <w:r w:rsidRPr="00E806A6">
              <w:t>Bussäten</w:t>
            </w:r>
          </w:p>
        </w:tc>
        <w:tc>
          <w:tcPr>
            <w:tcW w:w="2695" w:type="dxa"/>
            <w:gridSpan w:val="2"/>
            <w:shd w:val="clear" w:color="auto" w:fill="auto"/>
            <w:tcMar>
              <w:left w:w="57" w:type="dxa"/>
              <w:right w:w="57" w:type="dxa"/>
            </w:tcMar>
            <w:vAlign w:val="center"/>
          </w:tcPr>
          <w:p w14:paraId="0DF09EDC" w14:textId="77777777" w:rsidR="00DE2F1D" w:rsidRPr="00E806A6" w:rsidRDefault="00DE2F1D" w:rsidP="00083A30">
            <w:pPr>
              <w:pStyle w:val="Normal6"/>
            </w:pPr>
            <w:r w:rsidRPr="00E806A6">
              <w:t>Uneceföreskrifter nr 80</w:t>
            </w:r>
          </w:p>
        </w:tc>
        <w:tc>
          <w:tcPr>
            <w:tcW w:w="2923" w:type="dxa"/>
            <w:gridSpan w:val="2"/>
            <w:shd w:val="clear" w:color="auto" w:fill="auto"/>
            <w:tcMar>
              <w:left w:w="57" w:type="dxa"/>
              <w:right w:w="57" w:type="dxa"/>
            </w:tcMar>
            <w:vAlign w:val="center"/>
          </w:tcPr>
          <w:p w14:paraId="630B0DB9"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A1A6E1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2FD3F5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872E8A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B5453E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D232A0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90FD3A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36FB8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5CC97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1AA403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6D365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7CBB88B"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D73AB21" w14:textId="77777777" w:rsidR="00DE2F1D" w:rsidRPr="00E806A6" w:rsidRDefault="00DE2F1D" w:rsidP="00083A30">
            <w:pPr>
              <w:pStyle w:val="Normal6"/>
            </w:pPr>
            <w:r w:rsidRPr="00E806A6">
              <w:t>A</w:t>
            </w:r>
          </w:p>
        </w:tc>
      </w:tr>
      <w:tr w:rsidR="00DE2F1D" w:rsidRPr="00E806A6" w14:paraId="7C76705C"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8ED9CB7" w14:textId="77777777" w:rsidR="00DE2F1D" w:rsidRPr="00E806A6" w:rsidRDefault="00DE2F1D" w:rsidP="00083A30">
            <w:pPr>
              <w:pStyle w:val="Normal6"/>
            </w:pPr>
            <w:r w:rsidRPr="00E806A6">
              <w:t>Säkerhetsbältesförankringar</w:t>
            </w:r>
          </w:p>
        </w:tc>
        <w:tc>
          <w:tcPr>
            <w:tcW w:w="2695" w:type="dxa"/>
            <w:gridSpan w:val="2"/>
            <w:shd w:val="clear" w:color="auto" w:fill="auto"/>
            <w:tcMar>
              <w:left w:w="57" w:type="dxa"/>
              <w:right w:w="57" w:type="dxa"/>
            </w:tcMar>
            <w:vAlign w:val="center"/>
          </w:tcPr>
          <w:p w14:paraId="6EA1DED6" w14:textId="77777777" w:rsidR="00DE2F1D" w:rsidRPr="00E806A6" w:rsidRDefault="00DE2F1D" w:rsidP="00083A30">
            <w:pPr>
              <w:pStyle w:val="Normal6"/>
            </w:pPr>
            <w:r w:rsidRPr="00E806A6">
              <w:t>Uneceföreskrifter nr 14</w:t>
            </w:r>
          </w:p>
        </w:tc>
        <w:tc>
          <w:tcPr>
            <w:tcW w:w="2923" w:type="dxa"/>
            <w:gridSpan w:val="2"/>
            <w:shd w:val="clear" w:color="auto" w:fill="auto"/>
            <w:tcMar>
              <w:left w:w="57" w:type="dxa"/>
              <w:right w:w="57" w:type="dxa"/>
            </w:tcMar>
            <w:vAlign w:val="center"/>
          </w:tcPr>
          <w:p w14:paraId="52EEA71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88CCDD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CC1523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F7C397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BB62FA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74ED8D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6E141F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AAB76D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EFC04F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556EA7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6DD1B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A1418D3"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0093658" w14:textId="77777777" w:rsidR="00DE2F1D" w:rsidRPr="00E806A6" w:rsidRDefault="00DE2F1D" w:rsidP="00083A30">
            <w:pPr>
              <w:pStyle w:val="Normal6"/>
            </w:pPr>
            <w:r w:rsidRPr="00E806A6">
              <w:t> </w:t>
            </w:r>
          </w:p>
        </w:tc>
      </w:tr>
      <w:tr w:rsidR="00DE2F1D" w:rsidRPr="00E806A6" w14:paraId="062813AA"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6C16192" w14:textId="77777777" w:rsidR="00DE2F1D" w:rsidRPr="00E806A6" w:rsidRDefault="00DE2F1D" w:rsidP="00083A30">
            <w:pPr>
              <w:pStyle w:val="Normal6"/>
            </w:pPr>
            <w:r w:rsidRPr="00E806A6">
              <w:t>Säkerhetsbälten och fasthållningsanordningar</w:t>
            </w:r>
          </w:p>
        </w:tc>
        <w:tc>
          <w:tcPr>
            <w:tcW w:w="2695" w:type="dxa"/>
            <w:gridSpan w:val="2"/>
            <w:shd w:val="clear" w:color="auto" w:fill="auto"/>
            <w:tcMar>
              <w:left w:w="57" w:type="dxa"/>
              <w:right w:w="57" w:type="dxa"/>
            </w:tcMar>
            <w:vAlign w:val="center"/>
          </w:tcPr>
          <w:p w14:paraId="23C91819" w14:textId="77777777" w:rsidR="00DE2F1D" w:rsidRPr="00E806A6" w:rsidRDefault="00DE2F1D" w:rsidP="00083A30">
            <w:pPr>
              <w:pStyle w:val="Normal6"/>
            </w:pPr>
            <w:r w:rsidRPr="00E806A6">
              <w:t>Uneceföreskrifter nr 16</w:t>
            </w:r>
          </w:p>
        </w:tc>
        <w:tc>
          <w:tcPr>
            <w:tcW w:w="2923" w:type="dxa"/>
            <w:gridSpan w:val="2"/>
            <w:shd w:val="clear" w:color="auto" w:fill="auto"/>
            <w:tcMar>
              <w:left w:w="57" w:type="dxa"/>
              <w:right w:w="57" w:type="dxa"/>
            </w:tcMar>
            <w:vAlign w:val="center"/>
          </w:tcPr>
          <w:p w14:paraId="74AE4CC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DC5268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F63924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9EED4E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A6B78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7EBDF9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EED11F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D6614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5FD8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0F3C8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90C668"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A183754"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0E0F9086" w14:textId="77777777" w:rsidR="00DE2F1D" w:rsidRPr="00E806A6" w:rsidRDefault="00DE2F1D" w:rsidP="00083A30">
            <w:pPr>
              <w:pStyle w:val="Normal6"/>
            </w:pPr>
            <w:r w:rsidRPr="00E806A6">
              <w:t>A</w:t>
            </w:r>
          </w:p>
        </w:tc>
      </w:tr>
      <w:tr w:rsidR="00DE2F1D" w:rsidRPr="00E806A6" w14:paraId="571264CF"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4A870FF6" w14:textId="77777777" w:rsidR="00DE2F1D" w:rsidRPr="00E806A6" w:rsidRDefault="00DE2F1D" w:rsidP="00083A30">
            <w:pPr>
              <w:pStyle w:val="Normal6"/>
            </w:pPr>
            <w:r w:rsidRPr="00E806A6">
              <w:t>Avskiljningsanordningar</w:t>
            </w:r>
          </w:p>
        </w:tc>
        <w:tc>
          <w:tcPr>
            <w:tcW w:w="2695" w:type="dxa"/>
            <w:gridSpan w:val="2"/>
            <w:shd w:val="clear" w:color="auto" w:fill="auto"/>
            <w:tcMar>
              <w:left w:w="57" w:type="dxa"/>
              <w:right w:w="57" w:type="dxa"/>
            </w:tcMar>
            <w:vAlign w:val="center"/>
            <w:hideMark/>
          </w:tcPr>
          <w:p w14:paraId="3A7C3AD7" w14:textId="77777777" w:rsidR="00DE2F1D" w:rsidRPr="00E806A6" w:rsidRDefault="00DE2F1D" w:rsidP="00083A30">
            <w:pPr>
              <w:pStyle w:val="Normal6"/>
            </w:pPr>
            <w:r w:rsidRPr="00E806A6">
              <w:t>Uneceföreskrifter nr 126</w:t>
            </w:r>
          </w:p>
        </w:tc>
        <w:tc>
          <w:tcPr>
            <w:tcW w:w="2923" w:type="dxa"/>
            <w:gridSpan w:val="2"/>
            <w:shd w:val="clear" w:color="auto" w:fill="auto"/>
            <w:tcMar>
              <w:left w:w="57" w:type="dxa"/>
              <w:right w:w="57" w:type="dxa"/>
            </w:tcMar>
            <w:vAlign w:val="center"/>
          </w:tcPr>
          <w:p w14:paraId="4AEA283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415A53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D7003A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D48DAE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F01F94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9C5D9B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63DF3A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BA4EE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370BA1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6A018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E9907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957366A"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11CF418C" w14:textId="77777777" w:rsidR="00DE2F1D" w:rsidRPr="00E806A6" w:rsidRDefault="00DE2F1D" w:rsidP="00083A30">
            <w:pPr>
              <w:pStyle w:val="Normal6"/>
            </w:pPr>
            <w:r w:rsidRPr="00E806A6">
              <w:t> </w:t>
            </w:r>
          </w:p>
        </w:tc>
      </w:tr>
      <w:tr w:rsidR="00DE2F1D" w:rsidRPr="00E806A6" w14:paraId="0D8B014A"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77B247F1" w14:textId="77777777" w:rsidR="00DE2F1D" w:rsidRPr="00E806A6" w:rsidRDefault="00DE2F1D" w:rsidP="00083A30">
            <w:pPr>
              <w:pStyle w:val="Normal6"/>
            </w:pPr>
            <w:r w:rsidRPr="00E806A6">
              <w:t xml:space="preserve">Fästen för fasthållningsanordningar för </w:t>
            </w:r>
            <w:r w:rsidRPr="00E806A6">
              <w:lastRenderedPageBreak/>
              <w:t>barn</w:t>
            </w:r>
          </w:p>
        </w:tc>
        <w:tc>
          <w:tcPr>
            <w:tcW w:w="2695" w:type="dxa"/>
            <w:gridSpan w:val="2"/>
            <w:shd w:val="clear" w:color="auto" w:fill="auto"/>
            <w:tcMar>
              <w:left w:w="57" w:type="dxa"/>
              <w:right w:w="57" w:type="dxa"/>
            </w:tcMar>
            <w:vAlign w:val="center"/>
            <w:hideMark/>
          </w:tcPr>
          <w:p w14:paraId="0D7ED43A" w14:textId="77777777" w:rsidR="00DE2F1D" w:rsidRPr="00E806A6" w:rsidRDefault="00DE2F1D" w:rsidP="00083A30">
            <w:pPr>
              <w:pStyle w:val="Normal6"/>
            </w:pPr>
            <w:r w:rsidRPr="00E806A6">
              <w:lastRenderedPageBreak/>
              <w:t>Uneceföreskrifter nr 145</w:t>
            </w:r>
          </w:p>
        </w:tc>
        <w:tc>
          <w:tcPr>
            <w:tcW w:w="2923" w:type="dxa"/>
            <w:gridSpan w:val="2"/>
            <w:shd w:val="clear" w:color="auto" w:fill="auto"/>
            <w:tcMar>
              <w:left w:w="57" w:type="dxa"/>
              <w:right w:w="57" w:type="dxa"/>
            </w:tcMar>
            <w:vAlign w:val="center"/>
          </w:tcPr>
          <w:p w14:paraId="55A0694B"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5F4533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92A21B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05BC85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C2266A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ECA2BA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CFA7F7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0F8B62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06F9E7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51E7DC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DCC95C8"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C9B0CF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34D74EA" w14:textId="77777777" w:rsidR="00DE2F1D" w:rsidRPr="00E806A6" w:rsidRDefault="00DE2F1D" w:rsidP="00083A30">
            <w:pPr>
              <w:pStyle w:val="Normal6"/>
            </w:pPr>
            <w:r w:rsidRPr="00E806A6">
              <w:t> </w:t>
            </w:r>
          </w:p>
        </w:tc>
      </w:tr>
      <w:tr w:rsidR="00DE2F1D" w:rsidRPr="00E806A6" w14:paraId="51634BC8"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8BD23EA" w14:textId="77777777" w:rsidR="00DE2F1D" w:rsidRPr="00E806A6" w:rsidRDefault="00DE2F1D" w:rsidP="00083A30">
            <w:pPr>
              <w:pStyle w:val="Normal6"/>
            </w:pPr>
            <w:r w:rsidRPr="00E806A6">
              <w:t>Fasthållningsanordningar för barn</w:t>
            </w:r>
          </w:p>
        </w:tc>
        <w:tc>
          <w:tcPr>
            <w:tcW w:w="2695" w:type="dxa"/>
            <w:gridSpan w:val="2"/>
            <w:shd w:val="clear" w:color="auto" w:fill="auto"/>
            <w:tcMar>
              <w:left w:w="57" w:type="dxa"/>
              <w:right w:w="57" w:type="dxa"/>
            </w:tcMar>
            <w:vAlign w:val="center"/>
            <w:hideMark/>
          </w:tcPr>
          <w:p w14:paraId="7B178C0A" w14:textId="77777777" w:rsidR="00DE2F1D" w:rsidRPr="00E806A6" w:rsidRDefault="00DE2F1D" w:rsidP="00083A30">
            <w:pPr>
              <w:pStyle w:val="Normal6"/>
            </w:pPr>
            <w:r w:rsidRPr="00E806A6">
              <w:t>Uneceföreskrifter nr 44</w:t>
            </w:r>
          </w:p>
        </w:tc>
        <w:tc>
          <w:tcPr>
            <w:tcW w:w="2923" w:type="dxa"/>
            <w:gridSpan w:val="2"/>
            <w:shd w:val="clear" w:color="auto" w:fill="auto"/>
            <w:tcMar>
              <w:left w:w="57" w:type="dxa"/>
              <w:right w:w="57" w:type="dxa"/>
            </w:tcMar>
            <w:vAlign w:val="center"/>
          </w:tcPr>
          <w:p w14:paraId="5164592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1BC7726"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0633A1B5"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05CF5960"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7EA46953"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046990DD"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60E71D90"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1D660EC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F50DC1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C18B10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A4D373C"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F4CC7C5"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6F98BBA3" w14:textId="77777777" w:rsidR="00DE2F1D" w:rsidRPr="00E806A6" w:rsidRDefault="00DE2F1D" w:rsidP="00083A30">
            <w:pPr>
              <w:pStyle w:val="Normal6"/>
            </w:pPr>
            <w:r w:rsidRPr="00E806A6">
              <w:t>A</w:t>
            </w:r>
          </w:p>
        </w:tc>
      </w:tr>
      <w:tr w:rsidR="00DE2F1D" w:rsidRPr="00E806A6" w14:paraId="5BB5B420"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95F2353" w14:textId="77777777" w:rsidR="00DE2F1D" w:rsidRPr="00E806A6" w:rsidRDefault="00DE2F1D" w:rsidP="00083A30">
            <w:pPr>
              <w:pStyle w:val="Normal6"/>
            </w:pPr>
            <w:r w:rsidRPr="00E806A6">
              <w:t>Utökade fasthållningsanordningar för barn</w:t>
            </w:r>
          </w:p>
        </w:tc>
        <w:tc>
          <w:tcPr>
            <w:tcW w:w="2695" w:type="dxa"/>
            <w:gridSpan w:val="2"/>
            <w:shd w:val="clear" w:color="auto" w:fill="auto"/>
            <w:tcMar>
              <w:left w:w="57" w:type="dxa"/>
              <w:right w:w="57" w:type="dxa"/>
            </w:tcMar>
            <w:vAlign w:val="center"/>
            <w:hideMark/>
          </w:tcPr>
          <w:p w14:paraId="01DB2808" w14:textId="77777777" w:rsidR="00DE2F1D" w:rsidRPr="00E806A6" w:rsidRDefault="00DE2F1D" w:rsidP="00083A30">
            <w:pPr>
              <w:pStyle w:val="Normal6"/>
            </w:pPr>
            <w:r w:rsidRPr="00E806A6">
              <w:t>Uneceföreskrifter nr 129</w:t>
            </w:r>
          </w:p>
        </w:tc>
        <w:tc>
          <w:tcPr>
            <w:tcW w:w="2923" w:type="dxa"/>
            <w:gridSpan w:val="2"/>
            <w:shd w:val="clear" w:color="auto" w:fill="auto"/>
            <w:tcMar>
              <w:left w:w="57" w:type="dxa"/>
              <w:right w:w="57" w:type="dxa"/>
            </w:tcMar>
            <w:vAlign w:val="center"/>
          </w:tcPr>
          <w:p w14:paraId="4F9B7E91"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B535B5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7E40134"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10F179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B098ED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8B9BFC6"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8FED77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39C9D1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A4433E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87307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E5BAE2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E361045"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7B1B270A" w14:textId="77777777" w:rsidR="00DE2F1D" w:rsidRPr="00E806A6" w:rsidRDefault="00DE2F1D" w:rsidP="00083A30">
            <w:pPr>
              <w:pStyle w:val="Normal6"/>
            </w:pPr>
            <w:r w:rsidRPr="00E806A6">
              <w:t>B</w:t>
            </w:r>
          </w:p>
        </w:tc>
      </w:tr>
      <w:tr w:rsidR="00DE2F1D" w:rsidRPr="00E806A6" w14:paraId="41961600"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4CC1573" w14:textId="77777777" w:rsidR="00DE2F1D" w:rsidRPr="00E806A6" w:rsidRDefault="00DE2F1D" w:rsidP="00083A30">
            <w:pPr>
              <w:pStyle w:val="Normal6"/>
            </w:pPr>
            <w:r w:rsidRPr="00E806A6">
              <w:t>Främre underkörningsskydd</w:t>
            </w:r>
          </w:p>
        </w:tc>
        <w:tc>
          <w:tcPr>
            <w:tcW w:w="2695" w:type="dxa"/>
            <w:gridSpan w:val="2"/>
            <w:shd w:val="clear" w:color="auto" w:fill="auto"/>
            <w:tcMar>
              <w:left w:w="57" w:type="dxa"/>
              <w:right w:w="57" w:type="dxa"/>
            </w:tcMar>
            <w:vAlign w:val="center"/>
          </w:tcPr>
          <w:p w14:paraId="045FD737" w14:textId="77777777" w:rsidR="00DE2F1D" w:rsidRPr="00E806A6" w:rsidRDefault="00DE2F1D" w:rsidP="00083A30">
            <w:pPr>
              <w:pStyle w:val="Normal6"/>
            </w:pPr>
            <w:r w:rsidRPr="00E806A6">
              <w:t>Uneceföreskrifter nr 93</w:t>
            </w:r>
          </w:p>
        </w:tc>
        <w:tc>
          <w:tcPr>
            <w:tcW w:w="2923" w:type="dxa"/>
            <w:gridSpan w:val="2"/>
            <w:shd w:val="clear" w:color="auto" w:fill="auto"/>
            <w:tcMar>
              <w:left w:w="57" w:type="dxa"/>
              <w:right w:w="57" w:type="dxa"/>
            </w:tcMar>
            <w:vAlign w:val="center"/>
          </w:tcPr>
          <w:p w14:paraId="6BD004D0"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655835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99D84E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AFFED3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73BBD9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9E4C0F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7CA9FD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363B19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A17CB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83A90E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9D5197A"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F3F32F5"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06929CCD" w14:textId="77777777" w:rsidR="00DE2F1D" w:rsidRPr="00E806A6" w:rsidRDefault="00DE2F1D" w:rsidP="00083A30">
            <w:pPr>
              <w:pStyle w:val="Normal6"/>
            </w:pPr>
            <w:r w:rsidRPr="00E806A6">
              <w:t>A</w:t>
            </w:r>
          </w:p>
        </w:tc>
      </w:tr>
      <w:tr w:rsidR="00DE2F1D" w:rsidRPr="00E806A6" w14:paraId="33788A1D"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5D6DA50" w14:textId="77777777" w:rsidR="00DE2F1D" w:rsidRPr="00E806A6" w:rsidRDefault="00DE2F1D" w:rsidP="00083A30">
            <w:pPr>
              <w:pStyle w:val="Normal6"/>
            </w:pPr>
            <w:r w:rsidRPr="00E806A6">
              <w:t>Bakre underkörningsskydd</w:t>
            </w:r>
          </w:p>
        </w:tc>
        <w:tc>
          <w:tcPr>
            <w:tcW w:w="2695" w:type="dxa"/>
            <w:gridSpan w:val="2"/>
            <w:shd w:val="clear" w:color="auto" w:fill="auto"/>
            <w:tcMar>
              <w:left w:w="57" w:type="dxa"/>
              <w:right w:w="57" w:type="dxa"/>
            </w:tcMar>
            <w:vAlign w:val="center"/>
          </w:tcPr>
          <w:p w14:paraId="0E820083" w14:textId="77777777" w:rsidR="00DE2F1D" w:rsidRPr="00E806A6" w:rsidRDefault="00DE2F1D" w:rsidP="00083A30">
            <w:pPr>
              <w:pStyle w:val="Normal6"/>
            </w:pPr>
            <w:r w:rsidRPr="00E806A6">
              <w:t>Uneceföreskrifter nr 58</w:t>
            </w:r>
          </w:p>
        </w:tc>
        <w:tc>
          <w:tcPr>
            <w:tcW w:w="2923" w:type="dxa"/>
            <w:gridSpan w:val="2"/>
            <w:shd w:val="clear" w:color="auto" w:fill="auto"/>
            <w:tcMar>
              <w:left w:w="57" w:type="dxa"/>
              <w:right w:w="57" w:type="dxa"/>
            </w:tcMar>
            <w:vAlign w:val="center"/>
          </w:tcPr>
          <w:p w14:paraId="2C5A661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30AC17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EADC96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C144AF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18C916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8B3656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44F3D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14C0C8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D8A379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A8388C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323FE5C"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06E1D9C1"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216B7BC9" w14:textId="77777777" w:rsidR="00DE2F1D" w:rsidRPr="00E806A6" w:rsidRDefault="00DE2F1D" w:rsidP="00083A30">
            <w:pPr>
              <w:pStyle w:val="Normal6"/>
            </w:pPr>
            <w:r w:rsidRPr="00E806A6">
              <w:t>A</w:t>
            </w:r>
          </w:p>
        </w:tc>
      </w:tr>
      <w:tr w:rsidR="00DE2F1D" w:rsidRPr="00E806A6" w14:paraId="6459708A"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325747F0" w14:textId="77777777" w:rsidR="00DE2F1D" w:rsidRPr="00E806A6" w:rsidRDefault="00DE2F1D" w:rsidP="00083A30">
            <w:pPr>
              <w:pStyle w:val="Normal6"/>
            </w:pPr>
            <w:r w:rsidRPr="00E806A6">
              <w:t>Sidoskydd</w:t>
            </w:r>
          </w:p>
        </w:tc>
        <w:tc>
          <w:tcPr>
            <w:tcW w:w="2695" w:type="dxa"/>
            <w:gridSpan w:val="2"/>
            <w:shd w:val="clear" w:color="auto" w:fill="auto"/>
            <w:tcMar>
              <w:left w:w="57" w:type="dxa"/>
              <w:right w:w="57" w:type="dxa"/>
            </w:tcMar>
            <w:vAlign w:val="center"/>
          </w:tcPr>
          <w:p w14:paraId="596F8E04" w14:textId="77777777" w:rsidR="00DE2F1D" w:rsidRPr="00E806A6" w:rsidRDefault="00DE2F1D" w:rsidP="00083A30">
            <w:pPr>
              <w:pStyle w:val="Normal6"/>
            </w:pPr>
            <w:r w:rsidRPr="00E806A6">
              <w:t>Uneceföreskrifter nr 73</w:t>
            </w:r>
          </w:p>
        </w:tc>
        <w:tc>
          <w:tcPr>
            <w:tcW w:w="2923" w:type="dxa"/>
            <w:gridSpan w:val="2"/>
            <w:shd w:val="clear" w:color="auto" w:fill="auto"/>
            <w:tcMar>
              <w:left w:w="57" w:type="dxa"/>
              <w:right w:w="57" w:type="dxa"/>
            </w:tcMar>
            <w:vAlign w:val="center"/>
          </w:tcPr>
          <w:p w14:paraId="27A8026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370DFD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C4729D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11C2F7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568B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4001F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297228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B15C80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DA6922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A428A9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5CB65D8"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470F091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6DC168A" w14:textId="77777777" w:rsidR="00DE2F1D" w:rsidRPr="00E806A6" w:rsidRDefault="00DE2F1D" w:rsidP="00083A30">
            <w:pPr>
              <w:pStyle w:val="Normal6"/>
            </w:pPr>
            <w:r w:rsidRPr="00E806A6">
              <w:t> </w:t>
            </w:r>
          </w:p>
        </w:tc>
      </w:tr>
      <w:tr w:rsidR="00DE2F1D" w:rsidRPr="00E806A6" w14:paraId="4DD5D5E9"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563F581D" w14:textId="77777777" w:rsidR="00DE2F1D" w:rsidRPr="00E806A6" w:rsidRDefault="00DE2F1D" w:rsidP="00083A30">
            <w:pPr>
              <w:pStyle w:val="Normal6"/>
            </w:pPr>
            <w:r w:rsidRPr="00E806A6">
              <w:t>Bränsletanksäkerhet</w:t>
            </w:r>
          </w:p>
        </w:tc>
        <w:tc>
          <w:tcPr>
            <w:tcW w:w="2695" w:type="dxa"/>
            <w:gridSpan w:val="2"/>
            <w:shd w:val="clear" w:color="auto" w:fill="auto"/>
            <w:tcMar>
              <w:left w:w="57" w:type="dxa"/>
              <w:right w:w="57" w:type="dxa"/>
            </w:tcMar>
            <w:vAlign w:val="center"/>
          </w:tcPr>
          <w:p w14:paraId="572445A6" w14:textId="77777777" w:rsidR="00DE2F1D" w:rsidRPr="00E806A6" w:rsidRDefault="00DE2F1D" w:rsidP="00083A30">
            <w:pPr>
              <w:pStyle w:val="Normal6"/>
            </w:pPr>
            <w:r w:rsidRPr="00E806A6">
              <w:t>Uneceföreskrifter nr 34</w:t>
            </w:r>
          </w:p>
        </w:tc>
        <w:tc>
          <w:tcPr>
            <w:tcW w:w="2923" w:type="dxa"/>
            <w:gridSpan w:val="2"/>
            <w:shd w:val="clear" w:color="auto" w:fill="auto"/>
            <w:tcMar>
              <w:left w:w="57" w:type="dxa"/>
              <w:right w:w="57" w:type="dxa"/>
            </w:tcMar>
            <w:vAlign w:val="center"/>
          </w:tcPr>
          <w:p w14:paraId="2590C779"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E41427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89F194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A99C16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79CD1D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62A63D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345274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F01293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A96C2A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4B73A5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4451C9A"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5A671E6E"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41073DAC" w14:textId="77777777" w:rsidR="00DE2F1D" w:rsidRPr="00E806A6" w:rsidRDefault="00DE2F1D" w:rsidP="00083A30">
            <w:pPr>
              <w:pStyle w:val="Normal6"/>
            </w:pPr>
            <w:r w:rsidRPr="00E806A6">
              <w:t> </w:t>
            </w:r>
          </w:p>
        </w:tc>
      </w:tr>
      <w:tr w:rsidR="00DE2F1D" w:rsidRPr="00E806A6" w14:paraId="5BFD00C8"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F7C311A" w14:textId="77777777" w:rsidR="00DE2F1D" w:rsidRPr="00E806A6" w:rsidRDefault="00DE2F1D" w:rsidP="00083A30">
            <w:pPr>
              <w:pStyle w:val="Normal6"/>
            </w:pPr>
            <w:r w:rsidRPr="00E806A6">
              <w:t>LPG-säkerhet</w:t>
            </w:r>
          </w:p>
        </w:tc>
        <w:tc>
          <w:tcPr>
            <w:tcW w:w="2695" w:type="dxa"/>
            <w:gridSpan w:val="2"/>
            <w:shd w:val="clear" w:color="auto" w:fill="auto"/>
            <w:tcMar>
              <w:left w:w="57" w:type="dxa"/>
              <w:right w:w="57" w:type="dxa"/>
            </w:tcMar>
            <w:vAlign w:val="center"/>
          </w:tcPr>
          <w:p w14:paraId="7A7463AC" w14:textId="77777777" w:rsidR="00DE2F1D" w:rsidRPr="00E806A6" w:rsidRDefault="00DE2F1D" w:rsidP="00083A30">
            <w:pPr>
              <w:pStyle w:val="Normal6"/>
            </w:pPr>
            <w:r w:rsidRPr="00E806A6">
              <w:t>Uneceföreskrifter nr 67</w:t>
            </w:r>
          </w:p>
        </w:tc>
        <w:tc>
          <w:tcPr>
            <w:tcW w:w="2923" w:type="dxa"/>
            <w:gridSpan w:val="2"/>
            <w:shd w:val="clear" w:color="auto" w:fill="auto"/>
            <w:tcMar>
              <w:left w:w="57" w:type="dxa"/>
              <w:right w:w="57" w:type="dxa"/>
            </w:tcMar>
            <w:vAlign w:val="center"/>
          </w:tcPr>
          <w:p w14:paraId="5E20A449"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54B667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8A6332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B043B4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C63C94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B2E37A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71A1A2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F69EFC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E20AC8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687FEA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A412250"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FCE222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2009911" w14:textId="77777777" w:rsidR="00DE2F1D" w:rsidRPr="00E806A6" w:rsidRDefault="00DE2F1D" w:rsidP="00083A30">
            <w:pPr>
              <w:pStyle w:val="Normal6"/>
            </w:pPr>
            <w:r w:rsidRPr="00E806A6">
              <w:t>A</w:t>
            </w:r>
          </w:p>
        </w:tc>
      </w:tr>
      <w:tr w:rsidR="00DE2F1D" w:rsidRPr="00E806A6" w14:paraId="1D831C90"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1413F02B" w14:textId="77777777" w:rsidR="00DE2F1D" w:rsidRPr="00E806A6" w:rsidRDefault="00DE2F1D" w:rsidP="00083A30">
            <w:pPr>
              <w:pStyle w:val="Normal6"/>
            </w:pPr>
            <w:r w:rsidRPr="00E806A6">
              <w:t>CNG- och LNG-säkerhet</w:t>
            </w:r>
          </w:p>
        </w:tc>
        <w:tc>
          <w:tcPr>
            <w:tcW w:w="2695" w:type="dxa"/>
            <w:gridSpan w:val="2"/>
            <w:shd w:val="clear" w:color="auto" w:fill="auto"/>
            <w:tcMar>
              <w:left w:w="57" w:type="dxa"/>
              <w:right w:w="57" w:type="dxa"/>
            </w:tcMar>
            <w:vAlign w:val="center"/>
          </w:tcPr>
          <w:p w14:paraId="5BF17098" w14:textId="77777777" w:rsidR="00DE2F1D" w:rsidRPr="00E806A6" w:rsidRDefault="00DE2F1D" w:rsidP="00083A30">
            <w:pPr>
              <w:pStyle w:val="Normal6"/>
            </w:pPr>
            <w:r w:rsidRPr="00E806A6">
              <w:t>Uneceföreskrifter nr 110</w:t>
            </w:r>
          </w:p>
        </w:tc>
        <w:tc>
          <w:tcPr>
            <w:tcW w:w="2923" w:type="dxa"/>
            <w:gridSpan w:val="2"/>
            <w:shd w:val="clear" w:color="auto" w:fill="auto"/>
            <w:tcMar>
              <w:left w:w="57" w:type="dxa"/>
              <w:right w:w="57" w:type="dxa"/>
            </w:tcMar>
            <w:vAlign w:val="center"/>
          </w:tcPr>
          <w:p w14:paraId="5879624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3BCA06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661678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1CC978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0DE03D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045205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6F7C63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A7CD0F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168DC5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EDA865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060BE6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A75467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01E17C9" w14:textId="77777777" w:rsidR="00DE2F1D" w:rsidRPr="00E806A6" w:rsidRDefault="00DE2F1D" w:rsidP="00083A30">
            <w:pPr>
              <w:pStyle w:val="Normal6"/>
            </w:pPr>
            <w:r w:rsidRPr="00E806A6">
              <w:t>A</w:t>
            </w:r>
          </w:p>
        </w:tc>
      </w:tr>
      <w:tr w:rsidR="00DE2F1D" w:rsidRPr="00E806A6" w14:paraId="44A3B7A6" w14:textId="77777777" w:rsidTr="00795B47">
        <w:tblPrEx>
          <w:tblCellMar>
            <w:left w:w="108" w:type="dxa"/>
            <w:right w:w="108" w:type="dxa"/>
          </w:tblCellMar>
          <w:tblLook w:val="04A0" w:firstRow="1" w:lastRow="0" w:firstColumn="1" w:lastColumn="0" w:noHBand="0" w:noVBand="1"/>
        </w:tblPrEx>
        <w:trPr>
          <w:gridAfter w:val="2"/>
          <w:wAfter w:w="294" w:type="dxa"/>
          <w:trHeight w:val="352"/>
        </w:trPr>
        <w:tc>
          <w:tcPr>
            <w:tcW w:w="3118" w:type="dxa"/>
            <w:gridSpan w:val="2"/>
            <w:shd w:val="clear" w:color="auto" w:fill="auto"/>
            <w:tcMar>
              <w:left w:w="57" w:type="dxa"/>
              <w:right w:w="57" w:type="dxa"/>
            </w:tcMar>
            <w:vAlign w:val="center"/>
            <w:hideMark/>
          </w:tcPr>
          <w:p w14:paraId="49EB900A" w14:textId="77777777" w:rsidR="00DE2F1D" w:rsidRPr="00E806A6" w:rsidRDefault="00DE2F1D" w:rsidP="00083A30">
            <w:pPr>
              <w:pStyle w:val="Normal6"/>
            </w:pPr>
            <w:r w:rsidRPr="00E806A6">
              <w:t>Vätgassäkerhet</w:t>
            </w:r>
          </w:p>
        </w:tc>
        <w:tc>
          <w:tcPr>
            <w:tcW w:w="2695" w:type="dxa"/>
            <w:gridSpan w:val="2"/>
            <w:shd w:val="clear" w:color="auto" w:fill="auto"/>
            <w:tcMar>
              <w:left w:w="57" w:type="dxa"/>
              <w:right w:w="57" w:type="dxa"/>
            </w:tcMar>
            <w:vAlign w:val="center"/>
            <w:hideMark/>
          </w:tcPr>
          <w:p w14:paraId="6D019BAF" w14:textId="77777777" w:rsidR="00DE2F1D" w:rsidRPr="00E806A6" w:rsidRDefault="00DE2F1D" w:rsidP="00083A30">
            <w:pPr>
              <w:pStyle w:val="Normal6"/>
            </w:pPr>
            <w:r w:rsidRPr="00E806A6">
              <w:t>Uneceföreskrifter nr 134</w:t>
            </w:r>
          </w:p>
        </w:tc>
        <w:tc>
          <w:tcPr>
            <w:tcW w:w="2923" w:type="dxa"/>
            <w:gridSpan w:val="2"/>
            <w:shd w:val="clear" w:color="auto" w:fill="auto"/>
            <w:tcMar>
              <w:left w:w="57" w:type="dxa"/>
              <w:right w:w="57" w:type="dxa"/>
            </w:tcMar>
            <w:vAlign w:val="center"/>
            <w:hideMark/>
          </w:tcPr>
          <w:p w14:paraId="71BE706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1EBD62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F832D7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674413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4F7A98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C2FC79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0087EA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0F009F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3BA0F4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3E927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2AAC935"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CF5EF7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1F1645B" w14:textId="77777777" w:rsidR="00DE2F1D" w:rsidRPr="00E806A6" w:rsidRDefault="00DE2F1D" w:rsidP="00083A30">
            <w:pPr>
              <w:pStyle w:val="Normal6"/>
            </w:pPr>
            <w:r w:rsidRPr="00E806A6">
              <w:t>A</w:t>
            </w:r>
          </w:p>
        </w:tc>
      </w:tr>
      <w:tr w:rsidR="00DE2F1D" w:rsidRPr="00E806A6" w14:paraId="01EB49CB" w14:textId="77777777" w:rsidTr="00795B47">
        <w:tblPrEx>
          <w:tblCellMar>
            <w:left w:w="108" w:type="dxa"/>
            <w:right w:w="108" w:type="dxa"/>
          </w:tblCellMar>
          <w:tblLook w:val="04A0" w:firstRow="1" w:lastRow="0" w:firstColumn="1" w:lastColumn="0" w:noHBand="0" w:noVBand="1"/>
        </w:tblPrEx>
        <w:trPr>
          <w:gridAfter w:val="2"/>
          <w:wAfter w:w="294" w:type="dxa"/>
          <w:trHeight w:val="1545"/>
        </w:trPr>
        <w:tc>
          <w:tcPr>
            <w:tcW w:w="3118" w:type="dxa"/>
            <w:gridSpan w:val="2"/>
            <w:shd w:val="clear" w:color="auto" w:fill="auto"/>
            <w:tcMar>
              <w:left w:w="57" w:type="dxa"/>
              <w:right w:w="57" w:type="dxa"/>
            </w:tcMar>
            <w:vAlign w:val="center"/>
          </w:tcPr>
          <w:p w14:paraId="57C924CF" w14:textId="77777777" w:rsidR="00DE2F1D" w:rsidRPr="00E806A6" w:rsidRDefault="00DE2F1D" w:rsidP="00083A30">
            <w:pPr>
              <w:pStyle w:val="Normal6"/>
            </w:pPr>
            <w:r w:rsidRPr="00E806A6">
              <w:t>Materialkrav för vätgassystemet</w:t>
            </w:r>
          </w:p>
        </w:tc>
        <w:tc>
          <w:tcPr>
            <w:tcW w:w="2695" w:type="dxa"/>
            <w:gridSpan w:val="2"/>
            <w:shd w:val="clear" w:color="auto" w:fill="auto"/>
            <w:tcMar>
              <w:left w:w="57" w:type="dxa"/>
              <w:right w:w="57" w:type="dxa"/>
            </w:tcMar>
            <w:vAlign w:val="center"/>
          </w:tcPr>
          <w:p w14:paraId="5A95FA4E"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46B06BC3" w14:textId="77777777" w:rsidR="00DE2F1D" w:rsidRPr="00E806A6" w:rsidRDefault="00DE2F1D" w:rsidP="00083A30">
            <w:pPr>
              <w:pStyle w:val="Normal6"/>
            </w:pPr>
            <w:r w:rsidRPr="00E806A6">
              <w:t>Bilaga V</w:t>
            </w:r>
          </w:p>
        </w:tc>
        <w:tc>
          <w:tcPr>
            <w:tcW w:w="536" w:type="dxa"/>
            <w:gridSpan w:val="2"/>
            <w:shd w:val="clear" w:color="auto" w:fill="auto"/>
            <w:tcMar>
              <w:left w:w="57" w:type="dxa"/>
              <w:right w:w="57" w:type="dxa"/>
            </w:tcMar>
            <w:vAlign w:val="center"/>
          </w:tcPr>
          <w:p w14:paraId="7922E1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4A232E7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42BA5AB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0237871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27451D1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217A08F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tcPr>
          <w:p w14:paraId="61B70E7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tcPr>
          <w:p w14:paraId="46B325E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tcPr>
          <w:p w14:paraId="61C0EE1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tcPr>
          <w:p w14:paraId="417BFCB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tcPr>
          <w:p w14:paraId="4C9BEAE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tcPr>
          <w:p w14:paraId="14906123" w14:textId="77777777" w:rsidR="00DE2F1D" w:rsidRPr="00E806A6" w:rsidRDefault="00DE2F1D" w:rsidP="00083A30">
            <w:pPr>
              <w:pStyle w:val="Normal6"/>
            </w:pPr>
            <w:r w:rsidRPr="00E806A6">
              <w:t>A</w:t>
            </w:r>
          </w:p>
        </w:tc>
      </w:tr>
      <w:tr w:rsidR="00DE2F1D" w:rsidRPr="00E806A6" w14:paraId="2B070D12"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A7AAE90" w14:textId="77777777" w:rsidR="00DE2F1D" w:rsidRPr="00E806A6" w:rsidRDefault="00DE2F1D" w:rsidP="00083A30">
            <w:pPr>
              <w:pStyle w:val="Normal6"/>
            </w:pPr>
            <w:r w:rsidRPr="00E806A6">
              <w:t>Elsäkerhet vid drift</w:t>
            </w:r>
          </w:p>
        </w:tc>
        <w:tc>
          <w:tcPr>
            <w:tcW w:w="2695" w:type="dxa"/>
            <w:gridSpan w:val="2"/>
            <w:shd w:val="clear" w:color="auto" w:fill="auto"/>
            <w:tcMar>
              <w:left w:w="57" w:type="dxa"/>
              <w:right w:w="57" w:type="dxa"/>
            </w:tcMar>
            <w:vAlign w:val="center"/>
          </w:tcPr>
          <w:p w14:paraId="0F879E8A" w14:textId="77777777" w:rsidR="00DE2F1D" w:rsidRPr="00E806A6" w:rsidRDefault="00DE2F1D" w:rsidP="00083A30">
            <w:pPr>
              <w:pStyle w:val="Normal6"/>
            </w:pPr>
            <w:r w:rsidRPr="00E806A6">
              <w:t>Uneceföreskrifter nr 100</w:t>
            </w:r>
          </w:p>
        </w:tc>
        <w:tc>
          <w:tcPr>
            <w:tcW w:w="2923" w:type="dxa"/>
            <w:gridSpan w:val="2"/>
            <w:shd w:val="clear" w:color="auto" w:fill="auto"/>
            <w:tcMar>
              <w:left w:w="57" w:type="dxa"/>
              <w:right w:w="57" w:type="dxa"/>
            </w:tcMar>
            <w:vAlign w:val="center"/>
          </w:tcPr>
          <w:p w14:paraId="60D9BE8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C6FACF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34C659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4E2191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0EA3D6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542C7C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DF5EC1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E6EF1F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1447E6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B1CC5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EF93C22"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A84E15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6C552D2" w14:textId="77777777" w:rsidR="00DE2F1D" w:rsidRPr="00E806A6" w:rsidRDefault="00DE2F1D" w:rsidP="00083A30">
            <w:pPr>
              <w:pStyle w:val="Normal6"/>
            </w:pPr>
            <w:r w:rsidRPr="00E806A6">
              <w:t> </w:t>
            </w:r>
          </w:p>
        </w:tc>
      </w:tr>
      <w:tr w:rsidR="00DE2F1D" w:rsidRPr="00E806A6" w14:paraId="4E050233" w14:textId="77777777" w:rsidTr="00795B47">
        <w:tblPrEx>
          <w:tblCellMar>
            <w:left w:w="108" w:type="dxa"/>
            <w:right w:w="108" w:type="dxa"/>
          </w:tblCellMar>
          <w:tblLook w:val="04A0" w:firstRow="1" w:lastRow="0" w:firstColumn="1" w:lastColumn="0" w:noHBand="0" w:noVBand="1"/>
        </w:tblPrEx>
        <w:trPr>
          <w:gridAfter w:val="2"/>
          <w:wAfter w:w="294" w:type="dxa"/>
          <w:trHeight w:val="810"/>
        </w:trPr>
        <w:tc>
          <w:tcPr>
            <w:tcW w:w="3118" w:type="dxa"/>
            <w:gridSpan w:val="2"/>
            <w:shd w:val="clear" w:color="auto" w:fill="auto"/>
            <w:tcMar>
              <w:left w:w="57" w:type="dxa"/>
              <w:right w:w="57" w:type="dxa"/>
            </w:tcMar>
            <w:vAlign w:val="center"/>
            <w:hideMark/>
          </w:tcPr>
          <w:p w14:paraId="488D29A8" w14:textId="77777777" w:rsidR="00DE2F1D" w:rsidRPr="00E806A6" w:rsidRDefault="00DE2F1D" w:rsidP="00083A30">
            <w:pPr>
              <w:pStyle w:val="Normal6"/>
            </w:pPr>
            <w:r w:rsidRPr="00E806A6">
              <w:lastRenderedPageBreak/>
              <w:t>Frontalkollision, delvis</w:t>
            </w:r>
          </w:p>
        </w:tc>
        <w:tc>
          <w:tcPr>
            <w:tcW w:w="2695" w:type="dxa"/>
            <w:gridSpan w:val="2"/>
            <w:shd w:val="clear" w:color="auto" w:fill="auto"/>
            <w:tcMar>
              <w:left w:w="57" w:type="dxa"/>
              <w:right w:w="57" w:type="dxa"/>
            </w:tcMar>
            <w:vAlign w:val="center"/>
          </w:tcPr>
          <w:p w14:paraId="6A83DBC2" w14:textId="77777777" w:rsidR="00DE2F1D" w:rsidRPr="00E806A6" w:rsidRDefault="00DE2F1D" w:rsidP="00083A30">
            <w:pPr>
              <w:pStyle w:val="Normal6"/>
            </w:pPr>
            <w:r w:rsidRPr="00E806A6">
              <w:t>Uneceföreskrifter nr 94</w:t>
            </w:r>
          </w:p>
        </w:tc>
        <w:tc>
          <w:tcPr>
            <w:tcW w:w="2923" w:type="dxa"/>
            <w:gridSpan w:val="2"/>
            <w:shd w:val="clear" w:color="auto" w:fill="auto"/>
            <w:tcMar>
              <w:left w:w="57" w:type="dxa"/>
              <w:right w:w="57" w:type="dxa"/>
            </w:tcMar>
            <w:vAlign w:val="center"/>
            <w:hideMark/>
          </w:tcPr>
          <w:p w14:paraId="5F92977D" w14:textId="77777777" w:rsidR="00DE2F1D" w:rsidRPr="00E806A6" w:rsidRDefault="00DE2F1D" w:rsidP="00083A30">
            <w:pPr>
              <w:pStyle w:val="Normal6"/>
            </w:pPr>
            <w:r w:rsidRPr="00E806A6">
              <w:t>Gäller för fordonskategorierna M</w:t>
            </w:r>
            <w:r w:rsidRPr="00E806A6">
              <w:rPr>
                <w:vertAlign w:val="subscript"/>
              </w:rPr>
              <w:t>1</w:t>
            </w:r>
            <w:r w:rsidRPr="00E806A6">
              <w:t xml:space="preserve"> och N</w:t>
            </w:r>
            <w:r w:rsidRPr="00E806A6">
              <w:rPr>
                <w:vertAlign w:val="subscript"/>
              </w:rPr>
              <w:t>1</w:t>
            </w:r>
            <w:r w:rsidRPr="00E806A6">
              <w:t xml:space="preserve"> med en </w:t>
            </w:r>
            <w:r w:rsidRPr="00E806A6">
              <w:rPr>
                <w:b/>
                <w:i/>
              </w:rPr>
              <w:t>högst</w:t>
            </w:r>
            <w:r w:rsidRPr="00E806A6">
              <w:t xml:space="preserve"> vikt på ≤ </w:t>
            </w:r>
            <w:r w:rsidRPr="00E806A6">
              <w:rPr>
                <w:b/>
                <w:i/>
              </w:rPr>
              <w:t>3 500</w:t>
            </w:r>
            <w:r w:rsidRPr="00E806A6">
              <w:t xml:space="preserve"> kg</w:t>
            </w:r>
          </w:p>
        </w:tc>
        <w:tc>
          <w:tcPr>
            <w:tcW w:w="536" w:type="dxa"/>
            <w:gridSpan w:val="2"/>
            <w:shd w:val="clear" w:color="auto" w:fill="auto"/>
            <w:tcMar>
              <w:left w:w="57" w:type="dxa"/>
              <w:right w:w="57" w:type="dxa"/>
            </w:tcMar>
            <w:vAlign w:val="center"/>
            <w:hideMark/>
          </w:tcPr>
          <w:p w14:paraId="15CA737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2BCB35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C39B86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D64E59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2C7DFE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8E4FD2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3D18EE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963E87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8D91D8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C4F96A5"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4530B6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0E9A251" w14:textId="77777777" w:rsidR="00DE2F1D" w:rsidRPr="00E806A6" w:rsidRDefault="00DE2F1D" w:rsidP="00083A30">
            <w:pPr>
              <w:pStyle w:val="Normal6"/>
            </w:pPr>
            <w:r w:rsidRPr="00E806A6">
              <w:t> </w:t>
            </w:r>
          </w:p>
        </w:tc>
      </w:tr>
      <w:tr w:rsidR="00DE2F1D" w:rsidRPr="00E806A6" w14:paraId="790E1528" w14:textId="77777777" w:rsidTr="00795B47">
        <w:tblPrEx>
          <w:tblCellMar>
            <w:left w:w="108" w:type="dxa"/>
            <w:right w:w="108" w:type="dxa"/>
          </w:tblCellMar>
          <w:tblLook w:val="04A0" w:firstRow="1" w:lastRow="0" w:firstColumn="1" w:lastColumn="0" w:noHBand="0" w:noVBand="1"/>
        </w:tblPrEx>
        <w:trPr>
          <w:gridAfter w:val="2"/>
          <w:wAfter w:w="294" w:type="dxa"/>
          <w:trHeight w:val="1545"/>
        </w:trPr>
        <w:tc>
          <w:tcPr>
            <w:tcW w:w="3118" w:type="dxa"/>
            <w:gridSpan w:val="2"/>
            <w:shd w:val="clear" w:color="auto" w:fill="auto"/>
            <w:tcMar>
              <w:left w:w="57" w:type="dxa"/>
              <w:right w:w="57" w:type="dxa"/>
            </w:tcMar>
            <w:vAlign w:val="center"/>
            <w:hideMark/>
          </w:tcPr>
          <w:p w14:paraId="31323346" w14:textId="77777777" w:rsidR="00DE2F1D" w:rsidRPr="00E806A6" w:rsidRDefault="00DE2F1D" w:rsidP="00083A30">
            <w:pPr>
              <w:pStyle w:val="Normal6"/>
            </w:pPr>
            <w:r w:rsidRPr="00E806A6">
              <w:t>Frontalkollision, fullbredd</w:t>
            </w:r>
          </w:p>
        </w:tc>
        <w:tc>
          <w:tcPr>
            <w:tcW w:w="2695" w:type="dxa"/>
            <w:gridSpan w:val="2"/>
            <w:shd w:val="clear" w:color="auto" w:fill="auto"/>
            <w:tcMar>
              <w:left w:w="57" w:type="dxa"/>
              <w:right w:w="57" w:type="dxa"/>
            </w:tcMar>
            <w:vAlign w:val="center"/>
            <w:hideMark/>
          </w:tcPr>
          <w:p w14:paraId="6DE5C89D" w14:textId="77777777" w:rsidR="00DE2F1D" w:rsidRPr="00E806A6" w:rsidRDefault="00DE2F1D" w:rsidP="00083A30">
            <w:pPr>
              <w:pStyle w:val="Normal6"/>
            </w:pPr>
            <w:r w:rsidRPr="00E806A6">
              <w:t>Uneceföreskrifter nr 137</w:t>
            </w:r>
          </w:p>
        </w:tc>
        <w:tc>
          <w:tcPr>
            <w:tcW w:w="2923" w:type="dxa"/>
            <w:gridSpan w:val="2"/>
            <w:shd w:val="clear" w:color="auto" w:fill="auto"/>
            <w:tcMar>
              <w:left w:w="57" w:type="dxa"/>
              <w:right w:w="57" w:type="dxa"/>
            </w:tcMar>
            <w:vAlign w:val="center"/>
            <w:hideMark/>
          </w:tcPr>
          <w:p w14:paraId="234E141E" w14:textId="77777777" w:rsidR="00DE2F1D" w:rsidRPr="00E806A6" w:rsidRDefault="00DE2F1D" w:rsidP="00083A30">
            <w:pPr>
              <w:pStyle w:val="Normal6"/>
            </w:pPr>
            <w:r w:rsidRPr="00E806A6">
              <w:t xml:space="preserve">Användning av den antropomorfiska provningsutrustningen Hybrid III-provdockan är tillåten tills provningsutrustningen för fasthållningsanordning för personer ombord THOR finns i Uneceföreskrifter </w:t>
            </w:r>
          </w:p>
        </w:tc>
        <w:tc>
          <w:tcPr>
            <w:tcW w:w="536" w:type="dxa"/>
            <w:gridSpan w:val="2"/>
            <w:shd w:val="clear" w:color="auto" w:fill="auto"/>
            <w:tcMar>
              <w:left w:w="57" w:type="dxa"/>
              <w:right w:w="57" w:type="dxa"/>
            </w:tcMar>
            <w:vAlign w:val="center"/>
            <w:hideMark/>
          </w:tcPr>
          <w:p w14:paraId="056677BA"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70BD03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B3FD04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A262F20"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5EAB7B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896C03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A581A6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F9ABE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5445F2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B03821B"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0A33A5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1014704" w14:textId="77777777" w:rsidR="00DE2F1D" w:rsidRPr="00E806A6" w:rsidRDefault="00DE2F1D" w:rsidP="00083A30">
            <w:pPr>
              <w:pStyle w:val="Normal6"/>
            </w:pPr>
            <w:r w:rsidRPr="00E806A6">
              <w:t> </w:t>
            </w:r>
          </w:p>
        </w:tc>
      </w:tr>
      <w:tr w:rsidR="00DE2F1D" w:rsidRPr="00E806A6" w14:paraId="7DD94A0B"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2C4E876C" w14:textId="77777777" w:rsidR="00DE2F1D" w:rsidRPr="00E806A6" w:rsidRDefault="00DE2F1D" w:rsidP="00083A30">
            <w:pPr>
              <w:pStyle w:val="Normal6"/>
            </w:pPr>
            <w:r w:rsidRPr="00E806A6">
              <w:t>Sammanstötningsskydd för styrmekanismen</w:t>
            </w:r>
          </w:p>
        </w:tc>
        <w:tc>
          <w:tcPr>
            <w:tcW w:w="2695" w:type="dxa"/>
            <w:gridSpan w:val="2"/>
            <w:shd w:val="clear" w:color="auto" w:fill="auto"/>
            <w:tcMar>
              <w:left w:w="57" w:type="dxa"/>
              <w:right w:w="57" w:type="dxa"/>
            </w:tcMar>
            <w:vAlign w:val="center"/>
            <w:hideMark/>
          </w:tcPr>
          <w:p w14:paraId="5BADFB0C" w14:textId="77777777" w:rsidR="00DE2F1D" w:rsidRPr="00E806A6" w:rsidRDefault="00DE2F1D" w:rsidP="00083A30">
            <w:pPr>
              <w:pStyle w:val="Normal6"/>
            </w:pPr>
            <w:r w:rsidRPr="00E806A6">
              <w:t>Uneceföreskrifter nr 12</w:t>
            </w:r>
          </w:p>
        </w:tc>
        <w:tc>
          <w:tcPr>
            <w:tcW w:w="2923" w:type="dxa"/>
            <w:gridSpan w:val="2"/>
            <w:shd w:val="clear" w:color="auto" w:fill="auto"/>
            <w:tcMar>
              <w:left w:w="57" w:type="dxa"/>
              <w:right w:w="57" w:type="dxa"/>
            </w:tcMar>
            <w:vAlign w:val="center"/>
          </w:tcPr>
          <w:p w14:paraId="3C84D9C5"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FA32F4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25AD43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8D59F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6C133D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CEEBA8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D7613A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DC9BE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B55A32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616F9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8025B22"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D6EDD12"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212404CF" w14:textId="77777777" w:rsidR="00DE2F1D" w:rsidRPr="00E806A6" w:rsidRDefault="00DE2F1D" w:rsidP="00083A30">
            <w:pPr>
              <w:pStyle w:val="Normal6"/>
            </w:pPr>
            <w:r w:rsidRPr="00E806A6">
              <w:t> </w:t>
            </w:r>
          </w:p>
        </w:tc>
      </w:tr>
      <w:tr w:rsidR="00DE2F1D" w:rsidRPr="00E806A6" w14:paraId="032FEE43"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3FA87D4" w14:textId="77777777" w:rsidR="00DE2F1D" w:rsidRPr="00E806A6" w:rsidRDefault="00DE2F1D" w:rsidP="00083A30">
            <w:pPr>
              <w:pStyle w:val="Normal6"/>
            </w:pPr>
            <w:r w:rsidRPr="00E806A6">
              <w:t>Utbyteskrockkuddar</w:t>
            </w:r>
          </w:p>
        </w:tc>
        <w:tc>
          <w:tcPr>
            <w:tcW w:w="2695" w:type="dxa"/>
            <w:gridSpan w:val="2"/>
            <w:shd w:val="clear" w:color="auto" w:fill="auto"/>
            <w:tcMar>
              <w:left w:w="57" w:type="dxa"/>
              <w:right w:w="57" w:type="dxa"/>
            </w:tcMar>
            <w:vAlign w:val="center"/>
            <w:hideMark/>
          </w:tcPr>
          <w:p w14:paraId="0D397F00" w14:textId="77777777" w:rsidR="00DE2F1D" w:rsidRPr="00E806A6" w:rsidRDefault="00DE2F1D" w:rsidP="00083A30">
            <w:pPr>
              <w:pStyle w:val="Normal6"/>
            </w:pPr>
            <w:r w:rsidRPr="00E806A6">
              <w:t>Uneceföreskrifter nr 114</w:t>
            </w:r>
          </w:p>
        </w:tc>
        <w:tc>
          <w:tcPr>
            <w:tcW w:w="2923" w:type="dxa"/>
            <w:gridSpan w:val="2"/>
            <w:shd w:val="clear" w:color="auto" w:fill="auto"/>
            <w:tcMar>
              <w:left w:w="57" w:type="dxa"/>
              <w:right w:w="57" w:type="dxa"/>
            </w:tcMar>
            <w:vAlign w:val="center"/>
          </w:tcPr>
          <w:p w14:paraId="71C9D234"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691FF5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9FE70F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140C04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C1DF429"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42C867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B30343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35069D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EF9AB0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23BB3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4D2B867"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2F90576"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465342A1" w14:textId="77777777" w:rsidR="00DE2F1D" w:rsidRPr="00E806A6" w:rsidRDefault="00DE2F1D" w:rsidP="00083A30">
            <w:pPr>
              <w:pStyle w:val="Normal6"/>
            </w:pPr>
            <w:r w:rsidRPr="00E806A6">
              <w:t> </w:t>
            </w:r>
          </w:p>
        </w:tc>
      </w:tr>
      <w:tr w:rsidR="00DE2F1D" w:rsidRPr="00E806A6" w14:paraId="1F0A8583"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60D436A9" w14:textId="77777777" w:rsidR="00DE2F1D" w:rsidRPr="00E806A6" w:rsidRDefault="00DE2F1D" w:rsidP="00083A30">
            <w:pPr>
              <w:pStyle w:val="Normal6"/>
            </w:pPr>
            <w:r w:rsidRPr="00E806A6">
              <w:t>Islag i hytten</w:t>
            </w:r>
          </w:p>
        </w:tc>
        <w:tc>
          <w:tcPr>
            <w:tcW w:w="2695" w:type="dxa"/>
            <w:gridSpan w:val="2"/>
            <w:shd w:val="clear" w:color="auto" w:fill="auto"/>
            <w:tcMar>
              <w:left w:w="57" w:type="dxa"/>
              <w:right w:w="57" w:type="dxa"/>
            </w:tcMar>
            <w:vAlign w:val="center"/>
            <w:hideMark/>
          </w:tcPr>
          <w:p w14:paraId="4841E5AF" w14:textId="77777777" w:rsidR="00DE2F1D" w:rsidRPr="00E806A6" w:rsidRDefault="00DE2F1D" w:rsidP="00083A30">
            <w:pPr>
              <w:pStyle w:val="Normal6"/>
            </w:pPr>
            <w:r w:rsidRPr="00E806A6">
              <w:t>Uneceföreskrifter nr 29</w:t>
            </w:r>
          </w:p>
        </w:tc>
        <w:tc>
          <w:tcPr>
            <w:tcW w:w="2923" w:type="dxa"/>
            <w:gridSpan w:val="2"/>
            <w:shd w:val="clear" w:color="auto" w:fill="auto"/>
            <w:tcMar>
              <w:left w:w="57" w:type="dxa"/>
              <w:right w:w="57" w:type="dxa"/>
            </w:tcMar>
            <w:vAlign w:val="center"/>
          </w:tcPr>
          <w:p w14:paraId="231557D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4D6E6B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35CA7C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49D863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31B3C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FCBD3E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98D3E9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AA7732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4FAB8B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8D8B9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E3004E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338F9D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BD5AAEA" w14:textId="77777777" w:rsidR="00DE2F1D" w:rsidRPr="00E806A6" w:rsidRDefault="00DE2F1D" w:rsidP="00083A30">
            <w:pPr>
              <w:pStyle w:val="Normal6"/>
            </w:pPr>
            <w:r w:rsidRPr="00E806A6">
              <w:t> </w:t>
            </w:r>
          </w:p>
        </w:tc>
      </w:tr>
      <w:tr w:rsidR="00DE2F1D" w:rsidRPr="00E806A6" w14:paraId="3F4A31FD"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71B0B666" w14:textId="77777777" w:rsidR="00DE2F1D" w:rsidRPr="00E806A6" w:rsidRDefault="00DE2F1D" w:rsidP="00083A30">
            <w:pPr>
              <w:pStyle w:val="Normal6"/>
            </w:pPr>
            <w:r w:rsidRPr="00E806A6">
              <w:t>Sidokollision</w:t>
            </w:r>
          </w:p>
        </w:tc>
        <w:tc>
          <w:tcPr>
            <w:tcW w:w="2695" w:type="dxa"/>
            <w:gridSpan w:val="2"/>
            <w:shd w:val="clear" w:color="auto" w:fill="auto"/>
            <w:tcMar>
              <w:left w:w="57" w:type="dxa"/>
              <w:right w:w="57" w:type="dxa"/>
            </w:tcMar>
            <w:vAlign w:val="center"/>
            <w:hideMark/>
          </w:tcPr>
          <w:p w14:paraId="23524FA8" w14:textId="77777777" w:rsidR="00DE2F1D" w:rsidRPr="00E806A6" w:rsidRDefault="00DE2F1D" w:rsidP="00083A30">
            <w:pPr>
              <w:pStyle w:val="Normal6"/>
            </w:pPr>
            <w:r w:rsidRPr="00E806A6">
              <w:t>Uneceföreskrifter nr 95</w:t>
            </w:r>
          </w:p>
        </w:tc>
        <w:tc>
          <w:tcPr>
            <w:tcW w:w="2923" w:type="dxa"/>
            <w:gridSpan w:val="2"/>
            <w:shd w:val="clear" w:color="auto" w:fill="auto"/>
            <w:tcMar>
              <w:left w:w="57" w:type="dxa"/>
              <w:right w:w="57" w:type="dxa"/>
            </w:tcMar>
            <w:vAlign w:val="center"/>
            <w:hideMark/>
          </w:tcPr>
          <w:p w14:paraId="27C6A963" w14:textId="77777777" w:rsidR="00DE2F1D" w:rsidRPr="00E806A6" w:rsidRDefault="00DE2F1D" w:rsidP="00083A30">
            <w:pPr>
              <w:pStyle w:val="Normal6"/>
            </w:pPr>
            <w:r w:rsidRPr="00E806A6">
              <w:t>Gäller för alla fordon av kategorierna M</w:t>
            </w:r>
            <w:r w:rsidRPr="00E806A6">
              <w:rPr>
                <w:vertAlign w:val="subscript"/>
              </w:rPr>
              <w:t>1</w:t>
            </w:r>
            <w:r w:rsidRPr="00E806A6">
              <w:t xml:space="preserve"> och N</w:t>
            </w:r>
            <w:r w:rsidRPr="00E806A6">
              <w:rPr>
                <w:vertAlign w:val="subscript"/>
              </w:rPr>
              <w:t>1</w:t>
            </w:r>
            <w:r w:rsidRPr="00E806A6">
              <w:t>, inklusive dem med det lägsta sätets R-punkt &gt; 700 mm från marknivå</w:t>
            </w:r>
          </w:p>
        </w:tc>
        <w:tc>
          <w:tcPr>
            <w:tcW w:w="536" w:type="dxa"/>
            <w:gridSpan w:val="2"/>
            <w:shd w:val="clear" w:color="auto" w:fill="auto"/>
            <w:tcMar>
              <w:left w:w="57" w:type="dxa"/>
              <w:right w:w="57" w:type="dxa"/>
            </w:tcMar>
            <w:vAlign w:val="center"/>
            <w:hideMark/>
          </w:tcPr>
          <w:p w14:paraId="0B5D0E2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BF4200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F7D285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F81B19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D864D0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4463D3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5A6625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B1829E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90D666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21D65A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CD2F19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38B3A58" w14:textId="77777777" w:rsidR="00DE2F1D" w:rsidRPr="00E806A6" w:rsidRDefault="00DE2F1D" w:rsidP="00083A30">
            <w:pPr>
              <w:pStyle w:val="Normal6"/>
            </w:pPr>
            <w:r w:rsidRPr="00E806A6">
              <w:t> </w:t>
            </w:r>
          </w:p>
        </w:tc>
      </w:tr>
      <w:tr w:rsidR="00DE2F1D" w:rsidRPr="00E806A6" w14:paraId="1CFC2A33"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C6C7FAB" w14:textId="77777777" w:rsidR="00DE2F1D" w:rsidRPr="00E806A6" w:rsidRDefault="00DE2F1D" w:rsidP="00083A30">
            <w:pPr>
              <w:pStyle w:val="Normal6"/>
            </w:pPr>
            <w:r w:rsidRPr="00E806A6">
              <w:t>Sidoislag mot stolpar</w:t>
            </w:r>
          </w:p>
        </w:tc>
        <w:tc>
          <w:tcPr>
            <w:tcW w:w="2695" w:type="dxa"/>
            <w:gridSpan w:val="2"/>
            <w:shd w:val="clear" w:color="auto" w:fill="auto"/>
            <w:tcMar>
              <w:left w:w="57" w:type="dxa"/>
              <w:right w:w="57" w:type="dxa"/>
            </w:tcMar>
            <w:vAlign w:val="center"/>
            <w:hideMark/>
          </w:tcPr>
          <w:p w14:paraId="096A84E9" w14:textId="77777777" w:rsidR="00DE2F1D" w:rsidRPr="00E806A6" w:rsidRDefault="00DE2F1D" w:rsidP="00083A30">
            <w:pPr>
              <w:pStyle w:val="Normal6"/>
            </w:pPr>
            <w:r w:rsidRPr="00E806A6">
              <w:t>Uneceföreskrifter nr 135</w:t>
            </w:r>
          </w:p>
        </w:tc>
        <w:tc>
          <w:tcPr>
            <w:tcW w:w="2923" w:type="dxa"/>
            <w:gridSpan w:val="2"/>
            <w:shd w:val="clear" w:color="auto" w:fill="auto"/>
            <w:tcMar>
              <w:left w:w="57" w:type="dxa"/>
              <w:right w:w="57" w:type="dxa"/>
            </w:tcMar>
            <w:vAlign w:val="center"/>
            <w:hideMark/>
          </w:tcPr>
          <w:p w14:paraId="5679A48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3AAA11F"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3F3EB5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97601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D4E07C8"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58D4AA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877234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D90E61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AD8840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F4EFCA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43F7E4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2DBCA40"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4EAC108" w14:textId="77777777" w:rsidR="00DE2F1D" w:rsidRPr="00E806A6" w:rsidRDefault="00DE2F1D" w:rsidP="00083A30">
            <w:pPr>
              <w:pStyle w:val="Normal6"/>
            </w:pPr>
            <w:r w:rsidRPr="00E806A6">
              <w:t> </w:t>
            </w:r>
          </w:p>
        </w:tc>
      </w:tr>
      <w:tr w:rsidR="00DE2F1D" w:rsidRPr="00E806A6" w14:paraId="7D91C0F7" w14:textId="77777777" w:rsidTr="00795B47">
        <w:tblPrEx>
          <w:tblCellMar>
            <w:left w:w="108" w:type="dxa"/>
            <w:right w:w="108" w:type="dxa"/>
          </w:tblCellMar>
          <w:tblLook w:val="04A0" w:firstRow="1" w:lastRow="0" w:firstColumn="1" w:lastColumn="0" w:noHBand="0" w:noVBand="1"/>
        </w:tblPrEx>
        <w:trPr>
          <w:gridAfter w:val="2"/>
          <w:wAfter w:w="294" w:type="dxa"/>
          <w:trHeight w:val="1320"/>
        </w:trPr>
        <w:tc>
          <w:tcPr>
            <w:tcW w:w="3118" w:type="dxa"/>
            <w:gridSpan w:val="2"/>
            <w:shd w:val="clear" w:color="auto" w:fill="auto"/>
            <w:tcMar>
              <w:left w:w="57" w:type="dxa"/>
              <w:right w:w="57" w:type="dxa"/>
            </w:tcMar>
            <w:vAlign w:val="center"/>
            <w:hideMark/>
          </w:tcPr>
          <w:p w14:paraId="10EB9549" w14:textId="77777777" w:rsidR="00DE2F1D" w:rsidRPr="00E806A6" w:rsidRDefault="00DE2F1D" w:rsidP="00083A30">
            <w:pPr>
              <w:pStyle w:val="Normal6"/>
            </w:pPr>
            <w:r w:rsidRPr="00E806A6">
              <w:lastRenderedPageBreak/>
              <w:t>Islag bakifrån</w:t>
            </w:r>
          </w:p>
        </w:tc>
        <w:tc>
          <w:tcPr>
            <w:tcW w:w="2695" w:type="dxa"/>
            <w:gridSpan w:val="2"/>
            <w:shd w:val="clear" w:color="auto" w:fill="auto"/>
            <w:tcMar>
              <w:left w:w="57" w:type="dxa"/>
              <w:right w:w="57" w:type="dxa"/>
            </w:tcMar>
            <w:vAlign w:val="center"/>
            <w:hideMark/>
          </w:tcPr>
          <w:p w14:paraId="38CAD22F" w14:textId="77777777" w:rsidR="00DE2F1D" w:rsidRPr="00E806A6" w:rsidRDefault="00DE2F1D" w:rsidP="00083A30">
            <w:pPr>
              <w:pStyle w:val="Normal6"/>
            </w:pPr>
            <w:r w:rsidRPr="00E806A6">
              <w:t>Uneceföreskrifter nr 34</w:t>
            </w:r>
          </w:p>
        </w:tc>
        <w:tc>
          <w:tcPr>
            <w:tcW w:w="2923" w:type="dxa"/>
            <w:gridSpan w:val="2"/>
            <w:shd w:val="clear" w:color="auto" w:fill="auto"/>
            <w:tcMar>
              <w:left w:w="57" w:type="dxa"/>
              <w:right w:w="57" w:type="dxa"/>
            </w:tcMar>
            <w:vAlign w:val="center"/>
            <w:hideMark/>
          </w:tcPr>
          <w:p w14:paraId="57EE258C" w14:textId="77777777" w:rsidR="00DE2F1D" w:rsidRPr="00E806A6" w:rsidRDefault="00DE2F1D" w:rsidP="00083A30">
            <w:pPr>
              <w:pStyle w:val="Normal6"/>
            </w:pPr>
            <w:r w:rsidRPr="00E806A6">
              <w:t>Gäller för fordonskategorierna M</w:t>
            </w:r>
            <w:r w:rsidRPr="00E806A6">
              <w:rPr>
                <w:vertAlign w:val="subscript"/>
              </w:rPr>
              <w:t>1</w:t>
            </w:r>
            <w:r w:rsidRPr="00E806A6">
              <w:t xml:space="preserve"> och N</w:t>
            </w:r>
            <w:r w:rsidRPr="00E806A6">
              <w:rPr>
                <w:vertAlign w:val="subscript"/>
              </w:rPr>
              <w:t>1</w:t>
            </w:r>
            <w:r w:rsidRPr="00E806A6">
              <w:t xml:space="preserve"> med en </w:t>
            </w:r>
            <w:r w:rsidRPr="00E806A6">
              <w:rPr>
                <w:b/>
                <w:i/>
              </w:rPr>
              <w:t>högst</w:t>
            </w:r>
            <w:r w:rsidRPr="00E806A6">
              <w:t xml:space="preserve"> vikt på ≤ 3 500 kg. Kraven på elsäkerhet efter kollisioner ska säkerställas</w:t>
            </w:r>
          </w:p>
        </w:tc>
        <w:tc>
          <w:tcPr>
            <w:tcW w:w="536" w:type="dxa"/>
            <w:gridSpan w:val="2"/>
            <w:shd w:val="clear" w:color="auto" w:fill="auto"/>
            <w:tcMar>
              <w:left w:w="57" w:type="dxa"/>
              <w:right w:w="57" w:type="dxa"/>
            </w:tcMar>
            <w:vAlign w:val="center"/>
            <w:hideMark/>
          </w:tcPr>
          <w:p w14:paraId="662348D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2AE704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915CCD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5F98B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271703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4EA53A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C991D6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90A583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CE7986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BCEF159"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D0DD12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61E9047" w14:textId="77777777" w:rsidR="00DE2F1D" w:rsidRPr="00E806A6" w:rsidRDefault="00DE2F1D" w:rsidP="00083A30">
            <w:pPr>
              <w:pStyle w:val="Normal6"/>
            </w:pPr>
            <w:r w:rsidRPr="00E806A6">
              <w:t> </w:t>
            </w:r>
          </w:p>
        </w:tc>
      </w:tr>
      <w:tr w:rsidR="00DE2F1D" w:rsidRPr="00E806A6" w14:paraId="540008AE"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5BA4C761"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5B81B39F"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19D4BD5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719A7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E4070F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93BBA5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368249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D50D3A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0D39D5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1488C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7370F5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6553B4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ECFDA2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6EFD47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9B6C713" w14:textId="77777777" w:rsidR="00DE2F1D" w:rsidRPr="00E806A6" w:rsidRDefault="00DE2F1D" w:rsidP="00083A30">
            <w:pPr>
              <w:pStyle w:val="Normal6"/>
            </w:pPr>
            <w:r w:rsidRPr="00E806A6">
              <w:t> </w:t>
            </w:r>
          </w:p>
        </w:tc>
      </w:tr>
      <w:tr w:rsidR="00DE2F1D" w:rsidRPr="00E806A6" w14:paraId="33127117" w14:textId="77777777" w:rsidTr="00795B47">
        <w:tblPrEx>
          <w:tblCellMar>
            <w:left w:w="108" w:type="dxa"/>
            <w:right w:w="108" w:type="dxa"/>
          </w:tblCellMar>
          <w:tblLook w:val="04A0" w:firstRow="1" w:lastRow="0" w:firstColumn="1" w:lastColumn="0" w:noHBand="0" w:noVBand="1"/>
        </w:tblPrEx>
        <w:trPr>
          <w:gridAfter w:val="1"/>
          <w:wAfter w:w="288" w:type="dxa"/>
          <w:trHeight w:val="518"/>
        </w:trPr>
        <w:tc>
          <w:tcPr>
            <w:tcW w:w="16272" w:type="dxa"/>
            <w:gridSpan w:val="31"/>
            <w:shd w:val="clear" w:color="auto" w:fill="auto"/>
            <w:tcMar>
              <w:left w:w="57" w:type="dxa"/>
              <w:right w:w="57" w:type="dxa"/>
            </w:tcMar>
            <w:vAlign w:val="center"/>
          </w:tcPr>
          <w:p w14:paraId="2059E0D1" w14:textId="77777777" w:rsidR="00DE2F1D" w:rsidRPr="00E806A6" w:rsidRDefault="00DE2F1D" w:rsidP="00083A30">
            <w:pPr>
              <w:pStyle w:val="Normal6"/>
              <w:jc w:val="center"/>
            </w:pPr>
            <w:r w:rsidRPr="00E806A6">
              <w:t>Krav avseende</w:t>
            </w:r>
          </w:p>
        </w:tc>
      </w:tr>
      <w:tr w:rsidR="00DE2F1D" w:rsidRPr="00E806A6" w14:paraId="61E4BCB0" w14:textId="77777777" w:rsidTr="00795B47">
        <w:tblPrEx>
          <w:tblCellMar>
            <w:left w:w="108" w:type="dxa"/>
            <w:right w:w="108" w:type="dxa"/>
          </w:tblCellMar>
          <w:tblLook w:val="04A0" w:firstRow="1" w:lastRow="0" w:firstColumn="1" w:lastColumn="0" w:noHBand="0" w:noVBand="1"/>
        </w:tblPrEx>
        <w:trPr>
          <w:gridAfter w:val="1"/>
          <w:wAfter w:w="288" w:type="dxa"/>
          <w:trHeight w:val="517"/>
        </w:trPr>
        <w:tc>
          <w:tcPr>
            <w:tcW w:w="16272" w:type="dxa"/>
            <w:gridSpan w:val="31"/>
            <w:shd w:val="clear" w:color="auto" w:fill="auto"/>
            <w:tcMar>
              <w:left w:w="57" w:type="dxa"/>
              <w:right w:w="57" w:type="dxa"/>
            </w:tcMar>
            <w:vAlign w:val="center"/>
          </w:tcPr>
          <w:p w14:paraId="65895DEA" w14:textId="77777777" w:rsidR="00DE2F1D" w:rsidRPr="00E806A6" w:rsidRDefault="00DE2F1D" w:rsidP="00083A30">
            <w:pPr>
              <w:pStyle w:val="Normal6"/>
              <w:jc w:val="center"/>
            </w:pPr>
            <w:r w:rsidRPr="00E806A6">
              <w:rPr>
                <w:b/>
                <w:i/>
              </w:rPr>
              <w:t>FOTGÄNGARE, CYKLISTER,</w:t>
            </w:r>
            <w:r w:rsidRPr="00E806A6">
              <w:t xml:space="preserve"> SIKT OCH SYNLIGHET</w:t>
            </w:r>
          </w:p>
        </w:tc>
      </w:tr>
      <w:tr w:rsidR="00DE2F1D" w:rsidRPr="00E806A6" w14:paraId="65F3D3A5"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1F278E3F" w14:textId="77777777" w:rsidR="00DE2F1D" w:rsidRPr="00E806A6" w:rsidRDefault="00DE2F1D" w:rsidP="00083A30">
            <w:pPr>
              <w:pStyle w:val="Normal6"/>
            </w:pPr>
            <w:r w:rsidRPr="00E806A6">
              <w:t>Skydd för fotgängares ben och huvud</w:t>
            </w:r>
          </w:p>
        </w:tc>
        <w:tc>
          <w:tcPr>
            <w:tcW w:w="2695" w:type="dxa"/>
            <w:gridSpan w:val="2"/>
            <w:shd w:val="clear" w:color="auto" w:fill="auto"/>
            <w:tcMar>
              <w:left w:w="57" w:type="dxa"/>
              <w:right w:w="57" w:type="dxa"/>
            </w:tcMar>
            <w:vAlign w:val="center"/>
            <w:hideMark/>
          </w:tcPr>
          <w:p w14:paraId="4B88C65A" w14:textId="77777777" w:rsidR="00DE2F1D" w:rsidRPr="00E806A6" w:rsidRDefault="00DE2F1D" w:rsidP="00083A30">
            <w:pPr>
              <w:pStyle w:val="Normal6"/>
            </w:pPr>
            <w:r w:rsidRPr="00E806A6">
              <w:t>Uneceföreskrifter nr 127</w:t>
            </w:r>
          </w:p>
        </w:tc>
        <w:tc>
          <w:tcPr>
            <w:tcW w:w="2923" w:type="dxa"/>
            <w:gridSpan w:val="2"/>
            <w:shd w:val="clear" w:color="auto" w:fill="auto"/>
            <w:tcMar>
              <w:left w:w="57" w:type="dxa"/>
              <w:right w:w="57" w:type="dxa"/>
            </w:tcMar>
            <w:vAlign w:val="center"/>
            <w:hideMark/>
          </w:tcPr>
          <w:p w14:paraId="592E3EC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E2AB76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CAA7D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4967AA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EC9A2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EE1E40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F63DB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3AB109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4A7582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EDA2F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91AC8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C95A0B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343AA94" w14:textId="77777777" w:rsidR="00DE2F1D" w:rsidRPr="00E806A6" w:rsidRDefault="00DE2F1D" w:rsidP="00083A30">
            <w:pPr>
              <w:pStyle w:val="Normal6"/>
            </w:pPr>
            <w:r w:rsidRPr="00E806A6">
              <w:t> </w:t>
            </w:r>
          </w:p>
        </w:tc>
      </w:tr>
      <w:tr w:rsidR="00DE2F1D" w:rsidRPr="00E806A6" w14:paraId="3F744CF7" w14:textId="77777777" w:rsidTr="00795B47">
        <w:tblPrEx>
          <w:tblCellMar>
            <w:left w:w="108" w:type="dxa"/>
            <w:right w:w="108" w:type="dxa"/>
          </w:tblCellMar>
          <w:tblLook w:val="04A0" w:firstRow="1" w:lastRow="0" w:firstColumn="1" w:lastColumn="0" w:noHBand="0" w:noVBand="1"/>
        </w:tblPrEx>
        <w:trPr>
          <w:gridAfter w:val="2"/>
          <w:wAfter w:w="294" w:type="dxa"/>
          <w:trHeight w:val="1756"/>
        </w:trPr>
        <w:tc>
          <w:tcPr>
            <w:tcW w:w="3118" w:type="dxa"/>
            <w:gridSpan w:val="2"/>
            <w:shd w:val="clear" w:color="auto" w:fill="auto"/>
            <w:tcMar>
              <w:left w:w="57" w:type="dxa"/>
              <w:right w:w="57" w:type="dxa"/>
            </w:tcMar>
            <w:vAlign w:val="center"/>
            <w:hideMark/>
          </w:tcPr>
          <w:p w14:paraId="560B3FA6" w14:textId="77777777" w:rsidR="00DE2F1D" w:rsidRPr="00E806A6" w:rsidRDefault="00DE2F1D" w:rsidP="00083A30">
            <w:pPr>
              <w:pStyle w:val="Normal6"/>
            </w:pPr>
            <w:r w:rsidRPr="00E806A6">
              <w:t>Utvidgad skyddszon för islag med huvudet för fotgängare och cyklister</w:t>
            </w:r>
          </w:p>
        </w:tc>
        <w:tc>
          <w:tcPr>
            <w:tcW w:w="2695" w:type="dxa"/>
            <w:gridSpan w:val="2"/>
            <w:shd w:val="clear" w:color="auto" w:fill="auto"/>
            <w:tcMar>
              <w:left w:w="57" w:type="dxa"/>
              <w:right w:w="57" w:type="dxa"/>
            </w:tcMar>
            <w:vAlign w:val="center"/>
            <w:hideMark/>
          </w:tcPr>
          <w:p w14:paraId="0895B3ED" w14:textId="77777777" w:rsidR="00DE2F1D" w:rsidRPr="00E806A6" w:rsidRDefault="00DE2F1D" w:rsidP="00083A30">
            <w:pPr>
              <w:pStyle w:val="Normal6"/>
            </w:pPr>
            <w:r w:rsidRPr="00E806A6">
              <w:t>Uneceföreskrifter nr 127</w:t>
            </w:r>
          </w:p>
        </w:tc>
        <w:tc>
          <w:tcPr>
            <w:tcW w:w="2923" w:type="dxa"/>
            <w:gridSpan w:val="2"/>
            <w:shd w:val="clear" w:color="auto" w:fill="auto"/>
            <w:tcMar>
              <w:left w:w="57" w:type="dxa"/>
              <w:right w:w="57" w:type="dxa"/>
            </w:tcMar>
            <w:vAlign w:val="center"/>
            <w:hideMark/>
          </w:tcPr>
          <w:p w14:paraId="72243ECC" w14:textId="7A192B68" w:rsidR="00DE2F1D" w:rsidRPr="00E806A6" w:rsidRDefault="00DE2F1D" w:rsidP="00083A30">
            <w:pPr>
              <w:pStyle w:val="Normal6"/>
            </w:pPr>
            <w:r w:rsidRPr="00E806A6">
              <w:t>Provområdet för barns och vuxnas huvudform avgränsas av omslutningsavståndet för vuxna på 2 500 mm eller vindrutans bakre referenslinje beroende på vilken a</w:t>
            </w:r>
            <w:r w:rsidR="008C60F5">
              <w:t xml:space="preserve">v dessa som är belägen främst. </w:t>
            </w:r>
            <w:r w:rsidRPr="00E806A6">
              <w:t>Huvudformens kontakt med A-pelarna, området ovanför vindrutan eller kåpan undantas, men ska övervakas</w:t>
            </w:r>
          </w:p>
        </w:tc>
        <w:tc>
          <w:tcPr>
            <w:tcW w:w="536" w:type="dxa"/>
            <w:gridSpan w:val="2"/>
            <w:shd w:val="clear" w:color="auto" w:fill="auto"/>
            <w:tcMar>
              <w:left w:w="57" w:type="dxa"/>
              <w:right w:w="57" w:type="dxa"/>
            </w:tcMar>
            <w:vAlign w:val="center"/>
            <w:hideMark/>
          </w:tcPr>
          <w:p w14:paraId="7389FEAF"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0FFC730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2D61D0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245994"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4C8D59E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5BEFCA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AEECD8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4EDB5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A40FCF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A351BD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27AFDF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36E09A1" w14:textId="77777777" w:rsidR="00DE2F1D" w:rsidRPr="00E806A6" w:rsidRDefault="00DE2F1D" w:rsidP="00083A30">
            <w:pPr>
              <w:pStyle w:val="Normal6"/>
            </w:pPr>
            <w:r w:rsidRPr="00E806A6">
              <w:t> </w:t>
            </w:r>
          </w:p>
        </w:tc>
      </w:tr>
      <w:tr w:rsidR="00DE2F1D" w:rsidRPr="00E806A6" w14:paraId="48168DF7"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BB973A6" w14:textId="77777777" w:rsidR="00DE2F1D" w:rsidRPr="00E806A6" w:rsidRDefault="00DE2F1D" w:rsidP="00083A30">
            <w:pPr>
              <w:pStyle w:val="Normal6"/>
            </w:pPr>
            <w:r w:rsidRPr="00E806A6">
              <w:lastRenderedPageBreak/>
              <w:t>Frontskydd</w:t>
            </w:r>
          </w:p>
        </w:tc>
        <w:tc>
          <w:tcPr>
            <w:tcW w:w="2695" w:type="dxa"/>
            <w:gridSpan w:val="2"/>
            <w:shd w:val="clear" w:color="auto" w:fill="auto"/>
            <w:tcMar>
              <w:left w:w="57" w:type="dxa"/>
              <w:right w:w="57" w:type="dxa"/>
            </w:tcMar>
            <w:vAlign w:val="center"/>
          </w:tcPr>
          <w:p w14:paraId="449691ED"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5F691D38" w14:textId="77777777" w:rsidR="00DE2F1D" w:rsidRPr="00E806A6" w:rsidRDefault="00DE2F1D" w:rsidP="00083A30">
            <w:pPr>
              <w:pStyle w:val="Normal6"/>
            </w:pPr>
            <w:r w:rsidRPr="00E806A6">
              <w:t>Bilaga IV</w:t>
            </w:r>
          </w:p>
        </w:tc>
        <w:tc>
          <w:tcPr>
            <w:tcW w:w="536" w:type="dxa"/>
            <w:gridSpan w:val="2"/>
            <w:shd w:val="clear" w:color="auto" w:fill="auto"/>
            <w:tcMar>
              <w:left w:w="57" w:type="dxa"/>
              <w:right w:w="57" w:type="dxa"/>
            </w:tcMar>
            <w:vAlign w:val="center"/>
            <w:hideMark/>
          </w:tcPr>
          <w:p w14:paraId="5E92CB4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08E40A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C5263C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FCA12A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63B1A5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46F3F8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AE4B41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DCFFD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34EB04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CCD1B8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3A55644"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08EB5B34" w14:textId="77777777" w:rsidR="00DE2F1D" w:rsidRPr="00E806A6" w:rsidRDefault="00DE2F1D" w:rsidP="00083A30">
            <w:pPr>
              <w:pStyle w:val="Normal6"/>
            </w:pPr>
            <w:r w:rsidRPr="00E806A6">
              <w:t> </w:t>
            </w:r>
          </w:p>
        </w:tc>
      </w:tr>
      <w:tr w:rsidR="00DE2F1D" w:rsidRPr="00E806A6" w14:paraId="658A0901"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24511FCA" w14:textId="77777777" w:rsidR="00DE2F1D" w:rsidRPr="00E806A6" w:rsidRDefault="00DE2F1D" w:rsidP="00083A30">
            <w:pPr>
              <w:pStyle w:val="Normal6"/>
            </w:pPr>
            <w:r w:rsidRPr="00E806A6">
              <w:t>Avancerade nödbromssystem för fotgängare och cyklister</w:t>
            </w:r>
          </w:p>
        </w:tc>
        <w:tc>
          <w:tcPr>
            <w:tcW w:w="2695" w:type="dxa"/>
            <w:gridSpan w:val="2"/>
            <w:shd w:val="clear" w:color="auto" w:fill="auto"/>
            <w:tcMar>
              <w:left w:w="57" w:type="dxa"/>
              <w:right w:w="57" w:type="dxa"/>
            </w:tcMar>
            <w:vAlign w:val="center"/>
          </w:tcPr>
          <w:p w14:paraId="573D40CD"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63EBF00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D654564"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6123F44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5F37D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EECEF3E"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72A2FEB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2122FC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EBFF72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57A6C5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49BFEA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8548D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7479FA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1C534DE" w14:textId="77777777" w:rsidR="00DE2F1D" w:rsidRPr="00E806A6" w:rsidRDefault="00DE2F1D" w:rsidP="00083A30">
            <w:pPr>
              <w:pStyle w:val="Normal6"/>
            </w:pPr>
            <w:r w:rsidRPr="00E806A6">
              <w:t> </w:t>
            </w:r>
          </w:p>
        </w:tc>
      </w:tr>
      <w:tr w:rsidR="00DE2F1D" w:rsidRPr="00E806A6" w14:paraId="4B66A3DB"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7B885BD4" w14:textId="77777777" w:rsidR="00DE2F1D" w:rsidRPr="00E806A6" w:rsidRDefault="00DE2F1D" w:rsidP="00083A30">
            <w:pPr>
              <w:pStyle w:val="Normal6"/>
            </w:pPr>
            <w:r w:rsidRPr="00E806A6">
              <w:t>Kollisionsvarning för fotgängare och cyklister</w:t>
            </w:r>
          </w:p>
        </w:tc>
        <w:tc>
          <w:tcPr>
            <w:tcW w:w="2695" w:type="dxa"/>
            <w:gridSpan w:val="2"/>
            <w:shd w:val="clear" w:color="auto" w:fill="auto"/>
            <w:tcMar>
              <w:left w:w="57" w:type="dxa"/>
              <w:right w:w="57" w:type="dxa"/>
            </w:tcMar>
            <w:vAlign w:val="center"/>
          </w:tcPr>
          <w:p w14:paraId="3937C682"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BC731AF"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3C9D2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AACB9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35123E3"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ADAB8F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3F6E58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1D020F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88CA08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5F7593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D26B50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0FC894B"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32BC65B"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21656F2C" w14:textId="77777777" w:rsidR="00DE2F1D" w:rsidRPr="00E806A6" w:rsidRDefault="00DE2F1D" w:rsidP="00083A30">
            <w:pPr>
              <w:pStyle w:val="Normal6"/>
            </w:pPr>
            <w:r w:rsidRPr="00E806A6">
              <w:t> </w:t>
            </w:r>
          </w:p>
        </w:tc>
      </w:tr>
      <w:tr w:rsidR="00DE2F1D" w:rsidRPr="00E806A6" w14:paraId="6A23EDF1"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BA8DD3A" w14:textId="77777777" w:rsidR="00DE2F1D" w:rsidRPr="00E806A6" w:rsidRDefault="00DE2F1D" w:rsidP="00083A30">
            <w:pPr>
              <w:pStyle w:val="Normal6"/>
            </w:pPr>
            <w:r w:rsidRPr="00E806A6">
              <w:t>Informationssystem för döda vinkeln</w:t>
            </w:r>
          </w:p>
        </w:tc>
        <w:tc>
          <w:tcPr>
            <w:tcW w:w="2695" w:type="dxa"/>
            <w:gridSpan w:val="2"/>
            <w:shd w:val="clear" w:color="auto" w:fill="auto"/>
            <w:tcMar>
              <w:left w:w="57" w:type="dxa"/>
              <w:right w:w="57" w:type="dxa"/>
            </w:tcMar>
            <w:vAlign w:val="center"/>
          </w:tcPr>
          <w:p w14:paraId="583BDDA6"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BB3128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FD9B99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EB22184"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2BC6D0A"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1AFF94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FB71DD"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74BE700"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5E9E24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89AEAF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A3463B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E22B7C"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DAB233E"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7973CA47" w14:textId="77777777" w:rsidR="00DE2F1D" w:rsidRPr="00E806A6" w:rsidRDefault="00DE2F1D" w:rsidP="00083A30">
            <w:pPr>
              <w:pStyle w:val="Normal6"/>
            </w:pPr>
            <w:r w:rsidRPr="00E806A6">
              <w:t> </w:t>
            </w:r>
          </w:p>
        </w:tc>
      </w:tr>
      <w:tr w:rsidR="00DE2F1D" w:rsidRPr="00E806A6" w14:paraId="0CCD8A9D"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7F6C22F8" w14:textId="77777777" w:rsidR="00DE2F1D" w:rsidRPr="00E806A6" w:rsidRDefault="00DE2F1D" w:rsidP="00083A30">
            <w:pPr>
              <w:pStyle w:val="Normal6"/>
            </w:pPr>
            <w:r w:rsidRPr="00E806A6">
              <w:t>Säkerhet vid backning</w:t>
            </w:r>
          </w:p>
        </w:tc>
        <w:tc>
          <w:tcPr>
            <w:tcW w:w="2695" w:type="dxa"/>
            <w:gridSpan w:val="2"/>
            <w:shd w:val="clear" w:color="auto" w:fill="auto"/>
            <w:tcMar>
              <w:left w:w="57" w:type="dxa"/>
              <w:right w:w="57" w:type="dxa"/>
            </w:tcMar>
            <w:vAlign w:val="center"/>
          </w:tcPr>
          <w:p w14:paraId="72867DED"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C99D46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4771FA8"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9064381"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50586CAD"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B4E0741"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2B7943B9"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627D47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210EC547"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4EB30BC9"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45D7F370"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08A2EC3A" w14:textId="77777777" w:rsidR="00DE2F1D" w:rsidRPr="00E806A6" w:rsidRDefault="00DE2F1D" w:rsidP="00083A30">
            <w:pPr>
              <w:pStyle w:val="Normal6"/>
              <w:rPr>
                <w:b/>
                <w:i/>
              </w:rPr>
            </w:pPr>
            <w:r w:rsidRPr="00E806A6">
              <w:rPr>
                <w:b/>
                <w:i/>
              </w:rPr>
              <w:t>B</w:t>
            </w:r>
          </w:p>
        </w:tc>
        <w:tc>
          <w:tcPr>
            <w:tcW w:w="1072" w:type="dxa"/>
            <w:gridSpan w:val="2"/>
            <w:shd w:val="clear" w:color="auto" w:fill="auto"/>
            <w:tcMar>
              <w:left w:w="57" w:type="dxa"/>
              <w:right w:w="57" w:type="dxa"/>
            </w:tcMar>
            <w:vAlign w:val="center"/>
            <w:hideMark/>
          </w:tcPr>
          <w:p w14:paraId="6D4D2D0E"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44C676EF" w14:textId="77777777" w:rsidR="00DE2F1D" w:rsidRPr="00E806A6" w:rsidRDefault="00DE2F1D" w:rsidP="00083A30">
            <w:pPr>
              <w:pStyle w:val="Normal6"/>
            </w:pPr>
            <w:r w:rsidRPr="00E806A6">
              <w:t> </w:t>
            </w:r>
          </w:p>
        </w:tc>
      </w:tr>
      <w:tr w:rsidR="00DE2F1D" w:rsidRPr="00E806A6" w14:paraId="75B5128F" w14:textId="77777777" w:rsidTr="00795B47">
        <w:tblPrEx>
          <w:tblCellMar>
            <w:left w:w="108" w:type="dxa"/>
            <w:right w:w="108" w:type="dxa"/>
          </w:tblCellMar>
          <w:tblLook w:val="04A0" w:firstRow="1" w:lastRow="0" w:firstColumn="1" w:lastColumn="0" w:noHBand="0" w:noVBand="1"/>
        </w:tblPrEx>
        <w:trPr>
          <w:gridAfter w:val="2"/>
          <w:wAfter w:w="294" w:type="dxa"/>
          <w:trHeight w:val="555"/>
        </w:trPr>
        <w:tc>
          <w:tcPr>
            <w:tcW w:w="3118" w:type="dxa"/>
            <w:gridSpan w:val="2"/>
            <w:shd w:val="clear" w:color="auto" w:fill="auto"/>
            <w:tcMar>
              <w:left w:w="57" w:type="dxa"/>
              <w:right w:w="57" w:type="dxa"/>
            </w:tcMar>
            <w:vAlign w:val="center"/>
            <w:hideMark/>
          </w:tcPr>
          <w:p w14:paraId="444B7011" w14:textId="77777777" w:rsidR="00DE2F1D" w:rsidRPr="00E806A6" w:rsidRDefault="00DE2F1D" w:rsidP="00083A30">
            <w:pPr>
              <w:pStyle w:val="Normal6"/>
            </w:pPr>
            <w:r w:rsidRPr="00E806A6">
              <w:t>Sikt framåt</w:t>
            </w:r>
          </w:p>
        </w:tc>
        <w:tc>
          <w:tcPr>
            <w:tcW w:w="2695" w:type="dxa"/>
            <w:gridSpan w:val="2"/>
            <w:shd w:val="clear" w:color="auto" w:fill="auto"/>
            <w:tcMar>
              <w:left w:w="57" w:type="dxa"/>
              <w:right w:w="57" w:type="dxa"/>
            </w:tcMar>
            <w:vAlign w:val="center"/>
          </w:tcPr>
          <w:p w14:paraId="1D171D83" w14:textId="77777777" w:rsidR="00DE2F1D" w:rsidRPr="00E806A6" w:rsidRDefault="00DE2F1D" w:rsidP="00083A30">
            <w:pPr>
              <w:pStyle w:val="Normal6"/>
            </w:pPr>
            <w:r w:rsidRPr="00E806A6">
              <w:t>Uneceföreskrifter nr 125</w:t>
            </w:r>
          </w:p>
        </w:tc>
        <w:tc>
          <w:tcPr>
            <w:tcW w:w="2923" w:type="dxa"/>
            <w:gridSpan w:val="2"/>
            <w:shd w:val="clear" w:color="auto" w:fill="auto"/>
            <w:tcMar>
              <w:left w:w="57" w:type="dxa"/>
              <w:right w:w="57" w:type="dxa"/>
            </w:tcMar>
            <w:vAlign w:val="center"/>
            <w:hideMark/>
          </w:tcPr>
          <w:p w14:paraId="1AD3DC32" w14:textId="77777777" w:rsidR="00DE2F1D" w:rsidRPr="00E806A6" w:rsidRDefault="00DE2F1D" w:rsidP="00083A30">
            <w:pPr>
              <w:pStyle w:val="Normal6"/>
            </w:pPr>
            <w:r w:rsidRPr="00E806A6">
              <w:t>Gäller för fordon av kategorierna M</w:t>
            </w:r>
            <w:r w:rsidRPr="00E806A6">
              <w:rPr>
                <w:vertAlign w:val="subscript"/>
              </w:rPr>
              <w:t>1</w:t>
            </w:r>
            <w:r w:rsidRPr="00E806A6">
              <w:t xml:space="preserve"> och N</w:t>
            </w:r>
            <w:r w:rsidRPr="00E806A6">
              <w:rPr>
                <w:vertAlign w:val="subscript"/>
              </w:rPr>
              <w:t>1</w:t>
            </w:r>
          </w:p>
        </w:tc>
        <w:tc>
          <w:tcPr>
            <w:tcW w:w="536" w:type="dxa"/>
            <w:gridSpan w:val="2"/>
            <w:shd w:val="clear" w:color="auto" w:fill="auto"/>
            <w:tcMar>
              <w:left w:w="57" w:type="dxa"/>
              <w:right w:w="57" w:type="dxa"/>
            </w:tcMar>
            <w:vAlign w:val="center"/>
            <w:hideMark/>
          </w:tcPr>
          <w:p w14:paraId="4CB32715" w14:textId="77777777" w:rsidR="00DE2F1D" w:rsidRPr="00E806A6" w:rsidRDefault="00DE2F1D" w:rsidP="00083A30">
            <w:pPr>
              <w:pStyle w:val="Normal6"/>
              <w:rPr>
                <w:b/>
                <w:i/>
              </w:rPr>
            </w:pPr>
            <w:r w:rsidRPr="00E806A6">
              <w:rPr>
                <w:b/>
                <w:i/>
              </w:rPr>
              <w:t>B</w:t>
            </w:r>
          </w:p>
        </w:tc>
        <w:tc>
          <w:tcPr>
            <w:tcW w:w="536" w:type="dxa"/>
            <w:gridSpan w:val="2"/>
            <w:shd w:val="clear" w:color="auto" w:fill="auto"/>
            <w:tcMar>
              <w:left w:w="57" w:type="dxa"/>
              <w:right w:w="57" w:type="dxa"/>
            </w:tcMar>
            <w:vAlign w:val="center"/>
            <w:hideMark/>
          </w:tcPr>
          <w:p w14:paraId="0FEF1DF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35D04D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90695B"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79267E1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4BFC40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D0D7C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F3AC5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027496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E38502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168EB6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11B771A" w14:textId="77777777" w:rsidR="00DE2F1D" w:rsidRPr="00E806A6" w:rsidRDefault="00DE2F1D" w:rsidP="00083A30">
            <w:pPr>
              <w:pStyle w:val="Normal6"/>
            </w:pPr>
            <w:r w:rsidRPr="00E806A6">
              <w:t> </w:t>
            </w:r>
          </w:p>
        </w:tc>
      </w:tr>
      <w:tr w:rsidR="00DE2F1D" w:rsidRPr="00E806A6" w14:paraId="216B439B"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E95EA4A" w14:textId="77777777" w:rsidR="00DE2F1D" w:rsidRPr="00E806A6" w:rsidRDefault="00DE2F1D" w:rsidP="00083A30">
            <w:pPr>
              <w:pStyle w:val="Normal6"/>
            </w:pPr>
            <w:r w:rsidRPr="00E806A6">
              <w:t>Direkt siktfält för tunga fordon</w:t>
            </w:r>
          </w:p>
        </w:tc>
        <w:tc>
          <w:tcPr>
            <w:tcW w:w="2695" w:type="dxa"/>
            <w:gridSpan w:val="2"/>
            <w:shd w:val="clear" w:color="auto" w:fill="auto"/>
            <w:tcMar>
              <w:left w:w="57" w:type="dxa"/>
              <w:right w:w="57" w:type="dxa"/>
            </w:tcMar>
            <w:vAlign w:val="center"/>
          </w:tcPr>
          <w:p w14:paraId="1849F9EB"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6905687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F856AA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C5894AF" w14:textId="77777777" w:rsidR="00DE2F1D" w:rsidRPr="00E806A6" w:rsidRDefault="00DE2F1D" w:rsidP="00083A30">
            <w:pPr>
              <w:pStyle w:val="Normal6"/>
            </w:pPr>
            <w:r w:rsidRPr="00E806A6">
              <w:t>D</w:t>
            </w:r>
          </w:p>
        </w:tc>
        <w:tc>
          <w:tcPr>
            <w:tcW w:w="536" w:type="dxa"/>
            <w:gridSpan w:val="2"/>
            <w:shd w:val="clear" w:color="auto" w:fill="auto"/>
            <w:tcMar>
              <w:left w:w="57" w:type="dxa"/>
              <w:right w:w="57" w:type="dxa"/>
            </w:tcMar>
            <w:vAlign w:val="center"/>
            <w:hideMark/>
          </w:tcPr>
          <w:p w14:paraId="3D4CAA28" w14:textId="77777777" w:rsidR="00DE2F1D" w:rsidRPr="00E806A6" w:rsidRDefault="00DE2F1D" w:rsidP="00083A30">
            <w:pPr>
              <w:pStyle w:val="Normal6"/>
            </w:pPr>
            <w:r w:rsidRPr="00E806A6">
              <w:t>D</w:t>
            </w:r>
          </w:p>
        </w:tc>
        <w:tc>
          <w:tcPr>
            <w:tcW w:w="536" w:type="dxa"/>
            <w:gridSpan w:val="2"/>
            <w:shd w:val="clear" w:color="auto" w:fill="auto"/>
            <w:tcMar>
              <w:left w:w="57" w:type="dxa"/>
              <w:right w:w="57" w:type="dxa"/>
            </w:tcMar>
            <w:vAlign w:val="center"/>
            <w:hideMark/>
          </w:tcPr>
          <w:p w14:paraId="41289D4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E271B24" w14:textId="77777777" w:rsidR="00DE2F1D" w:rsidRPr="00E806A6" w:rsidRDefault="00DE2F1D" w:rsidP="00083A30">
            <w:pPr>
              <w:pStyle w:val="Normal6"/>
            </w:pPr>
            <w:r w:rsidRPr="00E806A6">
              <w:t>D</w:t>
            </w:r>
          </w:p>
        </w:tc>
        <w:tc>
          <w:tcPr>
            <w:tcW w:w="536" w:type="dxa"/>
            <w:gridSpan w:val="2"/>
            <w:shd w:val="clear" w:color="auto" w:fill="auto"/>
            <w:tcMar>
              <w:left w:w="57" w:type="dxa"/>
              <w:right w:w="57" w:type="dxa"/>
            </w:tcMar>
            <w:vAlign w:val="center"/>
            <w:hideMark/>
          </w:tcPr>
          <w:p w14:paraId="4D490633" w14:textId="77777777" w:rsidR="00DE2F1D" w:rsidRPr="00E806A6" w:rsidRDefault="00DE2F1D" w:rsidP="00083A30">
            <w:pPr>
              <w:pStyle w:val="Normal6"/>
            </w:pPr>
            <w:r w:rsidRPr="00E806A6">
              <w:t>D</w:t>
            </w:r>
          </w:p>
        </w:tc>
        <w:tc>
          <w:tcPr>
            <w:tcW w:w="536" w:type="dxa"/>
            <w:gridSpan w:val="2"/>
            <w:shd w:val="clear" w:color="auto" w:fill="auto"/>
            <w:tcMar>
              <w:left w:w="57" w:type="dxa"/>
              <w:right w:w="57" w:type="dxa"/>
            </w:tcMar>
            <w:vAlign w:val="center"/>
            <w:hideMark/>
          </w:tcPr>
          <w:p w14:paraId="057FAF5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E775EA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476D44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DBB918C"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FCB803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D02044A" w14:textId="77777777" w:rsidR="00DE2F1D" w:rsidRPr="00E806A6" w:rsidRDefault="00DE2F1D" w:rsidP="00083A30">
            <w:pPr>
              <w:pStyle w:val="Normal6"/>
            </w:pPr>
            <w:r w:rsidRPr="00E806A6">
              <w:t> </w:t>
            </w:r>
          </w:p>
        </w:tc>
      </w:tr>
      <w:tr w:rsidR="00DE2F1D" w:rsidRPr="00E806A6" w14:paraId="6B35A8A1"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2B0D580B" w14:textId="77777777" w:rsidR="00DE2F1D" w:rsidRPr="00E806A6" w:rsidRDefault="00DE2F1D" w:rsidP="00083A30">
            <w:pPr>
              <w:pStyle w:val="Normal6"/>
            </w:pPr>
            <w:r w:rsidRPr="00E806A6">
              <w:t>Säkerhetsglas</w:t>
            </w:r>
          </w:p>
        </w:tc>
        <w:tc>
          <w:tcPr>
            <w:tcW w:w="2695" w:type="dxa"/>
            <w:gridSpan w:val="2"/>
            <w:shd w:val="clear" w:color="auto" w:fill="auto"/>
            <w:tcMar>
              <w:left w:w="57" w:type="dxa"/>
              <w:right w:w="57" w:type="dxa"/>
            </w:tcMar>
            <w:vAlign w:val="center"/>
          </w:tcPr>
          <w:p w14:paraId="39F76375" w14:textId="77777777" w:rsidR="00DE2F1D" w:rsidRPr="00E806A6" w:rsidRDefault="00DE2F1D" w:rsidP="00083A30">
            <w:pPr>
              <w:pStyle w:val="Normal6"/>
            </w:pPr>
            <w:r w:rsidRPr="00E806A6">
              <w:t>Uneceföreskrifter nr 43</w:t>
            </w:r>
          </w:p>
        </w:tc>
        <w:tc>
          <w:tcPr>
            <w:tcW w:w="2923" w:type="dxa"/>
            <w:gridSpan w:val="2"/>
            <w:shd w:val="clear" w:color="auto" w:fill="auto"/>
            <w:tcMar>
              <w:left w:w="57" w:type="dxa"/>
              <w:right w:w="57" w:type="dxa"/>
            </w:tcMar>
            <w:vAlign w:val="center"/>
          </w:tcPr>
          <w:p w14:paraId="62AF419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8741FA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9EE8BA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F6F6A0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043F79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A7D724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996109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D085CC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4DC474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1A6B0A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2D4C6CC"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77DB53C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42ADB8E" w14:textId="77777777" w:rsidR="00DE2F1D" w:rsidRPr="00E806A6" w:rsidRDefault="00DE2F1D" w:rsidP="00083A30">
            <w:pPr>
              <w:pStyle w:val="Normal6"/>
            </w:pPr>
            <w:r w:rsidRPr="00E806A6">
              <w:t>A</w:t>
            </w:r>
          </w:p>
        </w:tc>
      </w:tr>
      <w:tr w:rsidR="00DE2F1D" w:rsidRPr="00E806A6" w14:paraId="250F8EA7"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049324B9" w14:textId="77777777" w:rsidR="00DE2F1D" w:rsidRPr="00E806A6" w:rsidRDefault="00DE2F1D" w:rsidP="00083A30">
            <w:pPr>
              <w:pStyle w:val="Normal6"/>
            </w:pPr>
            <w:r w:rsidRPr="00E806A6">
              <w:t>Avfrostning och avimning</w:t>
            </w:r>
          </w:p>
        </w:tc>
        <w:tc>
          <w:tcPr>
            <w:tcW w:w="2695" w:type="dxa"/>
            <w:gridSpan w:val="2"/>
            <w:shd w:val="clear" w:color="auto" w:fill="auto"/>
            <w:tcMar>
              <w:left w:w="57" w:type="dxa"/>
              <w:right w:w="57" w:type="dxa"/>
            </w:tcMar>
            <w:vAlign w:val="center"/>
          </w:tcPr>
          <w:p w14:paraId="1BF486FB"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EEB006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87A881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FC3C80D" w14:textId="77777777" w:rsidR="00DE2F1D" w:rsidRPr="00E806A6" w:rsidRDefault="00DE2F1D" w:rsidP="00083A30">
            <w:pPr>
              <w:pStyle w:val="Normal6"/>
              <w:rPr>
                <w:vertAlign w:val="superscript"/>
              </w:rPr>
            </w:pPr>
            <w:r w:rsidRPr="00E806A6">
              <w:t>A</w:t>
            </w:r>
            <w:r w:rsidRPr="00E806A6">
              <w:rPr>
                <w:vertAlign w:val="superscript"/>
              </w:rPr>
              <w:t>2</w:t>
            </w:r>
          </w:p>
        </w:tc>
        <w:tc>
          <w:tcPr>
            <w:tcW w:w="536" w:type="dxa"/>
            <w:gridSpan w:val="2"/>
            <w:shd w:val="clear" w:color="auto" w:fill="auto"/>
            <w:tcMar>
              <w:left w:w="57" w:type="dxa"/>
              <w:right w:w="57" w:type="dxa"/>
            </w:tcMar>
            <w:vAlign w:val="center"/>
            <w:hideMark/>
          </w:tcPr>
          <w:p w14:paraId="54DE7190" w14:textId="77777777" w:rsidR="00DE2F1D" w:rsidRPr="00E806A6" w:rsidRDefault="00DE2F1D" w:rsidP="00083A30">
            <w:pPr>
              <w:pStyle w:val="Normal6"/>
            </w:pPr>
            <w:r w:rsidRPr="00E806A6">
              <w:t>A</w:t>
            </w:r>
            <w:r w:rsidRPr="00E806A6">
              <w:rPr>
                <w:vertAlign w:val="superscript"/>
              </w:rPr>
              <w:t>2</w:t>
            </w:r>
          </w:p>
        </w:tc>
        <w:tc>
          <w:tcPr>
            <w:tcW w:w="536" w:type="dxa"/>
            <w:gridSpan w:val="2"/>
            <w:shd w:val="clear" w:color="auto" w:fill="auto"/>
            <w:tcMar>
              <w:left w:w="57" w:type="dxa"/>
              <w:right w:w="57" w:type="dxa"/>
            </w:tcMar>
            <w:vAlign w:val="center"/>
            <w:hideMark/>
          </w:tcPr>
          <w:p w14:paraId="74B78F28" w14:textId="77777777" w:rsidR="00DE2F1D" w:rsidRPr="00E806A6" w:rsidRDefault="00DE2F1D" w:rsidP="00083A30">
            <w:pPr>
              <w:pStyle w:val="Normal6"/>
            </w:pPr>
            <w:r w:rsidRPr="00E806A6">
              <w:t>A</w:t>
            </w:r>
            <w:r w:rsidRPr="00E806A6">
              <w:rPr>
                <w:vertAlign w:val="superscript"/>
              </w:rPr>
              <w:t>2</w:t>
            </w:r>
          </w:p>
        </w:tc>
        <w:tc>
          <w:tcPr>
            <w:tcW w:w="536" w:type="dxa"/>
            <w:gridSpan w:val="2"/>
            <w:shd w:val="clear" w:color="auto" w:fill="auto"/>
            <w:tcMar>
              <w:left w:w="57" w:type="dxa"/>
              <w:right w:w="57" w:type="dxa"/>
            </w:tcMar>
            <w:vAlign w:val="center"/>
            <w:hideMark/>
          </w:tcPr>
          <w:p w14:paraId="40FBD64F" w14:textId="77777777" w:rsidR="00DE2F1D" w:rsidRPr="00E806A6" w:rsidRDefault="00DE2F1D" w:rsidP="00083A30">
            <w:pPr>
              <w:pStyle w:val="Normal6"/>
            </w:pPr>
            <w:r w:rsidRPr="00E806A6">
              <w:t>A</w:t>
            </w:r>
            <w:r w:rsidRPr="00E806A6">
              <w:rPr>
                <w:vertAlign w:val="superscript"/>
              </w:rPr>
              <w:t>2</w:t>
            </w:r>
          </w:p>
        </w:tc>
        <w:tc>
          <w:tcPr>
            <w:tcW w:w="536" w:type="dxa"/>
            <w:gridSpan w:val="2"/>
            <w:shd w:val="clear" w:color="auto" w:fill="auto"/>
            <w:tcMar>
              <w:left w:w="57" w:type="dxa"/>
              <w:right w:w="57" w:type="dxa"/>
            </w:tcMar>
            <w:vAlign w:val="center"/>
            <w:hideMark/>
          </w:tcPr>
          <w:p w14:paraId="18597A61" w14:textId="77777777" w:rsidR="00DE2F1D" w:rsidRPr="00E806A6" w:rsidRDefault="00DE2F1D" w:rsidP="00083A30">
            <w:pPr>
              <w:pStyle w:val="Normal6"/>
            </w:pPr>
            <w:r w:rsidRPr="00E806A6">
              <w:t>A</w:t>
            </w:r>
            <w:r w:rsidRPr="00E806A6">
              <w:rPr>
                <w:vertAlign w:val="superscript"/>
              </w:rPr>
              <w:t>2</w:t>
            </w:r>
          </w:p>
        </w:tc>
        <w:tc>
          <w:tcPr>
            <w:tcW w:w="536" w:type="dxa"/>
            <w:gridSpan w:val="2"/>
            <w:shd w:val="clear" w:color="auto" w:fill="auto"/>
            <w:tcMar>
              <w:left w:w="57" w:type="dxa"/>
              <w:right w:w="57" w:type="dxa"/>
            </w:tcMar>
            <w:vAlign w:val="center"/>
            <w:hideMark/>
          </w:tcPr>
          <w:p w14:paraId="3BB8A15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51393F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1FB45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A55FFAA"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03DEDF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2DF8C21" w14:textId="77777777" w:rsidR="00DE2F1D" w:rsidRPr="00E806A6" w:rsidRDefault="00DE2F1D" w:rsidP="00083A30">
            <w:pPr>
              <w:pStyle w:val="Normal6"/>
            </w:pPr>
            <w:r w:rsidRPr="00E806A6">
              <w:t> </w:t>
            </w:r>
          </w:p>
        </w:tc>
      </w:tr>
      <w:tr w:rsidR="00DE2F1D" w:rsidRPr="00E806A6" w14:paraId="6D422EF0"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60E06D24" w14:textId="77777777" w:rsidR="00DE2F1D" w:rsidRPr="00E806A6" w:rsidRDefault="00DE2F1D" w:rsidP="00083A30">
            <w:pPr>
              <w:pStyle w:val="Normal6"/>
            </w:pPr>
            <w:r w:rsidRPr="00E806A6">
              <w:t>Torkar- och spolarsystem</w:t>
            </w:r>
          </w:p>
        </w:tc>
        <w:tc>
          <w:tcPr>
            <w:tcW w:w="2695" w:type="dxa"/>
            <w:gridSpan w:val="2"/>
            <w:shd w:val="clear" w:color="auto" w:fill="auto"/>
            <w:tcMar>
              <w:left w:w="57" w:type="dxa"/>
              <w:right w:w="57" w:type="dxa"/>
            </w:tcMar>
            <w:vAlign w:val="center"/>
          </w:tcPr>
          <w:p w14:paraId="1CC7DB11"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3A2BDE9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007F2C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BFA33B6" w14:textId="77777777" w:rsidR="00DE2F1D" w:rsidRPr="00E806A6" w:rsidRDefault="00DE2F1D" w:rsidP="00083A30">
            <w:pPr>
              <w:pStyle w:val="Normal6"/>
              <w:rPr>
                <w:vertAlign w:val="superscript"/>
              </w:rPr>
            </w:pPr>
            <w:r w:rsidRPr="00E806A6">
              <w:t>A</w:t>
            </w:r>
            <w:r w:rsidRPr="00E806A6">
              <w:rPr>
                <w:vertAlign w:val="superscript"/>
              </w:rPr>
              <w:t>3</w:t>
            </w:r>
          </w:p>
        </w:tc>
        <w:tc>
          <w:tcPr>
            <w:tcW w:w="536" w:type="dxa"/>
            <w:gridSpan w:val="2"/>
            <w:shd w:val="clear" w:color="auto" w:fill="auto"/>
            <w:tcMar>
              <w:left w:w="57" w:type="dxa"/>
              <w:right w:w="57" w:type="dxa"/>
            </w:tcMar>
            <w:vAlign w:val="center"/>
            <w:hideMark/>
          </w:tcPr>
          <w:p w14:paraId="189E780E" w14:textId="77777777" w:rsidR="00DE2F1D" w:rsidRPr="00E806A6" w:rsidRDefault="00DE2F1D" w:rsidP="00083A30">
            <w:pPr>
              <w:pStyle w:val="Normal6"/>
            </w:pPr>
            <w:r w:rsidRPr="00E806A6">
              <w:t>A</w:t>
            </w:r>
            <w:r w:rsidRPr="00E806A6">
              <w:rPr>
                <w:vertAlign w:val="superscript"/>
              </w:rPr>
              <w:t>3</w:t>
            </w:r>
          </w:p>
        </w:tc>
        <w:tc>
          <w:tcPr>
            <w:tcW w:w="536" w:type="dxa"/>
            <w:gridSpan w:val="2"/>
            <w:shd w:val="clear" w:color="auto" w:fill="auto"/>
            <w:tcMar>
              <w:left w:w="57" w:type="dxa"/>
              <w:right w:w="57" w:type="dxa"/>
            </w:tcMar>
            <w:vAlign w:val="center"/>
            <w:hideMark/>
          </w:tcPr>
          <w:p w14:paraId="127067A3" w14:textId="77777777" w:rsidR="00DE2F1D" w:rsidRPr="00E806A6" w:rsidRDefault="00DE2F1D" w:rsidP="00083A30">
            <w:pPr>
              <w:pStyle w:val="Normal6"/>
            </w:pPr>
            <w:r w:rsidRPr="00E806A6">
              <w:t>A</w:t>
            </w:r>
            <w:r w:rsidRPr="00E806A6">
              <w:rPr>
                <w:vertAlign w:val="superscript"/>
              </w:rPr>
              <w:t>3</w:t>
            </w:r>
          </w:p>
        </w:tc>
        <w:tc>
          <w:tcPr>
            <w:tcW w:w="536" w:type="dxa"/>
            <w:gridSpan w:val="2"/>
            <w:shd w:val="clear" w:color="auto" w:fill="auto"/>
            <w:tcMar>
              <w:left w:w="57" w:type="dxa"/>
              <w:right w:w="57" w:type="dxa"/>
            </w:tcMar>
            <w:vAlign w:val="center"/>
            <w:hideMark/>
          </w:tcPr>
          <w:p w14:paraId="7D4494AE" w14:textId="77777777" w:rsidR="00DE2F1D" w:rsidRPr="00E806A6" w:rsidRDefault="00DE2F1D" w:rsidP="00083A30">
            <w:pPr>
              <w:pStyle w:val="Normal6"/>
            </w:pPr>
            <w:r w:rsidRPr="00E806A6">
              <w:t>A</w:t>
            </w:r>
            <w:r w:rsidRPr="00E806A6">
              <w:rPr>
                <w:vertAlign w:val="superscript"/>
              </w:rPr>
              <w:t>3</w:t>
            </w:r>
          </w:p>
        </w:tc>
        <w:tc>
          <w:tcPr>
            <w:tcW w:w="536" w:type="dxa"/>
            <w:gridSpan w:val="2"/>
            <w:shd w:val="clear" w:color="auto" w:fill="auto"/>
            <w:tcMar>
              <w:left w:w="57" w:type="dxa"/>
              <w:right w:w="57" w:type="dxa"/>
            </w:tcMar>
            <w:vAlign w:val="center"/>
            <w:hideMark/>
          </w:tcPr>
          <w:p w14:paraId="4B08C774" w14:textId="77777777" w:rsidR="00DE2F1D" w:rsidRPr="00E806A6" w:rsidRDefault="00DE2F1D" w:rsidP="00083A30">
            <w:pPr>
              <w:pStyle w:val="Normal6"/>
            </w:pPr>
            <w:r w:rsidRPr="00E806A6">
              <w:t>A</w:t>
            </w:r>
            <w:r w:rsidRPr="00E806A6">
              <w:rPr>
                <w:vertAlign w:val="superscript"/>
              </w:rPr>
              <w:t>3</w:t>
            </w:r>
          </w:p>
        </w:tc>
        <w:tc>
          <w:tcPr>
            <w:tcW w:w="536" w:type="dxa"/>
            <w:gridSpan w:val="2"/>
            <w:shd w:val="clear" w:color="auto" w:fill="auto"/>
            <w:tcMar>
              <w:left w:w="57" w:type="dxa"/>
              <w:right w:w="57" w:type="dxa"/>
            </w:tcMar>
            <w:vAlign w:val="center"/>
            <w:hideMark/>
          </w:tcPr>
          <w:p w14:paraId="2AD88AE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054962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810594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3D410D"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6F53DCD"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3950D683" w14:textId="77777777" w:rsidR="00DE2F1D" w:rsidRPr="00E806A6" w:rsidRDefault="00DE2F1D" w:rsidP="00083A30">
            <w:pPr>
              <w:pStyle w:val="Normal6"/>
            </w:pPr>
            <w:r w:rsidRPr="00E806A6">
              <w:t> </w:t>
            </w:r>
          </w:p>
        </w:tc>
      </w:tr>
      <w:tr w:rsidR="00DE2F1D" w:rsidRPr="00E806A6" w14:paraId="659AD741"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F0F94BE" w14:textId="77777777" w:rsidR="00DE2F1D" w:rsidRPr="00E806A6" w:rsidRDefault="00DE2F1D" w:rsidP="00083A30">
            <w:pPr>
              <w:pStyle w:val="Normal6"/>
            </w:pPr>
            <w:r w:rsidRPr="00E806A6">
              <w:t>Anordningar för indirekt sikt</w:t>
            </w:r>
          </w:p>
        </w:tc>
        <w:tc>
          <w:tcPr>
            <w:tcW w:w="2695" w:type="dxa"/>
            <w:gridSpan w:val="2"/>
            <w:shd w:val="clear" w:color="auto" w:fill="auto"/>
            <w:tcMar>
              <w:left w:w="57" w:type="dxa"/>
              <w:right w:w="57" w:type="dxa"/>
            </w:tcMar>
            <w:vAlign w:val="center"/>
          </w:tcPr>
          <w:p w14:paraId="33C9F1B3" w14:textId="77777777" w:rsidR="00DE2F1D" w:rsidRPr="00E806A6" w:rsidRDefault="00DE2F1D" w:rsidP="00083A30">
            <w:pPr>
              <w:pStyle w:val="Normal6"/>
            </w:pPr>
            <w:r w:rsidRPr="00E806A6">
              <w:t>Uneceföreskrifter nr 46</w:t>
            </w:r>
          </w:p>
        </w:tc>
        <w:tc>
          <w:tcPr>
            <w:tcW w:w="2923" w:type="dxa"/>
            <w:gridSpan w:val="2"/>
            <w:shd w:val="clear" w:color="auto" w:fill="auto"/>
            <w:tcMar>
              <w:left w:w="57" w:type="dxa"/>
              <w:right w:w="57" w:type="dxa"/>
            </w:tcMar>
            <w:vAlign w:val="center"/>
          </w:tcPr>
          <w:p w14:paraId="654A2E1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9D77F9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B47F15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2029D1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951CA0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1BF873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BB336A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54561B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1C18AC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8F5FF7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0552AED"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E5CABA0"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430F7B0" w14:textId="77777777" w:rsidR="00DE2F1D" w:rsidRPr="00E806A6" w:rsidRDefault="00DE2F1D" w:rsidP="00083A30">
            <w:pPr>
              <w:pStyle w:val="Normal6"/>
            </w:pPr>
            <w:r w:rsidRPr="00E806A6">
              <w:t>A</w:t>
            </w:r>
          </w:p>
        </w:tc>
      </w:tr>
      <w:tr w:rsidR="00DE2F1D" w:rsidRPr="00E806A6" w14:paraId="51A322DB"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0040BAEC"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4E4FAF33"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62010B9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D26CD2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499A34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5194DD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6CBADF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EDD781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1547C9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3BB6B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ADC935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0D782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EC73A33"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C107BB0"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F65DB84" w14:textId="77777777" w:rsidR="00DE2F1D" w:rsidRPr="00E806A6" w:rsidRDefault="00DE2F1D" w:rsidP="00083A30">
            <w:pPr>
              <w:pStyle w:val="Normal6"/>
            </w:pPr>
            <w:r w:rsidRPr="00E806A6">
              <w:t> </w:t>
            </w:r>
          </w:p>
        </w:tc>
      </w:tr>
      <w:tr w:rsidR="00DE2F1D" w:rsidRPr="00E806A6" w14:paraId="2947CB99" w14:textId="77777777" w:rsidTr="00795B47">
        <w:tblPrEx>
          <w:tblCellMar>
            <w:left w:w="108" w:type="dxa"/>
            <w:right w:w="108" w:type="dxa"/>
          </w:tblCellMar>
          <w:tblLook w:val="04A0" w:firstRow="1" w:lastRow="0" w:firstColumn="1" w:lastColumn="0" w:noHBand="0" w:noVBand="1"/>
        </w:tblPrEx>
        <w:trPr>
          <w:gridAfter w:val="1"/>
          <w:wAfter w:w="288" w:type="dxa"/>
          <w:trHeight w:val="398"/>
        </w:trPr>
        <w:tc>
          <w:tcPr>
            <w:tcW w:w="16272" w:type="dxa"/>
            <w:gridSpan w:val="31"/>
            <w:shd w:val="clear" w:color="auto" w:fill="auto"/>
            <w:tcMar>
              <w:left w:w="57" w:type="dxa"/>
              <w:right w:w="57" w:type="dxa"/>
            </w:tcMar>
            <w:vAlign w:val="center"/>
          </w:tcPr>
          <w:p w14:paraId="7A7D0578" w14:textId="77777777" w:rsidR="00DE2F1D" w:rsidRPr="00E806A6" w:rsidRDefault="00DE2F1D" w:rsidP="00083A30">
            <w:pPr>
              <w:pStyle w:val="Normal6"/>
              <w:jc w:val="center"/>
            </w:pPr>
            <w:r w:rsidRPr="00E806A6">
              <w:t>Krav avseende</w:t>
            </w:r>
          </w:p>
        </w:tc>
      </w:tr>
      <w:tr w:rsidR="00DE2F1D" w:rsidRPr="00E806A6" w14:paraId="253736AB" w14:textId="77777777" w:rsidTr="00795B47">
        <w:tblPrEx>
          <w:tblCellMar>
            <w:left w:w="108" w:type="dxa"/>
            <w:right w:w="108" w:type="dxa"/>
          </w:tblCellMar>
          <w:tblLook w:val="04A0" w:firstRow="1" w:lastRow="0" w:firstColumn="1" w:lastColumn="0" w:noHBand="0" w:noVBand="1"/>
        </w:tblPrEx>
        <w:trPr>
          <w:gridAfter w:val="1"/>
          <w:wAfter w:w="288" w:type="dxa"/>
          <w:trHeight w:val="397"/>
        </w:trPr>
        <w:tc>
          <w:tcPr>
            <w:tcW w:w="16272" w:type="dxa"/>
            <w:gridSpan w:val="31"/>
            <w:shd w:val="clear" w:color="auto" w:fill="auto"/>
            <w:tcMar>
              <w:left w:w="57" w:type="dxa"/>
              <w:right w:w="57" w:type="dxa"/>
            </w:tcMar>
            <w:vAlign w:val="center"/>
          </w:tcPr>
          <w:p w14:paraId="425A81ED" w14:textId="77777777" w:rsidR="00DE2F1D" w:rsidRPr="00E806A6" w:rsidRDefault="00DE2F1D" w:rsidP="00083A30">
            <w:pPr>
              <w:pStyle w:val="Normal6"/>
              <w:jc w:val="center"/>
            </w:pPr>
            <w:r w:rsidRPr="00E806A6">
              <w:t>FORDONETS CHASSI, BROMSAR, DÄCK OCH STYRNING</w:t>
            </w:r>
          </w:p>
        </w:tc>
      </w:tr>
      <w:tr w:rsidR="00DE2F1D" w:rsidRPr="00E806A6" w14:paraId="5010B88A"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5239023B" w14:textId="77777777" w:rsidR="00DE2F1D" w:rsidRPr="00E806A6" w:rsidRDefault="00DE2F1D" w:rsidP="00083A30">
            <w:pPr>
              <w:pStyle w:val="Normal6"/>
            </w:pPr>
            <w:r w:rsidRPr="00E806A6">
              <w:t>Styrutrustning</w:t>
            </w:r>
          </w:p>
        </w:tc>
        <w:tc>
          <w:tcPr>
            <w:tcW w:w="2695" w:type="dxa"/>
            <w:gridSpan w:val="2"/>
            <w:shd w:val="clear" w:color="auto" w:fill="auto"/>
            <w:tcMar>
              <w:left w:w="57" w:type="dxa"/>
              <w:right w:w="57" w:type="dxa"/>
            </w:tcMar>
            <w:vAlign w:val="center"/>
            <w:hideMark/>
          </w:tcPr>
          <w:p w14:paraId="70176F8A" w14:textId="77777777" w:rsidR="00DE2F1D" w:rsidRPr="00E806A6" w:rsidRDefault="00DE2F1D" w:rsidP="00083A30">
            <w:pPr>
              <w:pStyle w:val="Normal6"/>
            </w:pPr>
            <w:r w:rsidRPr="00E806A6">
              <w:t>Uneceföreskrifter nr 79</w:t>
            </w:r>
          </w:p>
        </w:tc>
        <w:tc>
          <w:tcPr>
            <w:tcW w:w="2923" w:type="dxa"/>
            <w:gridSpan w:val="2"/>
            <w:shd w:val="clear" w:color="auto" w:fill="auto"/>
            <w:tcMar>
              <w:left w:w="57" w:type="dxa"/>
              <w:right w:w="57" w:type="dxa"/>
            </w:tcMar>
            <w:vAlign w:val="center"/>
          </w:tcPr>
          <w:p w14:paraId="4E1F06BB"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75208A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123BF6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3726AC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76E2A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6E3024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DDA57A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C62361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EC179E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F6D73B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4FC4E07"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1E4A3EA2"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1518965" w14:textId="77777777" w:rsidR="00DE2F1D" w:rsidRPr="00E806A6" w:rsidRDefault="00DE2F1D" w:rsidP="00083A30">
            <w:pPr>
              <w:pStyle w:val="Normal6"/>
            </w:pPr>
            <w:r w:rsidRPr="00E806A6">
              <w:t> </w:t>
            </w:r>
          </w:p>
        </w:tc>
      </w:tr>
      <w:tr w:rsidR="00DE2F1D" w:rsidRPr="00E806A6" w14:paraId="72313992"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2C845F99" w14:textId="77777777" w:rsidR="00DE2F1D" w:rsidRPr="00E806A6" w:rsidRDefault="00DE2F1D" w:rsidP="00083A30">
            <w:pPr>
              <w:pStyle w:val="Normal6"/>
            </w:pPr>
            <w:r w:rsidRPr="00E806A6">
              <w:lastRenderedPageBreak/>
              <w:t>Varning vid avvikelse ur körfält</w:t>
            </w:r>
          </w:p>
        </w:tc>
        <w:tc>
          <w:tcPr>
            <w:tcW w:w="2695" w:type="dxa"/>
            <w:gridSpan w:val="2"/>
            <w:shd w:val="clear" w:color="auto" w:fill="auto"/>
            <w:tcMar>
              <w:left w:w="57" w:type="dxa"/>
              <w:right w:w="57" w:type="dxa"/>
            </w:tcMar>
            <w:vAlign w:val="center"/>
            <w:hideMark/>
          </w:tcPr>
          <w:p w14:paraId="6D5445C6" w14:textId="77777777" w:rsidR="00DE2F1D" w:rsidRPr="00E806A6" w:rsidRDefault="00DE2F1D" w:rsidP="00083A30">
            <w:pPr>
              <w:pStyle w:val="Normal6"/>
            </w:pPr>
            <w:r w:rsidRPr="00E806A6">
              <w:t>Uneceföreskrifter nr 130</w:t>
            </w:r>
          </w:p>
        </w:tc>
        <w:tc>
          <w:tcPr>
            <w:tcW w:w="2923" w:type="dxa"/>
            <w:gridSpan w:val="2"/>
            <w:shd w:val="clear" w:color="auto" w:fill="auto"/>
            <w:tcMar>
              <w:left w:w="57" w:type="dxa"/>
              <w:right w:w="57" w:type="dxa"/>
            </w:tcMar>
            <w:vAlign w:val="center"/>
          </w:tcPr>
          <w:p w14:paraId="5505AAE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57B127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D7FA323" w14:textId="77777777" w:rsidR="00DE2F1D" w:rsidRPr="00E806A6" w:rsidRDefault="00DE2F1D" w:rsidP="00083A30">
            <w:pPr>
              <w:pStyle w:val="Normal6"/>
              <w:rPr>
                <w:vertAlign w:val="superscript"/>
              </w:rPr>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54A25BFE"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73AFF6D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9E6316"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174C24ED"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5F315B1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3801D4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4F109A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E0C6772"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CE94C1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D18F9BA" w14:textId="77777777" w:rsidR="00DE2F1D" w:rsidRPr="00E806A6" w:rsidRDefault="00DE2F1D" w:rsidP="00083A30">
            <w:pPr>
              <w:pStyle w:val="Normal6"/>
            </w:pPr>
            <w:r w:rsidRPr="00E806A6">
              <w:t> </w:t>
            </w:r>
          </w:p>
        </w:tc>
      </w:tr>
      <w:tr w:rsidR="00DE2F1D" w:rsidRPr="00E806A6" w14:paraId="134462A6"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57A908B" w14:textId="77777777" w:rsidR="00DE2F1D" w:rsidRPr="00E806A6" w:rsidRDefault="00DE2F1D" w:rsidP="00083A30">
            <w:pPr>
              <w:pStyle w:val="Normal6"/>
            </w:pPr>
            <w:r w:rsidRPr="00E806A6">
              <w:rPr>
                <w:b/>
                <w:i/>
              </w:rPr>
              <w:t>System</w:t>
            </w:r>
            <w:r w:rsidRPr="00E806A6">
              <w:t xml:space="preserve"> för kvarstannande i körfält</w:t>
            </w:r>
          </w:p>
        </w:tc>
        <w:tc>
          <w:tcPr>
            <w:tcW w:w="2695" w:type="dxa"/>
            <w:gridSpan w:val="2"/>
            <w:shd w:val="clear" w:color="auto" w:fill="auto"/>
            <w:tcMar>
              <w:left w:w="57" w:type="dxa"/>
              <w:right w:w="57" w:type="dxa"/>
            </w:tcMar>
            <w:vAlign w:val="center"/>
          </w:tcPr>
          <w:p w14:paraId="2A08241A"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155DB9B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7AB354B"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E28497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978EE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3514B7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0C90C7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BF105B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874B29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FF5245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A80591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8E6199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E6FF6E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8605908" w14:textId="77777777" w:rsidR="00DE2F1D" w:rsidRPr="00E806A6" w:rsidRDefault="00DE2F1D" w:rsidP="00083A30">
            <w:pPr>
              <w:pStyle w:val="Normal6"/>
            </w:pPr>
            <w:r w:rsidRPr="00E806A6">
              <w:t> </w:t>
            </w:r>
          </w:p>
        </w:tc>
      </w:tr>
      <w:tr w:rsidR="00DE2F1D" w:rsidRPr="00E806A6" w14:paraId="479D1209"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41892C82" w14:textId="77777777" w:rsidR="00DE2F1D" w:rsidRPr="00E806A6" w:rsidRDefault="00DE2F1D" w:rsidP="00083A30">
            <w:pPr>
              <w:pStyle w:val="Normal6"/>
            </w:pPr>
            <w:r w:rsidRPr="00E806A6">
              <w:t>Bromsning</w:t>
            </w:r>
          </w:p>
        </w:tc>
        <w:tc>
          <w:tcPr>
            <w:tcW w:w="2695" w:type="dxa"/>
            <w:gridSpan w:val="2"/>
            <w:shd w:val="clear" w:color="auto" w:fill="auto"/>
            <w:tcMar>
              <w:left w:w="57" w:type="dxa"/>
              <w:right w:w="57" w:type="dxa"/>
            </w:tcMar>
            <w:vAlign w:val="center"/>
          </w:tcPr>
          <w:p w14:paraId="467D4587" w14:textId="77777777" w:rsidR="00DE2F1D" w:rsidRPr="00E806A6" w:rsidRDefault="00DE2F1D" w:rsidP="00083A30">
            <w:pPr>
              <w:pStyle w:val="Normal6"/>
            </w:pPr>
            <w:r w:rsidRPr="00E806A6">
              <w:t>Uneceföreskrifter nr 13 Uneceföreskrifter nr 13-H</w:t>
            </w:r>
          </w:p>
        </w:tc>
        <w:tc>
          <w:tcPr>
            <w:tcW w:w="2923" w:type="dxa"/>
            <w:gridSpan w:val="2"/>
            <w:shd w:val="clear" w:color="auto" w:fill="auto"/>
            <w:tcMar>
              <w:left w:w="57" w:type="dxa"/>
              <w:right w:w="57" w:type="dxa"/>
            </w:tcMar>
            <w:vAlign w:val="center"/>
          </w:tcPr>
          <w:p w14:paraId="4EE11EC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D660D1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F0FD9B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E1FC5C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3F23E2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F472B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84E0CA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547DB6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0B8C08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ABDF6A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4ABF35A"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03A3C01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C0C86D3" w14:textId="77777777" w:rsidR="00DE2F1D" w:rsidRPr="00E806A6" w:rsidRDefault="00DE2F1D" w:rsidP="00083A30">
            <w:pPr>
              <w:pStyle w:val="Normal6"/>
            </w:pPr>
            <w:r w:rsidRPr="00E806A6">
              <w:t> </w:t>
            </w:r>
          </w:p>
        </w:tc>
      </w:tr>
      <w:tr w:rsidR="00DE2F1D" w:rsidRPr="00E806A6" w14:paraId="50BBC695"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FC9C4C0" w14:textId="77777777" w:rsidR="00DE2F1D" w:rsidRPr="00E806A6" w:rsidRDefault="00DE2F1D" w:rsidP="00083A30">
            <w:pPr>
              <w:pStyle w:val="Normal6"/>
            </w:pPr>
            <w:r w:rsidRPr="00E806A6">
              <w:t>Ersättningsdelar för bromssystem</w:t>
            </w:r>
          </w:p>
        </w:tc>
        <w:tc>
          <w:tcPr>
            <w:tcW w:w="2695" w:type="dxa"/>
            <w:gridSpan w:val="2"/>
            <w:shd w:val="clear" w:color="auto" w:fill="auto"/>
            <w:tcMar>
              <w:left w:w="57" w:type="dxa"/>
              <w:right w:w="57" w:type="dxa"/>
            </w:tcMar>
            <w:vAlign w:val="center"/>
          </w:tcPr>
          <w:p w14:paraId="2A8DDFA7" w14:textId="77777777" w:rsidR="00DE2F1D" w:rsidRPr="00E806A6" w:rsidRDefault="00DE2F1D" w:rsidP="00083A30">
            <w:pPr>
              <w:pStyle w:val="Normal6"/>
            </w:pPr>
            <w:r w:rsidRPr="00E806A6">
              <w:t>Uneceföreskrifter nr 90</w:t>
            </w:r>
          </w:p>
        </w:tc>
        <w:tc>
          <w:tcPr>
            <w:tcW w:w="2923" w:type="dxa"/>
            <w:gridSpan w:val="2"/>
            <w:shd w:val="clear" w:color="auto" w:fill="auto"/>
            <w:tcMar>
              <w:left w:w="57" w:type="dxa"/>
              <w:right w:w="57" w:type="dxa"/>
            </w:tcMar>
            <w:vAlign w:val="center"/>
          </w:tcPr>
          <w:p w14:paraId="1FC9E4B5"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F57C1D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4B3C633"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FC74061"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9FDCFB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9173AEF"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B3CC24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4F62DB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3453627"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13B3A21"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831D429"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3AA5105F"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6971E06E" w14:textId="77777777" w:rsidR="00DE2F1D" w:rsidRPr="00E806A6" w:rsidRDefault="00DE2F1D" w:rsidP="00083A30">
            <w:pPr>
              <w:pStyle w:val="Normal6"/>
            </w:pPr>
            <w:r w:rsidRPr="00E806A6">
              <w:t> </w:t>
            </w:r>
          </w:p>
        </w:tc>
      </w:tr>
      <w:tr w:rsidR="00DE2F1D" w:rsidRPr="00E806A6" w14:paraId="713F398E" w14:textId="77777777" w:rsidTr="00795B47">
        <w:tblPrEx>
          <w:tblCellMar>
            <w:left w:w="108" w:type="dxa"/>
            <w:right w:w="108" w:type="dxa"/>
          </w:tblCellMar>
          <w:tblLook w:val="04A0" w:firstRow="1" w:lastRow="0" w:firstColumn="1" w:lastColumn="0" w:noHBand="0" w:noVBand="1"/>
        </w:tblPrEx>
        <w:trPr>
          <w:gridAfter w:val="2"/>
          <w:wAfter w:w="294" w:type="dxa"/>
          <w:trHeight w:val="449"/>
        </w:trPr>
        <w:tc>
          <w:tcPr>
            <w:tcW w:w="3118" w:type="dxa"/>
            <w:gridSpan w:val="2"/>
            <w:shd w:val="clear" w:color="auto" w:fill="auto"/>
            <w:tcMar>
              <w:left w:w="57" w:type="dxa"/>
              <w:right w:w="57" w:type="dxa"/>
            </w:tcMar>
            <w:vAlign w:val="center"/>
            <w:hideMark/>
          </w:tcPr>
          <w:p w14:paraId="4EBE2E2D" w14:textId="77777777" w:rsidR="00DE2F1D" w:rsidRPr="00E806A6" w:rsidRDefault="00DE2F1D" w:rsidP="00083A30">
            <w:pPr>
              <w:pStyle w:val="Normal6"/>
            </w:pPr>
            <w:r w:rsidRPr="00E806A6">
              <w:t>Bromsassistans</w:t>
            </w:r>
          </w:p>
        </w:tc>
        <w:tc>
          <w:tcPr>
            <w:tcW w:w="2695" w:type="dxa"/>
            <w:gridSpan w:val="2"/>
            <w:shd w:val="clear" w:color="auto" w:fill="auto"/>
            <w:tcMar>
              <w:left w:w="57" w:type="dxa"/>
              <w:right w:w="57" w:type="dxa"/>
            </w:tcMar>
            <w:vAlign w:val="center"/>
            <w:hideMark/>
          </w:tcPr>
          <w:p w14:paraId="70FE4B56" w14:textId="77777777" w:rsidR="00DE2F1D" w:rsidRPr="00E806A6" w:rsidRDefault="00DE2F1D" w:rsidP="00083A30">
            <w:pPr>
              <w:pStyle w:val="Normal6"/>
            </w:pPr>
            <w:r w:rsidRPr="00E806A6">
              <w:t>Uneceföreskrifter nr 139</w:t>
            </w:r>
          </w:p>
        </w:tc>
        <w:tc>
          <w:tcPr>
            <w:tcW w:w="2923" w:type="dxa"/>
            <w:gridSpan w:val="2"/>
            <w:shd w:val="clear" w:color="auto" w:fill="auto"/>
            <w:tcMar>
              <w:left w:w="57" w:type="dxa"/>
              <w:right w:w="57" w:type="dxa"/>
            </w:tcMar>
            <w:vAlign w:val="center"/>
          </w:tcPr>
          <w:p w14:paraId="669D1E0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495A8B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C765AD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3877BD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FA7A91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E0E04E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AE0262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424A49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CCA5F4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B6633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09EE5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208FE2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E0C199C" w14:textId="77777777" w:rsidR="00DE2F1D" w:rsidRPr="00E806A6" w:rsidRDefault="00DE2F1D" w:rsidP="00083A30">
            <w:pPr>
              <w:pStyle w:val="Normal6"/>
            </w:pPr>
            <w:r w:rsidRPr="00E806A6">
              <w:t> </w:t>
            </w:r>
          </w:p>
        </w:tc>
      </w:tr>
      <w:tr w:rsidR="00DE2F1D" w:rsidRPr="00E806A6" w14:paraId="066042CB"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18FEC28" w14:textId="77777777" w:rsidR="00DE2F1D" w:rsidRPr="00E806A6" w:rsidRDefault="00DE2F1D" w:rsidP="00083A30">
            <w:pPr>
              <w:pStyle w:val="Normal6"/>
            </w:pPr>
            <w:r w:rsidRPr="00E806A6">
              <w:t>Stabilitetskontroll</w:t>
            </w:r>
          </w:p>
        </w:tc>
        <w:tc>
          <w:tcPr>
            <w:tcW w:w="2695" w:type="dxa"/>
            <w:gridSpan w:val="2"/>
            <w:shd w:val="clear" w:color="auto" w:fill="auto"/>
            <w:tcMar>
              <w:left w:w="57" w:type="dxa"/>
              <w:right w:w="57" w:type="dxa"/>
            </w:tcMar>
            <w:vAlign w:val="center"/>
            <w:hideMark/>
          </w:tcPr>
          <w:p w14:paraId="29637FD7" w14:textId="77777777" w:rsidR="00DE2F1D" w:rsidRPr="00E806A6" w:rsidRDefault="00DE2F1D" w:rsidP="00083A30">
            <w:pPr>
              <w:pStyle w:val="Normal6"/>
            </w:pPr>
            <w:r w:rsidRPr="00E806A6">
              <w:t>Uneceföreskrifter nr 13 Uneceföreskrifter nr 140</w:t>
            </w:r>
          </w:p>
        </w:tc>
        <w:tc>
          <w:tcPr>
            <w:tcW w:w="2923" w:type="dxa"/>
            <w:gridSpan w:val="2"/>
            <w:shd w:val="clear" w:color="auto" w:fill="auto"/>
            <w:tcMar>
              <w:left w:w="57" w:type="dxa"/>
              <w:right w:w="57" w:type="dxa"/>
            </w:tcMar>
            <w:vAlign w:val="center"/>
          </w:tcPr>
          <w:p w14:paraId="692C359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011D86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A881E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68C262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9A0789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C3F0B3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99D954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D74479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0EA54C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8C40F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484D939"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378E4C0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9088196" w14:textId="77777777" w:rsidR="00DE2F1D" w:rsidRPr="00E806A6" w:rsidRDefault="00DE2F1D" w:rsidP="00083A30">
            <w:pPr>
              <w:pStyle w:val="Normal6"/>
            </w:pPr>
            <w:r w:rsidRPr="00E806A6">
              <w:t> </w:t>
            </w:r>
          </w:p>
        </w:tc>
      </w:tr>
      <w:tr w:rsidR="00DE2F1D" w:rsidRPr="00E806A6" w14:paraId="6D0726E1"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35EF1D6B" w14:textId="77777777" w:rsidR="00DE2F1D" w:rsidRPr="00E806A6" w:rsidRDefault="00DE2F1D" w:rsidP="00083A30">
            <w:pPr>
              <w:pStyle w:val="Normal6"/>
            </w:pPr>
            <w:r w:rsidRPr="00E806A6">
              <w:t>Avancerade nödbromssystem på tunga fordon</w:t>
            </w:r>
          </w:p>
        </w:tc>
        <w:tc>
          <w:tcPr>
            <w:tcW w:w="2695" w:type="dxa"/>
            <w:gridSpan w:val="2"/>
            <w:shd w:val="clear" w:color="auto" w:fill="auto"/>
            <w:tcMar>
              <w:left w:w="57" w:type="dxa"/>
              <w:right w:w="57" w:type="dxa"/>
            </w:tcMar>
            <w:vAlign w:val="center"/>
            <w:hideMark/>
          </w:tcPr>
          <w:p w14:paraId="31486A23" w14:textId="77777777" w:rsidR="00DE2F1D" w:rsidRPr="00E806A6" w:rsidRDefault="00DE2F1D" w:rsidP="00083A30">
            <w:pPr>
              <w:pStyle w:val="Normal6"/>
            </w:pPr>
            <w:r w:rsidRPr="00E806A6">
              <w:t>Uneceföreskrifter nr 131</w:t>
            </w:r>
          </w:p>
        </w:tc>
        <w:tc>
          <w:tcPr>
            <w:tcW w:w="2923" w:type="dxa"/>
            <w:gridSpan w:val="2"/>
            <w:shd w:val="clear" w:color="auto" w:fill="auto"/>
            <w:tcMar>
              <w:left w:w="57" w:type="dxa"/>
              <w:right w:w="57" w:type="dxa"/>
            </w:tcMar>
            <w:vAlign w:val="center"/>
          </w:tcPr>
          <w:p w14:paraId="421C9981"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E39CD1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A7CF1E5" w14:textId="77777777" w:rsidR="00DE2F1D" w:rsidRPr="00E806A6" w:rsidRDefault="00DE2F1D" w:rsidP="00083A30">
            <w:pPr>
              <w:pStyle w:val="Normal6"/>
              <w:rPr>
                <w:vertAlign w:val="superscript"/>
              </w:rPr>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5658CD89"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27D1D77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843A9C7"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16D4FDF4" w14:textId="77777777" w:rsidR="00DE2F1D" w:rsidRPr="00E806A6" w:rsidRDefault="00DE2F1D" w:rsidP="00083A30">
            <w:pPr>
              <w:pStyle w:val="Normal6"/>
            </w:pPr>
            <w:r w:rsidRPr="00E806A6">
              <w:t>A</w:t>
            </w:r>
            <w:r w:rsidRPr="00E806A6">
              <w:rPr>
                <w:vertAlign w:val="superscript"/>
              </w:rPr>
              <w:t>4</w:t>
            </w:r>
          </w:p>
        </w:tc>
        <w:tc>
          <w:tcPr>
            <w:tcW w:w="536" w:type="dxa"/>
            <w:gridSpan w:val="2"/>
            <w:shd w:val="clear" w:color="auto" w:fill="auto"/>
            <w:tcMar>
              <w:left w:w="57" w:type="dxa"/>
              <w:right w:w="57" w:type="dxa"/>
            </w:tcMar>
            <w:vAlign w:val="center"/>
            <w:hideMark/>
          </w:tcPr>
          <w:p w14:paraId="041F382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CB9368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86EED5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949AF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A0AE16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E772D06" w14:textId="77777777" w:rsidR="00DE2F1D" w:rsidRPr="00E806A6" w:rsidRDefault="00DE2F1D" w:rsidP="00083A30">
            <w:pPr>
              <w:pStyle w:val="Normal6"/>
            </w:pPr>
            <w:r w:rsidRPr="00E806A6">
              <w:t> </w:t>
            </w:r>
          </w:p>
        </w:tc>
      </w:tr>
      <w:tr w:rsidR="00DE2F1D" w:rsidRPr="00E806A6" w14:paraId="7B04B620" w14:textId="77777777" w:rsidTr="00795B47">
        <w:tblPrEx>
          <w:tblCellMar>
            <w:left w:w="108" w:type="dxa"/>
            <w:right w:w="108" w:type="dxa"/>
          </w:tblCellMar>
          <w:tblLook w:val="04A0" w:firstRow="1" w:lastRow="0" w:firstColumn="1" w:lastColumn="0" w:noHBand="0" w:noVBand="1"/>
        </w:tblPrEx>
        <w:trPr>
          <w:gridAfter w:val="2"/>
          <w:wAfter w:w="294" w:type="dxa"/>
          <w:trHeight w:val="975"/>
        </w:trPr>
        <w:tc>
          <w:tcPr>
            <w:tcW w:w="3118" w:type="dxa"/>
            <w:gridSpan w:val="2"/>
            <w:shd w:val="clear" w:color="auto" w:fill="auto"/>
            <w:tcMar>
              <w:left w:w="57" w:type="dxa"/>
              <w:right w:w="57" w:type="dxa"/>
            </w:tcMar>
            <w:vAlign w:val="center"/>
            <w:hideMark/>
          </w:tcPr>
          <w:p w14:paraId="466B6E90" w14:textId="77777777" w:rsidR="00DE2F1D" w:rsidRPr="00E806A6" w:rsidRDefault="00DE2F1D" w:rsidP="00083A30">
            <w:pPr>
              <w:pStyle w:val="Normal6"/>
            </w:pPr>
            <w:r w:rsidRPr="00E806A6">
              <w:t>Avancerade nödbromssystem på lätta fordon</w:t>
            </w:r>
          </w:p>
        </w:tc>
        <w:tc>
          <w:tcPr>
            <w:tcW w:w="2695" w:type="dxa"/>
            <w:gridSpan w:val="2"/>
            <w:shd w:val="clear" w:color="auto" w:fill="auto"/>
            <w:tcMar>
              <w:left w:w="57" w:type="dxa"/>
              <w:right w:w="57" w:type="dxa"/>
            </w:tcMar>
            <w:vAlign w:val="center"/>
          </w:tcPr>
          <w:p w14:paraId="227D68A6"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40247615"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1D2CBEF"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EE6748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A113DA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277FF7F"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091895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A4DF4F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BBC84D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A40503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053403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4D2D119"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6AC8D7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4BCD359" w14:textId="77777777" w:rsidR="00DE2F1D" w:rsidRPr="00E806A6" w:rsidRDefault="00DE2F1D" w:rsidP="00083A30">
            <w:pPr>
              <w:pStyle w:val="Normal6"/>
            </w:pPr>
            <w:r w:rsidRPr="00E806A6">
              <w:t> </w:t>
            </w:r>
          </w:p>
        </w:tc>
      </w:tr>
      <w:tr w:rsidR="00DE2F1D" w:rsidRPr="00E806A6" w14:paraId="27955FBE"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7ECBDDAF" w14:textId="77777777" w:rsidR="00DE2F1D" w:rsidRPr="00E806A6" w:rsidRDefault="00DE2F1D" w:rsidP="00083A30">
            <w:pPr>
              <w:pStyle w:val="Normal6"/>
            </w:pPr>
            <w:r w:rsidRPr="00E806A6">
              <w:t>Däckens säkerhets- och miljöprestanda</w:t>
            </w:r>
          </w:p>
        </w:tc>
        <w:tc>
          <w:tcPr>
            <w:tcW w:w="2695" w:type="dxa"/>
            <w:gridSpan w:val="2"/>
            <w:shd w:val="clear" w:color="auto" w:fill="auto"/>
            <w:tcMar>
              <w:left w:w="57" w:type="dxa"/>
              <w:right w:w="57" w:type="dxa"/>
            </w:tcMar>
            <w:vAlign w:val="center"/>
          </w:tcPr>
          <w:p w14:paraId="6E0490B6" w14:textId="77777777" w:rsidR="00DE2F1D" w:rsidRPr="00E806A6" w:rsidRDefault="00DE2F1D" w:rsidP="00083A30">
            <w:pPr>
              <w:pStyle w:val="Normal6"/>
            </w:pPr>
            <w:r w:rsidRPr="00E806A6">
              <w:t>Uneceföreskrifter nr 30 Uneceföreskrifter nr 54 Uneceföreskrifter nr 117</w:t>
            </w:r>
          </w:p>
        </w:tc>
        <w:tc>
          <w:tcPr>
            <w:tcW w:w="2923" w:type="dxa"/>
            <w:gridSpan w:val="2"/>
            <w:shd w:val="clear" w:color="auto" w:fill="auto"/>
            <w:tcMar>
              <w:left w:w="57" w:type="dxa"/>
              <w:right w:w="57" w:type="dxa"/>
            </w:tcMar>
            <w:vAlign w:val="center"/>
          </w:tcPr>
          <w:p w14:paraId="403085F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090F5B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42FD0F6"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97058E3"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60EEF7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606148E"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24F6161"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A579F4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E85525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BB573D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B2A69A1"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552333DB"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28947D4" w14:textId="77777777" w:rsidR="00DE2F1D" w:rsidRPr="00E806A6" w:rsidRDefault="00DE2F1D" w:rsidP="00083A30">
            <w:pPr>
              <w:pStyle w:val="Normal6"/>
            </w:pPr>
            <w:r w:rsidRPr="00E806A6">
              <w:t>A</w:t>
            </w:r>
          </w:p>
        </w:tc>
      </w:tr>
      <w:tr w:rsidR="00DE2F1D" w:rsidRPr="00E806A6" w14:paraId="21DBC2E7"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886B9B1" w14:textId="77777777" w:rsidR="00DE2F1D" w:rsidRPr="00E806A6" w:rsidRDefault="00DE2F1D" w:rsidP="00083A30">
            <w:pPr>
              <w:pStyle w:val="Normal6"/>
            </w:pPr>
            <w:r w:rsidRPr="00E806A6">
              <w:t>Reservhjul och system för säkerhetsdäck</w:t>
            </w:r>
          </w:p>
        </w:tc>
        <w:tc>
          <w:tcPr>
            <w:tcW w:w="2695" w:type="dxa"/>
            <w:gridSpan w:val="2"/>
            <w:shd w:val="clear" w:color="auto" w:fill="auto"/>
            <w:tcMar>
              <w:left w:w="57" w:type="dxa"/>
              <w:right w:w="57" w:type="dxa"/>
            </w:tcMar>
            <w:vAlign w:val="center"/>
          </w:tcPr>
          <w:p w14:paraId="538E8195" w14:textId="77777777" w:rsidR="00DE2F1D" w:rsidRPr="00E806A6" w:rsidRDefault="00DE2F1D" w:rsidP="00083A30">
            <w:pPr>
              <w:pStyle w:val="Normal6"/>
            </w:pPr>
            <w:r w:rsidRPr="00E806A6">
              <w:t>Uneceföreskrifter nr 64</w:t>
            </w:r>
          </w:p>
        </w:tc>
        <w:tc>
          <w:tcPr>
            <w:tcW w:w="2923" w:type="dxa"/>
            <w:gridSpan w:val="2"/>
            <w:shd w:val="clear" w:color="auto" w:fill="auto"/>
            <w:tcMar>
              <w:left w:w="57" w:type="dxa"/>
              <w:right w:w="57" w:type="dxa"/>
            </w:tcMar>
            <w:vAlign w:val="center"/>
          </w:tcPr>
          <w:p w14:paraId="1D0E198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0F544AD"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1C58806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A41F9C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01840C1"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5D78F07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3AD386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75AA6D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BF0F2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B5E40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BF8A5C0"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CFB70BF"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521197E" w14:textId="77777777" w:rsidR="00DE2F1D" w:rsidRPr="00E806A6" w:rsidRDefault="00DE2F1D" w:rsidP="00083A30">
            <w:pPr>
              <w:pStyle w:val="Normal6"/>
            </w:pPr>
            <w:r w:rsidRPr="00E806A6">
              <w:t> </w:t>
            </w:r>
          </w:p>
        </w:tc>
      </w:tr>
      <w:tr w:rsidR="00DE2F1D" w:rsidRPr="00E806A6" w14:paraId="68D74BF8"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06D0E061" w14:textId="77777777" w:rsidR="00DE2F1D" w:rsidRPr="00E806A6" w:rsidRDefault="00DE2F1D" w:rsidP="00083A30">
            <w:pPr>
              <w:pStyle w:val="Normal6"/>
            </w:pPr>
            <w:r w:rsidRPr="00E806A6">
              <w:lastRenderedPageBreak/>
              <w:t>Regummerade däck</w:t>
            </w:r>
          </w:p>
        </w:tc>
        <w:tc>
          <w:tcPr>
            <w:tcW w:w="2695" w:type="dxa"/>
            <w:gridSpan w:val="2"/>
            <w:shd w:val="clear" w:color="auto" w:fill="auto"/>
            <w:tcMar>
              <w:left w:w="57" w:type="dxa"/>
              <w:right w:w="57" w:type="dxa"/>
            </w:tcMar>
            <w:vAlign w:val="center"/>
            <w:hideMark/>
          </w:tcPr>
          <w:p w14:paraId="163C8F28" w14:textId="77777777" w:rsidR="00DE2F1D" w:rsidRPr="00E806A6" w:rsidRDefault="00DE2F1D" w:rsidP="00083A30">
            <w:pPr>
              <w:pStyle w:val="Normal6"/>
            </w:pPr>
            <w:r w:rsidRPr="00E806A6">
              <w:t>Uneceföreskrifter nr 108 Uneceföreskrifter nr 109</w:t>
            </w:r>
          </w:p>
        </w:tc>
        <w:tc>
          <w:tcPr>
            <w:tcW w:w="2923" w:type="dxa"/>
            <w:gridSpan w:val="2"/>
            <w:shd w:val="clear" w:color="auto" w:fill="auto"/>
            <w:tcMar>
              <w:left w:w="57" w:type="dxa"/>
              <w:right w:w="57" w:type="dxa"/>
            </w:tcMar>
            <w:vAlign w:val="center"/>
          </w:tcPr>
          <w:p w14:paraId="2C4CA190"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2DED55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9AB8E7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5859B51"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1A4205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07A2A29"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9B03E5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954421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078F022"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AA1189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1399408"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18F0A05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244149A" w14:textId="77777777" w:rsidR="00DE2F1D" w:rsidRPr="00E806A6" w:rsidRDefault="00DE2F1D" w:rsidP="00083A30">
            <w:pPr>
              <w:pStyle w:val="Normal6"/>
            </w:pPr>
            <w:r w:rsidRPr="00E806A6">
              <w:t>A</w:t>
            </w:r>
          </w:p>
        </w:tc>
      </w:tr>
      <w:tr w:rsidR="00DE2F1D" w:rsidRPr="00E806A6" w14:paraId="4B9EB86E"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268A6088" w14:textId="77777777" w:rsidR="00DE2F1D" w:rsidRPr="00E806A6" w:rsidRDefault="00DE2F1D" w:rsidP="00083A30">
            <w:pPr>
              <w:pStyle w:val="Normal6"/>
            </w:pPr>
            <w:r w:rsidRPr="00E806A6">
              <w:t>System för övervakning av däcktryck för lätta fordon</w:t>
            </w:r>
          </w:p>
        </w:tc>
        <w:tc>
          <w:tcPr>
            <w:tcW w:w="2695" w:type="dxa"/>
            <w:gridSpan w:val="2"/>
            <w:shd w:val="clear" w:color="auto" w:fill="auto"/>
            <w:tcMar>
              <w:left w:w="57" w:type="dxa"/>
              <w:right w:w="57" w:type="dxa"/>
            </w:tcMar>
            <w:vAlign w:val="center"/>
            <w:hideMark/>
          </w:tcPr>
          <w:p w14:paraId="25A6096A" w14:textId="77777777" w:rsidR="00DE2F1D" w:rsidRPr="00E806A6" w:rsidRDefault="00DE2F1D" w:rsidP="00083A30">
            <w:pPr>
              <w:pStyle w:val="Normal6"/>
            </w:pPr>
            <w:r w:rsidRPr="00E806A6">
              <w:t>Uneceföreskrifter nr 141</w:t>
            </w:r>
          </w:p>
        </w:tc>
        <w:tc>
          <w:tcPr>
            <w:tcW w:w="2923" w:type="dxa"/>
            <w:gridSpan w:val="2"/>
            <w:shd w:val="clear" w:color="auto" w:fill="auto"/>
            <w:tcMar>
              <w:left w:w="57" w:type="dxa"/>
              <w:right w:w="57" w:type="dxa"/>
            </w:tcMar>
            <w:vAlign w:val="center"/>
            <w:hideMark/>
          </w:tcPr>
          <w:p w14:paraId="6DC3F056" w14:textId="77777777" w:rsidR="00DE2F1D" w:rsidRPr="00E806A6" w:rsidRDefault="00DE2F1D" w:rsidP="00083A30">
            <w:pPr>
              <w:pStyle w:val="Normal6"/>
            </w:pPr>
            <w:r w:rsidRPr="00E806A6">
              <w:t>Gäller för fordon av kategorierna M</w:t>
            </w:r>
            <w:r w:rsidRPr="00E806A6">
              <w:rPr>
                <w:vertAlign w:val="subscript"/>
              </w:rPr>
              <w:t>1</w:t>
            </w:r>
            <w:r w:rsidRPr="00E806A6">
              <w:t xml:space="preserve"> och N</w:t>
            </w:r>
            <w:r w:rsidRPr="00E806A6">
              <w:rPr>
                <w:vertAlign w:val="subscript"/>
              </w:rPr>
              <w:t>1</w:t>
            </w:r>
          </w:p>
        </w:tc>
        <w:tc>
          <w:tcPr>
            <w:tcW w:w="536" w:type="dxa"/>
            <w:gridSpan w:val="2"/>
            <w:shd w:val="clear" w:color="auto" w:fill="auto"/>
            <w:tcMar>
              <w:left w:w="57" w:type="dxa"/>
              <w:right w:w="57" w:type="dxa"/>
            </w:tcMar>
            <w:vAlign w:val="center"/>
            <w:hideMark/>
          </w:tcPr>
          <w:p w14:paraId="10E8025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FAF6BA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7C18C2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72BA87C"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0EB8CE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789CE1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CB517F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A6501A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FD09A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9684F77"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1BD757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C509CDD" w14:textId="77777777" w:rsidR="00DE2F1D" w:rsidRPr="00E806A6" w:rsidRDefault="00DE2F1D" w:rsidP="00083A30">
            <w:pPr>
              <w:pStyle w:val="Normal6"/>
            </w:pPr>
            <w:r w:rsidRPr="00E806A6">
              <w:t> </w:t>
            </w:r>
          </w:p>
        </w:tc>
      </w:tr>
      <w:tr w:rsidR="00DE2F1D" w:rsidRPr="00E806A6" w14:paraId="324A64D7"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23162E40" w14:textId="77777777" w:rsidR="00DE2F1D" w:rsidRPr="00E806A6" w:rsidRDefault="00DE2F1D" w:rsidP="00083A30">
            <w:pPr>
              <w:pStyle w:val="Normal6"/>
            </w:pPr>
            <w:r w:rsidRPr="00E806A6">
              <w:t>System för övervakning av däcktryck för tunga fordon</w:t>
            </w:r>
          </w:p>
        </w:tc>
        <w:tc>
          <w:tcPr>
            <w:tcW w:w="2695" w:type="dxa"/>
            <w:gridSpan w:val="2"/>
            <w:shd w:val="clear" w:color="auto" w:fill="auto"/>
            <w:tcMar>
              <w:left w:w="57" w:type="dxa"/>
              <w:right w:w="57" w:type="dxa"/>
            </w:tcMar>
            <w:vAlign w:val="center"/>
            <w:hideMark/>
          </w:tcPr>
          <w:p w14:paraId="24F9225F"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hideMark/>
          </w:tcPr>
          <w:p w14:paraId="04A8572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92529D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C23A4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342793C"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2831923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0C23FC4"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7150425"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C4CACE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492BD6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C786F21"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34C41F8" w14:textId="77777777" w:rsidR="00DE2F1D" w:rsidRPr="00E806A6" w:rsidRDefault="00DE2F1D" w:rsidP="00083A30">
            <w:pPr>
              <w:pStyle w:val="Normal6"/>
            </w:pPr>
            <w:r w:rsidRPr="00E806A6">
              <w:t>B</w:t>
            </w:r>
          </w:p>
        </w:tc>
        <w:tc>
          <w:tcPr>
            <w:tcW w:w="1072" w:type="dxa"/>
            <w:gridSpan w:val="2"/>
            <w:shd w:val="clear" w:color="auto" w:fill="auto"/>
            <w:tcMar>
              <w:left w:w="57" w:type="dxa"/>
              <w:right w:w="57" w:type="dxa"/>
            </w:tcMar>
            <w:vAlign w:val="center"/>
            <w:hideMark/>
          </w:tcPr>
          <w:p w14:paraId="0F8BA00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A87440B" w14:textId="77777777" w:rsidR="00DE2F1D" w:rsidRPr="00E806A6" w:rsidRDefault="00DE2F1D" w:rsidP="00083A30">
            <w:pPr>
              <w:pStyle w:val="Normal6"/>
            </w:pPr>
            <w:r w:rsidRPr="00E806A6">
              <w:t> </w:t>
            </w:r>
          </w:p>
        </w:tc>
      </w:tr>
      <w:tr w:rsidR="00DE2F1D" w:rsidRPr="00E806A6" w14:paraId="4AF45063"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6B0B55E8" w14:textId="77777777" w:rsidR="00DE2F1D" w:rsidRPr="00E806A6" w:rsidRDefault="00DE2F1D" w:rsidP="00083A30">
            <w:pPr>
              <w:pStyle w:val="Normal6"/>
            </w:pPr>
            <w:r w:rsidRPr="00E806A6">
              <w:t>Montering av däck</w:t>
            </w:r>
          </w:p>
        </w:tc>
        <w:tc>
          <w:tcPr>
            <w:tcW w:w="2695" w:type="dxa"/>
            <w:gridSpan w:val="2"/>
            <w:shd w:val="clear" w:color="auto" w:fill="auto"/>
            <w:tcMar>
              <w:left w:w="57" w:type="dxa"/>
              <w:right w:w="57" w:type="dxa"/>
            </w:tcMar>
            <w:vAlign w:val="center"/>
            <w:hideMark/>
          </w:tcPr>
          <w:p w14:paraId="2CEBA243" w14:textId="77777777" w:rsidR="00DE2F1D" w:rsidRPr="00E806A6" w:rsidRDefault="00DE2F1D" w:rsidP="00083A30">
            <w:pPr>
              <w:pStyle w:val="Normal6"/>
            </w:pPr>
            <w:r w:rsidRPr="00E806A6">
              <w:t>Uneceföreskrifter nr 142</w:t>
            </w:r>
          </w:p>
        </w:tc>
        <w:tc>
          <w:tcPr>
            <w:tcW w:w="2923" w:type="dxa"/>
            <w:gridSpan w:val="2"/>
            <w:shd w:val="clear" w:color="auto" w:fill="auto"/>
            <w:tcMar>
              <w:left w:w="57" w:type="dxa"/>
              <w:right w:w="57" w:type="dxa"/>
            </w:tcMar>
            <w:vAlign w:val="center"/>
            <w:hideMark/>
          </w:tcPr>
          <w:p w14:paraId="66BCBD47" w14:textId="77777777" w:rsidR="00DE2F1D" w:rsidRPr="00E806A6" w:rsidRDefault="00DE2F1D" w:rsidP="00083A30">
            <w:pPr>
              <w:pStyle w:val="Normal6"/>
            </w:pPr>
            <w:r w:rsidRPr="00E806A6">
              <w:t>Gäller för alla fordonskategorier</w:t>
            </w:r>
          </w:p>
        </w:tc>
        <w:tc>
          <w:tcPr>
            <w:tcW w:w="536" w:type="dxa"/>
            <w:gridSpan w:val="2"/>
            <w:shd w:val="clear" w:color="auto" w:fill="auto"/>
            <w:tcMar>
              <w:left w:w="57" w:type="dxa"/>
              <w:right w:w="57" w:type="dxa"/>
            </w:tcMar>
            <w:vAlign w:val="center"/>
            <w:hideMark/>
          </w:tcPr>
          <w:p w14:paraId="71B63DE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772DE4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CC7202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E28DBC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083F47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146B2F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04D05A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5DF840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AD9EE7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59F4518"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2A2A841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C19F5B7" w14:textId="77777777" w:rsidR="00DE2F1D" w:rsidRPr="00E806A6" w:rsidRDefault="00DE2F1D" w:rsidP="00083A30">
            <w:pPr>
              <w:pStyle w:val="Normal6"/>
            </w:pPr>
            <w:r w:rsidRPr="00E806A6">
              <w:t> </w:t>
            </w:r>
          </w:p>
        </w:tc>
      </w:tr>
      <w:tr w:rsidR="00DE2F1D" w:rsidRPr="00E806A6" w14:paraId="2BD29539"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19BCB6D1" w14:textId="77777777" w:rsidR="00DE2F1D" w:rsidRPr="00E806A6" w:rsidRDefault="00DE2F1D" w:rsidP="00083A30">
            <w:pPr>
              <w:pStyle w:val="Normal6"/>
            </w:pPr>
            <w:r w:rsidRPr="00E806A6">
              <w:t>Utbyteshjul</w:t>
            </w:r>
          </w:p>
        </w:tc>
        <w:tc>
          <w:tcPr>
            <w:tcW w:w="2695" w:type="dxa"/>
            <w:gridSpan w:val="2"/>
            <w:shd w:val="clear" w:color="auto" w:fill="auto"/>
            <w:tcMar>
              <w:left w:w="57" w:type="dxa"/>
              <w:right w:w="57" w:type="dxa"/>
            </w:tcMar>
            <w:vAlign w:val="center"/>
            <w:hideMark/>
          </w:tcPr>
          <w:p w14:paraId="77BE2306" w14:textId="77777777" w:rsidR="00DE2F1D" w:rsidRPr="00E806A6" w:rsidRDefault="00DE2F1D" w:rsidP="00083A30">
            <w:pPr>
              <w:pStyle w:val="Normal6"/>
            </w:pPr>
            <w:r w:rsidRPr="00E806A6">
              <w:t>Uneceföreskrifter nr 124</w:t>
            </w:r>
          </w:p>
        </w:tc>
        <w:tc>
          <w:tcPr>
            <w:tcW w:w="2923" w:type="dxa"/>
            <w:gridSpan w:val="2"/>
            <w:shd w:val="clear" w:color="auto" w:fill="auto"/>
            <w:tcMar>
              <w:left w:w="57" w:type="dxa"/>
              <w:right w:w="57" w:type="dxa"/>
            </w:tcMar>
            <w:vAlign w:val="center"/>
            <w:hideMark/>
          </w:tcPr>
          <w:p w14:paraId="545298B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FBA525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9F6B37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84FDBD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AB1610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1E4440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D137FE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01E074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B0AD4A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98D405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AEB4259"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E5D0EE6"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3115ABB" w14:textId="77777777" w:rsidR="00DE2F1D" w:rsidRPr="00E806A6" w:rsidRDefault="00DE2F1D" w:rsidP="00083A30">
            <w:pPr>
              <w:pStyle w:val="Normal6"/>
            </w:pPr>
            <w:r w:rsidRPr="00E806A6">
              <w:t>B</w:t>
            </w:r>
          </w:p>
        </w:tc>
      </w:tr>
      <w:tr w:rsidR="00DE2F1D" w:rsidRPr="00E806A6" w14:paraId="0440086A"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48B364A7"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2529364F"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39152DC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C8AAE5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F4E570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B6CABB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3034F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01AC8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8443A1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C766C8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62EA33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38D1A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CCF7E28"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F27AEDB"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06BD7BB" w14:textId="77777777" w:rsidR="00DE2F1D" w:rsidRPr="00E806A6" w:rsidRDefault="00DE2F1D" w:rsidP="00083A30">
            <w:pPr>
              <w:pStyle w:val="Normal6"/>
            </w:pPr>
            <w:r w:rsidRPr="00E806A6">
              <w:t> </w:t>
            </w:r>
          </w:p>
        </w:tc>
      </w:tr>
      <w:tr w:rsidR="00DE2F1D" w:rsidRPr="00E806A6" w14:paraId="45FDE86F" w14:textId="77777777" w:rsidTr="00795B47">
        <w:tblPrEx>
          <w:tblCellMar>
            <w:left w:w="108" w:type="dxa"/>
            <w:right w:w="108" w:type="dxa"/>
          </w:tblCellMar>
          <w:tblLook w:val="04A0" w:firstRow="1" w:lastRow="0" w:firstColumn="1" w:lastColumn="0" w:noHBand="0" w:noVBand="1"/>
        </w:tblPrEx>
        <w:trPr>
          <w:gridAfter w:val="1"/>
          <w:wAfter w:w="288" w:type="dxa"/>
          <w:trHeight w:val="398"/>
        </w:trPr>
        <w:tc>
          <w:tcPr>
            <w:tcW w:w="16272" w:type="dxa"/>
            <w:gridSpan w:val="31"/>
            <w:shd w:val="clear" w:color="auto" w:fill="auto"/>
            <w:tcMar>
              <w:left w:w="57" w:type="dxa"/>
              <w:right w:w="57" w:type="dxa"/>
            </w:tcMar>
            <w:vAlign w:val="center"/>
          </w:tcPr>
          <w:p w14:paraId="278F7811" w14:textId="77777777" w:rsidR="00DE2F1D" w:rsidRPr="00E806A6" w:rsidRDefault="00DE2F1D" w:rsidP="00083A30">
            <w:pPr>
              <w:pStyle w:val="Normal6"/>
              <w:jc w:val="center"/>
            </w:pPr>
            <w:r w:rsidRPr="00E806A6">
              <w:t>Krav avseende</w:t>
            </w:r>
          </w:p>
        </w:tc>
      </w:tr>
      <w:tr w:rsidR="00DE2F1D" w:rsidRPr="00E806A6" w14:paraId="588ED181" w14:textId="77777777" w:rsidTr="00795B47">
        <w:tblPrEx>
          <w:tblCellMar>
            <w:left w:w="108" w:type="dxa"/>
            <w:right w:w="108" w:type="dxa"/>
          </w:tblCellMar>
          <w:tblLook w:val="04A0" w:firstRow="1" w:lastRow="0" w:firstColumn="1" w:lastColumn="0" w:noHBand="0" w:noVBand="1"/>
        </w:tblPrEx>
        <w:trPr>
          <w:gridAfter w:val="1"/>
          <w:wAfter w:w="288" w:type="dxa"/>
          <w:trHeight w:val="397"/>
        </w:trPr>
        <w:tc>
          <w:tcPr>
            <w:tcW w:w="16272" w:type="dxa"/>
            <w:gridSpan w:val="31"/>
            <w:shd w:val="clear" w:color="auto" w:fill="auto"/>
            <w:tcMar>
              <w:left w:w="57" w:type="dxa"/>
              <w:right w:w="57" w:type="dxa"/>
            </w:tcMar>
            <w:vAlign w:val="center"/>
          </w:tcPr>
          <w:p w14:paraId="38CAD65F" w14:textId="77777777" w:rsidR="00DE2F1D" w:rsidRPr="00E806A6" w:rsidRDefault="00DE2F1D" w:rsidP="00083A30">
            <w:pPr>
              <w:pStyle w:val="Normal6"/>
              <w:jc w:val="center"/>
            </w:pPr>
            <w:r w:rsidRPr="00E806A6">
              <w:t xml:space="preserve">INSTRUMENT OMBORD, ELEKTRISKA SYSTEM </w:t>
            </w:r>
            <w:r w:rsidRPr="00E806A6">
              <w:rPr>
                <w:b/>
                <w:i/>
              </w:rPr>
              <w:t>OCH</w:t>
            </w:r>
            <w:r w:rsidRPr="00E806A6">
              <w:t xml:space="preserve"> BELYSNING</w:t>
            </w:r>
          </w:p>
        </w:tc>
      </w:tr>
      <w:tr w:rsidR="00DE2F1D" w:rsidRPr="00E806A6" w14:paraId="1D502F73"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7A081747" w14:textId="77777777" w:rsidR="00DE2F1D" w:rsidRPr="00E806A6" w:rsidRDefault="00DE2F1D" w:rsidP="00083A30">
            <w:pPr>
              <w:pStyle w:val="Normal6"/>
            </w:pPr>
            <w:r w:rsidRPr="00E806A6">
              <w:t>Ljudvarning</w:t>
            </w:r>
          </w:p>
        </w:tc>
        <w:tc>
          <w:tcPr>
            <w:tcW w:w="2695" w:type="dxa"/>
            <w:gridSpan w:val="2"/>
            <w:shd w:val="clear" w:color="auto" w:fill="auto"/>
            <w:tcMar>
              <w:left w:w="57" w:type="dxa"/>
              <w:right w:w="57" w:type="dxa"/>
            </w:tcMar>
            <w:vAlign w:val="center"/>
          </w:tcPr>
          <w:p w14:paraId="237201B2" w14:textId="77777777" w:rsidR="00DE2F1D" w:rsidRPr="00E806A6" w:rsidRDefault="00DE2F1D" w:rsidP="00083A30">
            <w:pPr>
              <w:pStyle w:val="Normal6"/>
            </w:pPr>
            <w:r w:rsidRPr="00E806A6">
              <w:t>Uneceföreskrifter nr 28</w:t>
            </w:r>
          </w:p>
        </w:tc>
        <w:tc>
          <w:tcPr>
            <w:tcW w:w="2923" w:type="dxa"/>
            <w:gridSpan w:val="2"/>
            <w:shd w:val="clear" w:color="auto" w:fill="auto"/>
            <w:tcMar>
              <w:left w:w="57" w:type="dxa"/>
              <w:right w:w="57" w:type="dxa"/>
            </w:tcMar>
            <w:vAlign w:val="center"/>
          </w:tcPr>
          <w:p w14:paraId="67B7C9B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0C2CA0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BCD1FC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48AF5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A7C8B1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6F0679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FC3DAB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AA487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AA9E61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2ED3F1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29B73A3"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0AFF2ED"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9076F93" w14:textId="77777777" w:rsidR="00DE2F1D" w:rsidRPr="00E806A6" w:rsidRDefault="00DE2F1D" w:rsidP="00083A30">
            <w:pPr>
              <w:pStyle w:val="Normal6"/>
            </w:pPr>
            <w:r w:rsidRPr="00E806A6">
              <w:t>A</w:t>
            </w:r>
          </w:p>
        </w:tc>
      </w:tr>
      <w:tr w:rsidR="00DE2F1D" w:rsidRPr="00E806A6" w14:paraId="45F751DC"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28390879" w14:textId="77777777" w:rsidR="00DE2F1D" w:rsidRPr="00E806A6" w:rsidRDefault="00DE2F1D" w:rsidP="00083A30">
            <w:pPr>
              <w:pStyle w:val="Normal6"/>
            </w:pPr>
            <w:r w:rsidRPr="00E806A6">
              <w:t>Radiostörningar (elektromagnetisk kompatibilitet)</w:t>
            </w:r>
          </w:p>
        </w:tc>
        <w:tc>
          <w:tcPr>
            <w:tcW w:w="2695" w:type="dxa"/>
            <w:gridSpan w:val="2"/>
            <w:shd w:val="clear" w:color="auto" w:fill="auto"/>
            <w:tcMar>
              <w:left w:w="57" w:type="dxa"/>
              <w:right w:w="57" w:type="dxa"/>
            </w:tcMar>
            <w:vAlign w:val="center"/>
          </w:tcPr>
          <w:p w14:paraId="2F06DE8D" w14:textId="77777777" w:rsidR="00DE2F1D" w:rsidRPr="00E806A6" w:rsidRDefault="00DE2F1D" w:rsidP="00083A30">
            <w:pPr>
              <w:pStyle w:val="Normal6"/>
            </w:pPr>
            <w:r w:rsidRPr="00E806A6">
              <w:t>Uneceföreskrifter nr 10</w:t>
            </w:r>
          </w:p>
        </w:tc>
        <w:tc>
          <w:tcPr>
            <w:tcW w:w="2923" w:type="dxa"/>
            <w:gridSpan w:val="2"/>
            <w:shd w:val="clear" w:color="auto" w:fill="auto"/>
            <w:tcMar>
              <w:left w:w="57" w:type="dxa"/>
              <w:right w:w="57" w:type="dxa"/>
            </w:tcMar>
            <w:vAlign w:val="center"/>
          </w:tcPr>
          <w:p w14:paraId="3594A3D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25E0FB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D8D206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A20786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AB85D6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DE47C5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183888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E1951E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C66C60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DC7071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76767B4"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45022B46"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7F42EFD2" w14:textId="77777777" w:rsidR="00DE2F1D" w:rsidRPr="00E806A6" w:rsidRDefault="00DE2F1D" w:rsidP="00083A30">
            <w:pPr>
              <w:pStyle w:val="Normal6"/>
            </w:pPr>
            <w:r w:rsidRPr="00E806A6">
              <w:t>A</w:t>
            </w:r>
          </w:p>
        </w:tc>
      </w:tr>
      <w:tr w:rsidR="00DE2F1D" w:rsidRPr="00E806A6" w14:paraId="320F9DD4"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3C0C4774" w14:textId="77777777" w:rsidR="00DE2F1D" w:rsidRPr="00E806A6" w:rsidRDefault="00DE2F1D" w:rsidP="00083A30">
            <w:pPr>
              <w:pStyle w:val="Normal6"/>
            </w:pPr>
            <w:r w:rsidRPr="00E806A6">
              <w:t>Skydd mot obehörig användning och cyberattacker, startspärr och alarmsystem</w:t>
            </w:r>
          </w:p>
        </w:tc>
        <w:tc>
          <w:tcPr>
            <w:tcW w:w="2695" w:type="dxa"/>
            <w:gridSpan w:val="2"/>
            <w:shd w:val="clear" w:color="auto" w:fill="auto"/>
            <w:tcMar>
              <w:left w:w="57" w:type="dxa"/>
              <w:right w:w="57" w:type="dxa"/>
            </w:tcMar>
            <w:vAlign w:val="center"/>
          </w:tcPr>
          <w:p w14:paraId="3E1E0183" w14:textId="77777777" w:rsidR="00DE2F1D" w:rsidRPr="00E806A6" w:rsidRDefault="00DE2F1D" w:rsidP="00083A30">
            <w:pPr>
              <w:pStyle w:val="Normal6"/>
            </w:pPr>
            <w:r w:rsidRPr="00E806A6">
              <w:t>Uneceföreskrifter nr 18 Uneceföreskrifter nr 97 Uneceföreskrifter nr 116</w:t>
            </w:r>
          </w:p>
        </w:tc>
        <w:tc>
          <w:tcPr>
            <w:tcW w:w="2923" w:type="dxa"/>
            <w:gridSpan w:val="2"/>
            <w:shd w:val="clear" w:color="auto" w:fill="auto"/>
            <w:tcMar>
              <w:left w:w="57" w:type="dxa"/>
              <w:right w:w="57" w:type="dxa"/>
            </w:tcMar>
            <w:vAlign w:val="center"/>
          </w:tcPr>
          <w:p w14:paraId="202CC64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0C024E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65597B4"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6CA994C0"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40BC8B1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C304586"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02E7F58F"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17C414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84759D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4E8D3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48D018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07F6904" w14:textId="77777777" w:rsidR="00DE2F1D" w:rsidRPr="00E806A6" w:rsidRDefault="00DE2F1D" w:rsidP="00083A30">
            <w:pPr>
              <w:pStyle w:val="Normal6"/>
            </w:pPr>
            <w:r w:rsidRPr="00E806A6">
              <w:t>A</w:t>
            </w:r>
          </w:p>
        </w:tc>
        <w:tc>
          <w:tcPr>
            <w:tcW w:w="1098" w:type="dxa"/>
            <w:gridSpan w:val="2"/>
            <w:shd w:val="clear" w:color="auto" w:fill="auto"/>
            <w:tcMar>
              <w:left w:w="57" w:type="dxa"/>
              <w:right w:w="57" w:type="dxa"/>
            </w:tcMar>
            <w:vAlign w:val="center"/>
            <w:hideMark/>
          </w:tcPr>
          <w:p w14:paraId="32EC65F1" w14:textId="77777777" w:rsidR="00DE2F1D" w:rsidRPr="00E806A6" w:rsidRDefault="00DE2F1D" w:rsidP="00083A30">
            <w:pPr>
              <w:pStyle w:val="Normal6"/>
            </w:pPr>
            <w:r w:rsidRPr="00E806A6">
              <w:t>A</w:t>
            </w:r>
          </w:p>
        </w:tc>
      </w:tr>
      <w:tr w:rsidR="00DE2F1D" w:rsidRPr="00E806A6" w14:paraId="7AC7DDCD" w14:textId="77777777" w:rsidTr="00795B47">
        <w:tblPrEx>
          <w:tblCellMar>
            <w:left w:w="108" w:type="dxa"/>
            <w:right w:w="108" w:type="dxa"/>
          </w:tblCellMar>
          <w:tblLook w:val="04A0" w:firstRow="1" w:lastRow="0" w:firstColumn="1" w:lastColumn="0" w:noHBand="0" w:noVBand="1"/>
        </w:tblPrEx>
        <w:trPr>
          <w:gridAfter w:val="2"/>
          <w:wAfter w:w="294" w:type="dxa"/>
          <w:trHeight w:val="392"/>
        </w:trPr>
        <w:tc>
          <w:tcPr>
            <w:tcW w:w="3118" w:type="dxa"/>
            <w:gridSpan w:val="2"/>
            <w:shd w:val="clear" w:color="auto" w:fill="auto"/>
            <w:tcMar>
              <w:left w:w="57" w:type="dxa"/>
              <w:right w:w="57" w:type="dxa"/>
            </w:tcMar>
            <w:vAlign w:val="center"/>
            <w:hideMark/>
          </w:tcPr>
          <w:p w14:paraId="1C2693BD" w14:textId="77777777" w:rsidR="00DE2F1D" w:rsidRPr="00E806A6" w:rsidRDefault="00DE2F1D" w:rsidP="00083A30">
            <w:pPr>
              <w:pStyle w:val="Normal6"/>
            </w:pPr>
            <w:r w:rsidRPr="00E806A6">
              <w:t>Hastighetsmätare</w:t>
            </w:r>
          </w:p>
        </w:tc>
        <w:tc>
          <w:tcPr>
            <w:tcW w:w="2695" w:type="dxa"/>
            <w:gridSpan w:val="2"/>
            <w:shd w:val="clear" w:color="auto" w:fill="auto"/>
            <w:tcMar>
              <w:left w:w="57" w:type="dxa"/>
              <w:right w:w="57" w:type="dxa"/>
            </w:tcMar>
            <w:vAlign w:val="center"/>
          </w:tcPr>
          <w:p w14:paraId="0EFE80F5" w14:textId="77777777" w:rsidR="00DE2F1D" w:rsidRPr="00E806A6" w:rsidRDefault="00DE2F1D" w:rsidP="00083A30">
            <w:pPr>
              <w:pStyle w:val="Normal6"/>
            </w:pPr>
            <w:r w:rsidRPr="00E806A6">
              <w:t>Uneceföreskrifter nr 39</w:t>
            </w:r>
          </w:p>
        </w:tc>
        <w:tc>
          <w:tcPr>
            <w:tcW w:w="2923" w:type="dxa"/>
            <w:gridSpan w:val="2"/>
            <w:shd w:val="clear" w:color="auto" w:fill="auto"/>
            <w:tcMar>
              <w:left w:w="57" w:type="dxa"/>
              <w:right w:w="57" w:type="dxa"/>
            </w:tcMar>
            <w:vAlign w:val="center"/>
          </w:tcPr>
          <w:p w14:paraId="54A5F72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E087C6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69A92E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301929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E615DF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85E553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5F74D2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B57EA3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6C2504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78D672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6BB8DC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43AC4C3"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D9B52E4" w14:textId="77777777" w:rsidR="00DE2F1D" w:rsidRPr="00E806A6" w:rsidRDefault="00DE2F1D" w:rsidP="00083A30">
            <w:pPr>
              <w:pStyle w:val="Normal6"/>
            </w:pPr>
            <w:r w:rsidRPr="00E806A6">
              <w:t> </w:t>
            </w:r>
          </w:p>
        </w:tc>
      </w:tr>
      <w:tr w:rsidR="00DE2F1D" w:rsidRPr="00E806A6" w14:paraId="1FBBDDDA" w14:textId="77777777" w:rsidTr="00795B47">
        <w:tblPrEx>
          <w:tblCellMar>
            <w:left w:w="108" w:type="dxa"/>
            <w:right w:w="108" w:type="dxa"/>
          </w:tblCellMar>
          <w:tblLook w:val="04A0" w:firstRow="1" w:lastRow="0" w:firstColumn="1" w:lastColumn="0" w:noHBand="0" w:noVBand="1"/>
        </w:tblPrEx>
        <w:trPr>
          <w:gridAfter w:val="2"/>
          <w:wAfter w:w="294" w:type="dxa"/>
          <w:trHeight w:val="412"/>
        </w:trPr>
        <w:tc>
          <w:tcPr>
            <w:tcW w:w="3118" w:type="dxa"/>
            <w:gridSpan w:val="2"/>
            <w:shd w:val="clear" w:color="auto" w:fill="auto"/>
            <w:tcMar>
              <w:left w:w="57" w:type="dxa"/>
              <w:right w:w="57" w:type="dxa"/>
            </w:tcMar>
            <w:vAlign w:val="center"/>
            <w:hideMark/>
          </w:tcPr>
          <w:p w14:paraId="6094EDBE" w14:textId="77777777" w:rsidR="00DE2F1D" w:rsidRPr="00E806A6" w:rsidRDefault="00DE2F1D" w:rsidP="00083A30">
            <w:pPr>
              <w:pStyle w:val="Normal6"/>
            </w:pPr>
            <w:r w:rsidRPr="00E806A6">
              <w:t>Vägmätare</w:t>
            </w:r>
          </w:p>
        </w:tc>
        <w:tc>
          <w:tcPr>
            <w:tcW w:w="2695" w:type="dxa"/>
            <w:gridSpan w:val="2"/>
            <w:shd w:val="clear" w:color="auto" w:fill="auto"/>
            <w:tcMar>
              <w:left w:w="57" w:type="dxa"/>
              <w:right w:w="57" w:type="dxa"/>
            </w:tcMar>
            <w:vAlign w:val="center"/>
          </w:tcPr>
          <w:p w14:paraId="4C717DFF" w14:textId="77777777" w:rsidR="00DE2F1D" w:rsidRPr="00E806A6" w:rsidRDefault="00DE2F1D" w:rsidP="00083A30">
            <w:pPr>
              <w:pStyle w:val="Normal6"/>
            </w:pPr>
            <w:r w:rsidRPr="00E806A6">
              <w:t>Uneceföreskrifter nr 39</w:t>
            </w:r>
          </w:p>
        </w:tc>
        <w:tc>
          <w:tcPr>
            <w:tcW w:w="2923" w:type="dxa"/>
            <w:gridSpan w:val="2"/>
            <w:shd w:val="clear" w:color="auto" w:fill="auto"/>
            <w:tcMar>
              <w:left w:w="57" w:type="dxa"/>
              <w:right w:w="57" w:type="dxa"/>
            </w:tcMar>
            <w:vAlign w:val="center"/>
          </w:tcPr>
          <w:p w14:paraId="38FB6FA9"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0F77FF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1F3CFF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17EE06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B745BF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9F8C63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7D8B0E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F084D7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C9182A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4D72F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740602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BB5535E"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64C1484" w14:textId="77777777" w:rsidR="00DE2F1D" w:rsidRPr="00E806A6" w:rsidRDefault="00DE2F1D" w:rsidP="00083A30">
            <w:pPr>
              <w:pStyle w:val="Normal6"/>
            </w:pPr>
            <w:r w:rsidRPr="00E806A6">
              <w:t> </w:t>
            </w:r>
          </w:p>
        </w:tc>
      </w:tr>
      <w:tr w:rsidR="00DE2F1D" w:rsidRPr="00E806A6" w14:paraId="175E0F2D"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053ABC21" w14:textId="77777777" w:rsidR="00DE2F1D" w:rsidRPr="00E806A6" w:rsidRDefault="00DE2F1D" w:rsidP="00083A30">
            <w:pPr>
              <w:pStyle w:val="Normal6"/>
            </w:pPr>
            <w:r w:rsidRPr="00E806A6">
              <w:lastRenderedPageBreak/>
              <w:t>Hastighetsbegränsande anordningar</w:t>
            </w:r>
          </w:p>
        </w:tc>
        <w:tc>
          <w:tcPr>
            <w:tcW w:w="2695" w:type="dxa"/>
            <w:gridSpan w:val="2"/>
            <w:shd w:val="clear" w:color="auto" w:fill="auto"/>
            <w:tcMar>
              <w:left w:w="57" w:type="dxa"/>
              <w:right w:w="57" w:type="dxa"/>
            </w:tcMar>
            <w:vAlign w:val="center"/>
          </w:tcPr>
          <w:p w14:paraId="394FFFDA" w14:textId="77777777" w:rsidR="00DE2F1D" w:rsidRPr="00E806A6" w:rsidRDefault="00DE2F1D" w:rsidP="00083A30">
            <w:pPr>
              <w:pStyle w:val="Normal6"/>
            </w:pPr>
            <w:r w:rsidRPr="00E806A6">
              <w:t>Uneceföreskrifter nr 89</w:t>
            </w:r>
          </w:p>
        </w:tc>
        <w:tc>
          <w:tcPr>
            <w:tcW w:w="2923" w:type="dxa"/>
            <w:gridSpan w:val="2"/>
            <w:shd w:val="clear" w:color="auto" w:fill="auto"/>
            <w:tcMar>
              <w:left w:w="57" w:type="dxa"/>
              <w:right w:w="57" w:type="dxa"/>
            </w:tcMar>
            <w:vAlign w:val="center"/>
          </w:tcPr>
          <w:p w14:paraId="4D171B1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A76695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BB311D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FC0D8B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446124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F384A6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D8AD04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165B1A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55D166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F324DB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7DCDB9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EE230B0"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672A62F" w14:textId="77777777" w:rsidR="00DE2F1D" w:rsidRPr="00E806A6" w:rsidRDefault="00DE2F1D" w:rsidP="00083A30">
            <w:pPr>
              <w:pStyle w:val="Normal6"/>
            </w:pPr>
            <w:r w:rsidRPr="00E806A6">
              <w:t>A</w:t>
            </w:r>
          </w:p>
        </w:tc>
      </w:tr>
      <w:tr w:rsidR="00DE2F1D" w:rsidRPr="00E806A6" w14:paraId="197BE172"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0E78EA5F" w14:textId="77777777" w:rsidR="00DE2F1D" w:rsidRPr="00E806A6" w:rsidRDefault="00DE2F1D" w:rsidP="00083A30">
            <w:pPr>
              <w:pStyle w:val="Normal6"/>
            </w:pPr>
            <w:r w:rsidRPr="00E806A6">
              <w:t>Intelligent farthållning</w:t>
            </w:r>
          </w:p>
        </w:tc>
        <w:tc>
          <w:tcPr>
            <w:tcW w:w="2695" w:type="dxa"/>
            <w:gridSpan w:val="2"/>
            <w:shd w:val="clear" w:color="auto" w:fill="auto"/>
            <w:tcMar>
              <w:left w:w="57" w:type="dxa"/>
              <w:right w:w="57" w:type="dxa"/>
            </w:tcMar>
            <w:vAlign w:val="center"/>
          </w:tcPr>
          <w:p w14:paraId="4FC3FAC1"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C779974"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346BABB"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B764544"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34C176D"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92B7348"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2F2845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CCB1E98"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761A12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76F6F3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9097C7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F90758"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7B9BAF8E"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1EAACCB4" w14:textId="77777777" w:rsidR="00DE2F1D" w:rsidRPr="00E806A6" w:rsidRDefault="00DE2F1D" w:rsidP="00083A30">
            <w:pPr>
              <w:pStyle w:val="Normal6"/>
            </w:pPr>
            <w:r w:rsidRPr="00E806A6">
              <w:t> </w:t>
            </w:r>
          </w:p>
        </w:tc>
      </w:tr>
      <w:tr w:rsidR="00DE2F1D" w:rsidRPr="00E806A6" w14:paraId="3B6C8AB9"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408493E7" w14:textId="77777777" w:rsidR="00DE2F1D" w:rsidRPr="00E806A6" w:rsidRDefault="00DE2F1D" w:rsidP="00083A30">
            <w:pPr>
              <w:pStyle w:val="Normal6"/>
            </w:pPr>
            <w:r w:rsidRPr="00E806A6">
              <w:t>Märkning av manöverorgan, kontrollampor och visare</w:t>
            </w:r>
          </w:p>
        </w:tc>
        <w:tc>
          <w:tcPr>
            <w:tcW w:w="2695" w:type="dxa"/>
            <w:gridSpan w:val="2"/>
            <w:shd w:val="clear" w:color="auto" w:fill="auto"/>
            <w:tcMar>
              <w:left w:w="57" w:type="dxa"/>
              <w:right w:w="57" w:type="dxa"/>
            </w:tcMar>
            <w:vAlign w:val="center"/>
          </w:tcPr>
          <w:p w14:paraId="392AD551" w14:textId="77777777" w:rsidR="00DE2F1D" w:rsidRPr="00E806A6" w:rsidRDefault="00DE2F1D" w:rsidP="00083A30">
            <w:pPr>
              <w:pStyle w:val="Normal6"/>
            </w:pPr>
            <w:r w:rsidRPr="00E806A6">
              <w:t>Uneceföreskrifter nr 121</w:t>
            </w:r>
          </w:p>
        </w:tc>
        <w:tc>
          <w:tcPr>
            <w:tcW w:w="2923" w:type="dxa"/>
            <w:gridSpan w:val="2"/>
            <w:shd w:val="clear" w:color="auto" w:fill="auto"/>
            <w:tcMar>
              <w:left w:w="57" w:type="dxa"/>
              <w:right w:w="57" w:type="dxa"/>
            </w:tcMar>
            <w:vAlign w:val="center"/>
          </w:tcPr>
          <w:p w14:paraId="3B465A7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5088EF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461ABD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20A389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D29B86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493D5B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67B350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FAD71E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F7A58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694FFA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D1FC56A"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6E54C00"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5A16355" w14:textId="77777777" w:rsidR="00DE2F1D" w:rsidRPr="00E806A6" w:rsidRDefault="00DE2F1D" w:rsidP="00083A30">
            <w:pPr>
              <w:pStyle w:val="Normal6"/>
            </w:pPr>
            <w:r w:rsidRPr="00E806A6">
              <w:t> </w:t>
            </w:r>
          </w:p>
        </w:tc>
      </w:tr>
      <w:tr w:rsidR="00DE2F1D" w:rsidRPr="00E806A6" w14:paraId="140AAC12" w14:textId="77777777" w:rsidTr="00795B47">
        <w:tblPrEx>
          <w:tblCellMar>
            <w:left w:w="108" w:type="dxa"/>
            <w:right w:w="108" w:type="dxa"/>
          </w:tblCellMar>
          <w:tblLook w:val="04A0" w:firstRow="1" w:lastRow="0" w:firstColumn="1" w:lastColumn="0" w:noHBand="0" w:noVBand="1"/>
        </w:tblPrEx>
        <w:trPr>
          <w:gridAfter w:val="2"/>
          <w:wAfter w:w="294" w:type="dxa"/>
          <w:trHeight w:val="346"/>
        </w:trPr>
        <w:tc>
          <w:tcPr>
            <w:tcW w:w="3118" w:type="dxa"/>
            <w:gridSpan w:val="2"/>
            <w:shd w:val="clear" w:color="auto" w:fill="auto"/>
            <w:tcMar>
              <w:left w:w="57" w:type="dxa"/>
              <w:right w:w="57" w:type="dxa"/>
            </w:tcMar>
            <w:vAlign w:val="center"/>
            <w:hideMark/>
          </w:tcPr>
          <w:p w14:paraId="4E12A2B0" w14:textId="77777777" w:rsidR="00DE2F1D" w:rsidRPr="00E806A6" w:rsidRDefault="00DE2F1D" w:rsidP="00083A30">
            <w:pPr>
              <w:pStyle w:val="Normal6"/>
            </w:pPr>
            <w:r w:rsidRPr="00E806A6">
              <w:t>Uppvärmningssystem</w:t>
            </w:r>
          </w:p>
        </w:tc>
        <w:tc>
          <w:tcPr>
            <w:tcW w:w="2695" w:type="dxa"/>
            <w:gridSpan w:val="2"/>
            <w:shd w:val="clear" w:color="auto" w:fill="auto"/>
            <w:tcMar>
              <w:left w:w="57" w:type="dxa"/>
              <w:right w:w="57" w:type="dxa"/>
            </w:tcMar>
            <w:vAlign w:val="center"/>
          </w:tcPr>
          <w:p w14:paraId="3BF81EB7" w14:textId="77777777" w:rsidR="00DE2F1D" w:rsidRPr="00E806A6" w:rsidRDefault="00DE2F1D" w:rsidP="00083A30">
            <w:pPr>
              <w:pStyle w:val="Normal6"/>
            </w:pPr>
            <w:r w:rsidRPr="00E806A6">
              <w:t>Uneceföreskrifter nr 122</w:t>
            </w:r>
          </w:p>
        </w:tc>
        <w:tc>
          <w:tcPr>
            <w:tcW w:w="2923" w:type="dxa"/>
            <w:gridSpan w:val="2"/>
            <w:shd w:val="clear" w:color="auto" w:fill="auto"/>
            <w:tcMar>
              <w:left w:w="57" w:type="dxa"/>
              <w:right w:w="57" w:type="dxa"/>
            </w:tcMar>
            <w:vAlign w:val="center"/>
          </w:tcPr>
          <w:p w14:paraId="38BF381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AD7632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403D41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1EC590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320909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3573D3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4D4D48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3E92B0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325C24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A9A0F5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34BE470"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61875003"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F156D31" w14:textId="77777777" w:rsidR="00DE2F1D" w:rsidRPr="00E806A6" w:rsidRDefault="00DE2F1D" w:rsidP="00083A30">
            <w:pPr>
              <w:pStyle w:val="Normal6"/>
            </w:pPr>
            <w:r w:rsidRPr="00E806A6">
              <w:t>A</w:t>
            </w:r>
          </w:p>
        </w:tc>
      </w:tr>
      <w:tr w:rsidR="00DE2F1D" w:rsidRPr="00E806A6" w14:paraId="78257AF8"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7877FC03" w14:textId="77777777" w:rsidR="00DE2F1D" w:rsidRPr="00E806A6" w:rsidRDefault="00DE2F1D" w:rsidP="00083A30">
            <w:pPr>
              <w:pStyle w:val="Normal6"/>
            </w:pPr>
            <w:r w:rsidRPr="00E806A6">
              <w:t>Ljussignaleringsanordningar</w:t>
            </w:r>
          </w:p>
        </w:tc>
        <w:tc>
          <w:tcPr>
            <w:tcW w:w="2695" w:type="dxa"/>
            <w:gridSpan w:val="2"/>
            <w:shd w:val="clear" w:color="auto" w:fill="auto"/>
            <w:tcMar>
              <w:left w:w="57" w:type="dxa"/>
              <w:right w:w="57" w:type="dxa"/>
            </w:tcMar>
            <w:vAlign w:val="center"/>
          </w:tcPr>
          <w:p w14:paraId="2E0BF840" w14:textId="77777777" w:rsidR="00DE2F1D" w:rsidRPr="00E806A6" w:rsidRDefault="00DE2F1D" w:rsidP="00083A30">
            <w:pPr>
              <w:pStyle w:val="Normal6"/>
            </w:pPr>
            <w:r w:rsidRPr="00E806A6">
              <w:t>Uneceföreskrifter nr 4 Uneceföreskrifter nr 6 Uneceföreskrifter nr 7 Uneceföreskrifter nr 19 Uneceföreskrifter nr 23 Uneceföreskrifter nr 38 Uneceföreskrifter nr 77 Uneceföreskrifter nr 87 Uneceföreskrifter nr 91</w:t>
            </w:r>
          </w:p>
        </w:tc>
        <w:tc>
          <w:tcPr>
            <w:tcW w:w="2923" w:type="dxa"/>
            <w:gridSpan w:val="2"/>
            <w:shd w:val="clear" w:color="auto" w:fill="auto"/>
            <w:tcMar>
              <w:left w:w="57" w:type="dxa"/>
              <w:right w:w="57" w:type="dxa"/>
            </w:tcMar>
            <w:vAlign w:val="center"/>
          </w:tcPr>
          <w:p w14:paraId="1C3F7E2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AD75BE9"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2EDC6E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6F42372"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F00A79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72A9AF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88784F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203E685"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AAF556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136C4F8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D329760"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58E6085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BDB53AB" w14:textId="77777777" w:rsidR="00DE2F1D" w:rsidRPr="00E806A6" w:rsidRDefault="00DE2F1D" w:rsidP="00083A30">
            <w:pPr>
              <w:pStyle w:val="Normal6"/>
            </w:pPr>
            <w:r w:rsidRPr="00E806A6">
              <w:t>A</w:t>
            </w:r>
          </w:p>
        </w:tc>
      </w:tr>
      <w:tr w:rsidR="00DE2F1D" w:rsidRPr="00E806A6" w14:paraId="54C579AC"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50EB709B" w14:textId="77777777" w:rsidR="00DE2F1D" w:rsidRPr="00E806A6" w:rsidRDefault="00DE2F1D" w:rsidP="00083A30">
            <w:pPr>
              <w:pStyle w:val="Normal6"/>
            </w:pPr>
            <w:r w:rsidRPr="00E806A6">
              <w:t>Anordningar för belysning av vägen</w:t>
            </w:r>
          </w:p>
        </w:tc>
        <w:tc>
          <w:tcPr>
            <w:tcW w:w="2695" w:type="dxa"/>
            <w:gridSpan w:val="2"/>
            <w:shd w:val="clear" w:color="auto" w:fill="auto"/>
            <w:tcMar>
              <w:left w:w="57" w:type="dxa"/>
              <w:right w:w="57" w:type="dxa"/>
            </w:tcMar>
            <w:vAlign w:val="center"/>
          </w:tcPr>
          <w:p w14:paraId="734BD587" w14:textId="77777777" w:rsidR="00DE2F1D" w:rsidRPr="00E806A6" w:rsidRDefault="00DE2F1D" w:rsidP="00083A30">
            <w:pPr>
              <w:pStyle w:val="Normal6"/>
            </w:pPr>
            <w:r w:rsidRPr="00E806A6">
              <w:t>Uneceföreskrifter nr 31 Uneceföreskrifter nr 98 Uneceföreskrifter nr 112 Uneceföreskrifter nr 123</w:t>
            </w:r>
          </w:p>
        </w:tc>
        <w:tc>
          <w:tcPr>
            <w:tcW w:w="2923" w:type="dxa"/>
            <w:gridSpan w:val="2"/>
            <w:shd w:val="clear" w:color="auto" w:fill="auto"/>
            <w:tcMar>
              <w:left w:w="57" w:type="dxa"/>
              <w:right w:w="57" w:type="dxa"/>
            </w:tcMar>
            <w:vAlign w:val="center"/>
          </w:tcPr>
          <w:p w14:paraId="3F4B9979"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24B937E"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8662F2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32ABD1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9A5B6E2"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565E287"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0B03A7E"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3C0F1B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C06537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9BC255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1F0534A"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BB826EF"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2BA6BC6" w14:textId="77777777" w:rsidR="00DE2F1D" w:rsidRPr="00E806A6" w:rsidRDefault="00DE2F1D" w:rsidP="00083A30">
            <w:pPr>
              <w:pStyle w:val="Normal6"/>
            </w:pPr>
            <w:r w:rsidRPr="00E806A6">
              <w:t>A</w:t>
            </w:r>
          </w:p>
        </w:tc>
      </w:tr>
      <w:tr w:rsidR="00DE2F1D" w:rsidRPr="00E806A6" w14:paraId="2C1023C0"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6D9A728" w14:textId="77777777" w:rsidR="00DE2F1D" w:rsidRPr="00E806A6" w:rsidRDefault="00DE2F1D" w:rsidP="00083A30">
            <w:pPr>
              <w:pStyle w:val="Normal6"/>
            </w:pPr>
            <w:r w:rsidRPr="00E806A6">
              <w:t>Reflexanordningar</w:t>
            </w:r>
          </w:p>
        </w:tc>
        <w:tc>
          <w:tcPr>
            <w:tcW w:w="2695" w:type="dxa"/>
            <w:gridSpan w:val="2"/>
            <w:shd w:val="clear" w:color="auto" w:fill="auto"/>
            <w:tcMar>
              <w:left w:w="57" w:type="dxa"/>
              <w:right w:w="57" w:type="dxa"/>
            </w:tcMar>
            <w:vAlign w:val="center"/>
          </w:tcPr>
          <w:p w14:paraId="56EE840B" w14:textId="77777777" w:rsidR="00DE2F1D" w:rsidRPr="00E806A6" w:rsidRDefault="00DE2F1D" w:rsidP="00083A30">
            <w:pPr>
              <w:pStyle w:val="Normal6"/>
            </w:pPr>
            <w:r w:rsidRPr="00E806A6">
              <w:t>Uneceföreskrifter nr 3</w:t>
            </w:r>
          </w:p>
        </w:tc>
        <w:tc>
          <w:tcPr>
            <w:tcW w:w="2923" w:type="dxa"/>
            <w:gridSpan w:val="2"/>
            <w:shd w:val="clear" w:color="auto" w:fill="auto"/>
            <w:tcMar>
              <w:left w:w="57" w:type="dxa"/>
              <w:right w:w="57" w:type="dxa"/>
            </w:tcMar>
            <w:vAlign w:val="center"/>
          </w:tcPr>
          <w:p w14:paraId="174C840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D718E7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873D64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4EF05AA7"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5D291F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A3737CE"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364A9C9"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7D25697"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B50BF24"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3C18B37"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23068D3B"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4D64D88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0D30FC1" w14:textId="77777777" w:rsidR="00DE2F1D" w:rsidRPr="00E806A6" w:rsidRDefault="00DE2F1D" w:rsidP="00083A30">
            <w:pPr>
              <w:pStyle w:val="Normal6"/>
            </w:pPr>
            <w:r w:rsidRPr="00E806A6">
              <w:t>A</w:t>
            </w:r>
          </w:p>
        </w:tc>
      </w:tr>
      <w:tr w:rsidR="00DE2F1D" w:rsidRPr="00E806A6" w14:paraId="4A292605"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02383EEA" w14:textId="77777777" w:rsidR="00DE2F1D" w:rsidRPr="00E806A6" w:rsidRDefault="00DE2F1D" w:rsidP="00083A30">
            <w:pPr>
              <w:pStyle w:val="Normal6"/>
            </w:pPr>
            <w:r w:rsidRPr="00E806A6">
              <w:t>Ljuskällor</w:t>
            </w:r>
          </w:p>
        </w:tc>
        <w:tc>
          <w:tcPr>
            <w:tcW w:w="2695" w:type="dxa"/>
            <w:gridSpan w:val="2"/>
            <w:shd w:val="clear" w:color="auto" w:fill="auto"/>
            <w:tcMar>
              <w:left w:w="57" w:type="dxa"/>
              <w:right w:w="57" w:type="dxa"/>
            </w:tcMar>
            <w:vAlign w:val="center"/>
          </w:tcPr>
          <w:p w14:paraId="42D25965" w14:textId="77777777" w:rsidR="00DE2F1D" w:rsidRPr="00E806A6" w:rsidRDefault="00DE2F1D" w:rsidP="00083A30">
            <w:pPr>
              <w:pStyle w:val="Normal6"/>
            </w:pPr>
            <w:r w:rsidRPr="00E806A6">
              <w:t>Uneceföreskrifter nr 37 Uneceföreskrifter nr 99 Uneceföreskrifter nr 128</w:t>
            </w:r>
          </w:p>
        </w:tc>
        <w:tc>
          <w:tcPr>
            <w:tcW w:w="2923" w:type="dxa"/>
            <w:gridSpan w:val="2"/>
            <w:shd w:val="clear" w:color="auto" w:fill="auto"/>
            <w:tcMar>
              <w:left w:w="57" w:type="dxa"/>
              <w:right w:w="57" w:type="dxa"/>
            </w:tcMar>
            <w:vAlign w:val="center"/>
          </w:tcPr>
          <w:p w14:paraId="1ABC4EF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52EFB7A"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67260A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CF368CB"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1082A7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150B360"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7FFE358D"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56595918"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3CBBE17C"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0EC61DE1" w14:textId="77777777" w:rsidR="00DE2F1D" w:rsidRPr="00E806A6" w:rsidRDefault="00DE2F1D" w:rsidP="00083A30">
            <w:pPr>
              <w:pStyle w:val="Normal6"/>
            </w:pPr>
            <w:r w:rsidRPr="00E806A6">
              <w:t>X</w:t>
            </w:r>
          </w:p>
        </w:tc>
        <w:tc>
          <w:tcPr>
            <w:tcW w:w="536" w:type="dxa"/>
            <w:gridSpan w:val="2"/>
            <w:shd w:val="clear" w:color="auto" w:fill="auto"/>
            <w:tcMar>
              <w:left w:w="57" w:type="dxa"/>
              <w:right w:w="57" w:type="dxa"/>
            </w:tcMar>
            <w:vAlign w:val="center"/>
            <w:hideMark/>
          </w:tcPr>
          <w:p w14:paraId="6174ED52" w14:textId="77777777" w:rsidR="00DE2F1D" w:rsidRPr="00E806A6" w:rsidRDefault="00DE2F1D" w:rsidP="00083A30">
            <w:pPr>
              <w:pStyle w:val="Normal6"/>
            </w:pPr>
            <w:r w:rsidRPr="00E806A6">
              <w:t>X</w:t>
            </w:r>
          </w:p>
        </w:tc>
        <w:tc>
          <w:tcPr>
            <w:tcW w:w="1072" w:type="dxa"/>
            <w:gridSpan w:val="2"/>
            <w:shd w:val="clear" w:color="auto" w:fill="auto"/>
            <w:tcMar>
              <w:left w:w="57" w:type="dxa"/>
              <w:right w:w="57" w:type="dxa"/>
            </w:tcMar>
            <w:vAlign w:val="center"/>
            <w:hideMark/>
          </w:tcPr>
          <w:p w14:paraId="5DC13F8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9AFD91D" w14:textId="77777777" w:rsidR="00DE2F1D" w:rsidRPr="00E806A6" w:rsidRDefault="00DE2F1D" w:rsidP="00083A30">
            <w:pPr>
              <w:pStyle w:val="Normal6"/>
            </w:pPr>
            <w:r w:rsidRPr="00E806A6">
              <w:t>A</w:t>
            </w:r>
          </w:p>
        </w:tc>
      </w:tr>
      <w:tr w:rsidR="00DE2F1D" w:rsidRPr="00E806A6" w14:paraId="6F389F32" w14:textId="77777777" w:rsidTr="00795B47">
        <w:tblPrEx>
          <w:tblCellMar>
            <w:left w:w="108" w:type="dxa"/>
            <w:right w:w="108" w:type="dxa"/>
          </w:tblCellMar>
          <w:tblLook w:val="04A0" w:firstRow="1" w:lastRow="0" w:firstColumn="1" w:lastColumn="0" w:noHBand="0" w:noVBand="1"/>
        </w:tblPrEx>
        <w:trPr>
          <w:gridAfter w:val="2"/>
          <w:wAfter w:w="294" w:type="dxa"/>
          <w:trHeight w:val="907"/>
        </w:trPr>
        <w:tc>
          <w:tcPr>
            <w:tcW w:w="3118" w:type="dxa"/>
            <w:gridSpan w:val="2"/>
            <w:shd w:val="clear" w:color="auto" w:fill="auto"/>
            <w:tcMar>
              <w:left w:w="57" w:type="dxa"/>
              <w:right w:w="57" w:type="dxa"/>
            </w:tcMar>
            <w:vAlign w:val="center"/>
            <w:hideMark/>
          </w:tcPr>
          <w:p w14:paraId="27A46AA8" w14:textId="77777777" w:rsidR="00DE2F1D" w:rsidRPr="00E806A6" w:rsidRDefault="00DE2F1D" w:rsidP="00083A30">
            <w:pPr>
              <w:pStyle w:val="Normal6"/>
            </w:pPr>
            <w:r w:rsidRPr="00E806A6">
              <w:lastRenderedPageBreak/>
              <w:t>Installation av ljussignalering, vägbelysning och reflekterande anordningar</w:t>
            </w:r>
          </w:p>
        </w:tc>
        <w:tc>
          <w:tcPr>
            <w:tcW w:w="2695" w:type="dxa"/>
            <w:gridSpan w:val="2"/>
            <w:shd w:val="clear" w:color="auto" w:fill="auto"/>
            <w:tcMar>
              <w:left w:w="57" w:type="dxa"/>
              <w:right w:w="57" w:type="dxa"/>
            </w:tcMar>
            <w:vAlign w:val="center"/>
          </w:tcPr>
          <w:p w14:paraId="699C6487" w14:textId="77777777" w:rsidR="00DE2F1D" w:rsidRPr="00E806A6" w:rsidRDefault="00DE2F1D" w:rsidP="00083A30">
            <w:pPr>
              <w:pStyle w:val="Normal6"/>
            </w:pPr>
            <w:r w:rsidRPr="00E806A6">
              <w:t>Uneceföreskrifter nr 48</w:t>
            </w:r>
          </w:p>
        </w:tc>
        <w:tc>
          <w:tcPr>
            <w:tcW w:w="2923" w:type="dxa"/>
            <w:gridSpan w:val="2"/>
            <w:shd w:val="clear" w:color="auto" w:fill="auto"/>
            <w:tcMar>
              <w:left w:w="57" w:type="dxa"/>
              <w:right w:w="57" w:type="dxa"/>
            </w:tcMar>
            <w:vAlign w:val="center"/>
          </w:tcPr>
          <w:p w14:paraId="2FC98368"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0C309F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632D9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8D9BFC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49FADD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CDC8B1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3D19CF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B80A4B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13C2EFC"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CE37B5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DFEE9B5"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2758945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C3F309D" w14:textId="77777777" w:rsidR="00DE2F1D" w:rsidRPr="00E806A6" w:rsidRDefault="00DE2F1D" w:rsidP="00083A30">
            <w:pPr>
              <w:pStyle w:val="Normal6"/>
            </w:pPr>
            <w:r w:rsidRPr="00E806A6">
              <w:t> </w:t>
            </w:r>
          </w:p>
        </w:tc>
      </w:tr>
      <w:tr w:rsidR="00DE2F1D" w:rsidRPr="00E806A6" w14:paraId="58866157" w14:textId="77777777" w:rsidTr="00795B47">
        <w:tblPrEx>
          <w:tblCellMar>
            <w:left w:w="108" w:type="dxa"/>
            <w:right w:w="108" w:type="dxa"/>
          </w:tblCellMar>
          <w:tblLook w:val="04A0" w:firstRow="1" w:lastRow="0" w:firstColumn="1" w:lastColumn="0" w:noHBand="0" w:noVBand="1"/>
        </w:tblPrEx>
        <w:trPr>
          <w:gridAfter w:val="2"/>
          <w:wAfter w:w="294" w:type="dxa"/>
          <w:trHeight w:val="537"/>
        </w:trPr>
        <w:tc>
          <w:tcPr>
            <w:tcW w:w="3118" w:type="dxa"/>
            <w:gridSpan w:val="2"/>
            <w:shd w:val="clear" w:color="auto" w:fill="auto"/>
            <w:tcMar>
              <w:left w:w="57" w:type="dxa"/>
              <w:right w:w="57" w:type="dxa"/>
            </w:tcMar>
            <w:vAlign w:val="center"/>
          </w:tcPr>
          <w:p w14:paraId="6A4028CA" w14:textId="77777777" w:rsidR="00DE2F1D" w:rsidRPr="00E806A6" w:rsidRDefault="00DE2F1D" w:rsidP="00083A30">
            <w:pPr>
              <w:pStyle w:val="Normal6"/>
            </w:pPr>
            <w:r w:rsidRPr="00E806A6">
              <w:t>Nödstoppssignal</w:t>
            </w:r>
          </w:p>
        </w:tc>
        <w:tc>
          <w:tcPr>
            <w:tcW w:w="2695" w:type="dxa"/>
            <w:gridSpan w:val="2"/>
            <w:shd w:val="clear" w:color="auto" w:fill="auto"/>
            <w:tcMar>
              <w:left w:w="57" w:type="dxa"/>
              <w:right w:w="57" w:type="dxa"/>
            </w:tcMar>
            <w:vAlign w:val="center"/>
          </w:tcPr>
          <w:p w14:paraId="3A69AF51"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377796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197999D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690EDD9C"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7A589F15"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34DBDAAC"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7160BDA4"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27582F85"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7D23CD5D"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618A76FF"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18040B8D"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tcPr>
          <w:p w14:paraId="6E3BDDD0" w14:textId="77777777" w:rsidR="00DE2F1D" w:rsidRPr="00E806A6" w:rsidRDefault="00DE2F1D" w:rsidP="00083A30">
            <w:pPr>
              <w:pStyle w:val="Normal6"/>
            </w:pPr>
            <w:r w:rsidRPr="00E806A6">
              <w:t>B</w:t>
            </w:r>
          </w:p>
        </w:tc>
        <w:tc>
          <w:tcPr>
            <w:tcW w:w="1072" w:type="dxa"/>
            <w:gridSpan w:val="2"/>
            <w:shd w:val="clear" w:color="auto" w:fill="auto"/>
            <w:tcMar>
              <w:left w:w="57" w:type="dxa"/>
              <w:right w:w="57" w:type="dxa"/>
            </w:tcMar>
            <w:vAlign w:val="center"/>
          </w:tcPr>
          <w:p w14:paraId="09B95A3E" w14:textId="77777777" w:rsidR="00DE2F1D" w:rsidRPr="00E806A6" w:rsidRDefault="00DE2F1D" w:rsidP="00083A30">
            <w:pPr>
              <w:pStyle w:val="Normal6"/>
            </w:pPr>
          </w:p>
        </w:tc>
        <w:tc>
          <w:tcPr>
            <w:tcW w:w="1098" w:type="dxa"/>
            <w:gridSpan w:val="2"/>
            <w:shd w:val="clear" w:color="auto" w:fill="auto"/>
            <w:tcMar>
              <w:left w:w="57" w:type="dxa"/>
              <w:right w:w="57" w:type="dxa"/>
            </w:tcMar>
            <w:vAlign w:val="center"/>
          </w:tcPr>
          <w:p w14:paraId="26C7C2BC" w14:textId="77777777" w:rsidR="00DE2F1D" w:rsidRPr="00E806A6" w:rsidRDefault="00DE2F1D" w:rsidP="00083A30">
            <w:pPr>
              <w:pStyle w:val="Normal6"/>
            </w:pPr>
          </w:p>
        </w:tc>
      </w:tr>
      <w:tr w:rsidR="00DE2F1D" w:rsidRPr="00E806A6" w14:paraId="20BB6E80"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651258A" w14:textId="77777777" w:rsidR="00DE2F1D" w:rsidRPr="00E806A6" w:rsidRDefault="00DE2F1D" w:rsidP="00083A30">
            <w:pPr>
              <w:pStyle w:val="Normal6"/>
            </w:pPr>
            <w:r w:rsidRPr="00E806A6">
              <w:t>Rengörare för huvudstrålkastare</w:t>
            </w:r>
          </w:p>
        </w:tc>
        <w:tc>
          <w:tcPr>
            <w:tcW w:w="2695" w:type="dxa"/>
            <w:gridSpan w:val="2"/>
            <w:shd w:val="clear" w:color="auto" w:fill="auto"/>
            <w:tcMar>
              <w:left w:w="57" w:type="dxa"/>
              <w:right w:w="57" w:type="dxa"/>
            </w:tcMar>
            <w:vAlign w:val="center"/>
            <w:hideMark/>
          </w:tcPr>
          <w:p w14:paraId="6219FE4A" w14:textId="77777777" w:rsidR="00DE2F1D" w:rsidRPr="00E806A6" w:rsidRDefault="00DE2F1D" w:rsidP="00083A30">
            <w:pPr>
              <w:pStyle w:val="Normal6"/>
            </w:pPr>
            <w:r w:rsidRPr="00E806A6">
              <w:t>Uneceföreskrifter nr 45</w:t>
            </w:r>
          </w:p>
        </w:tc>
        <w:tc>
          <w:tcPr>
            <w:tcW w:w="2923" w:type="dxa"/>
            <w:gridSpan w:val="2"/>
            <w:shd w:val="clear" w:color="auto" w:fill="auto"/>
            <w:tcMar>
              <w:left w:w="57" w:type="dxa"/>
              <w:right w:w="57" w:type="dxa"/>
            </w:tcMar>
            <w:vAlign w:val="center"/>
            <w:hideMark/>
          </w:tcPr>
          <w:p w14:paraId="1A3D50F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D573B9E"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5696DEDC"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74F07C2E"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48D8DDE2"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42C4F39A"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18C2463F"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700D968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455C43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9554AE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8280A83"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328283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69BC404" w14:textId="77777777" w:rsidR="00DE2F1D" w:rsidRPr="00E806A6" w:rsidRDefault="00DE2F1D" w:rsidP="00083A30">
            <w:pPr>
              <w:pStyle w:val="Normal6"/>
            </w:pPr>
            <w:r w:rsidRPr="00E806A6">
              <w:t>A</w:t>
            </w:r>
          </w:p>
        </w:tc>
      </w:tr>
      <w:tr w:rsidR="00DE2F1D" w:rsidRPr="00E806A6" w14:paraId="75701595"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518ADBF2" w14:textId="77777777" w:rsidR="00DE2F1D" w:rsidRPr="00E806A6" w:rsidRDefault="00DE2F1D" w:rsidP="00083A30">
            <w:pPr>
              <w:pStyle w:val="Normal6"/>
            </w:pPr>
            <w:r w:rsidRPr="00E806A6">
              <w:t>Växlingsindikator</w:t>
            </w:r>
          </w:p>
        </w:tc>
        <w:tc>
          <w:tcPr>
            <w:tcW w:w="2695" w:type="dxa"/>
            <w:gridSpan w:val="2"/>
            <w:shd w:val="clear" w:color="auto" w:fill="auto"/>
            <w:tcMar>
              <w:left w:w="57" w:type="dxa"/>
              <w:right w:w="57" w:type="dxa"/>
            </w:tcMar>
            <w:vAlign w:val="center"/>
            <w:hideMark/>
          </w:tcPr>
          <w:p w14:paraId="5724BCA3"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hideMark/>
          </w:tcPr>
          <w:p w14:paraId="37659E5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0795E3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B20CE5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499597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A0B07D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438D7D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3BD1BF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8E58E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9A99BB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AC70E4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17C658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C4EF54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C24A8E5" w14:textId="77777777" w:rsidR="00DE2F1D" w:rsidRPr="00E806A6" w:rsidRDefault="00DE2F1D" w:rsidP="00083A30">
            <w:pPr>
              <w:pStyle w:val="Normal6"/>
            </w:pPr>
            <w:r w:rsidRPr="00E806A6">
              <w:t> </w:t>
            </w:r>
          </w:p>
        </w:tc>
      </w:tr>
      <w:tr w:rsidR="00DE2F1D" w:rsidRPr="00E806A6" w14:paraId="5B56605F"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67F8DE67"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5178F733"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28B03A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BD1FA1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74AD6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2C5EB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39A13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EE9961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22EC5B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764F35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6D96C2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E183DD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30910D5"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DD7B04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6920853" w14:textId="77777777" w:rsidR="00DE2F1D" w:rsidRPr="00E806A6" w:rsidRDefault="00DE2F1D" w:rsidP="00083A30">
            <w:pPr>
              <w:pStyle w:val="Normal6"/>
            </w:pPr>
            <w:r w:rsidRPr="00E806A6">
              <w:t> </w:t>
            </w:r>
          </w:p>
        </w:tc>
      </w:tr>
      <w:tr w:rsidR="00DE2F1D" w:rsidRPr="00E806A6" w14:paraId="16341D5E" w14:textId="77777777" w:rsidTr="00795B47">
        <w:tblPrEx>
          <w:tblCellMar>
            <w:left w:w="108" w:type="dxa"/>
            <w:right w:w="108" w:type="dxa"/>
          </w:tblCellMar>
          <w:tblLook w:val="04A0" w:firstRow="1" w:lastRow="0" w:firstColumn="1" w:lastColumn="0" w:noHBand="0" w:noVBand="1"/>
        </w:tblPrEx>
        <w:trPr>
          <w:gridAfter w:val="1"/>
          <w:wAfter w:w="288" w:type="dxa"/>
          <w:trHeight w:val="398"/>
        </w:trPr>
        <w:tc>
          <w:tcPr>
            <w:tcW w:w="16272" w:type="dxa"/>
            <w:gridSpan w:val="31"/>
            <w:shd w:val="clear" w:color="auto" w:fill="auto"/>
            <w:tcMar>
              <w:left w:w="57" w:type="dxa"/>
              <w:right w:w="57" w:type="dxa"/>
            </w:tcMar>
            <w:vAlign w:val="center"/>
          </w:tcPr>
          <w:p w14:paraId="1BBBFF0C" w14:textId="77777777" w:rsidR="00DE2F1D" w:rsidRPr="00E806A6" w:rsidRDefault="00DE2F1D" w:rsidP="00083A30">
            <w:pPr>
              <w:pStyle w:val="Normal6"/>
              <w:jc w:val="center"/>
            </w:pPr>
            <w:r w:rsidRPr="00E806A6">
              <w:t>Krav avseende</w:t>
            </w:r>
          </w:p>
        </w:tc>
      </w:tr>
      <w:tr w:rsidR="00DE2F1D" w:rsidRPr="00E806A6" w14:paraId="7C11B2E0" w14:textId="77777777" w:rsidTr="00795B47">
        <w:tblPrEx>
          <w:tblCellMar>
            <w:left w:w="108" w:type="dxa"/>
            <w:right w:w="108" w:type="dxa"/>
          </w:tblCellMar>
          <w:tblLook w:val="04A0" w:firstRow="1" w:lastRow="0" w:firstColumn="1" w:lastColumn="0" w:noHBand="0" w:noVBand="1"/>
        </w:tblPrEx>
        <w:trPr>
          <w:gridAfter w:val="1"/>
          <w:wAfter w:w="288" w:type="dxa"/>
          <w:trHeight w:val="397"/>
        </w:trPr>
        <w:tc>
          <w:tcPr>
            <w:tcW w:w="16272" w:type="dxa"/>
            <w:gridSpan w:val="31"/>
            <w:shd w:val="clear" w:color="auto" w:fill="auto"/>
            <w:tcMar>
              <w:left w:w="57" w:type="dxa"/>
              <w:right w:w="57" w:type="dxa"/>
            </w:tcMar>
            <w:vAlign w:val="center"/>
          </w:tcPr>
          <w:p w14:paraId="685766DA" w14:textId="77777777" w:rsidR="00DE2F1D" w:rsidRPr="00E806A6" w:rsidRDefault="00DE2F1D" w:rsidP="00083A30">
            <w:pPr>
              <w:pStyle w:val="Normal6"/>
              <w:jc w:val="center"/>
            </w:pPr>
            <w:r w:rsidRPr="00E806A6">
              <w:t>FÖRAREN OCH SYSTEMEGENSKAPER</w:t>
            </w:r>
          </w:p>
        </w:tc>
      </w:tr>
      <w:tr w:rsidR="00DE2F1D" w:rsidRPr="00E806A6" w14:paraId="4B226532"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4E083AFA" w14:textId="77777777" w:rsidR="00DE2F1D" w:rsidRPr="00E806A6" w:rsidRDefault="00DE2F1D" w:rsidP="00083A30">
            <w:pPr>
              <w:pStyle w:val="Normal6"/>
            </w:pPr>
            <w:r w:rsidRPr="00E806A6">
              <w:t>Installationshjälp för alkolås</w:t>
            </w:r>
          </w:p>
        </w:tc>
        <w:tc>
          <w:tcPr>
            <w:tcW w:w="2695" w:type="dxa"/>
            <w:gridSpan w:val="2"/>
            <w:shd w:val="clear" w:color="auto" w:fill="auto"/>
            <w:tcMar>
              <w:left w:w="57" w:type="dxa"/>
              <w:right w:w="57" w:type="dxa"/>
            </w:tcMar>
            <w:vAlign w:val="center"/>
          </w:tcPr>
          <w:p w14:paraId="2CCB6F8C"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138328D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9C1EDC3"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FCB13C8"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CC28D2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EAD5B5E"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6B971577"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E1F5AC9"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3EAA1D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509B1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E5B7CB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6CCD99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BC35C07"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0AE55E7" w14:textId="77777777" w:rsidR="00DE2F1D" w:rsidRPr="00E806A6" w:rsidRDefault="00DE2F1D" w:rsidP="00083A30">
            <w:pPr>
              <w:pStyle w:val="Normal6"/>
            </w:pPr>
            <w:r w:rsidRPr="00E806A6">
              <w:t> </w:t>
            </w:r>
          </w:p>
        </w:tc>
      </w:tr>
      <w:tr w:rsidR="00DE2F1D" w:rsidRPr="00E806A6" w14:paraId="54FDEB0B"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019106AF" w14:textId="77777777" w:rsidR="00DE2F1D" w:rsidRPr="00E806A6" w:rsidRDefault="00DE2F1D" w:rsidP="00083A30">
            <w:pPr>
              <w:pStyle w:val="Normal6"/>
            </w:pPr>
            <w:r w:rsidRPr="00E806A6">
              <w:rPr>
                <w:b/>
                <w:i/>
              </w:rPr>
              <w:t>Övervakning av</w:t>
            </w:r>
            <w:r w:rsidRPr="00E806A6">
              <w:t xml:space="preserve"> förarens uppmärksamhet</w:t>
            </w:r>
          </w:p>
        </w:tc>
        <w:tc>
          <w:tcPr>
            <w:tcW w:w="2695" w:type="dxa"/>
            <w:gridSpan w:val="2"/>
            <w:shd w:val="clear" w:color="auto" w:fill="auto"/>
            <w:tcMar>
              <w:left w:w="57" w:type="dxa"/>
              <w:right w:w="57" w:type="dxa"/>
            </w:tcMar>
            <w:vAlign w:val="center"/>
          </w:tcPr>
          <w:p w14:paraId="33BA210C"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692890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EA085D6"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2F3B373A"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0DC26B03"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6901BBE"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1185371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3E9E6882"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5E1C1B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74C0A1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2B94F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1FE3FD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1E4D85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34CD115" w14:textId="77777777" w:rsidR="00DE2F1D" w:rsidRPr="00E806A6" w:rsidRDefault="00DE2F1D" w:rsidP="00083A30">
            <w:pPr>
              <w:pStyle w:val="Normal6"/>
            </w:pPr>
            <w:r w:rsidRPr="00E806A6">
              <w:t> </w:t>
            </w:r>
          </w:p>
        </w:tc>
      </w:tr>
      <w:tr w:rsidR="00DE2F1D" w:rsidRPr="00E806A6" w14:paraId="18EF2D34"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2C2EEBB9" w14:textId="77777777" w:rsidR="00DE2F1D" w:rsidRPr="00E806A6" w:rsidRDefault="00DE2F1D" w:rsidP="00083A30">
            <w:pPr>
              <w:pStyle w:val="Normal6"/>
            </w:pPr>
            <w:r w:rsidRPr="00E806A6">
              <w:t>Avancerad distraktionsvarning</w:t>
            </w:r>
          </w:p>
        </w:tc>
        <w:tc>
          <w:tcPr>
            <w:tcW w:w="2695" w:type="dxa"/>
            <w:gridSpan w:val="2"/>
            <w:shd w:val="clear" w:color="auto" w:fill="auto"/>
            <w:tcMar>
              <w:left w:w="57" w:type="dxa"/>
              <w:right w:w="57" w:type="dxa"/>
            </w:tcMar>
            <w:vAlign w:val="center"/>
          </w:tcPr>
          <w:p w14:paraId="1F15F32C"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81EA618" w14:textId="77777777" w:rsidR="00DE2F1D" w:rsidRPr="00E806A6" w:rsidRDefault="00DE2F1D" w:rsidP="00083A30">
            <w:pPr>
              <w:pStyle w:val="Normal6"/>
            </w:pPr>
            <w:r w:rsidRPr="00E806A6">
              <w:rPr>
                <w:b/>
                <w:i/>
              </w:rPr>
              <w:t>Avancerad distraktionsvarning får också inkludera övervakning av förarens uppmärksamhet.</w:t>
            </w:r>
            <w:r w:rsidRPr="00E806A6">
              <w:t xml:space="preserve"> Undvikande av distraktion med tekniska medel kan också beaktas </w:t>
            </w:r>
            <w:r w:rsidRPr="00E806A6">
              <w:rPr>
                <w:b/>
                <w:i/>
              </w:rPr>
              <w:t>som ett alternativ till avancerad distraktionsvarning</w:t>
            </w:r>
          </w:p>
        </w:tc>
        <w:tc>
          <w:tcPr>
            <w:tcW w:w="536" w:type="dxa"/>
            <w:gridSpan w:val="2"/>
            <w:shd w:val="clear" w:color="auto" w:fill="auto"/>
            <w:tcMar>
              <w:left w:w="57" w:type="dxa"/>
              <w:right w:w="57" w:type="dxa"/>
            </w:tcMar>
            <w:vAlign w:val="center"/>
            <w:hideMark/>
          </w:tcPr>
          <w:p w14:paraId="3AD6A8A8"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581108E0"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208E5D08"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1093C5B7"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1014ADBD"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0459DE3E" w14:textId="77777777" w:rsidR="00DE2F1D" w:rsidRPr="00E806A6" w:rsidRDefault="00DE2F1D" w:rsidP="00083A30">
            <w:pPr>
              <w:pStyle w:val="Normal6"/>
            </w:pPr>
            <w:r w:rsidRPr="00E806A6">
              <w:t>C</w:t>
            </w:r>
          </w:p>
        </w:tc>
        <w:tc>
          <w:tcPr>
            <w:tcW w:w="536" w:type="dxa"/>
            <w:gridSpan w:val="2"/>
            <w:shd w:val="clear" w:color="auto" w:fill="auto"/>
            <w:tcMar>
              <w:left w:w="57" w:type="dxa"/>
              <w:right w:w="57" w:type="dxa"/>
            </w:tcMar>
            <w:vAlign w:val="center"/>
            <w:hideMark/>
          </w:tcPr>
          <w:p w14:paraId="06AF94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8F19FA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8872C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D076D8"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C6C198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A1C40D0" w14:textId="77777777" w:rsidR="00DE2F1D" w:rsidRPr="00E806A6" w:rsidRDefault="00DE2F1D" w:rsidP="00083A30">
            <w:pPr>
              <w:pStyle w:val="Normal6"/>
            </w:pPr>
            <w:r w:rsidRPr="00E806A6">
              <w:t> </w:t>
            </w:r>
          </w:p>
        </w:tc>
      </w:tr>
      <w:tr w:rsidR="00DE2F1D" w:rsidRPr="00E806A6" w14:paraId="267E0596"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tcPr>
          <w:p w14:paraId="2AA5DBDD" w14:textId="77777777" w:rsidR="00DE2F1D" w:rsidRPr="00E806A6" w:rsidRDefault="00DE2F1D" w:rsidP="00083A30">
            <w:pPr>
              <w:pStyle w:val="Normal6"/>
            </w:pPr>
            <w:r w:rsidRPr="00E806A6">
              <w:lastRenderedPageBreak/>
              <w:t>Övervakning av förartillgänglighet</w:t>
            </w:r>
          </w:p>
        </w:tc>
        <w:tc>
          <w:tcPr>
            <w:tcW w:w="2695" w:type="dxa"/>
            <w:gridSpan w:val="2"/>
            <w:shd w:val="clear" w:color="auto" w:fill="auto"/>
            <w:tcMar>
              <w:left w:w="57" w:type="dxa"/>
              <w:right w:w="57" w:type="dxa"/>
            </w:tcMar>
            <w:vAlign w:val="center"/>
          </w:tcPr>
          <w:p w14:paraId="37F07B10"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1FADDD1F"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6C08AC9A"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23D26E95"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AE90D7D"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39B75990"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49F3CB65"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28CEB29E"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1CA71178"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5055F9A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0D57DD21"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7ECB03D1" w14:textId="77777777" w:rsidR="00DE2F1D" w:rsidRPr="00E806A6" w:rsidRDefault="00DE2F1D" w:rsidP="00083A30">
            <w:pPr>
              <w:pStyle w:val="Normal6"/>
            </w:pPr>
          </w:p>
        </w:tc>
        <w:tc>
          <w:tcPr>
            <w:tcW w:w="1072" w:type="dxa"/>
            <w:gridSpan w:val="2"/>
            <w:shd w:val="clear" w:color="auto" w:fill="auto"/>
            <w:tcMar>
              <w:left w:w="57" w:type="dxa"/>
              <w:right w:w="57" w:type="dxa"/>
            </w:tcMar>
            <w:vAlign w:val="center"/>
          </w:tcPr>
          <w:p w14:paraId="4D5E580B" w14:textId="77777777" w:rsidR="00DE2F1D" w:rsidRPr="00E806A6" w:rsidRDefault="00DE2F1D" w:rsidP="00083A30">
            <w:pPr>
              <w:pStyle w:val="Normal6"/>
            </w:pPr>
          </w:p>
        </w:tc>
        <w:tc>
          <w:tcPr>
            <w:tcW w:w="1098" w:type="dxa"/>
            <w:gridSpan w:val="2"/>
            <w:shd w:val="clear" w:color="auto" w:fill="auto"/>
            <w:tcMar>
              <w:left w:w="57" w:type="dxa"/>
              <w:right w:w="57" w:type="dxa"/>
            </w:tcMar>
            <w:vAlign w:val="center"/>
          </w:tcPr>
          <w:p w14:paraId="37648639" w14:textId="77777777" w:rsidR="00DE2F1D" w:rsidRPr="00E806A6" w:rsidRDefault="00DE2F1D" w:rsidP="00083A30">
            <w:pPr>
              <w:pStyle w:val="Normal6"/>
            </w:pPr>
          </w:p>
        </w:tc>
      </w:tr>
      <w:tr w:rsidR="00DE2F1D" w:rsidRPr="00E806A6" w14:paraId="72F43573"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4BA90CE7" w14:textId="77777777" w:rsidR="00DE2F1D" w:rsidRPr="00E806A6" w:rsidRDefault="00DE2F1D" w:rsidP="00083A30">
            <w:pPr>
              <w:pStyle w:val="Normal6"/>
            </w:pPr>
            <w:r w:rsidRPr="00E806A6">
              <w:t>Registreringsapparat för kollisionsdata</w:t>
            </w:r>
          </w:p>
        </w:tc>
        <w:tc>
          <w:tcPr>
            <w:tcW w:w="2695" w:type="dxa"/>
            <w:gridSpan w:val="2"/>
            <w:shd w:val="clear" w:color="auto" w:fill="auto"/>
            <w:tcMar>
              <w:left w:w="57" w:type="dxa"/>
              <w:right w:w="57" w:type="dxa"/>
            </w:tcMar>
            <w:vAlign w:val="center"/>
          </w:tcPr>
          <w:p w14:paraId="2F60E9B6"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33F2C54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3863C2A"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4FBEB9CD" w14:textId="77777777" w:rsidR="00DE2F1D" w:rsidRPr="00E806A6" w:rsidRDefault="00DE2F1D" w:rsidP="00083A30">
            <w:pPr>
              <w:pStyle w:val="Normal6"/>
            </w:pPr>
            <w:r w:rsidRPr="00E806A6">
              <w:t>B</w:t>
            </w:r>
            <w:r w:rsidRPr="00E806A6">
              <w:rPr>
                <w:b/>
                <w:i/>
                <w:vertAlign w:val="superscript"/>
              </w:rPr>
              <w:t>5</w:t>
            </w:r>
          </w:p>
        </w:tc>
        <w:tc>
          <w:tcPr>
            <w:tcW w:w="536" w:type="dxa"/>
            <w:gridSpan w:val="2"/>
            <w:shd w:val="clear" w:color="auto" w:fill="auto"/>
            <w:tcMar>
              <w:left w:w="57" w:type="dxa"/>
              <w:right w:w="57" w:type="dxa"/>
            </w:tcMar>
            <w:vAlign w:val="center"/>
            <w:hideMark/>
          </w:tcPr>
          <w:p w14:paraId="62EABD32" w14:textId="77777777" w:rsidR="00DE2F1D" w:rsidRPr="00E806A6" w:rsidRDefault="00DE2F1D" w:rsidP="00083A30">
            <w:pPr>
              <w:pStyle w:val="Normal6"/>
            </w:pPr>
            <w:r w:rsidRPr="00E806A6">
              <w:t>B</w:t>
            </w:r>
            <w:r w:rsidRPr="00E806A6">
              <w:rPr>
                <w:b/>
                <w:i/>
                <w:vertAlign w:val="superscript"/>
              </w:rPr>
              <w:t>5</w:t>
            </w:r>
          </w:p>
        </w:tc>
        <w:tc>
          <w:tcPr>
            <w:tcW w:w="536" w:type="dxa"/>
            <w:gridSpan w:val="2"/>
            <w:shd w:val="clear" w:color="auto" w:fill="auto"/>
            <w:tcMar>
              <w:left w:w="57" w:type="dxa"/>
              <w:right w:w="57" w:type="dxa"/>
            </w:tcMar>
            <w:vAlign w:val="center"/>
            <w:hideMark/>
          </w:tcPr>
          <w:p w14:paraId="62690B31" w14:textId="77777777" w:rsidR="00DE2F1D" w:rsidRPr="00E806A6" w:rsidRDefault="00DE2F1D" w:rsidP="00083A30">
            <w:pPr>
              <w:pStyle w:val="Normal6"/>
            </w:pPr>
            <w:r w:rsidRPr="00E806A6">
              <w:t>B</w:t>
            </w:r>
          </w:p>
        </w:tc>
        <w:tc>
          <w:tcPr>
            <w:tcW w:w="536" w:type="dxa"/>
            <w:gridSpan w:val="2"/>
            <w:shd w:val="clear" w:color="auto" w:fill="auto"/>
            <w:tcMar>
              <w:left w:w="57" w:type="dxa"/>
              <w:right w:w="57" w:type="dxa"/>
            </w:tcMar>
            <w:vAlign w:val="center"/>
            <w:hideMark/>
          </w:tcPr>
          <w:p w14:paraId="72DF4372" w14:textId="77777777" w:rsidR="00DE2F1D" w:rsidRPr="00E806A6" w:rsidRDefault="00DE2F1D" w:rsidP="00083A30">
            <w:pPr>
              <w:pStyle w:val="Normal6"/>
            </w:pPr>
            <w:r w:rsidRPr="00E806A6">
              <w:t>B</w:t>
            </w:r>
            <w:r w:rsidRPr="00E806A6">
              <w:rPr>
                <w:b/>
                <w:i/>
                <w:vertAlign w:val="superscript"/>
              </w:rPr>
              <w:t>5</w:t>
            </w:r>
          </w:p>
        </w:tc>
        <w:tc>
          <w:tcPr>
            <w:tcW w:w="536" w:type="dxa"/>
            <w:gridSpan w:val="2"/>
            <w:shd w:val="clear" w:color="auto" w:fill="auto"/>
            <w:tcMar>
              <w:left w:w="57" w:type="dxa"/>
              <w:right w:w="57" w:type="dxa"/>
            </w:tcMar>
            <w:vAlign w:val="center"/>
            <w:hideMark/>
          </w:tcPr>
          <w:p w14:paraId="7A2B54C9" w14:textId="77777777" w:rsidR="00DE2F1D" w:rsidRPr="00E806A6" w:rsidRDefault="00DE2F1D" w:rsidP="00083A30">
            <w:pPr>
              <w:pStyle w:val="Normal6"/>
            </w:pPr>
            <w:r w:rsidRPr="00E806A6">
              <w:t>B</w:t>
            </w:r>
            <w:r w:rsidRPr="00E806A6">
              <w:rPr>
                <w:b/>
                <w:i/>
                <w:vertAlign w:val="superscript"/>
              </w:rPr>
              <w:t>5</w:t>
            </w:r>
          </w:p>
        </w:tc>
        <w:tc>
          <w:tcPr>
            <w:tcW w:w="536" w:type="dxa"/>
            <w:gridSpan w:val="2"/>
            <w:shd w:val="clear" w:color="auto" w:fill="auto"/>
            <w:tcMar>
              <w:left w:w="57" w:type="dxa"/>
              <w:right w:w="57" w:type="dxa"/>
            </w:tcMar>
            <w:vAlign w:val="center"/>
            <w:hideMark/>
          </w:tcPr>
          <w:p w14:paraId="6B60A44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58AD1A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999740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F05A06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5E6E05D" w14:textId="77777777" w:rsidR="00DE2F1D" w:rsidRPr="00E806A6" w:rsidRDefault="00DE2F1D" w:rsidP="00083A30">
            <w:pPr>
              <w:pStyle w:val="Normal6"/>
            </w:pPr>
            <w:r w:rsidRPr="00E806A6">
              <w:t>B</w:t>
            </w:r>
          </w:p>
        </w:tc>
        <w:tc>
          <w:tcPr>
            <w:tcW w:w="1098" w:type="dxa"/>
            <w:gridSpan w:val="2"/>
            <w:shd w:val="clear" w:color="auto" w:fill="auto"/>
            <w:tcMar>
              <w:left w:w="57" w:type="dxa"/>
              <w:right w:w="57" w:type="dxa"/>
            </w:tcMar>
            <w:vAlign w:val="center"/>
            <w:hideMark/>
          </w:tcPr>
          <w:p w14:paraId="153A26EE" w14:textId="77777777" w:rsidR="00DE2F1D" w:rsidRPr="00E806A6" w:rsidRDefault="00DE2F1D" w:rsidP="00083A30">
            <w:pPr>
              <w:pStyle w:val="Normal6"/>
            </w:pPr>
            <w:r w:rsidRPr="00E806A6">
              <w:t> </w:t>
            </w:r>
          </w:p>
        </w:tc>
      </w:tr>
      <w:tr w:rsidR="00DE2F1D" w:rsidRPr="00E806A6" w14:paraId="79F158CD"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tcPr>
          <w:p w14:paraId="1DB37770" w14:textId="77777777" w:rsidR="00DE2F1D" w:rsidRPr="00E806A6" w:rsidRDefault="00DE2F1D" w:rsidP="00083A30">
            <w:pPr>
              <w:pStyle w:val="Normal6"/>
            </w:pPr>
            <w:r w:rsidRPr="00E806A6">
              <w:t>System för att ersätta förarens kontroll</w:t>
            </w:r>
          </w:p>
        </w:tc>
        <w:tc>
          <w:tcPr>
            <w:tcW w:w="2695" w:type="dxa"/>
            <w:gridSpan w:val="2"/>
            <w:shd w:val="clear" w:color="auto" w:fill="auto"/>
            <w:tcMar>
              <w:left w:w="57" w:type="dxa"/>
              <w:right w:w="57" w:type="dxa"/>
            </w:tcMar>
            <w:vAlign w:val="center"/>
          </w:tcPr>
          <w:p w14:paraId="08F9C481"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70F440E8"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656AFF63"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4D46396"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72FD5D89"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7CFA4E1F"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2993F71F"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2C7C1D7B"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3083BA85"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48975B0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718D00A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495ED4F8" w14:textId="77777777" w:rsidR="00DE2F1D" w:rsidRPr="00E806A6" w:rsidRDefault="00DE2F1D" w:rsidP="00083A30">
            <w:pPr>
              <w:pStyle w:val="Normal6"/>
            </w:pPr>
          </w:p>
        </w:tc>
        <w:tc>
          <w:tcPr>
            <w:tcW w:w="1072" w:type="dxa"/>
            <w:gridSpan w:val="2"/>
            <w:shd w:val="clear" w:color="auto" w:fill="auto"/>
            <w:tcMar>
              <w:left w:w="57" w:type="dxa"/>
              <w:right w:w="57" w:type="dxa"/>
            </w:tcMar>
            <w:vAlign w:val="center"/>
          </w:tcPr>
          <w:p w14:paraId="561D00E3" w14:textId="77777777" w:rsidR="00DE2F1D" w:rsidRPr="00E806A6" w:rsidRDefault="00DE2F1D" w:rsidP="00083A30">
            <w:pPr>
              <w:pStyle w:val="Normal6"/>
            </w:pPr>
          </w:p>
        </w:tc>
        <w:tc>
          <w:tcPr>
            <w:tcW w:w="1098" w:type="dxa"/>
            <w:gridSpan w:val="2"/>
            <w:shd w:val="clear" w:color="auto" w:fill="auto"/>
            <w:tcMar>
              <w:left w:w="57" w:type="dxa"/>
              <w:right w:w="57" w:type="dxa"/>
            </w:tcMar>
            <w:vAlign w:val="center"/>
          </w:tcPr>
          <w:p w14:paraId="31B7F9A7" w14:textId="77777777" w:rsidR="00DE2F1D" w:rsidRPr="00E806A6" w:rsidRDefault="00DE2F1D" w:rsidP="00083A30">
            <w:pPr>
              <w:pStyle w:val="Normal6"/>
            </w:pPr>
          </w:p>
        </w:tc>
      </w:tr>
      <w:tr w:rsidR="00DE2F1D" w:rsidRPr="00E806A6" w14:paraId="73C1CA89"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tcPr>
          <w:p w14:paraId="3AE8A835" w14:textId="77777777" w:rsidR="00DE2F1D" w:rsidRPr="00E806A6" w:rsidRDefault="00DE2F1D" w:rsidP="00083A30">
            <w:pPr>
              <w:pStyle w:val="Normal6"/>
            </w:pPr>
            <w:r w:rsidRPr="00E806A6">
              <w:t>System som förser fordonet med information om fordonets status och omgivningen</w:t>
            </w:r>
          </w:p>
        </w:tc>
        <w:tc>
          <w:tcPr>
            <w:tcW w:w="2695" w:type="dxa"/>
            <w:gridSpan w:val="2"/>
            <w:shd w:val="clear" w:color="auto" w:fill="auto"/>
            <w:tcMar>
              <w:left w:w="57" w:type="dxa"/>
              <w:right w:w="57" w:type="dxa"/>
            </w:tcMar>
            <w:vAlign w:val="center"/>
          </w:tcPr>
          <w:p w14:paraId="0A89DD49"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65FAFFC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693443D8"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151BB6A6"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633AB779"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E9D8D7F"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D4A3A98"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03B6C3EC"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1586DB0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718D480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5411F084"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4F44D10B" w14:textId="77777777" w:rsidR="00DE2F1D" w:rsidRPr="00E806A6" w:rsidRDefault="00DE2F1D" w:rsidP="00083A30">
            <w:pPr>
              <w:pStyle w:val="Normal6"/>
            </w:pPr>
          </w:p>
        </w:tc>
        <w:tc>
          <w:tcPr>
            <w:tcW w:w="1072" w:type="dxa"/>
            <w:gridSpan w:val="2"/>
            <w:shd w:val="clear" w:color="auto" w:fill="auto"/>
            <w:tcMar>
              <w:left w:w="57" w:type="dxa"/>
              <w:right w:w="57" w:type="dxa"/>
            </w:tcMar>
            <w:vAlign w:val="center"/>
          </w:tcPr>
          <w:p w14:paraId="1E146BB7" w14:textId="77777777" w:rsidR="00DE2F1D" w:rsidRPr="00E806A6" w:rsidRDefault="00DE2F1D" w:rsidP="00083A30">
            <w:pPr>
              <w:pStyle w:val="Normal6"/>
            </w:pPr>
          </w:p>
        </w:tc>
        <w:tc>
          <w:tcPr>
            <w:tcW w:w="1098" w:type="dxa"/>
            <w:gridSpan w:val="2"/>
            <w:shd w:val="clear" w:color="auto" w:fill="auto"/>
            <w:tcMar>
              <w:left w:w="57" w:type="dxa"/>
              <w:right w:w="57" w:type="dxa"/>
            </w:tcMar>
            <w:vAlign w:val="center"/>
          </w:tcPr>
          <w:p w14:paraId="1075015B" w14:textId="77777777" w:rsidR="00DE2F1D" w:rsidRPr="00E806A6" w:rsidRDefault="00DE2F1D" w:rsidP="00083A30">
            <w:pPr>
              <w:pStyle w:val="Normal6"/>
            </w:pPr>
          </w:p>
        </w:tc>
      </w:tr>
      <w:tr w:rsidR="00DE2F1D" w:rsidRPr="00E806A6" w14:paraId="3E612C92"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tcPr>
          <w:p w14:paraId="6C83D8BC" w14:textId="77777777" w:rsidR="00DE2F1D" w:rsidRPr="00E806A6" w:rsidRDefault="00DE2F1D" w:rsidP="00083A30">
            <w:pPr>
              <w:pStyle w:val="Normal6"/>
            </w:pPr>
            <w:r w:rsidRPr="00E806A6">
              <w:t>Fordonskolonnisering</w:t>
            </w:r>
          </w:p>
        </w:tc>
        <w:tc>
          <w:tcPr>
            <w:tcW w:w="2695" w:type="dxa"/>
            <w:gridSpan w:val="2"/>
            <w:shd w:val="clear" w:color="auto" w:fill="auto"/>
            <w:tcMar>
              <w:left w:w="57" w:type="dxa"/>
              <w:right w:w="57" w:type="dxa"/>
            </w:tcMar>
            <w:vAlign w:val="center"/>
          </w:tcPr>
          <w:p w14:paraId="191EA4F4"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47AAD378"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7F7F9096"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BDABD35"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719977B0"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2791882F"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1522469F"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5EFC098B" w14:textId="77777777" w:rsidR="00DE2F1D" w:rsidRPr="00E806A6" w:rsidRDefault="00DE2F1D" w:rsidP="00083A30">
            <w:pPr>
              <w:pStyle w:val="Normal6"/>
              <w:rPr>
                <w:b/>
                <w:i/>
              </w:rPr>
            </w:pPr>
            <w:r w:rsidRPr="00E806A6">
              <w:rPr>
                <w:b/>
                <w:i/>
              </w:rPr>
              <w:t>B</w:t>
            </w:r>
            <w:r w:rsidRPr="00E806A6">
              <w:rPr>
                <w:b/>
                <w:i/>
                <w:vertAlign w:val="superscript"/>
              </w:rPr>
              <w:t>5</w:t>
            </w:r>
          </w:p>
        </w:tc>
        <w:tc>
          <w:tcPr>
            <w:tcW w:w="536" w:type="dxa"/>
            <w:gridSpan w:val="2"/>
            <w:shd w:val="clear" w:color="auto" w:fill="auto"/>
            <w:tcMar>
              <w:left w:w="57" w:type="dxa"/>
              <w:right w:w="57" w:type="dxa"/>
            </w:tcMar>
            <w:vAlign w:val="center"/>
          </w:tcPr>
          <w:p w14:paraId="0606F3CA"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53C33B2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03C094BF"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tcPr>
          <w:p w14:paraId="0E170D80" w14:textId="77777777" w:rsidR="00DE2F1D" w:rsidRPr="00E806A6" w:rsidRDefault="00DE2F1D" w:rsidP="00083A30">
            <w:pPr>
              <w:pStyle w:val="Normal6"/>
            </w:pPr>
          </w:p>
        </w:tc>
        <w:tc>
          <w:tcPr>
            <w:tcW w:w="1072" w:type="dxa"/>
            <w:gridSpan w:val="2"/>
            <w:shd w:val="clear" w:color="auto" w:fill="auto"/>
            <w:tcMar>
              <w:left w:w="57" w:type="dxa"/>
              <w:right w:w="57" w:type="dxa"/>
            </w:tcMar>
            <w:vAlign w:val="center"/>
          </w:tcPr>
          <w:p w14:paraId="256D9E20" w14:textId="77777777" w:rsidR="00DE2F1D" w:rsidRPr="00E806A6" w:rsidRDefault="00DE2F1D" w:rsidP="00083A30">
            <w:pPr>
              <w:pStyle w:val="Normal6"/>
            </w:pPr>
          </w:p>
        </w:tc>
        <w:tc>
          <w:tcPr>
            <w:tcW w:w="1098" w:type="dxa"/>
            <w:gridSpan w:val="2"/>
            <w:shd w:val="clear" w:color="auto" w:fill="auto"/>
            <w:tcMar>
              <w:left w:w="57" w:type="dxa"/>
              <w:right w:w="57" w:type="dxa"/>
            </w:tcMar>
            <w:vAlign w:val="center"/>
          </w:tcPr>
          <w:p w14:paraId="7957F50F" w14:textId="77777777" w:rsidR="00DE2F1D" w:rsidRPr="00E806A6" w:rsidRDefault="00DE2F1D" w:rsidP="00083A30">
            <w:pPr>
              <w:pStyle w:val="Normal6"/>
            </w:pPr>
          </w:p>
        </w:tc>
      </w:tr>
      <w:tr w:rsidR="00DE2F1D" w:rsidRPr="00E806A6" w14:paraId="65FFEAA9"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30F7BB13" w14:textId="77777777" w:rsidR="00DE2F1D" w:rsidRPr="00E806A6" w:rsidRDefault="00DE2F1D" w:rsidP="00083A30">
            <w:pPr>
              <w:pStyle w:val="Normal6"/>
            </w:pPr>
            <w:r w:rsidRPr="00E806A6">
              <w:t> </w:t>
            </w:r>
          </w:p>
        </w:tc>
        <w:tc>
          <w:tcPr>
            <w:tcW w:w="2695" w:type="dxa"/>
            <w:gridSpan w:val="2"/>
            <w:shd w:val="clear" w:color="auto" w:fill="auto"/>
            <w:tcMar>
              <w:left w:w="57" w:type="dxa"/>
              <w:right w:w="57" w:type="dxa"/>
            </w:tcMar>
            <w:vAlign w:val="center"/>
            <w:hideMark/>
          </w:tcPr>
          <w:p w14:paraId="2AD0A02B" w14:textId="77777777" w:rsidR="00DE2F1D" w:rsidRPr="00E806A6" w:rsidRDefault="00DE2F1D" w:rsidP="00083A30">
            <w:pPr>
              <w:pStyle w:val="Normal6"/>
            </w:pPr>
            <w:r w:rsidRPr="00E806A6">
              <w:t> </w:t>
            </w:r>
          </w:p>
        </w:tc>
        <w:tc>
          <w:tcPr>
            <w:tcW w:w="2923" w:type="dxa"/>
            <w:gridSpan w:val="2"/>
            <w:shd w:val="clear" w:color="auto" w:fill="auto"/>
            <w:tcMar>
              <w:left w:w="57" w:type="dxa"/>
              <w:right w:w="57" w:type="dxa"/>
            </w:tcMar>
            <w:vAlign w:val="center"/>
            <w:hideMark/>
          </w:tcPr>
          <w:p w14:paraId="209D6A6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208215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CF4400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14A221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409BCD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49F708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3ADE49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127F32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4A8587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956AEA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D768227"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66BCAF7"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6056336E" w14:textId="77777777" w:rsidR="00DE2F1D" w:rsidRPr="00E806A6" w:rsidRDefault="00DE2F1D" w:rsidP="00083A30">
            <w:pPr>
              <w:pStyle w:val="Normal6"/>
            </w:pPr>
            <w:r w:rsidRPr="00E806A6">
              <w:t> </w:t>
            </w:r>
          </w:p>
        </w:tc>
      </w:tr>
      <w:tr w:rsidR="00DE2F1D" w:rsidRPr="00E806A6" w14:paraId="4091C89B" w14:textId="77777777" w:rsidTr="00795B47">
        <w:tblPrEx>
          <w:tblCellMar>
            <w:left w:w="108" w:type="dxa"/>
            <w:right w:w="108" w:type="dxa"/>
          </w:tblCellMar>
          <w:tblLook w:val="04A0" w:firstRow="1" w:lastRow="0" w:firstColumn="1" w:lastColumn="0" w:noHBand="0" w:noVBand="1"/>
        </w:tblPrEx>
        <w:trPr>
          <w:gridAfter w:val="1"/>
          <w:wAfter w:w="288" w:type="dxa"/>
          <w:trHeight w:val="398"/>
        </w:trPr>
        <w:tc>
          <w:tcPr>
            <w:tcW w:w="16272" w:type="dxa"/>
            <w:gridSpan w:val="31"/>
            <w:shd w:val="clear" w:color="auto" w:fill="auto"/>
            <w:tcMar>
              <w:left w:w="57" w:type="dxa"/>
              <w:right w:w="57" w:type="dxa"/>
            </w:tcMar>
            <w:vAlign w:val="center"/>
          </w:tcPr>
          <w:p w14:paraId="25DA3E39" w14:textId="77777777" w:rsidR="00DE2F1D" w:rsidRPr="00E806A6" w:rsidRDefault="00DE2F1D" w:rsidP="00083A30">
            <w:pPr>
              <w:pStyle w:val="Normal6"/>
              <w:jc w:val="center"/>
            </w:pPr>
            <w:r w:rsidRPr="00E806A6">
              <w:t>Krav avseende</w:t>
            </w:r>
          </w:p>
        </w:tc>
      </w:tr>
      <w:tr w:rsidR="00DE2F1D" w:rsidRPr="00E806A6" w14:paraId="5A69B053" w14:textId="77777777" w:rsidTr="00795B47">
        <w:tblPrEx>
          <w:tblCellMar>
            <w:left w:w="108" w:type="dxa"/>
            <w:right w:w="108" w:type="dxa"/>
          </w:tblCellMar>
          <w:tblLook w:val="04A0" w:firstRow="1" w:lastRow="0" w:firstColumn="1" w:lastColumn="0" w:noHBand="0" w:noVBand="1"/>
        </w:tblPrEx>
        <w:trPr>
          <w:gridAfter w:val="1"/>
          <w:wAfter w:w="288" w:type="dxa"/>
          <w:trHeight w:val="397"/>
        </w:trPr>
        <w:tc>
          <w:tcPr>
            <w:tcW w:w="16272" w:type="dxa"/>
            <w:gridSpan w:val="31"/>
            <w:shd w:val="clear" w:color="auto" w:fill="auto"/>
            <w:tcMar>
              <w:left w:w="57" w:type="dxa"/>
              <w:right w:w="57" w:type="dxa"/>
            </w:tcMar>
            <w:vAlign w:val="center"/>
          </w:tcPr>
          <w:p w14:paraId="33C9A91E" w14:textId="77777777" w:rsidR="00DE2F1D" w:rsidRPr="00E806A6" w:rsidRDefault="00DE2F1D" w:rsidP="00083A30">
            <w:pPr>
              <w:pStyle w:val="Normal6"/>
              <w:jc w:val="center"/>
            </w:pPr>
            <w:r w:rsidRPr="00E806A6">
              <w:t>FORDONETS ALLMÄNNA KONSTRUKTION OCH EGENSKAPER</w:t>
            </w:r>
          </w:p>
        </w:tc>
      </w:tr>
      <w:tr w:rsidR="00DE2F1D" w:rsidRPr="00E806A6" w14:paraId="5FB70B3A"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39E447C" w14:textId="77777777" w:rsidR="00DE2F1D" w:rsidRPr="00E806A6" w:rsidRDefault="00DE2F1D" w:rsidP="00083A30">
            <w:pPr>
              <w:pStyle w:val="Normal6"/>
            </w:pPr>
            <w:r w:rsidRPr="00E806A6">
              <w:t>Plats för registreringsskylt</w:t>
            </w:r>
          </w:p>
        </w:tc>
        <w:tc>
          <w:tcPr>
            <w:tcW w:w="2695" w:type="dxa"/>
            <w:gridSpan w:val="2"/>
            <w:shd w:val="clear" w:color="auto" w:fill="auto"/>
            <w:tcMar>
              <w:left w:w="57" w:type="dxa"/>
              <w:right w:w="57" w:type="dxa"/>
            </w:tcMar>
            <w:vAlign w:val="center"/>
          </w:tcPr>
          <w:p w14:paraId="09B604D8"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6E48400"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7A8A9F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C8CA0B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9FEC40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DB427A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362E27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39738D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B6D484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A79DAE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FCEA77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5FBE6EF"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6BD74313"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C353174" w14:textId="77777777" w:rsidR="00DE2F1D" w:rsidRPr="00E806A6" w:rsidRDefault="00DE2F1D" w:rsidP="00083A30">
            <w:pPr>
              <w:pStyle w:val="Normal6"/>
            </w:pPr>
            <w:r w:rsidRPr="00E806A6">
              <w:t> </w:t>
            </w:r>
          </w:p>
        </w:tc>
      </w:tr>
      <w:tr w:rsidR="00DE2F1D" w:rsidRPr="00E806A6" w14:paraId="57B41F04" w14:textId="77777777" w:rsidTr="00795B47">
        <w:tblPrEx>
          <w:tblCellMar>
            <w:left w:w="108" w:type="dxa"/>
            <w:right w:w="108" w:type="dxa"/>
          </w:tblCellMar>
          <w:tblLook w:val="04A0" w:firstRow="1" w:lastRow="0" w:firstColumn="1" w:lastColumn="0" w:noHBand="0" w:noVBand="1"/>
        </w:tblPrEx>
        <w:trPr>
          <w:gridAfter w:val="2"/>
          <w:wAfter w:w="294" w:type="dxa"/>
          <w:trHeight w:val="400"/>
        </w:trPr>
        <w:tc>
          <w:tcPr>
            <w:tcW w:w="3118" w:type="dxa"/>
            <w:gridSpan w:val="2"/>
            <w:shd w:val="clear" w:color="auto" w:fill="auto"/>
            <w:tcMar>
              <w:left w:w="57" w:type="dxa"/>
              <w:right w:w="57" w:type="dxa"/>
            </w:tcMar>
            <w:vAlign w:val="center"/>
            <w:hideMark/>
          </w:tcPr>
          <w:p w14:paraId="0C3692FB" w14:textId="77777777" w:rsidR="00DE2F1D" w:rsidRPr="00E806A6" w:rsidRDefault="00DE2F1D" w:rsidP="00083A30">
            <w:pPr>
              <w:pStyle w:val="Normal6"/>
            </w:pPr>
            <w:r w:rsidRPr="00E806A6">
              <w:t>Backning</w:t>
            </w:r>
          </w:p>
        </w:tc>
        <w:tc>
          <w:tcPr>
            <w:tcW w:w="2695" w:type="dxa"/>
            <w:gridSpan w:val="2"/>
            <w:shd w:val="clear" w:color="auto" w:fill="auto"/>
            <w:tcMar>
              <w:left w:w="57" w:type="dxa"/>
              <w:right w:w="57" w:type="dxa"/>
            </w:tcMar>
            <w:vAlign w:val="center"/>
          </w:tcPr>
          <w:p w14:paraId="24B151AC"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4196E696"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5518DDA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FD709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6D45D6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C0FA2B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EE1203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D9DB57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648A8F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C87182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5B62C6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8D2CAB4"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09B74053"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62B56F7" w14:textId="77777777" w:rsidR="00DE2F1D" w:rsidRPr="00E806A6" w:rsidRDefault="00DE2F1D" w:rsidP="00083A30">
            <w:pPr>
              <w:pStyle w:val="Normal6"/>
            </w:pPr>
            <w:r w:rsidRPr="00E806A6">
              <w:t> </w:t>
            </w:r>
          </w:p>
        </w:tc>
      </w:tr>
      <w:tr w:rsidR="00DE2F1D" w:rsidRPr="00E806A6" w14:paraId="0A8916A2"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416BBC3" w14:textId="77777777" w:rsidR="00DE2F1D" w:rsidRPr="00E806A6" w:rsidRDefault="00DE2F1D" w:rsidP="00083A30">
            <w:pPr>
              <w:pStyle w:val="Normal6"/>
            </w:pPr>
            <w:r w:rsidRPr="00E806A6">
              <w:t>Dörrlås och dörrgångjärn</w:t>
            </w:r>
          </w:p>
        </w:tc>
        <w:tc>
          <w:tcPr>
            <w:tcW w:w="2695" w:type="dxa"/>
            <w:gridSpan w:val="2"/>
            <w:shd w:val="clear" w:color="auto" w:fill="auto"/>
            <w:tcMar>
              <w:left w:w="57" w:type="dxa"/>
              <w:right w:w="57" w:type="dxa"/>
            </w:tcMar>
            <w:vAlign w:val="center"/>
          </w:tcPr>
          <w:p w14:paraId="672E037A" w14:textId="77777777" w:rsidR="00DE2F1D" w:rsidRPr="00E806A6" w:rsidRDefault="00DE2F1D" w:rsidP="00083A30">
            <w:pPr>
              <w:pStyle w:val="Normal6"/>
            </w:pPr>
            <w:r w:rsidRPr="00E806A6">
              <w:t>Uneceföreskrifter nr 11</w:t>
            </w:r>
          </w:p>
        </w:tc>
        <w:tc>
          <w:tcPr>
            <w:tcW w:w="2923" w:type="dxa"/>
            <w:gridSpan w:val="2"/>
            <w:shd w:val="clear" w:color="auto" w:fill="auto"/>
            <w:tcMar>
              <w:left w:w="57" w:type="dxa"/>
              <w:right w:w="57" w:type="dxa"/>
            </w:tcMar>
            <w:vAlign w:val="center"/>
          </w:tcPr>
          <w:p w14:paraId="6B483EC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D9D41D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4F4B8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67C07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64FFAB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52E62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854103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BFE70E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3E623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34A2A4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F44A0E9"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46DDF08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B6205E6" w14:textId="77777777" w:rsidR="00DE2F1D" w:rsidRPr="00E806A6" w:rsidRDefault="00DE2F1D" w:rsidP="00083A30">
            <w:pPr>
              <w:pStyle w:val="Normal6"/>
            </w:pPr>
            <w:r w:rsidRPr="00E806A6">
              <w:t> </w:t>
            </w:r>
          </w:p>
        </w:tc>
      </w:tr>
      <w:tr w:rsidR="00DE2F1D" w:rsidRPr="00E806A6" w14:paraId="655131D2"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483602AB" w14:textId="77777777" w:rsidR="00DE2F1D" w:rsidRPr="00E806A6" w:rsidRDefault="00DE2F1D" w:rsidP="00083A30">
            <w:pPr>
              <w:pStyle w:val="Normal6"/>
            </w:pPr>
            <w:r w:rsidRPr="00E806A6">
              <w:t>Ingångssteg, handtag och fotsteg</w:t>
            </w:r>
          </w:p>
        </w:tc>
        <w:tc>
          <w:tcPr>
            <w:tcW w:w="2695" w:type="dxa"/>
            <w:gridSpan w:val="2"/>
            <w:shd w:val="clear" w:color="auto" w:fill="auto"/>
            <w:tcMar>
              <w:left w:w="57" w:type="dxa"/>
              <w:right w:w="57" w:type="dxa"/>
            </w:tcMar>
            <w:vAlign w:val="center"/>
          </w:tcPr>
          <w:p w14:paraId="5B112E57"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3D2B9FBD"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D9BF13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281F032"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DE89BD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FB01DC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272AFC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4CD913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D4919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858435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D1BFCE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5C30343"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6561022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59C395B" w14:textId="77777777" w:rsidR="00DE2F1D" w:rsidRPr="00E806A6" w:rsidRDefault="00DE2F1D" w:rsidP="00083A30">
            <w:pPr>
              <w:pStyle w:val="Normal6"/>
            </w:pPr>
            <w:r w:rsidRPr="00E806A6">
              <w:t> </w:t>
            </w:r>
          </w:p>
        </w:tc>
      </w:tr>
      <w:tr w:rsidR="00DE2F1D" w:rsidRPr="00E806A6" w14:paraId="132B4875" w14:textId="77777777" w:rsidTr="00795B47">
        <w:tblPrEx>
          <w:tblCellMar>
            <w:left w:w="108" w:type="dxa"/>
            <w:right w:w="108" w:type="dxa"/>
          </w:tblCellMar>
          <w:tblLook w:val="04A0" w:firstRow="1" w:lastRow="0" w:firstColumn="1" w:lastColumn="0" w:noHBand="0" w:noVBand="1"/>
        </w:tblPrEx>
        <w:trPr>
          <w:gridAfter w:val="2"/>
          <w:wAfter w:w="294" w:type="dxa"/>
          <w:trHeight w:val="270"/>
        </w:trPr>
        <w:tc>
          <w:tcPr>
            <w:tcW w:w="3118" w:type="dxa"/>
            <w:gridSpan w:val="2"/>
            <w:shd w:val="clear" w:color="auto" w:fill="auto"/>
            <w:tcMar>
              <w:left w:w="57" w:type="dxa"/>
              <w:right w:w="57" w:type="dxa"/>
            </w:tcMar>
            <w:vAlign w:val="center"/>
            <w:hideMark/>
          </w:tcPr>
          <w:p w14:paraId="76F1365A" w14:textId="77777777" w:rsidR="00DE2F1D" w:rsidRPr="00E806A6" w:rsidRDefault="00DE2F1D" w:rsidP="00083A30">
            <w:pPr>
              <w:pStyle w:val="Normal6"/>
            </w:pPr>
            <w:r w:rsidRPr="00E806A6">
              <w:t>Utskjutande delar</w:t>
            </w:r>
          </w:p>
        </w:tc>
        <w:tc>
          <w:tcPr>
            <w:tcW w:w="2695" w:type="dxa"/>
            <w:gridSpan w:val="2"/>
            <w:shd w:val="clear" w:color="auto" w:fill="auto"/>
            <w:tcMar>
              <w:left w:w="57" w:type="dxa"/>
              <w:right w:w="57" w:type="dxa"/>
            </w:tcMar>
            <w:vAlign w:val="center"/>
          </w:tcPr>
          <w:p w14:paraId="1EBF1E92" w14:textId="77777777" w:rsidR="00DE2F1D" w:rsidRPr="00E806A6" w:rsidRDefault="00DE2F1D" w:rsidP="00083A30">
            <w:pPr>
              <w:pStyle w:val="Normal6"/>
            </w:pPr>
            <w:r w:rsidRPr="00E806A6">
              <w:t>Uneceföreskrifter nr 26</w:t>
            </w:r>
          </w:p>
        </w:tc>
        <w:tc>
          <w:tcPr>
            <w:tcW w:w="2923" w:type="dxa"/>
            <w:gridSpan w:val="2"/>
            <w:shd w:val="clear" w:color="auto" w:fill="auto"/>
            <w:tcMar>
              <w:left w:w="57" w:type="dxa"/>
              <w:right w:w="57" w:type="dxa"/>
            </w:tcMar>
            <w:vAlign w:val="center"/>
          </w:tcPr>
          <w:p w14:paraId="250494E4"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3BD0BE1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219CC0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B5078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5EF925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CE504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FEA758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0AABB2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0DB2A4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F1AE7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CBF3923"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EFFE41B"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9DECB55" w14:textId="77777777" w:rsidR="00DE2F1D" w:rsidRPr="00E806A6" w:rsidRDefault="00DE2F1D" w:rsidP="00083A30">
            <w:pPr>
              <w:pStyle w:val="Normal6"/>
            </w:pPr>
            <w:r w:rsidRPr="00E806A6">
              <w:t> </w:t>
            </w:r>
          </w:p>
        </w:tc>
      </w:tr>
      <w:tr w:rsidR="00DE2F1D" w:rsidRPr="00E806A6" w14:paraId="056DFE2B" w14:textId="77777777" w:rsidTr="00795B47">
        <w:tblPrEx>
          <w:tblCellMar>
            <w:left w:w="108" w:type="dxa"/>
            <w:right w:w="108" w:type="dxa"/>
          </w:tblCellMar>
          <w:tblLook w:val="04A0" w:firstRow="1" w:lastRow="0" w:firstColumn="1" w:lastColumn="0" w:noHBand="0" w:noVBand="1"/>
        </w:tblPrEx>
        <w:trPr>
          <w:gridAfter w:val="2"/>
          <w:wAfter w:w="294" w:type="dxa"/>
          <w:trHeight w:val="780"/>
        </w:trPr>
        <w:tc>
          <w:tcPr>
            <w:tcW w:w="3118" w:type="dxa"/>
            <w:gridSpan w:val="2"/>
            <w:shd w:val="clear" w:color="auto" w:fill="auto"/>
            <w:tcMar>
              <w:left w:w="57" w:type="dxa"/>
              <w:right w:w="57" w:type="dxa"/>
            </w:tcMar>
            <w:vAlign w:val="center"/>
            <w:hideMark/>
          </w:tcPr>
          <w:p w14:paraId="7E877C67" w14:textId="77777777" w:rsidR="00DE2F1D" w:rsidRPr="00E806A6" w:rsidRDefault="00DE2F1D" w:rsidP="00083A30">
            <w:pPr>
              <w:pStyle w:val="Normal6"/>
            </w:pPr>
            <w:r w:rsidRPr="00E806A6">
              <w:t>Utskjutande delar på förarhytter i nyttofordon</w:t>
            </w:r>
          </w:p>
        </w:tc>
        <w:tc>
          <w:tcPr>
            <w:tcW w:w="2695" w:type="dxa"/>
            <w:gridSpan w:val="2"/>
            <w:shd w:val="clear" w:color="auto" w:fill="auto"/>
            <w:tcMar>
              <w:left w:w="57" w:type="dxa"/>
              <w:right w:w="57" w:type="dxa"/>
            </w:tcMar>
            <w:vAlign w:val="center"/>
          </w:tcPr>
          <w:p w14:paraId="2EBC7BB2" w14:textId="77777777" w:rsidR="00DE2F1D" w:rsidRPr="00E806A6" w:rsidRDefault="00DE2F1D" w:rsidP="00083A30">
            <w:pPr>
              <w:pStyle w:val="Normal6"/>
            </w:pPr>
            <w:r w:rsidRPr="00E806A6">
              <w:t>Uneceföreskrifter nr 61</w:t>
            </w:r>
          </w:p>
        </w:tc>
        <w:tc>
          <w:tcPr>
            <w:tcW w:w="2923" w:type="dxa"/>
            <w:gridSpan w:val="2"/>
            <w:shd w:val="clear" w:color="auto" w:fill="auto"/>
            <w:tcMar>
              <w:left w:w="57" w:type="dxa"/>
              <w:right w:w="57" w:type="dxa"/>
            </w:tcMar>
            <w:vAlign w:val="center"/>
          </w:tcPr>
          <w:p w14:paraId="0FE2344F"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3FD699A"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BC92DE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FF30BF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1E4DF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7A274D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E685F9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527689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3E428C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2FCE51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AED3676"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94F32EB"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4E614A58" w14:textId="77777777" w:rsidR="00DE2F1D" w:rsidRPr="00E806A6" w:rsidRDefault="00DE2F1D" w:rsidP="00083A30">
            <w:pPr>
              <w:pStyle w:val="Normal6"/>
            </w:pPr>
            <w:r w:rsidRPr="00E806A6">
              <w:t> </w:t>
            </w:r>
          </w:p>
        </w:tc>
      </w:tr>
      <w:tr w:rsidR="00DE2F1D" w:rsidRPr="00E806A6" w14:paraId="12105482"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67BC762F" w14:textId="77777777" w:rsidR="00DE2F1D" w:rsidRPr="00E806A6" w:rsidRDefault="00DE2F1D" w:rsidP="00083A30">
            <w:pPr>
              <w:pStyle w:val="Normal6"/>
            </w:pPr>
            <w:r w:rsidRPr="00E806A6">
              <w:lastRenderedPageBreak/>
              <w:t>Tillverkarens föreskrivna skylt och fordonsidentifieringsnummer</w:t>
            </w:r>
          </w:p>
        </w:tc>
        <w:tc>
          <w:tcPr>
            <w:tcW w:w="2695" w:type="dxa"/>
            <w:gridSpan w:val="2"/>
            <w:shd w:val="clear" w:color="auto" w:fill="auto"/>
            <w:tcMar>
              <w:left w:w="57" w:type="dxa"/>
              <w:right w:w="57" w:type="dxa"/>
            </w:tcMar>
            <w:vAlign w:val="center"/>
          </w:tcPr>
          <w:p w14:paraId="440EDC9D"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932505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A40391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CDB4FB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48E254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C39E48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401A61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E4D113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D9AAE5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21E47F1"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EBAE5C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30D0AF6"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466A3DC8"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74D10742" w14:textId="77777777" w:rsidR="00DE2F1D" w:rsidRPr="00E806A6" w:rsidRDefault="00DE2F1D" w:rsidP="00083A30">
            <w:pPr>
              <w:pStyle w:val="Normal6"/>
            </w:pPr>
            <w:r w:rsidRPr="00E806A6">
              <w:t> </w:t>
            </w:r>
          </w:p>
        </w:tc>
      </w:tr>
      <w:tr w:rsidR="00DE2F1D" w:rsidRPr="00E806A6" w14:paraId="57B2BD24" w14:textId="77777777" w:rsidTr="00795B47">
        <w:tblPrEx>
          <w:tblCellMar>
            <w:left w:w="108" w:type="dxa"/>
            <w:right w:w="108" w:type="dxa"/>
          </w:tblCellMar>
          <w:tblLook w:val="04A0" w:firstRow="1" w:lastRow="0" w:firstColumn="1" w:lastColumn="0" w:noHBand="0" w:noVBand="1"/>
        </w:tblPrEx>
        <w:trPr>
          <w:gridAfter w:val="2"/>
          <w:wAfter w:w="294" w:type="dxa"/>
          <w:trHeight w:val="458"/>
        </w:trPr>
        <w:tc>
          <w:tcPr>
            <w:tcW w:w="3118" w:type="dxa"/>
            <w:gridSpan w:val="2"/>
            <w:shd w:val="clear" w:color="auto" w:fill="auto"/>
            <w:tcMar>
              <w:left w:w="57" w:type="dxa"/>
              <w:right w:w="57" w:type="dxa"/>
            </w:tcMar>
            <w:vAlign w:val="center"/>
            <w:hideMark/>
          </w:tcPr>
          <w:p w14:paraId="1786B780" w14:textId="77777777" w:rsidR="00DE2F1D" w:rsidRPr="00E806A6" w:rsidRDefault="00DE2F1D" w:rsidP="00083A30">
            <w:pPr>
              <w:pStyle w:val="Normal6"/>
            </w:pPr>
            <w:r w:rsidRPr="00E806A6">
              <w:t>Bogseringsanordningar</w:t>
            </w:r>
          </w:p>
        </w:tc>
        <w:tc>
          <w:tcPr>
            <w:tcW w:w="2695" w:type="dxa"/>
            <w:gridSpan w:val="2"/>
            <w:shd w:val="clear" w:color="auto" w:fill="auto"/>
            <w:tcMar>
              <w:left w:w="57" w:type="dxa"/>
              <w:right w:w="57" w:type="dxa"/>
            </w:tcMar>
            <w:vAlign w:val="center"/>
          </w:tcPr>
          <w:p w14:paraId="263A6CCA"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2A6C3935"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14DB661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FE8774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4344FA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5E0C5B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B0D9D4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4567AB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4AD94F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239B30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A9717A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173F76E"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58E7F78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610A5BA" w14:textId="77777777" w:rsidR="00DE2F1D" w:rsidRPr="00E806A6" w:rsidRDefault="00DE2F1D" w:rsidP="00083A30">
            <w:pPr>
              <w:pStyle w:val="Normal6"/>
            </w:pPr>
            <w:r w:rsidRPr="00E806A6">
              <w:t> </w:t>
            </w:r>
          </w:p>
        </w:tc>
      </w:tr>
      <w:tr w:rsidR="00DE2F1D" w:rsidRPr="00E806A6" w14:paraId="419E2A7D" w14:textId="77777777" w:rsidTr="00795B47">
        <w:tblPrEx>
          <w:tblCellMar>
            <w:left w:w="108" w:type="dxa"/>
            <w:right w:w="108" w:type="dxa"/>
          </w:tblCellMar>
          <w:tblLook w:val="04A0" w:firstRow="1" w:lastRow="0" w:firstColumn="1" w:lastColumn="0" w:noHBand="0" w:noVBand="1"/>
        </w:tblPrEx>
        <w:trPr>
          <w:gridAfter w:val="2"/>
          <w:wAfter w:w="294" w:type="dxa"/>
          <w:trHeight w:val="406"/>
        </w:trPr>
        <w:tc>
          <w:tcPr>
            <w:tcW w:w="3118" w:type="dxa"/>
            <w:gridSpan w:val="2"/>
            <w:shd w:val="clear" w:color="auto" w:fill="auto"/>
            <w:tcMar>
              <w:left w:w="57" w:type="dxa"/>
              <w:right w:w="57" w:type="dxa"/>
            </w:tcMar>
            <w:vAlign w:val="center"/>
            <w:hideMark/>
          </w:tcPr>
          <w:p w14:paraId="7F0EEF7B" w14:textId="77777777" w:rsidR="00DE2F1D" w:rsidRPr="00E806A6" w:rsidRDefault="00DE2F1D" w:rsidP="00083A30">
            <w:pPr>
              <w:pStyle w:val="Normal6"/>
            </w:pPr>
            <w:r w:rsidRPr="00E806A6">
              <w:t>Hjulskydd</w:t>
            </w:r>
          </w:p>
        </w:tc>
        <w:tc>
          <w:tcPr>
            <w:tcW w:w="2695" w:type="dxa"/>
            <w:gridSpan w:val="2"/>
            <w:shd w:val="clear" w:color="auto" w:fill="auto"/>
            <w:tcMar>
              <w:left w:w="57" w:type="dxa"/>
              <w:right w:w="57" w:type="dxa"/>
            </w:tcMar>
            <w:vAlign w:val="center"/>
          </w:tcPr>
          <w:p w14:paraId="7B0646FA"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3ADDEA6B"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6E76DF9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16D749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F1E5D5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AF0551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FDDFF9"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86344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58FE24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E7B16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8CA0F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8071B10"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3A602AA"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2C10309" w14:textId="77777777" w:rsidR="00DE2F1D" w:rsidRPr="00E806A6" w:rsidRDefault="00DE2F1D" w:rsidP="00083A30">
            <w:pPr>
              <w:pStyle w:val="Normal6"/>
            </w:pPr>
            <w:r w:rsidRPr="00E806A6">
              <w:t> </w:t>
            </w:r>
          </w:p>
        </w:tc>
      </w:tr>
      <w:tr w:rsidR="00DE2F1D" w:rsidRPr="00E806A6" w14:paraId="5EF65F84"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6BD0DC6B" w14:textId="0F51C2C5" w:rsidR="00DE2F1D" w:rsidRPr="00E806A6" w:rsidRDefault="00991795" w:rsidP="00083A30">
            <w:pPr>
              <w:pStyle w:val="Normal6"/>
            </w:pPr>
            <w:r>
              <w:t>Stänkskyddsanordningar</w:t>
            </w:r>
          </w:p>
        </w:tc>
        <w:tc>
          <w:tcPr>
            <w:tcW w:w="2695" w:type="dxa"/>
            <w:gridSpan w:val="2"/>
            <w:shd w:val="clear" w:color="auto" w:fill="auto"/>
            <w:tcMar>
              <w:left w:w="57" w:type="dxa"/>
              <w:right w:w="57" w:type="dxa"/>
            </w:tcMar>
            <w:vAlign w:val="center"/>
          </w:tcPr>
          <w:p w14:paraId="46A4F200"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40E4D107"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2533CA0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ED9D87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6512A7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2D7C32B"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A67269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23FF36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A6A798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1C4530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3B33055"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C51E41B"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3CA88E44"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296691DC" w14:textId="77777777" w:rsidR="00DE2F1D" w:rsidRPr="00E806A6" w:rsidRDefault="00DE2F1D" w:rsidP="00083A30">
            <w:pPr>
              <w:pStyle w:val="Normal6"/>
            </w:pPr>
            <w:r w:rsidRPr="00E806A6">
              <w:t> </w:t>
            </w:r>
          </w:p>
        </w:tc>
      </w:tr>
      <w:tr w:rsidR="00DE2F1D" w:rsidRPr="00E806A6" w14:paraId="65933924"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2CBB2671" w14:textId="77777777" w:rsidR="00DE2F1D" w:rsidRPr="00E806A6" w:rsidRDefault="00DE2F1D" w:rsidP="00083A30">
            <w:pPr>
              <w:pStyle w:val="Normal6"/>
            </w:pPr>
            <w:r w:rsidRPr="00E806A6">
              <w:t>Vikter och mått</w:t>
            </w:r>
          </w:p>
        </w:tc>
        <w:tc>
          <w:tcPr>
            <w:tcW w:w="2695" w:type="dxa"/>
            <w:gridSpan w:val="2"/>
            <w:shd w:val="clear" w:color="auto" w:fill="auto"/>
            <w:tcMar>
              <w:left w:w="57" w:type="dxa"/>
              <w:right w:w="57" w:type="dxa"/>
            </w:tcMar>
            <w:vAlign w:val="center"/>
          </w:tcPr>
          <w:p w14:paraId="22BE8E93" w14:textId="77777777" w:rsidR="00DE2F1D" w:rsidRPr="00E806A6" w:rsidRDefault="00DE2F1D" w:rsidP="00083A30">
            <w:pPr>
              <w:pStyle w:val="Normal6"/>
            </w:pPr>
          </w:p>
        </w:tc>
        <w:tc>
          <w:tcPr>
            <w:tcW w:w="2923" w:type="dxa"/>
            <w:gridSpan w:val="2"/>
            <w:shd w:val="clear" w:color="auto" w:fill="auto"/>
            <w:tcMar>
              <w:left w:w="57" w:type="dxa"/>
              <w:right w:w="57" w:type="dxa"/>
            </w:tcMar>
            <w:vAlign w:val="center"/>
          </w:tcPr>
          <w:p w14:paraId="037068D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A73700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99D878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B65D8E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D3E1379"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17DB372"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E59CF8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67AD02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090098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0C9B9E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5EDF8E2"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4571DCC1"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C2EAC42" w14:textId="77777777" w:rsidR="00DE2F1D" w:rsidRPr="00E806A6" w:rsidRDefault="00DE2F1D" w:rsidP="00083A30">
            <w:pPr>
              <w:pStyle w:val="Normal6"/>
            </w:pPr>
            <w:r w:rsidRPr="00E806A6">
              <w:t> </w:t>
            </w:r>
          </w:p>
        </w:tc>
      </w:tr>
      <w:tr w:rsidR="00DE2F1D" w:rsidRPr="00E806A6" w14:paraId="2167D272"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5C03F9C3" w14:textId="77777777" w:rsidR="00DE2F1D" w:rsidRPr="00E806A6" w:rsidRDefault="00DE2F1D" w:rsidP="00083A30">
            <w:pPr>
              <w:pStyle w:val="Normal6"/>
            </w:pPr>
            <w:r w:rsidRPr="00E806A6">
              <w:t>Mekaniska kopplingsanordningar</w:t>
            </w:r>
          </w:p>
        </w:tc>
        <w:tc>
          <w:tcPr>
            <w:tcW w:w="2695" w:type="dxa"/>
            <w:gridSpan w:val="2"/>
            <w:shd w:val="clear" w:color="auto" w:fill="auto"/>
            <w:tcMar>
              <w:left w:w="57" w:type="dxa"/>
              <w:right w:w="57" w:type="dxa"/>
            </w:tcMar>
            <w:vAlign w:val="center"/>
          </w:tcPr>
          <w:p w14:paraId="1F9185F5" w14:textId="77777777" w:rsidR="00DE2F1D" w:rsidRPr="00E806A6" w:rsidRDefault="00DE2F1D" w:rsidP="00083A30">
            <w:pPr>
              <w:pStyle w:val="Normal6"/>
            </w:pPr>
            <w:r w:rsidRPr="00E806A6">
              <w:t>Uneceföreskrifter nr 55 Uneceföreskrifter nr 102</w:t>
            </w:r>
          </w:p>
        </w:tc>
        <w:tc>
          <w:tcPr>
            <w:tcW w:w="2923" w:type="dxa"/>
            <w:gridSpan w:val="2"/>
            <w:shd w:val="clear" w:color="auto" w:fill="auto"/>
            <w:tcMar>
              <w:left w:w="57" w:type="dxa"/>
              <w:right w:w="57" w:type="dxa"/>
            </w:tcMar>
            <w:vAlign w:val="center"/>
          </w:tcPr>
          <w:p w14:paraId="2CCCD2DC"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8C20701"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56939D55"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7807BC43"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5BCE563E"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15CF64C3"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50595751" w14:textId="77777777" w:rsidR="00DE2F1D" w:rsidRPr="00E806A6" w:rsidRDefault="00DE2F1D" w:rsidP="00083A30">
            <w:pPr>
              <w:pStyle w:val="Normal6"/>
            </w:pPr>
            <w:r w:rsidRPr="00E806A6">
              <w:t>A</w:t>
            </w:r>
            <w:r w:rsidRPr="00E806A6">
              <w:rPr>
                <w:vertAlign w:val="superscript"/>
              </w:rPr>
              <w:t>1</w:t>
            </w:r>
          </w:p>
        </w:tc>
        <w:tc>
          <w:tcPr>
            <w:tcW w:w="536" w:type="dxa"/>
            <w:gridSpan w:val="2"/>
            <w:shd w:val="clear" w:color="auto" w:fill="auto"/>
            <w:tcMar>
              <w:left w:w="57" w:type="dxa"/>
              <w:right w:w="57" w:type="dxa"/>
            </w:tcMar>
            <w:vAlign w:val="center"/>
            <w:hideMark/>
          </w:tcPr>
          <w:p w14:paraId="0E77AD6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2043D5E8"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571F36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5F94AE1B"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65E83845"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8C38F94" w14:textId="77777777" w:rsidR="00DE2F1D" w:rsidRPr="00E806A6" w:rsidRDefault="00DE2F1D" w:rsidP="00083A30">
            <w:pPr>
              <w:pStyle w:val="Normal6"/>
            </w:pPr>
            <w:r w:rsidRPr="00E806A6">
              <w:t>A</w:t>
            </w:r>
          </w:p>
        </w:tc>
      </w:tr>
      <w:tr w:rsidR="00DE2F1D" w:rsidRPr="00E806A6" w14:paraId="706DDD0C" w14:textId="77777777" w:rsidTr="00795B47">
        <w:tblPrEx>
          <w:tblCellMar>
            <w:left w:w="108" w:type="dxa"/>
            <w:right w:w="108" w:type="dxa"/>
          </w:tblCellMar>
          <w:tblLook w:val="04A0" w:firstRow="1" w:lastRow="0" w:firstColumn="1" w:lastColumn="0" w:noHBand="0" w:noVBand="1"/>
        </w:tblPrEx>
        <w:trPr>
          <w:gridAfter w:val="2"/>
          <w:wAfter w:w="294" w:type="dxa"/>
          <w:trHeight w:val="1035"/>
        </w:trPr>
        <w:tc>
          <w:tcPr>
            <w:tcW w:w="3118" w:type="dxa"/>
            <w:gridSpan w:val="2"/>
            <w:shd w:val="clear" w:color="auto" w:fill="auto"/>
            <w:tcMar>
              <w:left w:w="57" w:type="dxa"/>
              <w:right w:w="57" w:type="dxa"/>
            </w:tcMar>
            <w:vAlign w:val="center"/>
            <w:hideMark/>
          </w:tcPr>
          <w:p w14:paraId="2701234D" w14:textId="77777777" w:rsidR="00DE2F1D" w:rsidRPr="00E806A6" w:rsidRDefault="00DE2F1D" w:rsidP="00083A30">
            <w:pPr>
              <w:pStyle w:val="Normal6"/>
            </w:pPr>
            <w:r w:rsidRPr="00E806A6">
              <w:t>Fordon avsedda för transport av farligt gods</w:t>
            </w:r>
          </w:p>
        </w:tc>
        <w:tc>
          <w:tcPr>
            <w:tcW w:w="2695" w:type="dxa"/>
            <w:gridSpan w:val="2"/>
            <w:shd w:val="clear" w:color="auto" w:fill="auto"/>
            <w:tcMar>
              <w:left w:w="57" w:type="dxa"/>
              <w:right w:w="57" w:type="dxa"/>
            </w:tcMar>
            <w:vAlign w:val="center"/>
          </w:tcPr>
          <w:p w14:paraId="71B40A2D" w14:textId="77777777" w:rsidR="00DE2F1D" w:rsidRPr="00E806A6" w:rsidRDefault="00DE2F1D" w:rsidP="00083A30">
            <w:pPr>
              <w:pStyle w:val="Normal6"/>
            </w:pPr>
            <w:r w:rsidRPr="00E806A6">
              <w:t>Uneceföreskrifter nr 105</w:t>
            </w:r>
          </w:p>
        </w:tc>
        <w:tc>
          <w:tcPr>
            <w:tcW w:w="2923" w:type="dxa"/>
            <w:gridSpan w:val="2"/>
            <w:shd w:val="clear" w:color="auto" w:fill="auto"/>
            <w:tcMar>
              <w:left w:w="57" w:type="dxa"/>
              <w:right w:w="57" w:type="dxa"/>
            </w:tcMar>
            <w:vAlign w:val="center"/>
          </w:tcPr>
          <w:p w14:paraId="22F74BF2"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0429567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0E6B4A6"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DAD1E9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57B825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E440446"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2649B8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48AFDA1E"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D4F9AB3"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11EE8ACA"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074F1EFC" w14:textId="77777777" w:rsidR="00DE2F1D" w:rsidRPr="00E806A6" w:rsidRDefault="00DE2F1D" w:rsidP="00083A30">
            <w:pPr>
              <w:pStyle w:val="Normal6"/>
            </w:pPr>
            <w:r w:rsidRPr="00E806A6">
              <w:t>A</w:t>
            </w:r>
          </w:p>
        </w:tc>
        <w:tc>
          <w:tcPr>
            <w:tcW w:w="1072" w:type="dxa"/>
            <w:gridSpan w:val="2"/>
            <w:shd w:val="clear" w:color="auto" w:fill="auto"/>
            <w:tcMar>
              <w:left w:w="57" w:type="dxa"/>
              <w:right w:w="57" w:type="dxa"/>
            </w:tcMar>
            <w:vAlign w:val="center"/>
            <w:hideMark/>
          </w:tcPr>
          <w:p w14:paraId="0164547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0109CF99" w14:textId="77777777" w:rsidR="00DE2F1D" w:rsidRPr="00E806A6" w:rsidRDefault="00DE2F1D" w:rsidP="00083A30">
            <w:pPr>
              <w:pStyle w:val="Normal6"/>
            </w:pPr>
            <w:r w:rsidRPr="00E806A6">
              <w:t> </w:t>
            </w:r>
          </w:p>
        </w:tc>
      </w:tr>
      <w:tr w:rsidR="00DE2F1D" w:rsidRPr="00E806A6" w14:paraId="27F18AFC"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41C6111A" w14:textId="77777777" w:rsidR="00DE2F1D" w:rsidRPr="00E806A6" w:rsidRDefault="00DE2F1D" w:rsidP="00083A30">
            <w:pPr>
              <w:pStyle w:val="Normal6"/>
            </w:pPr>
            <w:r w:rsidRPr="00E806A6">
              <w:t>Allmän konstruktion av buss</w:t>
            </w:r>
          </w:p>
        </w:tc>
        <w:tc>
          <w:tcPr>
            <w:tcW w:w="2695" w:type="dxa"/>
            <w:gridSpan w:val="2"/>
            <w:shd w:val="clear" w:color="auto" w:fill="auto"/>
            <w:tcMar>
              <w:left w:w="57" w:type="dxa"/>
              <w:right w:w="57" w:type="dxa"/>
            </w:tcMar>
            <w:vAlign w:val="center"/>
          </w:tcPr>
          <w:p w14:paraId="668AE7C9" w14:textId="77777777" w:rsidR="00DE2F1D" w:rsidRPr="00E806A6" w:rsidRDefault="00DE2F1D" w:rsidP="00083A30">
            <w:pPr>
              <w:pStyle w:val="Normal6"/>
            </w:pPr>
            <w:r w:rsidRPr="00E806A6">
              <w:t>Uneceföreskrifter nr 107</w:t>
            </w:r>
          </w:p>
        </w:tc>
        <w:tc>
          <w:tcPr>
            <w:tcW w:w="2923" w:type="dxa"/>
            <w:gridSpan w:val="2"/>
            <w:shd w:val="clear" w:color="auto" w:fill="auto"/>
            <w:tcMar>
              <w:left w:w="57" w:type="dxa"/>
              <w:right w:w="57" w:type="dxa"/>
            </w:tcMar>
            <w:vAlign w:val="center"/>
          </w:tcPr>
          <w:p w14:paraId="79EB05F3"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85025C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5C514EF"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34C0FB07"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6A6B0C1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7BBB25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6B46660"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C85D5F"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6EB2DFF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F46505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2784ABD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27C029B9"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120D6BE9" w14:textId="77777777" w:rsidR="00DE2F1D" w:rsidRPr="00E806A6" w:rsidRDefault="00DE2F1D" w:rsidP="00083A30">
            <w:pPr>
              <w:pStyle w:val="Normal6"/>
            </w:pPr>
            <w:r w:rsidRPr="00E806A6">
              <w:t> </w:t>
            </w:r>
          </w:p>
        </w:tc>
      </w:tr>
      <w:tr w:rsidR="00DE2F1D" w:rsidRPr="00E806A6" w14:paraId="52C716FD"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786DA801" w14:textId="77777777" w:rsidR="00DE2F1D" w:rsidRPr="00E806A6" w:rsidRDefault="00DE2F1D" w:rsidP="00083A30">
            <w:pPr>
              <w:pStyle w:val="Normal6"/>
            </w:pPr>
            <w:r w:rsidRPr="00E806A6">
              <w:t>Karosseristommens hållfasthet för buss</w:t>
            </w:r>
          </w:p>
        </w:tc>
        <w:tc>
          <w:tcPr>
            <w:tcW w:w="2695" w:type="dxa"/>
            <w:gridSpan w:val="2"/>
            <w:shd w:val="clear" w:color="auto" w:fill="auto"/>
            <w:tcMar>
              <w:left w:w="57" w:type="dxa"/>
              <w:right w:w="57" w:type="dxa"/>
            </w:tcMar>
            <w:vAlign w:val="center"/>
          </w:tcPr>
          <w:p w14:paraId="21D332FD" w14:textId="77777777" w:rsidR="00DE2F1D" w:rsidRPr="00E806A6" w:rsidRDefault="00DE2F1D" w:rsidP="00083A30">
            <w:pPr>
              <w:pStyle w:val="Normal6"/>
            </w:pPr>
            <w:r w:rsidRPr="00E806A6">
              <w:t>Uneceföreskrifter nr 66</w:t>
            </w:r>
          </w:p>
        </w:tc>
        <w:tc>
          <w:tcPr>
            <w:tcW w:w="2923" w:type="dxa"/>
            <w:gridSpan w:val="2"/>
            <w:shd w:val="clear" w:color="auto" w:fill="auto"/>
            <w:tcMar>
              <w:left w:w="57" w:type="dxa"/>
              <w:right w:w="57" w:type="dxa"/>
            </w:tcMar>
            <w:vAlign w:val="center"/>
          </w:tcPr>
          <w:p w14:paraId="3E57DADE"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4B745103"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854BC2D"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5C3ED40"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871A77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B32336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FEAF90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5FFF4C"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1D1CF37"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9074B31"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7DC8B51"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32D96736"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595952B7" w14:textId="77777777" w:rsidR="00DE2F1D" w:rsidRPr="00E806A6" w:rsidRDefault="00DE2F1D" w:rsidP="00083A30">
            <w:pPr>
              <w:pStyle w:val="Normal6"/>
            </w:pPr>
            <w:r w:rsidRPr="00E806A6">
              <w:t> </w:t>
            </w:r>
          </w:p>
        </w:tc>
      </w:tr>
      <w:tr w:rsidR="00DE2F1D" w:rsidRPr="00E806A6" w14:paraId="571D0380" w14:textId="77777777" w:rsidTr="00795B47">
        <w:tblPrEx>
          <w:tblCellMar>
            <w:left w:w="108" w:type="dxa"/>
            <w:right w:w="108" w:type="dxa"/>
          </w:tblCellMar>
          <w:tblLook w:val="04A0" w:firstRow="1" w:lastRow="0" w:firstColumn="1" w:lastColumn="0" w:noHBand="0" w:noVBand="1"/>
        </w:tblPrEx>
        <w:trPr>
          <w:gridAfter w:val="2"/>
          <w:wAfter w:w="294" w:type="dxa"/>
          <w:trHeight w:val="525"/>
        </w:trPr>
        <w:tc>
          <w:tcPr>
            <w:tcW w:w="3118" w:type="dxa"/>
            <w:gridSpan w:val="2"/>
            <w:shd w:val="clear" w:color="auto" w:fill="auto"/>
            <w:tcMar>
              <w:left w:w="57" w:type="dxa"/>
              <w:right w:w="57" w:type="dxa"/>
            </w:tcMar>
            <w:vAlign w:val="center"/>
            <w:hideMark/>
          </w:tcPr>
          <w:p w14:paraId="3AC9BFF4" w14:textId="77777777" w:rsidR="00DE2F1D" w:rsidRPr="00E806A6" w:rsidRDefault="00DE2F1D" w:rsidP="00083A30">
            <w:pPr>
              <w:pStyle w:val="Normal6"/>
            </w:pPr>
            <w:r w:rsidRPr="00E806A6">
              <w:t>Brandfarlighet i bussar</w:t>
            </w:r>
          </w:p>
        </w:tc>
        <w:tc>
          <w:tcPr>
            <w:tcW w:w="2695" w:type="dxa"/>
            <w:gridSpan w:val="2"/>
            <w:shd w:val="clear" w:color="auto" w:fill="auto"/>
            <w:tcMar>
              <w:left w:w="57" w:type="dxa"/>
              <w:right w:w="57" w:type="dxa"/>
            </w:tcMar>
            <w:vAlign w:val="center"/>
          </w:tcPr>
          <w:p w14:paraId="68D5B786" w14:textId="77777777" w:rsidR="00DE2F1D" w:rsidRPr="00E806A6" w:rsidRDefault="00DE2F1D" w:rsidP="00083A30">
            <w:pPr>
              <w:pStyle w:val="Normal6"/>
            </w:pPr>
            <w:r w:rsidRPr="00E806A6">
              <w:t>Uneceföreskrifter nr 118</w:t>
            </w:r>
          </w:p>
        </w:tc>
        <w:tc>
          <w:tcPr>
            <w:tcW w:w="2923" w:type="dxa"/>
            <w:gridSpan w:val="2"/>
            <w:shd w:val="clear" w:color="auto" w:fill="auto"/>
            <w:tcMar>
              <w:left w:w="57" w:type="dxa"/>
              <w:right w:w="57" w:type="dxa"/>
            </w:tcMar>
            <w:vAlign w:val="center"/>
          </w:tcPr>
          <w:p w14:paraId="69EE7F3F" w14:textId="77777777" w:rsidR="00DE2F1D" w:rsidRPr="00E806A6" w:rsidRDefault="00DE2F1D" w:rsidP="00083A30">
            <w:pPr>
              <w:pStyle w:val="Normal6"/>
            </w:pPr>
          </w:p>
        </w:tc>
        <w:tc>
          <w:tcPr>
            <w:tcW w:w="536" w:type="dxa"/>
            <w:gridSpan w:val="2"/>
            <w:shd w:val="clear" w:color="auto" w:fill="auto"/>
            <w:tcMar>
              <w:left w:w="57" w:type="dxa"/>
              <w:right w:w="57" w:type="dxa"/>
            </w:tcMar>
            <w:vAlign w:val="center"/>
            <w:hideMark/>
          </w:tcPr>
          <w:p w14:paraId="7D947F7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4EB8B9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1B570E14" w14:textId="77777777" w:rsidR="00DE2F1D" w:rsidRPr="00E806A6" w:rsidRDefault="00DE2F1D" w:rsidP="00083A30">
            <w:pPr>
              <w:pStyle w:val="Normal6"/>
            </w:pPr>
            <w:r w:rsidRPr="00E806A6">
              <w:t>A</w:t>
            </w:r>
          </w:p>
        </w:tc>
        <w:tc>
          <w:tcPr>
            <w:tcW w:w="536" w:type="dxa"/>
            <w:gridSpan w:val="2"/>
            <w:shd w:val="clear" w:color="auto" w:fill="auto"/>
            <w:tcMar>
              <w:left w:w="57" w:type="dxa"/>
              <w:right w:w="57" w:type="dxa"/>
            </w:tcMar>
            <w:vAlign w:val="center"/>
            <w:hideMark/>
          </w:tcPr>
          <w:p w14:paraId="75C3D028"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41585E4"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78BE634D"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3AF47B55"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502C372E"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4B4DCE9B" w14:textId="77777777" w:rsidR="00DE2F1D" w:rsidRPr="00E806A6" w:rsidRDefault="00DE2F1D" w:rsidP="00083A30">
            <w:pPr>
              <w:pStyle w:val="Normal6"/>
            </w:pPr>
            <w:r w:rsidRPr="00E806A6">
              <w:t> </w:t>
            </w:r>
          </w:p>
        </w:tc>
        <w:tc>
          <w:tcPr>
            <w:tcW w:w="536" w:type="dxa"/>
            <w:gridSpan w:val="2"/>
            <w:shd w:val="clear" w:color="auto" w:fill="auto"/>
            <w:tcMar>
              <w:left w:w="57" w:type="dxa"/>
              <w:right w:w="57" w:type="dxa"/>
            </w:tcMar>
            <w:vAlign w:val="center"/>
            <w:hideMark/>
          </w:tcPr>
          <w:p w14:paraId="02FBE38F" w14:textId="77777777" w:rsidR="00DE2F1D" w:rsidRPr="00E806A6" w:rsidRDefault="00DE2F1D" w:rsidP="00083A30">
            <w:pPr>
              <w:pStyle w:val="Normal6"/>
            </w:pPr>
            <w:r w:rsidRPr="00E806A6">
              <w:t> </w:t>
            </w:r>
          </w:p>
        </w:tc>
        <w:tc>
          <w:tcPr>
            <w:tcW w:w="1072" w:type="dxa"/>
            <w:gridSpan w:val="2"/>
            <w:shd w:val="clear" w:color="auto" w:fill="auto"/>
            <w:tcMar>
              <w:left w:w="57" w:type="dxa"/>
              <w:right w:w="57" w:type="dxa"/>
            </w:tcMar>
            <w:vAlign w:val="center"/>
            <w:hideMark/>
          </w:tcPr>
          <w:p w14:paraId="145590DC" w14:textId="77777777" w:rsidR="00DE2F1D" w:rsidRPr="00E806A6" w:rsidRDefault="00DE2F1D" w:rsidP="00083A30">
            <w:pPr>
              <w:pStyle w:val="Normal6"/>
            </w:pPr>
            <w:r w:rsidRPr="00E806A6">
              <w:t> </w:t>
            </w:r>
          </w:p>
        </w:tc>
        <w:tc>
          <w:tcPr>
            <w:tcW w:w="1098" w:type="dxa"/>
            <w:gridSpan w:val="2"/>
            <w:shd w:val="clear" w:color="auto" w:fill="auto"/>
            <w:tcMar>
              <w:left w:w="57" w:type="dxa"/>
              <w:right w:w="57" w:type="dxa"/>
            </w:tcMar>
            <w:vAlign w:val="center"/>
            <w:hideMark/>
          </w:tcPr>
          <w:p w14:paraId="31A30C56" w14:textId="77777777" w:rsidR="00DE2F1D" w:rsidRPr="00E806A6" w:rsidRDefault="00DE2F1D" w:rsidP="00083A30">
            <w:pPr>
              <w:pStyle w:val="Normal6"/>
            </w:pPr>
            <w:r w:rsidRPr="00E806A6">
              <w:t>A</w:t>
            </w:r>
          </w:p>
        </w:tc>
      </w:tr>
      <w:tr w:rsidR="00DE2F1D" w:rsidRPr="00E806A6" w14:paraId="47A59EDA" w14:textId="77777777" w:rsidTr="00795B47">
        <w:tblPrEx>
          <w:tblCellMar>
            <w:left w:w="108" w:type="dxa"/>
            <w:right w:w="108" w:type="dxa"/>
          </w:tblCellMar>
          <w:tblLook w:val="04A0" w:firstRow="1" w:lastRow="0" w:firstColumn="1" w:lastColumn="0" w:noHBand="0" w:noVBand="1"/>
        </w:tblPrEx>
        <w:trPr>
          <w:gridAfter w:val="1"/>
          <w:wAfter w:w="288" w:type="dxa"/>
          <w:trHeight w:val="219"/>
        </w:trPr>
        <w:tc>
          <w:tcPr>
            <w:tcW w:w="16272" w:type="dxa"/>
            <w:gridSpan w:val="31"/>
            <w:shd w:val="clear" w:color="auto" w:fill="auto"/>
            <w:tcMar>
              <w:left w:w="57" w:type="dxa"/>
              <w:right w:w="57" w:type="dxa"/>
            </w:tcMar>
            <w:vAlign w:val="center"/>
          </w:tcPr>
          <w:p w14:paraId="0F1C318D" w14:textId="77777777" w:rsidR="00DE2F1D" w:rsidRPr="00E806A6" w:rsidRDefault="00DE2F1D" w:rsidP="00083A30"/>
        </w:tc>
      </w:tr>
      <w:tr w:rsidR="00DE2F1D" w:rsidRPr="00E806A6" w14:paraId="245AF193" w14:textId="77777777" w:rsidTr="00795B47">
        <w:tblPrEx>
          <w:tblCellMar>
            <w:left w:w="108" w:type="dxa"/>
            <w:right w:w="108" w:type="dxa"/>
          </w:tblCellMar>
          <w:tblLook w:val="04A0" w:firstRow="1" w:lastRow="0" w:firstColumn="1" w:lastColumn="0" w:noHBand="0" w:noVBand="1"/>
        </w:tblPrEx>
        <w:trPr>
          <w:gridAfter w:val="1"/>
          <w:wAfter w:w="288" w:type="dxa"/>
          <w:trHeight w:val="525"/>
        </w:trPr>
        <w:tc>
          <w:tcPr>
            <w:tcW w:w="16272" w:type="dxa"/>
            <w:gridSpan w:val="31"/>
            <w:shd w:val="clear" w:color="auto" w:fill="auto"/>
            <w:tcMar>
              <w:left w:w="57" w:type="dxa"/>
              <w:right w:w="57" w:type="dxa"/>
            </w:tcMar>
            <w:vAlign w:val="center"/>
          </w:tcPr>
          <w:p w14:paraId="37CBE69D" w14:textId="77777777" w:rsidR="00DE2F1D" w:rsidRPr="00E806A6" w:rsidRDefault="00DE2F1D" w:rsidP="00083A30">
            <w:pPr>
              <w:pStyle w:val="ColumnHeading"/>
            </w:pPr>
            <w:r w:rsidRPr="00E806A6">
              <w:t>Ändringsförslag</w:t>
            </w:r>
          </w:p>
        </w:tc>
      </w:tr>
      <w:tr w:rsidR="00DE2F1D" w:rsidRPr="00E806A6" w14:paraId="6452E01F" w14:textId="77777777" w:rsidTr="00795B47">
        <w:tblPrEx>
          <w:tblCellMar>
            <w:left w:w="108" w:type="dxa"/>
            <w:right w:w="108" w:type="dxa"/>
          </w:tblCellMar>
          <w:tblLook w:val="04A0" w:firstRow="1" w:lastRow="0" w:firstColumn="1" w:lastColumn="0" w:noHBand="0" w:noVBand="1"/>
        </w:tblPrEx>
        <w:trPr>
          <w:trHeight w:val="170"/>
          <w:tblHeader/>
        </w:trPr>
        <w:tc>
          <w:tcPr>
            <w:tcW w:w="707" w:type="dxa"/>
            <w:vAlign w:val="center"/>
          </w:tcPr>
          <w:p w14:paraId="4FF25464" w14:textId="77777777" w:rsidR="00DE2F1D" w:rsidRPr="00E806A6" w:rsidRDefault="00DE2F1D" w:rsidP="00795B47">
            <w:pPr>
              <w:pStyle w:val="Normal6"/>
              <w:ind w:left="-384" w:firstLine="284"/>
            </w:pPr>
          </w:p>
        </w:tc>
        <w:tc>
          <w:tcPr>
            <w:tcW w:w="3171" w:type="dxa"/>
            <w:gridSpan w:val="2"/>
            <w:tcMar>
              <w:top w:w="0" w:type="dxa"/>
              <w:left w:w="57" w:type="dxa"/>
              <w:bottom w:w="0" w:type="dxa"/>
              <w:right w:w="57" w:type="dxa"/>
            </w:tcMar>
            <w:vAlign w:val="center"/>
            <w:hideMark/>
          </w:tcPr>
          <w:p w14:paraId="1E9C5ED1" w14:textId="77777777" w:rsidR="00DE2F1D" w:rsidRPr="00E806A6" w:rsidRDefault="00DE2F1D" w:rsidP="00083A30">
            <w:pPr>
              <w:pStyle w:val="Normal6"/>
            </w:pPr>
            <w:r w:rsidRPr="00E806A6">
              <w:t>Ämne</w:t>
            </w:r>
          </w:p>
        </w:tc>
        <w:tc>
          <w:tcPr>
            <w:tcW w:w="2651" w:type="dxa"/>
            <w:gridSpan w:val="2"/>
            <w:tcMar>
              <w:top w:w="0" w:type="dxa"/>
              <w:left w:w="57" w:type="dxa"/>
              <w:bottom w:w="0" w:type="dxa"/>
              <w:right w:w="57" w:type="dxa"/>
            </w:tcMar>
            <w:vAlign w:val="center"/>
            <w:hideMark/>
          </w:tcPr>
          <w:p w14:paraId="6FEE2D46" w14:textId="77777777" w:rsidR="00DE2F1D" w:rsidRPr="00E806A6" w:rsidRDefault="00DE2F1D" w:rsidP="00083A30">
            <w:pPr>
              <w:pStyle w:val="Normal6"/>
            </w:pPr>
            <w:r w:rsidRPr="00E806A6">
              <w:t>Uneceföreskrifter</w:t>
            </w:r>
          </w:p>
        </w:tc>
        <w:tc>
          <w:tcPr>
            <w:tcW w:w="2692" w:type="dxa"/>
            <w:gridSpan w:val="2"/>
            <w:tcMar>
              <w:top w:w="0" w:type="dxa"/>
              <w:left w:w="57" w:type="dxa"/>
              <w:bottom w:w="0" w:type="dxa"/>
              <w:right w:w="57" w:type="dxa"/>
            </w:tcMar>
            <w:vAlign w:val="center"/>
            <w:hideMark/>
          </w:tcPr>
          <w:p w14:paraId="1F4BBCDC" w14:textId="77777777" w:rsidR="00DE2F1D" w:rsidRPr="00E806A6" w:rsidRDefault="00DE2F1D" w:rsidP="00083A30">
            <w:pPr>
              <w:pStyle w:val="Normal6"/>
            </w:pPr>
            <w:r w:rsidRPr="00E806A6">
              <w:t xml:space="preserve">Ytterligare särskilda tekniska </w:t>
            </w:r>
            <w:r w:rsidRPr="00E806A6">
              <w:rPr>
                <w:b/>
                <w:i/>
              </w:rPr>
              <w:t>bestämmelser</w:t>
            </w:r>
          </w:p>
        </w:tc>
        <w:tc>
          <w:tcPr>
            <w:tcW w:w="536" w:type="dxa"/>
            <w:gridSpan w:val="2"/>
            <w:tcMar>
              <w:top w:w="0" w:type="dxa"/>
              <w:left w:w="57" w:type="dxa"/>
              <w:bottom w:w="0" w:type="dxa"/>
              <w:right w:w="57" w:type="dxa"/>
            </w:tcMar>
            <w:vAlign w:val="center"/>
            <w:hideMark/>
          </w:tcPr>
          <w:p w14:paraId="37990316" w14:textId="77777777" w:rsidR="00DE2F1D" w:rsidRPr="00E806A6" w:rsidRDefault="00DE2F1D" w:rsidP="00083A30">
            <w:pPr>
              <w:pStyle w:val="Normal6"/>
            </w:pPr>
            <w:r w:rsidRPr="00E806A6">
              <w:t>M</w:t>
            </w:r>
            <w:r w:rsidRPr="00E806A6">
              <w:rPr>
                <w:vertAlign w:val="subscript"/>
              </w:rPr>
              <w:t>1</w:t>
            </w:r>
          </w:p>
        </w:tc>
        <w:tc>
          <w:tcPr>
            <w:tcW w:w="536" w:type="dxa"/>
            <w:gridSpan w:val="2"/>
            <w:tcMar>
              <w:top w:w="0" w:type="dxa"/>
              <w:left w:w="57" w:type="dxa"/>
              <w:bottom w:w="0" w:type="dxa"/>
              <w:right w:w="57" w:type="dxa"/>
            </w:tcMar>
            <w:vAlign w:val="center"/>
            <w:hideMark/>
          </w:tcPr>
          <w:p w14:paraId="0418418E" w14:textId="77777777" w:rsidR="00DE2F1D" w:rsidRPr="00E806A6" w:rsidRDefault="00DE2F1D" w:rsidP="00083A30">
            <w:pPr>
              <w:pStyle w:val="Normal6"/>
            </w:pPr>
            <w:r w:rsidRPr="00E806A6">
              <w:t>M</w:t>
            </w:r>
            <w:r w:rsidRPr="00E806A6">
              <w:rPr>
                <w:vertAlign w:val="subscript"/>
              </w:rPr>
              <w:t>2</w:t>
            </w:r>
          </w:p>
        </w:tc>
        <w:tc>
          <w:tcPr>
            <w:tcW w:w="536" w:type="dxa"/>
            <w:gridSpan w:val="2"/>
            <w:tcMar>
              <w:top w:w="0" w:type="dxa"/>
              <w:left w:w="57" w:type="dxa"/>
              <w:bottom w:w="0" w:type="dxa"/>
              <w:right w:w="57" w:type="dxa"/>
            </w:tcMar>
            <w:vAlign w:val="center"/>
            <w:hideMark/>
          </w:tcPr>
          <w:p w14:paraId="3197A0E8" w14:textId="77777777" w:rsidR="00DE2F1D" w:rsidRPr="00E806A6" w:rsidRDefault="00DE2F1D" w:rsidP="00083A30">
            <w:pPr>
              <w:pStyle w:val="Normal6"/>
            </w:pPr>
            <w:r w:rsidRPr="00E806A6">
              <w:t>M</w:t>
            </w:r>
            <w:r w:rsidRPr="00E806A6">
              <w:rPr>
                <w:vertAlign w:val="subscript"/>
              </w:rPr>
              <w:t>3</w:t>
            </w:r>
          </w:p>
        </w:tc>
        <w:tc>
          <w:tcPr>
            <w:tcW w:w="536" w:type="dxa"/>
            <w:gridSpan w:val="2"/>
            <w:tcMar>
              <w:top w:w="0" w:type="dxa"/>
              <w:left w:w="57" w:type="dxa"/>
              <w:bottom w:w="0" w:type="dxa"/>
              <w:right w:w="57" w:type="dxa"/>
            </w:tcMar>
            <w:vAlign w:val="center"/>
            <w:hideMark/>
          </w:tcPr>
          <w:p w14:paraId="2104A03A" w14:textId="77777777" w:rsidR="00DE2F1D" w:rsidRPr="00E806A6" w:rsidRDefault="00DE2F1D" w:rsidP="00083A30">
            <w:pPr>
              <w:pStyle w:val="Normal6"/>
            </w:pPr>
            <w:r w:rsidRPr="00E806A6">
              <w:t>N</w:t>
            </w:r>
            <w:r w:rsidRPr="00E806A6">
              <w:rPr>
                <w:vertAlign w:val="subscript"/>
              </w:rPr>
              <w:t>1</w:t>
            </w:r>
          </w:p>
        </w:tc>
        <w:tc>
          <w:tcPr>
            <w:tcW w:w="536" w:type="dxa"/>
            <w:gridSpan w:val="2"/>
            <w:tcMar>
              <w:top w:w="0" w:type="dxa"/>
              <w:left w:w="57" w:type="dxa"/>
              <w:bottom w:w="0" w:type="dxa"/>
              <w:right w:w="57" w:type="dxa"/>
            </w:tcMar>
            <w:vAlign w:val="center"/>
            <w:hideMark/>
          </w:tcPr>
          <w:p w14:paraId="49839089" w14:textId="77777777" w:rsidR="00DE2F1D" w:rsidRPr="00E806A6" w:rsidRDefault="00DE2F1D" w:rsidP="00083A30">
            <w:pPr>
              <w:pStyle w:val="Normal6"/>
            </w:pPr>
            <w:r w:rsidRPr="00E806A6">
              <w:t>N</w:t>
            </w:r>
            <w:r w:rsidRPr="00E806A6">
              <w:rPr>
                <w:vertAlign w:val="subscript"/>
              </w:rPr>
              <w:t>2</w:t>
            </w:r>
          </w:p>
        </w:tc>
        <w:tc>
          <w:tcPr>
            <w:tcW w:w="536" w:type="dxa"/>
            <w:gridSpan w:val="2"/>
            <w:tcMar>
              <w:top w:w="0" w:type="dxa"/>
              <w:left w:w="57" w:type="dxa"/>
              <w:bottom w:w="0" w:type="dxa"/>
              <w:right w:w="57" w:type="dxa"/>
            </w:tcMar>
            <w:vAlign w:val="center"/>
            <w:hideMark/>
          </w:tcPr>
          <w:p w14:paraId="574CABD7" w14:textId="77777777" w:rsidR="00DE2F1D" w:rsidRPr="00E806A6" w:rsidRDefault="00DE2F1D" w:rsidP="00083A30">
            <w:pPr>
              <w:pStyle w:val="Normal6"/>
            </w:pPr>
            <w:r w:rsidRPr="00E806A6">
              <w:t>N</w:t>
            </w:r>
            <w:r w:rsidRPr="00E806A6">
              <w:rPr>
                <w:vertAlign w:val="subscript"/>
              </w:rPr>
              <w:t>3</w:t>
            </w:r>
          </w:p>
        </w:tc>
        <w:tc>
          <w:tcPr>
            <w:tcW w:w="536" w:type="dxa"/>
            <w:gridSpan w:val="2"/>
            <w:tcMar>
              <w:top w:w="0" w:type="dxa"/>
              <w:left w:w="57" w:type="dxa"/>
              <w:bottom w:w="0" w:type="dxa"/>
              <w:right w:w="57" w:type="dxa"/>
            </w:tcMar>
            <w:vAlign w:val="center"/>
            <w:hideMark/>
          </w:tcPr>
          <w:p w14:paraId="3369294E" w14:textId="77777777" w:rsidR="00DE2F1D" w:rsidRPr="00E806A6" w:rsidRDefault="00DE2F1D" w:rsidP="00083A30">
            <w:pPr>
              <w:pStyle w:val="Normal6"/>
            </w:pPr>
            <w:r w:rsidRPr="00E806A6">
              <w:t>O</w:t>
            </w:r>
            <w:r w:rsidRPr="00E806A6">
              <w:rPr>
                <w:vertAlign w:val="subscript"/>
              </w:rPr>
              <w:t>1</w:t>
            </w:r>
          </w:p>
        </w:tc>
        <w:tc>
          <w:tcPr>
            <w:tcW w:w="536" w:type="dxa"/>
            <w:gridSpan w:val="2"/>
            <w:tcMar>
              <w:top w:w="0" w:type="dxa"/>
              <w:left w:w="57" w:type="dxa"/>
              <w:bottom w:w="0" w:type="dxa"/>
              <w:right w:w="57" w:type="dxa"/>
            </w:tcMar>
            <w:vAlign w:val="center"/>
            <w:hideMark/>
          </w:tcPr>
          <w:p w14:paraId="646252C6" w14:textId="77777777" w:rsidR="00DE2F1D" w:rsidRPr="00E806A6" w:rsidRDefault="00DE2F1D" w:rsidP="00083A30">
            <w:pPr>
              <w:pStyle w:val="Normal6"/>
            </w:pPr>
            <w:r w:rsidRPr="00E806A6">
              <w:t>O</w:t>
            </w:r>
            <w:r w:rsidRPr="00E806A6">
              <w:rPr>
                <w:vertAlign w:val="subscript"/>
              </w:rPr>
              <w:t>2</w:t>
            </w:r>
          </w:p>
        </w:tc>
        <w:tc>
          <w:tcPr>
            <w:tcW w:w="536" w:type="dxa"/>
            <w:gridSpan w:val="2"/>
            <w:tcMar>
              <w:top w:w="0" w:type="dxa"/>
              <w:left w:w="57" w:type="dxa"/>
              <w:bottom w:w="0" w:type="dxa"/>
              <w:right w:w="57" w:type="dxa"/>
            </w:tcMar>
            <w:vAlign w:val="center"/>
            <w:hideMark/>
          </w:tcPr>
          <w:p w14:paraId="2B0E7409" w14:textId="77777777" w:rsidR="00DE2F1D" w:rsidRPr="00E806A6" w:rsidRDefault="00DE2F1D" w:rsidP="00083A30">
            <w:pPr>
              <w:pStyle w:val="Normal6"/>
            </w:pPr>
            <w:r w:rsidRPr="00E806A6">
              <w:t>O</w:t>
            </w:r>
            <w:r w:rsidRPr="00E806A6">
              <w:rPr>
                <w:vertAlign w:val="subscript"/>
              </w:rPr>
              <w:t>3</w:t>
            </w:r>
          </w:p>
        </w:tc>
        <w:tc>
          <w:tcPr>
            <w:tcW w:w="804" w:type="dxa"/>
            <w:gridSpan w:val="2"/>
            <w:tcMar>
              <w:top w:w="0" w:type="dxa"/>
              <w:left w:w="57" w:type="dxa"/>
              <w:bottom w:w="0" w:type="dxa"/>
              <w:right w:w="57" w:type="dxa"/>
            </w:tcMar>
            <w:vAlign w:val="center"/>
            <w:hideMark/>
          </w:tcPr>
          <w:p w14:paraId="64864BA5" w14:textId="77777777" w:rsidR="00DE2F1D" w:rsidRPr="00E806A6" w:rsidRDefault="00DE2F1D" w:rsidP="00795B47">
            <w:pPr>
              <w:pStyle w:val="Normal6"/>
              <w:ind w:right="303"/>
            </w:pPr>
            <w:r w:rsidRPr="00E806A6">
              <w:t>O</w:t>
            </w:r>
            <w:r w:rsidRPr="00E806A6">
              <w:rPr>
                <w:vertAlign w:val="subscript"/>
              </w:rPr>
              <w:t>4</w:t>
            </w:r>
          </w:p>
        </w:tc>
        <w:tc>
          <w:tcPr>
            <w:tcW w:w="851" w:type="dxa"/>
            <w:gridSpan w:val="2"/>
            <w:tcMar>
              <w:top w:w="0" w:type="dxa"/>
              <w:left w:w="57" w:type="dxa"/>
              <w:bottom w:w="0" w:type="dxa"/>
              <w:right w:w="57" w:type="dxa"/>
            </w:tcMar>
            <w:vAlign w:val="center"/>
            <w:hideMark/>
          </w:tcPr>
          <w:p w14:paraId="0F10D2A2" w14:textId="77777777" w:rsidR="00DE2F1D" w:rsidRPr="00795B47" w:rsidRDefault="00DE2F1D" w:rsidP="00083A30">
            <w:pPr>
              <w:pStyle w:val="Normal6"/>
              <w:rPr>
                <w:sz w:val="20"/>
              </w:rPr>
            </w:pPr>
            <w:r w:rsidRPr="00795B47">
              <w:rPr>
                <w:sz w:val="20"/>
              </w:rPr>
              <w:t>Separat teknisk enhet</w:t>
            </w:r>
          </w:p>
        </w:tc>
        <w:tc>
          <w:tcPr>
            <w:tcW w:w="860" w:type="dxa"/>
            <w:gridSpan w:val="3"/>
            <w:tcMar>
              <w:top w:w="0" w:type="dxa"/>
              <w:left w:w="57" w:type="dxa"/>
              <w:bottom w:w="0" w:type="dxa"/>
              <w:right w:w="57" w:type="dxa"/>
            </w:tcMar>
            <w:vAlign w:val="center"/>
            <w:hideMark/>
          </w:tcPr>
          <w:p w14:paraId="136D5497" w14:textId="77777777" w:rsidR="00DE2F1D" w:rsidRPr="00795B47" w:rsidRDefault="00DE2F1D" w:rsidP="00083A30">
            <w:pPr>
              <w:pStyle w:val="Normal6"/>
              <w:rPr>
                <w:sz w:val="20"/>
              </w:rPr>
            </w:pPr>
            <w:r w:rsidRPr="00795B47">
              <w:rPr>
                <w:sz w:val="20"/>
              </w:rPr>
              <w:t>Komponent</w:t>
            </w:r>
          </w:p>
        </w:tc>
      </w:tr>
      <w:tr w:rsidR="00DE2F1D" w:rsidRPr="00E806A6" w14:paraId="46388AC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5A6CF919" w14:textId="77777777" w:rsidR="00DE2F1D" w:rsidRPr="00E806A6" w:rsidRDefault="00DE2F1D" w:rsidP="00083A30">
            <w:pPr>
              <w:pStyle w:val="Normal6"/>
            </w:pPr>
          </w:p>
        </w:tc>
        <w:tc>
          <w:tcPr>
            <w:tcW w:w="3171" w:type="dxa"/>
            <w:gridSpan w:val="2"/>
            <w:tcMar>
              <w:top w:w="0" w:type="dxa"/>
              <w:left w:w="57" w:type="dxa"/>
              <w:bottom w:w="0" w:type="dxa"/>
              <w:right w:w="57" w:type="dxa"/>
            </w:tcMar>
            <w:vAlign w:val="center"/>
            <w:hideMark/>
          </w:tcPr>
          <w:p w14:paraId="219D2D3E"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25DD725A"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3B789D7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D3DD5F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846489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B5C676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F6E4D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4B67FB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84DBD3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60898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88A96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0D7B873"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ECBDA0F"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D7959D3"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377CE78" w14:textId="77777777" w:rsidR="00DE2F1D" w:rsidRPr="00E806A6" w:rsidRDefault="00DE2F1D" w:rsidP="00083A30">
            <w:pPr>
              <w:pStyle w:val="Normal6"/>
            </w:pPr>
            <w:r w:rsidRPr="00E806A6">
              <w:t> </w:t>
            </w:r>
          </w:p>
        </w:tc>
      </w:tr>
      <w:tr w:rsidR="00DE2F1D" w:rsidRPr="00E806A6" w14:paraId="5DBBB45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2304B63" w14:textId="77777777" w:rsidR="00DE2F1D" w:rsidRPr="00E806A6" w:rsidRDefault="00DE2F1D" w:rsidP="00083A30">
            <w:pPr>
              <w:pStyle w:val="Normal6"/>
            </w:pPr>
          </w:p>
        </w:tc>
        <w:tc>
          <w:tcPr>
            <w:tcW w:w="15853" w:type="dxa"/>
            <w:gridSpan w:val="31"/>
            <w:tcMar>
              <w:top w:w="0" w:type="dxa"/>
              <w:left w:w="57" w:type="dxa"/>
              <w:bottom w:w="0" w:type="dxa"/>
              <w:right w:w="57" w:type="dxa"/>
            </w:tcMar>
            <w:vAlign w:val="center"/>
            <w:hideMark/>
          </w:tcPr>
          <w:p w14:paraId="11C8C1B3" w14:textId="77777777" w:rsidR="00DE2F1D" w:rsidRPr="00E806A6" w:rsidRDefault="00DE2F1D" w:rsidP="00083A30">
            <w:pPr>
              <w:pStyle w:val="Normal6"/>
              <w:jc w:val="center"/>
            </w:pPr>
            <w:r w:rsidRPr="00E806A6">
              <w:t>Krav avseende</w:t>
            </w:r>
          </w:p>
        </w:tc>
      </w:tr>
      <w:tr w:rsidR="00DE2F1D" w:rsidRPr="00E806A6" w14:paraId="366AAF2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05033772" w14:textId="77777777" w:rsidR="00DE2F1D" w:rsidRPr="00E806A6" w:rsidRDefault="00DE2F1D" w:rsidP="00083A30">
            <w:pPr>
              <w:pStyle w:val="Normal6"/>
              <w:rPr>
                <w:b/>
                <w:i/>
              </w:rPr>
            </w:pPr>
            <w:r w:rsidRPr="00E806A6">
              <w:rPr>
                <w:b/>
                <w:i/>
              </w:rPr>
              <w:t>A</w:t>
            </w:r>
          </w:p>
        </w:tc>
        <w:tc>
          <w:tcPr>
            <w:tcW w:w="15853" w:type="dxa"/>
            <w:gridSpan w:val="31"/>
            <w:tcMar>
              <w:top w:w="0" w:type="dxa"/>
              <w:left w:w="57" w:type="dxa"/>
              <w:bottom w:w="0" w:type="dxa"/>
              <w:right w:w="57" w:type="dxa"/>
            </w:tcMar>
            <w:vAlign w:val="center"/>
          </w:tcPr>
          <w:p w14:paraId="6772B3DA" w14:textId="77777777" w:rsidR="00DE2F1D" w:rsidRPr="00E806A6" w:rsidRDefault="00DE2F1D" w:rsidP="00083A30">
            <w:pPr>
              <w:pStyle w:val="Normal6"/>
              <w:jc w:val="center"/>
            </w:pPr>
            <w:r w:rsidRPr="00E806A6">
              <w:t>FASTHÅLLNINGSANORDNINGAR, KROCKTESTER, BRÄNSLESYSTEMETS INTEGRITET OCH HÖGSPÄNNINGSELSÄKERHET</w:t>
            </w:r>
          </w:p>
        </w:tc>
      </w:tr>
      <w:tr w:rsidR="00DE2F1D" w:rsidRPr="00E806A6" w14:paraId="165A5E8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5CF2A4A" w14:textId="77777777" w:rsidR="00DE2F1D" w:rsidRPr="00E806A6" w:rsidRDefault="00DE2F1D" w:rsidP="00083A30">
            <w:pPr>
              <w:pStyle w:val="Normal6"/>
              <w:rPr>
                <w:b/>
                <w:i/>
              </w:rPr>
            </w:pPr>
            <w:r w:rsidRPr="00E806A6">
              <w:rPr>
                <w:b/>
                <w:i/>
              </w:rPr>
              <w:t>A1</w:t>
            </w:r>
          </w:p>
        </w:tc>
        <w:tc>
          <w:tcPr>
            <w:tcW w:w="3171" w:type="dxa"/>
            <w:gridSpan w:val="2"/>
            <w:tcMar>
              <w:top w:w="0" w:type="dxa"/>
              <w:left w:w="57" w:type="dxa"/>
              <w:bottom w:w="0" w:type="dxa"/>
              <w:right w:w="57" w:type="dxa"/>
            </w:tcMar>
            <w:vAlign w:val="center"/>
            <w:hideMark/>
          </w:tcPr>
          <w:p w14:paraId="679623A9" w14:textId="77777777" w:rsidR="00DE2F1D" w:rsidRPr="00E806A6" w:rsidRDefault="00DE2F1D" w:rsidP="00083A30">
            <w:pPr>
              <w:pStyle w:val="Normal6"/>
            </w:pPr>
            <w:r w:rsidRPr="00E806A6">
              <w:t>Inredningsdetaljer</w:t>
            </w:r>
          </w:p>
        </w:tc>
        <w:tc>
          <w:tcPr>
            <w:tcW w:w="2651" w:type="dxa"/>
            <w:gridSpan w:val="2"/>
            <w:tcMar>
              <w:top w:w="0" w:type="dxa"/>
              <w:left w:w="57" w:type="dxa"/>
              <w:bottom w:w="0" w:type="dxa"/>
              <w:right w:w="57" w:type="dxa"/>
            </w:tcMar>
            <w:vAlign w:val="center"/>
            <w:hideMark/>
          </w:tcPr>
          <w:p w14:paraId="05E2EEE1" w14:textId="77777777" w:rsidR="00DE2F1D" w:rsidRPr="00E806A6" w:rsidRDefault="00DE2F1D" w:rsidP="00083A30">
            <w:pPr>
              <w:pStyle w:val="Normal6"/>
            </w:pPr>
            <w:r w:rsidRPr="00E806A6">
              <w:t>Uneceföreskrifter nr 21</w:t>
            </w:r>
          </w:p>
        </w:tc>
        <w:tc>
          <w:tcPr>
            <w:tcW w:w="2692" w:type="dxa"/>
            <w:gridSpan w:val="2"/>
            <w:tcMar>
              <w:top w:w="0" w:type="dxa"/>
              <w:left w:w="57" w:type="dxa"/>
              <w:bottom w:w="0" w:type="dxa"/>
              <w:right w:w="57" w:type="dxa"/>
            </w:tcMar>
            <w:vAlign w:val="center"/>
          </w:tcPr>
          <w:p w14:paraId="6DF2D11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74CC87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7B30DA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B1F1DF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CCD74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46CB7F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9DB009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1B148C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941406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74F6D0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D179C2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DCF3CBA"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1259B3FB" w14:textId="77777777" w:rsidR="00DE2F1D" w:rsidRPr="00E806A6" w:rsidRDefault="00DE2F1D" w:rsidP="00083A30">
            <w:pPr>
              <w:pStyle w:val="Normal6"/>
            </w:pPr>
            <w:r w:rsidRPr="00E806A6">
              <w:t> </w:t>
            </w:r>
          </w:p>
        </w:tc>
      </w:tr>
      <w:tr w:rsidR="00DE2F1D" w:rsidRPr="00E806A6" w14:paraId="1AE4093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3EA342C" w14:textId="77777777" w:rsidR="00DE2F1D" w:rsidRPr="00E806A6" w:rsidRDefault="00DE2F1D" w:rsidP="00083A30">
            <w:pPr>
              <w:pStyle w:val="Normal6"/>
              <w:rPr>
                <w:b/>
                <w:i/>
              </w:rPr>
            </w:pPr>
            <w:r w:rsidRPr="00E806A6">
              <w:rPr>
                <w:b/>
                <w:i/>
              </w:rPr>
              <w:t>A2</w:t>
            </w:r>
          </w:p>
        </w:tc>
        <w:tc>
          <w:tcPr>
            <w:tcW w:w="3171" w:type="dxa"/>
            <w:gridSpan w:val="2"/>
            <w:tcMar>
              <w:top w:w="0" w:type="dxa"/>
              <w:left w:w="57" w:type="dxa"/>
              <w:bottom w:w="0" w:type="dxa"/>
              <w:right w:w="57" w:type="dxa"/>
            </w:tcMar>
            <w:vAlign w:val="center"/>
            <w:hideMark/>
          </w:tcPr>
          <w:p w14:paraId="6AE03381" w14:textId="77777777" w:rsidR="00DE2F1D" w:rsidRPr="00E806A6" w:rsidRDefault="00DE2F1D" w:rsidP="00083A30">
            <w:pPr>
              <w:pStyle w:val="Normal6"/>
            </w:pPr>
            <w:r w:rsidRPr="00E806A6">
              <w:t>Säten och nackstöd</w:t>
            </w:r>
          </w:p>
        </w:tc>
        <w:tc>
          <w:tcPr>
            <w:tcW w:w="2651" w:type="dxa"/>
            <w:gridSpan w:val="2"/>
            <w:tcMar>
              <w:top w:w="0" w:type="dxa"/>
              <w:left w:w="57" w:type="dxa"/>
              <w:bottom w:w="0" w:type="dxa"/>
              <w:right w:w="57" w:type="dxa"/>
            </w:tcMar>
            <w:vAlign w:val="center"/>
            <w:hideMark/>
          </w:tcPr>
          <w:p w14:paraId="3624CC8E" w14:textId="77777777" w:rsidR="00DE2F1D" w:rsidRPr="00E806A6" w:rsidRDefault="00DE2F1D" w:rsidP="00083A30">
            <w:pPr>
              <w:pStyle w:val="Normal6"/>
            </w:pPr>
            <w:r w:rsidRPr="00E806A6">
              <w:t>Uneceföreskrifter nr 17</w:t>
            </w:r>
          </w:p>
        </w:tc>
        <w:tc>
          <w:tcPr>
            <w:tcW w:w="2692" w:type="dxa"/>
            <w:gridSpan w:val="2"/>
            <w:tcMar>
              <w:top w:w="0" w:type="dxa"/>
              <w:left w:w="57" w:type="dxa"/>
              <w:bottom w:w="0" w:type="dxa"/>
              <w:right w:w="57" w:type="dxa"/>
            </w:tcMar>
            <w:vAlign w:val="center"/>
          </w:tcPr>
          <w:p w14:paraId="3CC8449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9FD43D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420F5F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F88AA3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8F6131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347F60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AB5869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0F91CD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FD4DAC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3D98FE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C72970A"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31939B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9C80E93" w14:textId="77777777" w:rsidR="00DE2F1D" w:rsidRPr="00E806A6" w:rsidRDefault="00DE2F1D" w:rsidP="00083A30">
            <w:pPr>
              <w:pStyle w:val="Normal6"/>
            </w:pPr>
            <w:r w:rsidRPr="00E806A6">
              <w:t> </w:t>
            </w:r>
          </w:p>
        </w:tc>
      </w:tr>
      <w:tr w:rsidR="00DE2F1D" w:rsidRPr="00E806A6" w14:paraId="35DC377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942B828" w14:textId="77777777" w:rsidR="00DE2F1D" w:rsidRPr="00E806A6" w:rsidRDefault="00DE2F1D" w:rsidP="00083A30">
            <w:pPr>
              <w:pStyle w:val="Normal6"/>
              <w:rPr>
                <w:b/>
                <w:i/>
              </w:rPr>
            </w:pPr>
            <w:r w:rsidRPr="00E806A6">
              <w:rPr>
                <w:b/>
                <w:i/>
              </w:rPr>
              <w:t>A3</w:t>
            </w:r>
          </w:p>
        </w:tc>
        <w:tc>
          <w:tcPr>
            <w:tcW w:w="3171" w:type="dxa"/>
            <w:gridSpan w:val="2"/>
            <w:tcMar>
              <w:top w:w="0" w:type="dxa"/>
              <w:left w:w="57" w:type="dxa"/>
              <w:bottom w:w="0" w:type="dxa"/>
              <w:right w:w="57" w:type="dxa"/>
            </w:tcMar>
            <w:vAlign w:val="center"/>
            <w:hideMark/>
          </w:tcPr>
          <w:p w14:paraId="4F9FB850" w14:textId="77777777" w:rsidR="00DE2F1D" w:rsidRPr="00E806A6" w:rsidRDefault="00DE2F1D" w:rsidP="00083A30">
            <w:pPr>
              <w:pStyle w:val="Normal6"/>
            </w:pPr>
            <w:r w:rsidRPr="00E806A6">
              <w:t>Bussäten</w:t>
            </w:r>
          </w:p>
        </w:tc>
        <w:tc>
          <w:tcPr>
            <w:tcW w:w="2651" w:type="dxa"/>
            <w:gridSpan w:val="2"/>
            <w:tcMar>
              <w:top w:w="0" w:type="dxa"/>
              <w:left w:w="57" w:type="dxa"/>
              <w:bottom w:w="0" w:type="dxa"/>
              <w:right w:w="57" w:type="dxa"/>
            </w:tcMar>
            <w:vAlign w:val="center"/>
            <w:hideMark/>
          </w:tcPr>
          <w:p w14:paraId="3D6EB07A" w14:textId="77777777" w:rsidR="00DE2F1D" w:rsidRPr="00E806A6" w:rsidRDefault="00DE2F1D" w:rsidP="00083A30">
            <w:pPr>
              <w:pStyle w:val="Normal6"/>
            </w:pPr>
            <w:r w:rsidRPr="00E806A6">
              <w:t>Uneceföreskrifter nr 80</w:t>
            </w:r>
          </w:p>
        </w:tc>
        <w:tc>
          <w:tcPr>
            <w:tcW w:w="2692" w:type="dxa"/>
            <w:gridSpan w:val="2"/>
            <w:tcMar>
              <w:top w:w="0" w:type="dxa"/>
              <w:left w:w="57" w:type="dxa"/>
              <w:bottom w:w="0" w:type="dxa"/>
              <w:right w:w="57" w:type="dxa"/>
            </w:tcMar>
            <w:vAlign w:val="center"/>
          </w:tcPr>
          <w:p w14:paraId="5A7502DF"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5FC1AF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A2B25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3A1B50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DAB01E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474900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6C6FEE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B2D453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C47D3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7053A1E"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E936A22"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85BA75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F30954A" w14:textId="77777777" w:rsidR="00DE2F1D" w:rsidRPr="00E806A6" w:rsidRDefault="00DE2F1D" w:rsidP="00083A30">
            <w:pPr>
              <w:pStyle w:val="Normal6"/>
            </w:pPr>
            <w:r w:rsidRPr="00E806A6">
              <w:t>A</w:t>
            </w:r>
          </w:p>
        </w:tc>
      </w:tr>
      <w:tr w:rsidR="00DE2F1D" w:rsidRPr="00E806A6" w14:paraId="39F0FFB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C4976C6" w14:textId="77777777" w:rsidR="00DE2F1D" w:rsidRPr="00E806A6" w:rsidRDefault="00DE2F1D" w:rsidP="00083A30">
            <w:pPr>
              <w:pStyle w:val="Normal6"/>
              <w:rPr>
                <w:b/>
                <w:i/>
              </w:rPr>
            </w:pPr>
            <w:r w:rsidRPr="00E806A6">
              <w:rPr>
                <w:b/>
                <w:i/>
              </w:rPr>
              <w:t>A4</w:t>
            </w:r>
          </w:p>
        </w:tc>
        <w:tc>
          <w:tcPr>
            <w:tcW w:w="3171" w:type="dxa"/>
            <w:gridSpan w:val="2"/>
            <w:tcMar>
              <w:top w:w="0" w:type="dxa"/>
              <w:left w:w="57" w:type="dxa"/>
              <w:bottom w:w="0" w:type="dxa"/>
              <w:right w:w="57" w:type="dxa"/>
            </w:tcMar>
            <w:vAlign w:val="center"/>
            <w:hideMark/>
          </w:tcPr>
          <w:p w14:paraId="095E64E5" w14:textId="77777777" w:rsidR="00DE2F1D" w:rsidRPr="00E806A6" w:rsidRDefault="00DE2F1D" w:rsidP="00083A30">
            <w:pPr>
              <w:pStyle w:val="Normal6"/>
            </w:pPr>
            <w:r w:rsidRPr="00E806A6">
              <w:t>Säkerhetsbältesförankringar</w:t>
            </w:r>
          </w:p>
        </w:tc>
        <w:tc>
          <w:tcPr>
            <w:tcW w:w="2651" w:type="dxa"/>
            <w:gridSpan w:val="2"/>
            <w:tcMar>
              <w:top w:w="0" w:type="dxa"/>
              <w:left w:w="57" w:type="dxa"/>
              <w:bottom w:w="0" w:type="dxa"/>
              <w:right w:w="57" w:type="dxa"/>
            </w:tcMar>
            <w:vAlign w:val="center"/>
            <w:hideMark/>
          </w:tcPr>
          <w:p w14:paraId="05516C4D" w14:textId="77777777" w:rsidR="00DE2F1D" w:rsidRPr="00E806A6" w:rsidRDefault="00DE2F1D" w:rsidP="00083A30">
            <w:pPr>
              <w:pStyle w:val="Normal6"/>
            </w:pPr>
            <w:r w:rsidRPr="00E806A6">
              <w:t>Uneceföreskrifter nr 14</w:t>
            </w:r>
          </w:p>
        </w:tc>
        <w:tc>
          <w:tcPr>
            <w:tcW w:w="2692" w:type="dxa"/>
            <w:gridSpan w:val="2"/>
            <w:tcMar>
              <w:top w:w="0" w:type="dxa"/>
              <w:left w:w="57" w:type="dxa"/>
              <w:bottom w:w="0" w:type="dxa"/>
              <w:right w:w="57" w:type="dxa"/>
            </w:tcMar>
            <w:vAlign w:val="center"/>
          </w:tcPr>
          <w:p w14:paraId="1FB487E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BCEC97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714A41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E6EA2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EB0D89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172FD2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3661C7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F5E67F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C7D9D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4FD7FF2"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C225B8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D1D2F9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3B88C73" w14:textId="77777777" w:rsidR="00DE2F1D" w:rsidRPr="00E806A6" w:rsidRDefault="00DE2F1D" w:rsidP="00083A30">
            <w:pPr>
              <w:pStyle w:val="Normal6"/>
            </w:pPr>
            <w:r w:rsidRPr="00E806A6">
              <w:t> </w:t>
            </w:r>
          </w:p>
        </w:tc>
      </w:tr>
      <w:tr w:rsidR="00DE2F1D" w:rsidRPr="00E806A6" w14:paraId="7EEB8558"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D8E73C1" w14:textId="77777777" w:rsidR="00DE2F1D" w:rsidRPr="00E806A6" w:rsidRDefault="00DE2F1D" w:rsidP="00083A30">
            <w:pPr>
              <w:pStyle w:val="Normal6"/>
              <w:rPr>
                <w:b/>
                <w:i/>
              </w:rPr>
            </w:pPr>
            <w:r w:rsidRPr="00E806A6">
              <w:rPr>
                <w:b/>
                <w:i/>
              </w:rPr>
              <w:t>A5</w:t>
            </w:r>
          </w:p>
        </w:tc>
        <w:tc>
          <w:tcPr>
            <w:tcW w:w="3171" w:type="dxa"/>
            <w:gridSpan w:val="2"/>
            <w:tcMar>
              <w:top w:w="0" w:type="dxa"/>
              <w:left w:w="57" w:type="dxa"/>
              <w:bottom w:w="0" w:type="dxa"/>
              <w:right w:w="57" w:type="dxa"/>
            </w:tcMar>
            <w:vAlign w:val="center"/>
            <w:hideMark/>
          </w:tcPr>
          <w:p w14:paraId="0CFBAB60" w14:textId="77777777" w:rsidR="00DE2F1D" w:rsidRPr="00E806A6" w:rsidRDefault="00DE2F1D" w:rsidP="00083A30">
            <w:pPr>
              <w:pStyle w:val="Normal6"/>
            </w:pPr>
            <w:r w:rsidRPr="00E806A6">
              <w:t>Säkerhetsbälten och fasthållningsanordningar</w:t>
            </w:r>
          </w:p>
        </w:tc>
        <w:tc>
          <w:tcPr>
            <w:tcW w:w="2651" w:type="dxa"/>
            <w:gridSpan w:val="2"/>
            <w:tcMar>
              <w:top w:w="0" w:type="dxa"/>
              <w:left w:w="57" w:type="dxa"/>
              <w:bottom w:w="0" w:type="dxa"/>
              <w:right w:w="57" w:type="dxa"/>
            </w:tcMar>
            <w:vAlign w:val="center"/>
            <w:hideMark/>
          </w:tcPr>
          <w:p w14:paraId="2DEA49E2" w14:textId="77777777" w:rsidR="00DE2F1D" w:rsidRPr="00E806A6" w:rsidRDefault="00DE2F1D" w:rsidP="00083A30">
            <w:pPr>
              <w:pStyle w:val="Normal6"/>
            </w:pPr>
            <w:r w:rsidRPr="00E806A6">
              <w:t>Uneceföreskrifter nr 16</w:t>
            </w:r>
          </w:p>
        </w:tc>
        <w:tc>
          <w:tcPr>
            <w:tcW w:w="2692" w:type="dxa"/>
            <w:gridSpan w:val="2"/>
            <w:tcMar>
              <w:top w:w="0" w:type="dxa"/>
              <w:left w:w="57" w:type="dxa"/>
              <w:bottom w:w="0" w:type="dxa"/>
              <w:right w:w="57" w:type="dxa"/>
            </w:tcMar>
            <w:vAlign w:val="center"/>
          </w:tcPr>
          <w:p w14:paraId="10212BEF"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39F389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E4A6DE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867964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8FD0DC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F05E83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0AAD29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45E86D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67834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23216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5C5C051"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E6FB0F9"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hideMark/>
          </w:tcPr>
          <w:p w14:paraId="1DE54096" w14:textId="77777777" w:rsidR="00DE2F1D" w:rsidRPr="00E806A6" w:rsidRDefault="00DE2F1D" w:rsidP="00083A30">
            <w:pPr>
              <w:pStyle w:val="Normal6"/>
            </w:pPr>
          </w:p>
        </w:tc>
      </w:tr>
      <w:tr w:rsidR="00DE2F1D" w:rsidRPr="00E806A6" w14:paraId="009DA22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2C676C6B" w14:textId="77777777" w:rsidR="00DE2F1D" w:rsidRPr="00E806A6" w:rsidRDefault="00DE2F1D" w:rsidP="00083A30">
            <w:pPr>
              <w:pStyle w:val="Normal6"/>
              <w:rPr>
                <w:b/>
                <w:i/>
              </w:rPr>
            </w:pPr>
            <w:r w:rsidRPr="00E806A6">
              <w:rPr>
                <w:b/>
                <w:i/>
              </w:rPr>
              <w:t>A6</w:t>
            </w:r>
          </w:p>
        </w:tc>
        <w:tc>
          <w:tcPr>
            <w:tcW w:w="3171" w:type="dxa"/>
            <w:gridSpan w:val="2"/>
            <w:tcMar>
              <w:top w:w="0" w:type="dxa"/>
              <w:left w:w="57" w:type="dxa"/>
              <w:bottom w:w="0" w:type="dxa"/>
              <w:right w:w="57" w:type="dxa"/>
            </w:tcMar>
            <w:vAlign w:val="center"/>
          </w:tcPr>
          <w:p w14:paraId="16B70AA2" w14:textId="77777777" w:rsidR="00DE2F1D" w:rsidRPr="00E806A6" w:rsidRDefault="00DE2F1D" w:rsidP="00083A30">
            <w:pPr>
              <w:pStyle w:val="Normal6"/>
              <w:rPr>
                <w:b/>
                <w:i/>
              </w:rPr>
            </w:pPr>
            <w:r w:rsidRPr="00E806A6">
              <w:rPr>
                <w:b/>
                <w:i/>
              </w:rPr>
              <w:t>Bältespåminnare</w:t>
            </w:r>
          </w:p>
        </w:tc>
        <w:tc>
          <w:tcPr>
            <w:tcW w:w="2651" w:type="dxa"/>
            <w:gridSpan w:val="2"/>
            <w:tcMar>
              <w:top w:w="0" w:type="dxa"/>
              <w:left w:w="57" w:type="dxa"/>
              <w:bottom w:w="0" w:type="dxa"/>
              <w:right w:w="57" w:type="dxa"/>
            </w:tcMar>
            <w:vAlign w:val="center"/>
          </w:tcPr>
          <w:p w14:paraId="071FA074" w14:textId="77777777" w:rsidR="00DE2F1D" w:rsidRPr="00E806A6" w:rsidRDefault="00DE2F1D" w:rsidP="00083A30">
            <w:pPr>
              <w:pStyle w:val="Normal6"/>
              <w:rPr>
                <w:b/>
                <w:i/>
              </w:rPr>
            </w:pPr>
          </w:p>
        </w:tc>
        <w:tc>
          <w:tcPr>
            <w:tcW w:w="2692" w:type="dxa"/>
            <w:gridSpan w:val="2"/>
            <w:tcMar>
              <w:top w:w="0" w:type="dxa"/>
              <w:left w:w="57" w:type="dxa"/>
              <w:bottom w:w="0" w:type="dxa"/>
              <w:right w:w="57" w:type="dxa"/>
            </w:tcMar>
            <w:vAlign w:val="center"/>
          </w:tcPr>
          <w:p w14:paraId="635B2D13" w14:textId="77777777" w:rsidR="00DE2F1D" w:rsidRPr="00E806A6" w:rsidRDefault="00DE2F1D" w:rsidP="00083A30">
            <w:pPr>
              <w:pStyle w:val="Normal6"/>
              <w:rPr>
                <w:b/>
                <w:i/>
              </w:rPr>
            </w:pPr>
          </w:p>
        </w:tc>
        <w:tc>
          <w:tcPr>
            <w:tcW w:w="536" w:type="dxa"/>
            <w:gridSpan w:val="2"/>
            <w:tcMar>
              <w:top w:w="0" w:type="dxa"/>
              <w:left w:w="57" w:type="dxa"/>
              <w:bottom w:w="0" w:type="dxa"/>
              <w:right w:w="57" w:type="dxa"/>
            </w:tcMar>
            <w:vAlign w:val="center"/>
          </w:tcPr>
          <w:p w14:paraId="3BDD0ED0"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2A8E2465"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2A170093"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4F7DBEA0"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2606D4F2"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6F241311"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tcPr>
          <w:p w14:paraId="55FC5422" w14:textId="77777777" w:rsidR="00DE2F1D" w:rsidRPr="00E806A6" w:rsidRDefault="00DE2F1D" w:rsidP="00083A30">
            <w:pPr>
              <w:pStyle w:val="Normal6"/>
              <w:rPr>
                <w:b/>
                <w:i/>
              </w:rPr>
            </w:pPr>
          </w:p>
        </w:tc>
        <w:tc>
          <w:tcPr>
            <w:tcW w:w="536" w:type="dxa"/>
            <w:gridSpan w:val="2"/>
            <w:tcMar>
              <w:top w:w="0" w:type="dxa"/>
              <w:left w:w="57" w:type="dxa"/>
              <w:bottom w:w="0" w:type="dxa"/>
              <w:right w:w="57" w:type="dxa"/>
            </w:tcMar>
            <w:vAlign w:val="center"/>
          </w:tcPr>
          <w:p w14:paraId="4C3477F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13EC045F"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607073B9"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5514576C" w14:textId="77777777" w:rsidR="00DE2F1D" w:rsidRPr="00E806A6" w:rsidDel="0043727C" w:rsidRDefault="00DE2F1D" w:rsidP="00083A30">
            <w:pPr>
              <w:pStyle w:val="Normal6"/>
            </w:pPr>
          </w:p>
        </w:tc>
        <w:tc>
          <w:tcPr>
            <w:tcW w:w="860" w:type="dxa"/>
            <w:gridSpan w:val="3"/>
            <w:tcMar>
              <w:top w:w="0" w:type="dxa"/>
              <w:left w:w="57" w:type="dxa"/>
              <w:bottom w:w="0" w:type="dxa"/>
              <w:right w:w="57" w:type="dxa"/>
            </w:tcMar>
            <w:vAlign w:val="center"/>
          </w:tcPr>
          <w:p w14:paraId="086AB490" w14:textId="77777777" w:rsidR="00DE2F1D" w:rsidRPr="00E806A6" w:rsidDel="0043727C" w:rsidRDefault="00DE2F1D" w:rsidP="00083A30">
            <w:pPr>
              <w:pStyle w:val="Normal6"/>
            </w:pPr>
          </w:p>
        </w:tc>
      </w:tr>
      <w:tr w:rsidR="00DE2F1D" w:rsidRPr="00E806A6" w14:paraId="2A4C558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A6166BD" w14:textId="77777777" w:rsidR="00DE2F1D" w:rsidRPr="00E806A6" w:rsidRDefault="00DE2F1D" w:rsidP="00083A30">
            <w:pPr>
              <w:pStyle w:val="Normal6"/>
              <w:rPr>
                <w:b/>
                <w:i/>
              </w:rPr>
            </w:pPr>
            <w:r w:rsidRPr="00E806A6">
              <w:rPr>
                <w:b/>
                <w:i/>
              </w:rPr>
              <w:t>A7</w:t>
            </w:r>
          </w:p>
        </w:tc>
        <w:tc>
          <w:tcPr>
            <w:tcW w:w="3171" w:type="dxa"/>
            <w:gridSpan w:val="2"/>
            <w:tcMar>
              <w:top w:w="0" w:type="dxa"/>
              <w:left w:w="57" w:type="dxa"/>
              <w:bottom w:w="0" w:type="dxa"/>
              <w:right w:w="57" w:type="dxa"/>
            </w:tcMar>
            <w:vAlign w:val="center"/>
            <w:hideMark/>
          </w:tcPr>
          <w:p w14:paraId="45AF3495" w14:textId="77777777" w:rsidR="00DE2F1D" w:rsidRPr="00E806A6" w:rsidRDefault="00DE2F1D" w:rsidP="00083A30">
            <w:pPr>
              <w:pStyle w:val="Normal6"/>
            </w:pPr>
            <w:r w:rsidRPr="00E806A6">
              <w:t>Avskiljningsanordningar</w:t>
            </w:r>
          </w:p>
        </w:tc>
        <w:tc>
          <w:tcPr>
            <w:tcW w:w="2651" w:type="dxa"/>
            <w:gridSpan w:val="2"/>
            <w:tcMar>
              <w:top w:w="0" w:type="dxa"/>
              <w:left w:w="57" w:type="dxa"/>
              <w:bottom w:w="0" w:type="dxa"/>
              <w:right w:w="57" w:type="dxa"/>
            </w:tcMar>
            <w:vAlign w:val="center"/>
            <w:hideMark/>
          </w:tcPr>
          <w:p w14:paraId="6D8107DA" w14:textId="77777777" w:rsidR="00DE2F1D" w:rsidRPr="00E806A6" w:rsidRDefault="00DE2F1D" w:rsidP="00083A30">
            <w:pPr>
              <w:pStyle w:val="Normal6"/>
            </w:pPr>
            <w:r w:rsidRPr="00E806A6">
              <w:t>Uneceföreskrifter nr 126</w:t>
            </w:r>
          </w:p>
        </w:tc>
        <w:tc>
          <w:tcPr>
            <w:tcW w:w="2692" w:type="dxa"/>
            <w:gridSpan w:val="2"/>
            <w:tcMar>
              <w:top w:w="0" w:type="dxa"/>
              <w:left w:w="57" w:type="dxa"/>
              <w:bottom w:w="0" w:type="dxa"/>
              <w:right w:w="57" w:type="dxa"/>
            </w:tcMar>
            <w:vAlign w:val="center"/>
          </w:tcPr>
          <w:p w14:paraId="0A171A3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355E96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1E8E9F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F63993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AFABF7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08EE2F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4A6B95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B20DF4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72261C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D0D4DC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26EBB1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D0D3B3A"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4FA5E4EE" w14:textId="77777777" w:rsidR="00DE2F1D" w:rsidRPr="00E806A6" w:rsidRDefault="00DE2F1D" w:rsidP="00083A30">
            <w:pPr>
              <w:pStyle w:val="Normal6"/>
            </w:pPr>
            <w:r w:rsidRPr="00E806A6">
              <w:t> </w:t>
            </w:r>
          </w:p>
        </w:tc>
      </w:tr>
      <w:tr w:rsidR="00DE2F1D" w:rsidRPr="00E806A6" w14:paraId="10CF385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D79F86E" w14:textId="77777777" w:rsidR="00DE2F1D" w:rsidRPr="00E806A6" w:rsidRDefault="00DE2F1D" w:rsidP="00083A30">
            <w:pPr>
              <w:pStyle w:val="Normal6"/>
              <w:rPr>
                <w:b/>
                <w:i/>
              </w:rPr>
            </w:pPr>
            <w:r w:rsidRPr="00E806A6">
              <w:rPr>
                <w:b/>
                <w:i/>
              </w:rPr>
              <w:t>A8</w:t>
            </w:r>
          </w:p>
        </w:tc>
        <w:tc>
          <w:tcPr>
            <w:tcW w:w="3171" w:type="dxa"/>
            <w:gridSpan w:val="2"/>
            <w:tcMar>
              <w:top w:w="0" w:type="dxa"/>
              <w:left w:w="57" w:type="dxa"/>
              <w:bottom w:w="0" w:type="dxa"/>
              <w:right w:w="57" w:type="dxa"/>
            </w:tcMar>
            <w:vAlign w:val="center"/>
            <w:hideMark/>
          </w:tcPr>
          <w:p w14:paraId="5B3C6C60" w14:textId="77777777" w:rsidR="00DE2F1D" w:rsidRPr="00E806A6" w:rsidRDefault="00DE2F1D" w:rsidP="00083A30">
            <w:pPr>
              <w:pStyle w:val="Normal6"/>
            </w:pPr>
            <w:r w:rsidRPr="00E806A6">
              <w:t>Fästen för fasthållningsanordningar för barn</w:t>
            </w:r>
          </w:p>
        </w:tc>
        <w:tc>
          <w:tcPr>
            <w:tcW w:w="2651" w:type="dxa"/>
            <w:gridSpan w:val="2"/>
            <w:tcMar>
              <w:top w:w="0" w:type="dxa"/>
              <w:left w:w="57" w:type="dxa"/>
              <w:bottom w:w="0" w:type="dxa"/>
              <w:right w:w="57" w:type="dxa"/>
            </w:tcMar>
            <w:vAlign w:val="center"/>
            <w:hideMark/>
          </w:tcPr>
          <w:p w14:paraId="3816859A" w14:textId="77777777" w:rsidR="00DE2F1D" w:rsidRPr="00E806A6" w:rsidRDefault="00DE2F1D" w:rsidP="00083A30">
            <w:pPr>
              <w:pStyle w:val="Normal6"/>
            </w:pPr>
            <w:r w:rsidRPr="00E806A6">
              <w:t>Uneceföreskrifter nr 145</w:t>
            </w:r>
          </w:p>
        </w:tc>
        <w:tc>
          <w:tcPr>
            <w:tcW w:w="2692" w:type="dxa"/>
            <w:gridSpan w:val="2"/>
            <w:tcMar>
              <w:top w:w="0" w:type="dxa"/>
              <w:left w:w="57" w:type="dxa"/>
              <w:bottom w:w="0" w:type="dxa"/>
              <w:right w:w="57" w:type="dxa"/>
            </w:tcMar>
            <w:vAlign w:val="center"/>
          </w:tcPr>
          <w:p w14:paraId="53103FE8"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17094C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707720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3AF309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2E70E5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51D9CA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10BC4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9135C9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6D4B9B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9E4A02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2E0E4B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8B40812"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1DA6531D" w14:textId="77777777" w:rsidR="00DE2F1D" w:rsidRPr="00E806A6" w:rsidRDefault="00DE2F1D" w:rsidP="00083A30">
            <w:pPr>
              <w:pStyle w:val="Normal6"/>
            </w:pPr>
            <w:r w:rsidRPr="00E806A6">
              <w:t> </w:t>
            </w:r>
          </w:p>
        </w:tc>
      </w:tr>
      <w:tr w:rsidR="00DE2F1D" w:rsidRPr="00E806A6" w14:paraId="268DBD6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8B0E294" w14:textId="77777777" w:rsidR="00DE2F1D" w:rsidRPr="00E806A6" w:rsidRDefault="00DE2F1D" w:rsidP="00083A30">
            <w:pPr>
              <w:pStyle w:val="Normal6"/>
              <w:rPr>
                <w:b/>
                <w:i/>
              </w:rPr>
            </w:pPr>
            <w:r w:rsidRPr="00E806A6">
              <w:rPr>
                <w:b/>
                <w:i/>
              </w:rPr>
              <w:t>A9</w:t>
            </w:r>
          </w:p>
        </w:tc>
        <w:tc>
          <w:tcPr>
            <w:tcW w:w="3171" w:type="dxa"/>
            <w:gridSpan w:val="2"/>
            <w:tcMar>
              <w:top w:w="0" w:type="dxa"/>
              <w:left w:w="57" w:type="dxa"/>
              <w:bottom w:w="0" w:type="dxa"/>
              <w:right w:w="57" w:type="dxa"/>
            </w:tcMar>
            <w:vAlign w:val="center"/>
            <w:hideMark/>
          </w:tcPr>
          <w:p w14:paraId="34F12F78" w14:textId="77777777" w:rsidR="00DE2F1D" w:rsidRPr="00E806A6" w:rsidRDefault="00DE2F1D" w:rsidP="00083A30">
            <w:pPr>
              <w:pStyle w:val="Normal6"/>
            </w:pPr>
            <w:r w:rsidRPr="00E806A6">
              <w:t>Fasthållningsanordningar för barn</w:t>
            </w:r>
          </w:p>
        </w:tc>
        <w:tc>
          <w:tcPr>
            <w:tcW w:w="2651" w:type="dxa"/>
            <w:gridSpan w:val="2"/>
            <w:tcMar>
              <w:top w:w="0" w:type="dxa"/>
              <w:left w:w="57" w:type="dxa"/>
              <w:bottom w:w="0" w:type="dxa"/>
              <w:right w:w="57" w:type="dxa"/>
            </w:tcMar>
            <w:vAlign w:val="center"/>
            <w:hideMark/>
          </w:tcPr>
          <w:p w14:paraId="23B6D10F" w14:textId="77777777" w:rsidR="00DE2F1D" w:rsidRPr="00E806A6" w:rsidRDefault="00DE2F1D" w:rsidP="00083A30">
            <w:pPr>
              <w:pStyle w:val="Normal6"/>
            </w:pPr>
            <w:r w:rsidRPr="00E806A6">
              <w:t>Uneceföreskrifter nr 44</w:t>
            </w:r>
          </w:p>
        </w:tc>
        <w:tc>
          <w:tcPr>
            <w:tcW w:w="2692" w:type="dxa"/>
            <w:gridSpan w:val="2"/>
            <w:tcMar>
              <w:top w:w="0" w:type="dxa"/>
              <w:left w:w="57" w:type="dxa"/>
              <w:bottom w:w="0" w:type="dxa"/>
              <w:right w:w="57" w:type="dxa"/>
            </w:tcMar>
            <w:vAlign w:val="center"/>
          </w:tcPr>
          <w:p w14:paraId="377EE45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A0AF124"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30D1BE82"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79863F30"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2E331CF5"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79EABB0B"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3D167F3F"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231C5D3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231E6B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F6C05F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E2DC3A1"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CB6A460"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55CCA2C8" w14:textId="77777777" w:rsidR="00DE2F1D" w:rsidRPr="00E806A6" w:rsidRDefault="00DE2F1D" w:rsidP="00083A30">
            <w:pPr>
              <w:pStyle w:val="Normal6"/>
            </w:pPr>
            <w:r w:rsidRPr="00E806A6">
              <w:t>A</w:t>
            </w:r>
          </w:p>
        </w:tc>
      </w:tr>
      <w:tr w:rsidR="00DE2F1D" w:rsidRPr="00E806A6" w14:paraId="4E1CFE8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6A8F895" w14:textId="77777777" w:rsidR="00DE2F1D" w:rsidRPr="00E806A6" w:rsidRDefault="00DE2F1D" w:rsidP="00083A30">
            <w:pPr>
              <w:pStyle w:val="Normal6"/>
              <w:rPr>
                <w:b/>
                <w:i/>
              </w:rPr>
            </w:pPr>
            <w:r w:rsidRPr="00E806A6">
              <w:rPr>
                <w:b/>
                <w:i/>
              </w:rPr>
              <w:t>A10</w:t>
            </w:r>
          </w:p>
        </w:tc>
        <w:tc>
          <w:tcPr>
            <w:tcW w:w="3171" w:type="dxa"/>
            <w:gridSpan w:val="2"/>
            <w:tcMar>
              <w:top w:w="0" w:type="dxa"/>
              <w:left w:w="57" w:type="dxa"/>
              <w:bottom w:w="0" w:type="dxa"/>
              <w:right w:w="57" w:type="dxa"/>
            </w:tcMar>
            <w:vAlign w:val="center"/>
            <w:hideMark/>
          </w:tcPr>
          <w:p w14:paraId="3B553AE1" w14:textId="77777777" w:rsidR="00DE2F1D" w:rsidRPr="00E806A6" w:rsidRDefault="00DE2F1D" w:rsidP="00083A30">
            <w:pPr>
              <w:pStyle w:val="Normal6"/>
            </w:pPr>
            <w:r w:rsidRPr="00E806A6">
              <w:t>Utökade fasthållningsanordningar för barn</w:t>
            </w:r>
          </w:p>
        </w:tc>
        <w:tc>
          <w:tcPr>
            <w:tcW w:w="2651" w:type="dxa"/>
            <w:gridSpan w:val="2"/>
            <w:tcMar>
              <w:top w:w="0" w:type="dxa"/>
              <w:left w:w="57" w:type="dxa"/>
              <w:bottom w:w="0" w:type="dxa"/>
              <w:right w:w="57" w:type="dxa"/>
            </w:tcMar>
            <w:vAlign w:val="center"/>
            <w:hideMark/>
          </w:tcPr>
          <w:p w14:paraId="4FC09FE8" w14:textId="77777777" w:rsidR="00DE2F1D" w:rsidRPr="00E806A6" w:rsidRDefault="00DE2F1D" w:rsidP="00083A30">
            <w:pPr>
              <w:pStyle w:val="Normal6"/>
            </w:pPr>
            <w:r w:rsidRPr="00E806A6">
              <w:t>Uneceföreskrifter nr 129</w:t>
            </w:r>
          </w:p>
        </w:tc>
        <w:tc>
          <w:tcPr>
            <w:tcW w:w="2692" w:type="dxa"/>
            <w:gridSpan w:val="2"/>
            <w:tcMar>
              <w:top w:w="0" w:type="dxa"/>
              <w:left w:w="57" w:type="dxa"/>
              <w:bottom w:w="0" w:type="dxa"/>
              <w:right w:w="57" w:type="dxa"/>
            </w:tcMar>
            <w:vAlign w:val="center"/>
          </w:tcPr>
          <w:p w14:paraId="2BC35CC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0CAFB70"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61CB38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6212D73"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1D9521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92F884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F8C70E9"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9D4412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ED4834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9BE3721"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155C72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2C5042B"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3B3DD4E4" w14:textId="77777777" w:rsidR="00DE2F1D" w:rsidRPr="00E806A6" w:rsidRDefault="00DE2F1D" w:rsidP="00083A30">
            <w:pPr>
              <w:pStyle w:val="Normal6"/>
            </w:pPr>
            <w:r w:rsidRPr="00E806A6">
              <w:t>B</w:t>
            </w:r>
          </w:p>
        </w:tc>
      </w:tr>
      <w:tr w:rsidR="00DE2F1D" w:rsidRPr="00E806A6" w14:paraId="2EAD52D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95E4B40" w14:textId="77777777" w:rsidR="00DE2F1D" w:rsidRPr="00E806A6" w:rsidRDefault="00DE2F1D" w:rsidP="00083A30">
            <w:pPr>
              <w:pStyle w:val="Normal6"/>
              <w:rPr>
                <w:b/>
                <w:i/>
              </w:rPr>
            </w:pPr>
            <w:r w:rsidRPr="00E806A6">
              <w:rPr>
                <w:b/>
                <w:i/>
              </w:rPr>
              <w:t>A11</w:t>
            </w:r>
          </w:p>
        </w:tc>
        <w:tc>
          <w:tcPr>
            <w:tcW w:w="3171" w:type="dxa"/>
            <w:gridSpan w:val="2"/>
            <w:tcMar>
              <w:top w:w="0" w:type="dxa"/>
              <w:left w:w="57" w:type="dxa"/>
              <w:bottom w:w="0" w:type="dxa"/>
              <w:right w:w="57" w:type="dxa"/>
            </w:tcMar>
            <w:vAlign w:val="center"/>
            <w:hideMark/>
          </w:tcPr>
          <w:p w14:paraId="4179C2E5" w14:textId="77777777" w:rsidR="00DE2F1D" w:rsidRPr="00E806A6" w:rsidRDefault="00DE2F1D" w:rsidP="00083A30">
            <w:pPr>
              <w:pStyle w:val="Normal6"/>
            </w:pPr>
            <w:r w:rsidRPr="00E806A6">
              <w:t>Främre underkörningsskydd</w:t>
            </w:r>
          </w:p>
        </w:tc>
        <w:tc>
          <w:tcPr>
            <w:tcW w:w="2651" w:type="dxa"/>
            <w:gridSpan w:val="2"/>
            <w:tcMar>
              <w:top w:w="0" w:type="dxa"/>
              <w:left w:w="57" w:type="dxa"/>
              <w:bottom w:w="0" w:type="dxa"/>
              <w:right w:w="57" w:type="dxa"/>
            </w:tcMar>
            <w:vAlign w:val="center"/>
            <w:hideMark/>
          </w:tcPr>
          <w:p w14:paraId="7736B390" w14:textId="77777777" w:rsidR="00DE2F1D" w:rsidRPr="00E806A6" w:rsidRDefault="00DE2F1D" w:rsidP="00083A30">
            <w:pPr>
              <w:pStyle w:val="Normal6"/>
            </w:pPr>
            <w:r w:rsidRPr="00E806A6">
              <w:t>Uneceföreskrifter nr 93</w:t>
            </w:r>
          </w:p>
        </w:tc>
        <w:tc>
          <w:tcPr>
            <w:tcW w:w="2692" w:type="dxa"/>
            <w:gridSpan w:val="2"/>
            <w:tcMar>
              <w:top w:w="0" w:type="dxa"/>
              <w:left w:w="57" w:type="dxa"/>
              <w:bottom w:w="0" w:type="dxa"/>
              <w:right w:w="57" w:type="dxa"/>
            </w:tcMar>
            <w:vAlign w:val="center"/>
          </w:tcPr>
          <w:p w14:paraId="08939C7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1E746F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0997C1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B3A77D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D13514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92143F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C3A3A3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0D8531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5F907B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DA95684"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468BC6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1117D76"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0706E5DF" w14:textId="77777777" w:rsidR="00DE2F1D" w:rsidRPr="00E806A6" w:rsidRDefault="00DE2F1D" w:rsidP="00083A30">
            <w:pPr>
              <w:pStyle w:val="Normal6"/>
            </w:pPr>
            <w:r w:rsidRPr="00E806A6">
              <w:t>A</w:t>
            </w:r>
          </w:p>
        </w:tc>
      </w:tr>
      <w:tr w:rsidR="00DE2F1D" w:rsidRPr="00E806A6" w14:paraId="19270478"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A509A43" w14:textId="77777777" w:rsidR="00DE2F1D" w:rsidRPr="00E806A6" w:rsidRDefault="00DE2F1D" w:rsidP="00083A30">
            <w:pPr>
              <w:pStyle w:val="Normal6"/>
              <w:rPr>
                <w:b/>
                <w:i/>
              </w:rPr>
            </w:pPr>
            <w:r w:rsidRPr="00E806A6">
              <w:rPr>
                <w:b/>
                <w:i/>
              </w:rPr>
              <w:t>A12</w:t>
            </w:r>
          </w:p>
        </w:tc>
        <w:tc>
          <w:tcPr>
            <w:tcW w:w="3171" w:type="dxa"/>
            <w:gridSpan w:val="2"/>
            <w:tcMar>
              <w:top w:w="0" w:type="dxa"/>
              <w:left w:w="57" w:type="dxa"/>
              <w:bottom w:w="0" w:type="dxa"/>
              <w:right w:w="57" w:type="dxa"/>
            </w:tcMar>
            <w:vAlign w:val="center"/>
            <w:hideMark/>
          </w:tcPr>
          <w:p w14:paraId="113ADC1A" w14:textId="77777777" w:rsidR="00DE2F1D" w:rsidRPr="00E806A6" w:rsidRDefault="00DE2F1D" w:rsidP="00083A30">
            <w:pPr>
              <w:pStyle w:val="Normal6"/>
            </w:pPr>
            <w:r w:rsidRPr="00E806A6">
              <w:t>Bakre underkörningsskydd</w:t>
            </w:r>
          </w:p>
        </w:tc>
        <w:tc>
          <w:tcPr>
            <w:tcW w:w="2651" w:type="dxa"/>
            <w:gridSpan w:val="2"/>
            <w:tcMar>
              <w:top w:w="0" w:type="dxa"/>
              <w:left w:w="57" w:type="dxa"/>
              <w:bottom w:w="0" w:type="dxa"/>
              <w:right w:w="57" w:type="dxa"/>
            </w:tcMar>
            <w:vAlign w:val="center"/>
            <w:hideMark/>
          </w:tcPr>
          <w:p w14:paraId="1A1A8A2B" w14:textId="77777777" w:rsidR="00DE2F1D" w:rsidRPr="00E806A6" w:rsidRDefault="00DE2F1D" w:rsidP="00083A30">
            <w:pPr>
              <w:pStyle w:val="Normal6"/>
            </w:pPr>
            <w:r w:rsidRPr="00E806A6">
              <w:t>Uneceföreskrifter nr 58</w:t>
            </w:r>
          </w:p>
        </w:tc>
        <w:tc>
          <w:tcPr>
            <w:tcW w:w="2692" w:type="dxa"/>
            <w:gridSpan w:val="2"/>
            <w:tcMar>
              <w:top w:w="0" w:type="dxa"/>
              <w:left w:w="57" w:type="dxa"/>
              <w:bottom w:w="0" w:type="dxa"/>
              <w:right w:w="57" w:type="dxa"/>
            </w:tcMar>
            <w:vAlign w:val="center"/>
          </w:tcPr>
          <w:p w14:paraId="07335A5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81E1A8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5EC226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EF0AB3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1E49EF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AB24E1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56B316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C5252B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3B454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5DD09F0"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5BD2F38F"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46D697B4"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3186BDAB" w14:textId="77777777" w:rsidR="00DE2F1D" w:rsidRPr="00E806A6" w:rsidRDefault="00DE2F1D" w:rsidP="00083A30">
            <w:pPr>
              <w:pStyle w:val="Normal6"/>
            </w:pPr>
            <w:r w:rsidRPr="00E806A6">
              <w:t>A</w:t>
            </w:r>
          </w:p>
        </w:tc>
      </w:tr>
      <w:tr w:rsidR="00DE2F1D" w:rsidRPr="00E806A6" w14:paraId="08D84B3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8E31DAE" w14:textId="77777777" w:rsidR="00DE2F1D" w:rsidRPr="00E806A6" w:rsidRDefault="00DE2F1D" w:rsidP="00083A30">
            <w:pPr>
              <w:pStyle w:val="Normal6"/>
              <w:rPr>
                <w:b/>
                <w:i/>
              </w:rPr>
            </w:pPr>
            <w:r w:rsidRPr="00E806A6">
              <w:rPr>
                <w:b/>
                <w:i/>
              </w:rPr>
              <w:t>A13</w:t>
            </w:r>
          </w:p>
        </w:tc>
        <w:tc>
          <w:tcPr>
            <w:tcW w:w="3171" w:type="dxa"/>
            <w:gridSpan w:val="2"/>
            <w:tcMar>
              <w:top w:w="0" w:type="dxa"/>
              <w:left w:w="57" w:type="dxa"/>
              <w:bottom w:w="0" w:type="dxa"/>
              <w:right w:w="57" w:type="dxa"/>
            </w:tcMar>
            <w:vAlign w:val="center"/>
            <w:hideMark/>
          </w:tcPr>
          <w:p w14:paraId="0BF64487" w14:textId="77777777" w:rsidR="00DE2F1D" w:rsidRPr="00E806A6" w:rsidRDefault="00DE2F1D" w:rsidP="00083A30">
            <w:pPr>
              <w:pStyle w:val="Normal6"/>
            </w:pPr>
            <w:r w:rsidRPr="00E806A6">
              <w:t>Sidoskydd</w:t>
            </w:r>
          </w:p>
        </w:tc>
        <w:tc>
          <w:tcPr>
            <w:tcW w:w="2651" w:type="dxa"/>
            <w:gridSpan w:val="2"/>
            <w:tcMar>
              <w:top w:w="0" w:type="dxa"/>
              <w:left w:w="57" w:type="dxa"/>
              <w:bottom w:w="0" w:type="dxa"/>
              <w:right w:w="57" w:type="dxa"/>
            </w:tcMar>
            <w:vAlign w:val="center"/>
            <w:hideMark/>
          </w:tcPr>
          <w:p w14:paraId="01AF97E2" w14:textId="77777777" w:rsidR="00DE2F1D" w:rsidRPr="00E806A6" w:rsidRDefault="00DE2F1D" w:rsidP="00083A30">
            <w:pPr>
              <w:pStyle w:val="Normal6"/>
            </w:pPr>
            <w:r w:rsidRPr="00E806A6">
              <w:t>Uneceföreskrifter nr 73</w:t>
            </w:r>
          </w:p>
        </w:tc>
        <w:tc>
          <w:tcPr>
            <w:tcW w:w="2692" w:type="dxa"/>
            <w:gridSpan w:val="2"/>
            <w:tcMar>
              <w:top w:w="0" w:type="dxa"/>
              <w:left w:w="57" w:type="dxa"/>
              <w:bottom w:w="0" w:type="dxa"/>
              <w:right w:w="57" w:type="dxa"/>
            </w:tcMar>
            <w:vAlign w:val="center"/>
          </w:tcPr>
          <w:p w14:paraId="48626C5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2E39BD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0DDEA6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C76822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96D0CE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795E7B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CE74ED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0C8758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550C92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42B218"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14B7082E"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4CC18ECC"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89009E4" w14:textId="77777777" w:rsidR="00DE2F1D" w:rsidRPr="00E806A6" w:rsidRDefault="00DE2F1D" w:rsidP="00083A30">
            <w:pPr>
              <w:pStyle w:val="Normal6"/>
            </w:pPr>
            <w:r w:rsidRPr="00E806A6">
              <w:t> </w:t>
            </w:r>
          </w:p>
        </w:tc>
      </w:tr>
      <w:tr w:rsidR="00DE2F1D" w:rsidRPr="00E806A6" w14:paraId="5E2CC82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CCB5413" w14:textId="77777777" w:rsidR="00DE2F1D" w:rsidRPr="00E806A6" w:rsidRDefault="00DE2F1D" w:rsidP="00083A30">
            <w:pPr>
              <w:pStyle w:val="Normal6"/>
              <w:rPr>
                <w:b/>
                <w:i/>
              </w:rPr>
            </w:pPr>
            <w:r w:rsidRPr="00E806A6">
              <w:rPr>
                <w:b/>
                <w:i/>
              </w:rPr>
              <w:t>A14</w:t>
            </w:r>
          </w:p>
        </w:tc>
        <w:tc>
          <w:tcPr>
            <w:tcW w:w="3171" w:type="dxa"/>
            <w:gridSpan w:val="2"/>
            <w:tcMar>
              <w:top w:w="0" w:type="dxa"/>
              <w:left w:w="57" w:type="dxa"/>
              <w:bottom w:w="0" w:type="dxa"/>
              <w:right w:w="57" w:type="dxa"/>
            </w:tcMar>
            <w:vAlign w:val="center"/>
            <w:hideMark/>
          </w:tcPr>
          <w:p w14:paraId="4F6552D7" w14:textId="77777777" w:rsidR="00DE2F1D" w:rsidRPr="00E806A6" w:rsidRDefault="00DE2F1D" w:rsidP="00083A30">
            <w:pPr>
              <w:pStyle w:val="Normal6"/>
            </w:pPr>
            <w:r w:rsidRPr="00E806A6">
              <w:t>Bränsletanksäkerhet</w:t>
            </w:r>
          </w:p>
        </w:tc>
        <w:tc>
          <w:tcPr>
            <w:tcW w:w="2651" w:type="dxa"/>
            <w:gridSpan w:val="2"/>
            <w:tcMar>
              <w:top w:w="0" w:type="dxa"/>
              <w:left w:w="57" w:type="dxa"/>
              <w:bottom w:w="0" w:type="dxa"/>
              <w:right w:w="57" w:type="dxa"/>
            </w:tcMar>
            <w:vAlign w:val="center"/>
            <w:hideMark/>
          </w:tcPr>
          <w:p w14:paraId="7D27D858" w14:textId="77777777" w:rsidR="00DE2F1D" w:rsidRPr="00E806A6" w:rsidRDefault="00DE2F1D" w:rsidP="00083A30">
            <w:pPr>
              <w:pStyle w:val="Normal6"/>
            </w:pPr>
            <w:r w:rsidRPr="00E806A6">
              <w:t>Uneceföreskrifter nr 34</w:t>
            </w:r>
          </w:p>
        </w:tc>
        <w:tc>
          <w:tcPr>
            <w:tcW w:w="2692" w:type="dxa"/>
            <w:gridSpan w:val="2"/>
            <w:tcMar>
              <w:top w:w="0" w:type="dxa"/>
              <w:left w:w="57" w:type="dxa"/>
              <w:bottom w:w="0" w:type="dxa"/>
              <w:right w:w="57" w:type="dxa"/>
            </w:tcMar>
            <w:vAlign w:val="center"/>
          </w:tcPr>
          <w:p w14:paraId="7CA3AAC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DDC0D4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F64D6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D048F3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2F6CAF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0D5DA2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71EAAE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E8F94F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551DBC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0688521"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54C83328"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1F5F5C27"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285EF6BF" w14:textId="77777777" w:rsidR="00DE2F1D" w:rsidRPr="00E806A6" w:rsidRDefault="00DE2F1D" w:rsidP="00083A30">
            <w:pPr>
              <w:pStyle w:val="Normal6"/>
            </w:pPr>
            <w:r w:rsidRPr="00E806A6">
              <w:t> </w:t>
            </w:r>
          </w:p>
        </w:tc>
      </w:tr>
      <w:tr w:rsidR="00DE2F1D" w:rsidRPr="00E806A6" w14:paraId="1FD2876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707D7BC" w14:textId="77777777" w:rsidR="00DE2F1D" w:rsidRPr="00E806A6" w:rsidRDefault="00DE2F1D" w:rsidP="00083A30">
            <w:pPr>
              <w:pStyle w:val="Normal6"/>
              <w:rPr>
                <w:b/>
                <w:i/>
              </w:rPr>
            </w:pPr>
            <w:r w:rsidRPr="00E806A6">
              <w:rPr>
                <w:b/>
                <w:i/>
              </w:rPr>
              <w:t>A15</w:t>
            </w:r>
          </w:p>
        </w:tc>
        <w:tc>
          <w:tcPr>
            <w:tcW w:w="3171" w:type="dxa"/>
            <w:gridSpan w:val="2"/>
            <w:tcMar>
              <w:top w:w="0" w:type="dxa"/>
              <w:left w:w="57" w:type="dxa"/>
              <w:bottom w:w="0" w:type="dxa"/>
              <w:right w:w="57" w:type="dxa"/>
            </w:tcMar>
            <w:vAlign w:val="center"/>
            <w:hideMark/>
          </w:tcPr>
          <w:p w14:paraId="02EC3765" w14:textId="77777777" w:rsidR="00DE2F1D" w:rsidRPr="00E806A6" w:rsidRDefault="00DE2F1D" w:rsidP="00083A30">
            <w:pPr>
              <w:pStyle w:val="Normal6"/>
            </w:pPr>
            <w:r w:rsidRPr="00E806A6">
              <w:t>LPG-säkerhet</w:t>
            </w:r>
          </w:p>
        </w:tc>
        <w:tc>
          <w:tcPr>
            <w:tcW w:w="2651" w:type="dxa"/>
            <w:gridSpan w:val="2"/>
            <w:tcMar>
              <w:top w:w="0" w:type="dxa"/>
              <w:left w:w="57" w:type="dxa"/>
              <w:bottom w:w="0" w:type="dxa"/>
              <w:right w:w="57" w:type="dxa"/>
            </w:tcMar>
            <w:vAlign w:val="center"/>
            <w:hideMark/>
          </w:tcPr>
          <w:p w14:paraId="3B15C6FA" w14:textId="77777777" w:rsidR="00DE2F1D" w:rsidRPr="00E806A6" w:rsidRDefault="00DE2F1D" w:rsidP="00083A30">
            <w:pPr>
              <w:pStyle w:val="Normal6"/>
            </w:pPr>
            <w:r w:rsidRPr="00E806A6">
              <w:t>Uneceföreskrifter nr 67</w:t>
            </w:r>
          </w:p>
        </w:tc>
        <w:tc>
          <w:tcPr>
            <w:tcW w:w="2692" w:type="dxa"/>
            <w:gridSpan w:val="2"/>
            <w:tcMar>
              <w:top w:w="0" w:type="dxa"/>
              <w:left w:w="57" w:type="dxa"/>
              <w:bottom w:w="0" w:type="dxa"/>
              <w:right w:w="57" w:type="dxa"/>
            </w:tcMar>
            <w:vAlign w:val="center"/>
          </w:tcPr>
          <w:p w14:paraId="4D7F41E2"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60F5C8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65CC62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02AF20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A94D0C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A1A96B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914F9A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4BAF36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17BD6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0CA3193"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7DC925F"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3E8024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6AD423A" w14:textId="77777777" w:rsidR="00DE2F1D" w:rsidRPr="00E806A6" w:rsidRDefault="00DE2F1D" w:rsidP="00083A30">
            <w:pPr>
              <w:pStyle w:val="Normal6"/>
            </w:pPr>
            <w:r w:rsidRPr="00E806A6">
              <w:t>A</w:t>
            </w:r>
          </w:p>
        </w:tc>
      </w:tr>
      <w:tr w:rsidR="00DE2F1D" w:rsidRPr="00E806A6" w14:paraId="2D59BCB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AA08C0C" w14:textId="77777777" w:rsidR="00DE2F1D" w:rsidRPr="00E806A6" w:rsidRDefault="00DE2F1D" w:rsidP="00083A30">
            <w:pPr>
              <w:pStyle w:val="Normal6"/>
              <w:rPr>
                <w:b/>
                <w:i/>
              </w:rPr>
            </w:pPr>
            <w:r w:rsidRPr="00E806A6">
              <w:rPr>
                <w:b/>
                <w:i/>
              </w:rPr>
              <w:lastRenderedPageBreak/>
              <w:t>A16</w:t>
            </w:r>
          </w:p>
        </w:tc>
        <w:tc>
          <w:tcPr>
            <w:tcW w:w="3171" w:type="dxa"/>
            <w:gridSpan w:val="2"/>
            <w:tcMar>
              <w:top w:w="0" w:type="dxa"/>
              <w:left w:w="57" w:type="dxa"/>
              <w:bottom w:w="0" w:type="dxa"/>
              <w:right w:w="57" w:type="dxa"/>
            </w:tcMar>
            <w:vAlign w:val="center"/>
            <w:hideMark/>
          </w:tcPr>
          <w:p w14:paraId="2C299335" w14:textId="77777777" w:rsidR="00DE2F1D" w:rsidRPr="00E806A6" w:rsidRDefault="00DE2F1D" w:rsidP="00083A30">
            <w:pPr>
              <w:pStyle w:val="Normal6"/>
            </w:pPr>
            <w:r w:rsidRPr="00E806A6">
              <w:t>CNG- och LNG-säkerhet</w:t>
            </w:r>
          </w:p>
        </w:tc>
        <w:tc>
          <w:tcPr>
            <w:tcW w:w="2651" w:type="dxa"/>
            <w:gridSpan w:val="2"/>
            <w:tcMar>
              <w:top w:w="0" w:type="dxa"/>
              <w:left w:w="57" w:type="dxa"/>
              <w:bottom w:w="0" w:type="dxa"/>
              <w:right w:w="57" w:type="dxa"/>
            </w:tcMar>
            <w:vAlign w:val="center"/>
            <w:hideMark/>
          </w:tcPr>
          <w:p w14:paraId="520132D7" w14:textId="77777777" w:rsidR="00DE2F1D" w:rsidRPr="00E806A6" w:rsidRDefault="00DE2F1D" w:rsidP="00083A30">
            <w:pPr>
              <w:pStyle w:val="Normal6"/>
            </w:pPr>
            <w:r w:rsidRPr="00E806A6">
              <w:t>Uneceföreskrifter nr 110</w:t>
            </w:r>
          </w:p>
        </w:tc>
        <w:tc>
          <w:tcPr>
            <w:tcW w:w="2692" w:type="dxa"/>
            <w:gridSpan w:val="2"/>
            <w:tcMar>
              <w:top w:w="0" w:type="dxa"/>
              <w:left w:w="57" w:type="dxa"/>
              <w:bottom w:w="0" w:type="dxa"/>
              <w:right w:w="57" w:type="dxa"/>
            </w:tcMar>
            <w:vAlign w:val="center"/>
          </w:tcPr>
          <w:p w14:paraId="1308531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168BCA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A19181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FBE45F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18F924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BEBEE2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51B729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9087F7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610072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FEF18B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29505F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A13BA5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1E15A80" w14:textId="77777777" w:rsidR="00DE2F1D" w:rsidRPr="00E806A6" w:rsidRDefault="00DE2F1D" w:rsidP="00083A30">
            <w:pPr>
              <w:pStyle w:val="Normal6"/>
            </w:pPr>
            <w:r w:rsidRPr="00E806A6">
              <w:t>A</w:t>
            </w:r>
          </w:p>
        </w:tc>
      </w:tr>
      <w:tr w:rsidR="00DE2F1D" w:rsidRPr="00E806A6" w14:paraId="0C38131B"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6AA6923" w14:textId="77777777" w:rsidR="00DE2F1D" w:rsidRPr="00E806A6" w:rsidRDefault="00DE2F1D" w:rsidP="00083A30">
            <w:pPr>
              <w:pStyle w:val="Normal6"/>
              <w:rPr>
                <w:b/>
                <w:i/>
              </w:rPr>
            </w:pPr>
            <w:r w:rsidRPr="00E806A6">
              <w:rPr>
                <w:b/>
                <w:i/>
              </w:rPr>
              <w:t>A17</w:t>
            </w:r>
          </w:p>
        </w:tc>
        <w:tc>
          <w:tcPr>
            <w:tcW w:w="3171" w:type="dxa"/>
            <w:gridSpan w:val="2"/>
            <w:tcMar>
              <w:top w:w="0" w:type="dxa"/>
              <w:left w:w="57" w:type="dxa"/>
              <w:bottom w:w="0" w:type="dxa"/>
              <w:right w:w="57" w:type="dxa"/>
            </w:tcMar>
            <w:vAlign w:val="center"/>
            <w:hideMark/>
          </w:tcPr>
          <w:p w14:paraId="329052AF" w14:textId="77777777" w:rsidR="00DE2F1D" w:rsidRPr="00E806A6" w:rsidRDefault="00DE2F1D" w:rsidP="00083A30">
            <w:pPr>
              <w:pStyle w:val="Normal6"/>
            </w:pPr>
            <w:r w:rsidRPr="00E806A6">
              <w:t>Vätgassäkerhet</w:t>
            </w:r>
          </w:p>
        </w:tc>
        <w:tc>
          <w:tcPr>
            <w:tcW w:w="2651" w:type="dxa"/>
            <w:gridSpan w:val="2"/>
            <w:tcMar>
              <w:top w:w="0" w:type="dxa"/>
              <w:left w:w="57" w:type="dxa"/>
              <w:bottom w:w="0" w:type="dxa"/>
              <w:right w:w="57" w:type="dxa"/>
            </w:tcMar>
            <w:vAlign w:val="center"/>
            <w:hideMark/>
          </w:tcPr>
          <w:p w14:paraId="65C0DDC9" w14:textId="77777777" w:rsidR="00DE2F1D" w:rsidRPr="00E806A6" w:rsidRDefault="00DE2F1D" w:rsidP="00083A30">
            <w:pPr>
              <w:pStyle w:val="Normal6"/>
            </w:pPr>
            <w:r w:rsidRPr="00E806A6">
              <w:t>Uneceföreskrifter nr 134</w:t>
            </w:r>
          </w:p>
        </w:tc>
        <w:tc>
          <w:tcPr>
            <w:tcW w:w="2692" w:type="dxa"/>
            <w:gridSpan w:val="2"/>
            <w:tcMar>
              <w:top w:w="0" w:type="dxa"/>
              <w:left w:w="57" w:type="dxa"/>
              <w:bottom w:w="0" w:type="dxa"/>
              <w:right w:w="57" w:type="dxa"/>
            </w:tcMar>
            <w:vAlign w:val="center"/>
            <w:hideMark/>
          </w:tcPr>
          <w:p w14:paraId="33095C8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92FB88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6C7EFB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F42ED1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58E16A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708885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D646DB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0D1F11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11A5FD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BDA766C"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6FDC82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0F36AF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155C2D07" w14:textId="77777777" w:rsidR="00DE2F1D" w:rsidRPr="00E806A6" w:rsidRDefault="00DE2F1D" w:rsidP="00083A30">
            <w:pPr>
              <w:pStyle w:val="Normal6"/>
            </w:pPr>
            <w:r w:rsidRPr="00E806A6">
              <w:t>A</w:t>
            </w:r>
          </w:p>
        </w:tc>
      </w:tr>
      <w:tr w:rsidR="00DE2F1D" w:rsidRPr="00E806A6" w14:paraId="6400BD0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E419C34" w14:textId="77777777" w:rsidR="00DE2F1D" w:rsidRPr="00E806A6" w:rsidRDefault="00DE2F1D" w:rsidP="00083A30">
            <w:pPr>
              <w:pStyle w:val="Normal6"/>
              <w:rPr>
                <w:b/>
                <w:i/>
              </w:rPr>
            </w:pPr>
            <w:r w:rsidRPr="00E806A6">
              <w:rPr>
                <w:b/>
                <w:i/>
              </w:rPr>
              <w:t>A18</w:t>
            </w:r>
          </w:p>
        </w:tc>
        <w:tc>
          <w:tcPr>
            <w:tcW w:w="3171" w:type="dxa"/>
            <w:gridSpan w:val="2"/>
            <w:tcMar>
              <w:top w:w="0" w:type="dxa"/>
              <w:left w:w="57" w:type="dxa"/>
              <w:bottom w:w="0" w:type="dxa"/>
              <w:right w:w="57" w:type="dxa"/>
            </w:tcMar>
            <w:vAlign w:val="center"/>
            <w:hideMark/>
          </w:tcPr>
          <w:p w14:paraId="16127197" w14:textId="77777777" w:rsidR="00DE2F1D" w:rsidRPr="00E806A6" w:rsidRDefault="00DE2F1D" w:rsidP="00083A30">
            <w:pPr>
              <w:pStyle w:val="Normal6"/>
            </w:pPr>
            <w:r w:rsidRPr="00E806A6">
              <w:t>Materialkrav för vätgassystemet</w:t>
            </w:r>
          </w:p>
        </w:tc>
        <w:tc>
          <w:tcPr>
            <w:tcW w:w="2651" w:type="dxa"/>
            <w:gridSpan w:val="2"/>
            <w:tcMar>
              <w:top w:w="0" w:type="dxa"/>
              <w:left w:w="57" w:type="dxa"/>
              <w:bottom w:w="0" w:type="dxa"/>
              <w:right w:w="57" w:type="dxa"/>
            </w:tcMar>
            <w:vAlign w:val="center"/>
          </w:tcPr>
          <w:p w14:paraId="5C9C5EDB"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hideMark/>
          </w:tcPr>
          <w:p w14:paraId="75EFEFD1" w14:textId="77777777" w:rsidR="00DE2F1D" w:rsidRPr="00E806A6" w:rsidRDefault="00DE2F1D" w:rsidP="00083A30">
            <w:pPr>
              <w:pStyle w:val="Normal6"/>
            </w:pPr>
            <w:r w:rsidRPr="00E806A6">
              <w:t>Bilaga V</w:t>
            </w:r>
          </w:p>
        </w:tc>
        <w:tc>
          <w:tcPr>
            <w:tcW w:w="536" w:type="dxa"/>
            <w:gridSpan w:val="2"/>
            <w:tcMar>
              <w:top w:w="0" w:type="dxa"/>
              <w:left w:w="57" w:type="dxa"/>
              <w:bottom w:w="0" w:type="dxa"/>
              <w:right w:w="57" w:type="dxa"/>
            </w:tcMar>
            <w:vAlign w:val="center"/>
            <w:hideMark/>
          </w:tcPr>
          <w:p w14:paraId="10D0133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97E339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98D34E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933DCC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5A9D47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F4819E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C17138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C55F77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9046C7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49C3282A"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EE8BFE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216E94C" w14:textId="77777777" w:rsidR="00DE2F1D" w:rsidRPr="00E806A6" w:rsidRDefault="00DE2F1D" w:rsidP="00083A30">
            <w:pPr>
              <w:pStyle w:val="Normal6"/>
            </w:pPr>
            <w:r w:rsidRPr="00E806A6">
              <w:t>A</w:t>
            </w:r>
          </w:p>
        </w:tc>
      </w:tr>
      <w:tr w:rsidR="00DE2F1D" w:rsidRPr="00E806A6" w14:paraId="5E00A17B"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B61C7FC" w14:textId="77777777" w:rsidR="00DE2F1D" w:rsidRPr="00E806A6" w:rsidRDefault="00DE2F1D" w:rsidP="00083A30">
            <w:pPr>
              <w:pStyle w:val="Normal6"/>
              <w:rPr>
                <w:b/>
                <w:i/>
              </w:rPr>
            </w:pPr>
            <w:r w:rsidRPr="00E806A6">
              <w:rPr>
                <w:b/>
                <w:i/>
              </w:rPr>
              <w:t>A19</w:t>
            </w:r>
          </w:p>
        </w:tc>
        <w:tc>
          <w:tcPr>
            <w:tcW w:w="3171" w:type="dxa"/>
            <w:gridSpan w:val="2"/>
            <w:tcMar>
              <w:top w:w="0" w:type="dxa"/>
              <w:left w:w="57" w:type="dxa"/>
              <w:bottom w:w="0" w:type="dxa"/>
              <w:right w:w="57" w:type="dxa"/>
            </w:tcMar>
            <w:vAlign w:val="center"/>
            <w:hideMark/>
          </w:tcPr>
          <w:p w14:paraId="4141D8BA" w14:textId="77777777" w:rsidR="00DE2F1D" w:rsidRPr="00E806A6" w:rsidRDefault="00DE2F1D" w:rsidP="00083A30">
            <w:pPr>
              <w:pStyle w:val="Normal6"/>
            </w:pPr>
            <w:r w:rsidRPr="00E806A6">
              <w:t>Elsäkerhet vid drift</w:t>
            </w:r>
          </w:p>
        </w:tc>
        <w:tc>
          <w:tcPr>
            <w:tcW w:w="2651" w:type="dxa"/>
            <w:gridSpan w:val="2"/>
            <w:tcMar>
              <w:top w:w="0" w:type="dxa"/>
              <w:left w:w="57" w:type="dxa"/>
              <w:bottom w:w="0" w:type="dxa"/>
              <w:right w:w="57" w:type="dxa"/>
            </w:tcMar>
            <w:vAlign w:val="center"/>
            <w:hideMark/>
          </w:tcPr>
          <w:p w14:paraId="16242AAB" w14:textId="77777777" w:rsidR="00DE2F1D" w:rsidRPr="00E806A6" w:rsidRDefault="00DE2F1D" w:rsidP="00083A30">
            <w:pPr>
              <w:pStyle w:val="Normal6"/>
            </w:pPr>
            <w:r w:rsidRPr="00E806A6">
              <w:t>Uneceföreskrifter nr 100</w:t>
            </w:r>
          </w:p>
        </w:tc>
        <w:tc>
          <w:tcPr>
            <w:tcW w:w="2692" w:type="dxa"/>
            <w:gridSpan w:val="2"/>
            <w:tcMar>
              <w:top w:w="0" w:type="dxa"/>
              <w:left w:w="57" w:type="dxa"/>
              <w:bottom w:w="0" w:type="dxa"/>
              <w:right w:w="57" w:type="dxa"/>
            </w:tcMar>
            <w:vAlign w:val="center"/>
          </w:tcPr>
          <w:p w14:paraId="0485A67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64FA32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833086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8D62D3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B9149A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FC29D9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824D6F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856A5A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F1DEA3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AFCF3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18AD85D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3F5460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38D479A" w14:textId="77777777" w:rsidR="00DE2F1D" w:rsidRPr="00E806A6" w:rsidRDefault="00DE2F1D" w:rsidP="00083A30">
            <w:pPr>
              <w:pStyle w:val="Normal6"/>
            </w:pPr>
            <w:r w:rsidRPr="00E806A6">
              <w:t> </w:t>
            </w:r>
          </w:p>
        </w:tc>
      </w:tr>
      <w:tr w:rsidR="00DE2F1D" w:rsidRPr="00E806A6" w14:paraId="5DCC54E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93FD0E9" w14:textId="77777777" w:rsidR="00DE2F1D" w:rsidRPr="00E806A6" w:rsidRDefault="00DE2F1D" w:rsidP="00083A30">
            <w:pPr>
              <w:pStyle w:val="Normal6"/>
              <w:rPr>
                <w:b/>
                <w:i/>
              </w:rPr>
            </w:pPr>
            <w:r w:rsidRPr="00E806A6">
              <w:rPr>
                <w:b/>
                <w:i/>
              </w:rPr>
              <w:t>A20</w:t>
            </w:r>
          </w:p>
        </w:tc>
        <w:tc>
          <w:tcPr>
            <w:tcW w:w="3171" w:type="dxa"/>
            <w:gridSpan w:val="2"/>
            <w:tcMar>
              <w:top w:w="0" w:type="dxa"/>
              <w:left w:w="57" w:type="dxa"/>
              <w:bottom w:w="0" w:type="dxa"/>
              <w:right w:w="57" w:type="dxa"/>
            </w:tcMar>
            <w:vAlign w:val="center"/>
            <w:hideMark/>
          </w:tcPr>
          <w:p w14:paraId="003E63B3" w14:textId="77777777" w:rsidR="00DE2F1D" w:rsidRPr="00E806A6" w:rsidRDefault="00DE2F1D" w:rsidP="00083A30">
            <w:pPr>
              <w:pStyle w:val="Normal6"/>
            </w:pPr>
            <w:r w:rsidRPr="00E806A6">
              <w:t>Frontalkollision, delvis</w:t>
            </w:r>
          </w:p>
        </w:tc>
        <w:tc>
          <w:tcPr>
            <w:tcW w:w="2651" w:type="dxa"/>
            <w:gridSpan w:val="2"/>
            <w:tcMar>
              <w:top w:w="0" w:type="dxa"/>
              <w:left w:w="57" w:type="dxa"/>
              <w:bottom w:w="0" w:type="dxa"/>
              <w:right w:w="57" w:type="dxa"/>
            </w:tcMar>
            <w:vAlign w:val="center"/>
            <w:hideMark/>
          </w:tcPr>
          <w:p w14:paraId="74837076" w14:textId="77777777" w:rsidR="00DE2F1D" w:rsidRPr="00E806A6" w:rsidRDefault="00DE2F1D" w:rsidP="00083A30">
            <w:pPr>
              <w:pStyle w:val="Normal6"/>
            </w:pPr>
            <w:r w:rsidRPr="00E806A6">
              <w:t>Uneceföreskrifter nr 94</w:t>
            </w:r>
          </w:p>
        </w:tc>
        <w:tc>
          <w:tcPr>
            <w:tcW w:w="2692" w:type="dxa"/>
            <w:gridSpan w:val="2"/>
            <w:tcMar>
              <w:top w:w="0" w:type="dxa"/>
              <w:left w:w="57" w:type="dxa"/>
              <w:bottom w:w="0" w:type="dxa"/>
              <w:right w:w="57" w:type="dxa"/>
            </w:tcMar>
            <w:vAlign w:val="center"/>
            <w:hideMark/>
          </w:tcPr>
          <w:p w14:paraId="717E6609" w14:textId="77777777" w:rsidR="00DE2F1D" w:rsidRPr="00E806A6" w:rsidRDefault="00DE2F1D" w:rsidP="00083A30">
            <w:pPr>
              <w:pStyle w:val="Normal6"/>
            </w:pPr>
            <w:r w:rsidRPr="00E806A6">
              <w:t>Gäller för fordonskategorierna M</w:t>
            </w:r>
            <w:r w:rsidRPr="00E806A6">
              <w:rPr>
                <w:vertAlign w:val="subscript"/>
              </w:rPr>
              <w:t>1</w:t>
            </w:r>
            <w:r w:rsidRPr="00E806A6">
              <w:t xml:space="preserve"> och N</w:t>
            </w:r>
            <w:r w:rsidRPr="00E806A6">
              <w:rPr>
                <w:vertAlign w:val="subscript"/>
              </w:rPr>
              <w:t>1</w:t>
            </w:r>
            <w:r w:rsidRPr="00E806A6">
              <w:t xml:space="preserve"> med en </w:t>
            </w:r>
            <w:r w:rsidRPr="00E806A6">
              <w:rPr>
                <w:b/>
                <w:i/>
              </w:rPr>
              <w:t>högsta</w:t>
            </w:r>
            <w:r w:rsidRPr="00E806A6">
              <w:t xml:space="preserve"> vikt på ≤ </w:t>
            </w:r>
            <w:r w:rsidRPr="00E806A6">
              <w:rPr>
                <w:b/>
                <w:i/>
              </w:rPr>
              <w:t>2 500</w:t>
            </w:r>
            <w:r w:rsidRPr="00E806A6">
              <w:t xml:space="preserve"> kg</w:t>
            </w:r>
          </w:p>
        </w:tc>
        <w:tc>
          <w:tcPr>
            <w:tcW w:w="536" w:type="dxa"/>
            <w:gridSpan w:val="2"/>
            <w:tcMar>
              <w:top w:w="0" w:type="dxa"/>
              <w:left w:w="57" w:type="dxa"/>
              <w:bottom w:w="0" w:type="dxa"/>
              <w:right w:w="57" w:type="dxa"/>
            </w:tcMar>
            <w:vAlign w:val="center"/>
            <w:hideMark/>
          </w:tcPr>
          <w:p w14:paraId="191D699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867DB1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4C94A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BF0F88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67B560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49FC4C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04CBA4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A93AB5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E20BEDD"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946D5BC"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D828901"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3CEC0EE" w14:textId="77777777" w:rsidR="00DE2F1D" w:rsidRPr="00E806A6" w:rsidRDefault="00DE2F1D" w:rsidP="00083A30">
            <w:pPr>
              <w:pStyle w:val="Normal6"/>
            </w:pPr>
            <w:r w:rsidRPr="00E806A6">
              <w:t> </w:t>
            </w:r>
          </w:p>
        </w:tc>
      </w:tr>
      <w:tr w:rsidR="00DE2F1D" w:rsidRPr="00E806A6" w14:paraId="59FBCD9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2E33303" w14:textId="77777777" w:rsidR="00DE2F1D" w:rsidRPr="00E806A6" w:rsidRDefault="00DE2F1D" w:rsidP="00083A30">
            <w:pPr>
              <w:pStyle w:val="Normal6"/>
              <w:rPr>
                <w:b/>
                <w:i/>
              </w:rPr>
            </w:pPr>
            <w:r w:rsidRPr="00E806A6">
              <w:rPr>
                <w:b/>
                <w:i/>
              </w:rPr>
              <w:t>A21</w:t>
            </w:r>
          </w:p>
        </w:tc>
        <w:tc>
          <w:tcPr>
            <w:tcW w:w="3171" w:type="dxa"/>
            <w:gridSpan w:val="2"/>
            <w:tcMar>
              <w:top w:w="0" w:type="dxa"/>
              <w:left w:w="57" w:type="dxa"/>
              <w:bottom w:w="0" w:type="dxa"/>
              <w:right w:w="57" w:type="dxa"/>
            </w:tcMar>
            <w:vAlign w:val="center"/>
            <w:hideMark/>
          </w:tcPr>
          <w:p w14:paraId="6128B9ED" w14:textId="77777777" w:rsidR="00DE2F1D" w:rsidRPr="00E806A6" w:rsidRDefault="00DE2F1D" w:rsidP="00083A30">
            <w:pPr>
              <w:pStyle w:val="Normal6"/>
            </w:pPr>
            <w:r w:rsidRPr="00E806A6">
              <w:t>Frontalkollision, fullbredd</w:t>
            </w:r>
          </w:p>
        </w:tc>
        <w:tc>
          <w:tcPr>
            <w:tcW w:w="2651" w:type="dxa"/>
            <w:gridSpan w:val="2"/>
            <w:tcMar>
              <w:top w:w="0" w:type="dxa"/>
              <w:left w:w="57" w:type="dxa"/>
              <w:bottom w:w="0" w:type="dxa"/>
              <w:right w:w="57" w:type="dxa"/>
            </w:tcMar>
            <w:vAlign w:val="center"/>
            <w:hideMark/>
          </w:tcPr>
          <w:p w14:paraId="7271B002" w14:textId="77777777" w:rsidR="00DE2F1D" w:rsidRPr="00E806A6" w:rsidRDefault="00DE2F1D" w:rsidP="00083A30">
            <w:pPr>
              <w:pStyle w:val="Normal6"/>
            </w:pPr>
            <w:r w:rsidRPr="00E806A6">
              <w:t>Uneceföreskrifter nr 137</w:t>
            </w:r>
          </w:p>
        </w:tc>
        <w:tc>
          <w:tcPr>
            <w:tcW w:w="2692" w:type="dxa"/>
            <w:gridSpan w:val="2"/>
            <w:tcMar>
              <w:top w:w="0" w:type="dxa"/>
              <w:left w:w="57" w:type="dxa"/>
              <w:bottom w:w="0" w:type="dxa"/>
              <w:right w:w="57" w:type="dxa"/>
            </w:tcMar>
            <w:vAlign w:val="center"/>
            <w:hideMark/>
          </w:tcPr>
          <w:p w14:paraId="0E7A37B0" w14:textId="77777777" w:rsidR="00DE2F1D" w:rsidRPr="00E806A6" w:rsidRDefault="00DE2F1D" w:rsidP="00083A30">
            <w:pPr>
              <w:pStyle w:val="Normal6"/>
            </w:pPr>
            <w:r w:rsidRPr="00E806A6">
              <w:t xml:space="preserve">Användning av den antropomorfiska provningsutrustningen Hybrid III-provdockan är tillåten tills provningsutrustningen för fasthållningsanordning för personer ombord THOR finns i Uneceföreskrifter </w:t>
            </w:r>
          </w:p>
        </w:tc>
        <w:tc>
          <w:tcPr>
            <w:tcW w:w="536" w:type="dxa"/>
            <w:gridSpan w:val="2"/>
            <w:tcMar>
              <w:top w:w="0" w:type="dxa"/>
              <w:left w:w="57" w:type="dxa"/>
              <w:bottom w:w="0" w:type="dxa"/>
              <w:right w:w="57" w:type="dxa"/>
            </w:tcMar>
            <w:vAlign w:val="center"/>
            <w:hideMark/>
          </w:tcPr>
          <w:p w14:paraId="01B7114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671E054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5BCD7F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8B55261"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F26298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615100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11444B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19D037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F9A9DA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9A017EB"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DC267F0"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61A4CAA" w14:textId="77777777" w:rsidR="00DE2F1D" w:rsidRPr="00E806A6" w:rsidRDefault="00DE2F1D" w:rsidP="00083A30">
            <w:pPr>
              <w:pStyle w:val="Normal6"/>
            </w:pPr>
            <w:r w:rsidRPr="00E806A6">
              <w:t> </w:t>
            </w:r>
          </w:p>
        </w:tc>
      </w:tr>
      <w:tr w:rsidR="00DE2F1D" w:rsidRPr="00E806A6" w14:paraId="4672BFF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C0A8CF8" w14:textId="77777777" w:rsidR="00DE2F1D" w:rsidRPr="00E806A6" w:rsidRDefault="00DE2F1D" w:rsidP="00083A30">
            <w:pPr>
              <w:pStyle w:val="Normal6"/>
              <w:rPr>
                <w:b/>
                <w:i/>
              </w:rPr>
            </w:pPr>
            <w:r w:rsidRPr="00E806A6">
              <w:rPr>
                <w:b/>
                <w:i/>
              </w:rPr>
              <w:t>A22</w:t>
            </w:r>
          </w:p>
        </w:tc>
        <w:tc>
          <w:tcPr>
            <w:tcW w:w="3171" w:type="dxa"/>
            <w:gridSpan w:val="2"/>
            <w:tcMar>
              <w:top w:w="0" w:type="dxa"/>
              <w:left w:w="57" w:type="dxa"/>
              <w:bottom w:w="0" w:type="dxa"/>
              <w:right w:w="57" w:type="dxa"/>
            </w:tcMar>
            <w:vAlign w:val="center"/>
            <w:hideMark/>
          </w:tcPr>
          <w:p w14:paraId="2BCED6A5" w14:textId="77777777" w:rsidR="00DE2F1D" w:rsidRPr="00E806A6" w:rsidRDefault="00DE2F1D" w:rsidP="00083A30">
            <w:pPr>
              <w:pStyle w:val="Normal6"/>
            </w:pPr>
            <w:r w:rsidRPr="00E806A6">
              <w:t>Sammanstötningsskydd för styrmekanismen</w:t>
            </w:r>
          </w:p>
        </w:tc>
        <w:tc>
          <w:tcPr>
            <w:tcW w:w="2651" w:type="dxa"/>
            <w:gridSpan w:val="2"/>
            <w:tcMar>
              <w:top w:w="0" w:type="dxa"/>
              <w:left w:w="57" w:type="dxa"/>
              <w:bottom w:w="0" w:type="dxa"/>
              <w:right w:w="57" w:type="dxa"/>
            </w:tcMar>
            <w:vAlign w:val="center"/>
            <w:hideMark/>
          </w:tcPr>
          <w:p w14:paraId="390D3589" w14:textId="77777777" w:rsidR="00DE2F1D" w:rsidRPr="00E806A6" w:rsidRDefault="00DE2F1D" w:rsidP="00083A30">
            <w:pPr>
              <w:pStyle w:val="Normal6"/>
            </w:pPr>
            <w:r w:rsidRPr="00E806A6">
              <w:t>Uneceföreskrifter nr 12</w:t>
            </w:r>
          </w:p>
        </w:tc>
        <w:tc>
          <w:tcPr>
            <w:tcW w:w="2692" w:type="dxa"/>
            <w:gridSpan w:val="2"/>
            <w:tcMar>
              <w:top w:w="0" w:type="dxa"/>
              <w:left w:w="57" w:type="dxa"/>
              <w:bottom w:w="0" w:type="dxa"/>
              <w:right w:w="57" w:type="dxa"/>
            </w:tcMar>
            <w:vAlign w:val="center"/>
          </w:tcPr>
          <w:p w14:paraId="4ACB881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D307A1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7C9F81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A3E60F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619E34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A31F47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97B430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8C660C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D7C270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EF15AB5"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C31A991"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8431B63"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617E543E" w14:textId="77777777" w:rsidR="00DE2F1D" w:rsidRPr="00E806A6" w:rsidRDefault="00DE2F1D" w:rsidP="00083A30">
            <w:pPr>
              <w:pStyle w:val="Normal6"/>
            </w:pPr>
            <w:r w:rsidRPr="00E806A6">
              <w:t> </w:t>
            </w:r>
          </w:p>
        </w:tc>
      </w:tr>
      <w:tr w:rsidR="00DE2F1D" w:rsidRPr="00E806A6" w14:paraId="770B093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B3B40B8" w14:textId="77777777" w:rsidR="00DE2F1D" w:rsidRPr="00E806A6" w:rsidRDefault="00DE2F1D" w:rsidP="00083A30">
            <w:pPr>
              <w:pStyle w:val="Normal6"/>
              <w:rPr>
                <w:b/>
                <w:i/>
              </w:rPr>
            </w:pPr>
            <w:r w:rsidRPr="00E806A6">
              <w:rPr>
                <w:b/>
                <w:i/>
              </w:rPr>
              <w:t>A23</w:t>
            </w:r>
          </w:p>
        </w:tc>
        <w:tc>
          <w:tcPr>
            <w:tcW w:w="3171" w:type="dxa"/>
            <w:gridSpan w:val="2"/>
            <w:tcMar>
              <w:top w:w="0" w:type="dxa"/>
              <w:left w:w="57" w:type="dxa"/>
              <w:bottom w:w="0" w:type="dxa"/>
              <w:right w:w="57" w:type="dxa"/>
            </w:tcMar>
            <w:vAlign w:val="center"/>
            <w:hideMark/>
          </w:tcPr>
          <w:p w14:paraId="6B2EB273" w14:textId="77777777" w:rsidR="00DE2F1D" w:rsidRPr="00E806A6" w:rsidRDefault="00DE2F1D" w:rsidP="00083A30">
            <w:pPr>
              <w:pStyle w:val="Normal6"/>
            </w:pPr>
            <w:r w:rsidRPr="00E806A6">
              <w:t>Utbyteskrockkuddar</w:t>
            </w:r>
          </w:p>
        </w:tc>
        <w:tc>
          <w:tcPr>
            <w:tcW w:w="2651" w:type="dxa"/>
            <w:gridSpan w:val="2"/>
            <w:tcMar>
              <w:top w:w="0" w:type="dxa"/>
              <w:left w:w="57" w:type="dxa"/>
              <w:bottom w:w="0" w:type="dxa"/>
              <w:right w:w="57" w:type="dxa"/>
            </w:tcMar>
            <w:vAlign w:val="center"/>
            <w:hideMark/>
          </w:tcPr>
          <w:p w14:paraId="7980DD49" w14:textId="77777777" w:rsidR="00DE2F1D" w:rsidRPr="00E806A6" w:rsidRDefault="00DE2F1D" w:rsidP="00083A30">
            <w:pPr>
              <w:pStyle w:val="Normal6"/>
            </w:pPr>
            <w:r w:rsidRPr="00E806A6">
              <w:t>Uneceföreskrifter nr 114</w:t>
            </w:r>
          </w:p>
        </w:tc>
        <w:tc>
          <w:tcPr>
            <w:tcW w:w="2692" w:type="dxa"/>
            <w:gridSpan w:val="2"/>
            <w:tcMar>
              <w:top w:w="0" w:type="dxa"/>
              <w:left w:w="57" w:type="dxa"/>
              <w:bottom w:w="0" w:type="dxa"/>
              <w:right w:w="57" w:type="dxa"/>
            </w:tcMar>
            <w:vAlign w:val="center"/>
          </w:tcPr>
          <w:p w14:paraId="5FB62EE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B335293"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AF3C3B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4A9310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9CBC88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9D949E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FF4C86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CB82A8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04519A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5F4BDA7"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491CA827"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B6BCB63"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21669266" w14:textId="77777777" w:rsidR="00DE2F1D" w:rsidRPr="00E806A6" w:rsidRDefault="00DE2F1D" w:rsidP="00083A30">
            <w:pPr>
              <w:pStyle w:val="Normal6"/>
            </w:pPr>
            <w:r w:rsidRPr="00E806A6">
              <w:t> </w:t>
            </w:r>
          </w:p>
        </w:tc>
      </w:tr>
      <w:tr w:rsidR="00DE2F1D" w:rsidRPr="00E806A6" w14:paraId="13C72DC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D6DDC6B" w14:textId="77777777" w:rsidR="00DE2F1D" w:rsidRPr="00E806A6" w:rsidRDefault="00DE2F1D" w:rsidP="00083A30">
            <w:pPr>
              <w:pStyle w:val="Normal6"/>
              <w:rPr>
                <w:b/>
                <w:i/>
              </w:rPr>
            </w:pPr>
            <w:r w:rsidRPr="00E806A6">
              <w:rPr>
                <w:b/>
                <w:i/>
              </w:rPr>
              <w:t>A24</w:t>
            </w:r>
          </w:p>
        </w:tc>
        <w:tc>
          <w:tcPr>
            <w:tcW w:w="3171" w:type="dxa"/>
            <w:gridSpan w:val="2"/>
            <w:tcMar>
              <w:top w:w="0" w:type="dxa"/>
              <w:left w:w="57" w:type="dxa"/>
              <w:bottom w:w="0" w:type="dxa"/>
              <w:right w:w="57" w:type="dxa"/>
            </w:tcMar>
            <w:vAlign w:val="center"/>
            <w:hideMark/>
          </w:tcPr>
          <w:p w14:paraId="7AADF9DE" w14:textId="77777777" w:rsidR="00DE2F1D" w:rsidRPr="00E806A6" w:rsidRDefault="00DE2F1D" w:rsidP="00083A30">
            <w:pPr>
              <w:pStyle w:val="Normal6"/>
            </w:pPr>
            <w:r w:rsidRPr="00E806A6">
              <w:t>Islag i hytten</w:t>
            </w:r>
          </w:p>
        </w:tc>
        <w:tc>
          <w:tcPr>
            <w:tcW w:w="2651" w:type="dxa"/>
            <w:gridSpan w:val="2"/>
            <w:tcMar>
              <w:top w:w="0" w:type="dxa"/>
              <w:left w:w="57" w:type="dxa"/>
              <w:bottom w:w="0" w:type="dxa"/>
              <w:right w:w="57" w:type="dxa"/>
            </w:tcMar>
            <w:vAlign w:val="center"/>
            <w:hideMark/>
          </w:tcPr>
          <w:p w14:paraId="7F57A35E" w14:textId="77777777" w:rsidR="00DE2F1D" w:rsidRPr="00E806A6" w:rsidRDefault="00DE2F1D" w:rsidP="00083A30">
            <w:pPr>
              <w:pStyle w:val="Normal6"/>
            </w:pPr>
            <w:r w:rsidRPr="00E806A6">
              <w:t>Uneceföreskrifter nr 29</w:t>
            </w:r>
          </w:p>
        </w:tc>
        <w:tc>
          <w:tcPr>
            <w:tcW w:w="2692" w:type="dxa"/>
            <w:gridSpan w:val="2"/>
            <w:tcMar>
              <w:top w:w="0" w:type="dxa"/>
              <w:left w:w="57" w:type="dxa"/>
              <w:bottom w:w="0" w:type="dxa"/>
              <w:right w:w="57" w:type="dxa"/>
            </w:tcMar>
            <w:vAlign w:val="center"/>
          </w:tcPr>
          <w:p w14:paraId="602358B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71033C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39F79C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810171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C51DB7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B5D3A7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299106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517B84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A04783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884EEA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EC5907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C43AD05"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B5194D3" w14:textId="77777777" w:rsidR="00DE2F1D" w:rsidRPr="00E806A6" w:rsidRDefault="00DE2F1D" w:rsidP="00083A30">
            <w:pPr>
              <w:pStyle w:val="Normal6"/>
            </w:pPr>
            <w:r w:rsidRPr="00E806A6">
              <w:t> </w:t>
            </w:r>
          </w:p>
        </w:tc>
      </w:tr>
      <w:tr w:rsidR="00DE2F1D" w:rsidRPr="00E806A6" w14:paraId="50E078E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B3518CB" w14:textId="77777777" w:rsidR="00DE2F1D" w:rsidRPr="00E806A6" w:rsidRDefault="00DE2F1D" w:rsidP="00083A30">
            <w:pPr>
              <w:pStyle w:val="Normal6"/>
              <w:rPr>
                <w:b/>
                <w:i/>
              </w:rPr>
            </w:pPr>
            <w:r w:rsidRPr="00E806A6">
              <w:rPr>
                <w:b/>
                <w:i/>
              </w:rPr>
              <w:t>A25</w:t>
            </w:r>
          </w:p>
        </w:tc>
        <w:tc>
          <w:tcPr>
            <w:tcW w:w="3171" w:type="dxa"/>
            <w:gridSpan w:val="2"/>
            <w:tcMar>
              <w:top w:w="0" w:type="dxa"/>
              <w:left w:w="57" w:type="dxa"/>
              <w:bottom w:w="0" w:type="dxa"/>
              <w:right w:w="57" w:type="dxa"/>
            </w:tcMar>
            <w:vAlign w:val="center"/>
            <w:hideMark/>
          </w:tcPr>
          <w:p w14:paraId="1F04FF3C" w14:textId="77777777" w:rsidR="00DE2F1D" w:rsidRPr="00E806A6" w:rsidRDefault="00DE2F1D" w:rsidP="00083A30">
            <w:pPr>
              <w:pStyle w:val="Normal6"/>
            </w:pPr>
            <w:r w:rsidRPr="00E806A6">
              <w:t>Sidokollision</w:t>
            </w:r>
          </w:p>
        </w:tc>
        <w:tc>
          <w:tcPr>
            <w:tcW w:w="2651" w:type="dxa"/>
            <w:gridSpan w:val="2"/>
            <w:tcMar>
              <w:top w:w="0" w:type="dxa"/>
              <w:left w:w="57" w:type="dxa"/>
              <w:bottom w:w="0" w:type="dxa"/>
              <w:right w:w="57" w:type="dxa"/>
            </w:tcMar>
            <w:vAlign w:val="center"/>
            <w:hideMark/>
          </w:tcPr>
          <w:p w14:paraId="1DC07252" w14:textId="77777777" w:rsidR="00DE2F1D" w:rsidRPr="00E806A6" w:rsidRDefault="00DE2F1D" w:rsidP="00083A30">
            <w:pPr>
              <w:pStyle w:val="Normal6"/>
            </w:pPr>
            <w:r w:rsidRPr="00E806A6">
              <w:t>Uneceföreskrifter nr 95</w:t>
            </w:r>
          </w:p>
        </w:tc>
        <w:tc>
          <w:tcPr>
            <w:tcW w:w="2692" w:type="dxa"/>
            <w:gridSpan w:val="2"/>
            <w:tcMar>
              <w:top w:w="0" w:type="dxa"/>
              <w:left w:w="57" w:type="dxa"/>
              <w:bottom w:w="0" w:type="dxa"/>
              <w:right w:w="57" w:type="dxa"/>
            </w:tcMar>
            <w:vAlign w:val="center"/>
            <w:hideMark/>
          </w:tcPr>
          <w:p w14:paraId="7AEE7F3D" w14:textId="77777777" w:rsidR="00DE2F1D" w:rsidRPr="00E806A6" w:rsidRDefault="00DE2F1D" w:rsidP="00083A30">
            <w:pPr>
              <w:pStyle w:val="Normal6"/>
            </w:pPr>
            <w:r w:rsidRPr="00E806A6">
              <w:t>Gäller för alla fordon av kategorierna M</w:t>
            </w:r>
            <w:r w:rsidRPr="00E806A6">
              <w:rPr>
                <w:vertAlign w:val="subscript"/>
              </w:rPr>
              <w:t>1</w:t>
            </w:r>
            <w:r w:rsidRPr="00E806A6">
              <w:t xml:space="preserve"> och N</w:t>
            </w:r>
            <w:r w:rsidRPr="00E806A6">
              <w:rPr>
                <w:vertAlign w:val="subscript"/>
              </w:rPr>
              <w:t>1</w:t>
            </w:r>
            <w:r w:rsidRPr="00E806A6">
              <w:t xml:space="preserve">, inklusive dem med det lägsta sätets R-punkt </w:t>
            </w:r>
            <w:r w:rsidRPr="00E806A6">
              <w:lastRenderedPageBreak/>
              <w:t>&gt; 700 mm från marknivå</w:t>
            </w:r>
          </w:p>
        </w:tc>
        <w:tc>
          <w:tcPr>
            <w:tcW w:w="536" w:type="dxa"/>
            <w:gridSpan w:val="2"/>
            <w:tcMar>
              <w:top w:w="0" w:type="dxa"/>
              <w:left w:w="57" w:type="dxa"/>
              <w:bottom w:w="0" w:type="dxa"/>
              <w:right w:w="57" w:type="dxa"/>
            </w:tcMar>
            <w:vAlign w:val="center"/>
            <w:hideMark/>
          </w:tcPr>
          <w:p w14:paraId="2A9443FE" w14:textId="77777777" w:rsidR="00DE2F1D" w:rsidRPr="00E806A6" w:rsidRDefault="00DE2F1D" w:rsidP="00083A30">
            <w:pPr>
              <w:pStyle w:val="Normal6"/>
            </w:pPr>
            <w:r w:rsidRPr="00E806A6">
              <w:lastRenderedPageBreak/>
              <w:t>A</w:t>
            </w:r>
          </w:p>
        </w:tc>
        <w:tc>
          <w:tcPr>
            <w:tcW w:w="536" w:type="dxa"/>
            <w:gridSpan w:val="2"/>
            <w:tcMar>
              <w:top w:w="0" w:type="dxa"/>
              <w:left w:w="57" w:type="dxa"/>
              <w:bottom w:w="0" w:type="dxa"/>
              <w:right w:w="57" w:type="dxa"/>
            </w:tcMar>
            <w:vAlign w:val="center"/>
            <w:hideMark/>
          </w:tcPr>
          <w:p w14:paraId="1501326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F8608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89D031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A8BC16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E883E0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BC14F3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207D5C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1A212E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1BD1F3C"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F64146B"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D701B9E" w14:textId="77777777" w:rsidR="00DE2F1D" w:rsidRPr="00E806A6" w:rsidRDefault="00DE2F1D" w:rsidP="00083A30">
            <w:pPr>
              <w:pStyle w:val="Normal6"/>
            </w:pPr>
            <w:r w:rsidRPr="00E806A6">
              <w:t> </w:t>
            </w:r>
          </w:p>
        </w:tc>
      </w:tr>
      <w:tr w:rsidR="00DE2F1D" w:rsidRPr="00E806A6" w14:paraId="3638AE0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E8C181A" w14:textId="77777777" w:rsidR="00DE2F1D" w:rsidRPr="00E806A6" w:rsidRDefault="00DE2F1D" w:rsidP="00083A30">
            <w:pPr>
              <w:pStyle w:val="Normal6"/>
              <w:rPr>
                <w:b/>
                <w:i/>
              </w:rPr>
            </w:pPr>
            <w:r w:rsidRPr="00E806A6">
              <w:rPr>
                <w:b/>
                <w:i/>
              </w:rPr>
              <w:t>A26</w:t>
            </w:r>
          </w:p>
        </w:tc>
        <w:tc>
          <w:tcPr>
            <w:tcW w:w="3171" w:type="dxa"/>
            <w:gridSpan w:val="2"/>
            <w:tcMar>
              <w:top w:w="0" w:type="dxa"/>
              <w:left w:w="57" w:type="dxa"/>
              <w:bottom w:w="0" w:type="dxa"/>
              <w:right w:w="57" w:type="dxa"/>
            </w:tcMar>
            <w:vAlign w:val="center"/>
            <w:hideMark/>
          </w:tcPr>
          <w:p w14:paraId="6F858EE2" w14:textId="77777777" w:rsidR="00DE2F1D" w:rsidRPr="00E806A6" w:rsidRDefault="00DE2F1D" w:rsidP="00083A30">
            <w:pPr>
              <w:pStyle w:val="Normal6"/>
            </w:pPr>
            <w:r w:rsidRPr="00E806A6">
              <w:t>Sidoislag mot stolpar</w:t>
            </w:r>
          </w:p>
        </w:tc>
        <w:tc>
          <w:tcPr>
            <w:tcW w:w="2651" w:type="dxa"/>
            <w:gridSpan w:val="2"/>
            <w:tcMar>
              <w:top w:w="0" w:type="dxa"/>
              <w:left w:w="57" w:type="dxa"/>
              <w:bottom w:w="0" w:type="dxa"/>
              <w:right w:w="57" w:type="dxa"/>
            </w:tcMar>
            <w:vAlign w:val="center"/>
            <w:hideMark/>
          </w:tcPr>
          <w:p w14:paraId="71C77473" w14:textId="77777777" w:rsidR="00DE2F1D" w:rsidRPr="00E806A6" w:rsidRDefault="00DE2F1D" w:rsidP="00083A30">
            <w:pPr>
              <w:pStyle w:val="Normal6"/>
            </w:pPr>
            <w:r w:rsidRPr="00E806A6">
              <w:t>Uneceföreskrifter nr 135</w:t>
            </w:r>
          </w:p>
        </w:tc>
        <w:tc>
          <w:tcPr>
            <w:tcW w:w="2692" w:type="dxa"/>
            <w:gridSpan w:val="2"/>
            <w:tcMar>
              <w:top w:w="0" w:type="dxa"/>
              <w:left w:w="57" w:type="dxa"/>
              <w:bottom w:w="0" w:type="dxa"/>
              <w:right w:w="57" w:type="dxa"/>
            </w:tcMar>
            <w:vAlign w:val="center"/>
            <w:hideMark/>
          </w:tcPr>
          <w:p w14:paraId="0BCB65D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50E27D9"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B1B5B4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8A0D3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229969A"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0835E7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ACB26B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E98F22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C8E9A6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5C76D1D"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EB1D4D1"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73E2340"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5DB3979" w14:textId="77777777" w:rsidR="00DE2F1D" w:rsidRPr="00E806A6" w:rsidRDefault="00DE2F1D" w:rsidP="00083A30">
            <w:pPr>
              <w:pStyle w:val="Normal6"/>
            </w:pPr>
            <w:r w:rsidRPr="00E806A6">
              <w:t> </w:t>
            </w:r>
          </w:p>
        </w:tc>
      </w:tr>
      <w:tr w:rsidR="00DE2F1D" w:rsidRPr="00E806A6" w14:paraId="5F33F90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778F891" w14:textId="77777777" w:rsidR="00DE2F1D" w:rsidRPr="00E806A6" w:rsidRDefault="00DE2F1D" w:rsidP="00083A30">
            <w:pPr>
              <w:pStyle w:val="Normal6"/>
              <w:rPr>
                <w:b/>
                <w:i/>
              </w:rPr>
            </w:pPr>
            <w:r w:rsidRPr="00E806A6">
              <w:rPr>
                <w:b/>
                <w:i/>
              </w:rPr>
              <w:t>A27</w:t>
            </w:r>
          </w:p>
        </w:tc>
        <w:tc>
          <w:tcPr>
            <w:tcW w:w="3171" w:type="dxa"/>
            <w:gridSpan w:val="2"/>
            <w:tcMar>
              <w:top w:w="0" w:type="dxa"/>
              <w:left w:w="57" w:type="dxa"/>
              <w:bottom w:w="0" w:type="dxa"/>
              <w:right w:w="57" w:type="dxa"/>
            </w:tcMar>
            <w:vAlign w:val="center"/>
            <w:hideMark/>
          </w:tcPr>
          <w:p w14:paraId="36E4AB18" w14:textId="77777777" w:rsidR="00DE2F1D" w:rsidRPr="00E806A6" w:rsidRDefault="00DE2F1D" w:rsidP="00083A30">
            <w:pPr>
              <w:pStyle w:val="Normal6"/>
            </w:pPr>
            <w:r w:rsidRPr="00E806A6">
              <w:t>Islag bakifrån</w:t>
            </w:r>
          </w:p>
        </w:tc>
        <w:tc>
          <w:tcPr>
            <w:tcW w:w="2651" w:type="dxa"/>
            <w:gridSpan w:val="2"/>
            <w:tcMar>
              <w:top w:w="0" w:type="dxa"/>
              <w:left w:w="57" w:type="dxa"/>
              <w:bottom w:w="0" w:type="dxa"/>
              <w:right w:w="57" w:type="dxa"/>
            </w:tcMar>
            <w:vAlign w:val="center"/>
            <w:hideMark/>
          </w:tcPr>
          <w:p w14:paraId="7D847814" w14:textId="77777777" w:rsidR="00DE2F1D" w:rsidRPr="00E806A6" w:rsidRDefault="00DE2F1D" w:rsidP="00083A30">
            <w:pPr>
              <w:pStyle w:val="Normal6"/>
            </w:pPr>
            <w:r w:rsidRPr="00E806A6">
              <w:t>Uneceföreskrifter nr 34</w:t>
            </w:r>
          </w:p>
        </w:tc>
        <w:tc>
          <w:tcPr>
            <w:tcW w:w="2692" w:type="dxa"/>
            <w:gridSpan w:val="2"/>
            <w:tcMar>
              <w:top w:w="0" w:type="dxa"/>
              <w:left w:w="57" w:type="dxa"/>
              <w:bottom w:w="0" w:type="dxa"/>
              <w:right w:w="57" w:type="dxa"/>
            </w:tcMar>
            <w:vAlign w:val="center"/>
            <w:hideMark/>
          </w:tcPr>
          <w:p w14:paraId="5DFF9897" w14:textId="77777777" w:rsidR="00DE2F1D" w:rsidRPr="00E806A6" w:rsidRDefault="00DE2F1D" w:rsidP="00083A30">
            <w:pPr>
              <w:pStyle w:val="Normal6"/>
            </w:pPr>
            <w:r w:rsidRPr="00E806A6">
              <w:t>Gäller för fordonskategorierna M</w:t>
            </w:r>
            <w:r w:rsidRPr="00E806A6">
              <w:rPr>
                <w:vertAlign w:val="subscript"/>
              </w:rPr>
              <w:t>1</w:t>
            </w:r>
            <w:r w:rsidRPr="00E806A6">
              <w:t xml:space="preserve"> och N</w:t>
            </w:r>
            <w:r w:rsidRPr="00E806A6">
              <w:rPr>
                <w:vertAlign w:val="subscript"/>
              </w:rPr>
              <w:t>1</w:t>
            </w:r>
            <w:r w:rsidRPr="00E806A6">
              <w:t xml:space="preserve"> med en </w:t>
            </w:r>
            <w:r w:rsidRPr="00E806A6">
              <w:rPr>
                <w:b/>
                <w:i/>
              </w:rPr>
              <w:t>högsta</w:t>
            </w:r>
            <w:r w:rsidRPr="00E806A6">
              <w:t xml:space="preserve"> vikt på ≤ 3 500 kg. Kraven på elsäkerhet efter kollisioner ska säkerställas</w:t>
            </w:r>
          </w:p>
        </w:tc>
        <w:tc>
          <w:tcPr>
            <w:tcW w:w="536" w:type="dxa"/>
            <w:gridSpan w:val="2"/>
            <w:tcMar>
              <w:top w:w="0" w:type="dxa"/>
              <w:left w:w="57" w:type="dxa"/>
              <w:bottom w:w="0" w:type="dxa"/>
              <w:right w:w="57" w:type="dxa"/>
            </w:tcMar>
            <w:vAlign w:val="center"/>
            <w:hideMark/>
          </w:tcPr>
          <w:p w14:paraId="318DC67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704063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06E77C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8F57E9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D06E96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D361B1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FBA446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7DF17B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49D50FE"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2392319"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504559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2555894" w14:textId="77777777" w:rsidR="00DE2F1D" w:rsidRPr="00E806A6" w:rsidRDefault="00DE2F1D" w:rsidP="00083A30">
            <w:pPr>
              <w:pStyle w:val="Normal6"/>
            </w:pPr>
            <w:r w:rsidRPr="00E806A6">
              <w:t> </w:t>
            </w:r>
          </w:p>
        </w:tc>
      </w:tr>
      <w:tr w:rsidR="00DE2F1D" w:rsidRPr="00E806A6" w14:paraId="5B2B9F3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67E4BA5C" w14:textId="77777777" w:rsidR="00DE2F1D" w:rsidRPr="00E806A6" w:rsidRDefault="00DE2F1D" w:rsidP="00083A30">
            <w:pPr>
              <w:pStyle w:val="Normal6"/>
              <w:rPr>
                <w:b/>
                <w:i/>
              </w:rPr>
            </w:pPr>
          </w:p>
        </w:tc>
        <w:tc>
          <w:tcPr>
            <w:tcW w:w="3171" w:type="dxa"/>
            <w:gridSpan w:val="2"/>
            <w:tcMar>
              <w:top w:w="0" w:type="dxa"/>
              <w:left w:w="57" w:type="dxa"/>
              <w:bottom w:w="0" w:type="dxa"/>
              <w:right w:w="57" w:type="dxa"/>
            </w:tcMar>
            <w:vAlign w:val="center"/>
            <w:hideMark/>
          </w:tcPr>
          <w:p w14:paraId="4CCE4632"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2067BFC9"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473550C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686BB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F9E0C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83188E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F5D4EB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A0E18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BF8AA0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D9F619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66F237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0B1393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9ECE5C5"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0379AE5"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03E2559" w14:textId="77777777" w:rsidR="00DE2F1D" w:rsidRPr="00E806A6" w:rsidRDefault="00DE2F1D" w:rsidP="00083A30">
            <w:pPr>
              <w:pStyle w:val="Normal6"/>
            </w:pPr>
            <w:r w:rsidRPr="00E806A6">
              <w:t> </w:t>
            </w:r>
          </w:p>
        </w:tc>
      </w:tr>
      <w:tr w:rsidR="00DE2F1D" w:rsidRPr="00E806A6" w14:paraId="45759C3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3882A05" w14:textId="77777777" w:rsidR="00DE2F1D" w:rsidRPr="00E806A6" w:rsidRDefault="00DE2F1D" w:rsidP="00083A30">
            <w:pPr>
              <w:pStyle w:val="Normal6"/>
              <w:rPr>
                <w:b/>
                <w:i/>
              </w:rPr>
            </w:pPr>
          </w:p>
        </w:tc>
        <w:tc>
          <w:tcPr>
            <w:tcW w:w="15853" w:type="dxa"/>
            <w:gridSpan w:val="31"/>
            <w:tcMar>
              <w:top w:w="0" w:type="dxa"/>
              <w:left w:w="57" w:type="dxa"/>
              <w:bottom w:w="0" w:type="dxa"/>
              <w:right w:w="57" w:type="dxa"/>
            </w:tcMar>
            <w:vAlign w:val="center"/>
            <w:hideMark/>
          </w:tcPr>
          <w:p w14:paraId="09C0D344" w14:textId="77777777" w:rsidR="00DE2F1D" w:rsidRPr="00E806A6" w:rsidRDefault="00DE2F1D" w:rsidP="00083A30">
            <w:pPr>
              <w:pStyle w:val="Normal6"/>
              <w:jc w:val="center"/>
            </w:pPr>
            <w:r w:rsidRPr="00E806A6">
              <w:t>Krav avseende</w:t>
            </w:r>
          </w:p>
        </w:tc>
      </w:tr>
      <w:tr w:rsidR="00DE2F1D" w:rsidRPr="00E806A6" w14:paraId="51CA018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4BF5B807" w14:textId="77777777" w:rsidR="00DE2F1D" w:rsidRPr="00E806A6" w:rsidRDefault="00DE2F1D" w:rsidP="00083A30">
            <w:pPr>
              <w:pStyle w:val="Normal6"/>
              <w:rPr>
                <w:b/>
                <w:i/>
              </w:rPr>
            </w:pPr>
            <w:r w:rsidRPr="00E806A6">
              <w:rPr>
                <w:b/>
                <w:i/>
              </w:rPr>
              <w:t>B</w:t>
            </w:r>
          </w:p>
        </w:tc>
        <w:tc>
          <w:tcPr>
            <w:tcW w:w="15853" w:type="dxa"/>
            <w:gridSpan w:val="31"/>
            <w:tcMar>
              <w:top w:w="0" w:type="dxa"/>
              <w:left w:w="57" w:type="dxa"/>
              <w:bottom w:w="0" w:type="dxa"/>
              <w:right w:w="57" w:type="dxa"/>
            </w:tcMar>
            <w:vAlign w:val="center"/>
          </w:tcPr>
          <w:p w14:paraId="2CA1AF2C" w14:textId="77777777" w:rsidR="00DE2F1D" w:rsidRPr="00E806A6" w:rsidRDefault="00DE2F1D" w:rsidP="00083A30">
            <w:pPr>
              <w:pStyle w:val="Normal6"/>
              <w:jc w:val="center"/>
            </w:pPr>
            <w:r w:rsidRPr="00E806A6">
              <w:rPr>
                <w:b/>
                <w:i/>
              </w:rPr>
              <w:t>OSKYDDADE TRAFIKANTER</w:t>
            </w:r>
            <w:r w:rsidRPr="00E806A6">
              <w:rPr>
                <w:b/>
              </w:rPr>
              <w:t xml:space="preserve">, </w:t>
            </w:r>
            <w:r w:rsidRPr="00E806A6">
              <w:t>SIKT OCH SYNLIGHET</w:t>
            </w:r>
          </w:p>
        </w:tc>
      </w:tr>
      <w:tr w:rsidR="00DE2F1D" w:rsidRPr="00E806A6" w14:paraId="4D22CC3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DA96A04" w14:textId="77777777" w:rsidR="00DE2F1D" w:rsidRPr="00E806A6" w:rsidRDefault="00DE2F1D" w:rsidP="00083A30">
            <w:pPr>
              <w:pStyle w:val="Normal6"/>
              <w:rPr>
                <w:b/>
                <w:i/>
              </w:rPr>
            </w:pPr>
            <w:r w:rsidRPr="00E806A6">
              <w:rPr>
                <w:b/>
                <w:i/>
              </w:rPr>
              <w:t>B1</w:t>
            </w:r>
          </w:p>
        </w:tc>
        <w:tc>
          <w:tcPr>
            <w:tcW w:w="3171" w:type="dxa"/>
            <w:gridSpan w:val="2"/>
            <w:tcMar>
              <w:top w:w="0" w:type="dxa"/>
              <w:left w:w="57" w:type="dxa"/>
              <w:bottom w:w="0" w:type="dxa"/>
              <w:right w:w="57" w:type="dxa"/>
            </w:tcMar>
            <w:vAlign w:val="center"/>
            <w:hideMark/>
          </w:tcPr>
          <w:p w14:paraId="7754EA59" w14:textId="77777777" w:rsidR="00DE2F1D" w:rsidRPr="00E806A6" w:rsidRDefault="00DE2F1D" w:rsidP="00083A30">
            <w:pPr>
              <w:pStyle w:val="Normal6"/>
            </w:pPr>
            <w:r w:rsidRPr="00E806A6">
              <w:t>Skydd för fotgängares ben och huvud</w:t>
            </w:r>
          </w:p>
        </w:tc>
        <w:tc>
          <w:tcPr>
            <w:tcW w:w="2651" w:type="dxa"/>
            <w:gridSpan w:val="2"/>
            <w:tcMar>
              <w:top w:w="0" w:type="dxa"/>
              <w:left w:w="57" w:type="dxa"/>
              <w:bottom w:w="0" w:type="dxa"/>
              <w:right w:w="57" w:type="dxa"/>
            </w:tcMar>
            <w:vAlign w:val="center"/>
            <w:hideMark/>
          </w:tcPr>
          <w:p w14:paraId="0FAF62CE" w14:textId="77777777" w:rsidR="00DE2F1D" w:rsidRPr="00E806A6" w:rsidRDefault="00DE2F1D" w:rsidP="00083A30">
            <w:pPr>
              <w:pStyle w:val="Normal6"/>
            </w:pPr>
            <w:r w:rsidRPr="00E806A6">
              <w:t>Uneceföreskrifter nr 127</w:t>
            </w:r>
          </w:p>
        </w:tc>
        <w:tc>
          <w:tcPr>
            <w:tcW w:w="2692" w:type="dxa"/>
            <w:gridSpan w:val="2"/>
            <w:tcMar>
              <w:top w:w="0" w:type="dxa"/>
              <w:left w:w="57" w:type="dxa"/>
              <w:bottom w:w="0" w:type="dxa"/>
              <w:right w:w="57" w:type="dxa"/>
            </w:tcMar>
            <w:vAlign w:val="center"/>
            <w:hideMark/>
          </w:tcPr>
          <w:p w14:paraId="566E1FB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9C3E07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A86EA0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4CDF71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C8D560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529D2C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088421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65D04E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9154B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6B47D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9B0FE9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624CD9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CF0CE2F" w14:textId="77777777" w:rsidR="00DE2F1D" w:rsidRPr="00E806A6" w:rsidRDefault="00DE2F1D" w:rsidP="00083A30">
            <w:pPr>
              <w:pStyle w:val="Normal6"/>
            </w:pPr>
            <w:r w:rsidRPr="00E806A6">
              <w:t> </w:t>
            </w:r>
          </w:p>
        </w:tc>
      </w:tr>
      <w:tr w:rsidR="00DE2F1D" w:rsidRPr="00E806A6" w14:paraId="7E2ABC3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B0176CE" w14:textId="77777777" w:rsidR="00DE2F1D" w:rsidRPr="00E806A6" w:rsidRDefault="00DE2F1D" w:rsidP="00083A30">
            <w:pPr>
              <w:pStyle w:val="Normal6"/>
              <w:rPr>
                <w:b/>
                <w:i/>
              </w:rPr>
            </w:pPr>
            <w:r w:rsidRPr="00E806A6">
              <w:rPr>
                <w:b/>
                <w:i/>
              </w:rPr>
              <w:t>B2</w:t>
            </w:r>
          </w:p>
        </w:tc>
        <w:tc>
          <w:tcPr>
            <w:tcW w:w="3171" w:type="dxa"/>
            <w:gridSpan w:val="2"/>
            <w:tcMar>
              <w:top w:w="0" w:type="dxa"/>
              <w:left w:w="57" w:type="dxa"/>
              <w:bottom w:w="0" w:type="dxa"/>
              <w:right w:w="57" w:type="dxa"/>
            </w:tcMar>
            <w:vAlign w:val="center"/>
            <w:hideMark/>
          </w:tcPr>
          <w:p w14:paraId="12379D59" w14:textId="77777777" w:rsidR="00DE2F1D" w:rsidRPr="00E806A6" w:rsidRDefault="00DE2F1D" w:rsidP="00083A30">
            <w:pPr>
              <w:pStyle w:val="Normal6"/>
            </w:pPr>
            <w:r w:rsidRPr="00E806A6">
              <w:t>Utvidgad skyddszon för islag med huvudet för fotgängare och cyklister</w:t>
            </w:r>
          </w:p>
        </w:tc>
        <w:tc>
          <w:tcPr>
            <w:tcW w:w="2651" w:type="dxa"/>
            <w:gridSpan w:val="2"/>
            <w:tcMar>
              <w:top w:w="0" w:type="dxa"/>
              <w:left w:w="57" w:type="dxa"/>
              <w:bottom w:w="0" w:type="dxa"/>
              <w:right w:w="57" w:type="dxa"/>
            </w:tcMar>
            <w:vAlign w:val="center"/>
            <w:hideMark/>
          </w:tcPr>
          <w:p w14:paraId="7A9C1102" w14:textId="77777777" w:rsidR="00DE2F1D" w:rsidRPr="00E806A6" w:rsidRDefault="00DE2F1D" w:rsidP="00083A30">
            <w:pPr>
              <w:pStyle w:val="Normal6"/>
            </w:pPr>
            <w:r w:rsidRPr="00E806A6">
              <w:t>Uneceföreskrifter nr 127</w:t>
            </w:r>
          </w:p>
        </w:tc>
        <w:tc>
          <w:tcPr>
            <w:tcW w:w="2692" w:type="dxa"/>
            <w:gridSpan w:val="2"/>
            <w:tcMar>
              <w:top w:w="0" w:type="dxa"/>
              <w:left w:w="57" w:type="dxa"/>
              <w:bottom w:w="0" w:type="dxa"/>
              <w:right w:w="57" w:type="dxa"/>
            </w:tcMar>
            <w:vAlign w:val="center"/>
            <w:hideMark/>
          </w:tcPr>
          <w:p w14:paraId="504563F9" w14:textId="77777777" w:rsidR="00DE2F1D" w:rsidRPr="00E806A6" w:rsidRDefault="00DE2F1D" w:rsidP="00083A30">
            <w:pPr>
              <w:pStyle w:val="Normal6"/>
            </w:pPr>
            <w:r w:rsidRPr="00E806A6">
              <w:t xml:space="preserve">Provområdet för barns och vuxnas huvudform avgränsas av omslutningsavståndet för vuxna på 2 500 mm eller vindrutans bakre referenslinje beroende på vilken av dessa som är belägen främst. Huvudformens kontakt med A-pelarna, området ovanför vindrutan eller kåpan undantas, men ska </w:t>
            </w:r>
            <w:r w:rsidRPr="00E806A6">
              <w:lastRenderedPageBreak/>
              <w:t>övervakas</w:t>
            </w:r>
          </w:p>
        </w:tc>
        <w:tc>
          <w:tcPr>
            <w:tcW w:w="536" w:type="dxa"/>
            <w:gridSpan w:val="2"/>
            <w:tcMar>
              <w:top w:w="0" w:type="dxa"/>
              <w:left w:w="57" w:type="dxa"/>
              <w:bottom w:w="0" w:type="dxa"/>
              <w:right w:w="57" w:type="dxa"/>
            </w:tcMar>
            <w:vAlign w:val="center"/>
            <w:hideMark/>
          </w:tcPr>
          <w:p w14:paraId="1119372E" w14:textId="77777777" w:rsidR="00DE2F1D" w:rsidRPr="00E806A6" w:rsidRDefault="00DE2F1D" w:rsidP="00083A30">
            <w:pPr>
              <w:pStyle w:val="Normal6"/>
              <w:rPr>
                <w:b/>
                <w:i/>
                <w:strike/>
              </w:rPr>
            </w:pPr>
            <w:r w:rsidRPr="00E806A6">
              <w:rPr>
                <w:b/>
                <w:i/>
              </w:rPr>
              <w:lastRenderedPageBreak/>
              <w:t>C</w:t>
            </w:r>
          </w:p>
        </w:tc>
        <w:tc>
          <w:tcPr>
            <w:tcW w:w="536" w:type="dxa"/>
            <w:gridSpan w:val="2"/>
            <w:tcMar>
              <w:top w:w="0" w:type="dxa"/>
              <w:left w:w="57" w:type="dxa"/>
              <w:bottom w:w="0" w:type="dxa"/>
              <w:right w:w="57" w:type="dxa"/>
            </w:tcMar>
            <w:vAlign w:val="center"/>
            <w:hideMark/>
          </w:tcPr>
          <w:p w14:paraId="0F668C8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C29959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25DBD4C" w14:textId="77777777" w:rsidR="00DE2F1D" w:rsidRPr="00E806A6" w:rsidRDefault="00DE2F1D" w:rsidP="00083A30">
            <w:pPr>
              <w:pStyle w:val="Normal6"/>
              <w:rPr>
                <w:b/>
                <w:i/>
              </w:rPr>
            </w:pPr>
            <w:r w:rsidRPr="00E806A6">
              <w:rPr>
                <w:b/>
                <w:i/>
              </w:rPr>
              <w:t>C</w:t>
            </w:r>
          </w:p>
        </w:tc>
        <w:tc>
          <w:tcPr>
            <w:tcW w:w="536" w:type="dxa"/>
            <w:gridSpan w:val="2"/>
            <w:tcMar>
              <w:top w:w="0" w:type="dxa"/>
              <w:left w:w="57" w:type="dxa"/>
              <w:bottom w:w="0" w:type="dxa"/>
              <w:right w:w="57" w:type="dxa"/>
            </w:tcMar>
            <w:vAlign w:val="center"/>
            <w:hideMark/>
          </w:tcPr>
          <w:p w14:paraId="3133B97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85FE90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27C35C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2279A2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452F230"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D22089C"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DB1152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D862448" w14:textId="77777777" w:rsidR="00DE2F1D" w:rsidRPr="00E806A6" w:rsidRDefault="00DE2F1D" w:rsidP="00083A30">
            <w:pPr>
              <w:pStyle w:val="Normal6"/>
            </w:pPr>
            <w:r w:rsidRPr="00E806A6">
              <w:t> </w:t>
            </w:r>
          </w:p>
        </w:tc>
      </w:tr>
      <w:tr w:rsidR="00DE2F1D" w:rsidRPr="00E806A6" w14:paraId="584306A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8827C11" w14:textId="77777777" w:rsidR="00DE2F1D" w:rsidRPr="00E806A6" w:rsidRDefault="00DE2F1D" w:rsidP="00083A30">
            <w:pPr>
              <w:pStyle w:val="Normal6"/>
              <w:rPr>
                <w:b/>
                <w:i/>
              </w:rPr>
            </w:pPr>
            <w:r w:rsidRPr="00E806A6">
              <w:rPr>
                <w:b/>
                <w:i/>
              </w:rPr>
              <w:t>B3</w:t>
            </w:r>
          </w:p>
        </w:tc>
        <w:tc>
          <w:tcPr>
            <w:tcW w:w="3171" w:type="dxa"/>
            <w:gridSpan w:val="2"/>
            <w:tcMar>
              <w:top w:w="0" w:type="dxa"/>
              <w:left w:w="57" w:type="dxa"/>
              <w:bottom w:w="0" w:type="dxa"/>
              <w:right w:w="57" w:type="dxa"/>
            </w:tcMar>
            <w:vAlign w:val="center"/>
            <w:hideMark/>
          </w:tcPr>
          <w:p w14:paraId="50DE711D" w14:textId="77777777" w:rsidR="00DE2F1D" w:rsidRPr="00E806A6" w:rsidRDefault="00DE2F1D" w:rsidP="00083A30">
            <w:pPr>
              <w:pStyle w:val="Normal6"/>
            </w:pPr>
            <w:r w:rsidRPr="00E806A6">
              <w:t>Frontskydd</w:t>
            </w:r>
          </w:p>
        </w:tc>
        <w:tc>
          <w:tcPr>
            <w:tcW w:w="2651" w:type="dxa"/>
            <w:gridSpan w:val="2"/>
            <w:tcMar>
              <w:top w:w="0" w:type="dxa"/>
              <w:left w:w="57" w:type="dxa"/>
              <w:bottom w:w="0" w:type="dxa"/>
              <w:right w:w="57" w:type="dxa"/>
            </w:tcMar>
            <w:vAlign w:val="center"/>
          </w:tcPr>
          <w:p w14:paraId="00A656AE"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hideMark/>
          </w:tcPr>
          <w:p w14:paraId="08580F55" w14:textId="77777777" w:rsidR="00DE2F1D" w:rsidRPr="00E806A6" w:rsidRDefault="00DE2F1D" w:rsidP="00083A30">
            <w:pPr>
              <w:pStyle w:val="Normal6"/>
            </w:pPr>
            <w:r w:rsidRPr="00E806A6">
              <w:t>Bilaga IV</w:t>
            </w:r>
          </w:p>
        </w:tc>
        <w:tc>
          <w:tcPr>
            <w:tcW w:w="536" w:type="dxa"/>
            <w:gridSpan w:val="2"/>
            <w:tcMar>
              <w:top w:w="0" w:type="dxa"/>
              <w:left w:w="57" w:type="dxa"/>
              <w:bottom w:w="0" w:type="dxa"/>
              <w:right w:w="57" w:type="dxa"/>
            </w:tcMar>
            <w:vAlign w:val="center"/>
            <w:hideMark/>
          </w:tcPr>
          <w:p w14:paraId="3550D33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8C4F30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6AC8BF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482E70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CE62FB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5C16B7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844113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65631A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3BC452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8B62026"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DFBF4A5"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55E5498A" w14:textId="77777777" w:rsidR="00DE2F1D" w:rsidRPr="00E806A6" w:rsidRDefault="00DE2F1D" w:rsidP="00083A30">
            <w:pPr>
              <w:pStyle w:val="Normal6"/>
            </w:pPr>
            <w:r w:rsidRPr="00E806A6">
              <w:t> </w:t>
            </w:r>
          </w:p>
        </w:tc>
      </w:tr>
      <w:tr w:rsidR="00DE2F1D" w:rsidRPr="00E806A6" w14:paraId="310E6CB8"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E6408FF" w14:textId="77777777" w:rsidR="00DE2F1D" w:rsidRPr="00E806A6" w:rsidRDefault="00DE2F1D" w:rsidP="00083A30">
            <w:pPr>
              <w:pStyle w:val="Normal6"/>
              <w:rPr>
                <w:b/>
                <w:i/>
              </w:rPr>
            </w:pPr>
            <w:r w:rsidRPr="00E806A6">
              <w:rPr>
                <w:b/>
                <w:i/>
              </w:rPr>
              <w:t>B4</w:t>
            </w:r>
          </w:p>
        </w:tc>
        <w:tc>
          <w:tcPr>
            <w:tcW w:w="3171" w:type="dxa"/>
            <w:gridSpan w:val="2"/>
            <w:tcMar>
              <w:top w:w="0" w:type="dxa"/>
              <w:left w:w="57" w:type="dxa"/>
              <w:bottom w:w="0" w:type="dxa"/>
              <w:right w:w="57" w:type="dxa"/>
            </w:tcMar>
            <w:vAlign w:val="center"/>
            <w:hideMark/>
          </w:tcPr>
          <w:p w14:paraId="7EB9D28F" w14:textId="77777777" w:rsidR="00DE2F1D" w:rsidRPr="00E806A6" w:rsidRDefault="00DE2F1D" w:rsidP="00083A30">
            <w:pPr>
              <w:pStyle w:val="Normal6"/>
            </w:pPr>
            <w:r w:rsidRPr="00E806A6">
              <w:t>Avancerade nödbromssystem för fotgängare och cyklister</w:t>
            </w:r>
          </w:p>
        </w:tc>
        <w:tc>
          <w:tcPr>
            <w:tcW w:w="2651" w:type="dxa"/>
            <w:gridSpan w:val="2"/>
            <w:tcMar>
              <w:top w:w="0" w:type="dxa"/>
              <w:left w:w="57" w:type="dxa"/>
              <w:bottom w:w="0" w:type="dxa"/>
              <w:right w:w="57" w:type="dxa"/>
            </w:tcMar>
            <w:vAlign w:val="center"/>
          </w:tcPr>
          <w:p w14:paraId="39CFB36F"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702369FC"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9A5DF63"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0B778FB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4D2170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ACA71CA"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137C0AB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8B47231"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D8D758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6E1961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7474A4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4F9EE99"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34324C4"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hideMark/>
          </w:tcPr>
          <w:p w14:paraId="71E67474" w14:textId="77777777" w:rsidR="00DE2F1D" w:rsidRPr="00E806A6" w:rsidRDefault="00DE2F1D" w:rsidP="00083A30">
            <w:pPr>
              <w:pStyle w:val="Normal6"/>
            </w:pPr>
            <w:r w:rsidRPr="00E806A6">
              <w:t> </w:t>
            </w:r>
          </w:p>
        </w:tc>
      </w:tr>
      <w:tr w:rsidR="00DE2F1D" w:rsidRPr="00E806A6" w14:paraId="206446C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16D9BF3" w14:textId="77777777" w:rsidR="00DE2F1D" w:rsidRPr="00E806A6" w:rsidRDefault="00DE2F1D" w:rsidP="00083A30">
            <w:pPr>
              <w:pStyle w:val="Normal6"/>
              <w:rPr>
                <w:b/>
                <w:i/>
              </w:rPr>
            </w:pPr>
            <w:r w:rsidRPr="00E806A6">
              <w:rPr>
                <w:b/>
                <w:i/>
              </w:rPr>
              <w:t>B5</w:t>
            </w:r>
          </w:p>
        </w:tc>
        <w:tc>
          <w:tcPr>
            <w:tcW w:w="3171" w:type="dxa"/>
            <w:gridSpan w:val="2"/>
            <w:tcMar>
              <w:top w:w="0" w:type="dxa"/>
              <w:left w:w="57" w:type="dxa"/>
              <w:bottom w:w="0" w:type="dxa"/>
              <w:right w:w="57" w:type="dxa"/>
            </w:tcMar>
            <w:vAlign w:val="center"/>
            <w:hideMark/>
          </w:tcPr>
          <w:p w14:paraId="3504693C" w14:textId="77777777" w:rsidR="00DE2F1D" w:rsidRPr="00E806A6" w:rsidRDefault="00DE2F1D" w:rsidP="00083A30">
            <w:pPr>
              <w:pStyle w:val="Normal6"/>
            </w:pPr>
            <w:r w:rsidRPr="00E806A6">
              <w:t>Kollisionsvarning för fotgängare och cyklister</w:t>
            </w:r>
          </w:p>
        </w:tc>
        <w:tc>
          <w:tcPr>
            <w:tcW w:w="2651" w:type="dxa"/>
            <w:gridSpan w:val="2"/>
            <w:tcMar>
              <w:top w:w="0" w:type="dxa"/>
              <w:left w:w="57" w:type="dxa"/>
              <w:bottom w:w="0" w:type="dxa"/>
              <w:right w:w="57" w:type="dxa"/>
            </w:tcMar>
            <w:vAlign w:val="center"/>
          </w:tcPr>
          <w:p w14:paraId="0545DFDE"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64A9FC8C"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84A69D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9CB34E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3BA171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5142FD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27BE8DB"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6A0D14E"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28A7C9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5D9C1B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DE92056"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38A461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AAF4801"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416A26EE" w14:textId="77777777" w:rsidR="00DE2F1D" w:rsidRPr="00E806A6" w:rsidRDefault="00DE2F1D" w:rsidP="00083A30">
            <w:pPr>
              <w:pStyle w:val="Normal6"/>
            </w:pPr>
            <w:r w:rsidRPr="00E806A6">
              <w:t> </w:t>
            </w:r>
          </w:p>
        </w:tc>
      </w:tr>
      <w:tr w:rsidR="00DE2F1D" w:rsidRPr="00E806A6" w14:paraId="48ECE98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1FB7990" w14:textId="77777777" w:rsidR="00DE2F1D" w:rsidRPr="00E806A6" w:rsidRDefault="00DE2F1D" w:rsidP="00083A30">
            <w:pPr>
              <w:pStyle w:val="Normal6"/>
              <w:rPr>
                <w:b/>
                <w:i/>
              </w:rPr>
            </w:pPr>
            <w:r w:rsidRPr="00E806A6">
              <w:rPr>
                <w:b/>
                <w:i/>
              </w:rPr>
              <w:t>B6</w:t>
            </w:r>
          </w:p>
        </w:tc>
        <w:tc>
          <w:tcPr>
            <w:tcW w:w="3171" w:type="dxa"/>
            <w:gridSpan w:val="2"/>
            <w:tcMar>
              <w:top w:w="0" w:type="dxa"/>
              <w:left w:w="57" w:type="dxa"/>
              <w:bottom w:w="0" w:type="dxa"/>
              <w:right w:w="57" w:type="dxa"/>
            </w:tcMar>
            <w:vAlign w:val="center"/>
            <w:hideMark/>
          </w:tcPr>
          <w:p w14:paraId="6773512B" w14:textId="77777777" w:rsidR="00DE2F1D" w:rsidRPr="00E806A6" w:rsidRDefault="00DE2F1D" w:rsidP="00083A30">
            <w:pPr>
              <w:pStyle w:val="Normal6"/>
            </w:pPr>
            <w:r w:rsidRPr="00E806A6">
              <w:t>Informationssystem för döda vinkeln</w:t>
            </w:r>
          </w:p>
        </w:tc>
        <w:tc>
          <w:tcPr>
            <w:tcW w:w="2651" w:type="dxa"/>
            <w:gridSpan w:val="2"/>
            <w:tcMar>
              <w:top w:w="0" w:type="dxa"/>
              <w:left w:w="57" w:type="dxa"/>
              <w:bottom w:w="0" w:type="dxa"/>
              <w:right w:w="57" w:type="dxa"/>
            </w:tcMar>
            <w:vAlign w:val="center"/>
          </w:tcPr>
          <w:p w14:paraId="4DFDBFE1"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1AB6EBB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67E72B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C0309FA"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BA2AAA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A7921E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41784D2"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54F5291"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6F1F5C3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120A3A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3263F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4325DC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B43EA12"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47775B0D" w14:textId="77777777" w:rsidR="00DE2F1D" w:rsidRPr="00E806A6" w:rsidRDefault="00DE2F1D" w:rsidP="00083A30">
            <w:pPr>
              <w:pStyle w:val="Normal6"/>
            </w:pPr>
            <w:r w:rsidRPr="00E806A6">
              <w:t> </w:t>
            </w:r>
          </w:p>
        </w:tc>
      </w:tr>
      <w:tr w:rsidR="00DE2F1D" w:rsidRPr="00E806A6" w14:paraId="4860F31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3C69CEE" w14:textId="77777777" w:rsidR="00DE2F1D" w:rsidRPr="00E806A6" w:rsidRDefault="00DE2F1D" w:rsidP="00083A30">
            <w:pPr>
              <w:pStyle w:val="Normal6"/>
              <w:rPr>
                <w:b/>
                <w:i/>
              </w:rPr>
            </w:pPr>
            <w:r w:rsidRPr="00E806A6">
              <w:rPr>
                <w:b/>
                <w:i/>
              </w:rPr>
              <w:t>B7</w:t>
            </w:r>
          </w:p>
        </w:tc>
        <w:tc>
          <w:tcPr>
            <w:tcW w:w="3171" w:type="dxa"/>
            <w:gridSpan w:val="2"/>
            <w:tcMar>
              <w:top w:w="0" w:type="dxa"/>
              <w:left w:w="57" w:type="dxa"/>
              <w:bottom w:w="0" w:type="dxa"/>
              <w:right w:w="57" w:type="dxa"/>
            </w:tcMar>
            <w:vAlign w:val="center"/>
            <w:hideMark/>
          </w:tcPr>
          <w:p w14:paraId="357F309A" w14:textId="77777777" w:rsidR="00DE2F1D" w:rsidRPr="00E806A6" w:rsidRDefault="00DE2F1D" w:rsidP="00083A30">
            <w:pPr>
              <w:pStyle w:val="Normal6"/>
            </w:pPr>
            <w:r w:rsidRPr="00E806A6">
              <w:t>Säkerhet vid backning</w:t>
            </w:r>
          </w:p>
        </w:tc>
        <w:tc>
          <w:tcPr>
            <w:tcW w:w="2651" w:type="dxa"/>
            <w:gridSpan w:val="2"/>
            <w:tcMar>
              <w:top w:w="0" w:type="dxa"/>
              <w:left w:w="57" w:type="dxa"/>
              <w:bottom w:w="0" w:type="dxa"/>
              <w:right w:w="57" w:type="dxa"/>
            </w:tcMar>
            <w:vAlign w:val="center"/>
          </w:tcPr>
          <w:p w14:paraId="6B784B20"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00E6F9E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80D95FE"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C3FF5E8"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CC9B945"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1D56CC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3BBBB0F"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403E5F9"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tcPr>
          <w:p w14:paraId="449A4BC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6E5A3F0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1731B82E"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69738A42"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hideMark/>
          </w:tcPr>
          <w:p w14:paraId="108C061B"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66D30483" w14:textId="77777777" w:rsidR="00DE2F1D" w:rsidRPr="00E806A6" w:rsidRDefault="00DE2F1D" w:rsidP="00083A30">
            <w:pPr>
              <w:pStyle w:val="Normal6"/>
            </w:pPr>
            <w:r w:rsidRPr="00E806A6">
              <w:t> </w:t>
            </w:r>
          </w:p>
        </w:tc>
      </w:tr>
      <w:tr w:rsidR="00DE2F1D" w:rsidRPr="00E806A6" w14:paraId="3171E48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A5AFA4C" w14:textId="77777777" w:rsidR="00DE2F1D" w:rsidRPr="00E806A6" w:rsidRDefault="00DE2F1D" w:rsidP="00083A30">
            <w:pPr>
              <w:pStyle w:val="Normal6"/>
              <w:rPr>
                <w:b/>
                <w:i/>
              </w:rPr>
            </w:pPr>
            <w:r w:rsidRPr="00E806A6">
              <w:rPr>
                <w:b/>
                <w:i/>
              </w:rPr>
              <w:t>B8</w:t>
            </w:r>
          </w:p>
        </w:tc>
        <w:tc>
          <w:tcPr>
            <w:tcW w:w="3171" w:type="dxa"/>
            <w:gridSpan w:val="2"/>
            <w:tcMar>
              <w:top w:w="0" w:type="dxa"/>
              <w:left w:w="57" w:type="dxa"/>
              <w:bottom w:w="0" w:type="dxa"/>
              <w:right w:w="57" w:type="dxa"/>
            </w:tcMar>
            <w:vAlign w:val="center"/>
            <w:hideMark/>
          </w:tcPr>
          <w:p w14:paraId="1F4104E3" w14:textId="77777777" w:rsidR="00DE2F1D" w:rsidRPr="00E806A6" w:rsidRDefault="00DE2F1D" w:rsidP="00083A30">
            <w:pPr>
              <w:pStyle w:val="Normal6"/>
            </w:pPr>
            <w:r w:rsidRPr="00E806A6">
              <w:t>Sikt framåt</w:t>
            </w:r>
          </w:p>
        </w:tc>
        <w:tc>
          <w:tcPr>
            <w:tcW w:w="2651" w:type="dxa"/>
            <w:gridSpan w:val="2"/>
            <w:tcMar>
              <w:top w:w="0" w:type="dxa"/>
              <w:left w:w="57" w:type="dxa"/>
              <w:bottom w:w="0" w:type="dxa"/>
              <w:right w:w="57" w:type="dxa"/>
            </w:tcMar>
            <w:vAlign w:val="center"/>
            <w:hideMark/>
          </w:tcPr>
          <w:p w14:paraId="1C6532B0" w14:textId="77777777" w:rsidR="00DE2F1D" w:rsidRPr="00E806A6" w:rsidRDefault="00DE2F1D" w:rsidP="00083A30">
            <w:pPr>
              <w:pStyle w:val="Normal6"/>
            </w:pPr>
            <w:r w:rsidRPr="00E806A6">
              <w:t>Uneceföreskrifter nr 125</w:t>
            </w:r>
          </w:p>
        </w:tc>
        <w:tc>
          <w:tcPr>
            <w:tcW w:w="2692" w:type="dxa"/>
            <w:gridSpan w:val="2"/>
            <w:tcMar>
              <w:top w:w="0" w:type="dxa"/>
              <w:left w:w="57" w:type="dxa"/>
              <w:bottom w:w="0" w:type="dxa"/>
              <w:right w:w="57" w:type="dxa"/>
            </w:tcMar>
            <w:vAlign w:val="center"/>
            <w:hideMark/>
          </w:tcPr>
          <w:p w14:paraId="71564295" w14:textId="77777777" w:rsidR="00DE2F1D" w:rsidRPr="00E806A6" w:rsidRDefault="00DE2F1D" w:rsidP="00083A30">
            <w:pPr>
              <w:pStyle w:val="Normal6"/>
            </w:pPr>
            <w:r w:rsidRPr="00E806A6">
              <w:t>Gäller för fordon av kategorierna M</w:t>
            </w:r>
            <w:r w:rsidRPr="00E806A6">
              <w:rPr>
                <w:vertAlign w:val="subscript"/>
              </w:rPr>
              <w:t>1</w:t>
            </w:r>
            <w:r w:rsidRPr="00E806A6">
              <w:t xml:space="preserve"> och N</w:t>
            </w:r>
            <w:r w:rsidRPr="00E806A6">
              <w:rPr>
                <w:vertAlign w:val="subscript"/>
              </w:rPr>
              <w:t>1</w:t>
            </w:r>
          </w:p>
        </w:tc>
        <w:tc>
          <w:tcPr>
            <w:tcW w:w="536" w:type="dxa"/>
            <w:gridSpan w:val="2"/>
            <w:tcMar>
              <w:top w:w="0" w:type="dxa"/>
              <w:left w:w="57" w:type="dxa"/>
              <w:bottom w:w="0" w:type="dxa"/>
              <w:right w:w="57" w:type="dxa"/>
            </w:tcMar>
            <w:vAlign w:val="center"/>
            <w:hideMark/>
          </w:tcPr>
          <w:p w14:paraId="15453442" w14:textId="77777777" w:rsidR="00DE2F1D" w:rsidRPr="00E806A6" w:rsidRDefault="00DE2F1D" w:rsidP="00083A30">
            <w:pPr>
              <w:pStyle w:val="Normal6"/>
              <w:rPr>
                <w:b/>
                <w:i/>
              </w:rPr>
            </w:pPr>
            <w:r w:rsidRPr="00E806A6">
              <w:rPr>
                <w:b/>
                <w:i/>
              </w:rPr>
              <w:t>A</w:t>
            </w:r>
          </w:p>
        </w:tc>
        <w:tc>
          <w:tcPr>
            <w:tcW w:w="536" w:type="dxa"/>
            <w:gridSpan w:val="2"/>
            <w:tcMar>
              <w:top w:w="0" w:type="dxa"/>
              <w:left w:w="57" w:type="dxa"/>
              <w:bottom w:w="0" w:type="dxa"/>
              <w:right w:w="57" w:type="dxa"/>
            </w:tcMar>
            <w:vAlign w:val="center"/>
            <w:hideMark/>
          </w:tcPr>
          <w:p w14:paraId="1AF291A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6C9BC8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4528E96"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4E3500E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26FC99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596CBB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511844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0D0B3B"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1B74DC68"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D3852E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4D24370" w14:textId="77777777" w:rsidR="00DE2F1D" w:rsidRPr="00E806A6" w:rsidRDefault="00DE2F1D" w:rsidP="00083A30">
            <w:pPr>
              <w:pStyle w:val="Normal6"/>
            </w:pPr>
            <w:r w:rsidRPr="00E806A6">
              <w:t> </w:t>
            </w:r>
          </w:p>
        </w:tc>
      </w:tr>
      <w:tr w:rsidR="00DE2F1D" w:rsidRPr="00E806A6" w14:paraId="7FC0F3F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959A5EC" w14:textId="77777777" w:rsidR="00DE2F1D" w:rsidRPr="00E806A6" w:rsidRDefault="00DE2F1D" w:rsidP="00083A30">
            <w:pPr>
              <w:pStyle w:val="Normal6"/>
              <w:rPr>
                <w:b/>
                <w:i/>
              </w:rPr>
            </w:pPr>
            <w:r w:rsidRPr="00E806A6">
              <w:rPr>
                <w:b/>
                <w:i/>
              </w:rPr>
              <w:t>B9</w:t>
            </w:r>
          </w:p>
        </w:tc>
        <w:tc>
          <w:tcPr>
            <w:tcW w:w="3171" w:type="dxa"/>
            <w:gridSpan w:val="2"/>
            <w:tcMar>
              <w:top w:w="0" w:type="dxa"/>
              <w:left w:w="57" w:type="dxa"/>
              <w:bottom w:w="0" w:type="dxa"/>
              <w:right w:w="57" w:type="dxa"/>
            </w:tcMar>
            <w:vAlign w:val="center"/>
            <w:hideMark/>
          </w:tcPr>
          <w:p w14:paraId="7F3F517B" w14:textId="77777777" w:rsidR="00DE2F1D" w:rsidRPr="00E806A6" w:rsidRDefault="00DE2F1D" w:rsidP="00083A30">
            <w:pPr>
              <w:pStyle w:val="Normal6"/>
            </w:pPr>
            <w:r w:rsidRPr="00E806A6">
              <w:t>Direkt siktfält för tunga fordon</w:t>
            </w:r>
          </w:p>
        </w:tc>
        <w:tc>
          <w:tcPr>
            <w:tcW w:w="2651" w:type="dxa"/>
            <w:gridSpan w:val="2"/>
            <w:tcMar>
              <w:top w:w="0" w:type="dxa"/>
              <w:left w:w="57" w:type="dxa"/>
              <w:bottom w:w="0" w:type="dxa"/>
              <w:right w:w="57" w:type="dxa"/>
            </w:tcMar>
            <w:vAlign w:val="center"/>
          </w:tcPr>
          <w:p w14:paraId="3B25DA8A"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363DA78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65136F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4B5A547" w14:textId="77777777" w:rsidR="00DE2F1D" w:rsidRPr="00E806A6" w:rsidRDefault="00DE2F1D" w:rsidP="00083A30">
            <w:pPr>
              <w:pStyle w:val="Normal6"/>
            </w:pPr>
            <w:r w:rsidRPr="00E806A6">
              <w:t>D</w:t>
            </w:r>
          </w:p>
        </w:tc>
        <w:tc>
          <w:tcPr>
            <w:tcW w:w="536" w:type="dxa"/>
            <w:gridSpan w:val="2"/>
            <w:tcMar>
              <w:top w:w="0" w:type="dxa"/>
              <w:left w:w="57" w:type="dxa"/>
              <w:bottom w:w="0" w:type="dxa"/>
              <w:right w:w="57" w:type="dxa"/>
            </w:tcMar>
            <w:vAlign w:val="center"/>
            <w:hideMark/>
          </w:tcPr>
          <w:p w14:paraId="679253A8" w14:textId="77777777" w:rsidR="00DE2F1D" w:rsidRPr="00E806A6" w:rsidRDefault="00DE2F1D" w:rsidP="00083A30">
            <w:pPr>
              <w:pStyle w:val="Normal6"/>
            </w:pPr>
            <w:r w:rsidRPr="00E806A6">
              <w:t>D</w:t>
            </w:r>
          </w:p>
        </w:tc>
        <w:tc>
          <w:tcPr>
            <w:tcW w:w="536" w:type="dxa"/>
            <w:gridSpan w:val="2"/>
            <w:tcMar>
              <w:top w:w="0" w:type="dxa"/>
              <w:left w:w="57" w:type="dxa"/>
              <w:bottom w:w="0" w:type="dxa"/>
              <w:right w:w="57" w:type="dxa"/>
            </w:tcMar>
            <w:vAlign w:val="center"/>
            <w:hideMark/>
          </w:tcPr>
          <w:p w14:paraId="73A03D1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5541B6E" w14:textId="77777777" w:rsidR="00DE2F1D" w:rsidRPr="00E806A6" w:rsidRDefault="00DE2F1D" w:rsidP="00083A30">
            <w:pPr>
              <w:pStyle w:val="Normal6"/>
            </w:pPr>
            <w:r w:rsidRPr="00E806A6">
              <w:t>D</w:t>
            </w:r>
          </w:p>
        </w:tc>
        <w:tc>
          <w:tcPr>
            <w:tcW w:w="536" w:type="dxa"/>
            <w:gridSpan w:val="2"/>
            <w:tcMar>
              <w:top w:w="0" w:type="dxa"/>
              <w:left w:w="57" w:type="dxa"/>
              <w:bottom w:w="0" w:type="dxa"/>
              <w:right w:w="57" w:type="dxa"/>
            </w:tcMar>
            <w:vAlign w:val="center"/>
            <w:hideMark/>
          </w:tcPr>
          <w:p w14:paraId="66AD2BD7" w14:textId="77777777" w:rsidR="00DE2F1D" w:rsidRPr="00E806A6" w:rsidRDefault="00DE2F1D" w:rsidP="00083A30">
            <w:pPr>
              <w:pStyle w:val="Normal6"/>
            </w:pPr>
            <w:r w:rsidRPr="00E806A6">
              <w:t>D</w:t>
            </w:r>
          </w:p>
        </w:tc>
        <w:tc>
          <w:tcPr>
            <w:tcW w:w="536" w:type="dxa"/>
            <w:gridSpan w:val="2"/>
            <w:tcMar>
              <w:top w:w="0" w:type="dxa"/>
              <w:left w:w="57" w:type="dxa"/>
              <w:bottom w:w="0" w:type="dxa"/>
              <w:right w:w="57" w:type="dxa"/>
            </w:tcMar>
            <w:vAlign w:val="center"/>
            <w:hideMark/>
          </w:tcPr>
          <w:p w14:paraId="1C77D1F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BBFAC8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4B8EA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44ACE9BF"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89023F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CC1BECA" w14:textId="77777777" w:rsidR="00DE2F1D" w:rsidRPr="00E806A6" w:rsidRDefault="00DE2F1D" w:rsidP="00083A30">
            <w:pPr>
              <w:pStyle w:val="Normal6"/>
            </w:pPr>
            <w:r w:rsidRPr="00E806A6">
              <w:t> </w:t>
            </w:r>
          </w:p>
        </w:tc>
      </w:tr>
      <w:tr w:rsidR="00DE2F1D" w:rsidRPr="00E806A6" w14:paraId="70DD092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85D4259" w14:textId="77777777" w:rsidR="00DE2F1D" w:rsidRPr="00E806A6" w:rsidRDefault="00DE2F1D" w:rsidP="00083A30">
            <w:pPr>
              <w:pStyle w:val="Normal6"/>
              <w:rPr>
                <w:b/>
                <w:i/>
              </w:rPr>
            </w:pPr>
            <w:r w:rsidRPr="00E806A6">
              <w:rPr>
                <w:b/>
                <w:i/>
              </w:rPr>
              <w:t>B10</w:t>
            </w:r>
          </w:p>
        </w:tc>
        <w:tc>
          <w:tcPr>
            <w:tcW w:w="3171" w:type="dxa"/>
            <w:gridSpan w:val="2"/>
            <w:tcMar>
              <w:top w:w="0" w:type="dxa"/>
              <w:left w:w="57" w:type="dxa"/>
              <w:bottom w:w="0" w:type="dxa"/>
              <w:right w:w="57" w:type="dxa"/>
            </w:tcMar>
            <w:vAlign w:val="center"/>
            <w:hideMark/>
          </w:tcPr>
          <w:p w14:paraId="1CC7198A" w14:textId="77777777" w:rsidR="00DE2F1D" w:rsidRPr="00E806A6" w:rsidRDefault="00DE2F1D" w:rsidP="00083A30">
            <w:pPr>
              <w:pStyle w:val="Normal6"/>
            </w:pPr>
            <w:r w:rsidRPr="00E806A6">
              <w:t>Säkerhetsglas</w:t>
            </w:r>
          </w:p>
        </w:tc>
        <w:tc>
          <w:tcPr>
            <w:tcW w:w="2651" w:type="dxa"/>
            <w:gridSpan w:val="2"/>
            <w:tcMar>
              <w:top w:w="0" w:type="dxa"/>
              <w:left w:w="57" w:type="dxa"/>
              <w:bottom w:w="0" w:type="dxa"/>
              <w:right w:w="57" w:type="dxa"/>
            </w:tcMar>
            <w:vAlign w:val="center"/>
            <w:hideMark/>
          </w:tcPr>
          <w:p w14:paraId="1D2B885E" w14:textId="77777777" w:rsidR="00DE2F1D" w:rsidRPr="00E806A6" w:rsidRDefault="00DE2F1D" w:rsidP="00083A30">
            <w:pPr>
              <w:pStyle w:val="Normal6"/>
            </w:pPr>
            <w:r w:rsidRPr="00E806A6">
              <w:t>Uneceföreskrifter nr 43</w:t>
            </w:r>
          </w:p>
        </w:tc>
        <w:tc>
          <w:tcPr>
            <w:tcW w:w="2692" w:type="dxa"/>
            <w:gridSpan w:val="2"/>
            <w:tcMar>
              <w:top w:w="0" w:type="dxa"/>
              <w:left w:w="57" w:type="dxa"/>
              <w:bottom w:w="0" w:type="dxa"/>
              <w:right w:w="57" w:type="dxa"/>
            </w:tcMar>
            <w:vAlign w:val="center"/>
          </w:tcPr>
          <w:p w14:paraId="2A1B51B2"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519E17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CEAACB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1F04A9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A6A243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4FB8BD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130DD1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A9DE23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5FB45C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3B16E57"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18E2C12C"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4E1965F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F6A6CCF" w14:textId="77777777" w:rsidR="00DE2F1D" w:rsidRPr="00E806A6" w:rsidRDefault="00DE2F1D" w:rsidP="00083A30">
            <w:pPr>
              <w:pStyle w:val="Normal6"/>
            </w:pPr>
            <w:r w:rsidRPr="00E806A6">
              <w:t>A</w:t>
            </w:r>
          </w:p>
        </w:tc>
      </w:tr>
      <w:tr w:rsidR="00DE2F1D" w:rsidRPr="00E806A6" w14:paraId="4475478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AB41F36" w14:textId="77777777" w:rsidR="00DE2F1D" w:rsidRPr="00E806A6" w:rsidRDefault="00DE2F1D" w:rsidP="00083A30">
            <w:pPr>
              <w:pStyle w:val="Normal6"/>
              <w:rPr>
                <w:b/>
                <w:i/>
              </w:rPr>
            </w:pPr>
            <w:r w:rsidRPr="00E806A6">
              <w:rPr>
                <w:b/>
                <w:i/>
              </w:rPr>
              <w:t>B11</w:t>
            </w:r>
          </w:p>
        </w:tc>
        <w:tc>
          <w:tcPr>
            <w:tcW w:w="3171" w:type="dxa"/>
            <w:gridSpan w:val="2"/>
            <w:tcMar>
              <w:top w:w="0" w:type="dxa"/>
              <w:left w:w="57" w:type="dxa"/>
              <w:bottom w:w="0" w:type="dxa"/>
              <w:right w:w="57" w:type="dxa"/>
            </w:tcMar>
            <w:vAlign w:val="center"/>
            <w:hideMark/>
          </w:tcPr>
          <w:p w14:paraId="1B1E4DEF" w14:textId="77777777" w:rsidR="00DE2F1D" w:rsidRPr="00E806A6" w:rsidRDefault="00DE2F1D" w:rsidP="00083A30">
            <w:pPr>
              <w:pStyle w:val="Normal6"/>
            </w:pPr>
            <w:r w:rsidRPr="00E806A6">
              <w:t>Avfrostning och avimning</w:t>
            </w:r>
          </w:p>
        </w:tc>
        <w:tc>
          <w:tcPr>
            <w:tcW w:w="2651" w:type="dxa"/>
            <w:gridSpan w:val="2"/>
            <w:tcMar>
              <w:top w:w="0" w:type="dxa"/>
              <w:left w:w="57" w:type="dxa"/>
              <w:bottom w:w="0" w:type="dxa"/>
              <w:right w:w="57" w:type="dxa"/>
            </w:tcMar>
            <w:vAlign w:val="center"/>
          </w:tcPr>
          <w:p w14:paraId="74A09234"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4F15C090"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0892EE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9D91E8B" w14:textId="77777777" w:rsidR="00DE2F1D" w:rsidRPr="00E806A6" w:rsidRDefault="00DE2F1D" w:rsidP="00083A30">
            <w:pPr>
              <w:pStyle w:val="Normal6"/>
              <w:rPr>
                <w:vertAlign w:val="superscript"/>
              </w:rPr>
            </w:pPr>
            <w:r w:rsidRPr="00E806A6">
              <w:t>A</w:t>
            </w:r>
            <w:r w:rsidRPr="00E806A6">
              <w:rPr>
                <w:vertAlign w:val="superscript"/>
              </w:rPr>
              <w:t>2</w:t>
            </w:r>
          </w:p>
        </w:tc>
        <w:tc>
          <w:tcPr>
            <w:tcW w:w="536" w:type="dxa"/>
            <w:gridSpan w:val="2"/>
            <w:tcMar>
              <w:top w:w="0" w:type="dxa"/>
              <w:left w:w="57" w:type="dxa"/>
              <w:bottom w:w="0" w:type="dxa"/>
              <w:right w:w="57" w:type="dxa"/>
            </w:tcMar>
            <w:vAlign w:val="center"/>
            <w:hideMark/>
          </w:tcPr>
          <w:p w14:paraId="1975B767" w14:textId="77777777" w:rsidR="00DE2F1D" w:rsidRPr="00E806A6" w:rsidRDefault="00DE2F1D" w:rsidP="00083A30">
            <w:pPr>
              <w:pStyle w:val="Normal6"/>
            </w:pPr>
            <w:r w:rsidRPr="00E806A6">
              <w:t>A</w:t>
            </w:r>
            <w:r w:rsidRPr="00E806A6">
              <w:rPr>
                <w:vertAlign w:val="superscript"/>
              </w:rPr>
              <w:t>2</w:t>
            </w:r>
          </w:p>
        </w:tc>
        <w:tc>
          <w:tcPr>
            <w:tcW w:w="536" w:type="dxa"/>
            <w:gridSpan w:val="2"/>
            <w:tcMar>
              <w:top w:w="0" w:type="dxa"/>
              <w:left w:w="57" w:type="dxa"/>
              <w:bottom w:w="0" w:type="dxa"/>
              <w:right w:w="57" w:type="dxa"/>
            </w:tcMar>
            <w:vAlign w:val="center"/>
            <w:hideMark/>
          </w:tcPr>
          <w:p w14:paraId="5409BC77" w14:textId="77777777" w:rsidR="00DE2F1D" w:rsidRPr="00E806A6" w:rsidRDefault="00DE2F1D" w:rsidP="00083A30">
            <w:pPr>
              <w:pStyle w:val="Normal6"/>
            </w:pPr>
            <w:r w:rsidRPr="00E806A6">
              <w:t>A</w:t>
            </w:r>
            <w:r w:rsidRPr="00E806A6">
              <w:rPr>
                <w:vertAlign w:val="superscript"/>
              </w:rPr>
              <w:t>2</w:t>
            </w:r>
          </w:p>
        </w:tc>
        <w:tc>
          <w:tcPr>
            <w:tcW w:w="536" w:type="dxa"/>
            <w:gridSpan w:val="2"/>
            <w:tcMar>
              <w:top w:w="0" w:type="dxa"/>
              <w:left w:w="57" w:type="dxa"/>
              <w:bottom w:w="0" w:type="dxa"/>
              <w:right w:w="57" w:type="dxa"/>
            </w:tcMar>
            <w:vAlign w:val="center"/>
            <w:hideMark/>
          </w:tcPr>
          <w:p w14:paraId="148FF71A" w14:textId="77777777" w:rsidR="00DE2F1D" w:rsidRPr="00E806A6" w:rsidRDefault="00DE2F1D" w:rsidP="00083A30">
            <w:pPr>
              <w:pStyle w:val="Normal6"/>
            </w:pPr>
            <w:r w:rsidRPr="00E806A6">
              <w:t>A</w:t>
            </w:r>
            <w:r w:rsidRPr="00E806A6">
              <w:rPr>
                <w:vertAlign w:val="superscript"/>
              </w:rPr>
              <w:t>2</w:t>
            </w:r>
          </w:p>
        </w:tc>
        <w:tc>
          <w:tcPr>
            <w:tcW w:w="536" w:type="dxa"/>
            <w:gridSpan w:val="2"/>
            <w:tcMar>
              <w:top w:w="0" w:type="dxa"/>
              <w:left w:w="57" w:type="dxa"/>
              <w:bottom w:w="0" w:type="dxa"/>
              <w:right w:w="57" w:type="dxa"/>
            </w:tcMar>
            <w:vAlign w:val="center"/>
            <w:hideMark/>
          </w:tcPr>
          <w:p w14:paraId="72075A10" w14:textId="77777777" w:rsidR="00DE2F1D" w:rsidRPr="00E806A6" w:rsidRDefault="00DE2F1D" w:rsidP="00083A30">
            <w:pPr>
              <w:pStyle w:val="Normal6"/>
            </w:pPr>
            <w:r w:rsidRPr="00E806A6">
              <w:t>A</w:t>
            </w:r>
            <w:r w:rsidRPr="00E806A6">
              <w:rPr>
                <w:vertAlign w:val="superscript"/>
              </w:rPr>
              <w:t>2</w:t>
            </w:r>
          </w:p>
        </w:tc>
        <w:tc>
          <w:tcPr>
            <w:tcW w:w="536" w:type="dxa"/>
            <w:gridSpan w:val="2"/>
            <w:tcMar>
              <w:top w:w="0" w:type="dxa"/>
              <w:left w:w="57" w:type="dxa"/>
              <w:bottom w:w="0" w:type="dxa"/>
              <w:right w:w="57" w:type="dxa"/>
            </w:tcMar>
            <w:vAlign w:val="center"/>
            <w:hideMark/>
          </w:tcPr>
          <w:p w14:paraId="1F170BC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2C983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D7EFD7"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E18C2A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6EF64D0"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8FB86F5" w14:textId="77777777" w:rsidR="00DE2F1D" w:rsidRPr="00E806A6" w:rsidRDefault="00DE2F1D" w:rsidP="00083A30">
            <w:pPr>
              <w:pStyle w:val="Normal6"/>
            </w:pPr>
            <w:r w:rsidRPr="00E806A6">
              <w:t> </w:t>
            </w:r>
          </w:p>
        </w:tc>
      </w:tr>
      <w:tr w:rsidR="00DE2F1D" w:rsidRPr="00E806A6" w14:paraId="3CDB26F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2462723" w14:textId="77777777" w:rsidR="00DE2F1D" w:rsidRPr="00E806A6" w:rsidRDefault="00DE2F1D" w:rsidP="00083A30">
            <w:pPr>
              <w:pStyle w:val="Normal6"/>
              <w:rPr>
                <w:b/>
                <w:i/>
              </w:rPr>
            </w:pPr>
            <w:r w:rsidRPr="00E806A6">
              <w:rPr>
                <w:b/>
                <w:i/>
              </w:rPr>
              <w:t>B12</w:t>
            </w:r>
          </w:p>
        </w:tc>
        <w:tc>
          <w:tcPr>
            <w:tcW w:w="3171" w:type="dxa"/>
            <w:gridSpan w:val="2"/>
            <w:tcMar>
              <w:top w:w="0" w:type="dxa"/>
              <w:left w:w="57" w:type="dxa"/>
              <w:bottom w:w="0" w:type="dxa"/>
              <w:right w:w="57" w:type="dxa"/>
            </w:tcMar>
            <w:vAlign w:val="center"/>
            <w:hideMark/>
          </w:tcPr>
          <w:p w14:paraId="385857C9" w14:textId="77777777" w:rsidR="00DE2F1D" w:rsidRPr="00E806A6" w:rsidRDefault="00DE2F1D" w:rsidP="00083A30">
            <w:pPr>
              <w:pStyle w:val="Normal6"/>
            </w:pPr>
            <w:r w:rsidRPr="00E806A6">
              <w:t>Torkar- och spolarsystem</w:t>
            </w:r>
          </w:p>
        </w:tc>
        <w:tc>
          <w:tcPr>
            <w:tcW w:w="2651" w:type="dxa"/>
            <w:gridSpan w:val="2"/>
            <w:tcMar>
              <w:top w:w="0" w:type="dxa"/>
              <w:left w:w="57" w:type="dxa"/>
              <w:bottom w:w="0" w:type="dxa"/>
              <w:right w:w="57" w:type="dxa"/>
            </w:tcMar>
            <w:vAlign w:val="center"/>
          </w:tcPr>
          <w:p w14:paraId="302C8D57"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38371BD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534141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9F4BD42" w14:textId="77777777" w:rsidR="00DE2F1D" w:rsidRPr="00E806A6" w:rsidRDefault="00DE2F1D" w:rsidP="00083A30">
            <w:pPr>
              <w:pStyle w:val="Normal6"/>
              <w:rPr>
                <w:vertAlign w:val="superscript"/>
              </w:rPr>
            </w:pPr>
            <w:r w:rsidRPr="00E806A6">
              <w:t>A</w:t>
            </w:r>
            <w:r w:rsidRPr="00E806A6">
              <w:rPr>
                <w:vertAlign w:val="superscript"/>
              </w:rPr>
              <w:t>3</w:t>
            </w:r>
          </w:p>
        </w:tc>
        <w:tc>
          <w:tcPr>
            <w:tcW w:w="536" w:type="dxa"/>
            <w:gridSpan w:val="2"/>
            <w:tcMar>
              <w:top w:w="0" w:type="dxa"/>
              <w:left w:w="57" w:type="dxa"/>
              <w:bottom w:w="0" w:type="dxa"/>
              <w:right w:w="57" w:type="dxa"/>
            </w:tcMar>
            <w:vAlign w:val="center"/>
            <w:hideMark/>
          </w:tcPr>
          <w:p w14:paraId="2D0D5835" w14:textId="77777777" w:rsidR="00DE2F1D" w:rsidRPr="00E806A6" w:rsidRDefault="00DE2F1D" w:rsidP="00083A30">
            <w:pPr>
              <w:pStyle w:val="Normal6"/>
            </w:pPr>
            <w:r w:rsidRPr="00E806A6">
              <w:t>A</w:t>
            </w:r>
            <w:r w:rsidRPr="00E806A6">
              <w:rPr>
                <w:vertAlign w:val="superscript"/>
              </w:rPr>
              <w:t>3</w:t>
            </w:r>
          </w:p>
        </w:tc>
        <w:tc>
          <w:tcPr>
            <w:tcW w:w="536" w:type="dxa"/>
            <w:gridSpan w:val="2"/>
            <w:tcMar>
              <w:top w:w="0" w:type="dxa"/>
              <w:left w:w="57" w:type="dxa"/>
              <w:bottom w:w="0" w:type="dxa"/>
              <w:right w:w="57" w:type="dxa"/>
            </w:tcMar>
            <w:vAlign w:val="center"/>
            <w:hideMark/>
          </w:tcPr>
          <w:p w14:paraId="73FDAAD0" w14:textId="77777777" w:rsidR="00DE2F1D" w:rsidRPr="00E806A6" w:rsidRDefault="00DE2F1D" w:rsidP="00083A30">
            <w:pPr>
              <w:pStyle w:val="Normal6"/>
            </w:pPr>
            <w:r w:rsidRPr="00E806A6">
              <w:t>A</w:t>
            </w:r>
            <w:r w:rsidRPr="00E806A6">
              <w:rPr>
                <w:vertAlign w:val="superscript"/>
              </w:rPr>
              <w:t>3</w:t>
            </w:r>
          </w:p>
        </w:tc>
        <w:tc>
          <w:tcPr>
            <w:tcW w:w="536" w:type="dxa"/>
            <w:gridSpan w:val="2"/>
            <w:tcMar>
              <w:top w:w="0" w:type="dxa"/>
              <w:left w:w="57" w:type="dxa"/>
              <w:bottom w:w="0" w:type="dxa"/>
              <w:right w:w="57" w:type="dxa"/>
            </w:tcMar>
            <w:vAlign w:val="center"/>
            <w:hideMark/>
          </w:tcPr>
          <w:p w14:paraId="658EEB4A" w14:textId="77777777" w:rsidR="00DE2F1D" w:rsidRPr="00E806A6" w:rsidRDefault="00DE2F1D" w:rsidP="00083A30">
            <w:pPr>
              <w:pStyle w:val="Normal6"/>
            </w:pPr>
            <w:r w:rsidRPr="00E806A6">
              <w:t>A</w:t>
            </w:r>
            <w:r w:rsidRPr="00E806A6">
              <w:rPr>
                <w:vertAlign w:val="superscript"/>
              </w:rPr>
              <w:t>3</w:t>
            </w:r>
          </w:p>
        </w:tc>
        <w:tc>
          <w:tcPr>
            <w:tcW w:w="536" w:type="dxa"/>
            <w:gridSpan w:val="2"/>
            <w:tcMar>
              <w:top w:w="0" w:type="dxa"/>
              <w:left w:w="57" w:type="dxa"/>
              <w:bottom w:w="0" w:type="dxa"/>
              <w:right w:w="57" w:type="dxa"/>
            </w:tcMar>
            <w:vAlign w:val="center"/>
            <w:hideMark/>
          </w:tcPr>
          <w:p w14:paraId="36E56E4B" w14:textId="77777777" w:rsidR="00DE2F1D" w:rsidRPr="00E806A6" w:rsidRDefault="00DE2F1D" w:rsidP="00083A30">
            <w:pPr>
              <w:pStyle w:val="Normal6"/>
            </w:pPr>
            <w:r w:rsidRPr="00E806A6">
              <w:t>A</w:t>
            </w:r>
            <w:r w:rsidRPr="00E806A6">
              <w:rPr>
                <w:vertAlign w:val="superscript"/>
              </w:rPr>
              <w:t>3</w:t>
            </w:r>
          </w:p>
        </w:tc>
        <w:tc>
          <w:tcPr>
            <w:tcW w:w="536" w:type="dxa"/>
            <w:gridSpan w:val="2"/>
            <w:tcMar>
              <w:top w:w="0" w:type="dxa"/>
              <w:left w:w="57" w:type="dxa"/>
              <w:bottom w:w="0" w:type="dxa"/>
              <w:right w:w="57" w:type="dxa"/>
            </w:tcMar>
            <w:vAlign w:val="center"/>
            <w:hideMark/>
          </w:tcPr>
          <w:p w14:paraId="1AC5091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FB7D8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20B24F1"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0951248"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1EB411B"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592D607B" w14:textId="77777777" w:rsidR="00DE2F1D" w:rsidRPr="00E806A6" w:rsidRDefault="00DE2F1D" w:rsidP="00083A30">
            <w:pPr>
              <w:pStyle w:val="Normal6"/>
            </w:pPr>
            <w:r w:rsidRPr="00E806A6">
              <w:t> </w:t>
            </w:r>
          </w:p>
        </w:tc>
      </w:tr>
      <w:tr w:rsidR="00DE2F1D" w:rsidRPr="00E806A6" w14:paraId="31C4A7D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E721111" w14:textId="77777777" w:rsidR="00DE2F1D" w:rsidRPr="00E806A6" w:rsidRDefault="00DE2F1D" w:rsidP="00083A30">
            <w:pPr>
              <w:pStyle w:val="Normal6"/>
              <w:rPr>
                <w:b/>
                <w:i/>
              </w:rPr>
            </w:pPr>
            <w:r w:rsidRPr="00E806A6">
              <w:rPr>
                <w:b/>
                <w:i/>
              </w:rPr>
              <w:t>B13</w:t>
            </w:r>
          </w:p>
        </w:tc>
        <w:tc>
          <w:tcPr>
            <w:tcW w:w="3171" w:type="dxa"/>
            <w:gridSpan w:val="2"/>
            <w:tcMar>
              <w:top w:w="0" w:type="dxa"/>
              <w:left w:w="57" w:type="dxa"/>
              <w:bottom w:w="0" w:type="dxa"/>
              <w:right w:w="57" w:type="dxa"/>
            </w:tcMar>
            <w:vAlign w:val="center"/>
            <w:hideMark/>
          </w:tcPr>
          <w:p w14:paraId="39059C62" w14:textId="77777777" w:rsidR="00DE2F1D" w:rsidRPr="00E806A6" w:rsidRDefault="00DE2F1D" w:rsidP="00083A30">
            <w:pPr>
              <w:pStyle w:val="Normal6"/>
            </w:pPr>
            <w:r w:rsidRPr="00E806A6">
              <w:t>Anordningar för indirekt sikt</w:t>
            </w:r>
          </w:p>
        </w:tc>
        <w:tc>
          <w:tcPr>
            <w:tcW w:w="2651" w:type="dxa"/>
            <w:gridSpan w:val="2"/>
            <w:tcMar>
              <w:top w:w="0" w:type="dxa"/>
              <w:left w:w="57" w:type="dxa"/>
              <w:bottom w:w="0" w:type="dxa"/>
              <w:right w:w="57" w:type="dxa"/>
            </w:tcMar>
            <w:vAlign w:val="center"/>
            <w:hideMark/>
          </w:tcPr>
          <w:p w14:paraId="274D21F6" w14:textId="77777777" w:rsidR="00DE2F1D" w:rsidRPr="00E806A6" w:rsidRDefault="00DE2F1D" w:rsidP="00083A30">
            <w:pPr>
              <w:pStyle w:val="Normal6"/>
            </w:pPr>
            <w:r w:rsidRPr="00E806A6">
              <w:t>Uneceföreskrifter nr 46</w:t>
            </w:r>
          </w:p>
        </w:tc>
        <w:tc>
          <w:tcPr>
            <w:tcW w:w="2692" w:type="dxa"/>
            <w:gridSpan w:val="2"/>
            <w:tcMar>
              <w:top w:w="0" w:type="dxa"/>
              <w:left w:w="57" w:type="dxa"/>
              <w:bottom w:w="0" w:type="dxa"/>
              <w:right w:w="57" w:type="dxa"/>
            </w:tcMar>
            <w:vAlign w:val="center"/>
          </w:tcPr>
          <w:p w14:paraId="551CA35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6B3640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B111A1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A22AB0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F07770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C6DC7F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A9E38B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2F2650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819846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5F8F6E6"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B24B815"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AB6F85C"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862CFA4" w14:textId="77777777" w:rsidR="00DE2F1D" w:rsidRPr="00E806A6" w:rsidRDefault="00DE2F1D" w:rsidP="00083A30">
            <w:pPr>
              <w:pStyle w:val="Normal6"/>
            </w:pPr>
            <w:r w:rsidRPr="00E806A6">
              <w:t>A</w:t>
            </w:r>
          </w:p>
        </w:tc>
      </w:tr>
      <w:tr w:rsidR="00DE2F1D" w:rsidRPr="00E806A6" w14:paraId="071C483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60678DBD" w14:textId="77777777" w:rsidR="00DE2F1D" w:rsidRPr="00E806A6" w:rsidRDefault="00DE2F1D" w:rsidP="00083A30">
            <w:pPr>
              <w:pStyle w:val="Normal6"/>
              <w:rPr>
                <w:b/>
                <w:i/>
              </w:rPr>
            </w:pPr>
          </w:p>
        </w:tc>
        <w:tc>
          <w:tcPr>
            <w:tcW w:w="3171" w:type="dxa"/>
            <w:gridSpan w:val="2"/>
            <w:tcMar>
              <w:top w:w="0" w:type="dxa"/>
              <w:left w:w="57" w:type="dxa"/>
              <w:bottom w:w="0" w:type="dxa"/>
              <w:right w:w="57" w:type="dxa"/>
            </w:tcMar>
            <w:vAlign w:val="center"/>
            <w:hideMark/>
          </w:tcPr>
          <w:p w14:paraId="7FB5730F"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6F0BF9C3"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39799CA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97BCBC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D443BB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DB4F4A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1AF55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F433E3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1B6602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C939D6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60A14B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BCAA0D4"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788BCC3"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3BE2CDB"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1CB80E2" w14:textId="77777777" w:rsidR="00DE2F1D" w:rsidRPr="00E806A6" w:rsidRDefault="00DE2F1D" w:rsidP="00083A30">
            <w:pPr>
              <w:pStyle w:val="Normal6"/>
            </w:pPr>
            <w:r w:rsidRPr="00E806A6">
              <w:t> </w:t>
            </w:r>
          </w:p>
        </w:tc>
      </w:tr>
      <w:tr w:rsidR="00DE2F1D" w:rsidRPr="00E806A6" w14:paraId="38C1974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30AAE28" w14:textId="77777777" w:rsidR="00DE2F1D" w:rsidRPr="00E806A6" w:rsidRDefault="00DE2F1D" w:rsidP="00083A30">
            <w:pPr>
              <w:pStyle w:val="Normal6"/>
              <w:rPr>
                <w:b/>
                <w:i/>
              </w:rPr>
            </w:pPr>
          </w:p>
        </w:tc>
        <w:tc>
          <w:tcPr>
            <w:tcW w:w="15853" w:type="dxa"/>
            <w:gridSpan w:val="31"/>
            <w:tcMar>
              <w:top w:w="0" w:type="dxa"/>
              <w:left w:w="57" w:type="dxa"/>
              <w:bottom w:w="0" w:type="dxa"/>
              <w:right w:w="57" w:type="dxa"/>
            </w:tcMar>
            <w:vAlign w:val="center"/>
            <w:hideMark/>
          </w:tcPr>
          <w:p w14:paraId="2BC8285F" w14:textId="77777777" w:rsidR="00DE2F1D" w:rsidRPr="00E806A6" w:rsidRDefault="00DE2F1D" w:rsidP="00083A30">
            <w:pPr>
              <w:pStyle w:val="Normal6"/>
              <w:jc w:val="center"/>
            </w:pPr>
            <w:r w:rsidRPr="00E806A6">
              <w:t>Krav avseende</w:t>
            </w:r>
          </w:p>
        </w:tc>
      </w:tr>
      <w:tr w:rsidR="00DE2F1D" w:rsidRPr="00E806A6" w14:paraId="3BD4306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75D68085" w14:textId="77777777" w:rsidR="00DE2F1D" w:rsidRPr="00E806A6" w:rsidRDefault="00DE2F1D" w:rsidP="00083A30">
            <w:pPr>
              <w:pStyle w:val="Normal6"/>
              <w:rPr>
                <w:b/>
                <w:i/>
              </w:rPr>
            </w:pPr>
            <w:r w:rsidRPr="00E806A6">
              <w:rPr>
                <w:b/>
                <w:i/>
              </w:rPr>
              <w:t>C</w:t>
            </w:r>
          </w:p>
        </w:tc>
        <w:tc>
          <w:tcPr>
            <w:tcW w:w="15853" w:type="dxa"/>
            <w:gridSpan w:val="31"/>
            <w:tcMar>
              <w:top w:w="0" w:type="dxa"/>
              <w:left w:w="57" w:type="dxa"/>
              <w:bottom w:w="0" w:type="dxa"/>
              <w:right w:w="57" w:type="dxa"/>
            </w:tcMar>
            <w:vAlign w:val="center"/>
          </w:tcPr>
          <w:p w14:paraId="410D71D1" w14:textId="77777777" w:rsidR="00DE2F1D" w:rsidRPr="00E806A6" w:rsidRDefault="00DE2F1D" w:rsidP="00083A30">
            <w:pPr>
              <w:pStyle w:val="Normal6"/>
              <w:jc w:val="center"/>
            </w:pPr>
            <w:r w:rsidRPr="00E806A6">
              <w:t>FORDONETS CHASSI, BROMSAR, DÄCK OCH STYRNING</w:t>
            </w:r>
          </w:p>
        </w:tc>
      </w:tr>
      <w:tr w:rsidR="00DE2F1D" w:rsidRPr="00E806A6" w14:paraId="5BFC2A0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650975C" w14:textId="77777777" w:rsidR="00DE2F1D" w:rsidRPr="00E806A6" w:rsidRDefault="00DE2F1D" w:rsidP="00083A30">
            <w:pPr>
              <w:pStyle w:val="Normal6"/>
              <w:rPr>
                <w:b/>
                <w:i/>
              </w:rPr>
            </w:pPr>
            <w:r w:rsidRPr="00E806A6">
              <w:rPr>
                <w:b/>
                <w:i/>
              </w:rPr>
              <w:t>C1</w:t>
            </w:r>
          </w:p>
        </w:tc>
        <w:tc>
          <w:tcPr>
            <w:tcW w:w="3171" w:type="dxa"/>
            <w:gridSpan w:val="2"/>
            <w:tcMar>
              <w:top w:w="0" w:type="dxa"/>
              <w:left w:w="57" w:type="dxa"/>
              <w:bottom w:w="0" w:type="dxa"/>
              <w:right w:w="57" w:type="dxa"/>
            </w:tcMar>
            <w:vAlign w:val="center"/>
            <w:hideMark/>
          </w:tcPr>
          <w:p w14:paraId="6CCB7F02" w14:textId="77777777" w:rsidR="00DE2F1D" w:rsidRPr="00E806A6" w:rsidRDefault="00DE2F1D" w:rsidP="00083A30">
            <w:pPr>
              <w:pStyle w:val="Normal6"/>
            </w:pPr>
            <w:r w:rsidRPr="00E806A6">
              <w:t>Styrutrustning</w:t>
            </w:r>
          </w:p>
        </w:tc>
        <w:tc>
          <w:tcPr>
            <w:tcW w:w="2651" w:type="dxa"/>
            <w:gridSpan w:val="2"/>
            <w:tcMar>
              <w:top w:w="0" w:type="dxa"/>
              <w:left w:w="57" w:type="dxa"/>
              <w:bottom w:w="0" w:type="dxa"/>
              <w:right w:w="57" w:type="dxa"/>
            </w:tcMar>
            <w:vAlign w:val="center"/>
            <w:hideMark/>
          </w:tcPr>
          <w:p w14:paraId="55D460B8" w14:textId="77777777" w:rsidR="00DE2F1D" w:rsidRPr="00E806A6" w:rsidRDefault="00DE2F1D" w:rsidP="00083A30">
            <w:pPr>
              <w:pStyle w:val="Normal6"/>
            </w:pPr>
            <w:r w:rsidRPr="00E806A6">
              <w:t>Uneceföreskrifter nr 79</w:t>
            </w:r>
          </w:p>
        </w:tc>
        <w:tc>
          <w:tcPr>
            <w:tcW w:w="2692" w:type="dxa"/>
            <w:gridSpan w:val="2"/>
            <w:tcMar>
              <w:top w:w="0" w:type="dxa"/>
              <w:left w:w="57" w:type="dxa"/>
              <w:bottom w:w="0" w:type="dxa"/>
              <w:right w:w="57" w:type="dxa"/>
            </w:tcMar>
            <w:vAlign w:val="center"/>
          </w:tcPr>
          <w:p w14:paraId="4F8F4963"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6FF2CF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66BC21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F01AA1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E74E5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DB4F72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279AEB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12F7FE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649FB2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F35409E"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78FCB660"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11ED7DE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F04F371" w14:textId="77777777" w:rsidR="00DE2F1D" w:rsidRPr="00E806A6" w:rsidRDefault="00DE2F1D" w:rsidP="00083A30">
            <w:pPr>
              <w:pStyle w:val="Normal6"/>
            </w:pPr>
            <w:r w:rsidRPr="00E806A6">
              <w:t> </w:t>
            </w:r>
          </w:p>
        </w:tc>
      </w:tr>
      <w:tr w:rsidR="00DE2F1D" w:rsidRPr="00E806A6" w14:paraId="609CB36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3E5A25D" w14:textId="77777777" w:rsidR="00DE2F1D" w:rsidRPr="00E806A6" w:rsidRDefault="00DE2F1D" w:rsidP="00083A30">
            <w:pPr>
              <w:pStyle w:val="Normal6"/>
              <w:rPr>
                <w:b/>
                <w:i/>
              </w:rPr>
            </w:pPr>
            <w:r w:rsidRPr="00E806A6">
              <w:rPr>
                <w:b/>
                <w:i/>
              </w:rPr>
              <w:t>C2</w:t>
            </w:r>
          </w:p>
        </w:tc>
        <w:tc>
          <w:tcPr>
            <w:tcW w:w="3171" w:type="dxa"/>
            <w:gridSpan w:val="2"/>
            <w:tcMar>
              <w:top w:w="0" w:type="dxa"/>
              <w:left w:w="57" w:type="dxa"/>
              <w:bottom w:w="0" w:type="dxa"/>
              <w:right w:w="57" w:type="dxa"/>
            </w:tcMar>
            <w:vAlign w:val="center"/>
            <w:hideMark/>
          </w:tcPr>
          <w:p w14:paraId="4B92B6BB" w14:textId="77777777" w:rsidR="00DE2F1D" w:rsidRPr="00E806A6" w:rsidRDefault="00DE2F1D" w:rsidP="00083A30">
            <w:pPr>
              <w:pStyle w:val="Normal6"/>
            </w:pPr>
            <w:r w:rsidRPr="00E806A6">
              <w:t>Varning vid avvikelse ur körfält</w:t>
            </w:r>
          </w:p>
        </w:tc>
        <w:tc>
          <w:tcPr>
            <w:tcW w:w="2651" w:type="dxa"/>
            <w:gridSpan w:val="2"/>
            <w:tcMar>
              <w:top w:w="0" w:type="dxa"/>
              <w:left w:w="57" w:type="dxa"/>
              <w:bottom w:w="0" w:type="dxa"/>
              <w:right w:w="57" w:type="dxa"/>
            </w:tcMar>
            <w:vAlign w:val="center"/>
            <w:hideMark/>
          </w:tcPr>
          <w:p w14:paraId="567901F8" w14:textId="77777777" w:rsidR="00DE2F1D" w:rsidRPr="00E806A6" w:rsidRDefault="00DE2F1D" w:rsidP="00083A30">
            <w:pPr>
              <w:pStyle w:val="Normal6"/>
            </w:pPr>
            <w:r w:rsidRPr="00E806A6">
              <w:t>Uneceföreskrifter nr 130</w:t>
            </w:r>
          </w:p>
        </w:tc>
        <w:tc>
          <w:tcPr>
            <w:tcW w:w="2692" w:type="dxa"/>
            <w:gridSpan w:val="2"/>
            <w:tcMar>
              <w:top w:w="0" w:type="dxa"/>
              <w:left w:w="57" w:type="dxa"/>
              <w:bottom w:w="0" w:type="dxa"/>
              <w:right w:w="57" w:type="dxa"/>
            </w:tcMar>
            <w:vAlign w:val="center"/>
          </w:tcPr>
          <w:p w14:paraId="7B4D5F5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250253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B06BE6" w14:textId="77777777" w:rsidR="00DE2F1D" w:rsidRPr="00E806A6" w:rsidRDefault="00DE2F1D" w:rsidP="00083A30">
            <w:pPr>
              <w:pStyle w:val="Normal6"/>
              <w:rPr>
                <w:vertAlign w:val="superscript"/>
              </w:rPr>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062823E2"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4CF559F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B89096E"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533BC3B6"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36CFF59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0E290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147E235"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DBDD2B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64A5B13"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D94CD81" w14:textId="77777777" w:rsidR="00DE2F1D" w:rsidRPr="00E806A6" w:rsidRDefault="00DE2F1D" w:rsidP="00083A30">
            <w:pPr>
              <w:pStyle w:val="Normal6"/>
            </w:pPr>
            <w:r w:rsidRPr="00E806A6">
              <w:t> </w:t>
            </w:r>
          </w:p>
        </w:tc>
      </w:tr>
      <w:tr w:rsidR="00DE2F1D" w:rsidRPr="00E806A6" w14:paraId="184A428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69AE1E2" w14:textId="77777777" w:rsidR="00DE2F1D" w:rsidRPr="00E806A6" w:rsidRDefault="00DE2F1D" w:rsidP="00083A30">
            <w:pPr>
              <w:pStyle w:val="Normal6"/>
              <w:rPr>
                <w:b/>
                <w:i/>
              </w:rPr>
            </w:pPr>
            <w:r w:rsidRPr="00E806A6">
              <w:rPr>
                <w:b/>
                <w:i/>
              </w:rPr>
              <w:lastRenderedPageBreak/>
              <w:t>C3</w:t>
            </w:r>
          </w:p>
        </w:tc>
        <w:tc>
          <w:tcPr>
            <w:tcW w:w="3171" w:type="dxa"/>
            <w:gridSpan w:val="2"/>
            <w:tcMar>
              <w:top w:w="0" w:type="dxa"/>
              <w:left w:w="57" w:type="dxa"/>
              <w:bottom w:w="0" w:type="dxa"/>
              <w:right w:w="57" w:type="dxa"/>
            </w:tcMar>
            <w:vAlign w:val="center"/>
            <w:hideMark/>
          </w:tcPr>
          <w:p w14:paraId="2ED8A426" w14:textId="77777777" w:rsidR="00DE2F1D" w:rsidRPr="00E806A6" w:rsidRDefault="00DE2F1D" w:rsidP="00083A30">
            <w:pPr>
              <w:pStyle w:val="Normal6"/>
            </w:pPr>
            <w:r w:rsidRPr="00E806A6">
              <w:rPr>
                <w:b/>
                <w:i/>
              </w:rPr>
              <w:t>Nödsystem</w:t>
            </w:r>
            <w:r w:rsidRPr="00E806A6">
              <w:rPr>
                <w:b/>
              </w:rPr>
              <w:t xml:space="preserve"> </w:t>
            </w:r>
            <w:r w:rsidRPr="00E806A6">
              <w:t>för kvarstannande i körfält</w:t>
            </w:r>
          </w:p>
        </w:tc>
        <w:tc>
          <w:tcPr>
            <w:tcW w:w="2651" w:type="dxa"/>
            <w:gridSpan w:val="2"/>
            <w:tcMar>
              <w:top w:w="0" w:type="dxa"/>
              <w:left w:w="57" w:type="dxa"/>
              <w:bottom w:w="0" w:type="dxa"/>
              <w:right w:w="57" w:type="dxa"/>
            </w:tcMar>
            <w:vAlign w:val="center"/>
          </w:tcPr>
          <w:p w14:paraId="481E01D2"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4238C21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67A95F2"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7D7111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0B8B28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8A6681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2F351C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B94437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1EBEFD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35DB26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C91C6F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1F8B2915"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8B3D050"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54B640D" w14:textId="77777777" w:rsidR="00DE2F1D" w:rsidRPr="00E806A6" w:rsidRDefault="00DE2F1D" w:rsidP="00083A30">
            <w:pPr>
              <w:pStyle w:val="Normal6"/>
            </w:pPr>
            <w:r w:rsidRPr="00E806A6">
              <w:t> </w:t>
            </w:r>
          </w:p>
        </w:tc>
      </w:tr>
      <w:tr w:rsidR="00DE2F1D" w:rsidRPr="00E806A6" w14:paraId="236F5A2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3E62B66" w14:textId="77777777" w:rsidR="00DE2F1D" w:rsidRPr="00E806A6" w:rsidRDefault="00DE2F1D" w:rsidP="00083A30">
            <w:pPr>
              <w:pStyle w:val="Normal6"/>
              <w:rPr>
                <w:b/>
                <w:i/>
              </w:rPr>
            </w:pPr>
            <w:r w:rsidRPr="00E806A6">
              <w:rPr>
                <w:b/>
                <w:i/>
              </w:rPr>
              <w:t>C4</w:t>
            </w:r>
          </w:p>
        </w:tc>
        <w:tc>
          <w:tcPr>
            <w:tcW w:w="3171" w:type="dxa"/>
            <w:gridSpan w:val="2"/>
            <w:tcMar>
              <w:top w:w="0" w:type="dxa"/>
              <w:left w:w="57" w:type="dxa"/>
              <w:bottom w:w="0" w:type="dxa"/>
              <w:right w:w="57" w:type="dxa"/>
            </w:tcMar>
            <w:vAlign w:val="center"/>
            <w:hideMark/>
          </w:tcPr>
          <w:p w14:paraId="601BCE68" w14:textId="77777777" w:rsidR="00DE2F1D" w:rsidRPr="00E806A6" w:rsidRDefault="00DE2F1D" w:rsidP="00083A30">
            <w:pPr>
              <w:pStyle w:val="Normal6"/>
            </w:pPr>
            <w:r w:rsidRPr="00E806A6">
              <w:t>Bromsning</w:t>
            </w:r>
          </w:p>
        </w:tc>
        <w:tc>
          <w:tcPr>
            <w:tcW w:w="2651" w:type="dxa"/>
            <w:gridSpan w:val="2"/>
            <w:tcMar>
              <w:top w:w="0" w:type="dxa"/>
              <w:left w:w="57" w:type="dxa"/>
              <w:bottom w:w="0" w:type="dxa"/>
              <w:right w:w="57" w:type="dxa"/>
            </w:tcMar>
            <w:vAlign w:val="center"/>
            <w:hideMark/>
          </w:tcPr>
          <w:p w14:paraId="25CA4A6B" w14:textId="77777777" w:rsidR="00DE2F1D" w:rsidRPr="00E806A6" w:rsidRDefault="00DE2F1D" w:rsidP="00083A30">
            <w:pPr>
              <w:pStyle w:val="Normal6"/>
            </w:pPr>
            <w:r w:rsidRPr="00E806A6">
              <w:t>Uneceföreskrifter nr 13 Uneceföreskrifter nr 13-H</w:t>
            </w:r>
          </w:p>
        </w:tc>
        <w:tc>
          <w:tcPr>
            <w:tcW w:w="2692" w:type="dxa"/>
            <w:gridSpan w:val="2"/>
            <w:tcMar>
              <w:top w:w="0" w:type="dxa"/>
              <w:left w:w="57" w:type="dxa"/>
              <w:bottom w:w="0" w:type="dxa"/>
              <w:right w:w="57" w:type="dxa"/>
            </w:tcMar>
            <w:vAlign w:val="center"/>
          </w:tcPr>
          <w:p w14:paraId="5C95AE28"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54712B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2A5DCA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00FF61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F61E73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9F00EC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974EF4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60BFC4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4D97A2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62FB52F"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5F469A73"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32A0077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04B4A54" w14:textId="77777777" w:rsidR="00DE2F1D" w:rsidRPr="00E806A6" w:rsidRDefault="00DE2F1D" w:rsidP="00083A30">
            <w:pPr>
              <w:pStyle w:val="Normal6"/>
            </w:pPr>
            <w:r w:rsidRPr="00E806A6">
              <w:t> </w:t>
            </w:r>
          </w:p>
        </w:tc>
      </w:tr>
      <w:tr w:rsidR="00DE2F1D" w:rsidRPr="00E806A6" w14:paraId="11E1827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1E23149" w14:textId="77777777" w:rsidR="00DE2F1D" w:rsidRPr="00E806A6" w:rsidRDefault="00DE2F1D" w:rsidP="00083A30">
            <w:pPr>
              <w:pStyle w:val="Normal6"/>
              <w:rPr>
                <w:b/>
                <w:i/>
              </w:rPr>
            </w:pPr>
            <w:r w:rsidRPr="00E806A6">
              <w:rPr>
                <w:b/>
                <w:i/>
              </w:rPr>
              <w:t>C5</w:t>
            </w:r>
          </w:p>
        </w:tc>
        <w:tc>
          <w:tcPr>
            <w:tcW w:w="3171" w:type="dxa"/>
            <w:gridSpan w:val="2"/>
            <w:tcMar>
              <w:top w:w="0" w:type="dxa"/>
              <w:left w:w="57" w:type="dxa"/>
              <w:bottom w:w="0" w:type="dxa"/>
              <w:right w:w="57" w:type="dxa"/>
            </w:tcMar>
            <w:vAlign w:val="center"/>
            <w:hideMark/>
          </w:tcPr>
          <w:p w14:paraId="5D8969F3" w14:textId="77777777" w:rsidR="00DE2F1D" w:rsidRPr="00E806A6" w:rsidRDefault="00DE2F1D" w:rsidP="00083A30">
            <w:pPr>
              <w:pStyle w:val="Normal6"/>
            </w:pPr>
            <w:r w:rsidRPr="00E806A6">
              <w:t>Ersättningsdelar för bromssystem</w:t>
            </w:r>
          </w:p>
        </w:tc>
        <w:tc>
          <w:tcPr>
            <w:tcW w:w="2651" w:type="dxa"/>
            <w:gridSpan w:val="2"/>
            <w:tcMar>
              <w:top w:w="0" w:type="dxa"/>
              <w:left w:w="57" w:type="dxa"/>
              <w:bottom w:w="0" w:type="dxa"/>
              <w:right w:w="57" w:type="dxa"/>
            </w:tcMar>
            <w:vAlign w:val="center"/>
            <w:hideMark/>
          </w:tcPr>
          <w:p w14:paraId="7BB28477" w14:textId="77777777" w:rsidR="00DE2F1D" w:rsidRPr="00E806A6" w:rsidRDefault="00DE2F1D" w:rsidP="00083A30">
            <w:pPr>
              <w:pStyle w:val="Normal6"/>
            </w:pPr>
            <w:r w:rsidRPr="00E806A6">
              <w:t>Uneceföreskrifter nr 90</w:t>
            </w:r>
          </w:p>
        </w:tc>
        <w:tc>
          <w:tcPr>
            <w:tcW w:w="2692" w:type="dxa"/>
            <w:gridSpan w:val="2"/>
            <w:tcMar>
              <w:top w:w="0" w:type="dxa"/>
              <w:left w:w="57" w:type="dxa"/>
              <w:bottom w:w="0" w:type="dxa"/>
              <w:right w:w="57" w:type="dxa"/>
            </w:tcMar>
            <w:vAlign w:val="center"/>
          </w:tcPr>
          <w:p w14:paraId="0A90BD5F"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DBDADF7"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0C7CF5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C6B460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A6B590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3446359"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1A43170"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330962F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A257572"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A174B3D"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4AAE3F2C"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19BA56ED"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1CA570B5" w14:textId="77777777" w:rsidR="00DE2F1D" w:rsidRPr="00E806A6" w:rsidRDefault="00DE2F1D" w:rsidP="00083A30">
            <w:pPr>
              <w:pStyle w:val="Normal6"/>
            </w:pPr>
            <w:r w:rsidRPr="00E806A6">
              <w:t> </w:t>
            </w:r>
          </w:p>
        </w:tc>
      </w:tr>
      <w:tr w:rsidR="00DE2F1D" w:rsidRPr="00E806A6" w14:paraId="6829BF7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3578167" w14:textId="77777777" w:rsidR="00DE2F1D" w:rsidRPr="00E806A6" w:rsidRDefault="00DE2F1D" w:rsidP="00083A30">
            <w:pPr>
              <w:pStyle w:val="Normal6"/>
              <w:rPr>
                <w:b/>
                <w:i/>
              </w:rPr>
            </w:pPr>
            <w:r w:rsidRPr="00E806A6">
              <w:rPr>
                <w:b/>
                <w:i/>
              </w:rPr>
              <w:t>C6</w:t>
            </w:r>
          </w:p>
        </w:tc>
        <w:tc>
          <w:tcPr>
            <w:tcW w:w="3171" w:type="dxa"/>
            <w:gridSpan w:val="2"/>
            <w:tcMar>
              <w:top w:w="0" w:type="dxa"/>
              <w:left w:w="57" w:type="dxa"/>
              <w:bottom w:w="0" w:type="dxa"/>
              <w:right w:w="57" w:type="dxa"/>
            </w:tcMar>
            <w:vAlign w:val="center"/>
            <w:hideMark/>
          </w:tcPr>
          <w:p w14:paraId="1F0C024B" w14:textId="77777777" w:rsidR="00DE2F1D" w:rsidRPr="00E806A6" w:rsidRDefault="00DE2F1D" w:rsidP="00083A30">
            <w:pPr>
              <w:pStyle w:val="Normal6"/>
            </w:pPr>
            <w:r w:rsidRPr="00E806A6">
              <w:t>Bromsassistans</w:t>
            </w:r>
          </w:p>
        </w:tc>
        <w:tc>
          <w:tcPr>
            <w:tcW w:w="2651" w:type="dxa"/>
            <w:gridSpan w:val="2"/>
            <w:tcMar>
              <w:top w:w="0" w:type="dxa"/>
              <w:left w:w="57" w:type="dxa"/>
              <w:bottom w:w="0" w:type="dxa"/>
              <w:right w:w="57" w:type="dxa"/>
            </w:tcMar>
            <w:vAlign w:val="center"/>
            <w:hideMark/>
          </w:tcPr>
          <w:p w14:paraId="2AC0C1BA" w14:textId="77777777" w:rsidR="00DE2F1D" w:rsidRPr="00E806A6" w:rsidRDefault="00DE2F1D" w:rsidP="00083A30">
            <w:pPr>
              <w:pStyle w:val="Normal6"/>
            </w:pPr>
            <w:r w:rsidRPr="00E806A6">
              <w:t>Uneceföreskrifter nr 139</w:t>
            </w:r>
          </w:p>
        </w:tc>
        <w:tc>
          <w:tcPr>
            <w:tcW w:w="2692" w:type="dxa"/>
            <w:gridSpan w:val="2"/>
            <w:tcMar>
              <w:top w:w="0" w:type="dxa"/>
              <w:left w:w="57" w:type="dxa"/>
              <w:bottom w:w="0" w:type="dxa"/>
              <w:right w:w="57" w:type="dxa"/>
            </w:tcMar>
            <w:vAlign w:val="center"/>
          </w:tcPr>
          <w:p w14:paraId="3FD4C52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09D298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850477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AD2650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47A1A8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B5973B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1B9A4F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FACEB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5D8BEF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722A899"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7AAEF7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3B27C8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1612DDF" w14:textId="77777777" w:rsidR="00DE2F1D" w:rsidRPr="00E806A6" w:rsidRDefault="00DE2F1D" w:rsidP="00083A30">
            <w:pPr>
              <w:pStyle w:val="Normal6"/>
            </w:pPr>
            <w:r w:rsidRPr="00E806A6">
              <w:t> </w:t>
            </w:r>
          </w:p>
        </w:tc>
      </w:tr>
      <w:tr w:rsidR="00DE2F1D" w:rsidRPr="00E806A6" w14:paraId="3A33923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4A42BCD" w14:textId="77777777" w:rsidR="00DE2F1D" w:rsidRPr="00E806A6" w:rsidRDefault="00DE2F1D" w:rsidP="00083A30">
            <w:pPr>
              <w:pStyle w:val="Normal6"/>
              <w:rPr>
                <w:b/>
                <w:i/>
              </w:rPr>
            </w:pPr>
            <w:r w:rsidRPr="00E806A6">
              <w:rPr>
                <w:b/>
                <w:i/>
              </w:rPr>
              <w:t>C7</w:t>
            </w:r>
          </w:p>
        </w:tc>
        <w:tc>
          <w:tcPr>
            <w:tcW w:w="3171" w:type="dxa"/>
            <w:gridSpan w:val="2"/>
            <w:tcMar>
              <w:top w:w="0" w:type="dxa"/>
              <w:left w:w="57" w:type="dxa"/>
              <w:bottom w:w="0" w:type="dxa"/>
              <w:right w:w="57" w:type="dxa"/>
            </w:tcMar>
            <w:vAlign w:val="center"/>
            <w:hideMark/>
          </w:tcPr>
          <w:p w14:paraId="493127F2" w14:textId="77777777" w:rsidR="00DE2F1D" w:rsidRPr="00E806A6" w:rsidRDefault="00DE2F1D" w:rsidP="00083A30">
            <w:pPr>
              <w:pStyle w:val="Normal6"/>
            </w:pPr>
            <w:r w:rsidRPr="00E806A6">
              <w:t>Stabilitetskontroll</w:t>
            </w:r>
          </w:p>
        </w:tc>
        <w:tc>
          <w:tcPr>
            <w:tcW w:w="2651" w:type="dxa"/>
            <w:gridSpan w:val="2"/>
            <w:tcMar>
              <w:top w:w="0" w:type="dxa"/>
              <w:left w:w="57" w:type="dxa"/>
              <w:bottom w:w="0" w:type="dxa"/>
              <w:right w:w="57" w:type="dxa"/>
            </w:tcMar>
            <w:vAlign w:val="center"/>
            <w:hideMark/>
          </w:tcPr>
          <w:p w14:paraId="7DD64BE6" w14:textId="77777777" w:rsidR="00DE2F1D" w:rsidRPr="00E806A6" w:rsidRDefault="00DE2F1D" w:rsidP="00083A30">
            <w:pPr>
              <w:pStyle w:val="Normal6"/>
            </w:pPr>
            <w:r w:rsidRPr="00E806A6">
              <w:t>Uneceföreskrifter nr 13 Uneceföreskrifter nr 140</w:t>
            </w:r>
          </w:p>
        </w:tc>
        <w:tc>
          <w:tcPr>
            <w:tcW w:w="2692" w:type="dxa"/>
            <w:gridSpan w:val="2"/>
            <w:tcMar>
              <w:top w:w="0" w:type="dxa"/>
              <w:left w:w="57" w:type="dxa"/>
              <w:bottom w:w="0" w:type="dxa"/>
              <w:right w:w="57" w:type="dxa"/>
            </w:tcMar>
            <w:vAlign w:val="center"/>
          </w:tcPr>
          <w:p w14:paraId="212AA05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B5688D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1CB97E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A8EB0E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F25C57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7164D5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A2B36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5C9C00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7D984C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EC74F6F"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6F3F3574"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66F2A524"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5B6359E" w14:textId="77777777" w:rsidR="00DE2F1D" w:rsidRPr="00E806A6" w:rsidRDefault="00DE2F1D" w:rsidP="00083A30">
            <w:pPr>
              <w:pStyle w:val="Normal6"/>
            </w:pPr>
            <w:r w:rsidRPr="00E806A6">
              <w:t> </w:t>
            </w:r>
          </w:p>
        </w:tc>
      </w:tr>
      <w:tr w:rsidR="00DE2F1D" w:rsidRPr="00E806A6" w14:paraId="2B02CB5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77D1B13" w14:textId="77777777" w:rsidR="00DE2F1D" w:rsidRPr="00E806A6" w:rsidRDefault="00DE2F1D" w:rsidP="00083A30">
            <w:pPr>
              <w:pStyle w:val="Normal6"/>
              <w:rPr>
                <w:b/>
                <w:i/>
              </w:rPr>
            </w:pPr>
            <w:r w:rsidRPr="00E806A6">
              <w:rPr>
                <w:b/>
                <w:i/>
              </w:rPr>
              <w:t>C8</w:t>
            </w:r>
          </w:p>
        </w:tc>
        <w:tc>
          <w:tcPr>
            <w:tcW w:w="3171" w:type="dxa"/>
            <w:gridSpan w:val="2"/>
            <w:tcMar>
              <w:top w:w="0" w:type="dxa"/>
              <w:left w:w="57" w:type="dxa"/>
              <w:bottom w:w="0" w:type="dxa"/>
              <w:right w:w="57" w:type="dxa"/>
            </w:tcMar>
            <w:vAlign w:val="center"/>
            <w:hideMark/>
          </w:tcPr>
          <w:p w14:paraId="4584929A" w14:textId="77777777" w:rsidR="00DE2F1D" w:rsidRPr="00E806A6" w:rsidRDefault="00DE2F1D" w:rsidP="00083A30">
            <w:pPr>
              <w:pStyle w:val="Normal6"/>
            </w:pPr>
            <w:r w:rsidRPr="00E806A6">
              <w:t>Avancerade nödbromssystem på tunga fordon</w:t>
            </w:r>
          </w:p>
        </w:tc>
        <w:tc>
          <w:tcPr>
            <w:tcW w:w="2651" w:type="dxa"/>
            <w:gridSpan w:val="2"/>
            <w:tcMar>
              <w:top w:w="0" w:type="dxa"/>
              <w:left w:w="57" w:type="dxa"/>
              <w:bottom w:w="0" w:type="dxa"/>
              <w:right w:w="57" w:type="dxa"/>
            </w:tcMar>
            <w:vAlign w:val="center"/>
            <w:hideMark/>
          </w:tcPr>
          <w:p w14:paraId="09F8EA9A" w14:textId="77777777" w:rsidR="00DE2F1D" w:rsidRPr="00E806A6" w:rsidRDefault="00DE2F1D" w:rsidP="00083A30">
            <w:pPr>
              <w:pStyle w:val="Normal6"/>
            </w:pPr>
            <w:r w:rsidRPr="00E806A6">
              <w:t>Uneceföreskrifter nr 131</w:t>
            </w:r>
          </w:p>
        </w:tc>
        <w:tc>
          <w:tcPr>
            <w:tcW w:w="2692" w:type="dxa"/>
            <w:gridSpan w:val="2"/>
            <w:tcMar>
              <w:top w:w="0" w:type="dxa"/>
              <w:left w:w="57" w:type="dxa"/>
              <w:bottom w:w="0" w:type="dxa"/>
              <w:right w:w="57" w:type="dxa"/>
            </w:tcMar>
            <w:vAlign w:val="center"/>
          </w:tcPr>
          <w:p w14:paraId="2D4CC27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4CCB1E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BD2F6D6" w14:textId="77777777" w:rsidR="00DE2F1D" w:rsidRPr="00E806A6" w:rsidRDefault="00DE2F1D" w:rsidP="00083A30">
            <w:pPr>
              <w:pStyle w:val="Normal6"/>
              <w:rPr>
                <w:vertAlign w:val="superscript"/>
              </w:rPr>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175467DB"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1C20F6A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A24F90"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68D30F51" w14:textId="77777777" w:rsidR="00DE2F1D" w:rsidRPr="00E806A6" w:rsidRDefault="00DE2F1D" w:rsidP="00083A30">
            <w:pPr>
              <w:pStyle w:val="Normal6"/>
            </w:pPr>
            <w:r w:rsidRPr="00E806A6">
              <w:t>A</w:t>
            </w:r>
            <w:r w:rsidRPr="00E806A6">
              <w:rPr>
                <w:vertAlign w:val="superscript"/>
              </w:rPr>
              <w:t>4</w:t>
            </w:r>
          </w:p>
        </w:tc>
        <w:tc>
          <w:tcPr>
            <w:tcW w:w="536" w:type="dxa"/>
            <w:gridSpan w:val="2"/>
            <w:tcMar>
              <w:top w:w="0" w:type="dxa"/>
              <w:left w:w="57" w:type="dxa"/>
              <w:bottom w:w="0" w:type="dxa"/>
              <w:right w:w="57" w:type="dxa"/>
            </w:tcMar>
            <w:vAlign w:val="center"/>
            <w:hideMark/>
          </w:tcPr>
          <w:p w14:paraId="03FF85A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B5ED8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A65C91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DE0D6D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59FD61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FE62413" w14:textId="77777777" w:rsidR="00DE2F1D" w:rsidRPr="00E806A6" w:rsidRDefault="00DE2F1D" w:rsidP="00083A30">
            <w:pPr>
              <w:pStyle w:val="Normal6"/>
            </w:pPr>
            <w:r w:rsidRPr="00E806A6">
              <w:t> </w:t>
            </w:r>
          </w:p>
        </w:tc>
      </w:tr>
      <w:tr w:rsidR="00DE2F1D" w:rsidRPr="00E806A6" w14:paraId="5555772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53E90CF" w14:textId="77777777" w:rsidR="00DE2F1D" w:rsidRPr="00E806A6" w:rsidRDefault="00DE2F1D" w:rsidP="00083A30">
            <w:pPr>
              <w:pStyle w:val="Normal6"/>
              <w:rPr>
                <w:b/>
                <w:i/>
              </w:rPr>
            </w:pPr>
            <w:r w:rsidRPr="00E806A6">
              <w:rPr>
                <w:b/>
                <w:i/>
              </w:rPr>
              <w:t>C9</w:t>
            </w:r>
          </w:p>
        </w:tc>
        <w:tc>
          <w:tcPr>
            <w:tcW w:w="3171" w:type="dxa"/>
            <w:gridSpan w:val="2"/>
            <w:tcMar>
              <w:top w:w="0" w:type="dxa"/>
              <w:left w:w="57" w:type="dxa"/>
              <w:bottom w:w="0" w:type="dxa"/>
              <w:right w:w="57" w:type="dxa"/>
            </w:tcMar>
            <w:vAlign w:val="center"/>
            <w:hideMark/>
          </w:tcPr>
          <w:p w14:paraId="6C461962" w14:textId="77777777" w:rsidR="00DE2F1D" w:rsidRPr="00E806A6" w:rsidRDefault="00DE2F1D" w:rsidP="00083A30">
            <w:pPr>
              <w:pStyle w:val="Normal6"/>
            </w:pPr>
            <w:r w:rsidRPr="00E806A6">
              <w:t>Avancerade nödbromssystem på lätta fordon</w:t>
            </w:r>
          </w:p>
        </w:tc>
        <w:tc>
          <w:tcPr>
            <w:tcW w:w="2651" w:type="dxa"/>
            <w:gridSpan w:val="2"/>
            <w:tcMar>
              <w:top w:w="0" w:type="dxa"/>
              <w:left w:w="57" w:type="dxa"/>
              <w:bottom w:w="0" w:type="dxa"/>
              <w:right w:w="57" w:type="dxa"/>
            </w:tcMar>
            <w:vAlign w:val="center"/>
          </w:tcPr>
          <w:p w14:paraId="5848A9AE"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76A2536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C664C11"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B81041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F87A18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14BAAF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EEA2B6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890FE2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D737DF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B4CF2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D7C5519"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5D98DE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626A20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322B3B8" w14:textId="77777777" w:rsidR="00DE2F1D" w:rsidRPr="00E806A6" w:rsidRDefault="00DE2F1D" w:rsidP="00083A30">
            <w:pPr>
              <w:pStyle w:val="Normal6"/>
            </w:pPr>
            <w:r w:rsidRPr="00E806A6">
              <w:t> </w:t>
            </w:r>
          </w:p>
        </w:tc>
      </w:tr>
      <w:tr w:rsidR="00DE2F1D" w:rsidRPr="00E806A6" w14:paraId="2546B16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AC80C4C" w14:textId="77777777" w:rsidR="00DE2F1D" w:rsidRPr="00E806A6" w:rsidRDefault="00DE2F1D" w:rsidP="00083A30">
            <w:pPr>
              <w:pStyle w:val="Normal6"/>
              <w:rPr>
                <w:b/>
                <w:i/>
              </w:rPr>
            </w:pPr>
            <w:r w:rsidRPr="00E806A6">
              <w:rPr>
                <w:b/>
                <w:i/>
              </w:rPr>
              <w:t>C10</w:t>
            </w:r>
          </w:p>
        </w:tc>
        <w:tc>
          <w:tcPr>
            <w:tcW w:w="3171" w:type="dxa"/>
            <w:gridSpan w:val="2"/>
            <w:tcMar>
              <w:top w:w="0" w:type="dxa"/>
              <w:left w:w="57" w:type="dxa"/>
              <w:bottom w:w="0" w:type="dxa"/>
              <w:right w:w="57" w:type="dxa"/>
            </w:tcMar>
            <w:vAlign w:val="center"/>
            <w:hideMark/>
          </w:tcPr>
          <w:p w14:paraId="778C9B3E" w14:textId="77777777" w:rsidR="00DE2F1D" w:rsidRPr="00E806A6" w:rsidRDefault="00DE2F1D" w:rsidP="00083A30">
            <w:pPr>
              <w:pStyle w:val="Normal6"/>
            </w:pPr>
            <w:r w:rsidRPr="00E806A6">
              <w:t>Däckens säkerhets- och miljöprestanda</w:t>
            </w:r>
          </w:p>
        </w:tc>
        <w:tc>
          <w:tcPr>
            <w:tcW w:w="2651" w:type="dxa"/>
            <w:gridSpan w:val="2"/>
            <w:tcMar>
              <w:top w:w="0" w:type="dxa"/>
              <w:left w:w="57" w:type="dxa"/>
              <w:bottom w:w="0" w:type="dxa"/>
              <w:right w:w="57" w:type="dxa"/>
            </w:tcMar>
            <w:vAlign w:val="center"/>
            <w:hideMark/>
          </w:tcPr>
          <w:p w14:paraId="682C9F58" w14:textId="77777777" w:rsidR="00DE2F1D" w:rsidRPr="00E806A6" w:rsidRDefault="00DE2F1D" w:rsidP="00083A30">
            <w:pPr>
              <w:pStyle w:val="Normal6"/>
            </w:pPr>
            <w:r w:rsidRPr="00E806A6">
              <w:t>Uneceföreskrifter nr 30 Uneceföreskrifter nr 54 Uneceföreskrifter nr 117</w:t>
            </w:r>
          </w:p>
        </w:tc>
        <w:tc>
          <w:tcPr>
            <w:tcW w:w="2692" w:type="dxa"/>
            <w:gridSpan w:val="2"/>
            <w:tcMar>
              <w:top w:w="0" w:type="dxa"/>
              <w:left w:w="57" w:type="dxa"/>
              <w:bottom w:w="0" w:type="dxa"/>
              <w:right w:w="57" w:type="dxa"/>
            </w:tcMar>
            <w:vAlign w:val="center"/>
          </w:tcPr>
          <w:p w14:paraId="12E9DCB2" w14:textId="77777777" w:rsidR="00DE2F1D" w:rsidRPr="00E806A6" w:rsidRDefault="00DE2F1D" w:rsidP="00083A30">
            <w:pPr>
              <w:pStyle w:val="Normal6"/>
              <w:rPr>
                <w:b/>
                <w:i/>
              </w:rPr>
            </w:pPr>
            <w:r w:rsidRPr="00E806A6">
              <w:rPr>
                <w:b/>
                <w:i/>
              </w:rPr>
              <w:t>Ett provningsförfarande för begagnade däck ska också säkerställas; datumen i anmärkning C gäller.</w:t>
            </w:r>
          </w:p>
        </w:tc>
        <w:tc>
          <w:tcPr>
            <w:tcW w:w="536" w:type="dxa"/>
            <w:gridSpan w:val="2"/>
            <w:tcMar>
              <w:top w:w="0" w:type="dxa"/>
              <w:left w:w="57" w:type="dxa"/>
              <w:bottom w:w="0" w:type="dxa"/>
              <w:right w:w="57" w:type="dxa"/>
            </w:tcMar>
            <w:vAlign w:val="center"/>
            <w:hideMark/>
          </w:tcPr>
          <w:p w14:paraId="30C4577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75BDF38"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A8F5EA2"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92E26ED"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4A97FCC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43CA593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44CD0F16"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9C887C0"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6D0C9289"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165E7E0B"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4216319B"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879D754" w14:textId="77777777" w:rsidR="00DE2F1D" w:rsidRPr="00E806A6" w:rsidRDefault="00DE2F1D" w:rsidP="00083A30">
            <w:pPr>
              <w:pStyle w:val="Normal6"/>
            </w:pPr>
            <w:r w:rsidRPr="00E806A6">
              <w:t>A</w:t>
            </w:r>
          </w:p>
        </w:tc>
      </w:tr>
      <w:tr w:rsidR="00DE2F1D" w:rsidRPr="00E806A6" w14:paraId="1DDF602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24113209" w14:textId="77777777" w:rsidR="00DE2F1D" w:rsidRPr="00E806A6" w:rsidRDefault="00DE2F1D" w:rsidP="00083A30">
            <w:pPr>
              <w:pStyle w:val="Normal6"/>
              <w:rPr>
                <w:b/>
                <w:i/>
              </w:rPr>
            </w:pPr>
            <w:r w:rsidRPr="00E806A6">
              <w:rPr>
                <w:b/>
                <w:i/>
              </w:rPr>
              <w:t>C11</w:t>
            </w:r>
          </w:p>
        </w:tc>
        <w:tc>
          <w:tcPr>
            <w:tcW w:w="3171" w:type="dxa"/>
            <w:gridSpan w:val="2"/>
            <w:tcMar>
              <w:top w:w="0" w:type="dxa"/>
              <w:left w:w="57" w:type="dxa"/>
              <w:bottom w:w="0" w:type="dxa"/>
              <w:right w:w="57" w:type="dxa"/>
            </w:tcMar>
            <w:vAlign w:val="center"/>
            <w:hideMark/>
          </w:tcPr>
          <w:p w14:paraId="42B946C8" w14:textId="77777777" w:rsidR="00DE2F1D" w:rsidRPr="00E806A6" w:rsidRDefault="00DE2F1D" w:rsidP="00083A30">
            <w:pPr>
              <w:pStyle w:val="Normal6"/>
            </w:pPr>
            <w:r w:rsidRPr="00E806A6">
              <w:t>Reservhjul och system för säkerhetsdäck</w:t>
            </w:r>
          </w:p>
        </w:tc>
        <w:tc>
          <w:tcPr>
            <w:tcW w:w="2651" w:type="dxa"/>
            <w:gridSpan w:val="2"/>
            <w:tcMar>
              <w:top w:w="0" w:type="dxa"/>
              <w:left w:w="57" w:type="dxa"/>
              <w:bottom w:w="0" w:type="dxa"/>
              <w:right w:w="57" w:type="dxa"/>
            </w:tcMar>
            <w:vAlign w:val="center"/>
            <w:hideMark/>
          </w:tcPr>
          <w:p w14:paraId="58DD3362" w14:textId="77777777" w:rsidR="00DE2F1D" w:rsidRPr="00E806A6" w:rsidRDefault="00DE2F1D" w:rsidP="00083A30">
            <w:pPr>
              <w:pStyle w:val="Normal6"/>
            </w:pPr>
            <w:r w:rsidRPr="00E806A6">
              <w:t>Uneceföreskrifter nr 64</w:t>
            </w:r>
          </w:p>
        </w:tc>
        <w:tc>
          <w:tcPr>
            <w:tcW w:w="2692" w:type="dxa"/>
            <w:gridSpan w:val="2"/>
            <w:tcMar>
              <w:top w:w="0" w:type="dxa"/>
              <w:left w:w="57" w:type="dxa"/>
              <w:bottom w:w="0" w:type="dxa"/>
              <w:right w:w="57" w:type="dxa"/>
            </w:tcMar>
            <w:vAlign w:val="center"/>
          </w:tcPr>
          <w:p w14:paraId="39091071"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BC890B9"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4864E29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155D5C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4F831F4"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30A1299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1C6734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54165A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8E6737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BE973DB"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60E4C2F"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D8D86A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974B8B9" w14:textId="77777777" w:rsidR="00DE2F1D" w:rsidRPr="00E806A6" w:rsidRDefault="00DE2F1D" w:rsidP="00083A30">
            <w:pPr>
              <w:pStyle w:val="Normal6"/>
            </w:pPr>
            <w:r w:rsidRPr="00E806A6">
              <w:t> </w:t>
            </w:r>
          </w:p>
        </w:tc>
      </w:tr>
      <w:tr w:rsidR="00DE2F1D" w:rsidRPr="00E806A6" w14:paraId="48353C0B"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D79AFC9" w14:textId="77777777" w:rsidR="00DE2F1D" w:rsidRPr="00E806A6" w:rsidRDefault="00DE2F1D" w:rsidP="00083A30">
            <w:pPr>
              <w:pStyle w:val="Normal6"/>
              <w:rPr>
                <w:b/>
                <w:i/>
              </w:rPr>
            </w:pPr>
            <w:r w:rsidRPr="00E806A6">
              <w:rPr>
                <w:b/>
                <w:i/>
              </w:rPr>
              <w:t>C12</w:t>
            </w:r>
          </w:p>
        </w:tc>
        <w:tc>
          <w:tcPr>
            <w:tcW w:w="3171" w:type="dxa"/>
            <w:gridSpan w:val="2"/>
            <w:tcMar>
              <w:top w:w="0" w:type="dxa"/>
              <w:left w:w="57" w:type="dxa"/>
              <w:bottom w:w="0" w:type="dxa"/>
              <w:right w:w="57" w:type="dxa"/>
            </w:tcMar>
            <w:vAlign w:val="center"/>
            <w:hideMark/>
          </w:tcPr>
          <w:p w14:paraId="60597B26" w14:textId="77777777" w:rsidR="00DE2F1D" w:rsidRPr="00E806A6" w:rsidRDefault="00DE2F1D" w:rsidP="00083A30">
            <w:pPr>
              <w:pStyle w:val="Normal6"/>
            </w:pPr>
            <w:r w:rsidRPr="00E806A6">
              <w:t>Regummerade däck</w:t>
            </w:r>
          </w:p>
        </w:tc>
        <w:tc>
          <w:tcPr>
            <w:tcW w:w="2651" w:type="dxa"/>
            <w:gridSpan w:val="2"/>
            <w:tcMar>
              <w:top w:w="0" w:type="dxa"/>
              <w:left w:w="57" w:type="dxa"/>
              <w:bottom w:w="0" w:type="dxa"/>
              <w:right w:w="57" w:type="dxa"/>
            </w:tcMar>
            <w:vAlign w:val="center"/>
            <w:hideMark/>
          </w:tcPr>
          <w:p w14:paraId="63D6456E" w14:textId="77777777" w:rsidR="00DE2F1D" w:rsidRPr="00E806A6" w:rsidRDefault="00DE2F1D" w:rsidP="00083A30">
            <w:pPr>
              <w:pStyle w:val="Normal6"/>
            </w:pPr>
            <w:r w:rsidRPr="00E806A6">
              <w:t>Uneceföreskrifter nr 108 Uneceföreskrifter nr 109</w:t>
            </w:r>
          </w:p>
        </w:tc>
        <w:tc>
          <w:tcPr>
            <w:tcW w:w="2692" w:type="dxa"/>
            <w:gridSpan w:val="2"/>
            <w:tcMar>
              <w:top w:w="0" w:type="dxa"/>
              <w:left w:w="57" w:type="dxa"/>
              <w:bottom w:w="0" w:type="dxa"/>
              <w:right w:w="57" w:type="dxa"/>
            </w:tcMar>
            <w:vAlign w:val="center"/>
          </w:tcPr>
          <w:p w14:paraId="2E328AF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40AF9A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4196606"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D6BB78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86D0E4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AC9E89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EED2CD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BDF2116"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A04F3B4"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B060865"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317CF9E3"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228B4239"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378467E" w14:textId="77777777" w:rsidR="00DE2F1D" w:rsidRPr="00E806A6" w:rsidRDefault="00DE2F1D" w:rsidP="00083A30">
            <w:pPr>
              <w:pStyle w:val="Normal6"/>
            </w:pPr>
            <w:r w:rsidRPr="00E806A6">
              <w:t>A</w:t>
            </w:r>
          </w:p>
        </w:tc>
      </w:tr>
      <w:tr w:rsidR="00DE2F1D" w:rsidRPr="00E806A6" w14:paraId="53BB2BC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D4D5DE5" w14:textId="77777777" w:rsidR="00DE2F1D" w:rsidRPr="00E806A6" w:rsidRDefault="00DE2F1D" w:rsidP="00083A30">
            <w:pPr>
              <w:pStyle w:val="Normal6"/>
              <w:rPr>
                <w:b/>
                <w:i/>
              </w:rPr>
            </w:pPr>
            <w:r w:rsidRPr="00E806A6">
              <w:rPr>
                <w:b/>
                <w:i/>
              </w:rPr>
              <w:t>C13</w:t>
            </w:r>
          </w:p>
        </w:tc>
        <w:tc>
          <w:tcPr>
            <w:tcW w:w="3171" w:type="dxa"/>
            <w:gridSpan w:val="2"/>
            <w:tcMar>
              <w:top w:w="0" w:type="dxa"/>
              <w:left w:w="57" w:type="dxa"/>
              <w:bottom w:w="0" w:type="dxa"/>
              <w:right w:w="57" w:type="dxa"/>
            </w:tcMar>
            <w:vAlign w:val="center"/>
            <w:hideMark/>
          </w:tcPr>
          <w:p w14:paraId="5C17E33F" w14:textId="77777777" w:rsidR="00DE2F1D" w:rsidRPr="00E806A6" w:rsidRDefault="00DE2F1D" w:rsidP="00083A30">
            <w:pPr>
              <w:pStyle w:val="Normal6"/>
            </w:pPr>
            <w:r w:rsidRPr="00E806A6">
              <w:t>System för övervakning av däcktryck för lätta fordon</w:t>
            </w:r>
          </w:p>
        </w:tc>
        <w:tc>
          <w:tcPr>
            <w:tcW w:w="2651" w:type="dxa"/>
            <w:gridSpan w:val="2"/>
            <w:tcMar>
              <w:top w:w="0" w:type="dxa"/>
              <w:left w:w="57" w:type="dxa"/>
              <w:bottom w:w="0" w:type="dxa"/>
              <w:right w:w="57" w:type="dxa"/>
            </w:tcMar>
            <w:vAlign w:val="center"/>
            <w:hideMark/>
          </w:tcPr>
          <w:p w14:paraId="1B75C58D" w14:textId="77777777" w:rsidR="00DE2F1D" w:rsidRPr="00E806A6" w:rsidRDefault="00DE2F1D" w:rsidP="00083A30">
            <w:pPr>
              <w:pStyle w:val="Normal6"/>
            </w:pPr>
            <w:r w:rsidRPr="00E806A6">
              <w:t>Uneceföreskrifter nr 141</w:t>
            </w:r>
          </w:p>
        </w:tc>
        <w:tc>
          <w:tcPr>
            <w:tcW w:w="2692" w:type="dxa"/>
            <w:gridSpan w:val="2"/>
            <w:tcMar>
              <w:top w:w="0" w:type="dxa"/>
              <w:left w:w="57" w:type="dxa"/>
              <w:bottom w:w="0" w:type="dxa"/>
              <w:right w:w="57" w:type="dxa"/>
            </w:tcMar>
            <w:vAlign w:val="center"/>
            <w:hideMark/>
          </w:tcPr>
          <w:p w14:paraId="102867A6" w14:textId="77777777" w:rsidR="00DE2F1D" w:rsidRPr="00E806A6" w:rsidRDefault="00DE2F1D" w:rsidP="00083A30">
            <w:pPr>
              <w:pStyle w:val="Normal6"/>
            </w:pPr>
            <w:r w:rsidRPr="00E806A6">
              <w:t>Gäller för fordon av kategorierna M</w:t>
            </w:r>
            <w:r w:rsidRPr="00E806A6">
              <w:rPr>
                <w:vertAlign w:val="subscript"/>
              </w:rPr>
              <w:t>1</w:t>
            </w:r>
            <w:r w:rsidRPr="00E806A6">
              <w:t xml:space="preserve"> och N</w:t>
            </w:r>
            <w:r w:rsidRPr="00E806A6">
              <w:rPr>
                <w:vertAlign w:val="subscript"/>
              </w:rPr>
              <w:t>1</w:t>
            </w:r>
          </w:p>
        </w:tc>
        <w:tc>
          <w:tcPr>
            <w:tcW w:w="536" w:type="dxa"/>
            <w:gridSpan w:val="2"/>
            <w:tcMar>
              <w:top w:w="0" w:type="dxa"/>
              <w:left w:w="57" w:type="dxa"/>
              <w:bottom w:w="0" w:type="dxa"/>
              <w:right w:w="57" w:type="dxa"/>
            </w:tcMar>
            <w:vAlign w:val="center"/>
            <w:hideMark/>
          </w:tcPr>
          <w:p w14:paraId="791D125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B554E9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2B4357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6731A60"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8C7A50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E13A4D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A779A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DF3330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5F90C7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E6161A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8EBB402"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5658C10" w14:textId="77777777" w:rsidR="00DE2F1D" w:rsidRPr="00E806A6" w:rsidRDefault="00DE2F1D" w:rsidP="00083A30">
            <w:pPr>
              <w:pStyle w:val="Normal6"/>
            </w:pPr>
            <w:r w:rsidRPr="00E806A6">
              <w:t> </w:t>
            </w:r>
          </w:p>
        </w:tc>
      </w:tr>
      <w:tr w:rsidR="00DE2F1D" w:rsidRPr="00E806A6" w14:paraId="676DC02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E8AABAF" w14:textId="77777777" w:rsidR="00DE2F1D" w:rsidRPr="00E806A6" w:rsidRDefault="00DE2F1D" w:rsidP="00083A30">
            <w:pPr>
              <w:pStyle w:val="Normal6"/>
              <w:rPr>
                <w:b/>
                <w:i/>
              </w:rPr>
            </w:pPr>
            <w:r w:rsidRPr="00E806A6">
              <w:rPr>
                <w:b/>
                <w:i/>
              </w:rPr>
              <w:t>C14</w:t>
            </w:r>
          </w:p>
        </w:tc>
        <w:tc>
          <w:tcPr>
            <w:tcW w:w="3171" w:type="dxa"/>
            <w:gridSpan w:val="2"/>
            <w:tcMar>
              <w:top w:w="0" w:type="dxa"/>
              <w:left w:w="57" w:type="dxa"/>
              <w:bottom w:w="0" w:type="dxa"/>
              <w:right w:w="57" w:type="dxa"/>
            </w:tcMar>
            <w:vAlign w:val="center"/>
            <w:hideMark/>
          </w:tcPr>
          <w:p w14:paraId="38E93C3B" w14:textId="77777777" w:rsidR="00DE2F1D" w:rsidRPr="00E806A6" w:rsidRDefault="00DE2F1D" w:rsidP="00083A30">
            <w:pPr>
              <w:pStyle w:val="Normal6"/>
            </w:pPr>
            <w:r w:rsidRPr="00E806A6">
              <w:t xml:space="preserve">System för övervakning av </w:t>
            </w:r>
            <w:r w:rsidRPr="00E806A6">
              <w:lastRenderedPageBreak/>
              <w:t>däcktryck för tunga fordon</w:t>
            </w:r>
          </w:p>
        </w:tc>
        <w:tc>
          <w:tcPr>
            <w:tcW w:w="2651" w:type="dxa"/>
            <w:gridSpan w:val="2"/>
            <w:tcMar>
              <w:top w:w="0" w:type="dxa"/>
              <w:left w:w="57" w:type="dxa"/>
              <w:bottom w:w="0" w:type="dxa"/>
              <w:right w:w="57" w:type="dxa"/>
            </w:tcMar>
            <w:vAlign w:val="center"/>
            <w:hideMark/>
          </w:tcPr>
          <w:p w14:paraId="66B86D3C"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hideMark/>
          </w:tcPr>
          <w:p w14:paraId="4C4393C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789123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08D529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8A5B5E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83F68D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A58308"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FA0809A"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B7284B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35A221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DBB73C" w14:textId="77777777" w:rsidR="00DE2F1D" w:rsidRPr="00E806A6" w:rsidRDefault="00DE2F1D" w:rsidP="00083A30">
            <w:pPr>
              <w:pStyle w:val="Normal6"/>
            </w:pPr>
            <w:r w:rsidRPr="00E806A6">
              <w:t>B</w:t>
            </w:r>
          </w:p>
        </w:tc>
        <w:tc>
          <w:tcPr>
            <w:tcW w:w="804" w:type="dxa"/>
            <w:gridSpan w:val="2"/>
            <w:tcMar>
              <w:top w:w="0" w:type="dxa"/>
              <w:left w:w="57" w:type="dxa"/>
              <w:bottom w:w="0" w:type="dxa"/>
              <w:right w:w="57" w:type="dxa"/>
            </w:tcMar>
            <w:vAlign w:val="center"/>
            <w:hideMark/>
          </w:tcPr>
          <w:p w14:paraId="5F114692" w14:textId="77777777" w:rsidR="00DE2F1D" w:rsidRPr="00E806A6" w:rsidRDefault="00DE2F1D" w:rsidP="00083A30">
            <w:pPr>
              <w:pStyle w:val="Normal6"/>
            </w:pPr>
            <w:r w:rsidRPr="00E806A6">
              <w:t>B</w:t>
            </w:r>
          </w:p>
        </w:tc>
        <w:tc>
          <w:tcPr>
            <w:tcW w:w="851" w:type="dxa"/>
            <w:gridSpan w:val="2"/>
            <w:tcMar>
              <w:top w:w="0" w:type="dxa"/>
              <w:left w:w="57" w:type="dxa"/>
              <w:bottom w:w="0" w:type="dxa"/>
              <w:right w:w="57" w:type="dxa"/>
            </w:tcMar>
            <w:vAlign w:val="center"/>
            <w:hideMark/>
          </w:tcPr>
          <w:p w14:paraId="34CD3DB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0C52D75" w14:textId="77777777" w:rsidR="00DE2F1D" w:rsidRPr="00E806A6" w:rsidRDefault="00DE2F1D" w:rsidP="00083A30">
            <w:pPr>
              <w:pStyle w:val="Normal6"/>
            </w:pPr>
            <w:r w:rsidRPr="00E806A6">
              <w:t> </w:t>
            </w:r>
          </w:p>
        </w:tc>
      </w:tr>
      <w:tr w:rsidR="00DE2F1D" w:rsidRPr="00E806A6" w14:paraId="09EDDED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870E85C" w14:textId="77777777" w:rsidR="00DE2F1D" w:rsidRPr="00E806A6" w:rsidRDefault="00DE2F1D" w:rsidP="00083A30">
            <w:pPr>
              <w:pStyle w:val="Normal6"/>
              <w:rPr>
                <w:b/>
                <w:i/>
              </w:rPr>
            </w:pPr>
            <w:r w:rsidRPr="00E806A6">
              <w:rPr>
                <w:b/>
                <w:i/>
              </w:rPr>
              <w:t>C15</w:t>
            </w:r>
          </w:p>
        </w:tc>
        <w:tc>
          <w:tcPr>
            <w:tcW w:w="3171" w:type="dxa"/>
            <w:gridSpan w:val="2"/>
            <w:tcMar>
              <w:top w:w="0" w:type="dxa"/>
              <w:left w:w="57" w:type="dxa"/>
              <w:bottom w:w="0" w:type="dxa"/>
              <w:right w:w="57" w:type="dxa"/>
            </w:tcMar>
            <w:vAlign w:val="center"/>
            <w:hideMark/>
          </w:tcPr>
          <w:p w14:paraId="1E8F15F9" w14:textId="77777777" w:rsidR="00DE2F1D" w:rsidRPr="00E806A6" w:rsidRDefault="00DE2F1D" w:rsidP="00083A30">
            <w:pPr>
              <w:pStyle w:val="Normal6"/>
            </w:pPr>
            <w:r w:rsidRPr="00E806A6">
              <w:t>Montering av däck</w:t>
            </w:r>
          </w:p>
        </w:tc>
        <w:tc>
          <w:tcPr>
            <w:tcW w:w="2651" w:type="dxa"/>
            <w:gridSpan w:val="2"/>
            <w:tcMar>
              <w:top w:w="0" w:type="dxa"/>
              <w:left w:w="57" w:type="dxa"/>
              <w:bottom w:w="0" w:type="dxa"/>
              <w:right w:w="57" w:type="dxa"/>
            </w:tcMar>
            <w:vAlign w:val="center"/>
            <w:hideMark/>
          </w:tcPr>
          <w:p w14:paraId="724AB15E" w14:textId="77777777" w:rsidR="00DE2F1D" w:rsidRPr="00E806A6" w:rsidRDefault="00DE2F1D" w:rsidP="00083A30">
            <w:pPr>
              <w:pStyle w:val="Normal6"/>
            </w:pPr>
            <w:r w:rsidRPr="00E806A6">
              <w:t>Uneceföreskrifter nr 142</w:t>
            </w:r>
          </w:p>
        </w:tc>
        <w:tc>
          <w:tcPr>
            <w:tcW w:w="2692" w:type="dxa"/>
            <w:gridSpan w:val="2"/>
            <w:tcMar>
              <w:top w:w="0" w:type="dxa"/>
              <w:left w:w="57" w:type="dxa"/>
              <w:bottom w:w="0" w:type="dxa"/>
              <w:right w:w="57" w:type="dxa"/>
            </w:tcMar>
            <w:vAlign w:val="center"/>
            <w:hideMark/>
          </w:tcPr>
          <w:p w14:paraId="36836107" w14:textId="77777777" w:rsidR="00DE2F1D" w:rsidRPr="00E806A6" w:rsidRDefault="00DE2F1D" w:rsidP="00083A30">
            <w:pPr>
              <w:pStyle w:val="Normal6"/>
            </w:pPr>
            <w:r w:rsidRPr="00E806A6">
              <w:t>Gäller för alla fordonskategorier</w:t>
            </w:r>
          </w:p>
        </w:tc>
        <w:tc>
          <w:tcPr>
            <w:tcW w:w="536" w:type="dxa"/>
            <w:gridSpan w:val="2"/>
            <w:tcMar>
              <w:top w:w="0" w:type="dxa"/>
              <w:left w:w="57" w:type="dxa"/>
              <w:bottom w:w="0" w:type="dxa"/>
              <w:right w:w="57" w:type="dxa"/>
            </w:tcMar>
            <w:vAlign w:val="center"/>
            <w:hideMark/>
          </w:tcPr>
          <w:p w14:paraId="692E296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AF62DE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14CC61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9578CB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EBEED3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D9F973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E7A295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F901C0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69058AB"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0AA651F8"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29A35343"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9BE05B5" w14:textId="77777777" w:rsidR="00DE2F1D" w:rsidRPr="00E806A6" w:rsidRDefault="00DE2F1D" w:rsidP="00083A30">
            <w:pPr>
              <w:pStyle w:val="Normal6"/>
            </w:pPr>
            <w:r w:rsidRPr="00E806A6">
              <w:t> </w:t>
            </w:r>
          </w:p>
        </w:tc>
      </w:tr>
      <w:tr w:rsidR="00DE2F1D" w:rsidRPr="00E806A6" w14:paraId="3E7CF4F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58A180D" w14:textId="77777777" w:rsidR="00DE2F1D" w:rsidRPr="00E806A6" w:rsidRDefault="00DE2F1D" w:rsidP="00083A30">
            <w:pPr>
              <w:pStyle w:val="Normal6"/>
              <w:rPr>
                <w:b/>
                <w:i/>
              </w:rPr>
            </w:pPr>
            <w:r w:rsidRPr="00E806A6">
              <w:rPr>
                <w:b/>
                <w:i/>
              </w:rPr>
              <w:t>C16</w:t>
            </w:r>
          </w:p>
        </w:tc>
        <w:tc>
          <w:tcPr>
            <w:tcW w:w="3171" w:type="dxa"/>
            <w:gridSpan w:val="2"/>
            <w:tcMar>
              <w:top w:w="0" w:type="dxa"/>
              <w:left w:w="57" w:type="dxa"/>
              <w:bottom w:w="0" w:type="dxa"/>
              <w:right w:w="57" w:type="dxa"/>
            </w:tcMar>
            <w:vAlign w:val="center"/>
            <w:hideMark/>
          </w:tcPr>
          <w:p w14:paraId="1DC96492" w14:textId="77777777" w:rsidR="00DE2F1D" w:rsidRPr="00E806A6" w:rsidRDefault="00DE2F1D" w:rsidP="00083A30">
            <w:pPr>
              <w:pStyle w:val="Normal6"/>
            </w:pPr>
            <w:r w:rsidRPr="00E806A6">
              <w:t>Utbyteshjul</w:t>
            </w:r>
          </w:p>
        </w:tc>
        <w:tc>
          <w:tcPr>
            <w:tcW w:w="2651" w:type="dxa"/>
            <w:gridSpan w:val="2"/>
            <w:tcMar>
              <w:top w:w="0" w:type="dxa"/>
              <w:left w:w="57" w:type="dxa"/>
              <w:bottom w:w="0" w:type="dxa"/>
              <w:right w:w="57" w:type="dxa"/>
            </w:tcMar>
            <w:vAlign w:val="center"/>
            <w:hideMark/>
          </w:tcPr>
          <w:p w14:paraId="5223F135" w14:textId="77777777" w:rsidR="00DE2F1D" w:rsidRPr="00E806A6" w:rsidRDefault="00DE2F1D" w:rsidP="00083A30">
            <w:pPr>
              <w:pStyle w:val="Normal6"/>
            </w:pPr>
            <w:r w:rsidRPr="00E806A6">
              <w:t>Uneceföreskrifter nr 124</w:t>
            </w:r>
          </w:p>
        </w:tc>
        <w:tc>
          <w:tcPr>
            <w:tcW w:w="2692" w:type="dxa"/>
            <w:gridSpan w:val="2"/>
            <w:tcMar>
              <w:top w:w="0" w:type="dxa"/>
              <w:left w:w="57" w:type="dxa"/>
              <w:bottom w:w="0" w:type="dxa"/>
              <w:right w:w="57" w:type="dxa"/>
            </w:tcMar>
            <w:vAlign w:val="center"/>
            <w:hideMark/>
          </w:tcPr>
          <w:p w14:paraId="47E9529F"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D138BD4"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1E83DB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593D54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369785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03B0F0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4BD575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ECB7FFD"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FF9E447"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0B749B0"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292D33C"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5BE66A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4752E46" w14:textId="77777777" w:rsidR="00DE2F1D" w:rsidRPr="00E806A6" w:rsidRDefault="00DE2F1D" w:rsidP="00083A30">
            <w:pPr>
              <w:pStyle w:val="Normal6"/>
            </w:pPr>
            <w:r w:rsidRPr="00E806A6">
              <w:t>B</w:t>
            </w:r>
          </w:p>
        </w:tc>
      </w:tr>
      <w:tr w:rsidR="00DE2F1D" w:rsidRPr="00E806A6" w14:paraId="3D8BC4F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5ACF8BA3" w14:textId="77777777" w:rsidR="00DE2F1D" w:rsidRPr="00E806A6" w:rsidRDefault="00DE2F1D" w:rsidP="00083A30">
            <w:pPr>
              <w:pStyle w:val="Normal6"/>
              <w:rPr>
                <w:b/>
                <w:i/>
              </w:rPr>
            </w:pPr>
          </w:p>
        </w:tc>
        <w:tc>
          <w:tcPr>
            <w:tcW w:w="3171" w:type="dxa"/>
            <w:gridSpan w:val="2"/>
            <w:tcMar>
              <w:top w:w="0" w:type="dxa"/>
              <w:left w:w="57" w:type="dxa"/>
              <w:bottom w:w="0" w:type="dxa"/>
              <w:right w:w="57" w:type="dxa"/>
            </w:tcMar>
            <w:vAlign w:val="center"/>
            <w:hideMark/>
          </w:tcPr>
          <w:p w14:paraId="672CE479"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4045E440"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5452537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5593C3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B6731F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0F3B40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04F5E4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FE0471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A144F3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830CA1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2C6135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3E1173F"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D45A487"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3C5A44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03D5FAA" w14:textId="77777777" w:rsidR="00DE2F1D" w:rsidRPr="00E806A6" w:rsidRDefault="00DE2F1D" w:rsidP="00083A30">
            <w:pPr>
              <w:pStyle w:val="Normal6"/>
            </w:pPr>
            <w:r w:rsidRPr="00E806A6">
              <w:t> </w:t>
            </w:r>
          </w:p>
        </w:tc>
      </w:tr>
      <w:tr w:rsidR="00DE2F1D" w:rsidRPr="00E806A6" w14:paraId="4E9D54F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610FBA5" w14:textId="77777777" w:rsidR="00DE2F1D" w:rsidRPr="00E806A6" w:rsidRDefault="00DE2F1D" w:rsidP="00083A30">
            <w:pPr>
              <w:pStyle w:val="Normal6"/>
              <w:rPr>
                <w:b/>
                <w:i/>
              </w:rPr>
            </w:pPr>
          </w:p>
        </w:tc>
        <w:tc>
          <w:tcPr>
            <w:tcW w:w="15853" w:type="dxa"/>
            <w:gridSpan w:val="31"/>
            <w:tcMar>
              <w:top w:w="0" w:type="dxa"/>
              <w:left w:w="57" w:type="dxa"/>
              <w:bottom w:w="0" w:type="dxa"/>
              <w:right w:w="57" w:type="dxa"/>
            </w:tcMar>
            <w:vAlign w:val="center"/>
            <w:hideMark/>
          </w:tcPr>
          <w:p w14:paraId="4492CBB2" w14:textId="77777777" w:rsidR="00DE2F1D" w:rsidRPr="00E806A6" w:rsidRDefault="00DE2F1D" w:rsidP="00083A30">
            <w:pPr>
              <w:pStyle w:val="Normal6"/>
              <w:jc w:val="center"/>
            </w:pPr>
            <w:r w:rsidRPr="00E806A6">
              <w:t>Krav avseende</w:t>
            </w:r>
          </w:p>
        </w:tc>
      </w:tr>
      <w:tr w:rsidR="00DE2F1D" w:rsidRPr="00E806A6" w14:paraId="3A47E8E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04D05CE6" w14:textId="77777777" w:rsidR="00DE2F1D" w:rsidRPr="00E806A6" w:rsidRDefault="00DE2F1D" w:rsidP="00083A30">
            <w:pPr>
              <w:pStyle w:val="Normal6"/>
              <w:rPr>
                <w:b/>
                <w:i/>
              </w:rPr>
            </w:pPr>
            <w:r w:rsidRPr="00E806A6">
              <w:rPr>
                <w:b/>
                <w:i/>
              </w:rPr>
              <w:t>D</w:t>
            </w:r>
          </w:p>
        </w:tc>
        <w:tc>
          <w:tcPr>
            <w:tcW w:w="15853" w:type="dxa"/>
            <w:gridSpan w:val="31"/>
            <w:tcMar>
              <w:top w:w="0" w:type="dxa"/>
              <w:left w:w="57" w:type="dxa"/>
              <w:bottom w:w="0" w:type="dxa"/>
              <w:right w:w="57" w:type="dxa"/>
            </w:tcMar>
            <w:vAlign w:val="center"/>
          </w:tcPr>
          <w:p w14:paraId="488891A3" w14:textId="77777777" w:rsidR="00DE2F1D" w:rsidRPr="00E806A6" w:rsidRDefault="00DE2F1D" w:rsidP="00083A30">
            <w:pPr>
              <w:pStyle w:val="Normal6"/>
              <w:jc w:val="center"/>
            </w:pPr>
            <w:r w:rsidRPr="00E806A6">
              <w:t>INSTRUMENT, ELEKTRISKA SYSTEM</w:t>
            </w:r>
            <w:r w:rsidRPr="00E806A6">
              <w:rPr>
                <w:b/>
                <w:i/>
              </w:rPr>
              <w:t>,</w:t>
            </w:r>
            <w:r w:rsidRPr="00E806A6">
              <w:t xml:space="preserve"> BELYSNING </w:t>
            </w:r>
            <w:r w:rsidRPr="00E806A6">
              <w:rPr>
                <w:b/>
                <w:i/>
              </w:rPr>
              <w:t>OCH SKYDD MOT OBEHÖRIG ANVÄNDNING, INBEGRIPET IT-ATTACKER</w:t>
            </w:r>
          </w:p>
        </w:tc>
      </w:tr>
      <w:tr w:rsidR="00DE2F1D" w:rsidRPr="00E806A6" w14:paraId="68F5A48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3BE4206" w14:textId="77777777" w:rsidR="00DE2F1D" w:rsidRPr="00E806A6" w:rsidRDefault="00DE2F1D" w:rsidP="00083A30">
            <w:pPr>
              <w:pStyle w:val="Normal6"/>
              <w:rPr>
                <w:b/>
                <w:i/>
              </w:rPr>
            </w:pPr>
            <w:r w:rsidRPr="00E806A6">
              <w:rPr>
                <w:b/>
                <w:i/>
              </w:rPr>
              <w:t>D1</w:t>
            </w:r>
          </w:p>
        </w:tc>
        <w:tc>
          <w:tcPr>
            <w:tcW w:w="3171" w:type="dxa"/>
            <w:gridSpan w:val="2"/>
            <w:tcMar>
              <w:top w:w="0" w:type="dxa"/>
              <w:left w:w="57" w:type="dxa"/>
              <w:bottom w:w="0" w:type="dxa"/>
              <w:right w:w="57" w:type="dxa"/>
            </w:tcMar>
            <w:vAlign w:val="center"/>
            <w:hideMark/>
          </w:tcPr>
          <w:p w14:paraId="64F7E028" w14:textId="77777777" w:rsidR="00DE2F1D" w:rsidRPr="00E806A6" w:rsidRDefault="00DE2F1D" w:rsidP="00083A30">
            <w:pPr>
              <w:pStyle w:val="Normal6"/>
            </w:pPr>
            <w:r w:rsidRPr="00E806A6">
              <w:t>Ljudvarning</w:t>
            </w:r>
          </w:p>
        </w:tc>
        <w:tc>
          <w:tcPr>
            <w:tcW w:w="2651" w:type="dxa"/>
            <w:gridSpan w:val="2"/>
            <w:tcMar>
              <w:top w:w="0" w:type="dxa"/>
              <w:left w:w="57" w:type="dxa"/>
              <w:bottom w:w="0" w:type="dxa"/>
              <w:right w:w="57" w:type="dxa"/>
            </w:tcMar>
            <w:vAlign w:val="center"/>
            <w:hideMark/>
          </w:tcPr>
          <w:p w14:paraId="145F41AA" w14:textId="77777777" w:rsidR="00DE2F1D" w:rsidRPr="00E806A6" w:rsidRDefault="00DE2F1D" w:rsidP="00083A30">
            <w:pPr>
              <w:pStyle w:val="Normal6"/>
            </w:pPr>
            <w:r w:rsidRPr="00E806A6">
              <w:t>Uneceföreskrifter nr 28</w:t>
            </w:r>
          </w:p>
        </w:tc>
        <w:tc>
          <w:tcPr>
            <w:tcW w:w="2692" w:type="dxa"/>
            <w:gridSpan w:val="2"/>
            <w:tcMar>
              <w:top w:w="0" w:type="dxa"/>
              <w:left w:w="57" w:type="dxa"/>
              <w:bottom w:w="0" w:type="dxa"/>
              <w:right w:w="57" w:type="dxa"/>
            </w:tcMar>
            <w:vAlign w:val="center"/>
          </w:tcPr>
          <w:p w14:paraId="2566D62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5323CE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357669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B07DF0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803515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254CCD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A42A06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91082E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79EE6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5BC624E"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713FF3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53383C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453411B" w14:textId="77777777" w:rsidR="00DE2F1D" w:rsidRPr="00E806A6" w:rsidRDefault="00DE2F1D" w:rsidP="00083A30">
            <w:pPr>
              <w:pStyle w:val="Normal6"/>
            </w:pPr>
            <w:r w:rsidRPr="00E806A6">
              <w:t>A</w:t>
            </w:r>
          </w:p>
        </w:tc>
      </w:tr>
      <w:tr w:rsidR="00DE2F1D" w:rsidRPr="00E806A6" w14:paraId="7617612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2B53186" w14:textId="77777777" w:rsidR="00DE2F1D" w:rsidRPr="00E806A6" w:rsidRDefault="00DE2F1D" w:rsidP="00083A30">
            <w:pPr>
              <w:pStyle w:val="Normal6"/>
              <w:rPr>
                <w:b/>
                <w:i/>
              </w:rPr>
            </w:pPr>
            <w:r w:rsidRPr="00E806A6">
              <w:rPr>
                <w:b/>
                <w:i/>
              </w:rPr>
              <w:t>D2</w:t>
            </w:r>
          </w:p>
        </w:tc>
        <w:tc>
          <w:tcPr>
            <w:tcW w:w="3171" w:type="dxa"/>
            <w:gridSpan w:val="2"/>
            <w:tcMar>
              <w:top w:w="0" w:type="dxa"/>
              <w:left w:w="57" w:type="dxa"/>
              <w:bottom w:w="0" w:type="dxa"/>
              <w:right w:w="57" w:type="dxa"/>
            </w:tcMar>
            <w:vAlign w:val="center"/>
            <w:hideMark/>
          </w:tcPr>
          <w:p w14:paraId="6C39A5CA" w14:textId="77777777" w:rsidR="00DE2F1D" w:rsidRPr="00E806A6" w:rsidRDefault="00DE2F1D" w:rsidP="00083A30">
            <w:pPr>
              <w:pStyle w:val="Normal6"/>
            </w:pPr>
            <w:r w:rsidRPr="00E806A6">
              <w:t>Radiostörningar (elektromagnetisk kompatibilitet)</w:t>
            </w:r>
          </w:p>
        </w:tc>
        <w:tc>
          <w:tcPr>
            <w:tcW w:w="2651" w:type="dxa"/>
            <w:gridSpan w:val="2"/>
            <w:tcMar>
              <w:top w:w="0" w:type="dxa"/>
              <w:left w:w="57" w:type="dxa"/>
              <w:bottom w:w="0" w:type="dxa"/>
              <w:right w:w="57" w:type="dxa"/>
            </w:tcMar>
            <w:vAlign w:val="center"/>
            <w:hideMark/>
          </w:tcPr>
          <w:p w14:paraId="7A9A147D" w14:textId="77777777" w:rsidR="00DE2F1D" w:rsidRPr="00E806A6" w:rsidRDefault="00DE2F1D" w:rsidP="00083A30">
            <w:pPr>
              <w:pStyle w:val="Normal6"/>
            </w:pPr>
            <w:r w:rsidRPr="00E806A6">
              <w:t>Uneceföreskrifter nr 10</w:t>
            </w:r>
          </w:p>
        </w:tc>
        <w:tc>
          <w:tcPr>
            <w:tcW w:w="2692" w:type="dxa"/>
            <w:gridSpan w:val="2"/>
            <w:tcMar>
              <w:top w:w="0" w:type="dxa"/>
              <w:left w:w="57" w:type="dxa"/>
              <w:bottom w:w="0" w:type="dxa"/>
              <w:right w:w="57" w:type="dxa"/>
            </w:tcMar>
            <w:vAlign w:val="center"/>
          </w:tcPr>
          <w:p w14:paraId="04110503"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BF9F27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ED7D02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858DA2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3B60BA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9E98DF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FF8DC9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933FAE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A2D4C8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6DDC45E"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54C2FE26"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579CD3E4"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3679B4BC" w14:textId="77777777" w:rsidR="00DE2F1D" w:rsidRPr="00E806A6" w:rsidRDefault="00DE2F1D" w:rsidP="00083A30">
            <w:pPr>
              <w:pStyle w:val="Normal6"/>
            </w:pPr>
            <w:r w:rsidRPr="00E806A6">
              <w:t>A</w:t>
            </w:r>
          </w:p>
        </w:tc>
      </w:tr>
      <w:tr w:rsidR="00DE2F1D" w:rsidRPr="00E806A6" w14:paraId="740C242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9F6A1E7" w14:textId="77777777" w:rsidR="00DE2F1D" w:rsidRPr="00E806A6" w:rsidRDefault="00DE2F1D" w:rsidP="00083A30">
            <w:pPr>
              <w:pStyle w:val="Normal6"/>
              <w:rPr>
                <w:b/>
                <w:i/>
              </w:rPr>
            </w:pPr>
            <w:r w:rsidRPr="00E806A6">
              <w:rPr>
                <w:b/>
                <w:i/>
              </w:rPr>
              <w:t>D3</w:t>
            </w:r>
          </w:p>
        </w:tc>
        <w:tc>
          <w:tcPr>
            <w:tcW w:w="3171" w:type="dxa"/>
            <w:gridSpan w:val="2"/>
            <w:tcMar>
              <w:top w:w="0" w:type="dxa"/>
              <w:left w:w="57" w:type="dxa"/>
              <w:bottom w:w="0" w:type="dxa"/>
              <w:right w:w="57" w:type="dxa"/>
            </w:tcMar>
            <w:vAlign w:val="center"/>
            <w:hideMark/>
          </w:tcPr>
          <w:p w14:paraId="05AE16A1" w14:textId="77777777" w:rsidR="00DE2F1D" w:rsidRPr="00E806A6" w:rsidRDefault="00DE2F1D" w:rsidP="00083A30">
            <w:pPr>
              <w:pStyle w:val="Normal6"/>
            </w:pPr>
            <w:r w:rsidRPr="00E806A6">
              <w:t>Skydd mot obehörig användning och cyberattacker, startspärr och alarmsystem</w:t>
            </w:r>
          </w:p>
        </w:tc>
        <w:tc>
          <w:tcPr>
            <w:tcW w:w="2651" w:type="dxa"/>
            <w:gridSpan w:val="2"/>
            <w:tcMar>
              <w:top w:w="0" w:type="dxa"/>
              <w:left w:w="57" w:type="dxa"/>
              <w:bottom w:w="0" w:type="dxa"/>
              <w:right w:w="57" w:type="dxa"/>
            </w:tcMar>
            <w:vAlign w:val="center"/>
            <w:hideMark/>
          </w:tcPr>
          <w:p w14:paraId="02A6CDC6" w14:textId="77777777" w:rsidR="00DE2F1D" w:rsidRPr="00E806A6" w:rsidRDefault="00DE2F1D" w:rsidP="00083A30">
            <w:pPr>
              <w:pStyle w:val="Normal6"/>
            </w:pPr>
            <w:r w:rsidRPr="00E806A6">
              <w:t>Uneceföreskrifter nr 18 Uneceföreskrifter nr 97 Uneceföreskrifter nr 116</w:t>
            </w:r>
          </w:p>
        </w:tc>
        <w:tc>
          <w:tcPr>
            <w:tcW w:w="2692" w:type="dxa"/>
            <w:gridSpan w:val="2"/>
            <w:tcMar>
              <w:top w:w="0" w:type="dxa"/>
              <w:left w:w="57" w:type="dxa"/>
              <w:bottom w:w="0" w:type="dxa"/>
              <w:right w:w="57" w:type="dxa"/>
            </w:tcMar>
            <w:vAlign w:val="center"/>
          </w:tcPr>
          <w:p w14:paraId="5430C9A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EB498E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15BD913"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5BA3760F"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28F4F43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849C8DB"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21AB6276"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46ED07B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E4E79F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3AA855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FCA8823"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7D59AA1" w14:textId="77777777" w:rsidR="00DE2F1D" w:rsidRPr="00E806A6" w:rsidRDefault="00DE2F1D" w:rsidP="00083A30">
            <w:pPr>
              <w:pStyle w:val="Normal6"/>
            </w:pPr>
            <w:r w:rsidRPr="00E806A6">
              <w:t>A</w:t>
            </w:r>
          </w:p>
        </w:tc>
        <w:tc>
          <w:tcPr>
            <w:tcW w:w="860" w:type="dxa"/>
            <w:gridSpan w:val="3"/>
            <w:tcMar>
              <w:top w:w="0" w:type="dxa"/>
              <w:left w:w="57" w:type="dxa"/>
              <w:bottom w:w="0" w:type="dxa"/>
              <w:right w:w="57" w:type="dxa"/>
            </w:tcMar>
            <w:vAlign w:val="center"/>
            <w:hideMark/>
          </w:tcPr>
          <w:p w14:paraId="6899EC53" w14:textId="77777777" w:rsidR="00DE2F1D" w:rsidRPr="00E806A6" w:rsidRDefault="00DE2F1D" w:rsidP="00083A30">
            <w:pPr>
              <w:pStyle w:val="Normal6"/>
            </w:pPr>
            <w:r w:rsidRPr="00E806A6">
              <w:t>A</w:t>
            </w:r>
          </w:p>
        </w:tc>
      </w:tr>
      <w:tr w:rsidR="00DE2F1D" w:rsidRPr="00E806A6" w14:paraId="77F45D1B"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10D51ED5" w14:textId="77777777" w:rsidR="00DE2F1D" w:rsidRPr="00E806A6" w:rsidRDefault="00DE2F1D" w:rsidP="00083A30">
            <w:pPr>
              <w:pStyle w:val="Normal6"/>
              <w:rPr>
                <w:b/>
                <w:i/>
              </w:rPr>
            </w:pPr>
            <w:r w:rsidRPr="00E806A6">
              <w:rPr>
                <w:b/>
                <w:i/>
              </w:rPr>
              <w:t>D4</w:t>
            </w:r>
          </w:p>
        </w:tc>
        <w:tc>
          <w:tcPr>
            <w:tcW w:w="3171" w:type="dxa"/>
            <w:gridSpan w:val="2"/>
            <w:tcMar>
              <w:top w:w="0" w:type="dxa"/>
              <w:left w:w="57" w:type="dxa"/>
              <w:bottom w:w="0" w:type="dxa"/>
              <w:right w:w="57" w:type="dxa"/>
            </w:tcMar>
            <w:vAlign w:val="center"/>
          </w:tcPr>
          <w:p w14:paraId="5B0C7950" w14:textId="77777777" w:rsidR="00DE2F1D" w:rsidRPr="00E806A6" w:rsidRDefault="00DE2F1D" w:rsidP="00083A30">
            <w:pPr>
              <w:pStyle w:val="Normal6"/>
            </w:pPr>
            <w:r w:rsidRPr="00E806A6">
              <w:rPr>
                <w:b/>
                <w:i/>
              </w:rPr>
              <w:t>Skydd av fordon mot it-attacker</w:t>
            </w:r>
          </w:p>
        </w:tc>
        <w:tc>
          <w:tcPr>
            <w:tcW w:w="2651" w:type="dxa"/>
            <w:gridSpan w:val="2"/>
            <w:tcMar>
              <w:top w:w="0" w:type="dxa"/>
              <w:left w:w="57" w:type="dxa"/>
              <w:bottom w:w="0" w:type="dxa"/>
              <w:right w:w="57" w:type="dxa"/>
            </w:tcMar>
            <w:vAlign w:val="center"/>
          </w:tcPr>
          <w:p w14:paraId="0896EB26"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20C7D8A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2DCFACA7"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131F53AB"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33D98829"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3B4959D9"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0808A237"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4E43DD4A" w14:textId="77777777" w:rsidR="00DE2F1D" w:rsidRPr="00E806A6" w:rsidRDefault="00DE2F1D" w:rsidP="00083A30">
            <w:pPr>
              <w:pStyle w:val="Normal6"/>
            </w:pPr>
            <w:r w:rsidRPr="00E806A6">
              <w:rPr>
                <w:b/>
                <w:i/>
              </w:rPr>
              <w:t>B</w:t>
            </w:r>
          </w:p>
        </w:tc>
        <w:tc>
          <w:tcPr>
            <w:tcW w:w="536" w:type="dxa"/>
            <w:gridSpan w:val="2"/>
            <w:tcMar>
              <w:top w:w="0" w:type="dxa"/>
              <w:left w:w="57" w:type="dxa"/>
              <w:bottom w:w="0" w:type="dxa"/>
              <w:right w:w="57" w:type="dxa"/>
            </w:tcMar>
            <w:vAlign w:val="center"/>
          </w:tcPr>
          <w:p w14:paraId="1C8D3A6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71061EB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12D52D26"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1731B631"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69272FCB" w14:textId="77777777" w:rsidR="00DE2F1D" w:rsidRPr="00E806A6" w:rsidRDefault="00DE2F1D" w:rsidP="00083A30">
            <w:pPr>
              <w:pStyle w:val="Normal6"/>
            </w:pPr>
            <w:r w:rsidRPr="00E806A6">
              <w:rPr>
                <w:b/>
                <w:i/>
              </w:rPr>
              <w:t>B</w:t>
            </w:r>
          </w:p>
        </w:tc>
        <w:tc>
          <w:tcPr>
            <w:tcW w:w="860" w:type="dxa"/>
            <w:gridSpan w:val="3"/>
            <w:tcMar>
              <w:top w:w="0" w:type="dxa"/>
              <w:left w:w="57" w:type="dxa"/>
              <w:bottom w:w="0" w:type="dxa"/>
              <w:right w:w="57" w:type="dxa"/>
            </w:tcMar>
            <w:vAlign w:val="center"/>
          </w:tcPr>
          <w:p w14:paraId="1F616F37" w14:textId="77777777" w:rsidR="00DE2F1D" w:rsidRPr="00E806A6" w:rsidRDefault="00DE2F1D" w:rsidP="00083A30">
            <w:pPr>
              <w:pStyle w:val="Normal6"/>
            </w:pPr>
            <w:r w:rsidRPr="00E806A6">
              <w:rPr>
                <w:b/>
                <w:i/>
              </w:rPr>
              <w:t>B</w:t>
            </w:r>
          </w:p>
        </w:tc>
      </w:tr>
      <w:tr w:rsidR="00DE2F1D" w:rsidRPr="00E806A6" w14:paraId="54C59DE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4A4C3A0" w14:textId="77777777" w:rsidR="00DE2F1D" w:rsidRPr="00E806A6" w:rsidRDefault="00DE2F1D" w:rsidP="00083A30">
            <w:pPr>
              <w:pStyle w:val="Normal6"/>
              <w:rPr>
                <w:b/>
                <w:i/>
              </w:rPr>
            </w:pPr>
            <w:r w:rsidRPr="00E806A6">
              <w:rPr>
                <w:b/>
                <w:i/>
              </w:rPr>
              <w:t>D5</w:t>
            </w:r>
          </w:p>
        </w:tc>
        <w:tc>
          <w:tcPr>
            <w:tcW w:w="3171" w:type="dxa"/>
            <w:gridSpan w:val="2"/>
            <w:tcMar>
              <w:top w:w="0" w:type="dxa"/>
              <w:left w:w="57" w:type="dxa"/>
              <w:bottom w:w="0" w:type="dxa"/>
              <w:right w:w="57" w:type="dxa"/>
            </w:tcMar>
            <w:vAlign w:val="center"/>
            <w:hideMark/>
          </w:tcPr>
          <w:p w14:paraId="6FF1C3D6" w14:textId="77777777" w:rsidR="00DE2F1D" w:rsidRPr="00E806A6" w:rsidRDefault="00DE2F1D" w:rsidP="00083A30">
            <w:pPr>
              <w:pStyle w:val="Normal6"/>
            </w:pPr>
            <w:r w:rsidRPr="00E806A6">
              <w:t>Hastighetsmätare</w:t>
            </w:r>
          </w:p>
        </w:tc>
        <w:tc>
          <w:tcPr>
            <w:tcW w:w="2651" w:type="dxa"/>
            <w:gridSpan w:val="2"/>
            <w:tcMar>
              <w:top w:w="0" w:type="dxa"/>
              <w:left w:w="57" w:type="dxa"/>
              <w:bottom w:w="0" w:type="dxa"/>
              <w:right w:w="57" w:type="dxa"/>
            </w:tcMar>
            <w:vAlign w:val="center"/>
            <w:hideMark/>
          </w:tcPr>
          <w:p w14:paraId="28F2EC8B" w14:textId="77777777" w:rsidR="00DE2F1D" w:rsidRPr="00E806A6" w:rsidRDefault="00DE2F1D" w:rsidP="00083A30">
            <w:pPr>
              <w:pStyle w:val="Normal6"/>
            </w:pPr>
            <w:r w:rsidRPr="00E806A6">
              <w:t>Uneceföreskrifter nr 39</w:t>
            </w:r>
          </w:p>
        </w:tc>
        <w:tc>
          <w:tcPr>
            <w:tcW w:w="2692" w:type="dxa"/>
            <w:gridSpan w:val="2"/>
            <w:tcMar>
              <w:top w:w="0" w:type="dxa"/>
              <w:left w:w="57" w:type="dxa"/>
              <w:bottom w:w="0" w:type="dxa"/>
              <w:right w:w="57" w:type="dxa"/>
            </w:tcMar>
            <w:vAlign w:val="center"/>
          </w:tcPr>
          <w:p w14:paraId="0A69577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64CD78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CF44BF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3128C2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998B7E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2D4B23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4C523B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9F837D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282FF7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68F08DE"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853EC9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6A727D5"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5AFCFD9" w14:textId="77777777" w:rsidR="00DE2F1D" w:rsidRPr="00E806A6" w:rsidRDefault="00DE2F1D" w:rsidP="00083A30">
            <w:pPr>
              <w:pStyle w:val="Normal6"/>
            </w:pPr>
            <w:r w:rsidRPr="00E806A6">
              <w:t> </w:t>
            </w:r>
          </w:p>
        </w:tc>
      </w:tr>
      <w:tr w:rsidR="00DE2F1D" w:rsidRPr="00E806A6" w14:paraId="6ABC60D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C46D014" w14:textId="77777777" w:rsidR="00DE2F1D" w:rsidRPr="00E806A6" w:rsidRDefault="00DE2F1D" w:rsidP="00083A30">
            <w:pPr>
              <w:pStyle w:val="Normal6"/>
              <w:rPr>
                <w:b/>
                <w:i/>
              </w:rPr>
            </w:pPr>
            <w:r w:rsidRPr="00E806A6">
              <w:rPr>
                <w:b/>
                <w:i/>
              </w:rPr>
              <w:t>D6</w:t>
            </w:r>
          </w:p>
        </w:tc>
        <w:tc>
          <w:tcPr>
            <w:tcW w:w="3171" w:type="dxa"/>
            <w:gridSpan w:val="2"/>
            <w:tcMar>
              <w:top w:w="0" w:type="dxa"/>
              <w:left w:w="57" w:type="dxa"/>
              <w:bottom w:w="0" w:type="dxa"/>
              <w:right w:w="57" w:type="dxa"/>
            </w:tcMar>
            <w:vAlign w:val="center"/>
            <w:hideMark/>
          </w:tcPr>
          <w:p w14:paraId="03A9551A" w14:textId="77777777" w:rsidR="00DE2F1D" w:rsidRPr="00E806A6" w:rsidRDefault="00DE2F1D" w:rsidP="00083A30">
            <w:pPr>
              <w:pStyle w:val="Normal6"/>
            </w:pPr>
            <w:r w:rsidRPr="00E806A6">
              <w:t>Vägmätare</w:t>
            </w:r>
          </w:p>
        </w:tc>
        <w:tc>
          <w:tcPr>
            <w:tcW w:w="2651" w:type="dxa"/>
            <w:gridSpan w:val="2"/>
            <w:tcMar>
              <w:top w:w="0" w:type="dxa"/>
              <w:left w:w="57" w:type="dxa"/>
              <w:bottom w:w="0" w:type="dxa"/>
              <w:right w:w="57" w:type="dxa"/>
            </w:tcMar>
            <w:vAlign w:val="center"/>
            <w:hideMark/>
          </w:tcPr>
          <w:p w14:paraId="12328503" w14:textId="77777777" w:rsidR="00DE2F1D" w:rsidRPr="00E806A6" w:rsidRDefault="00DE2F1D" w:rsidP="00083A30">
            <w:pPr>
              <w:pStyle w:val="Normal6"/>
            </w:pPr>
            <w:r w:rsidRPr="00E806A6">
              <w:t>Uneceföreskrifter nr 39</w:t>
            </w:r>
          </w:p>
        </w:tc>
        <w:tc>
          <w:tcPr>
            <w:tcW w:w="2692" w:type="dxa"/>
            <w:gridSpan w:val="2"/>
            <w:tcMar>
              <w:top w:w="0" w:type="dxa"/>
              <w:left w:w="57" w:type="dxa"/>
              <w:bottom w:w="0" w:type="dxa"/>
              <w:right w:w="57" w:type="dxa"/>
            </w:tcMar>
            <w:vAlign w:val="center"/>
          </w:tcPr>
          <w:p w14:paraId="3725914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742BAF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60C5B3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3144EF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26D2A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56BC74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2C9BA3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FF91F9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33D3D9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F6FC47D"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4DD19699"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C8B455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5F0320A" w14:textId="77777777" w:rsidR="00DE2F1D" w:rsidRPr="00E806A6" w:rsidRDefault="00DE2F1D" w:rsidP="00083A30">
            <w:pPr>
              <w:pStyle w:val="Normal6"/>
            </w:pPr>
            <w:r w:rsidRPr="00E806A6">
              <w:t> </w:t>
            </w:r>
          </w:p>
        </w:tc>
      </w:tr>
      <w:tr w:rsidR="00DE2F1D" w:rsidRPr="00E806A6" w14:paraId="3D5681F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7DC8660" w14:textId="77777777" w:rsidR="00DE2F1D" w:rsidRPr="00E806A6" w:rsidRDefault="00DE2F1D" w:rsidP="00083A30">
            <w:pPr>
              <w:pStyle w:val="Normal6"/>
              <w:rPr>
                <w:b/>
                <w:i/>
              </w:rPr>
            </w:pPr>
            <w:r w:rsidRPr="00E806A6">
              <w:rPr>
                <w:b/>
                <w:i/>
              </w:rPr>
              <w:t>D7</w:t>
            </w:r>
          </w:p>
        </w:tc>
        <w:tc>
          <w:tcPr>
            <w:tcW w:w="3171" w:type="dxa"/>
            <w:gridSpan w:val="2"/>
            <w:tcMar>
              <w:top w:w="0" w:type="dxa"/>
              <w:left w:w="57" w:type="dxa"/>
              <w:bottom w:w="0" w:type="dxa"/>
              <w:right w:w="57" w:type="dxa"/>
            </w:tcMar>
            <w:vAlign w:val="center"/>
            <w:hideMark/>
          </w:tcPr>
          <w:p w14:paraId="421C0264" w14:textId="77777777" w:rsidR="00DE2F1D" w:rsidRPr="00E806A6" w:rsidRDefault="00DE2F1D" w:rsidP="00083A30">
            <w:pPr>
              <w:pStyle w:val="Normal6"/>
            </w:pPr>
            <w:r w:rsidRPr="00E806A6">
              <w:t>Hastighetsbegränsande anordningar</w:t>
            </w:r>
          </w:p>
        </w:tc>
        <w:tc>
          <w:tcPr>
            <w:tcW w:w="2651" w:type="dxa"/>
            <w:gridSpan w:val="2"/>
            <w:tcMar>
              <w:top w:w="0" w:type="dxa"/>
              <w:left w:w="57" w:type="dxa"/>
              <w:bottom w:w="0" w:type="dxa"/>
              <w:right w:w="57" w:type="dxa"/>
            </w:tcMar>
            <w:vAlign w:val="center"/>
            <w:hideMark/>
          </w:tcPr>
          <w:p w14:paraId="47949749" w14:textId="77777777" w:rsidR="00DE2F1D" w:rsidRPr="00E806A6" w:rsidRDefault="00DE2F1D" w:rsidP="00083A30">
            <w:pPr>
              <w:pStyle w:val="Normal6"/>
            </w:pPr>
            <w:r w:rsidRPr="00E806A6">
              <w:t>Uneceföreskrifter nr 89</w:t>
            </w:r>
          </w:p>
        </w:tc>
        <w:tc>
          <w:tcPr>
            <w:tcW w:w="2692" w:type="dxa"/>
            <w:gridSpan w:val="2"/>
            <w:tcMar>
              <w:top w:w="0" w:type="dxa"/>
              <w:left w:w="57" w:type="dxa"/>
              <w:bottom w:w="0" w:type="dxa"/>
              <w:right w:w="57" w:type="dxa"/>
            </w:tcMar>
            <w:vAlign w:val="center"/>
          </w:tcPr>
          <w:p w14:paraId="2A7CA702"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B1FC94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D7867B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F2F3AD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1F1D4E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5825B3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4F1518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8D07F2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1AAEB5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51318DB"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8AD88D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4685111"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0FAB74A" w14:textId="77777777" w:rsidR="00DE2F1D" w:rsidRPr="00E806A6" w:rsidRDefault="00DE2F1D" w:rsidP="00083A30">
            <w:pPr>
              <w:pStyle w:val="Normal6"/>
            </w:pPr>
            <w:r w:rsidRPr="00E806A6">
              <w:t>A</w:t>
            </w:r>
          </w:p>
        </w:tc>
      </w:tr>
      <w:tr w:rsidR="00DE2F1D" w:rsidRPr="00E806A6" w14:paraId="5A444B85"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AC52378" w14:textId="77777777" w:rsidR="00DE2F1D" w:rsidRPr="00E806A6" w:rsidRDefault="00DE2F1D" w:rsidP="00083A30">
            <w:pPr>
              <w:pStyle w:val="Normal6"/>
              <w:rPr>
                <w:b/>
                <w:i/>
              </w:rPr>
            </w:pPr>
            <w:r w:rsidRPr="00E806A6">
              <w:rPr>
                <w:b/>
                <w:i/>
              </w:rPr>
              <w:t>D8</w:t>
            </w:r>
          </w:p>
        </w:tc>
        <w:tc>
          <w:tcPr>
            <w:tcW w:w="3171" w:type="dxa"/>
            <w:gridSpan w:val="2"/>
            <w:tcMar>
              <w:top w:w="0" w:type="dxa"/>
              <w:left w:w="57" w:type="dxa"/>
              <w:bottom w:w="0" w:type="dxa"/>
              <w:right w:w="57" w:type="dxa"/>
            </w:tcMar>
            <w:vAlign w:val="center"/>
            <w:hideMark/>
          </w:tcPr>
          <w:p w14:paraId="37EE8FA8" w14:textId="77777777" w:rsidR="00DE2F1D" w:rsidRPr="00E806A6" w:rsidRDefault="00DE2F1D" w:rsidP="00083A30">
            <w:pPr>
              <w:pStyle w:val="Normal6"/>
            </w:pPr>
            <w:r w:rsidRPr="00E806A6">
              <w:t>Intelligent farthållning</w:t>
            </w:r>
          </w:p>
        </w:tc>
        <w:tc>
          <w:tcPr>
            <w:tcW w:w="2651" w:type="dxa"/>
            <w:gridSpan w:val="2"/>
            <w:tcMar>
              <w:top w:w="0" w:type="dxa"/>
              <w:left w:w="57" w:type="dxa"/>
              <w:bottom w:w="0" w:type="dxa"/>
              <w:right w:w="57" w:type="dxa"/>
            </w:tcMar>
            <w:vAlign w:val="center"/>
          </w:tcPr>
          <w:p w14:paraId="5609EA6F"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55738C53"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CDB2A7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EF9CB30"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FF4B8BF"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A6035BB"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7F9FF35"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CC0578A"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9EB275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D5034A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8FFD509"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99C9E39"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86ED663"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0F235A1A" w14:textId="77777777" w:rsidR="00DE2F1D" w:rsidRPr="00E806A6" w:rsidRDefault="00DE2F1D" w:rsidP="00083A30">
            <w:pPr>
              <w:pStyle w:val="Normal6"/>
            </w:pPr>
            <w:r w:rsidRPr="00E806A6">
              <w:t> </w:t>
            </w:r>
          </w:p>
        </w:tc>
      </w:tr>
      <w:tr w:rsidR="00DE2F1D" w:rsidRPr="00E806A6" w14:paraId="5635E58F"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9121060" w14:textId="77777777" w:rsidR="00DE2F1D" w:rsidRPr="00E806A6" w:rsidRDefault="00DE2F1D" w:rsidP="00083A30">
            <w:pPr>
              <w:pStyle w:val="Normal6"/>
              <w:rPr>
                <w:b/>
                <w:i/>
              </w:rPr>
            </w:pPr>
            <w:r w:rsidRPr="00E806A6">
              <w:rPr>
                <w:b/>
                <w:i/>
              </w:rPr>
              <w:t>D9</w:t>
            </w:r>
          </w:p>
        </w:tc>
        <w:tc>
          <w:tcPr>
            <w:tcW w:w="3171" w:type="dxa"/>
            <w:gridSpan w:val="2"/>
            <w:tcMar>
              <w:top w:w="0" w:type="dxa"/>
              <w:left w:w="57" w:type="dxa"/>
              <w:bottom w:w="0" w:type="dxa"/>
              <w:right w:w="57" w:type="dxa"/>
            </w:tcMar>
            <w:vAlign w:val="center"/>
            <w:hideMark/>
          </w:tcPr>
          <w:p w14:paraId="150AEB4D" w14:textId="77777777" w:rsidR="00DE2F1D" w:rsidRPr="00E806A6" w:rsidRDefault="00DE2F1D" w:rsidP="00083A30">
            <w:pPr>
              <w:pStyle w:val="Normal6"/>
            </w:pPr>
            <w:r w:rsidRPr="00E806A6">
              <w:t>Märkning av manöverorgan, kontrollampor och visare</w:t>
            </w:r>
          </w:p>
        </w:tc>
        <w:tc>
          <w:tcPr>
            <w:tcW w:w="2651" w:type="dxa"/>
            <w:gridSpan w:val="2"/>
            <w:tcMar>
              <w:top w:w="0" w:type="dxa"/>
              <w:left w:w="57" w:type="dxa"/>
              <w:bottom w:w="0" w:type="dxa"/>
              <w:right w:w="57" w:type="dxa"/>
            </w:tcMar>
            <w:vAlign w:val="center"/>
            <w:hideMark/>
          </w:tcPr>
          <w:p w14:paraId="5EF193D5" w14:textId="77777777" w:rsidR="00DE2F1D" w:rsidRPr="00E806A6" w:rsidRDefault="00DE2F1D" w:rsidP="00083A30">
            <w:pPr>
              <w:pStyle w:val="Normal6"/>
            </w:pPr>
            <w:r w:rsidRPr="00E806A6">
              <w:t>Uneceföreskrifter nr 121</w:t>
            </w:r>
          </w:p>
        </w:tc>
        <w:tc>
          <w:tcPr>
            <w:tcW w:w="2692" w:type="dxa"/>
            <w:gridSpan w:val="2"/>
            <w:tcMar>
              <w:top w:w="0" w:type="dxa"/>
              <w:left w:w="57" w:type="dxa"/>
              <w:bottom w:w="0" w:type="dxa"/>
              <w:right w:w="57" w:type="dxa"/>
            </w:tcMar>
            <w:vAlign w:val="center"/>
          </w:tcPr>
          <w:p w14:paraId="74C12852"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134B8B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EA01AA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F2C4DE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1B5050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88E0E3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CC3604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E51E5B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6E5F6A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F34D484"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8C98FFC"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7A5B40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AF93A14" w14:textId="77777777" w:rsidR="00DE2F1D" w:rsidRPr="00E806A6" w:rsidRDefault="00DE2F1D" w:rsidP="00083A30">
            <w:pPr>
              <w:pStyle w:val="Normal6"/>
            </w:pPr>
            <w:r w:rsidRPr="00E806A6">
              <w:t> </w:t>
            </w:r>
          </w:p>
        </w:tc>
      </w:tr>
      <w:tr w:rsidR="00DE2F1D" w:rsidRPr="00E806A6" w14:paraId="421E06F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CB4860C" w14:textId="77777777" w:rsidR="00DE2F1D" w:rsidRPr="00E806A6" w:rsidRDefault="00DE2F1D" w:rsidP="00083A30">
            <w:pPr>
              <w:pStyle w:val="Normal6"/>
              <w:rPr>
                <w:b/>
                <w:i/>
              </w:rPr>
            </w:pPr>
            <w:r w:rsidRPr="00E806A6">
              <w:rPr>
                <w:b/>
                <w:i/>
              </w:rPr>
              <w:lastRenderedPageBreak/>
              <w:t>D10</w:t>
            </w:r>
          </w:p>
        </w:tc>
        <w:tc>
          <w:tcPr>
            <w:tcW w:w="3171" w:type="dxa"/>
            <w:gridSpan w:val="2"/>
            <w:tcMar>
              <w:top w:w="0" w:type="dxa"/>
              <w:left w:w="57" w:type="dxa"/>
              <w:bottom w:w="0" w:type="dxa"/>
              <w:right w:w="57" w:type="dxa"/>
            </w:tcMar>
            <w:vAlign w:val="center"/>
            <w:hideMark/>
          </w:tcPr>
          <w:p w14:paraId="64877829" w14:textId="77777777" w:rsidR="00DE2F1D" w:rsidRPr="00E806A6" w:rsidRDefault="00DE2F1D" w:rsidP="00083A30">
            <w:pPr>
              <w:pStyle w:val="Normal6"/>
            </w:pPr>
            <w:r w:rsidRPr="00E806A6">
              <w:t>Uppvärmningssystem</w:t>
            </w:r>
          </w:p>
        </w:tc>
        <w:tc>
          <w:tcPr>
            <w:tcW w:w="2651" w:type="dxa"/>
            <w:gridSpan w:val="2"/>
            <w:tcMar>
              <w:top w:w="0" w:type="dxa"/>
              <w:left w:w="57" w:type="dxa"/>
              <w:bottom w:w="0" w:type="dxa"/>
              <w:right w:w="57" w:type="dxa"/>
            </w:tcMar>
            <w:vAlign w:val="center"/>
            <w:hideMark/>
          </w:tcPr>
          <w:p w14:paraId="3C19BC33" w14:textId="77777777" w:rsidR="00DE2F1D" w:rsidRPr="00E806A6" w:rsidRDefault="00DE2F1D" w:rsidP="00083A30">
            <w:pPr>
              <w:pStyle w:val="Normal6"/>
            </w:pPr>
            <w:r w:rsidRPr="00E806A6">
              <w:t>Uneceföreskrifter nr 122</w:t>
            </w:r>
          </w:p>
        </w:tc>
        <w:tc>
          <w:tcPr>
            <w:tcW w:w="2692" w:type="dxa"/>
            <w:gridSpan w:val="2"/>
            <w:tcMar>
              <w:top w:w="0" w:type="dxa"/>
              <w:left w:w="57" w:type="dxa"/>
              <w:bottom w:w="0" w:type="dxa"/>
              <w:right w:w="57" w:type="dxa"/>
            </w:tcMar>
            <w:vAlign w:val="center"/>
          </w:tcPr>
          <w:p w14:paraId="4255BB4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DFF83D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E70B2A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482A6A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3413E5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901ADB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071B64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56A53C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B1CC38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986ABED"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0E7E6351"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21B4C11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E605EB5" w14:textId="77777777" w:rsidR="00DE2F1D" w:rsidRPr="00E806A6" w:rsidRDefault="00DE2F1D" w:rsidP="00083A30">
            <w:pPr>
              <w:pStyle w:val="Normal6"/>
            </w:pPr>
            <w:r w:rsidRPr="00E806A6">
              <w:t>A</w:t>
            </w:r>
          </w:p>
        </w:tc>
      </w:tr>
      <w:tr w:rsidR="00DE2F1D" w:rsidRPr="00E806A6" w14:paraId="61B133D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4FD2671" w14:textId="77777777" w:rsidR="00DE2F1D" w:rsidRPr="00E806A6" w:rsidRDefault="00DE2F1D" w:rsidP="00083A30">
            <w:pPr>
              <w:pStyle w:val="Normal6"/>
              <w:rPr>
                <w:b/>
                <w:i/>
              </w:rPr>
            </w:pPr>
            <w:r w:rsidRPr="00E806A6">
              <w:rPr>
                <w:b/>
                <w:i/>
              </w:rPr>
              <w:t>D11</w:t>
            </w:r>
          </w:p>
        </w:tc>
        <w:tc>
          <w:tcPr>
            <w:tcW w:w="3171" w:type="dxa"/>
            <w:gridSpan w:val="2"/>
            <w:tcMar>
              <w:top w:w="0" w:type="dxa"/>
              <w:left w:w="57" w:type="dxa"/>
              <w:bottom w:w="0" w:type="dxa"/>
              <w:right w:w="57" w:type="dxa"/>
            </w:tcMar>
            <w:vAlign w:val="center"/>
            <w:hideMark/>
          </w:tcPr>
          <w:p w14:paraId="4EB87D30" w14:textId="77777777" w:rsidR="00DE2F1D" w:rsidRPr="00E806A6" w:rsidRDefault="00DE2F1D" w:rsidP="00083A30">
            <w:pPr>
              <w:pStyle w:val="Normal6"/>
            </w:pPr>
            <w:r w:rsidRPr="00E806A6">
              <w:t>Ljussignaleringsanordningar</w:t>
            </w:r>
          </w:p>
        </w:tc>
        <w:tc>
          <w:tcPr>
            <w:tcW w:w="2651" w:type="dxa"/>
            <w:gridSpan w:val="2"/>
            <w:tcMar>
              <w:top w:w="0" w:type="dxa"/>
              <w:left w:w="57" w:type="dxa"/>
              <w:bottom w:w="0" w:type="dxa"/>
              <w:right w:w="57" w:type="dxa"/>
            </w:tcMar>
            <w:vAlign w:val="center"/>
            <w:hideMark/>
          </w:tcPr>
          <w:p w14:paraId="16A786DD" w14:textId="77777777" w:rsidR="00DE2F1D" w:rsidRPr="00E806A6" w:rsidRDefault="00DE2F1D" w:rsidP="00083A30">
            <w:pPr>
              <w:pStyle w:val="Normal6"/>
            </w:pPr>
            <w:r w:rsidRPr="00E806A6">
              <w:t>Uneceföreskrifter nr 4 Uneceföreskrifter nr 6 Uneceföreskrifter nr 7 Uneceföreskrifter nr 19 Uneceföreskrifter nr 23 Uneceföreskrifter nr 38 Uneceföreskrifter nr 77 Uneceföreskrifter nr 87 Uneceföreskrifter nr 91</w:t>
            </w:r>
          </w:p>
        </w:tc>
        <w:tc>
          <w:tcPr>
            <w:tcW w:w="2692" w:type="dxa"/>
            <w:gridSpan w:val="2"/>
            <w:tcMar>
              <w:top w:w="0" w:type="dxa"/>
              <w:left w:w="57" w:type="dxa"/>
              <w:bottom w:w="0" w:type="dxa"/>
              <w:right w:w="57" w:type="dxa"/>
            </w:tcMar>
            <w:vAlign w:val="center"/>
          </w:tcPr>
          <w:p w14:paraId="33ED796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856D88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6BCAB4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3F03712D"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2198F9D"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9A7195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A848F0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A70D226"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53AA8E9"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666ED9D2"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45A72BC6"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394726A5"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9A24800" w14:textId="77777777" w:rsidR="00DE2F1D" w:rsidRPr="00E806A6" w:rsidRDefault="00DE2F1D" w:rsidP="00083A30">
            <w:pPr>
              <w:pStyle w:val="Normal6"/>
            </w:pPr>
            <w:r w:rsidRPr="00E806A6">
              <w:t>A</w:t>
            </w:r>
          </w:p>
        </w:tc>
      </w:tr>
      <w:tr w:rsidR="00DE2F1D" w:rsidRPr="00E806A6" w14:paraId="24FF555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61DB0AA" w14:textId="77777777" w:rsidR="00DE2F1D" w:rsidRPr="00E806A6" w:rsidRDefault="00DE2F1D" w:rsidP="00083A30">
            <w:pPr>
              <w:pStyle w:val="Normal6"/>
              <w:rPr>
                <w:b/>
                <w:i/>
              </w:rPr>
            </w:pPr>
            <w:r w:rsidRPr="00E806A6">
              <w:rPr>
                <w:b/>
                <w:i/>
              </w:rPr>
              <w:t>D12</w:t>
            </w:r>
          </w:p>
        </w:tc>
        <w:tc>
          <w:tcPr>
            <w:tcW w:w="3171" w:type="dxa"/>
            <w:gridSpan w:val="2"/>
            <w:tcMar>
              <w:top w:w="0" w:type="dxa"/>
              <w:left w:w="57" w:type="dxa"/>
              <w:bottom w:w="0" w:type="dxa"/>
              <w:right w:w="57" w:type="dxa"/>
            </w:tcMar>
            <w:vAlign w:val="center"/>
            <w:hideMark/>
          </w:tcPr>
          <w:p w14:paraId="1C0F5E80" w14:textId="77777777" w:rsidR="00DE2F1D" w:rsidRPr="00E806A6" w:rsidRDefault="00DE2F1D" w:rsidP="00083A30">
            <w:pPr>
              <w:pStyle w:val="Normal6"/>
            </w:pPr>
            <w:r w:rsidRPr="00E806A6">
              <w:t>Anordningar för belysning av vägen</w:t>
            </w:r>
          </w:p>
        </w:tc>
        <w:tc>
          <w:tcPr>
            <w:tcW w:w="2651" w:type="dxa"/>
            <w:gridSpan w:val="2"/>
            <w:tcMar>
              <w:top w:w="0" w:type="dxa"/>
              <w:left w:w="57" w:type="dxa"/>
              <w:bottom w:w="0" w:type="dxa"/>
              <w:right w:w="57" w:type="dxa"/>
            </w:tcMar>
            <w:vAlign w:val="center"/>
            <w:hideMark/>
          </w:tcPr>
          <w:p w14:paraId="14A907D4" w14:textId="77777777" w:rsidR="00DE2F1D" w:rsidRPr="00E806A6" w:rsidRDefault="00DE2F1D" w:rsidP="00083A30">
            <w:pPr>
              <w:pStyle w:val="Normal6"/>
            </w:pPr>
            <w:r w:rsidRPr="00E806A6">
              <w:t>Uneceföreskrifter nr 31 Uneceföreskrifter nr 98 Uneceföreskrifter nr 112 Uneceföreskrifter nr 123</w:t>
            </w:r>
          </w:p>
        </w:tc>
        <w:tc>
          <w:tcPr>
            <w:tcW w:w="2692" w:type="dxa"/>
            <w:gridSpan w:val="2"/>
            <w:tcMar>
              <w:top w:w="0" w:type="dxa"/>
              <w:left w:w="57" w:type="dxa"/>
              <w:bottom w:w="0" w:type="dxa"/>
              <w:right w:w="57" w:type="dxa"/>
            </w:tcMar>
            <w:vAlign w:val="center"/>
          </w:tcPr>
          <w:p w14:paraId="339E13C0"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2688E6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102B131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F87B90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74D369A2"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6D886F59"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624A12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6646CD0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5335A8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E25E675"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F06ED6B"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7CF16A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EA6184E" w14:textId="77777777" w:rsidR="00DE2F1D" w:rsidRPr="00E806A6" w:rsidRDefault="00DE2F1D" w:rsidP="00083A30">
            <w:pPr>
              <w:pStyle w:val="Normal6"/>
            </w:pPr>
            <w:r w:rsidRPr="00E806A6">
              <w:t>A</w:t>
            </w:r>
          </w:p>
        </w:tc>
      </w:tr>
      <w:tr w:rsidR="00DE2F1D" w:rsidRPr="00E806A6" w14:paraId="37CA4608"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27A68E9" w14:textId="77777777" w:rsidR="00DE2F1D" w:rsidRPr="00E806A6" w:rsidRDefault="00DE2F1D" w:rsidP="00083A30">
            <w:pPr>
              <w:pStyle w:val="Normal6"/>
              <w:rPr>
                <w:b/>
                <w:i/>
              </w:rPr>
            </w:pPr>
            <w:r w:rsidRPr="00E806A6">
              <w:rPr>
                <w:b/>
                <w:i/>
              </w:rPr>
              <w:t>D13</w:t>
            </w:r>
          </w:p>
        </w:tc>
        <w:tc>
          <w:tcPr>
            <w:tcW w:w="3171" w:type="dxa"/>
            <w:gridSpan w:val="2"/>
            <w:tcMar>
              <w:top w:w="0" w:type="dxa"/>
              <w:left w:w="57" w:type="dxa"/>
              <w:bottom w:w="0" w:type="dxa"/>
              <w:right w:w="57" w:type="dxa"/>
            </w:tcMar>
            <w:vAlign w:val="center"/>
            <w:hideMark/>
          </w:tcPr>
          <w:p w14:paraId="5D179F37" w14:textId="77777777" w:rsidR="00DE2F1D" w:rsidRPr="00E806A6" w:rsidRDefault="00DE2F1D" w:rsidP="00083A30">
            <w:pPr>
              <w:pStyle w:val="Normal6"/>
            </w:pPr>
            <w:r w:rsidRPr="00E806A6">
              <w:t>Reflexanordningar</w:t>
            </w:r>
          </w:p>
        </w:tc>
        <w:tc>
          <w:tcPr>
            <w:tcW w:w="2651" w:type="dxa"/>
            <w:gridSpan w:val="2"/>
            <w:tcMar>
              <w:top w:w="0" w:type="dxa"/>
              <w:left w:w="57" w:type="dxa"/>
              <w:bottom w:w="0" w:type="dxa"/>
              <w:right w:w="57" w:type="dxa"/>
            </w:tcMar>
            <w:vAlign w:val="center"/>
            <w:hideMark/>
          </w:tcPr>
          <w:p w14:paraId="6E43E276" w14:textId="77777777" w:rsidR="00DE2F1D" w:rsidRPr="00E806A6" w:rsidRDefault="00DE2F1D" w:rsidP="00083A30">
            <w:pPr>
              <w:pStyle w:val="Normal6"/>
            </w:pPr>
            <w:r w:rsidRPr="00E806A6">
              <w:t>Uneceföreskrifter nr 3</w:t>
            </w:r>
          </w:p>
        </w:tc>
        <w:tc>
          <w:tcPr>
            <w:tcW w:w="2692" w:type="dxa"/>
            <w:gridSpan w:val="2"/>
            <w:tcMar>
              <w:top w:w="0" w:type="dxa"/>
              <w:left w:w="57" w:type="dxa"/>
              <w:bottom w:w="0" w:type="dxa"/>
              <w:right w:w="57" w:type="dxa"/>
            </w:tcMar>
            <w:vAlign w:val="center"/>
          </w:tcPr>
          <w:p w14:paraId="3D53AEC5"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E64969B"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3F28663"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0A1A41C9"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C5A69E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39C9683"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4946D4C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3D5E21E0"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F4655B5"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852D799"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0D25D011"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7EABDA9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1EDB876" w14:textId="77777777" w:rsidR="00DE2F1D" w:rsidRPr="00E806A6" w:rsidRDefault="00DE2F1D" w:rsidP="00083A30">
            <w:pPr>
              <w:pStyle w:val="Normal6"/>
            </w:pPr>
            <w:r w:rsidRPr="00E806A6">
              <w:t>A</w:t>
            </w:r>
          </w:p>
        </w:tc>
      </w:tr>
      <w:tr w:rsidR="00DE2F1D" w:rsidRPr="00E806A6" w14:paraId="30EA1A3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5ED7F77" w14:textId="77777777" w:rsidR="00DE2F1D" w:rsidRPr="00E806A6" w:rsidRDefault="00DE2F1D" w:rsidP="00083A30">
            <w:pPr>
              <w:pStyle w:val="Normal6"/>
              <w:rPr>
                <w:b/>
                <w:i/>
              </w:rPr>
            </w:pPr>
            <w:r w:rsidRPr="00E806A6">
              <w:rPr>
                <w:b/>
                <w:i/>
              </w:rPr>
              <w:t>D14</w:t>
            </w:r>
          </w:p>
        </w:tc>
        <w:tc>
          <w:tcPr>
            <w:tcW w:w="3171" w:type="dxa"/>
            <w:gridSpan w:val="2"/>
            <w:tcMar>
              <w:top w:w="0" w:type="dxa"/>
              <w:left w:w="57" w:type="dxa"/>
              <w:bottom w:w="0" w:type="dxa"/>
              <w:right w:w="57" w:type="dxa"/>
            </w:tcMar>
            <w:vAlign w:val="center"/>
            <w:hideMark/>
          </w:tcPr>
          <w:p w14:paraId="633FDAE9" w14:textId="77777777" w:rsidR="00DE2F1D" w:rsidRPr="00E806A6" w:rsidRDefault="00DE2F1D" w:rsidP="00083A30">
            <w:pPr>
              <w:pStyle w:val="Normal6"/>
            </w:pPr>
            <w:r w:rsidRPr="00E806A6">
              <w:t>Ljuskällor</w:t>
            </w:r>
          </w:p>
        </w:tc>
        <w:tc>
          <w:tcPr>
            <w:tcW w:w="2651" w:type="dxa"/>
            <w:gridSpan w:val="2"/>
            <w:tcMar>
              <w:top w:w="0" w:type="dxa"/>
              <w:left w:w="57" w:type="dxa"/>
              <w:bottom w:w="0" w:type="dxa"/>
              <w:right w:w="57" w:type="dxa"/>
            </w:tcMar>
            <w:vAlign w:val="center"/>
            <w:hideMark/>
          </w:tcPr>
          <w:p w14:paraId="23BDFEF4" w14:textId="77777777" w:rsidR="00DE2F1D" w:rsidRPr="00E806A6" w:rsidRDefault="00DE2F1D" w:rsidP="00083A30">
            <w:pPr>
              <w:pStyle w:val="Normal6"/>
            </w:pPr>
            <w:r w:rsidRPr="00E806A6">
              <w:t>Uneceföreskrifter nr 37 Uneceföreskrifter nr 99 Uneceföreskrifter nr 128</w:t>
            </w:r>
          </w:p>
        </w:tc>
        <w:tc>
          <w:tcPr>
            <w:tcW w:w="2692" w:type="dxa"/>
            <w:gridSpan w:val="2"/>
            <w:tcMar>
              <w:top w:w="0" w:type="dxa"/>
              <w:left w:w="57" w:type="dxa"/>
              <w:bottom w:w="0" w:type="dxa"/>
              <w:right w:w="57" w:type="dxa"/>
            </w:tcMar>
            <w:vAlign w:val="center"/>
          </w:tcPr>
          <w:p w14:paraId="4AEA961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48D5DE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E5752E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57157EA1"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6EA7BE3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3439ABCF"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380FE0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69E974E"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D1F64BA" w14:textId="77777777" w:rsidR="00DE2F1D" w:rsidRPr="00E806A6" w:rsidRDefault="00DE2F1D" w:rsidP="00083A30">
            <w:pPr>
              <w:pStyle w:val="Normal6"/>
            </w:pPr>
            <w:r w:rsidRPr="00E806A6">
              <w:t>X</w:t>
            </w:r>
          </w:p>
        </w:tc>
        <w:tc>
          <w:tcPr>
            <w:tcW w:w="536" w:type="dxa"/>
            <w:gridSpan w:val="2"/>
            <w:tcMar>
              <w:top w:w="0" w:type="dxa"/>
              <w:left w:w="57" w:type="dxa"/>
              <w:bottom w:w="0" w:type="dxa"/>
              <w:right w:w="57" w:type="dxa"/>
            </w:tcMar>
            <w:vAlign w:val="center"/>
            <w:hideMark/>
          </w:tcPr>
          <w:p w14:paraId="286801CC" w14:textId="77777777" w:rsidR="00DE2F1D" w:rsidRPr="00E806A6" w:rsidRDefault="00DE2F1D" w:rsidP="00083A30">
            <w:pPr>
              <w:pStyle w:val="Normal6"/>
            </w:pPr>
            <w:r w:rsidRPr="00E806A6">
              <w:t>X</w:t>
            </w:r>
          </w:p>
        </w:tc>
        <w:tc>
          <w:tcPr>
            <w:tcW w:w="804" w:type="dxa"/>
            <w:gridSpan w:val="2"/>
            <w:tcMar>
              <w:top w:w="0" w:type="dxa"/>
              <w:left w:w="57" w:type="dxa"/>
              <w:bottom w:w="0" w:type="dxa"/>
              <w:right w:w="57" w:type="dxa"/>
            </w:tcMar>
            <w:vAlign w:val="center"/>
            <w:hideMark/>
          </w:tcPr>
          <w:p w14:paraId="3919BADD" w14:textId="77777777" w:rsidR="00DE2F1D" w:rsidRPr="00E806A6" w:rsidRDefault="00DE2F1D" w:rsidP="00083A30">
            <w:pPr>
              <w:pStyle w:val="Normal6"/>
            </w:pPr>
            <w:r w:rsidRPr="00E806A6">
              <w:t>X</w:t>
            </w:r>
          </w:p>
        </w:tc>
        <w:tc>
          <w:tcPr>
            <w:tcW w:w="851" w:type="dxa"/>
            <w:gridSpan w:val="2"/>
            <w:tcMar>
              <w:top w:w="0" w:type="dxa"/>
              <w:left w:w="57" w:type="dxa"/>
              <w:bottom w:w="0" w:type="dxa"/>
              <w:right w:w="57" w:type="dxa"/>
            </w:tcMar>
            <w:vAlign w:val="center"/>
            <w:hideMark/>
          </w:tcPr>
          <w:p w14:paraId="2B227C44"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505F738" w14:textId="77777777" w:rsidR="00DE2F1D" w:rsidRPr="00E806A6" w:rsidRDefault="00DE2F1D" w:rsidP="00083A30">
            <w:pPr>
              <w:pStyle w:val="Normal6"/>
            </w:pPr>
            <w:r w:rsidRPr="00E806A6">
              <w:t>A</w:t>
            </w:r>
          </w:p>
        </w:tc>
      </w:tr>
      <w:tr w:rsidR="00DE2F1D" w:rsidRPr="00E806A6" w14:paraId="41D605D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FFCF8B7" w14:textId="77777777" w:rsidR="00DE2F1D" w:rsidRPr="00E806A6" w:rsidRDefault="00DE2F1D" w:rsidP="00083A30">
            <w:pPr>
              <w:pStyle w:val="Normal6"/>
              <w:rPr>
                <w:b/>
                <w:i/>
              </w:rPr>
            </w:pPr>
            <w:r w:rsidRPr="00E806A6">
              <w:rPr>
                <w:b/>
                <w:i/>
              </w:rPr>
              <w:t>D15</w:t>
            </w:r>
          </w:p>
        </w:tc>
        <w:tc>
          <w:tcPr>
            <w:tcW w:w="3171" w:type="dxa"/>
            <w:gridSpan w:val="2"/>
            <w:tcMar>
              <w:top w:w="0" w:type="dxa"/>
              <w:left w:w="57" w:type="dxa"/>
              <w:bottom w:w="0" w:type="dxa"/>
              <w:right w:w="57" w:type="dxa"/>
            </w:tcMar>
            <w:vAlign w:val="center"/>
            <w:hideMark/>
          </w:tcPr>
          <w:p w14:paraId="46DE4F8F" w14:textId="77777777" w:rsidR="00DE2F1D" w:rsidRPr="00E806A6" w:rsidRDefault="00DE2F1D" w:rsidP="00083A30">
            <w:pPr>
              <w:pStyle w:val="Normal6"/>
            </w:pPr>
            <w:r w:rsidRPr="00E806A6">
              <w:t>Installation av ljussignalering, vägbelysning och reflekterande anordningar</w:t>
            </w:r>
          </w:p>
        </w:tc>
        <w:tc>
          <w:tcPr>
            <w:tcW w:w="2651" w:type="dxa"/>
            <w:gridSpan w:val="2"/>
            <w:tcMar>
              <w:top w:w="0" w:type="dxa"/>
              <w:left w:w="57" w:type="dxa"/>
              <w:bottom w:w="0" w:type="dxa"/>
              <w:right w:w="57" w:type="dxa"/>
            </w:tcMar>
            <w:vAlign w:val="center"/>
            <w:hideMark/>
          </w:tcPr>
          <w:p w14:paraId="599EFAF0" w14:textId="77777777" w:rsidR="00DE2F1D" w:rsidRPr="00E806A6" w:rsidRDefault="00DE2F1D" w:rsidP="00083A30">
            <w:pPr>
              <w:pStyle w:val="Normal6"/>
            </w:pPr>
            <w:r w:rsidRPr="00E806A6">
              <w:t>Uneceföreskrifter nr 48</w:t>
            </w:r>
          </w:p>
        </w:tc>
        <w:tc>
          <w:tcPr>
            <w:tcW w:w="2692" w:type="dxa"/>
            <w:gridSpan w:val="2"/>
            <w:tcMar>
              <w:top w:w="0" w:type="dxa"/>
              <w:left w:w="57" w:type="dxa"/>
              <w:bottom w:w="0" w:type="dxa"/>
              <w:right w:w="57" w:type="dxa"/>
            </w:tcMar>
            <w:vAlign w:val="center"/>
          </w:tcPr>
          <w:p w14:paraId="430DA8CC"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E116B4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D4C91F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D88027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5D4BFA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DC8DA0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D6059F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46921E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045FFA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86D3248"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402EF017"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63BD667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410C156" w14:textId="77777777" w:rsidR="00DE2F1D" w:rsidRPr="00E806A6" w:rsidRDefault="00DE2F1D" w:rsidP="00083A30">
            <w:pPr>
              <w:pStyle w:val="Normal6"/>
            </w:pPr>
            <w:r w:rsidRPr="00E806A6">
              <w:t> </w:t>
            </w:r>
          </w:p>
        </w:tc>
      </w:tr>
      <w:tr w:rsidR="00DE2F1D" w:rsidRPr="00E806A6" w14:paraId="6D2072E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AAADDD9" w14:textId="77777777" w:rsidR="00DE2F1D" w:rsidRPr="00E806A6" w:rsidRDefault="00DE2F1D" w:rsidP="00083A30">
            <w:pPr>
              <w:pStyle w:val="Normal6"/>
              <w:rPr>
                <w:b/>
                <w:i/>
              </w:rPr>
            </w:pPr>
            <w:r w:rsidRPr="00E806A6">
              <w:rPr>
                <w:b/>
                <w:i/>
              </w:rPr>
              <w:t>D16</w:t>
            </w:r>
          </w:p>
        </w:tc>
        <w:tc>
          <w:tcPr>
            <w:tcW w:w="3171" w:type="dxa"/>
            <w:gridSpan w:val="2"/>
            <w:tcMar>
              <w:top w:w="0" w:type="dxa"/>
              <w:left w:w="57" w:type="dxa"/>
              <w:bottom w:w="0" w:type="dxa"/>
              <w:right w:w="57" w:type="dxa"/>
            </w:tcMar>
            <w:vAlign w:val="center"/>
            <w:hideMark/>
          </w:tcPr>
          <w:p w14:paraId="180DB862" w14:textId="77777777" w:rsidR="00DE2F1D" w:rsidRPr="00E806A6" w:rsidRDefault="00DE2F1D" w:rsidP="00083A30">
            <w:pPr>
              <w:pStyle w:val="Normal6"/>
            </w:pPr>
            <w:r w:rsidRPr="00E806A6">
              <w:t>Nödstoppssignal</w:t>
            </w:r>
          </w:p>
        </w:tc>
        <w:tc>
          <w:tcPr>
            <w:tcW w:w="2651" w:type="dxa"/>
            <w:gridSpan w:val="2"/>
            <w:tcMar>
              <w:top w:w="0" w:type="dxa"/>
              <w:left w:w="57" w:type="dxa"/>
              <w:bottom w:w="0" w:type="dxa"/>
              <w:right w:w="57" w:type="dxa"/>
            </w:tcMar>
            <w:vAlign w:val="center"/>
          </w:tcPr>
          <w:p w14:paraId="61674651"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52016C8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BADBF2E"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38C0167"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D1EC760"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0D38A91"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E77843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A18EE67"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97ECD59"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60988055"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5803523" w14:textId="77777777" w:rsidR="00DE2F1D" w:rsidRPr="00E806A6" w:rsidRDefault="00DE2F1D" w:rsidP="00083A30">
            <w:pPr>
              <w:pStyle w:val="Normal6"/>
            </w:pPr>
            <w:r w:rsidRPr="00E806A6">
              <w:t>B</w:t>
            </w:r>
          </w:p>
        </w:tc>
        <w:tc>
          <w:tcPr>
            <w:tcW w:w="804" w:type="dxa"/>
            <w:gridSpan w:val="2"/>
            <w:tcMar>
              <w:top w:w="0" w:type="dxa"/>
              <w:left w:w="57" w:type="dxa"/>
              <w:bottom w:w="0" w:type="dxa"/>
              <w:right w:w="57" w:type="dxa"/>
            </w:tcMar>
            <w:vAlign w:val="center"/>
            <w:hideMark/>
          </w:tcPr>
          <w:p w14:paraId="32836E03" w14:textId="77777777" w:rsidR="00DE2F1D" w:rsidRPr="00E806A6" w:rsidRDefault="00DE2F1D" w:rsidP="00083A30">
            <w:pPr>
              <w:pStyle w:val="Normal6"/>
            </w:pPr>
            <w:r w:rsidRPr="00E806A6">
              <w:t>B</w:t>
            </w:r>
          </w:p>
        </w:tc>
        <w:tc>
          <w:tcPr>
            <w:tcW w:w="851" w:type="dxa"/>
            <w:gridSpan w:val="2"/>
            <w:tcMar>
              <w:top w:w="0" w:type="dxa"/>
              <w:left w:w="57" w:type="dxa"/>
              <w:bottom w:w="0" w:type="dxa"/>
              <w:right w:w="57" w:type="dxa"/>
            </w:tcMar>
            <w:vAlign w:val="center"/>
          </w:tcPr>
          <w:p w14:paraId="77202AF3"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tcPr>
          <w:p w14:paraId="281C9F85" w14:textId="77777777" w:rsidR="00DE2F1D" w:rsidRPr="00E806A6" w:rsidRDefault="00DE2F1D" w:rsidP="00083A30">
            <w:pPr>
              <w:pStyle w:val="Normal6"/>
            </w:pPr>
          </w:p>
        </w:tc>
      </w:tr>
      <w:tr w:rsidR="00DE2F1D" w:rsidRPr="00E806A6" w14:paraId="3A67AD0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0E3F91C" w14:textId="77777777" w:rsidR="00DE2F1D" w:rsidRPr="00E806A6" w:rsidRDefault="00DE2F1D" w:rsidP="00083A30">
            <w:pPr>
              <w:pStyle w:val="Normal6"/>
              <w:rPr>
                <w:b/>
                <w:i/>
              </w:rPr>
            </w:pPr>
            <w:r w:rsidRPr="00E806A6">
              <w:rPr>
                <w:b/>
                <w:i/>
              </w:rPr>
              <w:t>D17</w:t>
            </w:r>
          </w:p>
        </w:tc>
        <w:tc>
          <w:tcPr>
            <w:tcW w:w="3171" w:type="dxa"/>
            <w:gridSpan w:val="2"/>
            <w:tcMar>
              <w:top w:w="0" w:type="dxa"/>
              <w:left w:w="57" w:type="dxa"/>
              <w:bottom w:w="0" w:type="dxa"/>
              <w:right w:w="57" w:type="dxa"/>
            </w:tcMar>
            <w:vAlign w:val="center"/>
            <w:hideMark/>
          </w:tcPr>
          <w:p w14:paraId="14D852DC" w14:textId="77777777" w:rsidR="00DE2F1D" w:rsidRPr="00E806A6" w:rsidRDefault="00DE2F1D" w:rsidP="00083A30">
            <w:pPr>
              <w:pStyle w:val="Normal6"/>
            </w:pPr>
            <w:r w:rsidRPr="00E806A6">
              <w:t>Rengörare för huvudstrålkastare</w:t>
            </w:r>
          </w:p>
        </w:tc>
        <w:tc>
          <w:tcPr>
            <w:tcW w:w="2651" w:type="dxa"/>
            <w:gridSpan w:val="2"/>
            <w:tcMar>
              <w:top w:w="0" w:type="dxa"/>
              <w:left w:w="57" w:type="dxa"/>
              <w:bottom w:w="0" w:type="dxa"/>
              <w:right w:w="57" w:type="dxa"/>
            </w:tcMar>
            <w:vAlign w:val="center"/>
            <w:hideMark/>
          </w:tcPr>
          <w:p w14:paraId="49EF716D" w14:textId="77777777" w:rsidR="00DE2F1D" w:rsidRPr="00E806A6" w:rsidRDefault="00DE2F1D" w:rsidP="00083A30">
            <w:pPr>
              <w:pStyle w:val="Normal6"/>
            </w:pPr>
            <w:r w:rsidRPr="00E806A6">
              <w:t>Uneceföreskrifter nr 45</w:t>
            </w:r>
          </w:p>
        </w:tc>
        <w:tc>
          <w:tcPr>
            <w:tcW w:w="2692" w:type="dxa"/>
            <w:gridSpan w:val="2"/>
            <w:tcMar>
              <w:top w:w="0" w:type="dxa"/>
              <w:left w:w="57" w:type="dxa"/>
              <w:bottom w:w="0" w:type="dxa"/>
              <w:right w:w="57" w:type="dxa"/>
            </w:tcMar>
            <w:vAlign w:val="center"/>
            <w:hideMark/>
          </w:tcPr>
          <w:p w14:paraId="01DF429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D0A1BC1"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37D79BD9"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6582B16A"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61DD2AB0"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7CBB9373"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4314AA19"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0ACE5CB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9C7DE4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3A8198B"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12E8E71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0BF5AE3B"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B29B73E" w14:textId="77777777" w:rsidR="00DE2F1D" w:rsidRPr="00E806A6" w:rsidRDefault="00DE2F1D" w:rsidP="00083A30">
            <w:pPr>
              <w:pStyle w:val="Normal6"/>
            </w:pPr>
            <w:r w:rsidRPr="00E806A6">
              <w:t>A</w:t>
            </w:r>
          </w:p>
        </w:tc>
      </w:tr>
      <w:tr w:rsidR="00DE2F1D" w:rsidRPr="00E806A6" w14:paraId="05C3D597"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664ACFF" w14:textId="77777777" w:rsidR="00DE2F1D" w:rsidRPr="00E806A6" w:rsidRDefault="00DE2F1D" w:rsidP="00083A30">
            <w:pPr>
              <w:pStyle w:val="Normal6"/>
              <w:rPr>
                <w:b/>
                <w:i/>
              </w:rPr>
            </w:pPr>
            <w:r w:rsidRPr="00E806A6">
              <w:rPr>
                <w:b/>
                <w:i/>
              </w:rPr>
              <w:t>D18</w:t>
            </w:r>
          </w:p>
        </w:tc>
        <w:tc>
          <w:tcPr>
            <w:tcW w:w="3171" w:type="dxa"/>
            <w:gridSpan w:val="2"/>
            <w:tcMar>
              <w:top w:w="0" w:type="dxa"/>
              <w:left w:w="57" w:type="dxa"/>
              <w:bottom w:w="0" w:type="dxa"/>
              <w:right w:w="57" w:type="dxa"/>
            </w:tcMar>
            <w:vAlign w:val="center"/>
            <w:hideMark/>
          </w:tcPr>
          <w:p w14:paraId="4F4D7DDD" w14:textId="77777777" w:rsidR="00DE2F1D" w:rsidRPr="00E806A6" w:rsidRDefault="00DE2F1D" w:rsidP="00083A30">
            <w:pPr>
              <w:pStyle w:val="Normal6"/>
            </w:pPr>
            <w:r w:rsidRPr="00E806A6">
              <w:t>Växlingsindikator</w:t>
            </w:r>
          </w:p>
        </w:tc>
        <w:tc>
          <w:tcPr>
            <w:tcW w:w="2651" w:type="dxa"/>
            <w:gridSpan w:val="2"/>
            <w:tcMar>
              <w:top w:w="0" w:type="dxa"/>
              <w:left w:w="57" w:type="dxa"/>
              <w:bottom w:w="0" w:type="dxa"/>
              <w:right w:w="57" w:type="dxa"/>
            </w:tcMar>
            <w:vAlign w:val="center"/>
            <w:hideMark/>
          </w:tcPr>
          <w:p w14:paraId="6AE26F35"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hideMark/>
          </w:tcPr>
          <w:p w14:paraId="0BD141F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5DD329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1EAC71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6E4772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5BAE22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D8423E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16328C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420CA9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08CA5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1472A06"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7223E76B"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671D96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38ADFCB1" w14:textId="77777777" w:rsidR="00DE2F1D" w:rsidRPr="00E806A6" w:rsidRDefault="00DE2F1D" w:rsidP="00083A30">
            <w:pPr>
              <w:pStyle w:val="Normal6"/>
            </w:pPr>
            <w:r w:rsidRPr="00E806A6">
              <w:t> </w:t>
            </w:r>
          </w:p>
        </w:tc>
      </w:tr>
      <w:tr w:rsidR="00DE2F1D" w:rsidRPr="00E806A6" w14:paraId="026267E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44E5B9AD" w14:textId="77777777" w:rsidR="00DE2F1D" w:rsidRPr="00E806A6" w:rsidRDefault="00DE2F1D" w:rsidP="00083A30">
            <w:pPr>
              <w:pStyle w:val="Normal6"/>
              <w:rPr>
                <w:b/>
                <w:i/>
              </w:rPr>
            </w:pPr>
          </w:p>
        </w:tc>
        <w:tc>
          <w:tcPr>
            <w:tcW w:w="3171" w:type="dxa"/>
            <w:gridSpan w:val="2"/>
            <w:tcMar>
              <w:top w:w="0" w:type="dxa"/>
              <w:left w:w="57" w:type="dxa"/>
              <w:bottom w:w="0" w:type="dxa"/>
              <w:right w:w="57" w:type="dxa"/>
            </w:tcMar>
            <w:vAlign w:val="center"/>
            <w:hideMark/>
          </w:tcPr>
          <w:p w14:paraId="3C11080D"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746EAB45"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54AD5A0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96357A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26290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A002A4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363165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B5C45E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DF2309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F3E048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9400DA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9578CA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EBC31EB"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4D3EE3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167B39E" w14:textId="77777777" w:rsidR="00DE2F1D" w:rsidRPr="00E806A6" w:rsidRDefault="00DE2F1D" w:rsidP="00083A30">
            <w:pPr>
              <w:pStyle w:val="Normal6"/>
            </w:pPr>
            <w:r w:rsidRPr="00E806A6">
              <w:t> </w:t>
            </w:r>
          </w:p>
        </w:tc>
      </w:tr>
      <w:tr w:rsidR="00DE2F1D" w:rsidRPr="00E806A6" w14:paraId="6299681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437CE0D" w14:textId="77777777" w:rsidR="00DE2F1D" w:rsidRPr="00E806A6" w:rsidRDefault="00DE2F1D" w:rsidP="00083A30">
            <w:pPr>
              <w:pStyle w:val="Normal6"/>
              <w:rPr>
                <w:b/>
                <w:i/>
              </w:rPr>
            </w:pPr>
          </w:p>
        </w:tc>
        <w:tc>
          <w:tcPr>
            <w:tcW w:w="15853" w:type="dxa"/>
            <w:gridSpan w:val="31"/>
            <w:tcMar>
              <w:top w:w="0" w:type="dxa"/>
              <w:left w:w="57" w:type="dxa"/>
              <w:bottom w:w="0" w:type="dxa"/>
              <w:right w:w="57" w:type="dxa"/>
            </w:tcMar>
            <w:vAlign w:val="center"/>
            <w:hideMark/>
          </w:tcPr>
          <w:p w14:paraId="3BE88740" w14:textId="77777777" w:rsidR="00DE2F1D" w:rsidRPr="00E806A6" w:rsidRDefault="00DE2F1D" w:rsidP="00083A30">
            <w:pPr>
              <w:pStyle w:val="Normal6"/>
              <w:jc w:val="center"/>
            </w:pPr>
            <w:r w:rsidRPr="00E806A6">
              <w:t>Krav avseende</w:t>
            </w:r>
          </w:p>
        </w:tc>
      </w:tr>
      <w:tr w:rsidR="00DE2F1D" w:rsidRPr="00E806A6" w14:paraId="0F4556F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323C4288" w14:textId="77777777" w:rsidR="00DE2F1D" w:rsidRPr="00E806A6" w:rsidRDefault="00DE2F1D" w:rsidP="00083A30">
            <w:pPr>
              <w:pStyle w:val="Normal6"/>
              <w:rPr>
                <w:b/>
                <w:i/>
              </w:rPr>
            </w:pPr>
            <w:r w:rsidRPr="00E806A6">
              <w:rPr>
                <w:b/>
                <w:i/>
              </w:rPr>
              <w:t>E</w:t>
            </w:r>
          </w:p>
        </w:tc>
        <w:tc>
          <w:tcPr>
            <w:tcW w:w="15853" w:type="dxa"/>
            <w:gridSpan w:val="31"/>
            <w:tcMar>
              <w:top w:w="0" w:type="dxa"/>
              <w:left w:w="57" w:type="dxa"/>
              <w:bottom w:w="0" w:type="dxa"/>
              <w:right w:w="57" w:type="dxa"/>
            </w:tcMar>
            <w:vAlign w:val="center"/>
          </w:tcPr>
          <w:p w14:paraId="4CD12A01" w14:textId="77777777" w:rsidR="00DE2F1D" w:rsidRPr="00E806A6" w:rsidRDefault="00DE2F1D" w:rsidP="00083A30">
            <w:pPr>
              <w:pStyle w:val="Normal6"/>
              <w:jc w:val="center"/>
            </w:pPr>
            <w:r w:rsidRPr="00E806A6">
              <w:t>FÖRAREN OCH SYSTEMEGENSKAPER</w:t>
            </w:r>
          </w:p>
        </w:tc>
      </w:tr>
      <w:tr w:rsidR="00DE2F1D" w:rsidRPr="00E806A6" w14:paraId="5ED1F0B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225D2BD" w14:textId="77777777" w:rsidR="00DE2F1D" w:rsidRPr="00E806A6" w:rsidRDefault="00DE2F1D" w:rsidP="00083A30">
            <w:pPr>
              <w:pStyle w:val="Normal6"/>
              <w:rPr>
                <w:b/>
                <w:i/>
              </w:rPr>
            </w:pPr>
            <w:r w:rsidRPr="00E806A6">
              <w:rPr>
                <w:b/>
                <w:i/>
              </w:rPr>
              <w:t>E1</w:t>
            </w:r>
          </w:p>
        </w:tc>
        <w:tc>
          <w:tcPr>
            <w:tcW w:w="3171" w:type="dxa"/>
            <w:gridSpan w:val="2"/>
            <w:tcMar>
              <w:top w:w="0" w:type="dxa"/>
              <w:left w:w="57" w:type="dxa"/>
              <w:bottom w:w="0" w:type="dxa"/>
              <w:right w:w="57" w:type="dxa"/>
            </w:tcMar>
            <w:vAlign w:val="center"/>
            <w:hideMark/>
          </w:tcPr>
          <w:p w14:paraId="30127F6B" w14:textId="77777777" w:rsidR="00DE2F1D" w:rsidRPr="00E806A6" w:rsidRDefault="00DE2F1D" w:rsidP="00083A30">
            <w:pPr>
              <w:pStyle w:val="Normal6"/>
            </w:pPr>
            <w:r w:rsidRPr="00E806A6">
              <w:t>Installationshjälp för alkolås</w:t>
            </w:r>
          </w:p>
        </w:tc>
        <w:tc>
          <w:tcPr>
            <w:tcW w:w="2651" w:type="dxa"/>
            <w:gridSpan w:val="2"/>
            <w:tcMar>
              <w:top w:w="0" w:type="dxa"/>
              <w:left w:w="57" w:type="dxa"/>
              <w:bottom w:w="0" w:type="dxa"/>
              <w:right w:w="57" w:type="dxa"/>
            </w:tcMar>
            <w:vAlign w:val="center"/>
          </w:tcPr>
          <w:p w14:paraId="50AEEEEE"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6211101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43A3A80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8714A8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D44721C"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5DA730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87B27F0"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7B7E09A"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430598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DE8356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054F599"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65ED84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F9D0D7D"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71B567E" w14:textId="77777777" w:rsidR="00DE2F1D" w:rsidRPr="00E806A6" w:rsidRDefault="00DE2F1D" w:rsidP="00083A30">
            <w:pPr>
              <w:pStyle w:val="Normal6"/>
            </w:pPr>
            <w:r w:rsidRPr="00E806A6">
              <w:t> </w:t>
            </w:r>
          </w:p>
        </w:tc>
      </w:tr>
      <w:tr w:rsidR="00DE2F1D" w:rsidRPr="00E806A6" w14:paraId="38A8DBC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70BBD19" w14:textId="77777777" w:rsidR="00DE2F1D" w:rsidRPr="00E806A6" w:rsidRDefault="00DE2F1D" w:rsidP="00083A30">
            <w:pPr>
              <w:pStyle w:val="Normal6"/>
              <w:rPr>
                <w:b/>
                <w:i/>
              </w:rPr>
            </w:pPr>
            <w:r w:rsidRPr="00E806A6">
              <w:rPr>
                <w:b/>
                <w:i/>
              </w:rPr>
              <w:t>E2</w:t>
            </w:r>
          </w:p>
        </w:tc>
        <w:tc>
          <w:tcPr>
            <w:tcW w:w="3171" w:type="dxa"/>
            <w:gridSpan w:val="2"/>
            <w:tcMar>
              <w:top w:w="0" w:type="dxa"/>
              <w:left w:w="57" w:type="dxa"/>
              <w:bottom w:w="0" w:type="dxa"/>
              <w:right w:w="57" w:type="dxa"/>
            </w:tcMar>
            <w:vAlign w:val="center"/>
            <w:hideMark/>
          </w:tcPr>
          <w:p w14:paraId="58623927" w14:textId="77777777" w:rsidR="00DE2F1D" w:rsidRPr="00E806A6" w:rsidRDefault="00DE2F1D" w:rsidP="00083A30">
            <w:pPr>
              <w:pStyle w:val="Normal6"/>
            </w:pPr>
            <w:r w:rsidRPr="00E806A6">
              <w:rPr>
                <w:b/>
                <w:i/>
              </w:rPr>
              <w:t>Varning med avseende på förartrötthet och</w:t>
            </w:r>
            <w:r w:rsidRPr="00E806A6">
              <w:t xml:space="preserve"> förarens uppmärksamhet</w:t>
            </w:r>
          </w:p>
        </w:tc>
        <w:tc>
          <w:tcPr>
            <w:tcW w:w="2651" w:type="dxa"/>
            <w:gridSpan w:val="2"/>
            <w:tcMar>
              <w:top w:w="0" w:type="dxa"/>
              <w:left w:w="57" w:type="dxa"/>
              <w:bottom w:w="0" w:type="dxa"/>
              <w:right w:w="57" w:type="dxa"/>
            </w:tcMar>
            <w:vAlign w:val="center"/>
          </w:tcPr>
          <w:p w14:paraId="4B377B89"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2A8B25F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73C3D7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D0FA63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7C67B86F"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321B6639"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602D61C3"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480C5380"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BEC314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F2BAAE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48B457"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53B4592"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DE8D551"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84C781D" w14:textId="77777777" w:rsidR="00DE2F1D" w:rsidRPr="00E806A6" w:rsidRDefault="00DE2F1D" w:rsidP="00083A30">
            <w:pPr>
              <w:pStyle w:val="Normal6"/>
            </w:pPr>
            <w:r w:rsidRPr="00E806A6">
              <w:t> </w:t>
            </w:r>
          </w:p>
        </w:tc>
      </w:tr>
      <w:tr w:rsidR="00DE2F1D" w:rsidRPr="00E806A6" w14:paraId="363F34D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103788B" w14:textId="77777777" w:rsidR="00DE2F1D" w:rsidRPr="00E806A6" w:rsidRDefault="00DE2F1D" w:rsidP="00083A30">
            <w:pPr>
              <w:pStyle w:val="Normal6"/>
              <w:rPr>
                <w:b/>
                <w:i/>
              </w:rPr>
            </w:pPr>
            <w:r w:rsidRPr="00E806A6">
              <w:rPr>
                <w:b/>
                <w:i/>
              </w:rPr>
              <w:t>E3</w:t>
            </w:r>
          </w:p>
        </w:tc>
        <w:tc>
          <w:tcPr>
            <w:tcW w:w="3171" w:type="dxa"/>
            <w:gridSpan w:val="2"/>
            <w:tcMar>
              <w:top w:w="0" w:type="dxa"/>
              <w:left w:w="57" w:type="dxa"/>
              <w:bottom w:w="0" w:type="dxa"/>
              <w:right w:w="57" w:type="dxa"/>
            </w:tcMar>
            <w:vAlign w:val="center"/>
            <w:hideMark/>
          </w:tcPr>
          <w:p w14:paraId="3D3448E2" w14:textId="77777777" w:rsidR="00DE2F1D" w:rsidRPr="00E806A6" w:rsidRDefault="00DE2F1D" w:rsidP="00083A30">
            <w:pPr>
              <w:pStyle w:val="Normal6"/>
            </w:pPr>
            <w:r w:rsidRPr="00E806A6">
              <w:t xml:space="preserve">Avancerad distraktionsvarning </w:t>
            </w:r>
            <w:r w:rsidRPr="00E806A6">
              <w:rPr>
                <w:b/>
                <w:i/>
              </w:rPr>
              <w:t>för föraren</w:t>
            </w:r>
          </w:p>
        </w:tc>
        <w:tc>
          <w:tcPr>
            <w:tcW w:w="2651" w:type="dxa"/>
            <w:gridSpan w:val="2"/>
            <w:tcMar>
              <w:top w:w="0" w:type="dxa"/>
              <w:left w:w="57" w:type="dxa"/>
              <w:bottom w:w="0" w:type="dxa"/>
              <w:right w:w="57" w:type="dxa"/>
            </w:tcMar>
            <w:vAlign w:val="center"/>
          </w:tcPr>
          <w:p w14:paraId="19DCDE85"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hideMark/>
          </w:tcPr>
          <w:p w14:paraId="495154AE" w14:textId="77777777" w:rsidR="00DE2F1D" w:rsidRPr="00E806A6" w:rsidRDefault="00DE2F1D" w:rsidP="00083A30">
            <w:pPr>
              <w:pStyle w:val="Normal6"/>
            </w:pPr>
            <w:r w:rsidRPr="00E806A6">
              <w:t xml:space="preserve">Undvikande av distraktion med tekniska medel kan också beaktas. </w:t>
            </w:r>
          </w:p>
        </w:tc>
        <w:tc>
          <w:tcPr>
            <w:tcW w:w="536" w:type="dxa"/>
            <w:gridSpan w:val="2"/>
            <w:tcMar>
              <w:top w:w="0" w:type="dxa"/>
              <w:left w:w="57" w:type="dxa"/>
              <w:bottom w:w="0" w:type="dxa"/>
              <w:right w:w="57" w:type="dxa"/>
            </w:tcMar>
            <w:vAlign w:val="center"/>
            <w:hideMark/>
          </w:tcPr>
          <w:p w14:paraId="502A722C"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076AEF75"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2C711D71"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0A834BE6"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6A0373D8"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218015A3" w14:textId="77777777" w:rsidR="00DE2F1D" w:rsidRPr="00E806A6" w:rsidRDefault="00DE2F1D" w:rsidP="00083A30">
            <w:pPr>
              <w:pStyle w:val="Normal6"/>
            </w:pPr>
            <w:r w:rsidRPr="00E806A6">
              <w:t>C</w:t>
            </w:r>
          </w:p>
        </w:tc>
        <w:tc>
          <w:tcPr>
            <w:tcW w:w="536" w:type="dxa"/>
            <w:gridSpan w:val="2"/>
            <w:tcMar>
              <w:top w:w="0" w:type="dxa"/>
              <w:left w:w="57" w:type="dxa"/>
              <w:bottom w:w="0" w:type="dxa"/>
              <w:right w:w="57" w:type="dxa"/>
            </w:tcMar>
            <w:vAlign w:val="center"/>
            <w:hideMark/>
          </w:tcPr>
          <w:p w14:paraId="49CAE4D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7B9985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6154C91"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A273B28"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E15375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EF8B4DC" w14:textId="77777777" w:rsidR="00DE2F1D" w:rsidRPr="00E806A6" w:rsidRDefault="00DE2F1D" w:rsidP="00083A30">
            <w:pPr>
              <w:pStyle w:val="Normal6"/>
            </w:pPr>
            <w:r w:rsidRPr="00E806A6">
              <w:t> </w:t>
            </w:r>
          </w:p>
        </w:tc>
      </w:tr>
      <w:tr w:rsidR="00DE2F1D" w:rsidRPr="00E806A6" w14:paraId="7ED653DC"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1DBCD11" w14:textId="77777777" w:rsidR="00DE2F1D" w:rsidRPr="00E806A6" w:rsidRDefault="00DE2F1D" w:rsidP="00083A30">
            <w:pPr>
              <w:pStyle w:val="Normal6"/>
              <w:rPr>
                <w:b/>
                <w:i/>
              </w:rPr>
            </w:pPr>
            <w:r w:rsidRPr="00E806A6">
              <w:rPr>
                <w:b/>
                <w:i/>
              </w:rPr>
              <w:t>E4</w:t>
            </w:r>
          </w:p>
        </w:tc>
        <w:tc>
          <w:tcPr>
            <w:tcW w:w="3171" w:type="dxa"/>
            <w:gridSpan w:val="2"/>
            <w:tcMar>
              <w:top w:w="0" w:type="dxa"/>
              <w:left w:w="57" w:type="dxa"/>
              <w:bottom w:w="0" w:type="dxa"/>
              <w:right w:w="57" w:type="dxa"/>
            </w:tcMar>
            <w:vAlign w:val="center"/>
            <w:hideMark/>
          </w:tcPr>
          <w:p w14:paraId="5856C34A" w14:textId="77777777" w:rsidR="00DE2F1D" w:rsidRPr="00E806A6" w:rsidRDefault="00DE2F1D" w:rsidP="00083A30">
            <w:pPr>
              <w:pStyle w:val="Normal6"/>
            </w:pPr>
            <w:r w:rsidRPr="00E806A6">
              <w:t>Övervakning av förartillgänglighet</w:t>
            </w:r>
          </w:p>
        </w:tc>
        <w:tc>
          <w:tcPr>
            <w:tcW w:w="2651" w:type="dxa"/>
            <w:gridSpan w:val="2"/>
            <w:tcMar>
              <w:top w:w="0" w:type="dxa"/>
              <w:left w:w="57" w:type="dxa"/>
              <w:bottom w:w="0" w:type="dxa"/>
              <w:right w:w="57" w:type="dxa"/>
            </w:tcMar>
            <w:vAlign w:val="center"/>
          </w:tcPr>
          <w:p w14:paraId="138EDDFB"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6AE68F7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A1ACBA8"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6103B695"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66806810"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67252A44"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17D36798"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2439F37C"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tcPr>
          <w:p w14:paraId="5E3E978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22486B8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4F516D63"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01DE3EEB"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46206994"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tcPr>
          <w:p w14:paraId="647F330D" w14:textId="77777777" w:rsidR="00DE2F1D" w:rsidRPr="00E806A6" w:rsidRDefault="00DE2F1D" w:rsidP="00083A30">
            <w:pPr>
              <w:pStyle w:val="Normal6"/>
            </w:pPr>
          </w:p>
        </w:tc>
      </w:tr>
      <w:tr w:rsidR="00DE2F1D" w:rsidRPr="00E806A6" w14:paraId="478F0C73"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F5C0C77" w14:textId="77777777" w:rsidR="00DE2F1D" w:rsidRPr="00E806A6" w:rsidRDefault="00DE2F1D" w:rsidP="00083A30">
            <w:pPr>
              <w:pStyle w:val="Normal6"/>
              <w:rPr>
                <w:b/>
                <w:i/>
              </w:rPr>
            </w:pPr>
            <w:r w:rsidRPr="00E806A6">
              <w:rPr>
                <w:b/>
                <w:i/>
              </w:rPr>
              <w:t>E5</w:t>
            </w:r>
          </w:p>
        </w:tc>
        <w:tc>
          <w:tcPr>
            <w:tcW w:w="3171" w:type="dxa"/>
            <w:gridSpan w:val="2"/>
            <w:tcMar>
              <w:top w:w="0" w:type="dxa"/>
              <w:left w:w="57" w:type="dxa"/>
              <w:bottom w:w="0" w:type="dxa"/>
              <w:right w:w="57" w:type="dxa"/>
            </w:tcMar>
            <w:vAlign w:val="center"/>
            <w:hideMark/>
          </w:tcPr>
          <w:p w14:paraId="095720A7" w14:textId="77777777" w:rsidR="00DE2F1D" w:rsidRPr="00E806A6" w:rsidRDefault="00DE2F1D" w:rsidP="00083A30">
            <w:pPr>
              <w:pStyle w:val="Normal6"/>
            </w:pPr>
            <w:r w:rsidRPr="00E806A6">
              <w:t>Registreringsapparat för kollisionsdata</w:t>
            </w:r>
          </w:p>
        </w:tc>
        <w:tc>
          <w:tcPr>
            <w:tcW w:w="2651" w:type="dxa"/>
            <w:gridSpan w:val="2"/>
            <w:tcMar>
              <w:top w:w="0" w:type="dxa"/>
              <w:left w:w="57" w:type="dxa"/>
              <w:bottom w:w="0" w:type="dxa"/>
              <w:right w:w="57" w:type="dxa"/>
            </w:tcMar>
            <w:vAlign w:val="center"/>
          </w:tcPr>
          <w:p w14:paraId="6E8C5E0A"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1A00886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17D2764"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95CF09B"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D875CDF"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2D02CCCD"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5F779CA1"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0AC0A342" w14:textId="77777777" w:rsidR="00DE2F1D" w:rsidRPr="00E806A6" w:rsidRDefault="00DE2F1D" w:rsidP="00083A30">
            <w:pPr>
              <w:pStyle w:val="Normal6"/>
            </w:pPr>
            <w:r w:rsidRPr="00E806A6">
              <w:t>B</w:t>
            </w:r>
          </w:p>
        </w:tc>
        <w:tc>
          <w:tcPr>
            <w:tcW w:w="536" w:type="dxa"/>
            <w:gridSpan w:val="2"/>
            <w:tcMar>
              <w:top w:w="0" w:type="dxa"/>
              <w:left w:w="57" w:type="dxa"/>
              <w:bottom w:w="0" w:type="dxa"/>
              <w:right w:w="57" w:type="dxa"/>
            </w:tcMar>
            <w:vAlign w:val="center"/>
            <w:hideMark/>
          </w:tcPr>
          <w:p w14:paraId="1B43DB7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548335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DE542EE"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F456726"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492E99C" w14:textId="77777777" w:rsidR="00DE2F1D" w:rsidRPr="00E806A6" w:rsidRDefault="00DE2F1D" w:rsidP="00083A30">
            <w:pPr>
              <w:pStyle w:val="Normal6"/>
            </w:pPr>
            <w:r w:rsidRPr="00E806A6">
              <w:t>B</w:t>
            </w:r>
          </w:p>
        </w:tc>
        <w:tc>
          <w:tcPr>
            <w:tcW w:w="860" w:type="dxa"/>
            <w:gridSpan w:val="3"/>
            <w:tcMar>
              <w:top w:w="0" w:type="dxa"/>
              <w:left w:w="57" w:type="dxa"/>
              <w:bottom w:w="0" w:type="dxa"/>
              <w:right w:w="57" w:type="dxa"/>
            </w:tcMar>
            <w:vAlign w:val="center"/>
            <w:hideMark/>
          </w:tcPr>
          <w:p w14:paraId="6318C01D" w14:textId="77777777" w:rsidR="00DE2F1D" w:rsidRPr="00E806A6" w:rsidRDefault="00DE2F1D" w:rsidP="00083A30">
            <w:pPr>
              <w:pStyle w:val="Normal6"/>
            </w:pPr>
            <w:r w:rsidRPr="00E806A6">
              <w:t> </w:t>
            </w:r>
          </w:p>
        </w:tc>
      </w:tr>
      <w:tr w:rsidR="00DE2F1D" w:rsidRPr="00E806A6" w14:paraId="45CE73F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5DD718A" w14:textId="77777777" w:rsidR="00DE2F1D" w:rsidRPr="00E806A6" w:rsidRDefault="00DE2F1D" w:rsidP="00083A30">
            <w:pPr>
              <w:pStyle w:val="Normal6"/>
              <w:rPr>
                <w:b/>
                <w:i/>
              </w:rPr>
            </w:pPr>
            <w:r w:rsidRPr="00E806A6">
              <w:rPr>
                <w:b/>
                <w:i/>
              </w:rPr>
              <w:t>E6</w:t>
            </w:r>
          </w:p>
        </w:tc>
        <w:tc>
          <w:tcPr>
            <w:tcW w:w="3171" w:type="dxa"/>
            <w:gridSpan w:val="2"/>
            <w:tcMar>
              <w:top w:w="0" w:type="dxa"/>
              <w:left w:w="57" w:type="dxa"/>
              <w:bottom w:w="0" w:type="dxa"/>
              <w:right w:w="57" w:type="dxa"/>
            </w:tcMar>
            <w:vAlign w:val="center"/>
            <w:hideMark/>
          </w:tcPr>
          <w:p w14:paraId="2B59AC34" w14:textId="77777777" w:rsidR="00DE2F1D" w:rsidRPr="00E806A6" w:rsidRDefault="00DE2F1D" w:rsidP="00083A30">
            <w:pPr>
              <w:pStyle w:val="Normal6"/>
            </w:pPr>
            <w:r w:rsidRPr="00E806A6">
              <w:t>System för att ersätta förarens kontroll</w:t>
            </w:r>
          </w:p>
        </w:tc>
        <w:tc>
          <w:tcPr>
            <w:tcW w:w="2651" w:type="dxa"/>
            <w:gridSpan w:val="2"/>
            <w:tcMar>
              <w:top w:w="0" w:type="dxa"/>
              <w:left w:w="57" w:type="dxa"/>
              <w:bottom w:w="0" w:type="dxa"/>
              <w:right w:w="57" w:type="dxa"/>
            </w:tcMar>
            <w:vAlign w:val="center"/>
          </w:tcPr>
          <w:p w14:paraId="2A2FFE0A"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0E31937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1EF3CB53"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09CBE960" w14:textId="77777777" w:rsidR="00DE2F1D" w:rsidRPr="00E806A6" w:rsidRDefault="00DE2F1D" w:rsidP="00083A30">
            <w:pPr>
              <w:pStyle w:val="Normal6"/>
              <w:rPr>
                <w:b/>
                <w:i/>
              </w:rPr>
            </w:pPr>
            <w:r w:rsidRPr="00E806A6">
              <w:rPr>
                <w:b/>
                <w:i/>
              </w:rPr>
              <w:t>E</w:t>
            </w:r>
          </w:p>
        </w:tc>
        <w:tc>
          <w:tcPr>
            <w:tcW w:w="536" w:type="dxa"/>
            <w:gridSpan w:val="2"/>
            <w:tcMar>
              <w:top w:w="0" w:type="dxa"/>
              <w:left w:w="57" w:type="dxa"/>
              <w:bottom w:w="0" w:type="dxa"/>
              <w:right w:w="57" w:type="dxa"/>
            </w:tcMar>
            <w:vAlign w:val="center"/>
            <w:hideMark/>
          </w:tcPr>
          <w:p w14:paraId="6EC4C085"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0D1A9472"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4FBDA311"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3925B238"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tcPr>
          <w:p w14:paraId="7632EF86"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1B1BD813"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163D1610"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40843064"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2A41383B"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tcPr>
          <w:p w14:paraId="2317095A" w14:textId="77777777" w:rsidR="00DE2F1D" w:rsidRPr="00E806A6" w:rsidRDefault="00DE2F1D" w:rsidP="00083A30">
            <w:pPr>
              <w:pStyle w:val="Normal6"/>
            </w:pPr>
          </w:p>
        </w:tc>
      </w:tr>
      <w:tr w:rsidR="00DE2F1D" w:rsidRPr="00E806A6" w14:paraId="6B8A80F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C43ECBA" w14:textId="77777777" w:rsidR="00DE2F1D" w:rsidRPr="00E806A6" w:rsidRDefault="00DE2F1D" w:rsidP="00083A30">
            <w:pPr>
              <w:pStyle w:val="Normal6"/>
              <w:rPr>
                <w:b/>
                <w:i/>
              </w:rPr>
            </w:pPr>
            <w:r w:rsidRPr="00E806A6">
              <w:rPr>
                <w:b/>
                <w:i/>
              </w:rPr>
              <w:t>E7</w:t>
            </w:r>
          </w:p>
        </w:tc>
        <w:tc>
          <w:tcPr>
            <w:tcW w:w="3171" w:type="dxa"/>
            <w:gridSpan w:val="2"/>
            <w:tcMar>
              <w:top w:w="0" w:type="dxa"/>
              <w:left w:w="57" w:type="dxa"/>
              <w:bottom w:w="0" w:type="dxa"/>
              <w:right w:w="57" w:type="dxa"/>
            </w:tcMar>
            <w:vAlign w:val="center"/>
            <w:hideMark/>
          </w:tcPr>
          <w:p w14:paraId="74DD6A2B" w14:textId="77777777" w:rsidR="00DE2F1D" w:rsidRPr="00E806A6" w:rsidRDefault="00DE2F1D" w:rsidP="00083A30">
            <w:pPr>
              <w:pStyle w:val="Normal6"/>
            </w:pPr>
            <w:r w:rsidRPr="00E806A6">
              <w:t>System som förser fordonet med information om fordonets status och omgivningen</w:t>
            </w:r>
          </w:p>
        </w:tc>
        <w:tc>
          <w:tcPr>
            <w:tcW w:w="2651" w:type="dxa"/>
            <w:gridSpan w:val="2"/>
            <w:tcMar>
              <w:top w:w="0" w:type="dxa"/>
              <w:left w:w="57" w:type="dxa"/>
              <w:bottom w:w="0" w:type="dxa"/>
              <w:right w:w="57" w:type="dxa"/>
            </w:tcMar>
            <w:vAlign w:val="center"/>
          </w:tcPr>
          <w:p w14:paraId="6D3EE236"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207935B8"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650E904F"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7AC316F0"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2953F923"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1589889D"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584A9ACB"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41213A95"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tcPr>
          <w:p w14:paraId="32D141FE"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20DD7B4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6BCF09A3"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00B1B0EC"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3BDD0734"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tcPr>
          <w:p w14:paraId="296A3BF2" w14:textId="77777777" w:rsidR="00DE2F1D" w:rsidRPr="00E806A6" w:rsidRDefault="00DE2F1D" w:rsidP="00083A30">
            <w:pPr>
              <w:pStyle w:val="Normal6"/>
            </w:pPr>
          </w:p>
        </w:tc>
      </w:tr>
      <w:tr w:rsidR="00DE2F1D" w:rsidRPr="00E806A6" w14:paraId="6C41E80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B834E17" w14:textId="77777777" w:rsidR="00DE2F1D" w:rsidRPr="00E806A6" w:rsidRDefault="00DE2F1D" w:rsidP="00083A30">
            <w:pPr>
              <w:pStyle w:val="Normal6"/>
              <w:rPr>
                <w:b/>
                <w:i/>
              </w:rPr>
            </w:pPr>
            <w:r w:rsidRPr="00E806A6">
              <w:rPr>
                <w:b/>
                <w:i/>
              </w:rPr>
              <w:t>E8</w:t>
            </w:r>
          </w:p>
        </w:tc>
        <w:tc>
          <w:tcPr>
            <w:tcW w:w="3171" w:type="dxa"/>
            <w:gridSpan w:val="2"/>
            <w:tcMar>
              <w:top w:w="0" w:type="dxa"/>
              <w:left w:w="57" w:type="dxa"/>
              <w:bottom w:w="0" w:type="dxa"/>
              <w:right w:w="57" w:type="dxa"/>
            </w:tcMar>
            <w:vAlign w:val="center"/>
            <w:hideMark/>
          </w:tcPr>
          <w:p w14:paraId="37579CA7" w14:textId="77777777" w:rsidR="00DE2F1D" w:rsidRPr="00E806A6" w:rsidRDefault="00DE2F1D" w:rsidP="00083A30">
            <w:pPr>
              <w:pStyle w:val="Normal6"/>
            </w:pPr>
            <w:r w:rsidRPr="00E806A6">
              <w:t>Fordonskolonnisering</w:t>
            </w:r>
          </w:p>
        </w:tc>
        <w:tc>
          <w:tcPr>
            <w:tcW w:w="2651" w:type="dxa"/>
            <w:gridSpan w:val="2"/>
            <w:tcMar>
              <w:top w:w="0" w:type="dxa"/>
              <w:left w:w="57" w:type="dxa"/>
              <w:bottom w:w="0" w:type="dxa"/>
              <w:right w:w="57" w:type="dxa"/>
            </w:tcMar>
            <w:vAlign w:val="center"/>
          </w:tcPr>
          <w:p w14:paraId="37217368"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1955343A"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4C14792"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35E39637"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77067E4A"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4F27D392"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45EC5717"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hideMark/>
          </w:tcPr>
          <w:p w14:paraId="16D5D909" w14:textId="77777777" w:rsidR="00DE2F1D" w:rsidRPr="00E806A6" w:rsidRDefault="00DE2F1D" w:rsidP="00083A30">
            <w:pPr>
              <w:pStyle w:val="Normal6"/>
            </w:pPr>
            <w:r w:rsidRPr="00E806A6">
              <w:rPr>
                <w:b/>
                <w:i/>
              </w:rPr>
              <w:t>E</w:t>
            </w:r>
          </w:p>
        </w:tc>
        <w:tc>
          <w:tcPr>
            <w:tcW w:w="536" w:type="dxa"/>
            <w:gridSpan w:val="2"/>
            <w:tcMar>
              <w:top w:w="0" w:type="dxa"/>
              <w:left w:w="57" w:type="dxa"/>
              <w:bottom w:w="0" w:type="dxa"/>
              <w:right w:w="57" w:type="dxa"/>
            </w:tcMar>
            <w:vAlign w:val="center"/>
          </w:tcPr>
          <w:p w14:paraId="24F3F348"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3DC8CFCC"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tcPr>
          <w:p w14:paraId="5BD89941" w14:textId="77777777" w:rsidR="00DE2F1D" w:rsidRPr="00E806A6" w:rsidRDefault="00DE2F1D" w:rsidP="00083A30">
            <w:pPr>
              <w:pStyle w:val="Normal6"/>
            </w:pPr>
          </w:p>
        </w:tc>
        <w:tc>
          <w:tcPr>
            <w:tcW w:w="804" w:type="dxa"/>
            <w:gridSpan w:val="2"/>
            <w:tcMar>
              <w:top w:w="0" w:type="dxa"/>
              <w:left w:w="57" w:type="dxa"/>
              <w:bottom w:w="0" w:type="dxa"/>
              <w:right w:w="57" w:type="dxa"/>
            </w:tcMar>
            <w:vAlign w:val="center"/>
          </w:tcPr>
          <w:p w14:paraId="1F7C2BC8" w14:textId="77777777" w:rsidR="00DE2F1D" w:rsidRPr="00E806A6" w:rsidRDefault="00DE2F1D" w:rsidP="00083A30">
            <w:pPr>
              <w:pStyle w:val="Normal6"/>
            </w:pPr>
          </w:p>
        </w:tc>
        <w:tc>
          <w:tcPr>
            <w:tcW w:w="851" w:type="dxa"/>
            <w:gridSpan w:val="2"/>
            <w:tcMar>
              <w:top w:w="0" w:type="dxa"/>
              <w:left w:w="57" w:type="dxa"/>
              <w:bottom w:w="0" w:type="dxa"/>
              <w:right w:w="57" w:type="dxa"/>
            </w:tcMar>
            <w:vAlign w:val="center"/>
          </w:tcPr>
          <w:p w14:paraId="79A850F9" w14:textId="77777777" w:rsidR="00DE2F1D" w:rsidRPr="00E806A6" w:rsidRDefault="00DE2F1D" w:rsidP="00083A30">
            <w:pPr>
              <w:pStyle w:val="Normal6"/>
            </w:pPr>
          </w:p>
        </w:tc>
        <w:tc>
          <w:tcPr>
            <w:tcW w:w="860" w:type="dxa"/>
            <w:gridSpan w:val="3"/>
            <w:tcMar>
              <w:top w:w="0" w:type="dxa"/>
              <w:left w:w="57" w:type="dxa"/>
              <w:bottom w:w="0" w:type="dxa"/>
              <w:right w:w="57" w:type="dxa"/>
            </w:tcMar>
            <w:vAlign w:val="center"/>
          </w:tcPr>
          <w:p w14:paraId="49375EF0" w14:textId="77777777" w:rsidR="00DE2F1D" w:rsidRPr="00E806A6" w:rsidRDefault="00DE2F1D" w:rsidP="00083A30">
            <w:pPr>
              <w:pStyle w:val="Normal6"/>
            </w:pPr>
          </w:p>
        </w:tc>
      </w:tr>
      <w:tr w:rsidR="00DE2F1D" w:rsidRPr="00E806A6" w14:paraId="148AFF7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376FB315" w14:textId="77777777" w:rsidR="00DE2F1D" w:rsidRPr="00E806A6" w:rsidRDefault="00DE2F1D" w:rsidP="00083A30">
            <w:pPr>
              <w:pStyle w:val="Normal6"/>
              <w:rPr>
                <w:b/>
                <w:i/>
              </w:rPr>
            </w:pPr>
          </w:p>
        </w:tc>
        <w:tc>
          <w:tcPr>
            <w:tcW w:w="3171" w:type="dxa"/>
            <w:gridSpan w:val="2"/>
            <w:tcMar>
              <w:top w:w="0" w:type="dxa"/>
              <w:left w:w="57" w:type="dxa"/>
              <w:bottom w:w="0" w:type="dxa"/>
              <w:right w:w="57" w:type="dxa"/>
            </w:tcMar>
            <w:vAlign w:val="center"/>
            <w:hideMark/>
          </w:tcPr>
          <w:p w14:paraId="5335F263" w14:textId="77777777" w:rsidR="00DE2F1D" w:rsidRPr="00E806A6" w:rsidRDefault="00DE2F1D" w:rsidP="00083A30">
            <w:pPr>
              <w:pStyle w:val="Normal6"/>
            </w:pPr>
            <w:r w:rsidRPr="00E806A6">
              <w:t> </w:t>
            </w:r>
          </w:p>
        </w:tc>
        <w:tc>
          <w:tcPr>
            <w:tcW w:w="2651" w:type="dxa"/>
            <w:gridSpan w:val="2"/>
            <w:tcMar>
              <w:top w:w="0" w:type="dxa"/>
              <w:left w:w="57" w:type="dxa"/>
              <w:bottom w:w="0" w:type="dxa"/>
              <w:right w:w="57" w:type="dxa"/>
            </w:tcMar>
            <w:vAlign w:val="center"/>
            <w:hideMark/>
          </w:tcPr>
          <w:p w14:paraId="57A09DEC" w14:textId="77777777" w:rsidR="00DE2F1D" w:rsidRPr="00E806A6" w:rsidRDefault="00DE2F1D" w:rsidP="00083A30">
            <w:pPr>
              <w:pStyle w:val="Normal6"/>
            </w:pPr>
            <w:r w:rsidRPr="00E806A6">
              <w:t> </w:t>
            </w:r>
          </w:p>
        </w:tc>
        <w:tc>
          <w:tcPr>
            <w:tcW w:w="2692" w:type="dxa"/>
            <w:gridSpan w:val="2"/>
            <w:tcMar>
              <w:top w:w="0" w:type="dxa"/>
              <w:left w:w="57" w:type="dxa"/>
              <w:bottom w:w="0" w:type="dxa"/>
              <w:right w:w="57" w:type="dxa"/>
            </w:tcMar>
            <w:vAlign w:val="center"/>
            <w:hideMark/>
          </w:tcPr>
          <w:p w14:paraId="47D75E65"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C4D259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6A867C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5A2072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3FA009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8F4B5D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EF1841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264ADD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B6EAC6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FD909AB"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454B09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4006CDDF"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014AF03" w14:textId="77777777" w:rsidR="00DE2F1D" w:rsidRPr="00E806A6" w:rsidRDefault="00DE2F1D" w:rsidP="00083A30">
            <w:pPr>
              <w:pStyle w:val="Normal6"/>
            </w:pPr>
            <w:r w:rsidRPr="00E806A6">
              <w:t> </w:t>
            </w:r>
          </w:p>
        </w:tc>
      </w:tr>
      <w:tr w:rsidR="00DE2F1D" w:rsidRPr="00E806A6" w14:paraId="617F709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377A8B0" w14:textId="77777777" w:rsidR="00DE2F1D" w:rsidRPr="00E806A6" w:rsidRDefault="00DE2F1D" w:rsidP="00083A30">
            <w:pPr>
              <w:pStyle w:val="Normal6"/>
              <w:rPr>
                <w:b/>
                <w:i/>
              </w:rPr>
            </w:pPr>
          </w:p>
        </w:tc>
        <w:tc>
          <w:tcPr>
            <w:tcW w:w="15853" w:type="dxa"/>
            <w:gridSpan w:val="31"/>
            <w:tcMar>
              <w:top w:w="0" w:type="dxa"/>
              <w:left w:w="57" w:type="dxa"/>
              <w:bottom w:w="0" w:type="dxa"/>
              <w:right w:w="57" w:type="dxa"/>
            </w:tcMar>
            <w:vAlign w:val="center"/>
            <w:hideMark/>
          </w:tcPr>
          <w:p w14:paraId="108F38B7" w14:textId="77777777" w:rsidR="00DE2F1D" w:rsidRPr="00E806A6" w:rsidRDefault="00DE2F1D" w:rsidP="00083A30">
            <w:pPr>
              <w:pStyle w:val="Normal6"/>
              <w:jc w:val="center"/>
            </w:pPr>
            <w:r w:rsidRPr="00E806A6">
              <w:t>Krav avseende</w:t>
            </w:r>
          </w:p>
        </w:tc>
      </w:tr>
      <w:tr w:rsidR="00DE2F1D" w:rsidRPr="00E806A6" w14:paraId="6B1A479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tcPr>
          <w:p w14:paraId="71101059" w14:textId="77777777" w:rsidR="00DE2F1D" w:rsidRPr="00E806A6" w:rsidRDefault="00DE2F1D" w:rsidP="00083A30">
            <w:pPr>
              <w:pStyle w:val="Normal6"/>
              <w:rPr>
                <w:b/>
                <w:i/>
              </w:rPr>
            </w:pPr>
            <w:r w:rsidRPr="00E806A6">
              <w:rPr>
                <w:b/>
                <w:i/>
              </w:rPr>
              <w:t>F</w:t>
            </w:r>
          </w:p>
        </w:tc>
        <w:tc>
          <w:tcPr>
            <w:tcW w:w="15853" w:type="dxa"/>
            <w:gridSpan w:val="31"/>
            <w:tcMar>
              <w:top w:w="0" w:type="dxa"/>
              <w:left w:w="57" w:type="dxa"/>
              <w:bottom w:w="0" w:type="dxa"/>
              <w:right w:w="57" w:type="dxa"/>
            </w:tcMar>
            <w:vAlign w:val="center"/>
          </w:tcPr>
          <w:p w14:paraId="105013F5" w14:textId="77777777" w:rsidR="00DE2F1D" w:rsidRPr="00E806A6" w:rsidRDefault="00DE2F1D" w:rsidP="00083A30">
            <w:pPr>
              <w:pStyle w:val="Normal6"/>
              <w:jc w:val="center"/>
            </w:pPr>
            <w:r w:rsidRPr="00E806A6">
              <w:t>FORDONETS ALLMÄNNA KONSTRUKTION OCH EGENSKAPER</w:t>
            </w:r>
          </w:p>
        </w:tc>
      </w:tr>
      <w:tr w:rsidR="00DE2F1D" w:rsidRPr="00E806A6" w14:paraId="0FD5248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A393E6D" w14:textId="77777777" w:rsidR="00DE2F1D" w:rsidRPr="00E806A6" w:rsidRDefault="00DE2F1D" w:rsidP="00083A30">
            <w:pPr>
              <w:pStyle w:val="Normal6"/>
              <w:rPr>
                <w:b/>
                <w:i/>
              </w:rPr>
            </w:pPr>
            <w:r w:rsidRPr="00E806A6">
              <w:rPr>
                <w:b/>
                <w:i/>
              </w:rPr>
              <w:t>F1</w:t>
            </w:r>
          </w:p>
        </w:tc>
        <w:tc>
          <w:tcPr>
            <w:tcW w:w="3171" w:type="dxa"/>
            <w:gridSpan w:val="2"/>
            <w:tcMar>
              <w:top w:w="0" w:type="dxa"/>
              <w:left w:w="57" w:type="dxa"/>
              <w:bottom w:w="0" w:type="dxa"/>
              <w:right w:w="57" w:type="dxa"/>
            </w:tcMar>
            <w:vAlign w:val="center"/>
            <w:hideMark/>
          </w:tcPr>
          <w:p w14:paraId="311CBC08" w14:textId="77777777" w:rsidR="00DE2F1D" w:rsidRPr="00E806A6" w:rsidRDefault="00DE2F1D" w:rsidP="00083A30">
            <w:pPr>
              <w:pStyle w:val="Normal6"/>
            </w:pPr>
            <w:r w:rsidRPr="00E806A6">
              <w:t>Plats för registreringsskylt</w:t>
            </w:r>
          </w:p>
        </w:tc>
        <w:tc>
          <w:tcPr>
            <w:tcW w:w="2651" w:type="dxa"/>
            <w:gridSpan w:val="2"/>
            <w:tcMar>
              <w:top w:w="0" w:type="dxa"/>
              <w:left w:w="57" w:type="dxa"/>
              <w:bottom w:w="0" w:type="dxa"/>
              <w:right w:w="57" w:type="dxa"/>
            </w:tcMar>
            <w:vAlign w:val="center"/>
          </w:tcPr>
          <w:p w14:paraId="36664FFB"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0E171831"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2707D8A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30E879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F752D7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D5DCDE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2B1D09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A9B31D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ED4569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30B4D0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397D646"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6303FA25"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2AA0388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FA674A1" w14:textId="77777777" w:rsidR="00DE2F1D" w:rsidRPr="00E806A6" w:rsidRDefault="00DE2F1D" w:rsidP="00083A30">
            <w:pPr>
              <w:pStyle w:val="Normal6"/>
            </w:pPr>
            <w:r w:rsidRPr="00E806A6">
              <w:t> </w:t>
            </w:r>
          </w:p>
        </w:tc>
      </w:tr>
      <w:tr w:rsidR="00DE2F1D" w:rsidRPr="00E806A6" w14:paraId="544B941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EE7E373" w14:textId="77777777" w:rsidR="00DE2F1D" w:rsidRPr="00E806A6" w:rsidRDefault="00DE2F1D" w:rsidP="00083A30">
            <w:pPr>
              <w:pStyle w:val="Normal6"/>
              <w:rPr>
                <w:b/>
                <w:i/>
              </w:rPr>
            </w:pPr>
            <w:r w:rsidRPr="00E806A6">
              <w:rPr>
                <w:b/>
                <w:i/>
              </w:rPr>
              <w:lastRenderedPageBreak/>
              <w:t>F2</w:t>
            </w:r>
          </w:p>
        </w:tc>
        <w:tc>
          <w:tcPr>
            <w:tcW w:w="3171" w:type="dxa"/>
            <w:gridSpan w:val="2"/>
            <w:tcMar>
              <w:top w:w="0" w:type="dxa"/>
              <w:left w:w="57" w:type="dxa"/>
              <w:bottom w:w="0" w:type="dxa"/>
              <w:right w:w="57" w:type="dxa"/>
            </w:tcMar>
            <w:vAlign w:val="center"/>
            <w:hideMark/>
          </w:tcPr>
          <w:p w14:paraId="210DB5C1" w14:textId="77777777" w:rsidR="00DE2F1D" w:rsidRPr="00E806A6" w:rsidRDefault="00DE2F1D" w:rsidP="00083A30">
            <w:pPr>
              <w:pStyle w:val="Normal6"/>
            </w:pPr>
            <w:r w:rsidRPr="00E806A6">
              <w:t>Backning</w:t>
            </w:r>
          </w:p>
        </w:tc>
        <w:tc>
          <w:tcPr>
            <w:tcW w:w="2651" w:type="dxa"/>
            <w:gridSpan w:val="2"/>
            <w:tcMar>
              <w:top w:w="0" w:type="dxa"/>
              <w:left w:w="57" w:type="dxa"/>
              <w:bottom w:w="0" w:type="dxa"/>
              <w:right w:w="57" w:type="dxa"/>
            </w:tcMar>
            <w:vAlign w:val="center"/>
          </w:tcPr>
          <w:p w14:paraId="26027413"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472BB0E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22E6A0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9A58B4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EDCA6E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1FC388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4122F0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8A2BCB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62D9F0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F3AA96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880E65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411C4B1"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8B3846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79EB55E8" w14:textId="77777777" w:rsidR="00DE2F1D" w:rsidRPr="00E806A6" w:rsidRDefault="00DE2F1D" w:rsidP="00083A30">
            <w:pPr>
              <w:pStyle w:val="Normal6"/>
            </w:pPr>
            <w:r w:rsidRPr="00E806A6">
              <w:t> </w:t>
            </w:r>
          </w:p>
        </w:tc>
      </w:tr>
      <w:tr w:rsidR="00DE2F1D" w:rsidRPr="00E806A6" w14:paraId="1690A798"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27D75CB" w14:textId="77777777" w:rsidR="00DE2F1D" w:rsidRPr="00E806A6" w:rsidRDefault="00DE2F1D" w:rsidP="00083A30">
            <w:pPr>
              <w:pStyle w:val="Normal6"/>
              <w:rPr>
                <w:b/>
                <w:i/>
              </w:rPr>
            </w:pPr>
            <w:r w:rsidRPr="00E806A6">
              <w:rPr>
                <w:b/>
                <w:i/>
              </w:rPr>
              <w:t>F3</w:t>
            </w:r>
          </w:p>
        </w:tc>
        <w:tc>
          <w:tcPr>
            <w:tcW w:w="3171" w:type="dxa"/>
            <w:gridSpan w:val="2"/>
            <w:tcMar>
              <w:top w:w="0" w:type="dxa"/>
              <w:left w:w="57" w:type="dxa"/>
              <w:bottom w:w="0" w:type="dxa"/>
              <w:right w:w="57" w:type="dxa"/>
            </w:tcMar>
            <w:vAlign w:val="center"/>
            <w:hideMark/>
          </w:tcPr>
          <w:p w14:paraId="521CF078" w14:textId="77777777" w:rsidR="00DE2F1D" w:rsidRPr="00E806A6" w:rsidRDefault="00DE2F1D" w:rsidP="00083A30">
            <w:pPr>
              <w:pStyle w:val="Normal6"/>
            </w:pPr>
            <w:r w:rsidRPr="00E806A6">
              <w:t>Dörrlås och dörrgångjärn</w:t>
            </w:r>
          </w:p>
        </w:tc>
        <w:tc>
          <w:tcPr>
            <w:tcW w:w="2651" w:type="dxa"/>
            <w:gridSpan w:val="2"/>
            <w:tcMar>
              <w:top w:w="0" w:type="dxa"/>
              <w:left w:w="57" w:type="dxa"/>
              <w:bottom w:w="0" w:type="dxa"/>
              <w:right w:w="57" w:type="dxa"/>
            </w:tcMar>
            <w:vAlign w:val="center"/>
            <w:hideMark/>
          </w:tcPr>
          <w:p w14:paraId="3B421205" w14:textId="77777777" w:rsidR="00DE2F1D" w:rsidRPr="00E806A6" w:rsidRDefault="00DE2F1D" w:rsidP="00083A30">
            <w:pPr>
              <w:pStyle w:val="Normal6"/>
            </w:pPr>
            <w:r w:rsidRPr="00E806A6">
              <w:t>Uneceföreskrifter nr 11</w:t>
            </w:r>
          </w:p>
        </w:tc>
        <w:tc>
          <w:tcPr>
            <w:tcW w:w="2692" w:type="dxa"/>
            <w:gridSpan w:val="2"/>
            <w:tcMar>
              <w:top w:w="0" w:type="dxa"/>
              <w:left w:w="57" w:type="dxa"/>
              <w:bottom w:w="0" w:type="dxa"/>
              <w:right w:w="57" w:type="dxa"/>
            </w:tcMar>
            <w:vAlign w:val="center"/>
          </w:tcPr>
          <w:p w14:paraId="70BA2F44"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1B441A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B47B0E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85A9D2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74CD2F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9452A3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D7232F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119E82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ECD3E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D89F851"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10837F4"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135787A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1FFBB663" w14:textId="77777777" w:rsidR="00DE2F1D" w:rsidRPr="00E806A6" w:rsidRDefault="00DE2F1D" w:rsidP="00083A30">
            <w:pPr>
              <w:pStyle w:val="Normal6"/>
            </w:pPr>
            <w:r w:rsidRPr="00E806A6">
              <w:t> </w:t>
            </w:r>
          </w:p>
        </w:tc>
      </w:tr>
      <w:tr w:rsidR="00DE2F1D" w:rsidRPr="00E806A6" w14:paraId="4373CC1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67A2B77" w14:textId="77777777" w:rsidR="00DE2F1D" w:rsidRPr="00E806A6" w:rsidRDefault="00DE2F1D" w:rsidP="00083A30">
            <w:pPr>
              <w:pStyle w:val="Normal6"/>
              <w:rPr>
                <w:b/>
                <w:i/>
              </w:rPr>
            </w:pPr>
            <w:r w:rsidRPr="00E806A6">
              <w:rPr>
                <w:b/>
                <w:i/>
              </w:rPr>
              <w:t>F4</w:t>
            </w:r>
          </w:p>
        </w:tc>
        <w:tc>
          <w:tcPr>
            <w:tcW w:w="3171" w:type="dxa"/>
            <w:gridSpan w:val="2"/>
            <w:tcMar>
              <w:top w:w="0" w:type="dxa"/>
              <w:left w:w="57" w:type="dxa"/>
              <w:bottom w:w="0" w:type="dxa"/>
              <w:right w:w="57" w:type="dxa"/>
            </w:tcMar>
            <w:vAlign w:val="center"/>
            <w:hideMark/>
          </w:tcPr>
          <w:p w14:paraId="57E24560" w14:textId="77777777" w:rsidR="00DE2F1D" w:rsidRPr="00E806A6" w:rsidRDefault="00DE2F1D" w:rsidP="00083A30">
            <w:pPr>
              <w:pStyle w:val="Normal6"/>
            </w:pPr>
            <w:r w:rsidRPr="00E806A6">
              <w:t>Ingångssteg, handtag och fotsteg</w:t>
            </w:r>
          </w:p>
        </w:tc>
        <w:tc>
          <w:tcPr>
            <w:tcW w:w="2651" w:type="dxa"/>
            <w:gridSpan w:val="2"/>
            <w:tcMar>
              <w:top w:w="0" w:type="dxa"/>
              <w:left w:w="57" w:type="dxa"/>
              <w:bottom w:w="0" w:type="dxa"/>
              <w:right w:w="57" w:type="dxa"/>
            </w:tcMar>
            <w:vAlign w:val="center"/>
          </w:tcPr>
          <w:p w14:paraId="1E8C6937"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0BAD27B1"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CD87A6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7DDB29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F19228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24E361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D7DC7CD"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D66ED3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0A67C5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DFC11A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A3E38E4"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00195B06"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7C5A0A3"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3B0748B" w14:textId="77777777" w:rsidR="00DE2F1D" w:rsidRPr="00E806A6" w:rsidRDefault="00DE2F1D" w:rsidP="00083A30">
            <w:pPr>
              <w:pStyle w:val="Normal6"/>
            </w:pPr>
            <w:r w:rsidRPr="00E806A6">
              <w:t> </w:t>
            </w:r>
          </w:p>
        </w:tc>
      </w:tr>
      <w:tr w:rsidR="00DE2F1D" w:rsidRPr="00E806A6" w14:paraId="6D0B31A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C6A69A6" w14:textId="77777777" w:rsidR="00DE2F1D" w:rsidRPr="00E806A6" w:rsidRDefault="00DE2F1D" w:rsidP="00083A30">
            <w:pPr>
              <w:pStyle w:val="Normal6"/>
              <w:rPr>
                <w:b/>
                <w:i/>
              </w:rPr>
            </w:pPr>
            <w:r w:rsidRPr="00E806A6">
              <w:rPr>
                <w:b/>
                <w:i/>
              </w:rPr>
              <w:t>F5</w:t>
            </w:r>
          </w:p>
        </w:tc>
        <w:tc>
          <w:tcPr>
            <w:tcW w:w="3171" w:type="dxa"/>
            <w:gridSpan w:val="2"/>
            <w:tcMar>
              <w:top w:w="0" w:type="dxa"/>
              <w:left w:w="57" w:type="dxa"/>
              <w:bottom w:w="0" w:type="dxa"/>
              <w:right w:w="57" w:type="dxa"/>
            </w:tcMar>
            <w:vAlign w:val="center"/>
            <w:hideMark/>
          </w:tcPr>
          <w:p w14:paraId="2963DB79" w14:textId="77777777" w:rsidR="00DE2F1D" w:rsidRPr="00E806A6" w:rsidRDefault="00DE2F1D" w:rsidP="00083A30">
            <w:pPr>
              <w:pStyle w:val="Normal6"/>
            </w:pPr>
            <w:r w:rsidRPr="00E806A6">
              <w:t>Utskjutande delar</w:t>
            </w:r>
          </w:p>
        </w:tc>
        <w:tc>
          <w:tcPr>
            <w:tcW w:w="2651" w:type="dxa"/>
            <w:gridSpan w:val="2"/>
            <w:tcMar>
              <w:top w:w="0" w:type="dxa"/>
              <w:left w:w="57" w:type="dxa"/>
              <w:bottom w:w="0" w:type="dxa"/>
              <w:right w:w="57" w:type="dxa"/>
            </w:tcMar>
            <w:vAlign w:val="center"/>
            <w:hideMark/>
          </w:tcPr>
          <w:p w14:paraId="76E78672" w14:textId="77777777" w:rsidR="00DE2F1D" w:rsidRPr="00E806A6" w:rsidRDefault="00DE2F1D" w:rsidP="00083A30">
            <w:pPr>
              <w:pStyle w:val="Normal6"/>
            </w:pPr>
            <w:r w:rsidRPr="00E806A6">
              <w:t>Uneceföreskrifter nr 26</w:t>
            </w:r>
          </w:p>
        </w:tc>
        <w:tc>
          <w:tcPr>
            <w:tcW w:w="2692" w:type="dxa"/>
            <w:gridSpan w:val="2"/>
            <w:tcMar>
              <w:top w:w="0" w:type="dxa"/>
              <w:left w:w="57" w:type="dxa"/>
              <w:bottom w:w="0" w:type="dxa"/>
              <w:right w:w="57" w:type="dxa"/>
            </w:tcMar>
            <w:vAlign w:val="center"/>
          </w:tcPr>
          <w:p w14:paraId="2B1DCD4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159256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3FC25D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B43E7D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7221B4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27DCD3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F36569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2A51E73"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8DE6B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5D8B228"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5377170"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5B07A569"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4F61912C" w14:textId="77777777" w:rsidR="00DE2F1D" w:rsidRPr="00E806A6" w:rsidRDefault="00DE2F1D" w:rsidP="00083A30">
            <w:pPr>
              <w:pStyle w:val="Normal6"/>
            </w:pPr>
            <w:r w:rsidRPr="00E806A6">
              <w:t> </w:t>
            </w:r>
          </w:p>
        </w:tc>
      </w:tr>
      <w:tr w:rsidR="00DE2F1D" w:rsidRPr="00E806A6" w14:paraId="6C5CD6B2"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617BD5DD" w14:textId="77777777" w:rsidR="00DE2F1D" w:rsidRPr="00E806A6" w:rsidRDefault="00DE2F1D" w:rsidP="00083A30">
            <w:pPr>
              <w:pStyle w:val="Normal6"/>
              <w:rPr>
                <w:b/>
                <w:i/>
              </w:rPr>
            </w:pPr>
            <w:r w:rsidRPr="00E806A6">
              <w:rPr>
                <w:b/>
                <w:i/>
              </w:rPr>
              <w:t>F6</w:t>
            </w:r>
          </w:p>
        </w:tc>
        <w:tc>
          <w:tcPr>
            <w:tcW w:w="3171" w:type="dxa"/>
            <w:gridSpan w:val="2"/>
            <w:tcMar>
              <w:top w:w="0" w:type="dxa"/>
              <w:left w:w="57" w:type="dxa"/>
              <w:bottom w:w="0" w:type="dxa"/>
              <w:right w:w="57" w:type="dxa"/>
            </w:tcMar>
            <w:vAlign w:val="center"/>
            <w:hideMark/>
          </w:tcPr>
          <w:p w14:paraId="66C85A2C" w14:textId="77777777" w:rsidR="00DE2F1D" w:rsidRPr="00E806A6" w:rsidRDefault="00DE2F1D" w:rsidP="00083A30">
            <w:pPr>
              <w:pStyle w:val="Normal6"/>
            </w:pPr>
            <w:r w:rsidRPr="00E806A6">
              <w:t>Utskjutande delar på förarhytter i nyttofordon</w:t>
            </w:r>
          </w:p>
        </w:tc>
        <w:tc>
          <w:tcPr>
            <w:tcW w:w="2651" w:type="dxa"/>
            <w:gridSpan w:val="2"/>
            <w:tcMar>
              <w:top w:w="0" w:type="dxa"/>
              <w:left w:w="57" w:type="dxa"/>
              <w:bottom w:w="0" w:type="dxa"/>
              <w:right w:w="57" w:type="dxa"/>
            </w:tcMar>
            <w:vAlign w:val="center"/>
            <w:hideMark/>
          </w:tcPr>
          <w:p w14:paraId="2F38307D" w14:textId="77777777" w:rsidR="00DE2F1D" w:rsidRPr="00E806A6" w:rsidRDefault="00DE2F1D" w:rsidP="00083A30">
            <w:pPr>
              <w:pStyle w:val="Normal6"/>
            </w:pPr>
            <w:r w:rsidRPr="00E806A6">
              <w:t>Uneceföreskrifter nr 61</w:t>
            </w:r>
          </w:p>
        </w:tc>
        <w:tc>
          <w:tcPr>
            <w:tcW w:w="2692" w:type="dxa"/>
            <w:gridSpan w:val="2"/>
            <w:tcMar>
              <w:top w:w="0" w:type="dxa"/>
              <w:left w:w="57" w:type="dxa"/>
              <w:bottom w:w="0" w:type="dxa"/>
              <w:right w:w="57" w:type="dxa"/>
            </w:tcMar>
            <w:vAlign w:val="center"/>
          </w:tcPr>
          <w:p w14:paraId="19A8F179"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1445C1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68CB8F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FA1A05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6904A0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8739E2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687ABF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DDDF6F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758CE8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4F7041A"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53654019"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6E58D313"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0A6717E" w14:textId="77777777" w:rsidR="00DE2F1D" w:rsidRPr="00E806A6" w:rsidRDefault="00DE2F1D" w:rsidP="00083A30">
            <w:pPr>
              <w:pStyle w:val="Normal6"/>
            </w:pPr>
            <w:r w:rsidRPr="00E806A6">
              <w:t> </w:t>
            </w:r>
          </w:p>
        </w:tc>
      </w:tr>
      <w:tr w:rsidR="00DE2F1D" w:rsidRPr="00E806A6" w14:paraId="51D8CFE9"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40A56865" w14:textId="77777777" w:rsidR="00DE2F1D" w:rsidRPr="00E806A6" w:rsidRDefault="00DE2F1D" w:rsidP="00083A30">
            <w:pPr>
              <w:pStyle w:val="Normal6"/>
              <w:rPr>
                <w:b/>
                <w:i/>
              </w:rPr>
            </w:pPr>
            <w:r w:rsidRPr="00E806A6">
              <w:rPr>
                <w:b/>
                <w:i/>
              </w:rPr>
              <w:t>F7</w:t>
            </w:r>
          </w:p>
        </w:tc>
        <w:tc>
          <w:tcPr>
            <w:tcW w:w="3171" w:type="dxa"/>
            <w:gridSpan w:val="2"/>
            <w:tcMar>
              <w:top w:w="0" w:type="dxa"/>
              <w:left w:w="57" w:type="dxa"/>
              <w:bottom w:w="0" w:type="dxa"/>
              <w:right w:w="57" w:type="dxa"/>
            </w:tcMar>
            <w:vAlign w:val="center"/>
            <w:hideMark/>
          </w:tcPr>
          <w:p w14:paraId="24A2BCBD" w14:textId="77777777" w:rsidR="00DE2F1D" w:rsidRPr="00E806A6" w:rsidRDefault="00DE2F1D" w:rsidP="00083A30">
            <w:pPr>
              <w:pStyle w:val="Normal6"/>
            </w:pPr>
            <w:r w:rsidRPr="00E806A6">
              <w:t>Tillverkarens föreskrivna skylt och fordonsidentifieringsnummer</w:t>
            </w:r>
          </w:p>
        </w:tc>
        <w:tc>
          <w:tcPr>
            <w:tcW w:w="2651" w:type="dxa"/>
            <w:gridSpan w:val="2"/>
            <w:tcMar>
              <w:top w:w="0" w:type="dxa"/>
              <w:left w:w="57" w:type="dxa"/>
              <w:bottom w:w="0" w:type="dxa"/>
              <w:right w:w="57" w:type="dxa"/>
            </w:tcMar>
            <w:vAlign w:val="center"/>
          </w:tcPr>
          <w:p w14:paraId="122F7488"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41963F0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BFCBD2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9F1FB5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34498A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9A0A97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3920490"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3C5DA0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84B51C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C8E3C4F"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7AC4877"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3764C5B0"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3000BD37"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767BD60" w14:textId="77777777" w:rsidR="00DE2F1D" w:rsidRPr="00E806A6" w:rsidRDefault="00DE2F1D" w:rsidP="00083A30">
            <w:pPr>
              <w:pStyle w:val="Normal6"/>
            </w:pPr>
            <w:r w:rsidRPr="00E806A6">
              <w:t> </w:t>
            </w:r>
          </w:p>
        </w:tc>
      </w:tr>
      <w:tr w:rsidR="00DE2F1D" w:rsidRPr="00E806A6" w14:paraId="2A3207D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5ACF4CA" w14:textId="77777777" w:rsidR="00DE2F1D" w:rsidRPr="00E806A6" w:rsidRDefault="00DE2F1D" w:rsidP="00083A30">
            <w:pPr>
              <w:pStyle w:val="Normal6"/>
              <w:rPr>
                <w:b/>
                <w:i/>
              </w:rPr>
            </w:pPr>
            <w:r w:rsidRPr="00E806A6">
              <w:rPr>
                <w:b/>
                <w:i/>
              </w:rPr>
              <w:t>F8</w:t>
            </w:r>
          </w:p>
        </w:tc>
        <w:tc>
          <w:tcPr>
            <w:tcW w:w="3171" w:type="dxa"/>
            <w:gridSpan w:val="2"/>
            <w:tcMar>
              <w:top w:w="0" w:type="dxa"/>
              <w:left w:w="57" w:type="dxa"/>
              <w:bottom w:w="0" w:type="dxa"/>
              <w:right w:w="57" w:type="dxa"/>
            </w:tcMar>
            <w:vAlign w:val="center"/>
            <w:hideMark/>
          </w:tcPr>
          <w:p w14:paraId="5737A660" w14:textId="77777777" w:rsidR="00DE2F1D" w:rsidRPr="00E806A6" w:rsidRDefault="00DE2F1D" w:rsidP="00083A30">
            <w:pPr>
              <w:pStyle w:val="Normal6"/>
            </w:pPr>
            <w:r w:rsidRPr="00E806A6">
              <w:t>Bogseringsanordningar</w:t>
            </w:r>
          </w:p>
        </w:tc>
        <w:tc>
          <w:tcPr>
            <w:tcW w:w="2651" w:type="dxa"/>
            <w:gridSpan w:val="2"/>
            <w:tcMar>
              <w:top w:w="0" w:type="dxa"/>
              <w:left w:w="57" w:type="dxa"/>
              <w:bottom w:w="0" w:type="dxa"/>
              <w:right w:w="57" w:type="dxa"/>
            </w:tcMar>
            <w:vAlign w:val="center"/>
          </w:tcPr>
          <w:p w14:paraId="0CF6852C"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685FA9B8"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8FEF5A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822BA2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74CEDC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D4B6D59"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1AEB8B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6F00B1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1E6FC79"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5709CE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C410A64"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6384D16"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8F205A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7CFCE81" w14:textId="77777777" w:rsidR="00DE2F1D" w:rsidRPr="00E806A6" w:rsidRDefault="00DE2F1D" w:rsidP="00083A30">
            <w:pPr>
              <w:pStyle w:val="Normal6"/>
            </w:pPr>
            <w:r w:rsidRPr="00E806A6">
              <w:t> </w:t>
            </w:r>
          </w:p>
        </w:tc>
      </w:tr>
      <w:tr w:rsidR="00DE2F1D" w:rsidRPr="00E806A6" w14:paraId="774140FA"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C63F9A1" w14:textId="77777777" w:rsidR="00DE2F1D" w:rsidRPr="00E806A6" w:rsidRDefault="00DE2F1D" w:rsidP="00083A30">
            <w:pPr>
              <w:pStyle w:val="Normal6"/>
              <w:rPr>
                <w:b/>
                <w:i/>
              </w:rPr>
            </w:pPr>
            <w:r w:rsidRPr="00E806A6">
              <w:rPr>
                <w:b/>
                <w:i/>
              </w:rPr>
              <w:t>F9</w:t>
            </w:r>
          </w:p>
        </w:tc>
        <w:tc>
          <w:tcPr>
            <w:tcW w:w="3171" w:type="dxa"/>
            <w:gridSpan w:val="2"/>
            <w:tcMar>
              <w:top w:w="0" w:type="dxa"/>
              <w:left w:w="57" w:type="dxa"/>
              <w:bottom w:w="0" w:type="dxa"/>
              <w:right w:w="57" w:type="dxa"/>
            </w:tcMar>
            <w:vAlign w:val="center"/>
            <w:hideMark/>
          </w:tcPr>
          <w:p w14:paraId="026C819D" w14:textId="77777777" w:rsidR="00DE2F1D" w:rsidRPr="00E806A6" w:rsidRDefault="00DE2F1D" w:rsidP="00083A30">
            <w:pPr>
              <w:pStyle w:val="Normal6"/>
            </w:pPr>
            <w:r w:rsidRPr="00E806A6">
              <w:t>Hjulskydd</w:t>
            </w:r>
          </w:p>
        </w:tc>
        <w:tc>
          <w:tcPr>
            <w:tcW w:w="2651" w:type="dxa"/>
            <w:gridSpan w:val="2"/>
            <w:tcMar>
              <w:top w:w="0" w:type="dxa"/>
              <w:left w:w="57" w:type="dxa"/>
              <w:bottom w:w="0" w:type="dxa"/>
              <w:right w:w="57" w:type="dxa"/>
            </w:tcMar>
            <w:vAlign w:val="center"/>
          </w:tcPr>
          <w:p w14:paraId="17B51BA2"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19F1E72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03D90B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4E5BC9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817786"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DD33B2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B9026B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42B4B5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BF666C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6D1CB2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96AFED2"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38BE707E"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7CEE6012"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FE88B9F" w14:textId="77777777" w:rsidR="00DE2F1D" w:rsidRPr="00E806A6" w:rsidRDefault="00DE2F1D" w:rsidP="00083A30">
            <w:pPr>
              <w:pStyle w:val="Normal6"/>
            </w:pPr>
            <w:r w:rsidRPr="00E806A6">
              <w:t> </w:t>
            </w:r>
          </w:p>
        </w:tc>
      </w:tr>
      <w:tr w:rsidR="00DE2F1D" w:rsidRPr="00E806A6" w14:paraId="0BCEB1B1"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D66BE71" w14:textId="77777777" w:rsidR="00DE2F1D" w:rsidRPr="00E806A6" w:rsidRDefault="00DE2F1D" w:rsidP="00083A30">
            <w:pPr>
              <w:pStyle w:val="Normal6"/>
              <w:rPr>
                <w:b/>
                <w:i/>
              </w:rPr>
            </w:pPr>
            <w:r w:rsidRPr="00E806A6">
              <w:rPr>
                <w:b/>
                <w:i/>
              </w:rPr>
              <w:t>F10</w:t>
            </w:r>
          </w:p>
        </w:tc>
        <w:tc>
          <w:tcPr>
            <w:tcW w:w="3171" w:type="dxa"/>
            <w:gridSpan w:val="2"/>
            <w:tcMar>
              <w:top w:w="0" w:type="dxa"/>
              <w:left w:w="57" w:type="dxa"/>
              <w:bottom w:w="0" w:type="dxa"/>
              <w:right w:w="57" w:type="dxa"/>
            </w:tcMar>
            <w:vAlign w:val="center"/>
            <w:hideMark/>
          </w:tcPr>
          <w:p w14:paraId="09A4C634" w14:textId="5FBD25E5" w:rsidR="00DE2F1D" w:rsidRPr="00E806A6" w:rsidRDefault="00991795" w:rsidP="00083A30">
            <w:pPr>
              <w:pStyle w:val="Normal6"/>
            </w:pPr>
            <w:r>
              <w:t>Stänkskyddsanordningar</w:t>
            </w:r>
          </w:p>
        </w:tc>
        <w:tc>
          <w:tcPr>
            <w:tcW w:w="2651" w:type="dxa"/>
            <w:gridSpan w:val="2"/>
            <w:tcMar>
              <w:top w:w="0" w:type="dxa"/>
              <w:left w:w="57" w:type="dxa"/>
              <w:bottom w:w="0" w:type="dxa"/>
              <w:right w:w="57" w:type="dxa"/>
            </w:tcMar>
            <w:vAlign w:val="center"/>
          </w:tcPr>
          <w:p w14:paraId="11546181"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6D2D5692"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F5F0E8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CBD5C0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7809D0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C144A8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17C70C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DFFDB8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B94FA2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D4E2BD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3AF4F0B6"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61C337AD"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193BE594"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29E330AA" w14:textId="77777777" w:rsidR="00DE2F1D" w:rsidRPr="00E806A6" w:rsidRDefault="00DE2F1D" w:rsidP="00083A30">
            <w:pPr>
              <w:pStyle w:val="Normal6"/>
            </w:pPr>
            <w:r w:rsidRPr="00E806A6">
              <w:t> </w:t>
            </w:r>
          </w:p>
        </w:tc>
      </w:tr>
      <w:tr w:rsidR="00DE2F1D" w:rsidRPr="00E806A6" w14:paraId="47BAAF4D"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1383952A" w14:textId="77777777" w:rsidR="00DE2F1D" w:rsidRPr="00E806A6" w:rsidRDefault="00DE2F1D" w:rsidP="00083A30">
            <w:pPr>
              <w:pStyle w:val="Normal6"/>
              <w:rPr>
                <w:b/>
                <w:i/>
              </w:rPr>
            </w:pPr>
            <w:r w:rsidRPr="00E806A6">
              <w:rPr>
                <w:b/>
                <w:i/>
              </w:rPr>
              <w:t>F11</w:t>
            </w:r>
          </w:p>
        </w:tc>
        <w:tc>
          <w:tcPr>
            <w:tcW w:w="3171" w:type="dxa"/>
            <w:gridSpan w:val="2"/>
            <w:tcMar>
              <w:top w:w="0" w:type="dxa"/>
              <w:left w:w="57" w:type="dxa"/>
              <w:bottom w:w="0" w:type="dxa"/>
              <w:right w:w="57" w:type="dxa"/>
            </w:tcMar>
            <w:vAlign w:val="center"/>
            <w:hideMark/>
          </w:tcPr>
          <w:p w14:paraId="39FE3923" w14:textId="77777777" w:rsidR="00DE2F1D" w:rsidRPr="00E806A6" w:rsidRDefault="00DE2F1D" w:rsidP="00083A30">
            <w:pPr>
              <w:pStyle w:val="Normal6"/>
            </w:pPr>
            <w:r w:rsidRPr="00E806A6">
              <w:t>Vikter och mått</w:t>
            </w:r>
          </w:p>
        </w:tc>
        <w:tc>
          <w:tcPr>
            <w:tcW w:w="2651" w:type="dxa"/>
            <w:gridSpan w:val="2"/>
            <w:tcMar>
              <w:top w:w="0" w:type="dxa"/>
              <w:left w:w="57" w:type="dxa"/>
              <w:bottom w:w="0" w:type="dxa"/>
              <w:right w:w="57" w:type="dxa"/>
            </w:tcMar>
            <w:vAlign w:val="center"/>
          </w:tcPr>
          <w:p w14:paraId="68E2B520" w14:textId="77777777" w:rsidR="00DE2F1D" w:rsidRPr="00E806A6" w:rsidRDefault="00DE2F1D" w:rsidP="00083A30">
            <w:pPr>
              <w:pStyle w:val="Normal6"/>
            </w:pPr>
          </w:p>
        </w:tc>
        <w:tc>
          <w:tcPr>
            <w:tcW w:w="2692" w:type="dxa"/>
            <w:gridSpan w:val="2"/>
            <w:tcMar>
              <w:top w:w="0" w:type="dxa"/>
              <w:left w:w="57" w:type="dxa"/>
              <w:bottom w:w="0" w:type="dxa"/>
              <w:right w:w="57" w:type="dxa"/>
            </w:tcMar>
            <w:vAlign w:val="center"/>
          </w:tcPr>
          <w:p w14:paraId="5C4B7C6B"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56F0EF02"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740E0D4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A1FFF5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893560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758A8A1"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F4A110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77B88D6"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93D776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61A4EFC"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0A54E59A"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75F9066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6D78A0B8" w14:textId="77777777" w:rsidR="00DE2F1D" w:rsidRPr="00E806A6" w:rsidRDefault="00DE2F1D" w:rsidP="00083A30">
            <w:pPr>
              <w:pStyle w:val="Normal6"/>
            </w:pPr>
            <w:r w:rsidRPr="00E806A6">
              <w:t> </w:t>
            </w:r>
          </w:p>
        </w:tc>
      </w:tr>
      <w:tr w:rsidR="00DE2F1D" w:rsidRPr="00E806A6" w14:paraId="4263A42E"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5FE3EB92" w14:textId="77777777" w:rsidR="00DE2F1D" w:rsidRPr="00E806A6" w:rsidRDefault="00DE2F1D" w:rsidP="00083A30">
            <w:pPr>
              <w:pStyle w:val="Normal6"/>
              <w:rPr>
                <w:b/>
                <w:i/>
              </w:rPr>
            </w:pPr>
            <w:r w:rsidRPr="00E806A6">
              <w:rPr>
                <w:b/>
                <w:i/>
              </w:rPr>
              <w:t>F12</w:t>
            </w:r>
          </w:p>
        </w:tc>
        <w:tc>
          <w:tcPr>
            <w:tcW w:w="3171" w:type="dxa"/>
            <w:gridSpan w:val="2"/>
            <w:tcMar>
              <w:top w:w="0" w:type="dxa"/>
              <w:left w:w="57" w:type="dxa"/>
              <w:bottom w:w="0" w:type="dxa"/>
              <w:right w:w="57" w:type="dxa"/>
            </w:tcMar>
            <w:vAlign w:val="center"/>
            <w:hideMark/>
          </w:tcPr>
          <w:p w14:paraId="45D12EA2" w14:textId="77777777" w:rsidR="00DE2F1D" w:rsidRPr="00E806A6" w:rsidRDefault="00DE2F1D" w:rsidP="00083A30">
            <w:pPr>
              <w:pStyle w:val="Normal6"/>
            </w:pPr>
            <w:r w:rsidRPr="00E806A6">
              <w:t>Mekaniska kopplingsanordningar</w:t>
            </w:r>
          </w:p>
        </w:tc>
        <w:tc>
          <w:tcPr>
            <w:tcW w:w="2651" w:type="dxa"/>
            <w:gridSpan w:val="2"/>
            <w:tcMar>
              <w:top w:w="0" w:type="dxa"/>
              <w:left w:w="57" w:type="dxa"/>
              <w:bottom w:w="0" w:type="dxa"/>
              <w:right w:w="57" w:type="dxa"/>
            </w:tcMar>
            <w:vAlign w:val="center"/>
            <w:hideMark/>
          </w:tcPr>
          <w:p w14:paraId="04F6DA97" w14:textId="77777777" w:rsidR="00DE2F1D" w:rsidRPr="00E806A6" w:rsidRDefault="00DE2F1D" w:rsidP="00083A30">
            <w:pPr>
              <w:pStyle w:val="Normal6"/>
            </w:pPr>
            <w:r w:rsidRPr="00E806A6">
              <w:t>Uneceföreskrifter nr 55 Uneceföreskrifter nr 102</w:t>
            </w:r>
          </w:p>
        </w:tc>
        <w:tc>
          <w:tcPr>
            <w:tcW w:w="2692" w:type="dxa"/>
            <w:gridSpan w:val="2"/>
            <w:tcMar>
              <w:top w:w="0" w:type="dxa"/>
              <w:left w:w="57" w:type="dxa"/>
              <w:bottom w:w="0" w:type="dxa"/>
              <w:right w:w="57" w:type="dxa"/>
            </w:tcMar>
            <w:vAlign w:val="center"/>
          </w:tcPr>
          <w:p w14:paraId="0D2C8F40"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1804D2A"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321CFF9A"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1D868B65"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4D9E5581"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4E4313B6"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7E58072D" w14:textId="77777777" w:rsidR="00DE2F1D" w:rsidRPr="00E806A6" w:rsidRDefault="00DE2F1D" w:rsidP="00083A30">
            <w:pPr>
              <w:pStyle w:val="Normal6"/>
            </w:pPr>
            <w:r w:rsidRPr="00E806A6">
              <w:t>A</w:t>
            </w:r>
            <w:r w:rsidRPr="00E806A6">
              <w:rPr>
                <w:vertAlign w:val="superscript"/>
              </w:rPr>
              <w:t>1</w:t>
            </w:r>
          </w:p>
        </w:tc>
        <w:tc>
          <w:tcPr>
            <w:tcW w:w="536" w:type="dxa"/>
            <w:gridSpan w:val="2"/>
            <w:tcMar>
              <w:top w:w="0" w:type="dxa"/>
              <w:left w:w="57" w:type="dxa"/>
              <w:bottom w:w="0" w:type="dxa"/>
              <w:right w:w="57" w:type="dxa"/>
            </w:tcMar>
            <w:vAlign w:val="center"/>
            <w:hideMark/>
          </w:tcPr>
          <w:p w14:paraId="1218564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AB321FC"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52B96DD"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04477FB8"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45FB6ABE"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593ADE01" w14:textId="77777777" w:rsidR="00DE2F1D" w:rsidRPr="00E806A6" w:rsidRDefault="00DE2F1D" w:rsidP="00083A30">
            <w:pPr>
              <w:pStyle w:val="Normal6"/>
            </w:pPr>
            <w:r w:rsidRPr="00E806A6">
              <w:t>A</w:t>
            </w:r>
          </w:p>
        </w:tc>
      </w:tr>
      <w:tr w:rsidR="00DE2F1D" w:rsidRPr="00E806A6" w14:paraId="7BDF3870"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039E4E0F" w14:textId="77777777" w:rsidR="00DE2F1D" w:rsidRPr="00E806A6" w:rsidRDefault="00DE2F1D" w:rsidP="00083A30">
            <w:pPr>
              <w:pStyle w:val="Normal6"/>
              <w:rPr>
                <w:b/>
                <w:i/>
              </w:rPr>
            </w:pPr>
            <w:r w:rsidRPr="00E806A6">
              <w:rPr>
                <w:b/>
                <w:i/>
              </w:rPr>
              <w:t>F13</w:t>
            </w:r>
          </w:p>
        </w:tc>
        <w:tc>
          <w:tcPr>
            <w:tcW w:w="3171" w:type="dxa"/>
            <w:gridSpan w:val="2"/>
            <w:tcMar>
              <w:top w:w="0" w:type="dxa"/>
              <w:left w:w="57" w:type="dxa"/>
              <w:bottom w:w="0" w:type="dxa"/>
              <w:right w:w="57" w:type="dxa"/>
            </w:tcMar>
            <w:vAlign w:val="center"/>
            <w:hideMark/>
          </w:tcPr>
          <w:p w14:paraId="6B2544A7" w14:textId="77777777" w:rsidR="00DE2F1D" w:rsidRPr="00E806A6" w:rsidRDefault="00DE2F1D" w:rsidP="00083A30">
            <w:pPr>
              <w:pStyle w:val="Normal6"/>
            </w:pPr>
            <w:r w:rsidRPr="00E806A6">
              <w:t>Fordon avsedda för transport av farligt gods</w:t>
            </w:r>
          </w:p>
        </w:tc>
        <w:tc>
          <w:tcPr>
            <w:tcW w:w="2651" w:type="dxa"/>
            <w:gridSpan w:val="2"/>
            <w:tcMar>
              <w:top w:w="0" w:type="dxa"/>
              <w:left w:w="57" w:type="dxa"/>
              <w:bottom w:w="0" w:type="dxa"/>
              <w:right w:w="57" w:type="dxa"/>
            </w:tcMar>
            <w:vAlign w:val="center"/>
            <w:hideMark/>
          </w:tcPr>
          <w:p w14:paraId="0FC7A525" w14:textId="77777777" w:rsidR="00DE2F1D" w:rsidRPr="00E806A6" w:rsidRDefault="00DE2F1D" w:rsidP="00083A30">
            <w:pPr>
              <w:pStyle w:val="Normal6"/>
            </w:pPr>
            <w:r w:rsidRPr="00E806A6">
              <w:t>Uneceföreskrifter nr 105</w:t>
            </w:r>
          </w:p>
        </w:tc>
        <w:tc>
          <w:tcPr>
            <w:tcW w:w="2692" w:type="dxa"/>
            <w:gridSpan w:val="2"/>
            <w:tcMar>
              <w:top w:w="0" w:type="dxa"/>
              <w:left w:w="57" w:type="dxa"/>
              <w:bottom w:w="0" w:type="dxa"/>
              <w:right w:w="57" w:type="dxa"/>
            </w:tcMar>
            <w:vAlign w:val="center"/>
          </w:tcPr>
          <w:p w14:paraId="79173443"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0A3CD48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AB2A90B"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0BEEF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BDAC5F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2E90E24"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61D02F27"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AADCE3A"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8CD3F7E"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05099600" w14:textId="77777777" w:rsidR="00DE2F1D" w:rsidRPr="00E806A6" w:rsidRDefault="00DE2F1D" w:rsidP="00083A30">
            <w:pPr>
              <w:pStyle w:val="Normal6"/>
            </w:pPr>
            <w:r w:rsidRPr="00E806A6">
              <w:t>A</w:t>
            </w:r>
          </w:p>
        </w:tc>
        <w:tc>
          <w:tcPr>
            <w:tcW w:w="804" w:type="dxa"/>
            <w:gridSpan w:val="2"/>
            <w:tcMar>
              <w:top w:w="0" w:type="dxa"/>
              <w:left w:w="57" w:type="dxa"/>
              <w:bottom w:w="0" w:type="dxa"/>
              <w:right w:w="57" w:type="dxa"/>
            </w:tcMar>
            <w:vAlign w:val="center"/>
            <w:hideMark/>
          </w:tcPr>
          <w:p w14:paraId="5BCC2D94" w14:textId="77777777" w:rsidR="00DE2F1D" w:rsidRPr="00E806A6" w:rsidRDefault="00DE2F1D" w:rsidP="00083A30">
            <w:pPr>
              <w:pStyle w:val="Normal6"/>
            </w:pPr>
            <w:r w:rsidRPr="00E806A6">
              <w:t>A</w:t>
            </w:r>
          </w:p>
        </w:tc>
        <w:tc>
          <w:tcPr>
            <w:tcW w:w="851" w:type="dxa"/>
            <w:gridSpan w:val="2"/>
            <w:tcMar>
              <w:top w:w="0" w:type="dxa"/>
              <w:left w:w="57" w:type="dxa"/>
              <w:bottom w:w="0" w:type="dxa"/>
              <w:right w:w="57" w:type="dxa"/>
            </w:tcMar>
            <w:vAlign w:val="center"/>
            <w:hideMark/>
          </w:tcPr>
          <w:p w14:paraId="42FD6DB8"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F66F55A" w14:textId="77777777" w:rsidR="00DE2F1D" w:rsidRPr="00E806A6" w:rsidRDefault="00DE2F1D" w:rsidP="00083A30">
            <w:pPr>
              <w:pStyle w:val="Normal6"/>
            </w:pPr>
            <w:r w:rsidRPr="00E806A6">
              <w:t> </w:t>
            </w:r>
          </w:p>
        </w:tc>
      </w:tr>
      <w:tr w:rsidR="00DE2F1D" w:rsidRPr="00E806A6" w14:paraId="2837CB64"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D850A1D" w14:textId="77777777" w:rsidR="00DE2F1D" w:rsidRPr="00E806A6" w:rsidRDefault="00DE2F1D" w:rsidP="00083A30">
            <w:pPr>
              <w:pStyle w:val="Normal6"/>
              <w:rPr>
                <w:b/>
                <w:i/>
              </w:rPr>
            </w:pPr>
            <w:r w:rsidRPr="00E806A6">
              <w:rPr>
                <w:b/>
                <w:i/>
              </w:rPr>
              <w:t>F14</w:t>
            </w:r>
          </w:p>
        </w:tc>
        <w:tc>
          <w:tcPr>
            <w:tcW w:w="3171" w:type="dxa"/>
            <w:gridSpan w:val="2"/>
            <w:tcMar>
              <w:top w:w="0" w:type="dxa"/>
              <w:left w:w="57" w:type="dxa"/>
              <w:bottom w:w="0" w:type="dxa"/>
              <w:right w:w="57" w:type="dxa"/>
            </w:tcMar>
            <w:vAlign w:val="center"/>
            <w:hideMark/>
          </w:tcPr>
          <w:p w14:paraId="33E1C3E4" w14:textId="77777777" w:rsidR="00DE2F1D" w:rsidRPr="00E806A6" w:rsidRDefault="00DE2F1D" w:rsidP="00083A30">
            <w:pPr>
              <w:pStyle w:val="Normal6"/>
            </w:pPr>
            <w:r w:rsidRPr="00E806A6">
              <w:t>Allmän konstruktion av buss</w:t>
            </w:r>
          </w:p>
        </w:tc>
        <w:tc>
          <w:tcPr>
            <w:tcW w:w="2651" w:type="dxa"/>
            <w:gridSpan w:val="2"/>
            <w:tcMar>
              <w:top w:w="0" w:type="dxa"/>
              <w:left w:w="57" w:type="dxa"/>
              <w:bottom w:w="0" w:type="dxa"/>
              <w:right w:w="57" w:type="dxa"/>
            </w:tcMar>
            <w:vAlign w:val="center"/>
            <w:hideMark/>
          </w:tcPr>
          <w:p w14:paraId="7724D4FF" w14:textId="77777777" w:rsidR="00DE2F1D" w:rsidRPr="00E806A6" w:rsidRDefault="00DE2F1D" w:rsidP="00083A30">
            <w:pPr>
              <w:pStyle w:val="Normal6"/>
            </w:pPr>
            <w:r w:rsidRPr="00E806A6">
              <w:t>Uneceföreskrifter nr 107</w:t>
            </w:r>
          </w:p>
        </w:tc>
        <w:tc>
          <w:tcPr>
            <w:tcW w:w="2692" w:type="dxa"/>
            <w:gridSpan w:val="2"/>
            <w:tcMar>
              <w:top w:w="0" w:type="dxa"/>
              <w:left w:w="57" w:type="dxa"/>
              <w:bottom w:w="0" w:type="dxa"/>
              <w:right w:w="57" w:type="dxa"/>
            </w:tcMar>
            <w:vAlign w:val="center"/>
          </w:tcPr>
          <w:p w14:paraId="5B0C2C4D"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7D0C74F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1EF1BC3"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2D08FC5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CC5F3D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128759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68331C2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BCD0F1E"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4C9B5C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4FA939"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601BDB4D"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7B912E2"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2162FE3" w14:textId="77777777" w:rsidR="00DE2F1D" w:rsidRPr="00E806A6" w:rsidRDefault="00DE2F1D" w:rsidP="00083A30">
            <w:pPr>
              <w:pStyle w:val="Normal6"/>
            </w:pPr>
            <w:r w:rsidRPr="00E806A6">
              <w:t> </w:t>
            </w:r>
          </w:p>
        </w:tc>
      </w:tr>
      <w:tr w:rsidR="00DE2F1D" w:rsidRPr="00E806A6" w14:paraId="0EADAA75"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7F829072" w14:textId="77777777" w:rsidR="00DE2F1D" w:rsidRPr="00E806A6" w:rsidRDefault="00DE2F1D" w:rsidP="00083A30">
            <w:pPr>
              <w:pStyle w:val="Normal6"/>
              <w:rPr>
                <w:b/>
                <w:i/>
              </w:rPr>
            </w:pPr>
            <w:r w:rsidRPr="00E806A6">
              <w:rPr>
                <w:b/>
                <w:i/>
              </w:rPr>
              <w:t>F15</w:t>
            </w:r>
          </w:p>
        </w:tc>
        <w:tc>
          <w:tcPr>
            <w:tcW w:w="3171" w:type="dxa"/>
            <w:gridSpan w:val="2"/>
            <w:tcMar>
              <w:top w:w="0" w:type="dxa"/>
              <w:left w:w="57" w:type="dxa"/>
              <w:bottom w:w="0" w:type="dxa"/>
              <w:right w:w="57" w:type="dxa"/>
            </w:tcMar>
            <w:vAlign w:val="center"/>
            <w:hideMark/>
          </w:tcPr>
          <w:p w14:paraId="4EEC6371" w14:textId="77777777" w:rsidR="00DE2F1D" w:rsidRPr="00E806A6" w:rsidRDefault="00DE2F1D" w:rsidP="00083A30">
            <w:pPr>
              <w:pStyle w:val="Normal6"/>
            </w:pPr>
            <w:r w:rsidRPr="00E806A6">
              <w:t>Karosseristommens hållfasthet för buss</w:t>
            </w:r>
          </w:p>
        </w:tc>
        <w:tc>
          <w:tcPr>
            <w:tcW w:w="2651" w:type="dxa"/>
            <w:gridSpan w:val="2"/>
            <w:tcMar>
              <w:top w:w="0" w:type="dxa"/>
              <w:left w:w="57" w:type="dxa"/>
              <w:bottom w:w="0" w:type="dxa"/>
              <w:right w:w="57" w:type="dxa"/>
            </w:tcMar>
            <w:vAlign w:val="center"/>
            <w:hideMark/>
          </w:tcPr>
          <w:p w14:paraId="5DAFD3F8" w14:textId="77777777" w:rsidR="00DE2F1D" w:rsidRPr="00E806A6" w:rsidRDefault="00DE2F1D" w:rsidP="00083A30">
            <w:pPr>
              <w:pStyle w:val="Normal6"/>
            </w:pPr>
            <w:r w:rsidRPr="00E806A6">
              <w:t>Uneceföreskrifter nr 66</w:t>
            </w:r>
          </w:p>
        </w:tc>
        <w:tc>
          <w:tcPr>
            <w:tcW w:w="2692" w:type="dxa"/>
            <w:gridSpan w:val="2"/>
            <w:tcMar>
              <w:top w:w="0" w:type="dxa"/>
              <w:left w:w="57" w:type="dxa"/>
              <w:bottom w:w="0" w:type="dxa"/>
              <w:right w:w="57" w:type="dxa"/>
            </w:tcMar>
            <w:vAlign w:val="center"/>
          </w:tcPr>
          <w:p w14:paraId="3D63BCD7"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6506597"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5561165"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11E62ABB"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4602160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59132EE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FFB4E80"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76FF64A1"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3EC4766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1FF9927"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15A31C13"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2D78D381"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F56C419" w14:textId="77777777" w:rsidR="00DE2F1D" w:rsidRPr="00E806A6" w:rsidRDefault="00DE2F1D" w:rsidP="00083A30">
            <w:pPr>
              <w:pStyle w:val="Normal6"/>
            </w:pPr>
            <w:r w:rsidRPr="00E806A6">
              <w:t> </w:t>
            </w:r>
          </w:p>
        </w:tc>
      </w:tr>
      <w:tr w:rsidR="00DE2F1D" w:rsidRPr="00E806A6" w14:paraId="76BDB716" w14:textId="77777777" w:rsidTr="00795B47">
        <w:tblPrEx>
          <w:tblCellMar>
            <w:left w:w="108" w:type="dxa"/>
            <w:right w:w="108" w:type="dxa"/>
          </w:tblCellMar>
          <w:tblLook w:val="04A0" w:firstRow="1" w:lastRow="0" w:firstColumn="1" w:lastColumn="0" w:noHBand="0" w:noVBand="1"/>
        </w:tblPrEx>
        <w:trPr>
          <w:trHeight w:val="170"/>
        </w:trPr>
        <w:tc>
          <w:tcPr>
            <w:tcW w:w="707" w:type="dxa"/>
            <w:vAlign w:val="center"/>
            <w:hideMark/>
          </w:tcPr>
          <w:p w14:paraId="377106E6" w14:textId="77777777" w:rsidR="00DE2F1D" w:rsidRPr="00E806A6" w:rsidRDefault="00DE2F1D" w:rsidP="00083A30">
            <w:pPr>
              <w:pStyle w:val="Normal6"/>
              <w:rPr>
                <w:b/>
                <w:i/>
              </w:rPr>
            </w:pPr>
            <w:r w:rsidRPr="00E806A6">
              <w:rPr>
                <w:b/>
                <w:i/>
              </w:rPr>
              <w:t>F16</w:t>
            </w:r>
          </w:p>
        </w:tc>
        <w:tc>
          <w:tcPr>
            <w:tcW w:w="3171" w:type="dxa"/>
            <w:gridSpan w:val="2"/>
            <w:tcMar>
              <w:top w:w="0" w:type="dxa"/>
              <w:left w:w="57" w:type="dxa"/>
              <w:bottom w:w="0" w:type="dxa"/>
              <w:right w:w="57" w:type="dxa"/>
            </w:tcMar>
            <w:vAlign w:val="center"/>
            <w:hideMark/>
          </w:tcPr>
          <w:p w14:paraId="06226878" w14:textId="77777777" w:rsidR="00DE2F1D" w:rsidRPr="00E806A6" w:rsidRDefault="00DE2F1D" w:rsidP="00083A30">
            <w:pPr>
              <w:pStyle w:val="Normal6"/>
            </w:pPr>
            <w:r w:rsidRPr="00E806A6">
              <w:t>Brandfarlighet i bussar</w:t>
            </w:r>
          </w:p>
        </w:tc>
        <w:tc>
          <w:tcPr>
            <w:tcW w:w="2651" w:type="dxa"/>
            <w:gridSpan w:val="2"/>
            <w:tcMar>
              <w:top w:w="0" w:type="dxa"/>
              <w:left w:w="57" w:type="dxa"/>
              <w:bottom w:w="0" w:type="dxa"/>
              <w:right w:w="57" w:type="dxa"/>
            </w:tcMar>
            <w:vAlign w:val="center"/>
            <w:hideMark/>
          </w:tcPr>
          <w:p w14:paraId="710E7EEF" w14:textId="77777777" w:rsidR="00DE2F1D" w:rsidRPr="00E806A6" w:rsidRDefault="00DE2F1D" w:rsidP="00083A30">
            <w:pPr>
              <w:pStyle w:val="Normal6"/>
            </w:pPr>
            <w:r w:rsidRPr="00E806A6">
              <w:t>Uneceföreskrifter nr 118</w:t>
            </w:r>
          </w:p>
        </w:tc>
        <w:tc>
          <w:tcPr>
            <w:tcW w:w="2692" w:type="dxa"/>
            <w:gridSpan w:val="2"/>
            <w:tcMar>
              <w:top w:w="0" w:type="dxa"/>
              <w:left w:w="57" w:type="dxa"/>
              <w:bottom w:w="0" w:type="dxa"/>
              <w:right w:w="57" w:type="dxa"/>
            </w:tcMar>
            <w:vAlign w:val="center"/>
          </w:tcPr>
          <w:p w14:paraId="542891A1" w14:textId="77777777" w:rsidR="00DE2F1D" w:rsidRPr="00E806A6" w:rsidRDefault="00DE2F1D" w:rsidP="00083A30">
            <w:pPr>
              <w:pStyle w:val="Normal6"/>
            </w:pPr>
          </w:p>
        </w:tc>
        <w:tc>
          <w:tcPr>
            <w:tcW w:w="536" w:type="dxa"/>
            <w:gridSpan w:val="2"/>
            <w:tcMar>
              <w:top w:w="0" w:type="dxa"/>
              <w:left w:w="57" w:type="dxa"/>
              <w:bottom w:w="0" w:type="dxa"/>
              <w:right w:w="57" w:type="dxa"/>
            </w:tcMar>
            <w:vAlign w:val="center"/>
            <w:hideMark/>
          </w:tcPr>
          <w:p w14:paraId="3367C29A"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EA1641D"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008A8208" w14:textId="77777777" w:rsidR="00DE2F1D" w:rsidRPr="00E806A6" w:rsidRDefault="00DE2F1D" w:rsidP="00083A30">
            <w:pPr>
              <w:pStyle w:val="Normal6"/>
            </w:pPr>
            <w:r w:rsidRPr="00E806A6">
              <w:t>A</w:t>
            </w:r>
          </w:p>
        </w:tc>
        <w:tc>
          <w:tcPr>
            <w:tcW w:w="536" w:type="dxa"/>
            <w:gridSpan w:val="2"/>
            <w:tcMar>
              <w:top w:w="0" w:type="dxa"/>
              <w:left w:w="57" w:type="dxa"/>
              <w:bottom w:w="0" w:type="dxa"/>
              <w:right w:w="57" w:type="dxa"/>
            </w:tcMar>
            <w:vAlign w:val="center"/>
            <w:hideMark/>
          </w:tcPr>
          <w:p w14:paraId="5CAB2A0C"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D78F098"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13B2BB2F"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AC3A3E2"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4E72FC94" w14:textId="77777777" w:rsidR="00DE2F1D" w:rsidRPr="00E806A6" w:rsidRDefault="00DE2F1D" w:rsidP="00083A30">
            <w:pPr>
              <w:pStyle w:val="Normal6"/>
            </w:pPr>
            <w:r w:rsidRPr="00E806A6">
              <w:t> </w:t>
            </w:r>
          </w:p>
        </w:tc>
        <w:tc>
          <w:tcPr>
            <w:tcW w:w="536" w:type="dxa"/>
            <w:gridSpan w:val="2"/>
            <w:tcMar>
              <w:top w:w="0" w:type="dxa"/>
              <w:left w:w="57" w:type="dxa"/>
              <w:bottom w:w="0" w:type="dxa"/>
              <w:right w:w="57" w:type="dxa"/>
            </w:tcMar>
            <w:vAlign w:val="center"/>
            <w:hideMark/>
          </w:tcPr>
          <w:p w14:paraId="2C508DB0" w14:textId="77777777" w:rsidR="00DE2F1D" w:rsidRPr="00E806A6" w:rsidRDefault="00DE2F1D" w:rsidP="00083A30">
            <w:pPr>
              <w:pStyle w:val="Normal6"/>
            </w:pPr>
            <w:r w:rsidRPr="00E806A6">
              <w:t> </w:t>
            </w:r>
          </w:p>
        </w:tc>
        <w:tc>
          <w:tcPr>
            <w:tcW w:w="804" w:type="dxa"/>
            <w:gridSpan w:val="2"/>
            <w:tcMar>
              <w:top w:w="0" w:type="dxa"/>
              <w:left w:w="57" w:type="dxa"/>
              <w:bottom w:w="0" w:type="dxa"/>
              <w:right w:w="57" w:type="dxa"/>
            </w:tcMar>
            <w:vAlign w:val="center"/>
            <w:hideMark/>
          </w:tcPr>
          <w:p w14:paraId="29585D33" w14:textId="77777777" w:rsidR="00DE2F1D" w:rsidRPr="00E806A6" w:rsidRDefault="00DE2F1D" w:rsidP="00083A30">
            <w:pPr>
              <w:pStyle w:val="Normal6"/>
            </w:pPr>
            <w:r w:rsidRPr="00E806A6">
              <w:t> </w:t>
            </w:r>
          </w:p>
        </w:tc>
        <w:tc>
          <w:tcPr>
            <w:tcW w:w="851" w:type="dxa"/>
            <w:gridSpan w:val="2"/>
            <w:tcMar>
              <w:top w:w="0" w:type="dxa"/>
              <w:left w:w="57" w:type="dxa"/>
              <w:bottom w:w="0" w:type="dxa"/>
              <w:right w:w="57" w:type="dxa"/>
            </w:tcMar>
            <w:vAlign w:val="center"/>
            <w:hideMark/>
          </w:tcPr>
          <w:p w14:paraId="3DFC3336" w14:textId="77777777" w:rsidR="00DE2F1D" w:rsidRPr="00E806A6" w:rsidRDefault="00DE2F1D" w:rsidP="00083A30">
            <w:pPr>
              <w:pStyle w:val="Normal6"/>
            </w:pPr>
            <w:r w:rsidRPr="00E806A6">
              <w:t> </w:t>
            </w:r>
          </w:p>
        </w:tc>
        <w:tc>
          <w:tcPr>
            <w:tcW w:w="860" w:type="dxa"/>
            <w:gridSpan w:val="3"/>
            <w:tcMar>
              <w:top w:w="0" w:type="dxa"/>
              <w:left w:w="57" w:type="dxa"/>
              <w:bottom w:w="0" w:type="dxa"/>
              <w:right w:w="57" w:type="dxa"/>
            </w:tcMar>
            <w:vAlign w:val="center"/>
            <w:hideMark/>
          </w:tcPr>
          <w:p w14:paraId="0F45759D" w14:textId="77777777" w:rsidR="00DE2F1D" w:rsidRPr="00E806A6" w:rsidRDefault="00DE2F1D" w:rsidP="00083A30">
            <w:pPr>
              <w:pStyle w:val="Normal6"/>
            </w:pPr>
            <w:r w:rsidRPr="00E806A6">
              <w:t>A</w:t>
            </w:r>
          </w:p>
        </w:tc>
      </w:tr>
    </w:tbl>
    <w:p w14:paraId="6725C9E4" w14:textId="77777777" w:rsidR="00DE2F1D" w:rsidRPr="00E806A6" w:rsidRDefault="00DE2F1D" w:rsidP="00DE2F1D">
      <w:r w:rsidRPr="00E806A6">
        <w:rPr>
          <w:rStyle w:val="HideTWBExt"/>
          <w:noProof w:val="0"/>
        </w:rPr>
        <w:t>&lt;/Amend&gt;</w:t>
      </w:r>
    </w:p>
    <w:p w14:paraId="2FBF1642" w14:textId="77777777" w:rsidR="00DE2F1D" w:rsidRPr="00E806A6" w:rsidRDefault="00DE2F1D" w:rsidP="00DE2F1D">
      <w:pPr>
        <w:sectPr w:rsidR="00DE2F1D" w:rsidRPr="00E806A6" w:rsidSect="00991795">
          <w:footnotePr>
            <w:numRestart w:val="eachPage"/>
          </w:footnotePr>
          <w:endnotePr>
            <w:numFmt w:val="decimal"/>
          </w:endnotePr>
          <w:pgSz w:w="16838" w:h="11906" w:orient="landscape" w:code="9"/>
          <w:pgMar w:top="1418" w:right="1134" w:bottom="1418" w:left="1418" w:header="567" w:footer="567" w:gutter="0"/>
          <w:cols w:space="720"/>
          <w:noEndnote/>
          <w:docGrid w:linePitch="326"/>
        </w:sectPr>
      </w:pPr>
    </w:p>
    <w:p w14:paraId="50C5A111"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102</w:t>
      </w:r>
      <w:r w:rsidRPr="00E806A6">
        <w:rPr>
          <w:rStyle w:val="HideTWBExt"/>
          <w:b w:val="0"/>
          <w:noProof w:val="0"/>
        </w:rPr>
        <w:t>&lt;/NumAm&gt;</w:t>
      </w:r>
    </w:p>
    <w:p w14:paraId="48C0E0C4"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2A7BA602" w14:textId="77777777" w:rsidR="00DE2F1D" w:rsidRPr="00E806A6" w:rsidRDefault="00DE2F1D" w:rsidP="00DE2F1D">
      <w:pPr>
        <w:pStyle w:val="NormalBold"/>
      </w:pPr>
      <w:r w:rsidRPr="00E806A6">
        <w:rPr>
          <w:rStyle w:val="HideTWBExt"/>
          <w:b w:val="0"/>
          <w:noProof w:val="0"/>
        </w:rPr>
        <w:t>&lt;Article&gt;</w:t>
      </w:r>
      <w:r w:rsidRPr="00E806A6">
        <w:t>Bilaga II – Anmärkningar till tabellen – led D</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5CA76498" w14:textId="77777777" w:rsidTr="00083A30">
        <w:trPr>
          <w:jc w:val="center"/>
        </w:trPr>
        <w:tc>
          <w:tcPr>
            <w:tcW w:w="9752" w:type="dxa"/>
            <w:gridSpan w:val="2"/>
          </w:tcPr>
          <w:p w14:paraId="649C564B" w14:textId="77777777" w:rsidR="00DE2F1D" w:rsidRPr="00E806A6" w:rsidRDefault="00DE2F1D" w:rsidP="00083A30">
            <w:pPr>
              <w:keepNext/>
            </w:pPr>
          </w:p>
        </w:tc>
      </w:tr>
      <w:tr w:rsidR="00DE2F1D" w:rsidRPr="00E806A6" w14:paraId="33C1EF01" w14:textId="77777777" w:rsidTr="00083A30">
        <w:trPr>
          <w:jc w:val="center"/>
        </w:trPr>
        <w:tc>
          <w:tcPr>
            <w:tcW w:w="4876" w:type="dxa"/>
            <w:hideMark/>
          </w:tcPr>
          <w:p w14:paraId="1CCB03E5" w14:textId="77777777" w:rsidR="00DE2F1D" w:rsidRPr="00E806A6" w:rsidRDefault="00DE2F1D" w:rsidP="00083A30">
            <w:pPr>
              <w:pStyle w:val="ColumnHeading"/>
              <w:keepNext/>
            </w:pPr>
            <w:r w:rsidRPr="00E806A6">
              <w:t>Kommissionens förslag</w:t>
            </w:r>
          </w:p>
        </w:tc>
        <w:tc>
          <w:tcPr>
            <w:tcW w:w="4876" w:type="dxa"/>
            <w:hideMark/>
          </w:tcPr>
          <w:p w14:paraId="33613884" w14:textId="77777777" w:rsidR="00DE2F1D" w:rsidRPr="00E806A6" w:rsidRDefault="00DE2F1D" w:rsidP="00083A30">
            <w:pPr>
              <w:pStyle w:val="ColumnHeading"/>
              <w:keepNext/>
            </w:pPr>
            <w:r w:rsidRPr="00E806A6">
              <w:t>Ändringsförslag</w:t>
            </w:r>
          </w:p>
        </w:tc>
      </w:tr>
      <w:tr w:rsidR="00DE2F1D" w:rsidRPr="00E806A6" w14:paraId="6F81975D" w14:textId="77777777" w:rsidTr="00083A30">
        <w:trPr>
          <w:jc w:val="center"/>
        </w:trPr>
        <w:tc>
          <w:tcPr>
            <w:tcW w:w="4876" w:type="dxa"/>
          </w:tcPr>
          <w:p w14:paraId="31FAC50B" w14:textId="69740582" w:rsidR="00DE2F1D" w:rsidRPr="00E806A6" w:rsidRDefault="00DE2F1D" w:rsidP="008C60F5">
            <w:pPr>
              <w:pStyle w:val="Normal6"/>
            </w:pPr>
            <w:r w:rsidRPr="00E806A6">
              <w:t>D:</w:t>
            </w:r>
            <w:r w:rsidRPr="00E806A6">
              <w:tab/>
              <w:t>Datum för vägran att bevilja EU</w:t>
            </w:r>
            <w:r w:rsidR="008C60F5">
              <w:noBreakHyphen/>
            </w:r>
            <w:r w:rsidRPr="00E806A6">
              <w:t>typgodkännande:</w:t>
            </w:r>
          </w:p>
        </w:tc>
        <w:tc>
          <w:tcPr>
            <w:tcW w:w="4876" w:type="dxa"/>
          </w:tcPr>
          <w:p w14:paraId="7C65FC00" w14:textId="0E815F32" w:rsidR="00DE2F1D" w:rsidRPr="00E806A6" w:rsidRDefault="00DE2F1D" w:rsidP="008C60F5">
            <w:pPr>
              <w:pStyle w:val="Normal6"/>
            </w:pPr>
            <w:r w:rsidRPr="00E806A6">
              <w:t>D:</w:t>
            </w:r>
            <w:r w:rsidRPr="00E806A6">
              <w:tab/>
              <w:t>Datum för vägran att bevilja EU</w:t>
            </w:r>
            <w:r w:rsidR="008C60F5">
              <w:noBreakHyphen/>
            </w:r>
            <w:r w:rsidRPr="00E806A6">
              <w:t>typgodkännande:</w:t>
            </w:r>
          </w:p>
        </w:tc>
      </w:tr>
      <w:tr w:rsidR="00DE2F1D" w:rsidRPr="00E806A6" w14:paraId="238726B3" w14:textId="77777777" w:rsidTr="00083A30">
        <w:trPr>
          <w:jc w:val="center"/>
        </w:trPr>
        <w:tc>
          <w:tcPr>
            <w:tcW w:w="4876" w:type="dxa"/>
          </w:tcPr>
          <w:p w14:paraId="5998C54B" w14:textId="77777777" w:rsidR="00DE2F1D" w:rsidRPr="00E806A6" w:rsidRDefault="00DE2F1D" w:rsidP="00083A30">
            <w:pPr>
              <w:pStyle w:val="Normal6"/>
            </w:pPr>
            <w:r w:rsidRPr="00E806A6">
              <w:t>[</w:t>
            </w:r>
            <w:r w:rsidRPr="00E806A6">
              <w:rPr>
                <w:b/>
                <w:i/>
              </w:rPr>
              <w:t>OP: för in datumet 48</w:t>
            </w:r>
            <w:r w:rsidRPr="00E806A6">
              <w:t xml:space="preserve"> månader efter denna förordnings tillämpningsdatum.]</w:t>
            </w:r>
          </w:p>
        </w:tc>
        <w:tc>
          <w:tcPr>
            <w:tcW w:w="4876" w:type="dxa"/>
          </w:tcPr>
          <w:p w14:paraId="54D5A77C" w14:textId="77777777" w:rsidR="00DE2F1D" w:rsidRPr="00E806A6" w:rsidRDefault="00DE2F1D" w:rsidP="00083A30">
            <w:pPr>
              <w:pStyle w:val="Normal6"/>
            </w:pPr>
            <w:r w:rsidRPr="00E806A6">
              <w:t>[</w:t>
            </w:r>
            <w:r w:rsidRPr="00E806A6">
              <w:rPr>
                <w:b/>
                <w:i/>
              </w:rPr>
              <w:t>36</w:t>
            </w:r>
            <w:r w:rsidRPr="00E806A6">
              <w:t xml:space="preserve"> månader efter denna förordnings tillämpningsdatum.]</w:t>
            </w:r>
          </w:p>
        </w:tc>
      </w:tr>
      <w:tr w:rsidR="00DE2F1D" w:rsidRPr="00E806A6" w14:paraId="421CA7B5" w14:textId="77777777" w:rsidTr="00083A30">
        <w:trPr>
          <w:jc w:val="center"/>
        </w:trPr>
        <w:tc>
          <w:tcPr>
            <w:tcW w:w="4876" w:type="dxa"/>
          </w:tcPr>
          <w:p w14:paraId="12E47506" w14:textId="77777777" w:rsidR="00DE2F1D" w:rsidRPr="00E806A6" w:rsidRDefault="00DE2F1D" w:rsidP="00083A30">
            <w:pPr>
              <w:pStyle w:val="Normal6"/>
            </w:pPr>
            <w:r w:rsidRPr="00E806A6">
              <w:t>Datum för förbud mot registrering av fordon, samt utsläppande på marknaden och ibruktagande av komponenter och separata tekniska enheter:</w:t>
            </w:r>
          </w:p>
        </w:tc>
        <w:tc>
          <w:tcPr>
            <w:tcW w:w="4876" w:type="dxa"/>
          </w:tcPr>
          <w:p w14:paraId="616A3268" w14:textId="77777777" w:rsidR="00DE2F1D" w:rsidRPr="00E806A6" w:rsidRDefault="00DE2F1D" w:rsidP="00083A30">
            <w:pPr>
              <w:pStyle w:val="Normal6"/>
            </w:pPr>
            <w:r w:rsidRPr="00E806A6">
              <w:t>Datum för förbud mot registrering av fordon, samt utsläppande på marknaden och ibruktagande av komponenter och separata tekniska enheter:</w:t>
            </w:r>
          </w:p>
        </w:tc>
      </w:tr>
      <w:tr w:rsidR="00DE2F1D" w:rsidRPr="00E806A6" w14:paraId="76D859D3" w14:textId="77777777" w:rsidTr="00083A30">
        <w:trPr>
          <w:jc w:val="center"/>
        </w:trPr>
        <w:tc>
          <w:tcPr>
            <w:tcW w:w="4876" w:type="dxa"/>
          </w:tcPr>
          <w:p w14:paraId="605AA21E" w14:textId="77777777" w:rsidR="00DE2F1D" w:rsidRPr="00E806A6" w:rsidRDefault="00DE2F1D" w:rsidP="00083A30">
            <w:pPr>
              <w:pStyle w:val="Normal6"/>
            </w:pPr>
            <w:r w:rsidRPr="00E806A6">
              <w:t>[</w:t>
            </w:r>
            <w:r w:rsidRPr="00E806A6">
              <w:rPr>
                <w:b/>
                <w:i/>
              </w:rPr>
              <w:t>OP: för in datumet 84</w:t>
            </w:r>
            <w:r w:rsidRPr="00E806A6">
              <w:t xml:space="preserve"> månader efter denna förordnings tillämpningsdatum.]</w:t>
            </w:r>
          </w:p>
        </w:tc>
        <w:tc>
          <w:tcPr>
            <w:tcW w:w="4876" w:type="dxa"/>
          </w:tcPr>
          <w:p w14:paraId="100A5129" w14:textId="77777777" w:rsidR="00DE2F1D" w:rsidRPr="00E806A6" w:rsidRDefault="00DE2F1D" w:rsidP="00083A30">
            <w:pPr>
              <w:pStyle w:val="Normal6"/>
            </w:pPr>
            <w:r w:rsidRPr="00E806A6">
              <w:t>[</w:t>
            </w:r>
            <w:r w:rsidRPr="00E806A6">
              <w:rPr>
                <w:b/>
                <w:i/>
              </w:rPr>
              <w:t>78</w:t>
            </w:r>
            <w:r w:rsidRPr="00E806A6">
              <w:t xml:space="preserve"> månader efter denna förordnings tillämpningsdatum.]</w:t>
            </w:r>
          </w:p>
        </w:tc>
      </w:tr>
    </w:tbl>
    <w:p w14:paraId="64FADBE0" w14:textId="77777777" w:rsidR="00DE2F1D" w:rsidRPr="00E806A6" w:rsidRDefault="00DE2F1D" w:rsidP="00DE2F1D">
      <w:pPr>
        <w:pStyle w:val="AMNumberTabs"/>
        <w:keepNext/>
      </w:pPr>
      <w:r w:rsidRPr="00E806A6">
        <w:rPr>
          <w:rStyle w:val="HideTWBExt"/>
          <w:b w:val="0"/>
          <w:noProof w:val="0"/>
        </w:rPr>
        <w:t>&lt;/Amend&gt;</w:t>
      </w:r>
    </w:p>
    <w:p w14:paraId="06D213B2"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103</w:t>
      </w:r>
      <w:r w:rsidRPr="00E806A6">
        <w:rPr>
          <w:rStyle w:val="HideTWBExt"/>
          <w:b w:val="0"/>
          <w:noProof w:val="0"/>
        </w:rPr>
        <w:t>&lt;/NumAm&gt;</w:t>
      </w:r>
    </w:p>
    <w:p w14:paraId="444A35AE"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6DFA3FE1" w14:textId="77777777" w:rsidR="00DE2F1D" w:rsidRPr="00E806A6" w:rsidRDefault="00DE2F1D" w:rsidP="00DE2F1D">
      <w:pPr>
        <w:pStyle w:val="NormalBold"/>
      </w:pPr>
      <w:r w:rsidRPr="00E806A6">
        <w:rPr>
          <w:rStyle w:val="HideTWBExt"/>
          <w:b w:val="0"/>
          <w:noProof w:val="0"/>
        </w:rPr>
        <w:t>&lt;Article&gt;</w:t>
      </w:r>
      <w:r w:rsidRPr="00E806A6">
        <w:t>Bilaga II – Anmärkningar till tabellen – led E (nytt)</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56BC010" w14:textId="77777777" w:rsidTr="00083A30">
        <w:trPr>
          <w:jc w:val="center"/>
        </w:trPr>
        <w:tc>
          <w:tcPr>
            <w:tcW w:w="9752" w:type="dxa"/>
            <w:gridSpan w:val="2"/>
          </w:tcPr>
          <w:p w14:paraId="34719B9E" w14:textId="77777777" w:rsidR="00DE2F1D" w:rsidRPr="00E806A6" w:rsidRDefault="00DE2F1D" w:rsidP="00083A30">
            <w:pPr>
              <w:keepNext/>
            </w:pPr>
          </w:p>
        </w:tc>
      </w:tr>
      <w:tr w:rsidR="00DE2F1D" w:rsidRPr="00E806A6" w14:paraId="50B256C6" w14:textId="77777777" w:rsidTr="00083A30">
        <w:trPr>
          <w:jc w:val="center"/>
        </w:trPr>
        <w:tc>
          <w:tcPr>
            <w:tcW w:w="4876" w:type="dxa"/>
            <w:hideMark/>
          </w:tcPr>
          <w:p w14:paraId="11B3DA1E" w14:textId="77777777" w:rsidR="00DE2F1D" w:rsidRPr="00E806A6" w:rsidRDefault="00DE2F1D" w:rsidP="00083A30">
            <w:pPr>
              <w:pStyle w:val="ColumnHeading"/>
              <w:keepNext/>
            </w:pPr>
            <w:r w:rsidRPr="00E806A6">
              <w:t>Kommissionens förslag</w:t>
            </w:r>
          </w:p>
        </w:tc>
        <w:tc>
          <w:tcPr>
            <w:tcW w:w="4876" w:type="dxa"/>
            <w:hideMark/>
          </w:tcPr>
          <w:p w14:paraId="3BC35C22" w14:textId="77777777" w:rsidR="00DE2F1D" w:rsidRPr="00E806A6" w:rsidRDefault="00DE2F1D" w:rsidP="00083A30">
            <w:pPr>
              <w:pStyle w:val="ColumnHeading"/>
              <w:keepNext/>
            </w:pPr>
            <w:r w:rsidRPr="00E806A6">
              <w:t>Ändringsförslag</w:t>
            </w:r>
          </w:p>
        </w:tc>
      </w:tr>
      <w:tr w:rsidR="00DE2F1D" w:rsidRPr="00E806A6" w14:paraId="6B1F567B" w14:textId="77777777" w:rsidTr="00083A30">
        <w:trPr>
          <w:jc w:val="center"/>
        </w:trPr>
        <w:tc>
          <w:tcPr>
            <w:tcW w:w="4876" w:type="dxa"/>
          </w:tcPr>
          <w:p w14:paraId="64B7BC46" w14:textId="77777777" w:rsidR="00DE2F1D" w:rsidRPr="00E806A6" w:rsidRDefault="00DE2F1D" w:rsidP="00083A30">
            <w:pPr>
              <w:pStyle w:val="Normal6"/>
            </w:pPr>
          </w:p>
        </w:tc>
        <w:tc>
          <w:tcPr>
            <w:tcW w:w="4876" w:type="dxa"/>
          </w:tcPr>
          <w:p w14:paraId="77BEBB2B" w14:textId="00342F68" w:rsidR="00DE2F1D" w:rsidRPr="00E806A6" w:rsidRDefault="00DE2F1D" w:rsidP="00795B47">
            <w:pPr>
              <w:pStyle w:val="Normal6"/>
            </w:pPr>
            <w:r w:rsidRPr="00E806A6">
              <w:rPr>
                <w:b/>
                <w:i/>
              </w:rPr>
              <w:t>E:</w:t>
            </w:r>
            <w:r w:rsidRPr="00E806A6">
              <w:rPr>
                <w:b/>
                <w:i/>
              </w:rPr>
              <w:tab/>
              <w:t>Datumet för vägran att bevilja EU</w:t>
            </w:r>
            <w:r w:rsidR="00795B47">
              <w:rPr>
                <w:b/>
                <w:i/>
              </w:rPr>
              <w:noBreakHyphen/>
            </w:r>
            <w:r w:rsidRPr="00E806A6">
              <w:rPr>
                <w:b/>
                <w:i/>
              </w:rPr>
              <w:t>typgodkännande och datumet för förbudet mot registrering av fordon ska fastställas i den delegerade akten; ifrågavarande datum ska inte ligga tidigare än denna förordnings tillämpningsdatum.</w:t>
            </w:r>
          </w:p>
        </w:tc>
      </w:tr>
    </w:tbl>
    <w:p w14:paraId="2C45A23F" w14:textId="77777777" w:rsidR="00DE2F1D" w:rsidRPr="00E806A6" w:rsidRDefault="00DE2F1D" w:rsidP="00DE2F1D">
      <w:pPr>
        <w:pStyle w:val="AMNumberTabs"/>
        <w:keepNext/>
      </w:pPr>
      <w:r w:rsidRPr="00E806A6">
        <w:rPr>
          <w:rStyle w:val="HideTWBExt"/>
          <w:b w:val="0"/>
          <w:noProof w:val="0"/>
        </w:rPr>
        <w:t>&lt;/Amend&gt;</w:t>
      </w:r>
    </w:p>
    <w:p w14:paraId="066E2494"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104</w:t>
      </w:r>
      <w:r w:rsidRPr="00E806A6">
        <w:rPr>
          <w:rStyle w:val="HideTWBExt"/>
          <w:b w:val="0"/>
          <w:noProof w:val="0"/>
        </w:rPr>
        <w:t>&lt;/NumAm&gt;</w:t>
      </w:r>
    </w:p>
    <w:p w14:paraId="4A7E0580"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5FA5E121" w14:textId="77777777" w:rsidR="00DE2F1D" w:rsidRPr="00E806A6" w:rsidRDefault="00DE2F1D" w:rsidP="00DE2F1D">
      <w:pPr>
        <w:pStyle w:val="NormalBold"/>
      </w:pPr>
      <w:r w:rsidRPr="00E806A6">
        <w:rPr>
          <w:rStyle w:val="HideTWBExt"/>
          <w:b w:val="0"/>
          <w:noProof w:val="0"/>
        </w:rPr>
        <w:t>&lt;Article&gt;</w:t>
      </w:r>
      <w:r w:rsidRPr="00E806A6">
        <w:t>Bilaga II – Anmärkningar till tabellen – fotnot 5</w:t>
      </w:r>
      <w:r w:rsidRPr="00E806A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2F1D" w:rsidRPr="00E806A6" w14:paraId="080571D1" w14:textId="77777777" w:rsidTr="00083A30">
        <w:trPr>
          <w:jc w:val="center"/>
        </w:trPr>
        <w:tc>
          <w:tcPr>
            <w:tcW w:w="9752" w:type="dxa"/>
            <w:gridSpan w:val="2"/>
          </w:tcPr>
          <w:p w14:paraId="79BAA2D3" w14:textId="77777777" w:rsidR="00DE2F1D" w:rsidRPr="00E806A6" w:rsidRDefault="00DE2F1D" w:rsidP="00083A30">
            <w:pPr>
              <w:keepNext/>
            </w:pPr>
          </w:p>
        </w:tc>
      </w:tr>
      <w:tr w:rsidR="00DE2F1D" w:rsidRPr="00E806A6" w14:paraId="5D75A6B5" w14:textId="77777777" w:rsidTr="00083A30">
        <w:trPr>
          <w:jc w:val="center"/>
        </w:trPr>
        <w:tc>
          <w:tcPr>
            <w:tcW w:w="4876" w:type="dxa"/>
            <w:hideMark/>
          </w:tcPr>
          <w:p w14:paraId="53EC0776" w14:textId="77777777" w:rsidR="00DE2F1D" w:rsidRPr="00E806A6" w:rsidRDefault="00DE2F1D" w:rsidP="00083A30">
            <w:pPr>
              <w:pStyle w:val="ColumnHeading"/>
              <w:keepNext/>
            </w:pPr>
            <w:r w:rsidRPr="00E806A6">
              <w:t>Kommissionens förslag</w:t>
            </w:r>
          </w:p>
        </w:tc>
        <w:tc>
          <w:tcPr>
            <w:tcW w:w="4876" w:type="dxa"/>
            <w:hideMark/>
          </w:tcPr>
          <w:p w14:paraId="20E71DF9" w14:textId="77777777" w:rsidR="00DE2F1D" w:rsidRPr="00E806A6" w:rsidRDefault="00DE2F1D" w:rsidP="00083A30">
            <w:pPr>
              <w:pStyle w:val="ColumnHeading"/>
              <w:keepNext/>
            </w:pPr>
            <w:r w:rsidRPr="00E806A6">
              <w:t>Ändringsförslag</w:t>
            </w:r>
          </w:p>
        </w:tc>
      </w:tr>
      <w:tr w:rsidR="00DE2F1D" w:rsidRPr="00E806A6" w14:paraId="4B1C7A05" w14:textId="77777777" w:rsidTr="00083A30">
        <w:trPr>
          <w:jc w:val="center"/>
        </w:trPr>
        <w:tc>
          <w:tcPr>
            <w:tcW w:w="4876" w:type="dxa"/>
          </w:tcPr>
          <w:p w14:paraId="05895203" w14:textId="77777777" w:rsidR="00DE2F1D" w:rsidRPr="00E806A6" w:rsidRDefault="00DE2F1D" w:rsidP="00083A30">
            <w:pPr>
              <w:pStyle w:val="Normal6"/>
              <w:rPr>
                <w:b/>
                <w:i/>
              </w:rPr>
            </w:pPr>
            <w:r w:rsidRPr="00E806A6">
              <w:rPr>
                <w:b/>
                <w:i/>
                <w:vertAlign w:val="superscript"/>
              </w:rPr>
              <w:t>5</w:t>
            </w:r>
            <w:r w:rsidRPr="00E806A6">
              <w:rPr>
                <w:b/>
                <w:i/>
              </w:rPr>
              <w:t xml:space="preserve"> Överensstämmelse krävs för automatiserade fordon.</w:t>
            </w:r>
          </w:p>
        </w:tc>
        <w:tc>
          <w:tcPr>
            <w:tcW w:w="4876" w:type="dxa"/>
          </w:tcPr>
          <w:p w14:paraId="001BF1EB" w14:textId="77777777" w:rsidR="00DE2F1D" w:rsidRPr="00E806A6" w:rsidRDefault="00DE2F1D" w:rsidP="00083A30">
            <w:pPr>
              <w:pStyle w:val="Normal6"/>
              <w:rPr>
                <w:b/>
                <w:i/>
              </w:rPr>
            </w:pPr>
            <w:r w:rsidRPr="00E806A6">
              <w:rPr>
                <w:b/>
                <w:i/>
              </w:rPr>
              <w:t>utgår</w:t>
            </w:r>
          </w:p>
        </w:tc>
      </w:tr>
    </w:tbl>
    <w:p w14:paraId="1E81EDC2" w14:textId="77777777" w:rsidR="00DE2F1D" w:rsidRPr="00E806A6" w:rsidRDefault="00DE2F1D" w:rsidP="00DE2F1D">
      <w:pPr>
        <w:pStyle w:val="AMNumberTabs"/>
        <w:keepNext/>
      </w:pPr>
      <w:r w:rsidRPr="00E806A6">
        <w:rPr>
          <w:rStyle w:val="HideTWBExt"/>
          <w:b w:val="0"/>
          <w:noProof w:val="0"/>
        </w:rPr>
        <w:lastRenderedPageBreak/>
        <w:t>&lt;/Amend&gt;</w:t>
      </w:r>
    </w:p>
    <w:p w14:paraId="798AE877" w14:textId="77777777" w:rsidR="00DE2F1D" w:rsidRPr="00E806A6" w:rsidRDefault="00DE2F1D" w:rsidP="00DE2F1D">
      <w:pPr>
        <w:pStyle w:val="AMNumberTabs"/>
        <w:keepNext/>
        <w:rPr>
          <w:rStyle w:val="HideTWBExt"/>
          <w:noProof w:val="0"/>
        </w:rPr>
        <w:sectPr w:rsidR="00DE2F1D" w:rsidRPr="00E806A6" w:rsidSect="00991795">
          <w:footnotePr>
            <w:numRestart w:val="eachPage"/>
          </w:footnotePr>
          <w:endnotePr>
            <w:numFmt w:val="decimal"/>
          </w:endnotePr>
          <w:pgSz w:w="11906" w:h="16838" w:code="9"/>
          <w:pgMar w:top="1418" w:right="1418" w:bottom="1134" w:left="1418" w:header="567" w:footer="567" w:gutter="0"/>
          <w:cols w:space="720"/>
          <w:noEndnote/>
          <w:docGrid w:linePitch="326"/>
        </w:sectPr>
      </w:pPr>
    </w:p>
    <w:p w14:paraId="610517E3"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105</w:t>
      </w:r>
      <w:r w:rsidRPr="00E806A6">
        <w:rPr>
          <w:rStyle w:val="HideTWBExt"/>
          <w:b w:val="0"/>
          <w:noProof w:val="0"/>
        </w:rPr>
        <w:t>&lt;/NumAm&gt;</w:t>
      </w:r>
    </w:p>
    <w:p w14:paraId="1B7246A5"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0A0CDFFE" w14:textId="77777777" w:rsidR="00DE2F1D" w:rsidRPr="00E806A6" w:rsidRDefault="00DE2F1D" w:rsidP="00DE2F1D">
      <w:pPr>
        <w:pStyle w:val="NormalBold"/>
        <w:keepNext/>
      </w:pPr>
      <w:r w:rsidRPr="00E806A6">
        <w:rPr>
          <w:rStyle w:val="HideTWBExt"/>
          <w:b w:val="0"/>
          <w:noProof w:val="0"/>
        </w:rPr>
        <w:t>&lt;Article&gt;</w:t>
      </w:r>
      <w:r w:rsidRPr="00E806A6">
        <w:t>Bilaga III – led 3 – led b</w:t>
      </w:r>
      <w:r w:rsidRPr="00E806A6">
        <w:rPr>
          <w:rStyle w:val="HideTWBExt"/>
          <w:b w:val="0"/>
          <w:noProof w:val="0"/>
        </w:rPr>
        <w:t>&lt;/Article&gt;</w:t>
      </w:r>
    </w:p>
    <w:tbl>
      <w:tblPr>
        <w:tblW w:w="14317" w:type="dxa"/>
        <w:tblLayout w:type="fixed"/>
        <w:tblCellMar>
          <w:left w:w="340" w:type="dxa"/>
          <w:right w:w="340" w:type="dxa"/>
        </w:tblCellMar>
        <w:tblLook w:val="04A0" w:firstRow="1" w:lastRow="0" w:firstColumn="1" w:lastColumn="0" w:noHBand="0" w:noVBand="1"/>
      </w:tblPr>
      <w:tblGrid>
        <w:gridCol w:w="1474"/>
        <w:gridCol w:w="2835"/>
        <w:gridCol w:w="5812"/>
        <w:gridCol w:w="1332"/>
        <w:gridCol w:w="2864"/>
      </w:tblGrid>
      <w:tr w:rsidR="00DE2F1D" w:rsidRPr="00E806A6" w14:paraId="4A870E37" w14:textId="77777777" w:rsidTr="00083A30">
        <w:tc>
          <w:tcPr>
            <w:tcW w:w="14317" w:type="dxa"/>
            <w:gridSpan w:val="5"/>
          </w:tcPr>
          <w:p w14:paraId="2AF9C1A8" w14:textId="77777777" w:rsidR="00DE2F1D" w:rsidRPr="00E806A6" w:rsidRDefault="00DE2F1D" w:rsidP="00083A30">
            <w:pPr>
              <w:keepNext/>
            </w:pPr>
          </w:p>
        </w:tc>
      </w:tr>
      <w:tr w:rsidR="00DE2F1D" w:rsidRPr="00E806A6" w14:paraId="404ECF90" w14:textId="77777777" w:rsidTr="00083A30">
        <w:tc>
          <w:tcPr>
            <w:tcW w:w="14317" w:type="dxa"/>
            <w:gridSpan w:val="5"/>
            <w:hideMark/>
          </w:tcPr>
          <w:p w14:paraId="3A39390F" w14:textId="77777777" w:rsidR="00DE2F1D" w:rsidRPr="00E806A6" w:rsidRDefault="00DE2F1D" w:rsidP="00083A30">
            <w:pPr>
              <w:pStyle w:val="ColumnHeading"/>
            </w:pPr>
            <w:r w:rsidRPr="00E806A6">
              <w:t>Kommissionens förslag</w:t>
            </w:r>
          </w:p>
        </w:tc>
      </w:tr>
      <w:tr w:rsidR="00DE2F1D" w:rsidRPr="00E806A6" w14:paraId="4BF41019" w14:textId="77777777" w:rsidTr="00083A30">
        <w:tc>
          <w:tcPr>
            <w:tcW w:w="1474" w:type="dxa"/>
          </w:tcPr>
          <w:p w14:paraId="2A7D9C5C" w14:textId="77777777" w:rsidR="00DE2F1D" w:rsidRPr="00E806A6" w:rsidRDefault="00DE2F1D" w:rsidP="00083A30">
            <w:pPr>
              <w:pStyle w:val="Normal6"/>
              <w:rPr>
                <w:b/>
                <w:bCs/>
                <w:i/>
                <w:iCs/>
              </w:rPr>
            </w:pPr>
            <w:r w:rsidRPr="00E806A6">
              <w:rPr>
                <w:b/>
                <w:bCs/>
                <w:i/>
                <w:iCs/>
              </w:rPr>
              <w:t>”58</w:t>
            </w:r>
          </w:p>
        </w:tc>
        <w:tc>
          <w:tcPr>
            <w:tcW w:w="2835" w:type="dxa"/>
          </w:tcPr>
          <w:p w14:paraId="2FE42F1E" w14:textId="77777777" w:rsidR="00DE2F1D" w:rsidRPr="00E806A6" w:rsidRDefault="00DE2F1D" w:rsidP="00083A30">
            <w:pPr>
              <w:pStyle w:val="Normal6"/>
              <w:rPr>
                <w:b/>
                <w:bCs/>
                <w:i/>
                <w:iCs/>
              </w:rPr>
            </w:pPr>
            <w:r w:rsidRPr="00E806A6">
              <w:rPr>
                <w:b/>
                <w:bCs/>
                <w:i/>
                <w:iCs/>
              </w:rPr>
              <w:t>Fotgängarskydd</w:t>
            </w:r>
          </w:p>
        </w:tc>
        <w:tc>
          <w:tcPr>
            <w:tcW w:w="5812" w:type="dxa"/>
          </w:tcPr>
          <w:p w14:paraId="5FF0667E" w14:textId="2D4A9DC6" w:rsidR="00DE2F1D" w:rsidRPr="00E806A6" w:rsidRDefault="00DE2F1D" w:rsidP="00795B47">
            <w:pPr>
              <w:pStyle w:val="Normal6"/>
              <w:rPr>
                <w:b/>
                <w:bCs/>
                <w:i/>
                <w:iCs/>
              </w:rPr>
            </w:pPr>
            <w:r w:rsidRPr="00E806A6">
              <w:rPr>
                <w:b/>
                <w:bCs/>
                <w:i/>
                <w:iCs/>
              </w:rPr>
              <w:t>Förordning (EU) 2019/…+ Uneceföreskrifter nr</w:t>
            </w:r>
            <w:r w:rsidR="00795B47">
              <w:rPr>
                <w:b/>
                <w:bCs/>
                <w:i/>
                <w:iCs/>
              </w:rPr>
              <w:t> </w:t>
            </w:r>
            <w:r w:rsidRPr="00E806A6">
              <w:rPr>
                <w:b/>
                <w:bCs/>
                <w:i/>
                <w:iCs/>
              </w:rPr>
              <w:t>127</w:t>
            </w:r>
          </w:p>
        </w:tc>
        <w:tc>
          <w:tcPr>
            <w:tcW w:w="1332" w:type="dxa"/>
          </w:tcPr>
          <w:p w14:paraId="2498CC63" w14:textId="77777777" w:rsidR="00DE2F1D" w:rsidRPr="00E806A6" w:rsidRDefault="00DE2F1D" w:rsidP="00083A30">
            <w:pPr>
              <w:pStyle w:val="Normal6"/>
              <w:rPr>
                <w:b/>
                <w:bCs/>
                <w:i/>
                <w:iCs/>
                <w:lang w:eastAsia="en-US"/>
              </w:rPr>
            </w:pPr>
          </w:p>
        </w:tc>
        <w:tc>
          <w:tcPr>
            <w:tcW w:w="2864" w:type="dxa"/>
          </w:tcPr>
          <w:p w14:paraId="14E5B8ED" w14:textId="77777777" w:rsidR="00DE2F1D" w:rsidRPr="00E806A6" w:rsidRDefault="00DE2F1D" w:rsidP="00083A30">
            <w:pPr>
              <w:pStyle w:val="Normal6"/>
              <w:rPr>
                <w:b/>
                <w:bCs/>
                <w:i/>
                <w:iCs/>
              </w:rPr>
            </w:pPr>
            <w:r w:rsidRPr="00E806A6">
              <w:rPr>
                <w:b/>
                <w:bCs/>
                <w:i/>
                <w:iCs/>
                <w:szCs w:val="24"/>
              </w:rPr>
              <w:t>A”</w:t>
            </w:r>
          </w:p>
        </w:tc>
      </w:tr>
      <w:tr w:rsidR="00DE2F1D" w:rsidRPr="00E806A6" w14:paraId="298E3387" w14:textId="77777777" w:rsidTr="00083A30">
        <w:tc>
          <w:tcPr>
            <w:tcW w:w="14317" w:type="dxa"/>
            <w:gridSpan w:val="5"/>
          </w:tcPr>
          <w:p w14:paraId="6D1A6B2B" w14:textId="77777777" w:rsidR="00DE2F1D" w:rsidRPr="00E806A6" w:rsidRDefault="00DE2F1D" w:rsidP="00083A30">
            <w:pPr>
              <w:pStyle w:val="ColumnHeading"/>
            </w:pPr>
            <w:r w:rsidRPr="00E806A6">
              <w:t>Ändringsförslag</w:t>
            </w:r>
          </w:p>
        </w:tc>
      </w:tr>
      <w:tr w:rsidR="00DE2F1D" w:rsidRPr="00E806A6" w14:paraId="071F0E4C" w14:textId="77777777" w:rsidTr="00083A30">
        <w:tc>
          <w:tcPr>
            <w:tcW w:w="14317" w:type="dxa"/>
            <w:gridSpan w:val="5"/>
          </w:tcPr>
          <w:p w14:paraId="4F5B92E4" w14:textId="77777777" w:rsidR="00DE2F1D" w:rsidRPr="00E806A6" w:rsidRDefault="00DE2F1D" w:rsidP="00083A30">
            <w:pPr>
              <w:pStyle w:val="Normal6"/>
              <w:rPr>
                <w:b/>
                <w:bCs/>
                <w:i/>
                <w:iCs/>
              </w:rPr>
            </w:pPr>
            <w:r w:rsidRPr="00E806A6">
              <w:rPr>
                <w:b/>
                <w:bCs/>
                <w:i/>
                <w:iCs/>
              </w:rPr>
              <w:t>utgår</w:t>
            </w:r>
          </w:p>
        </w:tc>
      </w:tr>
    </w:tbl>
    <w:p w14:paraId="4D742870" w14:textId="77777777" w:rsidR="00DE2F1D" w:rsidRPr="00E806A6" w:rsidRDefault="00DE2F1D" w:rsidP="00DE2F1D">
      <w:pPr>
        <w:pStyle w:val="AMNumberTabs"/>
        <w:keepNext/>
      </w:pPr>
      <w:r w:rsidRPr="00E806A6">
        <w:rPr>
          <w:rStyle w:val="HideTWBExt"/>
          <w:b w:val="0"/>
          <w:noProof w:val="0"/>
        </w:rPr>
        <w:t>&lt;/Amend&gt;</w:t>
      </w:r>
    </w:p>
    <w:p w14:paraId="7C403EAE"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106</w:t>
      </w:r>
      <w:r w:rsidRPr="00E806A6">
        <w:rPr>
          <w:rStyle w:val="HideTWBExt"/>
          <w:b w:val="0"/>
          <w:noProof w:val="0"/>
        </w:rPr>
        <w:t>&lt;/NumAm&gt;</w:t>
      </w:r>
    </w:p>
    <w:p w14:paraId="47B18BED"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0151E08A" w14:textId="77777777" w:rsidR="00DE2F1D" w:rsidRPr="00E806A6" w:rsidRDefault="00DE2F1D" w:rsidP="00DE2F1D">
      <w:pPr>
        <w:pStyle w:val="NormalBold"/>
        <w:keepNext/>
      </w:pPr>
      <w:r w:rsidRPr="00E806A6">
        <w:rPr>
          <w:rStyle w:val="HideTWBExt"/>
          <w:b w:val="0"/>
          <w:noProof w:val="0"/>
        </w:rPr>
        <w:t>&lt;Article&gt;</w:t>
      </w:r>
      <w:r w:rsidRPr="00E806A6">
        <w:t>Bilaga III – led 5 – led b</w:t>
      </w:r>
      <w:r w:rsidRPr="00E806A6">
        <w:rPr>
          <w:rStyle w:val="HideTWBExt"/>
          <w:b w:val="0"/>
          <w:noProof w:val="0"/>
        </w:rPr>
        <w:t>&lt;/Article&gt;</w:t>
      </w:r>
    </w:p>
    <w:tbl>
      <w:tblPr>
        <w:tblW w:w="14317" w:type="dxa"/>
        <w:tblLayout w:type="fixed"/>
        <w:tblCellMar>
          <w:left w:w="340" w:type="dxa"/>
          <w:right w:w="340" w:type="dxa"/>
        </w:tblCellMar>
        <w:tblLook w:val="04A0" w:firstRow="1" w:lastRow="0" w:firstColumn="1" w:lastColumn="0" w:noHBand="0" w:noVBand="1"/>
      </w:tblPr>
      <w:tblGrid>
        <w:gridCol w:w="1474"/>
        <w:gridCol w:w="2835"/>
        <w:gridCol w:w="5812"/>
        <w:gridCol w:w="1332"/>
        <w:gridCol w:w="2864"/>
      </w:tblGrid>
      <w:tr w:rsidR="00DE2F1D" w:rsidRPr="00E806A6" w14:paraId="037C1011" w14:textId="77777777" w:rsidTr="00083A30">
        <w:tc>
          <w:tcPr>
            <w:tcW w:w="14317" w:type="dxa"/>
            <w:gridSpan w:val="5"/>
          </w:tcPr>
          <w:p w14:paraId="3D1FAEA7" w14:textId="77777777" w:rsidR="00DE2F1D" w:rsidRPr="00E806A6" w:rsidRDefault="00DE2F1D" w:rsidP="00083A30">
            <w:pPr>
              <w:keepNext/>
            </w:pPr>
          </w:p>
        </w:tc>
      </w:tr>
      <w:tr w:rsidR="00DE2F1D" w:rsidRPr="00E806A6" w14:paraId="79EE6C8F" w14:textId="77777777" w:rsidTr="00083A30">
        <w:tc>
          <w:tcPr>
            <w:tcW w:w="14317" w:type="dxa"/>
            <w:gridSpan w:val="5"/>
            <w:hideMark/>
          </w:tcPr>
          <w:p w14:paraId="4981217C" w14:textId="77777777" w:rsidR="00DE2F1D" w:rsidRPr="00E806A6" w:rsidRDefault="00DE2F1D" w:rsidP="00083A30">
            <w:pPr>
              <w:pStyle w:val="ColumnHeading"/>
            </w:pPr>
            <w:r w:rsidRPr="00E806A6">
              <w:t>Kommissionens förslag</w:t>
            </w:r>
          </w:p>
        </w:tc>
      </w:tr>
      <w:tr w:rsidR="00DE2F1D" w:rsidRPr="00E806A6" w14:paraId="170E9A2D" w14:textId="77777777" w:rsidTr="00083A30">
        <w:tc>
          <w:tcPr>
            <w:tcW w:w="1474" w:type="dxa"/>
          </w:tcPr>
          <w:p w14:paraId="4AC793F9" w14:textId="77777777" w:rsidR="00DE2F1D" w:rsidRPr="00E806A6" w:rsidRDefault="00DE2F1D" w:rsidP="00083A30">
            <w:pPr>
              <w:pStyle w:val="Normal6"/>
              <w:rPr>
                <w:b/>
                <w:bCs/>
                <w:i/>
                <w:iCs/>
              </w:rPr>
            </w:pPr>
            <w:r w:rsidRPr="00E806A6">
              <w:rPr>
                <w:b/>
                <w:bCs/>
                <w:i/>
                <w:iCs/>
              </w:rPr>
              <w:t>”58</w:t>
            </w:r>
          </w:p>
        </w:tc>
        <w:tc>
          <w:tcPr>
            <w:tcW w:w="2835" w:type="dxa"/>
          </w:tcPr>
          <w:p w14:paraId="65849231" w14:textId="77777777" w:rsidR="00DE2F1D" w:rsidRPr="00E806A6" w:rsidRDefault="00DE2F1D" w:rsidP="00083A30">
            <w:pPr>
              <w:pStyle w:val="Normal6"/>
              <w:rPr>
                <w:b/>
                <w:bCs/>
                <w:i/>
                <w:iCs/>
              </w:rPr>
            </w:pPr>
            <w:r w:rsidRPr="00E806A6">
              <w:rPr>
                <w:b/>
                <w:bCs/>
                <w:i/>
                <w:iCs/>
              </w:rPr>
              <w:t>Fotgängarskydd</w:t>
            </w:r>
          </w:p>
        </w:tc>
        <w:tc>
          <w:tcPr>
            <w:tcW w:w="5812" w:type="dxa"/>
          </w:tcPr>
          <w:p w14:paraId="29E960BB" w14:textId="49C60A28" w:rsidR="00DE2F1D" w:rsidRPr="00E806A6" w:rsidRDefault="00DE2F1D" w:rsidP="00795B47">
            <w:pPr>
              <w:pStyle w:val="Normal6"/>
              <w:rPr>
                <w:b/>
                <w:bCs/>
                <w:i/>
                <w:iCs/>
              </w:rPr>
            </w:pPr>
            <w:r w:rsidRPr="00E806A6">
              <w:rPr>
                <w:b/>
                <w:bCs/>
                <w:i/>
                <w:iCs/>
              </w:rPr>
              <w:t>Förordning (EU) 2019/…+ Uneceföreskrifter nr</w:t>
            </w:r>
            <w:r w:rsidR="00795B47">
              <w:rPr>
                <w:b/>
                <w:bCs/>
                <w:i/>
                <w:iCs/>
              </w:rPr>
              <w:t> </w:t>
            </w:r>
            <w:r w:rsidRPr="00E806A6">
              <w:rPr>
                <w:b/>
                <w:bCs/>
                <w:i/>
                <w:iCs/>
              </w:rPr>
              <w:t>127</w:t>
            </w:r>
          </w:p>
        </w:tc>
        <w:tc>
          <w:tcPr>
            <w:tcW w:w="1332" w:type="dxa"/>
          </w:tcPr>
          <w:p w14:paraId="7930B43B" w14:textId="77777777" w:rsidR="00DE2F1D" w:rsidRPr="00E806A6" w:rsidRDefault="00DE2F1D" w:rsidP="00083A30">
            <w:pPr>
              <w:pStyle w:val="Normal6"/>
              <w:rPr>
                <w:b/>
                <w:bCs/>
                <w:i/>
                <w:iCs/>
                <w:lang w:eastAsia="en-US"/>
              </w:rPr>
            </w:pPr>
          </w:p>
        </w:tc>
        <w:tc>
          <w:tcPr>
            <w:tcW w:w="2864" w:type="dxa"/>
          </w:tcPr>
          <w:p w14:paraId="5C7F3484" w14:textId="77777777" w:rsidR="00DE2F1D" w:rsidRPr="00E806A6" w:rsidRDefault="00DE2F1D" w:rsidP="00083A30">
            <w:pPr>
              <w:pStyle w:val="Normal6"/>
              <w:rPr>
                <w:b/>
                <w:bCs/>
                <w:i/>
                <w:iCs/>
              </w:rPr>
            </w:pPr>
            <w:r w:rsidRPr="00E806A6">
              <w:rPr>
                <w:b/>
                <w:bCs/>
                <w:i/>
                <w:iCs/>
                <w:szCs w:val="24"/>
              </w:rPr>
              <w:t>A”</w:t>
            </w:r>
          </w:p>
        </w:tc>
      </w:tr>
      <w:tr w:rsidR="00DE2F1D" w:rsidRPr="00E806A6" w14:paraId="1D47FA86" w14:textId="77777777" w:rsidTr="00083A30">
        <w:tc>
          <w:tcPr>
            <w:tcW w:w="14317" w:type="dxa"/>
            <w:gridSpan w:val="5"/>
          </w:tcPr>
          <w:p w14:paraId="263D6B3E" w14:textId="77777777" w:rsidR="00DE2F1D" w:rsidRPr="00E806A6" w:rsidRDefault="00DE2F1D" w:rsidP="00083A30">
            <w:pPr>
              <w:pStyle w:val="ColumnHeading"/>
            </w:pPr>
            <w:r w:rsidRPr="00E806A6">
              <w:t>Ändringsförslag</w:t>
            </w:r>
          </w:p>
        </w:tc>
      </w:tr>
      <w:tr w:rsidR="00DE2F1D" w:rsidRPr="00E806A6" w14:paraId="7CC90ACB" w14:textId="77777777" w:rsidTr="00083A30">
        <w:tc>
          <w:tcPr>
            <w:tcW w:w="14317" w:type="dxa"/>
            <w:gridSpan w:val="5"/>
          </w:tcPr>
          <w:p w14:paraId="6D62A7B7" w14:textId="77777777" w:rsidR="00DE2F1D" w:rsidRPr="00E806A6" w:rsidRDefault="00DE2F1D" w:rsidP="00083A30">
            <w:pPr>
              <w:pStyle w:val="Normal6"/>
              <w:rPr>
                <w:b/>
                <w:bCs/>
                <w:i/>
                <w:iCs/>
              </w:rPr>
            </w:pPr>
            <w:r w:rsidRPr="00E806A6">
              <w:rPr>
                <w:b/>
                <w:bCs/>
                <w:i/>
                <w:iCs/>
              </w:rPr>
              <w:t>utgår</w:t>
            </w:r>
          </w:p>
        </w:tc>
      </w:tr>
    </w:tbl>
    <w:p w14:paraId="47AFFC91" w14:textId="77777777" w:rsidR="00DE2F1D" w:rsidRPr="00E806A6" w:rsidRDefault="00DE2F1D" w:rsidP="00DE2F1D">
      <w:pPr>
        <w:pStyle w:val="AMNumberTabs"/>
        <w:keepNext/>
      </w:pPr>
      <w:r w:rsidRPr="00E806A6">
        <w:rPr>
          <w:rStyle w:val="HideTWBExt"/>
          <w:b w:val="0"/>
          <w:noProof w:val="0"/>
        </w:rPr>
        <w:t>&lt;/Amend&gt;</w:t>
      </w:r>
      <w:r w:rsidRPr="00E806A6">
        <w:t xml:space="preserve"> </w:t>
      </w:r>
    </w:p>
    <w:p w14:paraId="45791307" w14:textId="77777777" w:rsidR="00DE2F1D" w:rsidRPr="00E806A6" w:rsidRDefault="00DE2F1D" w:rsidP="00DE2F1D">
      <w:pPr>
        <w:pStyle w:val="AMNumberTabs"/>
        <w:keepNext/>
        <w:rPr>
          <w:rStyle w:val="HideTWBExt"/>
          <w:noProof w:val="0"/>
        </w:rPr>
        <w:sectPr w:rsidR="00DE2F1D" w:rsidRPr="00E806A6" w:rsidSect="00991795">
          <w:footnotePr>
            <w:numRestart w:val="eachPage"/>
          </w:footnotePr>
          <w:endnotePr>
            <w:numFmt w:val="decimal"/>
          </w:endnotePr>
          <w:pgSz w:w="16838" w:h="11906" w:orient="landscape" w:code="9"/>
          <w:pgMar w:top="1418" w:right="1418" w:bottom="1418" w:left="1134" w:header="567" w:footer="567" w:gutter="0"/>
          <w:cols w:space="720"/>
          <w:noEndnote/>
          <w:docGrid w:linePitch="326"/>
        </w:sectPr>
      </w:pPr>
    </w:p>
    <w:p w14:paraId="50DBD0E7" w14:textId="77777777" w:rsidR="00DE2F1D" w:rsidRPr="00E806A6" w:rsidRDefault="00DE2F1D" w:rsidP="00DE2F1D">
      <w:pPr>
        <w:pStyle w:val="AMNumberTabs"/>
        <w:keepNext/>
      </w:pPr>
      <w:r w:rsidRPr="00E806A6">
        <w:rPr>
          <w:rStyle w:val="HideTWBExt"/>
          <w:b w:val="0"/>
          <w:noProof w:val="0"/>
        </w:rPr>
        <w:lastRenderedPageBreak/>
        <w:t>&lt;Amend&gt;</w:t>
      </w:r>
      <w:r w:rsidRPr="00E806A6">
        <w:t>Ändringsförslag</w:t>
      </w:r>
      <w:r w:rsidRPr="00E806A6">
        <w:tab/>
      </w:r>
      <w:r w:rsidRPr="00E806A6">
        <w:tab/>
      </w:r>
      <w:r w:rsidRPr="00E806A6">
        <w:rPr>
          <w:rStyle w:val="HideTWBExt"/>
          <w:b w:val="0"/>
          <w:noProof w:val="0"/>
        </w:rPr>
        <w:t>&lt;NumAm&gt;</w:t>
      </w:r>
      <w:r w:rsidRPr="00E806A6">
        <w:t>107</w:t>
      </w:r>
      <w:r w:rsidRPr="00E806A6">
        <w:rPr>
          <w:rStyle w:val="HideTWBExt"/>
          <w:b w:val="0"/>
          <w:noProof w:val="0"/>
        </w:rPr>
        <w:t>&lt;/NumAm&gt;</w:t>
      </w:r>
    </w:p>
    <w:p w14:paraId="1BEA1433"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7E1599AD" w14:textId="77777777" w:rsidR="00DE2F1D" w:rsidRPr="00E806A6" w:rsidRDefault="00DE2F1D" w:rsidP="00DE2F1D">
      <w:pPr>
        <w:pStyle w:val="NormalBold"/>
        <w:keepNext/>
      </w:pPr>
      <w:r w:rsidRPr="00E806A6">
        <w:rPr>
          <w:rStyle w:val="HideTWBExt"/>
          <w:b w:val="0"/>
          <w:noProof w:val="0"/>
        </w:rPr>
        <w:t>&lt;Article&gt;</w:t>
      </w:r>
      <w:r w:rsidRPr="00E806A6">
        <w:t>Bilaga IV</w:t>
      </w:r>
      <w:r w:rsidRPr="00E806A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E2F1D" w:rsidRPr="00E806A6" w14:paraId="5830F41F" w14:textId="77777777" w:rsidTr="00083A30">
        <w:trPr>
          <w:jc w:val="center"/>
        </w:trPr>
        <w:tc>
          <w:tcPr>
            <w:tcW w:w="9752" w:type="dxa"/>
            <w:gridSpan w:val="2"/>
          </w:tcPr>
          <w:p w14:paraId="1DB5880C" w14:textId="77777777" w:rsidR="00DE2F1D" w:rsidRPr="00E806A6" w:rsidRDefault="00DE2F1D" w:rsidP="00083A30">
            <w:pPr>
              <w:keepNext/>
            </w:pPr>
          </w:p>
        </w:tc>
      </w:tr>
      <w:tr w:rsidR="00DE2F1D" w:rsidRPr="00E806A6" w14:paraId="7E865408" w14:textId="77777777" w:rsidTr="00083A30">
        <w:trPr>
          <w:jc w:val="center"/>
        </w:trPr>
        <w:tc>
          <w:tcPr>
            <w:tcW w:w="4876" w:type="dxa"/>
          </w:tcPr>
          <w:p w14:paraId="69123934" w14:textId="77777777" w:rsidR="00DE2F1D" w:rsidRPr="00E806A6" w:rsidRDefault="00DE2F1D" w:rsidP="00083A30">
            <w:pPr>
              <w:pStyle w:val="ColumnHeading"/>
              <w:keepNext/>
            </w:pPr>
            <w:r w:rsidRPr="00E806A6">
              <w:t>Kommissionens förslag</w:t>
            </w:r>
          </w:p>
        </w:tc>
        <w:tc>
          <w:tcPr>
            <w:tcW w:w="4876" w:type="dxa"/>
          </w:tcPr>
          <w:p w14:paraId="7B2967F6" w14:textId="77777777" w:rsidR="00DE2F1D" w:rsidRPr="00E806A6" w:rsidRDefault="00DE2F1D" w:rsidP="00083A30">
            <w:pPr>
              <w:pStyle w:val="ColumnHeading"/>
              <w:keepNext/>
            </w:pPr>
            <w:r w:rsidRPr="00E806A6">
              <w:t>Ändringsförslag</w:t>
            </w:r>
          </w:p>
        </w:tc>
      </w:tr>
      <w:tr w:rsidR="00DE2F1D" w:rsidRPr="00E806A6" w14:paraId="58738559" w14:textId="77777777" w:rsidTr="00083A30">
        <w:trPr>
          <w:jc w:val="center"/>
        </w:trPr>
        <w:tc>
          <w:tcPr>
            <w:tcW w:w="4876" w:type="dxa"/>
          </w:tcPr>
          <w:p w14:paraId="0252A6EE" w14:textId="77777777" w:rsidR="00DE2F1D" w:rsidRPr="00E806A6" w:rsidRDefault="00DE2F1D" w:rsidP="00083A30">
            <w:pPr>
              <w:pStyle w:val="Normal6"/>
              <w:rPr>
                <w:b/>
                <w:i/>
              </w:rPr>
            </w:pPr>
            <w:r w:rsidRPr="00E806A6">
              <w:rPr>
                <w:b/>
                <w:i/>
              </w:rPr>
              <w:t>[...]</w:t>
            </w:r>
          </w:p>
        </w:tc>
        <w:tc>
          <w:tcPr>
            <w:tcW w:w="4876" w:type="dxa"/>
          </w:tcPr>
          <w:p w14:paraId="37DA9ADB" w14:textId="77777777" w:rsidR="00DE2F1D" w:rsidRPr="00E806A6" w:rsidRDefault="00DE2F1D" w:rsidP="00083A30">
            <w:pPr>
              <w:pStyle w:val="Normal6"/>
              <w:rPr>
                <w:b/>
                <w:i/>
              </w:rPr>
            </w:pPr>
            <w:r w:rsidRPr="00E806A6">
              <w:rPr>
                <w:b/>
                <w:i/>
              </w:rPr>
              <w:t>utgår</w:t>
            </w:r>
          </w:p>
        </w:tc>
      </w:tr>
    </w:tbl>
    <w:p w14:paraId="62CF843E" w14:textId="77777777" w:rsidR="00DE2F1D" w:rsidRPr="00E806A6" w:rsidRDefault="00DE2F1D" w:rsidP="00DE2F1D">
      <w:r w:rsidRPr="00E806A6">
        <w:rPr>
          <w:rStyle w:val="HideTWBExt"/>
          <w:noProof w:val="0"/>
        </w:rPr>
        <w:t>&lt;/Amend&gt;</w:t>
      </w:r>
    </w:p>
    <w:p w14:paraId="4E11215A"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108</w:t>
      </w:r>
      <w:r w:rsidRPr="00E806A6">
        <w:rPr>
          <w:rStyle w:val="HideTWBExt"/>
          <w:b w:val="0"/>
          <w:noProof w:val="0"/>
        </w:rPr>
        <w:t>&lt;/NumAm&gt;</w:t>
      </w:r>
    </w:p>
    <w:p w14:paraId="023969F1"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6FA1F9C5" w14:textId="77777777" w:rsidR="00DE2F1D" w:rsidRPr="00E806A6" w:rsidRDefault="00DE2F1D" w:rsidP="00DE2F1D">
      <w:pPr>
        <w:pStyle w:val="NormalBold"/>
        <w:keepNext/>
      </w:pPr>
      <w:r w:rsidRPr="00E806A6">
        <w:rPr>
          <w:rStyle w:val="HideTWBExt"/>
          <w:b w:val="0"/>
          <w:noProof w:val="0"/>
        </w:rPr>
        <w:t>&lt;Article&gt;</w:t>
      </w:r>
      <w:r w:rsidRPr="00E806A6">
        <w:t>Bilaga V</w:t>
      </w:r>
      <w:r w:rsidRPr="00E806A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E2F1D" w:rsidRPr="00E806A6" w14:paraId="4A9BA8FB" w14:textId="77777777" w:rsidTr="00083A30">
        <w:trPr>
          <w:jc w:val="center"/>
        </w:trPr>
        <w:tc>
          <w:tcPr>
            <w:tcW w:w="9752" w:type="dxa"/>
            <w:gridSpan w:val="2"/>
          </w:tcPr>
          <w:p w14:paraId="33F7F5C0" w14:textId="77777777" w:rsidR="00DE2F1D" w:rsidRPr="00E806A6" w:rsidRDefault="00DE2F1D" w:rsidP="00083A30">
            <w:pPr>
              <w:keepNext/>
            </w:pPr>
          </w:p>
        </w:tc>
      </w:tr>
      <w:tr w:rsidR="00DE2F1D" w:rsidRPr="00E806A6" w14:paraId="42856D42" w14:textId="77777777" w:rsidTr="00083A30">
        <w:trPr>
          <w:jc w:val="center"/>
        </w:trPr>
        <w:tc>
          <w:tcPr>
            <w:tcW w:w="4876" w:type="dxa"/>
          </w:tcPr>
          <w:p w14:paraId="50AE840B" w14:textId="77777777" w:rsidR="00DE2F1D" w:rsidRPr="00E806A6" w:rsidRDefault="00DE2F1D" w:rsidP="00083A30">
            <w:pPr>
              <w:pStyle w:val="ColumnHeading"/>
              <w:keepNext/>
            </w:pPr>
            <w:r w:rsidRPr="00E806A6">
              <w:t>Kommissionens förslag</w:t>
            </w:r>
          </w:p>
        </w:tc>
        <w:tc>
          <w:tcPr>
            <w:tcW w:w="4876" w:type="dxa"/>
          </w:tcPr>
          <w:p w14:paraId="520C7230" w14:textId="77777777" w:rsidR="00DE2F1D" w:rsidRPr="00E806A6" w:rsidRDefault="00DE2F1D" w:rsidP="00083A30">
            <w:pPr>
              <w:pStyle w:val="ColumnHeading"/>
              <w:keepNext/>
            </w:pPr>
            <w:r w:rsidRPr="00E806A6">
              <w:t>Ändringsförslag</w:t>
            </w:r>
          </w:p>
        </w:tc>
      </w:tr>
      <w:tr w:rsidR="00DE2F1D" w:rsidRPr="00E806A6" w14:paraId="0307784B" w14:textId="77777777" w:rsidTr="00083A30">
        <w:trPr>
          <w:jc w:val="center"/>
        </w:trPr>
        <w:tc>
          <w:tcPr>
            <w:tcW w:w="4876" w:type="dxa"/>
          </w:tcPr>
          <w:p w14:paraId="13BD644E" w14:textId="77777777" w:rsidR="00DE2F1D" w:rsidRPr="00E806A6" w:rsidRDefault="00DE2F1D" w:rsidP="00083A30">
            <w:pPr>
              <w:pStyle w:val="Normal6"/>
              <w:rPr>
                <w:b/>
                <w:i/>
              </w:rPr>
            </w:pPr>
            <w:r w:rsidRPr="00E806A6">
              <w:rPr>
                <w:b/>
                <w:i/>
              </w:rPr>
              <w:t>[...]</w:t>
            </w:r>
          </w:p>
        </w:tc>
        <w:tc>
          <w:tcPr>
            <w:tcW w:w="4876" w:type="dxa"/>
          </w:tcPr>
          <w:p w14:paraId="63BDCA51" w14:textId="77777777" w:rsidR="00DE2F1D" w:rsidRPr="00E806A6" w:rsidRDefault="00DE2F1D" w:rsidP="00083A30">
            <w:pPr>
              <w:pStyle w:val="Normal6"/>
              <w:rPr>
                <w:b/>
                <w:i/>
              </w:rPr>
            </w:pPr>
            <w:r w:rsidRPr="00E806A6">
              <w:rPr>
                <w:b/>
                <w:i/>
              </w:rPr>
              <w:t>utgår</w:t>
            </w:r>
          </w:p>
        </w:tc>
      </w:tr>
    </w:tbl>
    <w:p w14:paraId="509E9A2E" w14:textId="77777777" w:rsidR="00DE2F1D" w:rsidRPr="00E806A6" w:rsidRDefault="00DE2F1D" w:rsidP="00DE2F1D">
      <w:r w:rsidRPr="00E806A6">
        <w:rPr>
          <w:rStyle w:val="HideTWBExt"/>
          <w:noProof w:val="0"/>
        </w:rPr>
        <w:t>&lt;/Amend&gt;</w:t>
      </w:r>
    </w:p>
    <w:p w14:paraId="6F8DB4BF" w14:textId="77777777" w:rsidR="00DE2F1D" w:rsidRPr="00E806A6" w:rsidRDefault="00DE2F1D" w:rsidP="00DE2F1D">
      <w:pPr>
        <w:pStyle w:val="AMNumberTabs"/>
        <w:keepNext/>
      </w:pPr>
      <w:r w:rsidRPr="00E806A6">
        <w:rPr>
          <w:rStyle w:val="HideTWBExt"/>
          <w:b w:val="0"/>
          <w:noProof w:val="0"/>
        </w:rPr>
        <w:t>&lt;Amend&gt;</w:t>
      </w:r>
      <w:r w:rsidRPr="00E806A6">
        <w:t>Ändringsförslag</w:t>
      </w:r>
      <w:r w:rsidRPr="00E806A6">
        <w:tab/>
      </w:r>
      <w:r w:rsidRPr="00E806A6">
        <w:tab/>
      </w:r>
      <w:r w:rsidRPr="00E806A6">
        <w:rPr>
          <w:rStyle w:val="HideTWBExt"/>
          <w:b w:val="0"/>
          <w:noProof w:val="0"/>
        </w:rPr>
        <w:t>&lt;NumAm&gt;</w:t>
      </w:r>
      <w:r w:rsidRPr="00E806A6">
        <w:t>109</w:t>
      </w:r>
      <w:r w:rsidRPr="00E806A6">
        <w:rPr>
          <w:rStyle w:val="HideTWBExt"/>
          <w:b w:val="0"/>
          <w:noProof w:val="0"/>
        </w:rPr>
        <w:t>&lt;/NumAm&gt;</w:t>
      </w:r>
    </w:p>
    <w:p w14:paraId="2A5BF2A8" w14:textId="77777777" w:rsidR="00DE2F1D" w:rsidRPr="00E806A6" w:rsidRDefault="00DE2F1D" w:rsidP="00DE2F1D">
      <w:pPr>
        <w:pStyle w:val="NormalBold12b"/>
        <w:keepNext/>
      </w:pPr>
      <w:r w:rsidRPr="00E806A6">
        <w:rPr>
          <w:rStyle w:val="HideTWBExt"/>
          <w:b w:val="0"/>
          <w:noProof w:val="0"/>
        </w:rPr>
        <w:t>&lt;DocAmend&gt;</w:t>
      </w:r>
      <w:r w:rsidRPr="00E806A6">
        <w:t>Förslag till förordning</w:t>
      </w:r>
      <w:r w:rsidRPr="00E806A6">
        <w:rPr>
          <w:rStyle w:val="HideTWBExt"/>
          <w:b w:val="0"/>
          <w:noProof w:val="0"/>
        </w:rPr>
        <w:t>&lt;/DocAmend&gt;</w:t>
      </w:r>
    </w:p>
    <w:p w14:paraId="2478E6D5" w14:textId="77777777" w:rsidR="00DE2F1D" w:rsidRPr="00E806A6" w:rsidRDefault="00DE2F1D" w:rsidP="00DE2F1D">
      <w:pPr>
        <w:pStyle w:val="NormalBold"/>
        <w:keepNext/>
      </w:pPr>
      <w:r w:rsidRPr="00E806A6">
        <w:rPr>
          <w:rStyle w:val="HideTWBExt"/>
          <w:b w:val="0"/>
          <w:noProof w:val="0"/>
        </w:rPr>
        <w:t>&lt;Article&gt;</w:t>
      </w:r>
      <w:r w:rsidRPr="00E806A6">
        <w:t>Bilaga VI</w:t>
      </w:r>
      <w:r w:rsidRPr="00E806A6">
        <w:rPr>
          <w:rStyle w:val="HideTWBExt"/>
          <w:b w:val="0"/>
          <w:noProof w:val="0"/>
        </w:rPr>
        <w:t>&lt;/Article&gt;</w:t>
      </w:r>
    </w:p>
    <w:tbl>
      <w:tblPr>
        <w:tblW w:w="9924" w:type="dxa"/>
        <w:jc w:val="center"/>
        <w:tblLayout w:type="fixed"/>
        <w:tblCellMar>
          <w:left w:w="340" w:type="dxa"/>
          <w:right w:w="340" w:type="dxa"/>
        </w:tblCellMar>
        <w:tblLook w:val="0000" w:firstRow="0" w:lastRow="0" w:firstColumn="0" w:lastColumn="0" w:noHBand="0" w:noVBand="0"/>
      </w:tblPr>
      <w:tblGrid>
        <w:gridCol w:w="86"/>
        <w:gridCol w:w="1389"/>
        <w:gridCol w:w="5047"/>
        <w:gridCol w:w="3316"/>
        <w:gridCol w:w="86"/>
      </w:tblGrid>
      <w:tr w:rsidR="00DE2F1D" w:rsidRPr="00E806A6" w14:paraId="1B23E19E" w14:textId="77777777" w:rsidTr="00083A30">
        <w:trPr>
          <w:gridBefore w:val="1"/>
          <w:wBefore w:w="86" w:type="dxa"/>
          <w:jc w:val="center"/>
        </w:trPr>
        <w:tc>
          <w:tcPr>
            <w:tcW w:w="9838" w:type="dxa"/>
            <w:gridSpan w:val="4"/>
          </w:tcPr>
          <w:p w14:paraId="4D3C3E03" w14:textId="77777777" w:rsidR="00DE2F1D" w:rsidRPr="00E806A6" w:rsidRDefault="00DE2F1D" w:rsidP="00083A30">
            <w:pPr>
              <w:keepNext/>
            </w:pPr>
          </w:p>
        </w:tc>
      </w:tr>
      <w:tr w:rsidR="00DE2F1D" w:rsidRPr="00E806A6" w14:paraId="0B29F251" w14:textId="77777777" w:rsidTr="00083A30">
        <w:trPr>
          <w:gridBefore w:val="1"/>
          <w:wBefore w:w="86" w:type="dxa"/>
          <w:jc w:val="center"/>
        </w:trPr>
        <w:tc>
          <w:tcPr>
            <w:tcW w:w="9838" w:type="dxa"/>
            <w:gridSpan w:val="4"/>
          </w:tcPr>
          <w:p w14:paraId="4A932CC9" w14:textId="77777777" w:rsidR="00DE2F1D" w:rsidRPr="00E806A6" w:rsidRDefault="00DE2F1D" w:rsidP="00083A30">
            <w:pPr>
              <w:pStyle w:val="ColumnHeading"/>
              <w:keepNext/>
            </w:pPr>
            <w:r w:rsidRPr="00E806A6">
              <w:t>Kommissionens förslag</w:t>
            </w:r>
          </w:p>
        </w:tc>
      </w:tr>
      <w:tr w:rsidR="00DE2F1D" w:rsidRPr="00E806A6" w14:paraId="673D1FC2" w14:textId="77777777" w:rsidTr="00083A30">
        <w:tblPrEx>
          <w:jc w:val="left"/>
          <w:tblCellMar>
            <w:left w:w="108" w:type="dxa"/>
            <w:right w:w="108" w:type="dxa"/>
          </w:tblCellMar>
          <w:tblLook w:val="04A0" w:firstRow="1" w:lastRow="0" w:firstColumn="1" w:lastColumn="0" w:noHBand="0" w:noVBand="1"/>
        </w:tblPrEx>
        <w:trPr>
          <w:gridAfter w:val="1"/>
          <w:wAfter w:w="86" w:type="dxa"/>
        </w:trPr>
        <w:tc>
          <w:tcPr>
            <w:tcW w:w="1475" w:type="dxa"/>
            <w:gridSpan w:val="2"/>
            <w:tcMar>
              <w:top w:w="0" w:type="dxa"/>
              <w:left w:w="57" w:type="dxa"/>
              <w:bottom w:w="0" w:type="dxa"/>
              <w:right w:w="57" w:type="dxa"/>
            </w:tcMar>
            <w:vAlign w:val="center"/>
            <w:hideMark/>
          </w:tcPr>
          <w:p w14:paraId="6341B1FD" w14:textId="77777777" w:rsidR="00DE2F1D" w:rsidRPr="00E806A6" w:rsidRDefault="00DE2F1D" w:rsidP="00083A30">
            <w:pPr>
              <w:pStyle w:val="Normal6"/>
              <w:rPr>
                <w:bCs/>
              </w:rPr>
            </w:pPr>
            <w:r w:rsidRPr="00E806A6">
              <w:t>Uneceföreskrifter</w:t>
            </w:r>
          </w:p>
        </w:tc>
        <w:tc>
          <w:tcPr>
            <w:tcW w:w="5047" w:type="dxa"/>
            <w:tcMar>
              <w:top w:w="0" w:type="dxa"/>
              <w:left w:w="57" w:type="dxa"/>
              <w:bottom w:w="0" w:type="dxa"/>
              <w:right w:w="57" w:type="dxa"/>
            </w:tcMar>
            <w:vAlign w:val="center"/>
            <w:hideMark/>
          </w:tcPr>
          <w:p w14:paraId="6A562953" w14:textId="77777777" w:rsidR="00DE2F1D" w:rsidRPr="00E806A6" w:rsidRDefault="00DE2F1D" w:rsidP="00083A30">
            <w:pPr>
              <w:pStyle w:val="Normal6"/>
              <w:rPr>
                <w:bCs/>
              </w:rPr>
            </w:pPr>
            <w:r w:rsidRPr="00E806A6">
              <w:t>Specifika krav</w:t>
            </w:r>
          </w:p>
        </w:tc>
        <w:tc>
          <w:tcPr>
            <w:tcW w:w="3316" w:type="dxa"/>
            <w:tcMar>
              <w:top w:w="0" w:type="dxa"/>
              <w:left w:w="57" w:type="dxa"/>
              <w:bottom w:w="0" w:type="dxa"/>
              <w:right w:w="57" w:type="dxa"/>
            </w:tcMar>
            <w:vAlign w:val="center"/>
            <w:hideMark/>
          </w:tcPr>
          <w:p w14:paraId="067C3D02" w14:textId="77777777" w:rsidR="00DE2F1D" w:rsidRPr="00E806A6" w:rsidRDefault="00DE2F1D" w:rsidP="00083A30">
            <w:pPr>
              <w:pStyle w:val="Normal6"/>
              <w:rPr>
                <w:bCs/>
              </w:rPr>
            </w:pPr>
            <w:r w:rsidRPr="00E806A6">
              <w:t>Sista dag för registrering av fordon som inte uppfyller kraven samt försäljning eller ibruktagande av komponenter som inte uppfyller kraven (</w:t>
            </w:r>
            <w:r w:rsidRPr="00E806A6">
              <w:rPr>
                <w:vertAlign w:val="superscript"/>
              </w:rPr>
              <w:t>1</w:t>
            </w:r>
            <w:r w:rsidRPr="00E806A6">
              <w:t>)</w:t>
            </w:r>
          </w:p>
        </w:tc>
      </w:tr>
      <w:tr w:rsidR="00DE2F1D" w:rsidRPr="00E806A6" w14:paraId="622CDDA8" w14:textId="77777777" w:rsidTr="00083A30">
        <w:tblPrEx>
          <w:jc w:val="left"/>
          <w:tblCellMar>
            <w:left w:w="108" w:type="dxa"/>
            <w:right w:w="108" w:type="dxa"/>
          </w:tblCellMar>
          <w:tblLook w:val="04A0" w:firstRow="1" w:lastRow="0" w:firstColumn="1" w:lastColumn="0" w:noHBand="0" w:noVBand="1"/>
        </w:tblPrEx>
        <w:trPr>
          <w:gridAfter w:val="1"/>
          <w:wAfter w:w="86" w:type="dxa"/>
          <w:trHeight w:val="437"/>
        </w:trPr>
        <w:tc>
          <w:tcPr>
            <w:tcW w:w="1475" w:type="dxa"/>
            <w:gridSpan w:val="2"/>
            <w:tcMar>
              <w:top w:w="0" w:type="dxa"/>
              <w:left w:w="57" w:type="dxa"/>
              <w:bottom w:w="0" w:type="dxa"/>
              <w:right w:w="57" w:type="dxa"/>
            </w:tcMar>
            <w:hideMark/>
          </w:tcPr>
          <w:p w14:paraId="2EF851DC" w14:textId="77777777" w:rsidR="00DE2F1D" w:rsidRPr="00E806A6" w:rsidRDefault="00DE2F1D" w:rsidP="00083A30">
            <w:pPr>
              <w:pStyle w:val="Normal6"/>
              <w:rPr>
                <w:bCs/>
              </w:rPr>
            </w:pPr>
            <w:r w:rsidRPr="00E806A6">
              <w:t>29</w:t>
            </w:r>
          </w:p>
        </w:tc>
        <w:tc>
          <w:tcPr>
            <w:tcW w:w="5047" w:type="dxa"/>
            <w:tcMar>
              <w:top w:w="0" w:type="dxa"/>
              <w:left w:w="57" w:type="dxa"/>
              <w:bottom w:w="0" w:type="dxa"/>
              <w:right w:w="57" w:type="dxa"/>
            </w:tcMar>
            <w:hideMark/>
          </w:tcPr>
          <w:p w14:paraId="07692C7B" w14:textId="77777777" w:rsidR="00DE2F1D" w:rsidRPr="00E806A6" w:rsidRDefault="00DE2F1D" w:rsidP="00083A30">
            <w:pPr>
              <w:pStyle w:val="Normal6"/>
            </w:pPr>
            <w:r w:rsidRPr="00E806A6">
              <w:t>Hyttens styrka i nyttofordon</w:t>
            </w:r>
          </w:p>
        </w:tc>
        <w:tc>
          <w:tcPr>
            <w:tcW w:w="3316" w:type="dxa"/>
            <w:tcMar>
              <w:top w:w="0" w:type="dxa"/>
              <w:left w:w="57" w:type="dxa"/>
              <w:bottom w:w="0" w:type="dxa"/>
              <w:right w:w="57" w:type="dxa"/>
            </w:tcMar>
            <w:hideMark/>
          </w:tcPr>
          <w:p w14:paraId="68DC3011" w14:textId="77777777" w:rsidR="00DE2F1D" w:rsidRPr="00E806A6" w:rsidRDefault="00DE2F1D" w:rsidP="00083A30">
            <w:pPr>
              <w:pStyle w:val="Normal6"/>
              <w:rPr>
                <w:b/>
              </w:rPr>
            </w:pPr>
            <w:r w:rsidRPr="00E806A6">
              <w:t>29 januari 2021</w:t>
            </w:r>
          </w:p>
        </w:tc>
      </w:tr>
      <w:tr w:rsidR="00DE2F1D" w:rsidRPr="00E806A6" w14:paraId="17A35379" w14:textId="77777777" w:rsidTr="00083A30">
        <w:tblPrEx>
          <w:jc w:val="left"/>
          <w:tblCellMar>
            <w:left w:w="108" w:type="dxa"/>
            <w:right w:w="108" w:type="dxa"/>
          </w:tblCellMar>
          <w:tblLook w:val="04A0" w:firstRow="1" w:lastRow="0" w:firstColumn="1" w:lastColumn="0" w:noHBand="0" w:noVBand="1"/>
        </w:tblPrEx>
        <w:trPr>
          <w:gridAfter w:val="1"/>
          <w:wAfter w:w="86" w:type="dxa"/>
          <w:trHeight w:val="437"/>
        </w:trPr>
        <w:tc>
          <w:tcPr>
            <w:tcW w:w="1475" w:type="dxa"/>
            <w:gridSpan w:val="2"/>
            <w:vAlign w:val="center"/>
            <w:hideMark/>
          </w:tcPr>
          <w:p w14:paraId="6E405BEE" w14:textId="77777777" w:rsidR="00DE2F1D" w:rsidRPr="00E806A6" w:rsidRDefault="00DE2F1D" w:rsidP="00083A30">
            <w:pPr>
              <w:spacing w:line="276" w:lineRule="auto"/>
              <w:rPr>
                <w:b/>
                <w:bCs/>
                <w:szCs w:val="22"/>
                <w:lang w:eastAsia="en-US"/>
              </w:rPr>
            </w:pPr>
          </w:p>
        </w:tc>
        <w:tc>
          <w:tcPr>
            <w:tcW w:w="5047" w:type="dxa"/>
            <w:tcMar>
              <w:top w:w="0" w:type="dxa"/>
              <w:left w:w="57" w:type="dxa"/>
              <w:bottom w:w="0" w:type="dxa"/>
              <w:right w:w="57" w:type="dxa"/>
            </w:tcMar>
            <w:hideMark/>
          </w:tcPr>
          <w:p w14:paraId="3613BADD" w14:textId="77777777" w:rsidR="00DE2F1D" w:rsidRPr="00E806A6" w:rsidRDefault="00DE2F1D" w:rsidP="00083A30">
            <w:pPr>
              <w:pStyle w:val="Normal6"/>
            </w:pPr>
            <w:r w:rsidRPr="00E806A6">
              <w:t>Fordon av kategori N ska uppfylla kraven i föreskrifterna</w:t>
            </w:r>
          </w:p>
        </w:tc>
        <w:tc>
          <w:tcPr>
            <w:tcW w:w="3316" w:type="dxa"/>
            <w:vAlign w:val="center"/>
            <w:hideMark/>
          </w:tcPr>
          <w:p w14:paraId="2DF47E70" w14:textId="77777777" w:rsidR="00DE2F1D" w:rsidRPr="00E806A6" w:rsidRDefault="00DE2F1D" w:rsidP="00083A30">
            <w:pPr>
              <w:spacing w:line="276" w:lineRule="auto"/>
              <w:rPr>
                <w:b/>
                <w:bCs/>
                <w:szCs w:val="22"/>
                <w:lang w:eastAsia="en-US"/>
              </w:rPr>
            </w:pPr>
          </w:p>
        </w:tc>
      </w:tr>
      <w:tr w:rsidR="00DE2F1D" w:rsidRPr="00E806A6" w14:paraId="619E8F39" w14:textId="77777777" w:rsidTr="00083A30">
        <w:tblPrEx>
          <w:jc w:val="left"/>
          <w:tblCellMar>
            <w:left w:w="108" w:type="dxa"/>
            <w:right w:w="108" w:type="dxa"/>
          </w:tblCellMar>
          <w:tblLook w:val="04A0" w:firstRow="1" w:lastRow="0" w:firstColumn="1" w:lastColumn="0" w:noHBand="0" w:noVBand="1"/>
        </w:tblPrEx>
        <w:trPr>
          <w:gridAfter w:val="1"/>
          <w:wAfter w:w="86" w:type="dxa"/>
          <w:trHeight w:val="543"/>
        </w:trPr>
        <w:tc>
          <w:tcPr>
            <w:tcW w:w="1475" w:type="dxa"/>
            <w:gridSpan w:val="2"/>
            <w:tcMar>
              <w:top w:w="0" w:type="dxa"/>
              <w:left w:w="57" w:type="dxa"/>
              <w:bottom w:w="0" w:type="dxa"/>
              <w:right w:w="57" w:type="dxa"/>
            </w:tcMar>
            <w:hideMark/>
          </w:tcPr>
          <w:p w14:paraId="6FC6190E" w14:textId="77777777" w:rsidR="00DE2F1D" w:rsidRPr="00E806A6" w:rsidRDefault="00DE2F1D" w:rsidP="00083A30">
            <w:pPr>
              <w:pStyle w:val="Normal6"/>
              <w:rPr>
                <w:b/>
                <w:bCs/>
                <w:i/>
                <w:iCs/>
              </w:rPr>
            </w:pPr>
            <w:r w:rsidRPr="00E806A6">
              <w:rPr>
                <w:b/>
                <w:bCs/>
                <w:i/>
                <w:iCs/>
              </w:rPr>
              <w:t>142</w:t>
            </w:r>
          </w:p>
        </w:tc>
        <w:tc>
          <w:tcPr>
            <w:tcW w:w="5047" w:type="dxa"/>
            <w:tcMar>
              <w:top w:w="0" w:type="dxa"/>
              <w:left w:w="57" w:type="dxa"/>
              <w:bottom w:w="0" w:type="dxa"/>
              <w:right w:w="57" w:type="dxa"/>
            </w:tcMar>
            <w:hideMark/>
          </w:tcPr>
          <w:p w14:paraId="1DBC0E99" w14:textId="77777777" w:rsidR="00DE2F1D" w:rsidRPr="00E806A6" w:rsidRDefault="00DE2F1D" w:rsidP="00083A30">
            <w:pPr>
              <w:pStyle w:val="Normal6"/>
              <w:rPr>
                <w:b/>
                <w:bCs/>
                <w:i/>
                <w:iCs/>
              </w:rPr>
            </w:pPr>
            <w:r w:rsidRPr="00E806A6">
              <w:rPr>
                <w:b/>
                <w:bCs/>
                <w:i/>
                <w:iCs/>
              </w:rPr>
              <w:t>Montering av däck</w:t>
            </w:r>
          </w:p>
        </w:tc>
        <w:tc>
          <w:tcPr>
            <w:tcW w:w="3316" w:type="dxa"/>
            <w:tcMar>
              <w:top w:w="0" w:type="dxa"/>
              <w:left w:w="57" w:type="dxa"/>
              <w:bottom w:w="0" w:type="dxa"/>
              <w:right w:w="57" w:type="dxa"/>
            </w:tcMar>
            <w:hideMark/>
          </w:tcPr>
          <w:p w14:paraId="5288B542" w14:textId="77777777" w:rsidR="00DE2F1D" w:rsidRPr="00E806A6" w:rsidRDefault="00DE2F1D" w:rsidP="00083A30">
            <w:pPr>
              <w:pStyle w:val="Normal6"/>
              <w:rPr>
                <w:b/>
                <w:bCs/>
                <w:i/>
                <w:iCs/>
              </w:rPr>
            </w:pPr>
            <w:r w:rsidRPr="00E806A6">
              <w:rPr>
                <w:b/>
                <w:bCs/>
                <w:i/>
                <w:iCs/>
              </w:rPr>
              <w:t>31 oktober 2018</w:t>
            </w:r>
          </w:p>
        </w:tc>
      </w:tr>
      <w:tr w:rsidR="00DE2F1D" w:rsidRPr="00E806A6" w14:paraId="1DF82C24" w14:textId="77777777" w:rsidTr="00083A30">
        <w:tblPrEx>
          <w:jc w:val="left"/>
          <w:tblCellMar>
            <w:left w:w="108" w:type="dxa"/>
            <w:right w:w="108" w:type="dxa"/>
          </w:tblCellMar>
          <w:tblLook w:val="04A0" w:firstRow="1" w:lastRow="0" w:firstColumn="1" w:lastColumn="0" w:noHBand="0" w:noVBand="1"/>
        </w:tblPrEx>
        <w:trPr>
          <w:gridAfter w:val="1"/>
          <w:wAfter w:w="86" w:type="dxa"/>
          <w:trHeight w:val="1342"/>
        </w:trPr>
        <w:tc>
          <w:tcPr>
            <w:tcW w:w="1475" w:type="dxa"/>
            <w:gridSpan w:val="2"/>
            <w:vAlign w:val="center"/>
            <w:hideMark/>
          </w:tcPr>
          <w:p w14:paraId="1AE96D47" w14:textId="77777777" w:rsidR="00DE2F1D" w:rsidRPr="00E806A6" w:rsidRDefault="00DE2F1D" w:rsidP="00083A30">
            <w:pPr>
              <w:pStyle w:val="Normal6"/>
              <w:rPr>
                <w:b/>
                <w:bCs/>
                <w:i/>
                <w:iCs/>
                <w:szCs w:val="22"/>
                <w:lang w:eastAsia="en-US"/>
              </w:rPr>
            </w:pPr>
          </w:p>
        </w:tc>
        <w:tc>
          <w:tcPr>
            <w:tcW w:w="5047" w:type="dxa"/>
            <w:tcMar>
              <w:top w:w="0" w:type="dxa"/>
              <w:left w:w="57" w:type="dxa"/>
              <w:bottom w:w="0" w:type="dxa"/>
              <w:right w:w="57" w:type="dxa"/>
            </w:tcMar>
            <w:hideMark/>
          </w:tcPr>
          <w:p w14:paraId="08120208" w14:textId="77777777" w:rsidR="00DE2F1D" w:rsidRPr="00E806A6" w:rsidRDefault="00DE2F1D" w:rsidP="00083A30">
            <w:pPr>
              <w:pStyle w:val="Normal6"/>
              <w:rPr>
                <w:b/>
                <w:bCs/>
                <w:i/>
                <w:iCs/>
              </w:rPr>
            </w:pPr>
            <w:r w:rsidRPr="00E806A6">
              <w:rPr>
                <w:b/>
                <w:bCs/>
                <w:i/>
                <w:iCs/>
              </w:rPr>
              <w:t>Fordon av kategorierna O</w:t>
            </w:r>
            <w:r w:rsidRPr="00E806A6">
              <w:rPr>
                <w:b/>
                <w:bCs/>
                <w:i/>
                <w:iCs/>
                <w:vertAlign w:val="subscript"/>
              </w:rPr>
              <w:t>1</w:t>
            </w:r>
            <w:r w:rsidRPr="00E806A6">
              <w:rPr>
                <w:b/>
                <w:bCs/>
                <w:i/>
                <w:iCs/>
              </w:rPr>
              <w:t>, O</w:t>
            </w:r>
            <w:r w:rsidRPr="00E806A6">
              <w:rPr>
                <w:b/>
                <w:bCs/>
                <w:i/>
                <w:iCs/>
                <w:vertAlign w:val="subscript"/>
              </w:rPr>
              <w:t>2</w:t>
            </w:r>
            <w:r w:rsidRPr="00E806A6">
              <w:rPr>
                <w:b/>
                <w:bCs/>
                <w:i/>
                <w:iCs/>
              </w:rPr>
              <w:t>, O</w:t>
            </w:r>
            <w:r w:rsidRPr="00E806A6">
              <w:rPr>
                <w:b/>
                <w:bCs/>
                <w:i/>
                <w:iCs/>
                <w:vertAlign w:val="subscript"/>
              </w:rPr>
              <w:t>3</w:t>
            </w:r>
            <w:r w:rsidRPr="00E806A6">
              <w:rPr>
                <w:b/>
                <w:bCs/>
                <w:i/>
                <w:iCs/>
              </w:rPr>
              <w:t xml:space="preserve"> och O</w:t>
            </w:r>
            <w:r w:rsidRPr="00E806A6">
              <w:rPr>
                <w:b/>
                <w:bCs/>
                <w:i/>
                <w:iCs/>
                <w:vertAlign w:val="subscript"/>
              </w:rPr>
              <w:t>4</w:t>
            </w:r>
            <w:r w:rsidRPr="00E806A6">
              <w:rPr>
                <w:b/>
                <w:bCs/>
                <w:i/>
                <w:iCs/>
              </w:rPr>
              <w:t xml:space="preserve"> ska ha däck av klass C1 eller C2 som uppfyller etapp 2-kraven avseende rullmotstånd</w:t>
            </w:r>
          </w:p>
        </w:tc>
        <w:tc>
          <w:tcPr>
            <w:tcW w:w="3316" w:type="dxa"/>
            <w:vAlign w:val="center"/>
            <w:hideMark/>
          </w:tcPr>
          <w:p w14:paraId="35E49A17" w14:textId="77777777" w:rsidR="00DE2F1D" w:rsidRPr="00E806A6" w:rsidRDefault="00DE2F1D" w:rsidP="00083A30">
            <w:pPr>
              <w:pStyle w:val="Normal6"/>
              <w:rPr>
                <w:b/>
                <w:bCs/>
                <w:i/>
                <w:iCs/>
                <w:szCs w:val="22"/>
                <w:lang w:eastAsia="en-US"/>
              </w:rPr>
            </w:pPr>
          </w:p>
        </w:tc>
      </w:tr>
      <w:tr w:rsidR="00DE2F1D" w:rsidRPr="00E806A6" w14:paraId="4ADA7397" w14:textId="77777777" w:rsidTr="00083A30">
        <w:tblPrEx>
          <w:jc w:val="left"/>
          <w:tblCellMar>
            <w:left w:w="108" w:type="dxa"/>
            <w:right w:w="108" w:type="dxa"/>
          </w:tblCellMar>
          <w:tblLook w:val="04A0" w:firstRow="1" w:lastRow="0" w:firstColumn="1" w:lastColumn="0" w:noHBand="0" w:noVBand="1"/>
        </w:tblPrEx>
        <w:trPr>
          <w:gridAfter w:val="1"/>
          <w:wAfter w:w="86" w:type="dxa"/>
          <w:trHeight w:val="493"/>
        </w:trPr>
        <w:tc>
          <w:tcPr>
            <w:tcW w:w="1475" w:type="dxa"/>
            <w:gridSpan w:val="2"/>
            <w:vAlign w:val="center"/>
            <w:hideMark/>
          </w:tcPr>
          <w:p w14:paraId="54C21501" w14:textId="77777777" w:rsidR="00DE2F1D" w:rsidRPr="00E806A6" w:rsidRDefault="00DE2F1D" w:rsidP="00083A30">
            <w:pPr>
              <w:pStyle w:val="Normal6"/>
              <w:rPr>
                <w:b/>
                <w:bCs/>
                <w:i/>
                <w:iCs/>
                <w:szCs w:val="22"/>
                <w:lang w:eastAsia="en-US"/>
              </w:rPr>
            </w:pPr>
          </w:p>
        </w:tc>
        <w:tc>
          <w:tcPr>
            <w:tcW w:w="5047" w:type="dxa"/>
            <w:tcMar>
              <w:top w:w="0" w:type="dxa"/>
              <w:left w:w="57" w:type="dxa"/>
              <w:bottom w:w="0" w:type="dxa"/>
              <w:right w:w="57" w:type="dxa"/>
            </w:tcMar>
            <w:hideMark/>
          </w:tcPr>
          <w:p w14:paraId="34AC9C7C" w14:textId="77777777" w:rsidR="00DE2F1D" w:rsidRPr="00E806A6" w:rsidRDefault="00DE2F1D" w:rsidP="00083A30">
            <w:pPr>
              <w:pStyle w:val="Normal6"/>
              <w:rPr>
                <w:b/>
                <w:bCs/>
                <w:i/>
                <w:iCs/>
              </w:rPr>
            </w:pPr>
            <w:r w:rsidRPr="00E806A6">
              <w:rPr>
                <w:b/>
                <w:bCs/>
                <w:i/>
                <w:iCs/>
              </w:rPr>
              <w:t>Montering av däck</w:t>
            </w:r>
          </w:p>
        </w:tc>
        <w:tc>
          <w:tcPr>
            <w:tcW w:w="3316" w:type="dxa"/>
            <w:tcMar>
              <w:top w:w="0" w:type="dxa"/>
              <w:left w:w="57" w:type="dxa"/>
              <w:bottom w:w="0" w:type="dxa"/>
              <w:right w:w="57" w:type="dxa"/>
            </w:tcMar>
            <w:hideMark/>
          </w:tcPr>
          <w:p w14:paraId="5CFC01B5" w14:textId="77777777" w:rsidR="00DE2F1D" w:rsidRPr="00E806A6" w:rsidRDefault="00DE2F1D" w:rsidP="00083A30">
            <w:pPr>
              <w:pStyle w:val="Normal6"/>
              <w:rPr>
                <w:b/>
                <w:bCs/>
                <w:i/>
                <w:iCs/>
              </w:rPr>
            </w:pPr>
            <w:r w:rsidRPr="00E806A6">
              <w:rPr>
                <w:b/>
                <w:bCs/>
                <w:i/>
                <w:iCs/>
              </w:rPr>
              <w:t>31 oktober 2020</w:t>
            </w:r>
          </w:p>
        </w:tc>
      </w:tr>
      <w:tr w:rsidR="00DE2F1D" w:rsidRPr="00E806A6" w14:paraId="7991BC97" w14:textId="77777777" w:rsidTr="00083A30">
        <w:tblPrEx>
          <w:jc w:val="left"/>
          <w:tblCellMar>
            <w:left w:w="108" w:type="dxa"/>
            <w:right w:w="108" w:type="dxa"/>
          </w:tblCellMar>
          <w:tblLook w:val="04A0" w:firstRow="1" w:lastRow="0" w:firstColumn="1" w:lastColumn="0" w:noHBand="0" w:noVBand="1"/>
        </w:tblPrEx>
        <w:trPr>
          <w:gridAfter w:val="1"/>
          <w:wAfter w:w="86" w:type="dxa"/>
          <w:trHeight w:val="945"/>
        </w:trPr>
        <w:tc>
          <w:tcPr>
            <w:tcW w:w="1475" w:type="dxa"/>
            <w:gridSpan w:val="2"/>
            <w:vAlign w:val="center"/>
            <w:hideMark/>
          </w:tcPr>
          <w:p w14:paraId="399144D8" w14:textId="77777777" w:rsidR="00DE2F1D" w:rsidRPr="00E806A6" w:rsidRDefault="00DE2F1D" w:rsidP="00083A30">
            <w:pPr>
              <w:pStyle w:val="Normal6"/>
              <w:rPr>
                <w:b/>
                <w:bCs/>
                <w:i/>
                <w:iCs/>
                <w:szCs w:val="22"/>
                <w:lang w:eastAsia="en-US"/>
              </w:rPr>
            </w:pPr>
          </w:p>
        </w:tc>
        <w:tc>
          <w:tcPr>
            <w:tcW w:w="5047" w:type="dxa"/>
            <w:tcMar>
              <w:top w:w="0" w:type="dxa"/>
              <w:left w:w="57" w:type="dxa"/>
              <w:bottom w:w="0" w:type="dxa"/>
              <w:right w:w="57" w:type="dxa"/>
            </w:tcMar>
            <w:hideMark/>
          </w:tcPr>
          <w:p w14:paraId="150AD5E8" w14:textId="77777777" w:rsidR="00DE2F1D" w:rsidRPr="00E806A6" w:rsidRDefault="00DE2F1D" w:rsidP="00083A30">
            <w:pPr>
              <w:pStyle w:val="Normal6"/>
              <w:rPr>
                <w:b/>
                <w:bCs/>
                <w:i/>
                <w:iCs/>
              </w:rPr>
            </w:pPr>
            <w:r w:rsidRPr="00E806A6">
              <w:rPr>
                <w:b/>
                <w:bCs/>
                <w:i/>
                <w:iCs/>
              </w:rPr>
              <w:t>Fordon av kategorierna O</w:t>
            </w:r>
            <w:r w:rsidRPr="00E806A6">
              <w:rPr>
                <w:b/>
                <w:bCs/>
                <w:i/>
                <w:iCs/>
                <w:vertAlign w:val="subscript"/>
              </w:rPr>
              <w:t>3</w:t>
            </w:r>
            <w:r w:rsidRPr="00E806A6">
              <w:rPr>
                <w:b/>
                <w:bCs/>
                <w:i/>
                <w:iCs/>
              </w:rPr>
              <w:t xml:space="preserve"> och O</w:t>
            </w:r>
            <w:r w:rsidRPr="00E806A6">
              <w:rPr>
                <w:b/>
                <w:bCs/>
                <w:i/>
                <w:iCs/>
                <w:vertAlign w:val="subscript"/>
              </w:rPr>
              <w:t>4</w:t>
            </w:r>
            <w:r w:rsidRPr="00E806A6">
              <w:rPr>
                <w:b/>
                <w:bCs/>
                <w:i/>
                <w:iCs/>
              </w:rPr>
              <w:t xml:space="preserve"> ska ha däck av klass C3 som uppfyller etapp 2-kraven avseende rullmotstånd</w:t>
            </w:r>
          </w:p>
        </w:tc>
        <w:tc>
          <w:tcPr>
            <w:tcW w:w="3316" w:type="dxa"/>
            <w:vAlign w:val="center"/>
            <w:hideMark/>
          </w:tcPr>
          <w:p w14:paraId="5BBCEB0A" w14:textId="77777777" w:rsidR="00DE2F1D" w:rsidRPr="00E806A6" w:rsidRDefault="00DE2F1D" w:rsidP="00083A30">
            <w:pPr>
              <w:pStyle w:val="Normal6"/>
              <w:rPr>
                <w:b/>
                <w:bCs/>
                <w:i/>
                <w:iCs/>
                <w:szCs w:val="22"/>
                <w:lang w:eastAsia="en-US"/>
              </w:rPr>
            </w:pPr>
          </w:p>
        </w:tc>
      </w:tr>
      <w:tr w:rsidR="00DE2F1D" w:rsidRPr="00E806A6" w14:paraId="7FF947AA" w14:textId="77777777" w:rsidTr="00083A30">
        <w:tblPrEx>
          <w:jc w:val="left"/>
          <w:tblCellMar>
            <w:left w:w="108" w:type="dxa"/>
            <w:right w:w="108" w:type="dxa"/>
          </w:tblCellMar>
          <w:tblLook w:val="04A0" w:firstRow="1" w:lastRow="0" w:firstColumn="1" w:lastColumn="0" w:noHBand="0" w:noVBand="1"/>
        </w:tblPrEx>
        <w:trPr>
          <w:gridAfter w:val="1"/>
          <w:wAfter w:w="86" w:type="dxa"/>
        </w:trPr>
        <w:tc>
          <w:tcPr>
            <w:tcW w:w="1475" w:type="dxa"/>
            <w:gridSpan w:val="2"/>
            <w:tcMar>
              <w:top w:w="0" w:type="dxa"/>
              <w:left w:w="57" w:type="dxa"/>
              <w:bottom w:w="0" w:type="dxa"/>
              <w:right w:w="57" w:type="dxa"/>
            </w:tcMar>
          </w:tcPr>
          <w:p w14:paraId="66FCE484" w14:textId="77777777" w:rsidR="00DE2F1D" w:rsidRPr="00E806A6" w:rsidRDefault="00DE2F1D" w:rsidP="00083A30">
            <w:pPr>
              <w:pStyle w:val="Normal6"/>
              <w:rPr>
                <w:b/>
                <w:bCs/>
                <w:i/>
                <w:iCs/>
              </w:rPr>
            </w:pPr>
            <w:r w:rsidRPr="00E806A6">
              <w:rPr>
                <w:b/>
                <w:bCs/>
                <w:i/>
                <w:iCs/>
              </w:rPr>
              <w:t>117</w:t>
            </w:r>
          </w:p>
        </w:tc>
        <w:tc>
          <w:tcPr>
            <w:tcW w:w="5047" w:type="dxa"/>
            <w:tcMar>
              <w:top w:w="0" w:type="dxa"/>
              <w:left w:w="57" w:type="dxa"/>
              <w:bottom w:w="0" w:type="dxa"/>
              <w:right w:w="57" w:type="dxa"/>
            </w:tcMar>
            <w:hideMark/>
          </w:tcPr>
          <w:p w14:paraId="0ED778F1" w14:textId="77777777" w:rsidR="00DE2F1D" w:rsidRPr="00E806A6" w:rsidRDefault="00DE2F1D" w:rsidP="00083A30">
            <w:pPr>
              <w:pStyle w:val="Normal6"/>
              <w:rPr>
                <w:b/>
                <w:bCs/>
                <w:i/>
                <w:iCs/>
              </w:rPr>
            </w:pPr>
            <w:r w:rsidRPr="00E806A6">
              <w:rPr>
                <w:b/>
                <w:bCs/>
                <w:i/>
                <w:iCs/>
              </w:rPr>
              <w:t>Däck med avseende på däckljud, väggrepp på vått underlag och rullmotstånd</w:t>
            </w:r>
          </w:p>
        </w:tc>
        <w:tc>
          <w:tcPr>
            <w:tcW w:w="3316" w:type="dxa"/>
            <w:tcMar>
              <w:top w:w="0" w:type="dxa"/>
              <w:left w:w="57" w:type="dxa"/>
              <w:bottom w:w="0" w:type="dxa"/>
              <w:right w:w="57" w:type="dxa"/>
            </w:tcMar>
            <w:hideMark/>
          </w:tcPr>
          <w:p w14:paraId="7B4778FC" w14:textId="77777777" w:rsidR="00DE2F1D" w:rsidRPr="00E806A6" w:rsidRDefault="00DE2F1D" w:rsidP="00083A30">
            <w:pPr>
              <w:pStyle w:val="Normal6"/>
              <w:rPr>
                <w:b/>
                <w:bCs/>
                <w:i/>
                <w:iCs/>
              </w:rPr>
            </w:pPr>
            <w:r w:rsidRPr="00E806A6">
              <w:rPr>
                <w:b/>
                <w:bCs/>
                <w:i/>
                <w:iCs/>
              </w:rPr>
              <w:t>30 april 2019</w:t>
            </w:r>
          </w:p>
        </w:tc>
      </w:tr>
      <w:tr w:rsidR="00DE2F1D" w:rsidRPr="00E806A6" w14:paraId="4803B9A6" w14:textId="77777777" w:rsidTr="00083A30">
        <w:tblPrEx>
          <w:jc w:val="left"/>
          <w:tblCellMar>
            <w:left w:w="108" w:type="dxa"/>
            <w:right w:w="108" w:type="dxa"/>
          </w:tblCellMar>
          <w:tblLook w:val="04A0" w:firstRow="1" w:lastRow="0" w:firstColumn="1" w:lastColumn="0" w:noHBand="0" w:noVBand="1"/>
        </w:tblPrEx>
        <w:trPr>
          <w:gridAfter w:val="1"/>
          <w:wAfter w:w="86" w:type="dxa"/>
        </w:trPr>
        <w:tc>
          <w:tcPr>
            <w:tcW w:w="1475" w:type="dxa"/>
            <w:gridSpan w:val="2"/>
            <w:vAlign w:val="center"/>
            <w:hideMark/>
          </w:tcPr>
          <w:p w14:paraId="193F4929" w14:textId="77777777" w:rsidR="00DE2F1D" w:rsidRPr="00E806A6" w:rsidRDefault="00DE2F1D" w:rsidP="00083A30">
            <w:pPr>
              <w:pStyle w:val="Normal6"/>
              <w:rPr>
                <w:b/>
                <w:bCs/>
                <w:i/>
                <w:iCs/>
                <w:szCs w:val="22"/>
                <w:lang w:eastAsia="en-US"/>
              </w:rPr>
            </w:pPr>
          </w:p>
        </w:tc>
        <w:tc>
          <w:tcPr>
            <w:tcW w:w="5047" w:type="dxa"/>
            <w:tcMar>
              <w:top w:w="0" w:type="dxa"/>
              <w:left w:w="57" w:type="dxa"/>
              <w:bottom w:w="0" w:type="dxa"/>
              <w:right w:w="57" w:type="dxa"/>
            </w:tcMar>
            <w:hideMark/>
          </w:tcPr>
          <w:p w14:paraId="2BE65BE0" w14:textId="77777777" w:rsidR="00DE2F1D" w:rsidRPr="00E806A6" w:rsidRDefault="00DE2F1D" w:rsidP="00083A30">
            <w:pPr>
              <w:pStyle w:val="Normal6"/>
              <w:rPr>
                <w:b/>
                <w:bCs/>
                <w:i/>
                <w:iCs/>
              </w:rPr>
            </w:pPr>
            <w:r w:rsidRPr="00E806A6">
              <w:rPr>
                <w:b/>
                <w:bCs/>
                <w:i/>
                <w:iCs/>
              </w:rPr>
              <w:t>Däck av klasserna C1, C2 och C3 ska uppfylla etapp 2-kraven för däckljud</w:t>
            </w:r>
          </w:p>
        </w:tc>
        <w:tc>
          <w:tcPr>
            <w:tcW w:w="3316" w:type="dxa"/>
            <w:vAlign w:val="center"/>
            <w:hideMark/>
          </w:tcPr>
          <w:p w14:paraId="3F5F59C5" w14:textId="77777777" w:rsidR="00DE2F1D" w:rsidRPr="00E806A6" w:rsidRDefault="00DE2F1D" w:rsidP="00083A30">
            <w:pPr>
              <w:pStyle w:val="Normal6"/>
              <w:rPr>
                <w:b/>
                <w:bCs/>
                <w:i/>
                <w:iCs/>
                <w:szCs w:val="22"/>
                <w:lang w:eastAsia="en-US"/>
              </w:rPr>
            </w:pPr>
          </w:p>
        </w:tc>
      </w:tr>
      <w:tr w:rsidR="00DE2F1D" w:rsidRPr="00E806A6" w14:paraId="39EB536F"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51F60266" w14:textId="77777777" w:rsidR="00DE2F1D" w:rsidRPr="00E806A6" w:rsidRDefault="00DE2F1D" w:rsidP="00083A30">
            <w:pPr>
              <w:pStyle w:val="Normal6"/>
              <w:rPr>
                <w:b/>
                <w:bCs/>
                <w:i/>
                <w:iCs/>
                <w:szCs w:val="22"/>
                <w:lang w:eastAsia="en-US"/>
              </w:rPr>
            </w:pPr>
          </w:p>
        </w:tc>
        <w:tc>
          <w:tcPr>
            <w:tcW w:w="5047" w:type="dxa"/>
            <w:tcMar>
              <w:top w:w="0" w:type="dxa"/>
              <w:left w:w="57" w:type="dxa"/>
              <w:bottom w:w="0" w:type="dxa"/>
              <w:right w:w="57" w:type="dxa"/>
            </w:tcMar>
            <w:hideMark/>
          </w:tcPr>
          <w:p w14:paraId="65C6EEE0" w14:textId="77777777" w:rsidR="00DE2F1D" w:rsidRPr="00E806A6" w:rsidRDefault="00DE2F1D" w:rsidP="00083A30">
            <w:pPr>
              <w:pStyle w:val="Normal6"/>
              <w:rPr>
                <w:b/>
                <w:bCs/>
                <w:i/>
                <w:iCs/>
              </w:rPr>
            </w:pPr>
            <w:r w:rsidRPr="00E806A6">
              <w:rPr>
                <w:b/>
                <w:bCs/>
                <w:i/>
                <w:iCs/>
              </w:rPr>
              <w:t>Däck med avseende på däckljud, väggrepp på vått underlag och rullmotstånd</w:t>
            </w:r>
          </w:p>
        </w:tc>
        <w:tc>
          <w:tcPr>
            <w:tcW w:w="3316" w:type="dxa"/>
            <w:tcMar>
              <w:top w:w="0" w:type="dxa"/>
              <w:left w:w="57" w:type="dxa"/>
              <w:bottom w:w="0" w:type="dxa"/>
              <w:right w:w="57" w:type="dxa"/>
            </w:tcMar>
            <w:hideMark/>
          </w:tcPr>
          <w:p w14:paraId="1BC6EFD4" w14:textId="77777777" w:rsidR="00DE2F1D" w:rsidRPr="00E806A6" w:rsidRDefault="00DE2F1D" w:rsidP="00083A30">
            <w:pPr>
              <w:pStyle w:val="Normal6"/>
              <w:rPr>
                <w:b/>
                <w:bCs/>
                <w:i/>
                <w:iCs/>
              </w:rPr>
            </w:pPr>
            <w:r w:rsidRPr="00E806A6">
              <w:rPr>
                <w:b/>
                <w:bCs/>
                <w:i/>
                <w:iCs/>
              </w:rPr>
              <w:t>30 april 2019</w:t>
            </w:r>
          </w:p>
        </w:tc>
      </w:tr>
      <w:tr w:rsidR="00DE2F1D" w:rsidRPr="00E806A6" w14:paraId="5225CFD4"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13ECA4BD" w14:textId="77777777" w:rsidR="00DE2F1D" w:rsidRPr="00E806A6" w:rsidRDefault="00DE2F1D" w:rsidP="00083A30">
            <w:pPr>
              <w:spacing w:line="276" w:lineRule="auto"/>
              <w:rPr>
                <w:strike/>
                <w:szCs w:val="22"/>
                <w:lang w:eastAsia="en-US"/>
              </w:rPr>
            </w:pPr>
          </w:p>
        </w:tc>
        <w:tc>
          <w:tcPr>
            <w:tcW w:w="5047" w:type="dxa"/>
            <w:tcMar>
              <w:top w:w="0" w:type="dxa"/>
              <w:left w:w="57" w:type="dxa"/>
              <w:bottom w:w="0" w:type="dxa"/>
              <w:right w:w="57" w:type="dxa"/>
            </w:tcMar>
            <w:hideMark/>
          </w:tcPr>
          <w:p w14:paraId="7878B136" w14:textId="77777777" w:rsidR="00DE2F1D" w:rsidRPr="00E806A6" w:rsidRDefault="00DE2F1D" w:rsidP="00083A30">
            <w:pPr>
              <w:pStyle w:val="Normal6"/>
              <w:rPr>
                <w:b/>
                <w:bCs/>
                <w:i/>
                <w:iCs/>
              </w:rPr>
            </w:pPr>
            <w:r w:rsidRPr="00E806A6">
              <w:rPr>
                <w:b/>
                <w:bCs/>
                <w:i/>
                <w:iCs/>
              </w:rPr>
              <w:t>Däck av klass C3 ska uppfylla etapp 1-kraven för rullmotstånd</w:t>
            </w:r>
          </w:p>
        </w:tc>
        <w:tc>
          <w:tcPr>
            <w:tcW w:w="3316" w:type="dxa"/>
            <w:vAlign w:val="center"/>
            <w:hideMark/>
          </w:tcPr>
          <w:p w14:paraId="49335A8E" w14:textId="77777777" w:rsidR="00DE2F1D" w:rsidRPr="00E806A6" w:rsidRDefault="00DE2F1D" w:rsidP="00083A30">
            <w:pPr>
              <w:spacing w:line="276" w:lineRule="auto"/>
              <w:rPr>
                <w:strike/>
                <w:szCs w:val="22"/>
                <w:lang w:eastAsia="en-US"/>
              </w:rPr>
            </w:pPr>
          </w:p>
        </w:tc>
      </w:tr>
      <w:tr w:rsidR="00DE2F1D" w:rsidRPr="00E806A6" w14:paraId="073E63FA"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0FA2D47B" w14:textId="77777777" w:rsidR="00DE2F1D" w:rsidRPr="00E806A6" w:rsidRDefault="00DE2F1D" w:rsidP="00083A30">
            <w:pPr>
              <w:spacing w:line="276" w:lineRule="auto"/>
              <w:rPr>
                <w:strike/>
                <w:szCs w:val="22"/>
                <w:lang w:eastAsia="en-US"/>
              </w:rPr>
            </w:pPr>
          </w:p>
        </w:tc>
        <w:tc>
          <w:tcPr>
            <w:tcW w:w="5047" w:type="dxa"/>
            <w:tcMar>
              <w:top w:w="0" w:type="dxa"/>
              <w:left w:w="57" w:type="dxa"/>
              <w:bottom w:w="0" w:type="dxa"/>
              <w:right w:w="57" w:type="dxa"/>
            </w:tcMar>
            <w:hideMark/>
          </w:tcPr>
          <w:p w14:paraId="74BE2BB3" w14:textId="77777777" w:rsidR="00DE2F1D" w:rsidRPr="00E806A6" w:rsidRDefault="00DE2F1D" w:rsidP="00083A30">
            <w:pPr>
              <w:pStyle w:val="Normal6"/>
            </w:pPr>
            <w:r w:rsidRPr="00E806A6">
              <w:t>Däck med avseende på däckljud, väggrepp på vått underlag och rullmotstånd</w:t>
            </w:r>
          </w:p>
        </w:tc>
        <w:tc>
          <w:tcPr>
            <w:tcW w:w="3316" w:type="dxa"/>
            <w:tcMar>
              <w:top w:w="0" w:type="dxa"/>
              <w:left w:w="57" w:type="dxa"/>
              <w:bottom w:w="0" w:type="dxa"/>
              <w:right w:w="57" w:type="dxa"/>
            </w:tcMar>
            <w:hideMark/>
          </w:tcPr>
          <w:p w14:paraId="3E9F7AFF" w14:textId="77777777" w:rsidR="00DE2F1D" w:rsidRPr="00E806A6" w:rsidRDefault="00DE2F1D" w:rsidP="00083A30">
            <w:pPr>
              <w:pStyle w:val="Normal6"/>
            </w:pPr>
            <w:r w:rsidRPr="00E806A6">
              <w:t>30 april 2021</w:t>
            </w:r>
          </w:p>
        </w:tc>
      </w:tr>
      <w:tr w:rsidR="00DE2F1D" w:rsidRPr="00E806A6" w14:paraId="24B57D8D"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7F8E3167" w14:textId="77777777" w:rsidR="00DE2F1D" w:rsidRPr="00E806A6" w:rsidRDefault="00DE2F1D" w:rsidP="00083A30">
            <w:pPr>
              <w:spacing w:line="276" w:lineRule="auto"/>
              <w:rPr>
                <w:strike/>
                <w:szCs w:val="22"/>
                <w:lang w:eastAsia="en-US"/>
              </w:rPr>
            </w:pPr>
          </w:p>
        </w:tc>
        <w:tc>
          <w:tcPr>
            <w:tcW w:w="5047" w:type="dxa"/>
            <w:tcMar>
              <w:top w:w="0" w:type="dxa"/>
              <w:left w:w="57" w:type="dxa"/>
              <w:bottom w:w="0" w:type="dxa"/>
              <w:right w:w="57" w:type="dxa"/>
            </w:tcMar>
            <w:hideMark/>
          </w:tcPr>
          <w:p w14:paraId="0D0A367B" w14:textId="77777777" w:rsidR="00DE2F1D" w:rsidRPr="00E806A6" w:rsidRDefault="00DE2F1D" w:rsidP="00083A30">
            <w:pPr>
              <w:pStyle w:val="Normal6"/>
            </w:pPr>
            <w:r w:rsidRPr="00E806A6">
              <w:t>Däck av klasserna C1 och C2 ska uppfylla etapp 2-kraven för rullmotstånd</w:t>
            </w:r>
          </w:p>
        </w:tc>
        <w:tc>
          <w:tcPr>
            <w:tcW w:w="3316" w:type="dxa"/>
            <w:vAlign w:val="center"/>
            <w:hideMark/>
          </w:tcPr>
          <w:p w14:paraId="5BD8BC1D" w14:textId="77777777" w:rsidR="00DE2F1D" w:rsidRPr="00E806A6" w:rsidRDefault="00DE2F1D" w:rsidP="00083A30">
            <w:pPr>
              <w:pStyle w:val="Normal6"/>
              <w:rPr>
                <w:szCs w:val="22"/>
                <w:lang w:eastAsia="en-US"/>
              </w:rPr>
            </w:pPr>
          </w:p>
        </w:tc>
      </w:tr>
      <w:tr w:rsidR="00DE2F1D" w:rsidRPr="00E806A6" w14:paraId="516FDA03"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619E5BF8" w14:textId="77777777" w:rsidR="00DE2F1D" w:rsidRPr="00E806A6" w:rsidRDefault="00DE2F1D" w:rsidP="00083A30">
            <w:pPr>
              <w:spacing w:line="276" w:lineRule="auto"/>
              <w:rPr>
                <w:strike/>
                <w:szCs w:val="22"/>
                <w:lang w:eastAsia="en-US"/>
              </w:rPr>
            </w:pPr>
          </w:p>
        </w:tc>
        <w:tc>
          <w:tcPr>
            <w:tcW w:w="5047" w:type="dxa"/>
            <w:tcMar>
              <w:top w:w="0" w:type="dxa"/>
              <w:left w:w="57" w:type="dxa"/>
              <w:bottom w:w="0" w:type="dxa"/>
              <w:right w:w="57" w:type="dxa"/>
            </w:tcMar>
            <w:hideMark/>
          </w:tcPr>
          <w:p w14:paraId="133B1974" w14:textId="77777777" w:rsidR="00DE2F1D" w:rsidRPr="00E806A6" w:rsidRDefault="00DE2F1D" w:rsidP="00083A30">
            <w:pPr>
              <w:pStyle w:val="Normal6"/>
            </w:pPr>
            <w:r w:rsidRPr="00E806A6">
              <w:t>Däck med avseende på däckljud, väggrepp på vått underlag och rullmotstånd</w:t>
            </w:r>
          </w:p>
        </w:tc>
        <w:tc>
          <w:tcPr>
            <w:tcW w:w="3316" w:type="dxa"/>
            <w:tcMar>
              <w:top w:w="0" w:type="dxa"/>
              <w:left w:w="57" w:type="dxa"/>
              <w:bottom w:w="0" w:type="dxa"/>
              <w:right w:w="57" w:type="dxa"/>
            </w:tcMar>
            <w:hideMark/>
          </w:tcPr>
          <w:p w14:paraId="5D4C413E" w14:textId="77777777" w:rsidR="00DE2F1D" w:rsidRPr="00E806A6" w:rsidRDefault="00DE2F1D" w:rsidP="00083A30">
            <w:pPr>
              <w:pStyle w:val="Normal6"/>
            </w:pPr>
            <w:r w:rsidRPr="00E806A6">
              <w:t>30 april 2023</w:t>
            </w:r>
          </w:p>
        </w:tc>
      </w:tr>
      <w:tr w:rsidR="00DE2F1D" w:rsidRPr="00E806A6" w14:paraId="2A325F06"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4B0B93E9" w14:textId="77777777" w:rsidR="00DE2F1D" w:rsidRPr="00E806A6" w:rsidRDefault="00DE2F1D" w:rsidP="00083A30">
            <w:pPr>
              <w:spacing w:line="276" w:lineRule="auto"/>
              <w:rPr>
                <w:strike/>
                <w:szCs w:val="22"/>
                <w:lang w:eastAsia="en-US"/>
              </w:rPr>
            </w:pPr>
          </w:p>
        </w:tc>
        <w:tc>
          <w:tcPr>
            <w:tcW w:w="5047" w:type="dxa"/>
            <w:tcMar>
              <w:top w:w="0" w:type="dxa"/>
              <w:left w:w="57" w:type="dxa"/>
              <w:bottom w:w="0" w:type="dxa"/>
              <w:right w:w="57" w:type="dxa"/>
            </w:tcMar>
            <w:hideMark/>
          </w:tcPr>
          <w:p w14:paraId="16361DED" w14:textId="77777777" w:rsidR="00DE2F1D" w:rsidRPr="00E806A6" w:rsidRDefault="00DE2F1D" w:rsidP="00083A30">
            <w:pPr>
              <w:pStyle w:val="Normal6"/>
            </w:pPr>
            <w:r w:rsidRPr="00E806A6">
              <w:t>Däck av klass C3 ska uppfylla etapp 2-kraven för rullmotstånd</w:t>
            </w:r>
          </w:p>
        </w:tc>
        <w:tc>
          <w:tcPr>
            <w:tcW w:w="3316" w:type="dxa"/>
            <w:vAlign w:val="center"/>
            <w:hideMark/>
          </w:tcPr>
          <w:p w14:paraId="3526BD21" w14:textId="77777777" w:rsidR="00DE2F1D" w:rsidRPr="00E806A6" w:rsidRDefault="00DE2F1D" w:rsidP="00083A30">
            <w:pPr>
              <w:spacing w:line="276" w:lineRule="auto"/>
              <w:rPr>
                <w:szCs w:val="22"/>
                <w:lang w:eastAsia="en-US"/>
              </w:rPr>
            </w:pPr>
          </w:p>
        </w:tc>
      </w:tr>
      <w:tr w:rsidR="00DE2F1D" w:rsidRPr="00E806A6" w14:paraId="3C322B66" w14:textId="77777777" w:rsidTr="00083A30">
        <w:tblPrEx>
          <w:jc w:val="left"/>
          <w:tblCellMar>
            <w:left w:w="108" w:type="dxa"/>
            <w:right w:w="108" w:type="dxa"/>
          </w:tblCellMar>
          <w:tblLook w:val="04A0" w:firstRow="1" w:lastRow="0" w:firstColumn="1" w:lastColumn="0" w:noHBand="0" w:noVBand="1"/>
        </w:tblPrEx>
        <w:trPr>
          <w:gridAfter w:val="1"/>
          <w:wAfter w:w="86" w:type="dxa"/>
          <w:trHeight w:val="533"/>
        </w:trPr>
        <w:tc>
          <w:tcPr>
            <w:tcW w:w="1475" w:type="dxa"/>
            <w:gridSpan w:val="2"/>
            <w:tcMar>
              <w:top w:w="0" w:type="dxa"/>
              <w:left w:w="57" w:type="dxa"/>
              <w:bottom w:w="0" w:type="dxa"/>
              <w:right w:w="57" w:type="dxa"/>
            </w:tcMar>
            <w:hideMark/>
          </w:tcPr>
          <w:p w14:paraId="69744052" w14:textId="77777777" w:rsidR="00DE2F1D" w:rsidRPr="00E806A6" w:rsidRDefault="00DE2F1D" w:rsidP="00083A30">
            <w:pPr>
              <w:pStyle w:val="Normal6"/>
              <w:rPr>
                <w:b/>
                <w:bCs/>
                <w:i/>
                <w:iCs/>
              </w:rPr>
            </w:pPr>
            <w:r w:rsidRPr="00E806A6">
              <w:rPr>
                <w:b/>
                <w:bCs/>
                <w:i/>
                <w:iCs/>
              </w:rPr>
              <w:t>127</w:t>
            </w:r>
          </w:p>
        </w:tc>
        <w:tc>
          <w:tcPr>
            <w:tcW w:w="5047" w:type="dxa"/>
            <w:tcMar>
              <w:top w:w="0" w:type="dxa"/>
              <w:left w:w="57" w:type="dxa"/>
              <w:bottom w:w="0" w:type="dxa"/>
              <w:right w:w="57" w:type="dxa"/>
            </w:tcMar>
            <w:hideMark/>
          </w:tcPr>
          <w:p w14:paraId="2BD46D25" w14:textId="77777777" w:rsidR="00DE2F1D" w:rsidRPr="00E806A6" w:rsidRDefault="00DE2F1D" w:rsidP="00083A30">
            <w:pPr>
              <w:pStyle w:val="Normal6"/>
              <w:rPr>
                <w:b/>
                <w:bCs/>
                <w:i/>
                <w:iCs/>
              </w:rPr>
            </w:pPr>
            <w:r w:rsidRPr="00E806A6">
              <w:rPr>
                <w:b/>
                <w:bCs/>
                <w:i/>
                <w:iCs/>
              </w:rPr>
              <w:t>Säkerhet för fotgängare</w:t>
            </w:r>
          </w:p>
        </w:tc>
        <w:tc>
          <w:tcPr>
            <w:tcW w:w="3316" w:type="dxa"/>
            <w:tcMar>
              <w:top w:w="0" w:type="dxa"/>
              <w:left w:w="57" w:type="dxa"/>
              <w:bottom w:w="0" w:type="dxa"/>
              <w:right w:w="57" w:type="dxa"/>
            </w:tcMar>
            <w:hideMark/>
          </w:tcPr>
          <w:p w14:paraId="0F6BF8BD" w14:textId="77777777" w:rsidR="00DE2F1D" w:rsidRPr="00E806A6" w:rsidRDefault="00DE2F1D" w:rsidP="00083A30">
            <w:pPr>
              <w:pStyle w:val="Normal6"/>
              <w:rPr>
                <w:b/>
                <w:bCs/>
                <w:i/>
                <w:iCs/>
              </w:rPr>
            </w:pPr>
            <w:r w:rsidRPr="00E806A6">
              <w:rPr>
                <w:b/>
                <w:bCs/>
                <w:i/>
                <w:iCs/>
              </w:rPr>
              <w:t>23 augusti 2019</w:t>
            </w:r>
          </w:p>
        </w:tc>
      </w:tr>
      <w:tr w:rsidR="00DE2F1D" w:rsidRPr="00E806A6" w14:paraId="2279A655" w14:textId="77777777" w:rsidTr="00083A30">
        <w:tblPrEx>
          <w:jc w:val="left"/>
          <w:tblCellMar>
            <w:left w:w="108" w:type="dxa"/>
            <w:right w:w="108" w:type="dxa"/>
          </w:tblCellMar>
          <w:tblLook w:val="04A0" w:firstRow="1" w:lastRow="0" w:firstColumn="1" w:lastColumn="0" w:noHBand="0" w:noVBand="1"/>
        </w:tblPrEx>
        <w:trPr>
          <w:gridAfter w:val="1"/>
          <w:wAfter w:w="86" w:type="dxa"/>
          <w:trHeight w:val="532"/>
        </w:trPr>
        <w:tc>
          <w:tcPr>
            <w:tcW w:w="1475" w:type="dxa"/>
            <w:gridSpan w:val="2"/>
            <w:vAlign w:val="center"/>
            <w:hideMark/>
          </w:tcPr>
          <w:p w14:paraId="6BB7BF7E" w14:textId="77777777" w:rsidR="00DE2F1D" w:rsidRPr="00E806A6" w:rsidRDefault="00DE2F1D" w:rsidP="00083A30">
            <w:pPr>
              <w:spacing w:line="276" w:lineRule="auto"/>
              <w:rPr>
                <w:b/>
                <w:bCs/>
                <w:szCs w:val="22"/>
                <w:lang w:eastAsia="en-US"/>
              </w:rPr>
            </w:pPr>
          </w:p>
        </w:tc>
        <w:tc>
          <w:tcPr>
            <w:tcW w:w="5047" w:type="dxa"/>
            <w:tcMar>
              <w:top w:w="0" w:type="dxa"/>
              <w:left w:w="57" w:type="dxa"/>
              <w:bottom w:w="0" w:type="dxa"/>
              <w:right w:w="57" w:type="dxa"/>
            </w:tcMar>
            <w:hideMark/>
          </w:tcPr>
          <w:p w14:paraId="033A4401" w14:textId="77777777" w:rsidR="00DE2F1D" w:rsidRPr="00E806A6" w:rsidRDefault="00DE2F1D" w:rsidP="00083A30">
            <w:pPr>
              <w:pStyle w:val="Normal6"/>
              <w:rPr>
                <w:b/>
                <w:bCs/>
                <w:i/>
                <w:iCs/>
              </w:rPr>
            </w:pPr>
            <w:r w:rsidRPr="00E806A6">
              <w:rPr>
                <w:b/>
                <w:bCs/>
                <w:i/>
                <w:iCs/>
              </w:rPr>
              <w:t>Fordon av kategorierna M</w:t>
            </w:r>
            <w:r w:rsidRPr="00E806A6">
              <w:rPr>
                <w:b/>
                <w:bCs/>
                <w:i/>
                <w:iCs/>
                <w:vertAlign w:val="subscript"/>
              </w:rPr>
              <w:t>1</w:t>
            </w:r>
            <w:r w:rsidRPr="00E806A6">
              <w:rPr>
                <w:b/>
                <w:bCs/>
                <w:i/>
                <w:iCs/>
              </w:rPr>
              <w:t xml:space="preserve"> med en högsta vikt på &gt; 2 500 kg och N</w:t>
            </w:r>
            <w:r w:rsidRPr="00E806A6">
              <w:rPr>
                <w:b/>
                <w:bCs/>
                <w:i/>
                <w:iCs/>
                <w:vertAlign w:val="subscript"/>
              </w:rPr>
              <w:t>1</w:t>
            </w:r>
          </w:p>
        </w:tc>
        <w:tc>
          <w:tcPr>
            <w:tcW w:w="3316" w:type="dxa"/>
            <w:vAlign w:val="center"/>
            <w:hideMark/>
          </w:tcPr>
          <w:p w14:paraId="6D4F9E52" w14:textId="77777777" w:rsidR="00DE2F1D" w:rsidRPr="00E806A6" w:rsidRDefault="00DE2F1D" w:rsidP="00083A30">
            <w:pPr>
              <w:spacing w:line="276" w:lineRule="auto"/>
              <w:rPr>
                <w:strike/>
                <w:szCs w:val="22"/>
                <w:lang w:eastAsia="en-US"/>
              </w:rPr>
            </w:pPr>
          </w:p>
        </w:tc>
      </w:tr>
      <w:tr w:rsidR="00DE2F1D" w:rsidRPr="00E806A6" w14:paraId="74CA3D93" w14:textId="77777777" w:rsidTr="00083A30">
        <w:trPr>
          <w:gridBefore w:val="1"/>
          <w:wBefore w:w="86" w:type="dxa"/>
          <w:jc w:val="center"/>
        </w:trPr>
        <w:tc>
          <w:tcPr>
            <w:tcW w:w="9838" w:type="dxa"/>
            <w:gridSpan w:val="4"/>
          </w:tcPr>
          <w:p w14:paraId="2FEEBCB5" w14:textId="77777777" w:rsidR="00DE2F1D" w:rsidRPr="00E806A6" w:rsidRDefault="00DE2F1D" w:rsidP="00083A30">
            <w:pPr>
              <w:keepNext/>
            </w:pPr>
          </w:p>
        </w:tc>
      </w:tr>
      <w:tr w:rsidR="00DE2F1D" w:rsidRPr="00E806A6" w14:paraId="2B0026FE" w14:textId="77777777" w:rsidTr="00083A30">
        <w:trPr>
          <w:gridBefore w:val="1"/>
          <w:wBefore w:w="86" w:type="dxa"/>
          <w:jc w:val="center"/>
        </w:trPr>
        <w:tc>
          <w:tcPr>
            <w:tcW w:w="9838" w:type="dxa"/>
            <w:gridSpan w:val="4"/>
          </w:tcPr>
          <w:p w14:paraId="0DA917BB" w14:textId="77777777" w:rsidR="00DE2F1D" w:rsidRPr="00E806A6" w:rsidRDefault="00DE2F1D" w:rsidP="00083A30">
            <w:pPr>
              <w:pStyle w:val="ColumnHeading"/>
              <w:keepNext/>
            </w:pPr>
            <w:r w:rsidRPr="00E806A6">
              <w:t>Ändringsförslag</w:t>
            </w:r>
          </w:p>
        </w:tc>
      </w:tr>
      <w:tr w:rsidR="00DE2F1D" w:rsidRPr="00E806A6" w14:paraId="490BDAEE" w14:textId="77777777" w:rsidTr="00083A30">
        <w:tblPrEx>
          <w:jc w:val="left"/>
          <w:tblCellMar>
            <w:left w:w="108" w:type="dxa"/>
            <w:right w:w="108" w:type="dxa"/>
          </w:tblCellMar>
          <w:tblLook w:val="04A0" w:firstRow="1" w:lastRow="0" w:firstColumn="1" w:lastColumn="0" w:noHBand="0" w:noVBand="1"/>
        </w:tblPrEx>
        <w:trPr>
          <w:gridAfter w:val="1"/>
          <w:wAfter w:w="86" w:type="dxa"/>
        </w:trPr>
        <w:tc>
          <w:tcPr>
            <w:tcW w:w="1475" w:type="dxa"/>
            <w:gridSpan w:val="2"/>
            <w:tcMar>
              <w:top w:w="0" w:type="dxa"/>
              <w:left w:w="57" w:type="dxa"/>
              <w:bottom w:w="0" w:type="dxa"/>
              <w:right w:w="57" w:type="dxa"/>
            </w:tcMar>
            <w:vAlign w:val="center"/>
            <w:hideMark/>
          </w:tcPr>
          <w:p w14:paraId="3FE4B1BE" w14:textId="77777777" w:rsidR="00DE2F1D" w:rsidRPr="00E806A6" w:rsidRDefault="00DE2F1D" w:rsidP="00083A30">
            <w:pPr>
              <w:pStyle w:val="Normal6"/>
              <w:rPr>
                <w:bCs/>
              </w:rPr>
            </w:pPr>
            <w:r w:rsidRPr="00E806A6">
              <w:t>Uneceföreskrifter</w:t>
            </w:r>
          </w:p>
        </w:tc>
        <w:tc>
          <w:tcPr>
            <w:tcW w:w="5047" w:type="dxa"/>
            <w:tcMar>
              <w:top w:w="0" w:type="dxa"/>
              <w:left w:w="57" w:type="dxa"/>
              <w:bottom w:w="0" w:type="dxa"/>
              <w:right w:w="57" w:type="dxa"/>
            </w:tcMar>
            <w:vAlign w:val="center"/>
            <w:hideMark/>
          </w:tcPr>
          <w:p w14:paraId="4383AD33" w14:textId="77777777" w:rsidR="00DE2F1D" w:rsidRPr="00E806A6" w:rsidRDefault="00DE2F1D" w:rsidP="00083A30">
            <w:pPr>
              <w:pStyle w:val="Normal6"/>
              <w:rPr>
                <w:bCs/>
              </w:rPr>
            </w:pPr>
            <w:r w:rsidRPr="00E806A6">
              <w:t>Specifika krav</w:t>
            </w:r>
          </w:p>
        </w:tc>
        <w:tc>
          <w:tcPr>
            <w:tcW w:w="3316" w:type="dxa"/>
            <w:tcMar>
              <w:top w:w="0" w:type="dxa"/>
              <w:left w:w="57" w:type="dxa"/>
              <w:bottom w:w="0" w:type="dxa"/>
              <w:right w:w="57" w:type="dxa"/>
            </w:tcMar>
            <w:vAlign w:val="center"/>
            <w:hideMark/>
          </w:tcPr>
          <w:p w14:paraId="2D985BF0" w14:textId="77777777" w:rsidR="00DE2F1D" w:rsidRPr="00E806A6" w:rsidRDefault="00DE2F1D" w:rsidP="00083A30">
            <w:pPr>
              <w:pStyle w:val="Normal6"/>
              <w:rPr>
                <w:bCs/>
                <w:iCs/>
              </w:rPr>
            </w:pPr>
            <w:r w:rsidRPr="00E806A6">
              <w:t>Sista dag för registrering av fordon som inte uppfyller kraven samt försäljning eller ibruktagande av komponenter som inte uppfyller kraven (</w:t>
            </w:r>
            <w:r w:rsidRPr="00E806A6">
              <w:rPr>
                <w:vertAlign w:val="superscript"/>
              </w:rPr>
              <w:t>1</w:t>
            </w:r>
            <w:r w:rsidRPr="00E806A6">
              <w:t>)</w:t>
            </w:r>
          </w:p>
        </w:tc>
      </w:tr>
      <w:tr w:rsidR="00DE2F1D" w:rsidRPr="00E806A6" w14:paraId="73CFD051" w14:textId="77777777" w:rsidTr="00083A30">
        <w:tblPrEx>
          <w:jc w:val="left"/>
          <w:tblCellMar>
            <w:left w:w="108" w:type="dxa"/>
            <w:right w:w="108" w:type="dxa"/>
          </w:tblCellMar>
          <w:tblLook w:val="04A0" w:firstRow="1" w:lastRow="0" w:firstColumn="1" w:lastColumn="0" w:noHBand="0" w:noVBand="1"/>
        </w:tblPrEx>
        <w:trPr>
          <w:gridAfter w:val="1"/>
          <w:wAfter w:w="86" w:type="dxa"/>
          <w:trHeight w:val="437"/>
        </w:trPr>
        <w:tc>
          <w:tcPr>
            <w:tcW w:w="1475" w:type="dxa"/>
            <w:gridSpan w:val="2"/>
            <w:tcMar>
              <w:top w:w="0" w:type="dxa"/>
              <w:left w:w="57" w:type="dxa"/>
              <w:bottom w:w="0" w:type="dxa"/>
              <w:right w:w="57" w:type="dxa"/>
            </w:tcMar>
            <w:vAlign w:val="center"/>
            <w:hideMark/>
          </w:tcPr>
          <w:p w14:paraId="66DAC702" w14:textId="77777777" w:rsidR="00DE2F1D" w:rsidRPr="00E806A6" w:rsidRDefault="00DE2F1D" w:rsidP="00083A30">
            <w:pPr>
              <w:pStyle w:val="Normal6"/>
            </w:pPr>
            <w:r w:rsidRPr="00E806A6">
              <w:t>29</w:t>
            </w:r>
          </w:p>
        </w:tc>
        <w:tc>
          <w:tcPr>
            <w:tcW w:w="5047" w:type="dxa"/>
            <w:tcMar>
              <w:top w:w="0" w:type="dxa"/>
              <w:left w:w="57" w:type="dxa"/>
              <w:bottom w:w="0" w:type="dxa"/>
              <w:right w:w="57" w:type="dxa"/>
            </w:tcMar>
            <w:hideMark/>
          </w:tcPr>
          <w:p w14:paraId="72117CCD" w14:textId="77777777" w:rsidR="00DE2F1D" w:rsidRPr="00E806A6" w:rsidRDefault="00DE2F1D" w:rsidP="00083A30">
            <w:pPr>
              <w:pStyle w:val="Normal6"/>
            </w:pPr>
            <w:r w:rsidRPr="00E806A6">
              <w:t>Hyttens styrka i nyttofordon</w:t>
            </w:r>
          </w:p>
        </w:tc>
        <w:tc>
          <w:tcPr>
            <w:tcW w:w="3316" w:type="dxa"/>
            <w:tcMar>
              <w:top w:w="0" w:type="dxa"/>
              <w:left w:w="57" w:type="dxa"/>
              <w:bottom w:w="0" w:type="dxa"/>
              <w:right w:w="57" w:type="dxa"/>
            </w:tcMar>
            <w:hideMark/>
          </w:tcPr>
          <w:p w14:paraId="23EDC5F3" w14:textId="77777777" w:rsidR="00DE2F1D" w:rsidRPr="00E806A6" w:rsidRDefault="00DE2F1D" w:rsidP="00083A30">
            <w:pPr>
              <w:pStyle w:val="Normal6"/>
            </w:pPr>
            <w:r w:rsidRPr="00E806A6">
              <w:t>29 januari 2021</w:t>
            </w:r>
          </w:p>
        </w:tc>
      </w:tr>
      <w:tr w:rsidR="00DE2F1D" w:rsidRPr="00E806A6" w14:paraId="02D75A5C" w14:textId="77777777" w:rsidTr="00083A30">
        <w:tblPrEx>
          <w:jc w:val="left"/>
          <w:tblCellMar>
            <w:left w:w="108" w:type="dxa"/>
            <w:right w:w="108" w:type="dxa"/>
          </w:tblCellMar>
          <w:tblLook w:val="04A0" w:firstRow="1" w:lastRow="0" w:firstColumn="1" w:lastColumn="0" w:noHBand="0" w:noVBand="1"/>
        </w:tblPrEx>
        <w:trPr>
          <w:gridAfter w:val="1"/>
          <w:wAfter w:w="86" w:type="dxa"/>
          <w:trHeight w:val="437"/>
        </w:trPr>
        <w:tc>
          <w:tcPr>
            <w:tcW w:w="1475" w:type="dxa"/>
            <w:gridSpan w:val="2"/>
            <w:vAlign w:val="center"/>
            <w:hideMark/>
          </w:tcPr>
          <w:p w14:paraId="0677B9DA" w14:textId="77777777" w:rsidR="00DE2F1D" w:rsidRPr="00E806A6" w:rsidRDefault="00DE2F1D" w:rsidP="00083A30">
            <w:pPr>
              <w:pStyle w:val="Normal6"/>
              <w:rPr>
                <w:szCs w:val="22"/>
                <w:lang w:eastAsia="en-US"/>
              </w:rPr>
            </w:pPr>
          </w:p>
        </w:tc>
        <w:tc>
          <w:tcPr>
            <w:tcW w:w="5047" w:type="dxa"/>
            <w:tcMar>
              <w:top w:w="0" w:type="dxa"/>
              <w:left w:w="57" w:type="dxa"/>
              <w:bottom w:w="0" w:type="dxa"/>
              <w:right w:w="57" w:type="dxa"/>
            </w:tcMar>
            <w:hideMark/>
          </w:tcPr>
          <w:p w14:paraId="3A218E94" w14:textId="77777777" w:rsidR="00DE2F1D" w:rsidRPr="00E806A6" w:rsidRDefault="00DE2F1D" w:rsidP="00083A30">
            <w:pPr>
              <w:pStyle w:val="Normal6"/>
            </w:pPr>
            <w:r w:rsidRPr="00E806A6">
              <w:t>Fordon av kategori N ska uppfylla kraven i föreskrifterna</w:t>
            </w:r>
          </w:p>
        </w:tc>
        <w:tc>
          <w:tcPr>
            <w:tcW w:w="3316" w:type="dxa"/>
            <w:vAlign w:val="center"/>
            <w:hideMark/>
          </w:tcPr>
          <w:p w14:paraId="346787F4" w14:textId="77777777" w:rsidR="00DE2F1D" w:rsidRPr="00E806A6" w:rsidRDefault="00DE2F1D" w:rsidP="00083A30">
            <w:pPr>
              <w:pStyle w:val="Normal6"/>
              <w:rPr>
                <w:szCs w:val="22"/>
                <w:lang w:eastAsia="en-US"/>
              </w:rPr>
            </w:pPr>
          </w:p>
        </w:tc>
      </w:tr>
      <w:tr w:rsidR="00DE2F1D" w:rsidRPr="00E806A6" w14:paraId="3B61A1D6"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1AB2302D" w14:textId="77777777" w:rsidR="00DE2F1D" w:rsidRPr="00E806A6" w:rsidRDefault="00DE2F1D" w:rsidP="00083A30">
            <w:pPr>
              <w:pStyle w:val="Normal6"/>
              <w:rPr>
                <w:strike/>
                <w:szCs w:val="22"/>
                <w:lang w:eastAsia="en-US"/>
              </w:rPr>
            </w:pPr>
          </w:p>
        </w:tc>
        <w:tc>
          <w:tcPr>
            <w:tcW w:w="5047" w:type="dxa"/>
            <w:tcMar>
              <w:top w:w="0" w:type="dxa"/>
              <w:left w:w="57" w:type="dxa"/>
              <w:bottom w:w="0" w:type="dxa"/>
              <w:right w:w="57" w:type="dxa"/>
            </w:tcMar>
            <w:hideMark/>
          </w:tcPr>
          <w:p w14:paraId="40EEDD08" w14:textId="77777777" w:rsidR="00DE2F1D" w:rsidRPr="00E806A6" w:rsidRDefault="00DE2F1D" w:rsidP="00083A30">
            <w:pPr>
              <w:pStyle w:val="Normal6"/>
            </w:pPr>
            <w:r w:rsidRPr="00E806A6">
              <w:t>Däck med avseende på däckljud, väggrepp på vått underlag och rullmotstånd</w:t>
            </w:r>
          </w:p>
        </w:tc>
        <w:tc>
          <w:tcPr>
            <w:tcW w:w="3316" w:type="dxa"/>
            <w:tcMar>
              <w:top w:w="0" w:type="dxa"/>
              <w:left w:w="57" w:type="dxa"/>
              <w:bottom w:w="0" w:type="dxa"/>
              <w:right w:w="57" w:type="dxa"/>
            </w:tcMar>
            <w:hideMark/>
          </w:tcPr>
          <w:p w14:paraId="26A24C9B" w14:textId="77777777" w:rsidR="00DE2F1D" w:rsidRPr="00E806A6" w:rsidRDefault="00DE2F1D" w:rsidP="00083A30">
            <w:pPr>
              <w:pStyle w:val="Normal6"/>
            </w:pPr>
            <w:r w:rsidRPr="00E806A6">
              <w:t>30 april 2021</w:t>
            </w:r>
          </w:p>
        </w:tc>
      </w:tr>
      <w:tr w:rsidR="00DE2F1D" w:rsidRPr="00E806A6" w14:paraId="1EB3B852"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2B8A6C2E" w14:textId="77777777" w:rsidR="00DE2F1D" w:rsidRPr="00E806A6" w:rsidRDefault="00DE2F1D" w:rsidP="00083A30">
            <w:pPr>
              <w:pStyle w:val="Normal6"/>
              <w:rPr>
                <w:strike/>
                <w:szCs w:val="22"/>
                <w:lang w:eastAsia="en-US"/>
              </w:rPr>
            </w:pPr>
          </w:p>
        </w:tc>
        <w:tc>
          <w:tcPr>
            <w:tcW w:w="5047" w:type="dxa"/>
            <w:tcMar>
              <w:top w:w="0" w:type="dxa"/>
              <w:left w:w="57" w:type="dxa"/>
              <w:bottom w:w="0" w:type="dxa"/>
              <w:right w:w="57" w:type="dxa"/>
            </w:tcMar>
            <w:hideMark/>
          </w:tcPr>
          <w:p w14:paraId="7864E797" w14:textId="77777777" w:rsidR="00DE2F1D" w:rsidRPr="00E806A6" w:rsidRDefault="00DE2F1D" w:rsidP="00083A30">
            <w:pPr>
              <w:pStyle w:val="Normal6"/>
            </w:pPr>
            <w:r w:rsidRPr="00E806A6">
              <w:t>Däck av klasserna C1 och C2 ska uppfylla etapp 2-kraven för rullmotstånd</w:t>
            </w:r>
          </w:p>
        </w:tc>
        <w:tc>
          <w:tcPr>
            <w:tcW w:w="3316" w:type="dxa"/>
            <w:vAlign w:val="center"/>
            <w:hideMark/>
          </w:tcPr>
          <w:p w14:paraId="5215859D" w14:textId="77777777" w:rsidR="00DE2F1D" w:rsidRPr="00E806A6" w:rsidRDefault="00DE2F1D" w:rsidP="00083A30">
            <w:pPr>
              <w:pStyle w:val="Normal6"/>
              <w:rPr>
                <w:szCs w:val="22"/>
                <w:lang w:eastAsia="en-US"/>
              </w:rPr>
            </w:pPr>
          </w:p>
        </w:tc>
      </w:tr>
      <w:tr w:rsidR="00DE2F1D" w:rsidRPr="00E806A6" w14:paraId="63A4E02D"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6FB2E4EC" w14:textId="77777777" w:rsidR="00DE2F1D" w:rsidRPr="00E806A6" w:rsidRDefault="00DE2F1D" w:rsidP="00083A30">
            <w:pPr>
              <w:pStyle w:val="Normal6"/>
              <w:rPr>
                <w:strike/>
                <w:szCs w:val="22"/>
                <w:lang w:eastAsia="en-US"/>
              </w:rPr>
            </w:pPr>
          </w:p>
        </w:tc>
        <w:tc>
          <w:tcPr>
            <w:tcW w:w="5047" w:type="dxa"/>
            <w:tcMar>
              <w:top w:w="0" w:type="dxa"/>
              <w:left w:w="57" w:type="dxa"/>
              <w:bottom w:w="0" w:type="dxa"/>
              <w:right w:w="57" w:type="dxa"/>
            </w:tcMar>
            <w:hideMark/>
          </w:tcPr>
          <w:p w14:paraId="3D052859" w14:textId="77777777" w:rsidR="00DE2F1D" w:rsidRPr="00E806A6" w:rsidRDefault="00DE2F1D" w:rsidP="00083A30">
            <w:pPr>
              <w:pStyle w:val="Normal6"/>
            </w:pPr>
            <w:r w:rsidRPr="00E806A6">
              <w:t>Däck med avseende på däckljud, väggrepp på vått underlag och rullmotstånd</w:t>
            </w:r>
          </w:p>
        </w:tc>
        <w:tc>
          <w:tcPr>
            <w:tcW w:w="3316" w:type="dxa"/>
            <w:tcMar>
              <w:top w:w="0" w:type="dxa"/>
              <w:left w:w="57" w:type="dxa"/>
              <w:bottom w:w="0" w:type="dxa"/>
              <w:right w:w="57" w:type="dxa"/>
            </w:tcMar>
            <w:hideMark/>
          </w:tcPr>
          <w:p w14:paraId="09E9A67E" w14:textId="77777777" w:rsidR="00DE2F1D" w:rsidRPr="00E806A6" w:rsidRDefault="00DE2F1D" w:rsidP="00083A30">
            <w:pPr>
              <w:pStyle w:val="Normal6"/>
            </w:pPr>
            <w:r w:rsidRPr="00E806A6">
              <w:t>30 april 2023</w:t>
            </w:r>
          </w:p>
        </w:tc>
      </w:tr>
      <w:tr w:rsidR="00DE2F1D" w:rsidRPr="00E806A6" w14:paraId="499E17E5" w14:textId="77777777" w:rsidTr="00083A30">
        <w:tblPrEx>
          <w:jc w:val="left"/>
          <w:tblCellMar>
            <w:left w:w="108" w:type="dxa"/>
            <w:right w:w="108" w:type="dxa"/>
          </w:tblCellMar>
          <w:tblLook w:val="04A0" w:firstRow="1" w:lastRow="0" w:firstColumn="1" w:lastColumn="0" w:noHBand="0" w:noVBand="1"/>
        </w:tblPrEx>
        <w:trPr>
          <w:gridAfter w:val="1"/>
          <w:wAfter w:w="86" w:type="dxa"/>
          <w:trHeight w:val="255"/>
        </w:trPr>
        <w:tc>
          <w:tcPr>
            <w:tcW w:w="1475" w:type="dxa"/>
            <w:gridSpan w:val="2"/>
            <w:vAlign w:val="center"/>
            <w:hideMark/>
          </w:tcPr>
          <w:p w14:paraId="47390539" w14:textId="77777777" w:rsidR="00DE2F1D" w:rsidRPr="00E806A6" w:rsidRDefault="00DE2F1D" w:rsidP="00083A30">
            <w:pPr>
              <w:pStyle w:val="Normal6"/>
              <w:rPr>
                <w:strike/>
                <w:szCs w:val="22"/>
                <w:lang w:eastAsia="en-US"/>
              </w:rPr>
            </w:pPr>
          </w:p>
        </w:tc>
        <w:tc>
          <w:tcPr>
            <w:tcW w:w="5047" w:type="dxa"/>
            <w:tcMar>
              <w:top w:w="0" w:type="dxa"/>
              <w:left w:w="57" w:type="dxa"/>
              <w:bottom w:w="0" w:type="dxa"/>
              <w:right w:w="57" w:type="dxa"/>
            </w:tcMar>
            <w:hideMark/>
          </w:tcPr>
          <w:p w14:paraId="718A449B" w14:textId="77777777" w:rsidR="00DE2F1D" w:rsidRPr="00E806A6" w:rsidRDefault="00DE2F1D" w:rsidP="00083A30">
            <w:pPr>
              <w:pStyle w:val="Normal6"/>
            </w:pPr>
            <w:r w:rsidRPr="00E806A6">
              <w:t>Däck av klass C3 ska uppfylla etapp 2-kraven för rullmotstånd</w:t>
            </w:r>
          </w:p>
        </w:tc>
        <w:tc>
          <w:tcPr>
            <w:tcW w:w="3316" w:type="dxa"/>
            <w:vAlign w:val="center"/>
            <w:hideMark/>
          </w:tcPr>
          <w:p w14:paraId="6076D389" w14:textId="77777777" w:rsidR="00DE2F1D" w:rsidRPr="00E806A6" w:rsidRDefault="00DE2F1D" w:rsidP="00083A30">
            <w:pPr>
              <w:pStyle w:val="Normal6"/>
              <w:rPr>
                <w:szCs w:val="22"/>
                <w:lang w:eastAsia="en-US"/>
              </w:rPr>
            </w:pPr>
          </w:p>
        </w:tc>
      </w:tr>
    </w:tbl>
    <w:p w14:paraId="51077FF6" w14:textId="77777777" w:rsidR="00DE2F1D" w:rsidRPr="00E806A6" w:rsidRDefault="00DE2F1D" w:rsidP="00DE2F1D">
      <w:r w:rsidRPr="00E806A6">
        <w:rPr>
          <w:rStyle w:val="HideTWBExt"/>
          <w:noProof w:val="0"/>
        </w:rPr>
        <w:t>&lt;/Amend&gt;&lt;/RepeatBlock-Amend&gt;</w:t>
      </w:r>
    </w:p>
    <w:p w14:paraId="27C4DD0E" w14:textId="77777777" w:rsidR="00DE2F1D" w:rsidRPr="00E806A6" w:rsidRDefault="00DE2F1D" w:rsidP="00DE2F1D">
      <w:pPr>
        <w:pStyle w:val="PageHeading"/>
      </w:pPr>
      <w:r w:rsidRPr="00E806A6">
        <w:br w:type="page"/>
      </w:r>
      <w:bookmarkStart w:id="2" w:name="_Toc2587619"/>
      <w:bookmarkStart w:id="3" w:name="_Toc3797467"/>
      <w:r w:rsidRPr="00E806A6">
        <w:lastRenderedPageBreak/>
        <w:t>MOTIVERING</w:t>
      </w:r>
      <w:bookmarkEnd w:id="2"/>
      <w:bookmarkEnd w:id="3"/>
    </w:p>
    <w:p w14:paraId="46613003" w14:textId="276AD686" w:rsidR="00DE2F1D" w:rsidRPr="00E806A6" w:rsidRDefault="00DE2F1D" w:rsidP="00DE2F1D">
      <w:pPr>
        <w:pStyle w:val="Normal12"/>
      </w:pPr>
      <w:r w:rsidRPr="00E806A6">
        <w:t>Genom detta lagstiftningsinitiativ, som är en del av det tredje rörlighetspaketet ”Europa</w:t>
      </w:r>
      <w:r w:rsidR="00991795">
        <w:t> </w:t>
      </w:r>
      <w:r w:rsidRPr="00E806A6">
        <w:t>på</w:t>
      </w:r>
      <w:r w:rsidR="00991795">
        <w:t> </w:t>
      </w:r>
      <w:r w:rsidRPr="00E806A6">
        <w:t>väg”, föreslås en översyn av den nuvarande ramen (förordning (EG) nr 661/2009 om allmän säkerhet och förordning (EG) nr 78/2009 om skydd av fotgängare) för att anpassa den till förändringar i rörligheten till följd av samhällstrender (t.ex. fler cyklister och fotgängare och ett åldrande samhälle) och den tekniska utvecklingen. Syftet är att fastställa allmänna tekniska krav för typgodkännande av fordon, system, komponenter och separata tekniska enheter i en förteckning över säkerhetsområden. Förslaget ska tillämpas parallellt med den nya förordningen (EU) 2018/858 om godkännande av och marknadskontroll över motorfordon och släpfordon till dessa fordon samt av system, komponenter och separata tekniska enheter som är avsedda för sådana fordon, som det kompletterar. Vad gäller räckvidden bibehålls tillämpningsområdet för förordningen om allmän säkerhet i detta förslag, med tillägg av kraven på skydd för personer i fordonet och oskyddade trafikanter samt en utvidgning av tillämpningsområdet till att omfatta alla fordonskategorier (inklusive de stadsjeepar och skåpbilar som för närvarande är undantagna). Den tekniska utvecklingen ligger till grund för förslaget, särskilt när det gäller system för övervakning av däcktryck, intelligent farthållning, system för övervakning av förartrötthet och förarens uppmärksamhet/distraktionsvarning, backövervakning, installationshjälp för alkolås, registreringsapparater för kollisionsdata, utökat främre skyddsområde i händelse av kollision med oskyddade trafikanter och frontskyddssystem, detekterings- och varningssystem avseende oskyddade trafikanter i närheten av lastbilar och bussar och förbättrad sikt från förarsätet avseende oskyddade trafikanter.</w:t>
      </w:r>
    </w:p>
    <w:p w14:paraId="197BB956" w14:textId="068B2D77" w:rsidR="00DE2F1D" w:rsidRPr="00E806A6" w:rsidRDefault="00DE2F1D" w:rsidP="00DE2F1D">
      <w:pPr>
        <w:pStyle w:val="Normal12"/>
      </w:pPr>
      <w:r w:rsidRPr="00E806A6">
        <w:t>Under 2017 uppgick antalet dödsoffer på vägarna i EU till 25 300. Ytterligare 135 000</w:t>
      </w:r>
      <w:r w:rsidR="00991795">
        <w:t xml:space="preserve"> personer skadades allvarligt. </w:t>
      </w:r>
      <w:r w:rsidRPr="00E806A6">
        <w:t>Alla dessa fall, och vart och ett av dem på ett individuellt plan, var ett hårt slag för anhöriga, vänner, samhället och även ekonomin i stort. Föredraganden anser att dessa skrämmande siffror måste minskas avsevärt. Dödsolyckorna på EU:s vägar har minskat med över 40 % under åren 2001–2010. Olyckligtvis har minskningen av antalet dödsfall stannat av, med en minskning på låga 3 % sedan 2013. EU:s mål för 2020 om en halvering av antalet dödsolyckor i trafiken i EU senast 2020 jämfört med statistiken från 2010 kommer därför att bli mycket svårt att uppnå om inga ytterligare avgörande åtgärder vidtas. Föredraganden anser att det finns ett akut behov att minska antalet dödsolyckor och personskador på EU:s vägar. Enligt henne bör särskild uppmärksamhet ägnas åt skydd av fotgängare, cyklister och andra oskyddade trafikanter, som stod för nästan hälften av trafikoffren under 2017.</w:t>
      </w:r>
    </w:p>
    <w:p w14:paraId="3A81CE57" w14:textId="77777777" w:rsidR="00DE2F1D" w:rsidRPr="00E806A6" w:rsidRDefault="00DE2F1D" w:rsidP="00DE2F1D">
      <w:pPr>
        <w:pStyle w:val="Normal12"/>
      </w:pPr>
      <w:r w:rsidRPr="00E806A6">
        <w:t>Föredragandens ändringsförslag går i denna riktning och är avsedda att göra regelverket effektivare när det gäller att minska antalet olyckor, minska antalet dödsolyckor, personskador och övriga skador genom att integrera passiva och aktiva säkerhetsfunktioner i fordonens komponenter. Föredraganden stöder de åtgärder som kommissionen föreslår i artiklarna 5–11. Vissa av dem behöver dock bearbetas ytterligare och bli föremål för förtydliganden för att man ska säkerställa att de blir ändamålsenliga och kommer att accepteras av användarna. Föredraganden anser dessutom att detta efterlängtade förslag bör börja tillämpas tidigare än vad som föreslås av kommissionen.</w:t>
      </w:r>
    </w:p>
    <w:p w14:paraId="20D5BEFE" w14:textId="77777777" w:rsidR="00DE2F1D" w:rsidRPr="00E806A6" w:rsidRDefault="00DE2F1D" w:rsidP="00795B47">
      <w:pPr>
        <w:pStyle w:val="Normal12"/>
        <w:keepNext/>
        <w:widowControl/>
      </w:pPr>
      <w:r w:rsidRPr="00E806A6">
        <w:lastRenderedPageBreak/>
        <w:t>Bland de åtgärder som föredraganden föreslår bör följande nämnas:</w:t>
      </w:r>
    </w:p>
    <w:p w14:paraId="430CD284" w14:textId="77777777" w:rsidR="00DE2F1D" w:rsidRPr="00E806A6" w:rsidRDefault="00DE2F1D" w:rsidP="00DE2F1D">
      <w:pPr>
        <w:pStyle w:val="Normal12Hanging"/>
      </w:pPr>
      <w:r w:rsidRPr="00E806A6">
        <w:t>1.</w:t>
      </w:r>
      <w:r w:rsidRPr="00E806A6">
        <w:tab/>
        <w:t>Förtydligande av definitionen av oskyddade trafikanter för att omfatta alla motorfordon utan skyddande kaross.</w:t>
      </w:r>
    </w:p>
    <w:p w14:paraId="5DF4ED4A" w14:textId="77777777" w:rsidR="00DE2F1D" w:rsidRPr="00E806A6" w:rsidRDefault="00DE2F1D" w:rsidP="00DE2F1D">
      <w:pPr>
        <w:pStyle w:val="Normal12Hanging"/>
      </w:pPr>
      <w:r w:rsidRPr="00E806A6">
        <w:t>2.</w:t>
      </w:r>
      <w:r w:rsidRPr="00E806A6">
        <w:tab/>
        <w:t>Införande av en skyldighet att utforma alla funktioner och system så att de förbättrar användarens upplevelse, för att öka acceptansen för dessa funktioner och system.</w:t>
      </w:r>
    </w:p>
    <w:p w14:paraId="184019D6" w14:textId="77777777" w:rsidR="00DE2F1D" w:rsidRPr="00E806A6" w:rsidRDefault="00DE2F1D" w:rsidP="00DE2F1D">
      <w:pPr>
        <w:pStyle w:val="Normal12Hanging"/>
      </w:pPr>
      <w:r w:rsidRPr="00E806A6">
        <w:t>3.</w:t>
      </w:r>
      <w:r w:rsidRPr="00E806A6">
        <w:tab/>
        <w:t>Införande av garantier till skydd för användarnas integritet och data samt effektivitet i fråga om registreringsapparater för kollisionsdata och system för distraktionsvarning.</w:t>
      </w:r>
    </w:p>
    <w:p w14:paraId="6E2BD412" w14:textId="77777777" w:rsidR="00DE2F1D" w:rsidRPr="00E806A6" w:rsidRDefault="00DE2F1D" w:rsidP="00DE2F1D">
      <w:pPr>
        <w:pStyle w:val="Normal12Hanging"/>
      </w:pPr>
      <w:r w:rsidRPr="00E806A6">
        <w:t>4.</w:t>
      </w:r>
      <w:r w:rsidRPr="00E806A6">
        <w:tab/>
        <w:t>Införande av särskilda krav för intelligent farthållning i syfte att öka användarnas acceptans samt effektiviteten hos detta system.</w:t>
      </w:r>
    </w:p>
    <w:p w14:paraId="2273B29F" w14:textId="77777777" w:rsidR="00DE2F1D" w:rsidRPr="00E806A6" w:rsidRDefault="00DE2F1D" w:rsidP="00DE2F1D">
      <w:pPr>
        <w:pStyle w:val="Normal12Hanging"/>
      </w:pPr>
      <w:r w:rsidRPr="00E806A6">
        <w:t>5.</w:t>
      </w:r>
      <w:r w:rsidRPr="00E806A6">
        <w:tab/>
        <w:t>Införande av ett krav – avseende ett antal delegerade akter – på offentliggörande minst 12 månader innan varje krav börjar tillämpas.</w:t>
      </w:r>
    </w:p>
    <w:p w14:paraId="4B984FCF" w14:textId="77777777" w:rsidR="00DE2F1D" w:rsidRPr="00E806A6" w:rsidRDefault="00DE2F1D" w:rsidP="00DE2F1D">
      <w:pPr>
        <w:pStyle w:val="Normal12Hanging"/>
      </w:pPr>
      <w:r w:rsidRPr="00E806A6">
        <w:t>6.</w:t>
      </w:r>
      <w:r w:rsidRPr="00E806A6">
        <w:tab/>
        <w:t>Påskyndande av tillämpningen av alla krav med 12 månader.</w:t>
      </w:r>
    </w:p>
    <w:p w14:paraId="2D3A8E12" w14:textId="77777777" w:rsidR="00DE2F1D" w:rsidRPr="00E806A6" w:rsidRDefault="00DE2F1D" w:rsidP="00DE2F1D">
      <w:pPr>
        <w:pStyle w:val="Normal12Hanging"/>
      </w:pPr>
      <w:r w:rsidRPr="00E806A6">
        <w:t>7.</w:t>
      </w:r>
      <w:r w:rsidRPr="00E806A6">
        <w:tab/>
        <w:t>Införande av skyldigheter med avseende på översyn och rapportering av kraven i fråga om den allmänna säkerheten.</w:t>
      </w:r>
    </w:p>
    <w:p w14:paraId="3A690229" w14:textId="77777777" w:rsidR="00DE2F1D" w:rsidRPr="00E806A6" w:rsidRDefault="00DE2F1D" w:rsidP="00DE2F1D">
      <w:pPr>
        <w:pStyle w:val="Normal12Hanging"/>
      </w:pPr>
      <w:r w:rsidRPr="00E806A6">
        <w:t>8.</w:t>
      </w:r>
      <w:r w:rsidRPr="00E806A6">
        <w:tab/>
        <w:t>Tillämpning av sanktioner i enlighet med ramen om typgodkännande från förordning (EU) 2018/858 i denna förordning.</w:t>
      </w:r>
    </w:p>
    <w:p w14:paraId="6984AC85" w14:textId="77777777" w:rsidR="00DE2F1D" w:rsidRPr="00E806A6" w:rsidRDefault="00DE2F1D" w:rsidP="00DE2F1D">
      <w:pPr>
        <w:pStyle w:val="Normal12Hanging"/>
      </w:pPr>
      <w:r w:rsidRPr="00E806A6">
        <w:t>9.</w:t>
      </w:r>
      <w:r w:rsidRPr="00E806A6">
        <w:tab/>
        <w:t>Strykning av två bilagor om frontskyddssystem och vätgasdrivna fordon samt införande av delegerade akter i denna fråga för att på ett effektivare sätt kunna ta hänsyn till tekniska framsteg.</w:t>
      </w:r>
    </w:p>
    <w:p w14:paraId="21DB4B0D" w14:textId="77777777" w:rsidR="00DE2F1D" w:rsidRPr="00E806A6" w:rsidRDefault="00DE2F1D" w:rsidP="00DE2F1D">
      <w:pPr>
        <w:pStyle w:val="Normal12Hanging"/>
      </w:pPr>
      <w:r w:rsidRPr="00E806A6">
        <w:t>10.</w:t>
      </w:r>
      <w:r w:rsidRPr="00E806A6">
        <w:tab/>
        <w:t>Införande av flera ändringsförslag för att säkerställa teknikneutralitet.</w:t>
      </w:r>
    </w:p>
    <w:p w14:paraId="74DAF84D" w14:textId="77777777" w:rsidR="00DE2F1D" w:rsidRPr="00E806A6" w:rsidRDefault="00DE2F1D" w:rsidP="00DE2F1D">
      <w:pPr>
        <w:pStyle w:val="Normal12"/>
        <w:rPr>
          <w:rFonts w:eastAsia="Calibri"/>
        </w:rPr>
      </w:pPr>
      <w:r w:rsidRPr="00E806A6">
        <w:t>Dessutom införde föredraganden flera ändringar av bilaga II när det gäller säkerhet vid backning, sikt framåt, däckens säkerhets- och miljöprestanda samt direkt siktfält för tunga fordon. De syftar alla till att bättre återspegla den faktiska situationen när det gäller den tekniska utvecklingen och möjligheterna till ett obligatoriskt införande av olika funktioner och system i framtiden.</w:t>
      </w:r>
    </w:p>
    <w:p w14:paraId="0F74A639" w14:textId="6E660583" w:rsidR="00DE2F1D" w:rsidRDefault="00DE2F1D" w:rsidP="00DE2F1D">
      <w:pPr>
        <w:pStyle w:val="Normal12"/>
      </w:pPr>
      <w:r w:rsidRPr="00E806A6">
        <w:t>Föredraganden anser att denna förordning är ett ambitiöst förslag som bör leda till en betydande minskning av antalet dödsfall och skadade på vägarna i Europeiska unionen på kort och medellång sikt. Den bör också bana väg för utvecklingen av helautomatiserade fordon inom en snar framtid. Självkörande fordon kommer inte bara att bygga på många av de system och funktioner som föreslås i denna förordning utan även, mer specifikt, vara beroende av att användarna tar till sig dessa funktioner och system.</w:t>
      </w:r>
    </w:p>
    <w:p w14:paraId="0EE19F58" w14:textId="77777777" w:rsidR="00991795" w:rsidRPr="00991795" w:rsidRDefault="00991795" w:rsidP="00DE2F1D">
      <w:pPr>
        <w:pStyle w:val="Normal12"/>
        <w:sectPr w:rsidR="00991795" w:rsidRPr="00991795" w:rsidSect="00991795">
          <w:footerReference w:type="even" r:id="rId15"/>
          <w:footerReference w:type="first" r:id="rId16"/>
          <w:footnotePr>
            <w:numRestart w:val="eachPage"/>
          </w:footnotePr>
          <w:endnotePr>
            <w:numFmt w:val="decimal"/>
          </w:endnotePr>
          <w:pgSz w:w="11906" w:h="16838" w:code="9"/>
          <w:pgMar w:top="1418" w:right="1418" w:bottom="1134" w:left="1418" w:header="567" w:footer="567" w:gutter="0"/>
          <w:cols w:space="720"/>
          <w:noEndnote/>
          <w:docGrid w:linePitch="326"/>
        </w:sectPr>
      </w:pPr>
    </w:p>
    <w:p w14:paraId="2125D4F4" w14:textId="77777777" w:rsidR="00991795" w:rsidRPr="00004FC1" w:rsidRDefault="00991795" w:rsidP="00991795">
      <w:pPr>
        <w:pStyle w:val="ZDate"/>
        <w:spacing w:after="480"/>
        <w:rPr>
          <w:noProof/>
        </w:rPr>
      </w:pPr>
      <w:r w:rsidRPr="00004FC1">
        <w:rPr>
          <w:rStyle w:val="HideTWBExt"/>
        </w:rPr>
        <w:lastRenderedPageBreak/>
        <w:t>&lt;Date&gt;</w:t>
      </w:r>
      <w:r w:rsidRPr="00004FC1">
        <w:rPr>
          <w:rStyle w:val="HideTWBInt"/>
        </w:rPr>
        <w:t>{25/10/2018}</w:t>
      </w:r>
      <w:r w:rsidRPr="00004FC1">
        <w:t>25.10.2018</w:t>
      </w:r>
      <w:r w:rsidRPr="00004FC1">
        <w:rPr>
          <w:rStyle w:val="HideTWBExt"/>
        </w:rPr>
        <w:t>&lt;/Date&gt;</w:t>
      </w:r>
    </w:p>
    <w:p w14:paraId="6D156F42" w14:textId="3C31783B" w:rsidR="00991795" w:rsidRPr="00004FC1" w:rsidRDefault="00991795" w:rsidP="00991795">
      <w:pPr>
        <w:pStyle w:val="PageHeading"/>
        <w:spacing w:before="0" w:after="720"/>
        <w:rPr>
          <w:noProof/>
        </w:rPr>
      </w:pPr>
      <w:bookmarkStart w:id="4" w:name="_Toc3797468"/>
      <w:r w:rsidRPr="00991795">
        <w:t xml:space="preserve">YTTRANDE </w:t>
      </w:r>
      <w:r w:rsidRPr="00004FC1">
        <w:rPr>
          <w:rStyle w:val="HideTWBExt"/>
        </w:rPr>
        <w:t>&lt;CommissionResp&gt;</w:t>
      </w:r>
      <w:bookmarkStart w:id="5" w:name="OpinionToc_1"/>
      <w:r w:rsidRPr="00991795">
        <w:rPr>
          <w:caps/>
        </w:rPr>
        <w:t>från utskottet för miljö, folkhälsa och livsmedelssäkerhet</w:t>
      </w:r>
      <w:bookmarkEnd w:id="5"/>
      <w:bookmarkEnd w:id="4"/>
      <w:r w:rsidRPr="00004FC1">
        <w:rPr>
          <w:rStyle w:val="HideTWBExt"/>
        </w:rPr>
        <w:t>&lt;/CommissionResp&gt;</w:t>
      </w:r>
    </w:p>
    <w:p w14:paraId="6A5A1A8E" w14:textId="77777777" w:rsidR="00991795" w:rsidRPr="00004FC1" w:rsidRDefault="00991795" w:rsidP="00991795">
      <w:pPr>
        <w:pStyle w:val="Cover24"/>
        <w:ind w:left="0"/>
        <w:rPr>
          <w:noProof/>
        </w:rPr>
      </w:pPr>
      <w:r w:rsidRPr="00004FC1">
        <w:rPr>
          <w:rStyle w:val="HideTWBExt"/>
        </w:rPr>
        <w:t>&lt;CommissionInt&gt;</w:t>
      </w:r>
      <w:r w:rsidRPr="00004FC1">
        <w:t>till utskottet för den inre marknaden och konsumentskydd</w:t>
      </w:r>
      <w:r w:rsidRPr="00004FC1">
        <w:rPr>
          <w:rStyle w:val="HideTWBExt"/>
        </w:rPr>
        <w:t>&lt;/CommissionInt&gt;</w:t>
      </w:r>
    </w:p>
    <w:p w14:paraId="1DB9A2DD" w14:textId="77777777" w:rsidR="00991795" w:rsidRPr="00004FC1" w:rsidRDefault="00991795" w:rsidP="00991795">
      <w:pPr>
        <w:pStyle w:val="Cover24"/>
        <w:ind w:left="0"/>
        <w:rPr>
          <w:noProof/>
        </w:rPr>
      </w:pPr>
      <w:r w:rsidRPr="00004FC1">
        <w:rPr>
          <w:rStyle w:val="HideTWBExt"/>
        </w:rPr>
        <w:t>&lt;Titre&gt;</w:t>
      </w:r>
      <w:r w:rsidRPr="00004FC1">
        <w:t xml:space="preserve">över förslaget till Europaparlamentets och rådets förordning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 661/2009 </w:t>
      </w:r>
      <w:r w:rsidRPr="00004FC1">
        <w:rPr>
          <w:rStyle w:val="HideTWBExt"/>
        </w:rPr>
        <w:t>&lt;/Titre&gt;</w:t>
      </w:r>
    </w:p>
    <w:p w14:paraId="75A9B3A0" w14:textId="77777777" w:rsidR="00991795" w:rsidRPr="00991795" w:rsidRDefault="00991795" w:rsidP="00991795">
      <w:pPr>
        <w:pStyle w:val="Cover24"/>
        <w:ind w:left="0"/>
        <w:rPr>
          <w:noProof/>
          <w:lang w:val="pt-PT"/>
        </w:rPr>
      </w:pPr>
      <w:r w:rsidRPr="00991795">
        <w:rPr>
          <w:rStyle w:val="HideTWBExt"/>
          <w:lang w:val="pt-PT"/>
        </w:rPr>
        <w:t>&lt;DocRef&gt;</w:t>
      </w:r>
      <w:r w:rsidRPr="00991795">
        <w:rPr>
          <w:lang w:val="pt-PT"/>
        </w:rPr>
        <w:t>(COM(2018)0286 – C8-0194/2018 – 2018/0145(COD))</w:t>
      </w:r>
      <w:r w:rsidRPr="00991795">
        <w:rPr>
          <w:rStyle w:val="HideTWBExt"/>
          <w:lang w:val="pt-PT"/>
        </w:rPr>
        <w:t>&lt;/DocRef&gt;</w:t>
      </w:r>
    </w:p>
    <w:p w14:paraId="0A5CFBF0" w14:textId="77777777" w:rsidR="00991795" w:rsidRPr="00004FC1" w:rsidRDefault="00991795" w:rsidP="00991795">
      <w:pPr>
        <w:pStyle w:val="Cover24"/>
        <w:ind w:left="0"/>
        <w:rPr>
          <w:noProof/>
        </w:rPr>
      </w:pPr>
      <w:r w:rsidRPr="00004FC1">
        <w:t xml:space="preserve">Föredragande av yttrande: </w:t>
      </w:r>
      <w:r w:rsidRPr="00004FC1">
        <w:rPr>
          <w:rStyle w:val="HideTWBExt"/>
        </w:rPr>
        <w:t>&lt;Depute&gt;</w:t>
      </w:r>
      <w:r w:rsidRPr="00004FC1">
        <w:t>Adina</w:t>
      </w:r>
      <w:r w:rsidRPr="00004FC1">
        <w:noBreakHyphen/>
        <w:t>Ioana Vălean</w:t>
      </w:r>
      <w:r w:rsidRPr="00004FC1">
        <w:rPr>
          <w:rStyle w:val="HideTWBExt"/>
        </w:rPr>
        <w:t>&lt;/Depute&gt;</w:t>
      </w:r>
    </w:p>
    <w:p w14:paraId="2C39CE93" w14:textId="55F6F08D" w:rsidR="00991795" w:rsidRPr="00004FC1" w:rsidRDefault="00991795" w:rsidP="00991795">
      <w:pPr>
        <w:tabs>
          <w:tab w:val="center" w:pos="4677"/>
        </w:tabs>
        <w:rPr>
          <w:noProof/>
        </w:rPr>
      </w:pPr>
    </w:p>
    <w:p w14:paraId="40B6B392" w14:textId="11F8584F" w:rsidR="00991795" w:rsidRPr="00004FC1" w:rsidRDefault="00991795" w:rsidP="00991795">
      <w:pPr>
        <w:tabs>
          <w:tab w:val="center" w:pos="4677"/>
        </w:tabs>
        <w:rPr>
          <w:noProof/>
        </w:rPr>
      </w:pPr>
    </w:p>
    <w:p w14:paraId="3C13BD88" w14:textId="703D5B0F" w:rsidR="00991795" w:rsidRPr="00004FC1" w:rsidRDefault="00991795" w:rsidP="00991795">
      <w:pPr>
        <w:pStyle w:val="PageHeadingNotTOC"/>
        <w:rPr>
          <w:noProof/>
        </w:rPr>
      </w:pPr>
      <w:r w:rsidRPr="00004FC1">
        <w:t>ÄNDRINGSFÖRSLAG</w:t>
      </w:r>
    </w:p>
    <w:p w14:paraId="5C5AEDE9" w14:textId="77777777" w:rsidR="00991795" w:rsidRPr="00004FC1" w:rsidRDefault="00991795" w:rsidP="00991795">
      <w:pPr>
        <w:pStyle w:val="Normal12"/>
        <w:rPr>
          <w:noProof/>
        </w:rPr>
      </w:pPr>
      <w:bookmarkStart w:id="6" w:name="IntroA"/>
      <w:r w:rsidRPr="00004FC1">
        <w:t>Utskottet för miljö, folkhälsa och livsmedelssäkerhet uppmanar utskottet för den inre marknaden och konsumentskydd att som ansvarigt utskott beakta följande ändringsförslag:</w:t>
      </w:r>
    </w:p>
    <w:p w14:paraId="2765E5E1" w14:textId="77777777" w:rsidR="00991795" w:rsidRPr="00004FC1" w:rsidRDefault="00991795" w:rsidP="00991795">
      <w:pPr>
        <w:pStyle w:val="AMNumberTabs"/>
        <w:keepNext/>
        <w:rPr>
          <w:noProof/>
        </w:rPr>
      </w:pPr>
      <w:bookmarkStart w:id="7" w:name="IntroB"/>
      <w:bookmarkEnd w:id="6"/>
      <w:r w:rsidRPr="00004FC1">
        <w:rPr>
          <w:rStyle w:val="HideTWBExt"/>
          <w:szCs w:val="24"/>
        </w:rPr>
        <w:t>&lt;RepeatBlock-Amend&gt;</w:t>
      </w:r>
      <w:bookmarkStart w:id="8" w:name="EndB"/>
      <w:bookmarkEnd w:id="7"/>
      <w:r w:rsidRPr="00004FC1">
        <w:rPr>
          <w:rStyle w:val="HideTWBExt"/>
          <w:szCs w:val="24"/>
        </w:rPr>
        <w:t>&lt;Amend&gt;</w:t>
      </w:r>
      <w:r w:rsidRPr="00004FC1">
        <w:t>Ändringsförslag</w:t>
      </w:r>
      <w:r w:rsidRPr="00004FC1">
        <w:tab/>
      </w:r>
      <w:r w:rsidRPr="00004FC1">
        <w:tab/>
      </w:r>
      <w:r w:rsidRPr="00004FC1">
        <w:rPr>
          <w:rStyle w:val="HideTWBExt"/>
          <w:szCs w:val="24"/>
        </w:rPr>
        <w:t>&lt;NumAm&gt;</w:t>
      </w:r>
      <w:r w:rsidRPr="00004FC1">
        <w:t>1</w:t>
      </w:r>
      <w:r w:rsidRPr="00004FC1">
        <w:rPr>
          <w:rStyle w:val="HideTWBExt"/>
          <w:szCs w:val="24"/>
        </w:rPr>
        <w:t>&lt;/NumAm&gt;</w:t>
      </w:r>
    </w:p>
    <w:p w14:paraId="0B30A13D" w14:textId="77777777" w:rsidR="00991795" w:rsidRPr="00004FC1" w:rsidRDefault="00991795" w:rsidP="00991795">
      <w:pPr>
        <w:pStyle w:val="NormalBold12b"/>
        <w:rPr>
          <w:noProof/>
        </w:rPr>
      </w:pPr>
      <w:r w:rsidRPr="00004FC1">
        <w:rPr>
          <w:rStyle w:val="HideTWBExt"/>
          <w:szCs w:val="24"/>
        </w:rPr>
        <w:t>&lt;DocAmend&gt;</w:t>
      </w:r>
      <w:r w:rsidRPr="00004FC1">
        <w:t>Förslag till förordning</w:t>
      </w:r>
      <w:r w:rsidRPr="00004FC1">
        <w:rPr>
          <w:rStyle w:val="HideTWBExt"/>
          <w:szCs w:val="24"/>
        </w:rPr>
        <w:t>&lt;/DocAmend&gt;</w:t>
      </w:r>
    </w:p>
    <w:p w14:paraId="63A652FC" w14:textId="77777777" w:rsidR="00991795" w:rsidRPr="00991795" w:rsidRDefault="00991795" w:rsidP="00991795">
      <w:pPr>
        <w:pStyle w:val="NormalBold"/>
        <w:rPr>
          <w:noProof/>
          <w:lang w:val="fr-FR"/>
        </w:rPr>
      </w:pPr>
      <w:r w:rsidRPr="00991795">
        <w:rPr>
          <w:rStyle w:val="HideTWBExt"/>
          <w:szCs w:val="24"/>
          <w:lang w:val="fr-FR"/>
        </w:rPr>
        <w:t>&lt;Article&gt;</w:t>
      </w:r>
      <w:r w:rsidRPr="00991795">
        <w:rPr>
          <w:lang w:val="fr-FR"/>
        </w:rPr>
        <w:t>Artikel 11 – punkt 1 – led ä</w:t>
      </w:r>
      <w:r w:rsidRPr="00991795">
        <w:rPr>
          <w:rStyle w:val="HideTWBExt"/>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991795" w14:paraId="3A793E43" w14:textId="77777777" w:rsidTr="00991795">
        <w:trPr>
          <w:trHeight w:hRule="exact" w:val="240"/>
          <w:jc w:val="center"/>
        </w:trPr>
        <w:tc>
          <w:tcPr>
            <w:tcW w:w="9752" w:type="dxa"/>
            <w:gridSpan w:val="2"/>
          </w:tcPr>
          <w:p w14:paraId="7ECA85BA" w14:textId="77777777" w:rsidR="00991795" w:rsidRPr="00991795" w:rsidRDefault="00991795" w:rsidP="00991795">
            <w:pPr>
              <w:rPr>
                <w:noProof/>
                <w:lang w:val="fr-FR"/>
              </w:rPr>
            </w:pPr>
          </w:p>
        </w:tc>
      </w:tr>
      <w:tr w:rsidR="00991795" w:rsidRPr="00004FC1" w14:paraId="63C6ADDB" w14:textId="77777777" w:rsidTr="00991795">
        <w:trPr>
          <w:trHeight w:val="240"/>
          <w:jc w:val="center"/>
        </w:trPr>
        <w:tc>
          <w:tcPr>
            <w:tcW w:w="4876" w:type="dxa"/>
          </w:tcPr>
          <w:p w14:paraId="58565666" w14:textId="77777777" w:rsidR="00991795" w:rsidRPr="00004FC1" w:rsidRDefault="00991795" w:rsidP="00991795">
            <w:pPr>
              <w:pStyle w:val="ColumnHeading"/>
              <w:rPr>
                <w:noProof/>
              </w:rPr>
            </w:pPr>
            <w:r w:rsidRPr="00004FC1">
              <w:t>Kommissionens förslag</w:t>
            </w:r>
          </w:p>
        </w:tc>
        <w:tc>
          <w:tcPr>
            <w:tcW w:w="4876" w:type="dxa"/>
          </w:tcPr>
          <w:p w14:paraId="033D5A87" w14:textId="77777777" w:rsidR="00991795" w:rsidRPr="00004FC1" w:rsidRDefault="00991795" w:rsidP="00991795">
            <w:pPr>
              <w:pStyle w:val="ColumnHeading"/>
              <w:rPr>
                <w:noProof/>
              </w:rPr>
            </w:pPr>
            <w:r w:rsidRPr="00004FC1">
              <w:t>Ändringsförslag</w:t>
            </w:r>
          </w:p>
        </w:tc>
      </w:tr>
      <w:tr w:rsidR="00991795" w:rsidRPr="00004FC1" w14:paraId="4E978296" w14:textId="77777777" w:rsidTr="00991795">
        <w:trPr>
          <w:jc w:val="center"/>
        </w:trPr>
        <w:tc>
          <w:tcPr>
            <w:tcW w:w="4876" w:type="dxa"/>
          </w:tcPr>
          <w:p w14:paraId="580888F8" w14:textId="77777777" w:rsidR="00991795" w:rsidRPr="00004FC1" w:rsidRDefault="00991795" w:rsidP="00991795">
            <w:pPr>
              <w:pStyle w:val="Normal6"/>
              <w:rPr>
                <w:noProof/>
              </w:rPr>
            </w:pPr>
            <w:r w:rsidRPr="00004FC1">
              <w:t>(ä)</w:t>
            </w:r>
            <w:r w:rsidRPr="00004FC1">
              <w:tab/>
              <w:t>system som ersätter förarens kontroll av fordonet, inbegripet styrning, acceleration och bromsning,</w:t>
            </w:r>
          </w:p>
        </w:tc>
        <w:tc>
          <w:tcPr>
            <w:tcW w:w="4876" w:type="dxa"/>
          </w:tcPr>
          <w:p w14:paraId="5A7B7DD7" w14:textId="77777777" w:rsidR="00991795" w:rsidRPr="00004FC1" w:rsidRDefault="00991795" w:rsidP="00991795">
            <w:pPr>
              <w:pStyle w:val="Normal6"/>
              <w:rPr>
                <w:noProof/>
              </w:rPr>
            </w:pPr>
            <w:r w:rsidRPr="00004FC1">
              <w:t>(ä)</w:t>
            </w:r>
            <w:r w:rsidRPr="00004FC1">
              <w:tab/>
              <w:t xml:space="preserve">system som ersätter förarens kontroll av fordonet, inbegripet styrning, acceleration och bromsning, </w:t>
            </w:r>
            <w:r w:rsidRPr="00004FC1">
              <w:rPr>
                <w:b/>
                <w:i/>
              </w:rPr>
              <w:t>varav samtliga ska genomgå oberoende provningsförfaranden för att godkännas,</w:t>
            </w:r>
          </w:p>
        </w:tc>
      </w:tr>
    </w:tbl>
    <w:p w14:paraId="25799A66" w14:textId="77777777" w:rsidR="00991795" w:rsidRPr="00004FC1" w:rsidRDefault="00991795" w:rsidP="00991795">
      <w:pPr>
        <w:rPr>
          <w:rStyle w:val="HideTWBExt"/>
        </w:rPr>
      </w:pPr>
      <w:r w:rsidRPr="00004FC1">
        <w:rPr>
          <w:rStyle w:val="HideTWBExt"/>
        </w:rPr>
        <w:t>&lt;/Amend&gt;&lt;/RepeatBlock-Amend&gt;</w:t>
      </w:r>
      <w:bookmarkEnd w:id="8"/>
    </w:p>
    <w:p w14:paraId="4524EFBB" w14:textId="77777777" w:rsidR="00991795" w:rsidRPr="00004FC1" w:rsidRDefault="00991795" w:rsidP="00991795">
      <w:pPr>
        <w:pStyle w:val="PageHeadingNotTOC"/>
        <w:rPr>
          <w:noProof/>
        </w:rPr>
      </w:pPr>
      <w:r w:rsidRPr="00004FC1">
        <w:br w:type="page"/>
      </w:r>
      <w:r w:rsidRPr="00004FC1">
        <w:lastRenderedPageBreak/>
        <w:t>ÄRENDETS GÅNG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91795" w:rsidRPr="00004FC1" w14:paraId="391D2780"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0DA703" w14:textId="77777777" w:rsidR="00991795" w:rsidRPr="00004FC1" w:rsidRDefault="00991795" w:rsidP="00991795">
            <w:pPr>
              <w:autoSpaceDE w:val="0"/>
              <w:autoSpaceDN w:val="0"/>
              <w:adjustRightInd w:val="0"/>
              <w:rPr>
                <w:b/>
                <w:bCs/>
                <w:noProof/>
                <w:sz w:val="20"/>
              </w:rPr>
            </w:pPr>
            <w:r w:rsidRPr="00004FC1">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CCDBE7" w14:textId="77777777" w:rsidR="00991795" w:rsidRPr="00004FC1" w:rsidRDefault="00991795" w:rsidP="00991795">
            <w:pPr>
              <w:autoSpaceDE w:val="0"/>
              <w:autoSpaceDN w:val="0"/>
              <w:adjustRightInd w:val="0"/>
              <w:rPr>
                <w:noProof/>
                <w:sz w:val="20"/>
              </w:rPr>
            </w:pPr>
            <w:r w:rsidRPr="00004FC1">
              <w:rPr>
                <w:sz w:val="20"/>
              </w:rPr>
              <w:t>Typgodkännande av motorfordon och deras släpvagnar samt de system, komponenter och separata tekniska enheter som är avsedda för sådana fordon, med avseende på deras allmänna säkerhet och skydd för personer i fordonet och oskyddade trafikanter</w:t>
            </w:r>
          </w:p>
        </w:tc>
      </w:tr>
      <w:tr w:rsidR="00991795" w:rsidRPr="00004FC1" w14:paraId="6C30D5FF" w14:textId="77777777" w:rsidTr="009917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8139A2" w14:textId="77777777" w:rsidR="00991795" w:rsidRPr="00004FC1" w:rsidRDefault="00991795" w:rsidP="00991795">
            <w:pPr>
              <w:autoSpaceDE w:val="0"/>
              <w:autoSpaceDN w:val="0"/>
              <w:adjustRightInd w:val="0"/>
              <w:rPr>
                <w:b/>
                <w:bCs/>
                <w:noProof/>
                <w:sz w:val="20"/>
              </w:rPr>
            </w:pPr>
            <w:r w:rsidRPr="00004FC1">
              <w:rPr>
                <w:b/>
                <w:bCs/>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8CD76A" w14:textId="77777777" w:rsidR="00991795" w:rsidRPr="00004FC1" w:rsidRDefault="00991795" w:rsidP="00991795">
            <w:pPr>
              <w:autoSpaceDE w:val="0"/>
              <w:autoSpaceDN w:val="0"/>
              <w:adjustRightInd w:val="0"/>
              <w:rPr>
                <w:noProof/>
                <w:sz w:val="20"/>
              </w:rPr>
            </w:pPr>
            <w:r w:rsidRPr="00004FC1">
              <w:rPr>
                <w:sz w:val="20"/>
              </w:rPr>
              <w:t>COM(2018)0286 – C8-0194/2018 – 2018/0145(COD)</w:t>
            </w:r>
          </w:p>
        </w:tc>
      </w:tr>
      <w:tr w:rsidR="00991795" w:rsidRPr="00004FC1" w14:paraId="2A1FD1C7"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8E8555" w14:textId="77777777" w:rsidR="00991795" w:rsidRPr="00004FC1" w:rsidRDefault="00991795" w:rsidP="00991795">
            <w:pPr>
              <w:autoSpaceDE w:val="0"/>
              <w:autoSpaceDN w:val="0"/>
              <w:adjustRightInd w:val="0"/>
              <w:rPr>
                <w:b/>
                <w:bCs/>
                <w:noProof/>
                <w:sz w:val="20"/>
              </w:rPr>
            </w:pPr>
            <w:r w:rsidRPr="00004FC1">
              <w:rPr>
                <w:b/>
                <w:bCs/>
                <w:sz w:val="20"/>
              </w:rPr>
              <w:t>Ansvarigt utskott</w:t>
            </w:r>
          </w:p>
          <w:p w14:paraId="7E9DE4B8" w14:textId="77777777" w:rsidR="00991795" w:rsidRPr="00004FC1" w:rsidRDefault="00991795" w:rsidP="00991795">
            <w:pPr>
              <w:autoSpaceDE w:val="0"/>
              <w:autoSpaceDN w:val="0"/>
              <w:adjustRightInd w:val="0"/>
              <w:rPr>
                <w:noProof/>
                <w:sz w:val="20"/>
              </w:rPr>
            </w:pPr>
            <w:r w:rsidRPr="00004FC1">
              <w:rPr>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5C54B1" w14:textId="77777777" w:rsidR="00991795" w:rsidRPr="00004FC1" w:rsidRDefault="00991795" w:rsidP="00991795">
            <w:pPr>
              <w:autoSpaceDE w:val="0"/>
              <w:autoSpaceDN w:val="0"/>
              <w:adjustRightInd w:val="0"/>
              <w:rPr>
                <w:noProof/>
                <w:sz w:val="20"/>
              </w:rPr>
            </w:pPr>
            <w:r w:rsidRPr="00004FC1">
              <w:rPr>
                <w:sz w:val="20"/>
              </w:rPr>
              <w:t>IMCO</w:t>
            </w:r>
          </w:p>
          <w:p w14:paraId="1329C8DE" w14:textId="77777777" w:rsidR="00991795" w:rsidRPr="00004FC1" w:rsidRDefault="00991795" w:rsidP="00991795">
            <w:pPr>
              <w:autoSpaceDE w:val="0"/>
              <w:autoSpaceDN w:val="0"/>
              <w:adjustRightInd w:val="0"/>
              <w:rPr>
                <w:noProof/>
                <w:sz w:val="20"/>
              </w:rPr>
            </w:pPr>
            <w:r w:rsidRPr="00004FC1">
              <w:rPr>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0BB9D3" w14:textId="77777777" w:rsidR="00991795" w:rsidRPr="00004FC1" w:rsidRDefault="00991795" w:rsidP="00991795">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E4B0F0" w14:textId="77777777" w:rsidR="00991795" w:rsidRPr="00004FC1" w:rsidRDefault="00991795" w:rsidP="00991795">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64C67E" w14:textId="77777777" w:rsidR="00991795" w:rsidRPr="00004FC1" w:rsidRDefault="00991795" w:rsidP="00991795">
            <w:pPr>
              <w:autoSpaceDE w:val="0"/>
              <w:autoSpaceDN w:val="0"/>
              <w:adjustRightInd w:val="0"/>
              <w:rPr>
                <w:rFonts w:ascii="sans-serif" w:hAnsi="sans-serif" w:cs="sans-serif"/>
                <w:noProof/>
              </w:rPr>
            </w:pPr>
          </w:p>
        </w:tc>
      </w:tr>
      <w:tr w:rsidR="00991795" w:rsidRPr="00004FC1" w14:paraId="5FAE3492"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BF7877" w14:textId="77777777" w:rsidR="00991795" w:rsidRPr="00004FC1" w:rsidRDefault="00991795" w:rsidP="00991795">
            <w:pPr>
              <w:autoSpaceDE w:val="0"/>
              <w:autoSpaceDN w:val="0"/>
              <w:adjustRightInd w:val="0"/>
              <w:rPr>
                <w:b/>
                <w:bCs/>
                <w:noProof/>
                <w:sz w:val="20"/>
              </w:rPr>
            </w:pPr>
            <w:r w:rsidRPr="00004FC1">
              <w:rPr>
                <w:b/>
                <w:bCs/>
                <w:sz w:val="20"/>
              </w:rPr>
              <w:t>Yttrande från</w:t>
            </w:r>
          </w:p>
          <w:p w14:paraId="497D3769" w14:textId="77777777" w:rsidR="00991795" w:rsidRPr="00004FC1" w:rsidRDefault="00991795" w:rsidP="00991795">
            <w:pPr>
              <w:autoSpaceDE w:val="0"/>
              <w:autoSpaceDN w:val="0"/>
              <w:adjustRightInd w:val="0"/>
              <w:rPr>
                <w:noProof/>
                <w:sz w:val="20"/>
              </w:rPr>
            </w:pPr>
            <w:r w:rsidRPr="00004FC1">
              <w:rPr>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C38A3D" w14:textId="77777777" w:rsidR="00991795" w:rsidRPr="00004FC1" w:rsidRDefault="00991795" w:rsidP="00991795">
            <w:pPr>
              <w:autoSpaceDE w:val="0"/>
              <w:autoSpaceDN w:val="0"/>
              <w:adjustRightInd w:val="0"/>
              <w:rPr>
                <w:noProof/>
                <w:sz w:val="20"/>
              </w:rPr>
            </w:pPr>
            <w:r w:rsidRPr="00004FC1">
              <w:rPr>
                <w:sz w:val="20"/>
              </w:rPr>
              <w:t>ENVI</w:t>
            </w:r>
          </w:p>
          <w:p w14:paraId="5F9B30DB" w14:textId="77777777" w:rsidR="00991795" w:rsidRPr="00004FC1" w:rsidRDefault="00991795" w:rsidP="00991795">
            <w:pPr>
              <w:autoSpaceDE w:val="0"/>
              <w:autoSpaceDN w:val="0"/>
              <w:adjustRightInd w:val="0"/>
              <w:rPr>
                <w:noProof/>
                <w:sz w:val="20"/>
              </w:rPr>
            </w:pPr>
            <w:r w:rsidRPr="00004FC1">
              <w:rPr>
                <w:sz w:val="20"/>
              </w:rPr>
              <w:t>28.5.2018</w:t>
            </w:r>
          </w:p>
        </w:tc>
      </w:tr>
      <w:tr w:rsidR="00991795" w:rsidRPr="00004FC1" w14:paraId="59360B12"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23BE46" w14:textId="77777777" w:rsidR="00991795" w:rsidRPr="00004FC1" w:rsidRDefault="00991795" w:rsidP="00991795">
            <w:pPr>
              <w:autoSpaceDE w:val="0"/>
              <w:autoSpaceDN w:val="0"/>
              <w:adjustRightInd w:val="0"/>
              <w:rPr>
                <w:b/>
                <w:bCs/>
                <w:noProof/>
                <w:sz w:val="20"/>
              </w:rPr>
            </w:pPr>
            <w:r w:rsidRPr="00004FC1">
              <w:rPr>
                <w:b/>
                <w:bCs/>
                <w:sz w:val="20"/>
              </w:rPr>
              <w:t>Föredragande av yttrande</w:t>
            </w:r>
          </w:p>
          <w:p w14:paraId="2B475939" w14:textId="77777777" w:rsidR="00991795" w:rsidRPr="00004FC1" w:rsidRDefault="00991795" w:rsidP="00991795">
            <w:pPr>
              <w:autoSpaceDE w:val="0"/>
              <w:autoSpaceDN w:val="0"/>
              <w:adjustRightInd w:val="0"/>
              <w:rPr>
                <w:noProof/>
                <w:sz w:val="20"/>
              </w:rPr>
            </w:pPr>
            <w:r w:rsidRPr="00004FC1">
              <w:rPr>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36B8B8" w14:textId="77777777" w:rsidR="00991795" w:rsidRPr="00004FC1" w:rsidRDefault="00991795" w:rsidP="00991795">
            <w:pPr>
              <w:autoSpaceDE w:val="0"/>
              <w:autoSpaceDN w:val="0"/>
              <w:adjustRightInd w:val="0"/>
              <w:rPr>
                <w:noProof/>
                <w:sz w:val="20"/>
              </w:rPr>
            </w:pPr>
            <w:r w:rsidRPr="00004FC1">
              <w:rPr>
                <w:sz w:val="20"/>
              </w:rPr>
              <w:t>Adina-Ioana Vălean</w:t>
            </w:r>
          </w:p>
          <w:p w14:paraId="2D5962F5" w14:textId="77777777" w:rsidR="00991795" w:rsidRPr="00004FC1" w:rsidRDefault="00991795" w:rsidP="00991795">
            <w:pPr>
              <w:autoSpaceDE w:val="0"/>
              <w:autoSpaceDN w:val="0"/>
              <w:adjustRightInd w:val="0"/>
              <w:rPr>
                <w:noProof/>
                <w:sz w:val="20"/>
              </w:rPr>
            </w:pPr>
            <w:r w:rsidRPr="00004FC1">
              <w:rPr>
                <w:sz w:val="20"/>
              </w:rPr>
              <w:t>21.6.2018</w:t>
            </w:r>
          </w:p>
        </w:tc>
      </w:tr>
      <w:tr w:rsidR="00991795" w:rsidRPr="00004FC1" w14:paraId="6CC675D9"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53A8FA" w14:textId="77777777" w:rsidR="00991795" w:rsidRPr="00004FC1" w:rsidRDefault="00991795" w:rsidP="00991795">
            <w:pPr>
              <w:autoSpaceDE w:val="0"/>
              <w:autoSpaceDN w:val="0"/>
              <w:adjustRightInd w:val="0"/>
              <w:rPr>
                <w:b/>
                <w:bCs/>
                <w:noProof/>
                <w:sz w:val="20"/>
              </w:rPr>
            </w:pPr>
            <w:r w:rsidRPr="00004FC1">
              <w:rPr>
                <w:b/>
                <w:bCs/>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8646D3" w14:textId="77777777" w:rsidR="00991795" w:rsidRPr="00004FC1" w:rsidRDefault="00991795" w:rsidP="00991795">
            <w:pPr>
              <w:autoSpaceDE w:val="0"/>
              <w:autoSpaceDN w:val="0"/>
              <w:adjustRightInd w:val="0"/>
              <w:rPr>
                <w:noProof/>
                <w:sz w:val="20"/>
              </w:rPr>
            </w:pPr>
            <w:r w:rsidRPr="00004FC1">
              <w:rPr>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57FBD8" w14:textId="77777777" w:rsidR="00991795" w:rsidRPr="00004FC1" w:rsidRDefault="00991795" w:rsidP="00991795">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657C96" w14:textId="77777777" w:rsidR="00991795" w:rsidRPr="00004FC1" w:rsidRDefault="00991795" w:rsidP="00991795">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696EA4" w14:textId="77777777" w:rsidR="00991795" w:rsidRPr="00004FC1" w:rsidRDefault="00991795" w:rsidP="00991795">
            <w:pPr>
              <w:autoSpaceDE w:val="0"/>
              <w:autoSpaceDN w:val="0"/>
              <w:adjustRightInd w:val="0"/>
              <w:rPr>
                <w:rFonts w:ascii="sans-serif" w:hAnsi="sans-serif" w:cs="sans-serif"/>
                <w:noProof/>
              </w:rPr>
            </w:pPr>
          </w:p>
        </w:tc>
      </w:tr>
      <w:tr w:rsidR="00991795" w:rsidRPr="00004FC1" w14:paraId="366B13B9"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A3F1BB" w14:textId="77777777" w:rsidR="00991795" w:rsidRPr="00004FC1" w:rsidRDefault="00991795" w:rsidP="00991795">
            <w:pPr>
              <w:autoSpaceDE w:val="0"/>
              <w:autoSpaceDN w:val="0"/>
              <w:adjustRightInd w:val="0"/>
              <w:rPr>
                <w:b/>
                <w:bCs/>
                <w:noProof/>
                <w:sz w:val="20"/>
              </w:rPr>
            </w:pPr>
            <w:r w:rsidRPr="00004FC1">
              <w:rPr>
                <w:b/>
                <w:bCs/>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7D5BFC" w14:textId="77777777" w:rsidR="00991795" w:rsidRPr="00004FC1" w:rsidRDefault="00991795" w:rsidP="00991795">
            <w:pPr>
              <w:autoSpaceDE w:val="0"/>
              <w:autoSpaceDN w:val="0"/>
              <w:adjustRightInd w:val="0"/>
              <w:rPr>
                <w:noProof/>
                <w:sz w:val="20"/>
              </w:rPr>
            </w:pPr>
            <w:r w:rsidRPr="00004FC1">
              <w:rPr>
                <w:sz w:val="20"/>
              </w:rPr>
              <w:t>+:</w:t>
            </w:r>
          </w:p>
          <w:p w14:paraId="143ED693" w14:textId="77777777" w:rsidR="00991795" w:rsidRPr="00004FC1" w:rsidRDefault="00991795" w:rsidP="00991795">
            <w:pPr>
              <w:autoSpaceDE w:val="0"/>
              <w:autoSpaceDN w:val="0"/>
              <w:adjustRightInd w:val="0"/>
              <w:rPr>
                <w:noProof/>
                <w:sz w:val="20"/>
              </w:rPr>
            </w:pPr>
            <w:r w:rsidRPr="00004FC1">
              <w:rPr>
                <w:sz w:val="20"/>
              </w:rPr>
              <w:t>–:</w:t>
            </w:r>
          </w:p>
          <w:p w14:paraId="49BA7AFA" w14:textId="77777777" w:rsidR="00991795" w:rsidRPr="00004FC1" w:rsidRDefault="00991795" w:rsidP="00991795">
            <w:pPr>
              <w:autoSpaceDE w:val="0"/>
              <w:autoSpaceDN w:val="0"/>
              <w:adjustRightInd w:val="0"/>
              <w:rPr>
                <w:noProof/>
                <w:sz w:val="20"/>
              </w:rPr>
            </w:pPr>
            <w:r w:rsidRPr="00004FC1">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0C9DCB" w14:textId="77777777" w:rsidR="00991795" w:rsidRPr="00004FC1" w:rsidRDefault="00991795" w:rsidP="00991795">
            <w:pPr>
              <w:autoSpaceDE w:val="0"/>
              <w:autoSpaceDN w:val="0"/>
              <w:adjustRightInd w:val="0"/>
              <w:rPr>
                <w:noProof/>
                <w:sz w:val="20"/>
              </w:rPr>
            </w:pPr>
            <w:r w:rsidRPr="00004FC1">
              <w:rPr>
                <w:sz w:val="20"/>
              </w:rPr>
              <w:t>39</w:t>
            </w:r>
          </w:p>
          <w:p w14:paraId="090E277A" w14:textId="77777777" w:rsidR="00991795" w:rsidRPr="00004FC1" w:rsidRDefault="00991795" w:rsidP="00991795">
            <w:pPr>
              <w:autoSpaceDE w:val="0"/>
              <w:autoSpaceDN w:val="0"/>
              <w:adjustRightInd w:val="0"/>
              <w:rPr>
                <w:noProof/>
                <w:sz w:val="20"/>
              </w:rPr>
            </w:pPr>
            <w:r w:rsidRPr="00004FC1">
              <w:rPr>
                <w:sz w:val="20"/>
              </w:rPr>
              <w:t>1</w:t>
            </w:r>
          </w:p>
          <w:p w14:paraId="7F0D25AB" w14:textId="77777777" w:rsidR="00991795" w:rsidRPr="00004FC1" w:rsidRDefault="00991795" w:rsidP="00991795">
            <w:pPr>
              <w:autoSpaceDE w:val="0"/>
              <w:autoSpaceDN w:val="0"/>
              <w:adjustRightInd w:val="0"/>
              <w:rPr>
                <w:noProof/>
                <w:sz w:val="20"/>
              </w:rPr>
            </w:pPr>
            <w:r w:rsidRPr="00004FC1">
              <w:rPr>
                <w:sz w:val="20"/>
              </w:rPr>
              <w:t>0</w:t>
            </w:r>
          </w:p>
        </w:tc>
      </w:tr>
      <w:tr w:rsidR="00991795" w:rsidRPr="00004FC1" w14:paraId="0F06DA9B" w14:textId="77777777" w:rsidTr="009917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E06AC3" w14:textId="77777777" w:rsidR="00991795" w:rsidRPr="00004FC1" w:rsidRDefault="00991795" w:rsidP="00991795">
            <w:pPr>
              <w:autoSpaceDE w:val="0"/>
              <w:autoSpaceDN w:val="0"/>
              <w:adjustRightInd w:val="0"/>
              <w:rPr>
                <w:b/>
                <w:bCs/>
                <w:noProof/>
                <w:sz w:val="20"/>
              </w:rPr>
            </w:pPr>
            <w:r w:rsidRPr="00004FC1">
              <w:rPr>
                <w:b/>
                <w:bCs/>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6C8A69" w14:textId="51DD9F1E" w:rsidR="00991795" w:rsidRPr="00004FC1" w:rsidRDefault="00991795" w:rsidP="0070451F">
            <w:pPr>
              <w:autoSpaceDE w:val="0"/>
              <w:autoSpaceDN w:val="0"/>
              <w:adjustRightInd w:val="0"/>
              <w:rPr>
                <w:noProof/>
                <w:sz w:val="20"/>
              </w:rPr>
            </w:pPr>
            <w:r w:rsidRPr="00004FC1">
              <w:rPr>
                <w:sz w:val="20"/>
              </w:rPr>
              <w:t>Marco Affronte, Paul Brannen, Nessa Childers, Birgit Collin-Langen, Miriam Dalli, Seb Dance, Mark Demesmaeker, Bas Eickhout, José Inácio Faria, Francesc Gambús, Elisabetta Gardini, Jens Gieseke, Julie</w:t>
            </w:r>
            <w:r w:rsidR="0070451F">
              <w:rPr>
                <w:sz w:val="20"/>
              </w:rPr>
              <w:t> </w:t>
            </w:r>
            <w:r w:rsidRPr="00004FC1">
              <w:rPr>
                <w:sz w:val="20"/>
              </w:rPr>
              <w:t>Girling, Françoise Grossetête, Andrzej Grzyb, Jytte Guteland, György Hölvényi, Benedek Jávor, Karin Kadenbach, Kateřina Konečná, Urszula Krupa, Giovanni La Via, Susanne Melior, Miroslav Mikolášik, Massimo Paolucci, Gilles Pargneaux, Bolesław G. Piecha, John Procter, Julia Reid, Nils Torvalds, Adina-Ioana Vălean, Damiano Zoffoli</w:t>
            </w:r>
          </w:p>
        </w:tc>
      </w:tr>
      <w:tr w:rsidR="00991795" w:rsidRPr="00004FC1" w14:paraId="37BEDB17" w14:textId="77777777" w:rsidTr="009917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FD148C" w14:textId="77777777" w:rsidR="00991795" w:rsidRPr="00004FC1" w:rsidRDefault="00991795" w:rsidP="00991795">
            <w:pPr>
              <w:autoSpaceDE w:val="0"/>
              <w:autoSpaceDN w:val="0"/>
              <w:adjustRightInd w:val="0"/>
              <w:rPr>
                <w:b/>
                <w:bCs/>
                <w:noProof/>
                <w:sz w:val="20"/>
              </w:rPr>
            </w:pPr>
            <w:r w:rsidRPr="00004FC1">
              <w:rPr>
                <w:b/>
                <w:bCs/>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0A0717" w14:textId="77777777" w:rsidR="00991795" w:rsidRPr="00004FC1" w:rsidRDefault="00991795" w:rsidP="00991795">
            <w:pPr>
              <w:autoSpaceDE w:val="0"/>
              <w:autoSpaceDN w:val="0"/>
              <w:adjustRightInd w:val="0"/>
              <w:rPr>
                <w:noProof/>
                <w:sz w:val="20"/>
              </w:rPr>
            </w:pPr>
            <w:r w:rsidRPr="00004FC1">
              <w:rPr>
                <w:sz w:val="20"/>
              </w:rPr>
              <w:t>Linnéa Engström, Eleonora Evi, Norbert Lins, Sirpa Pietikäinen, Christel Schaldemose, Keith Taylor</w:t>
            </w:r>
          </w:p>
        </w:tc>
      </w:tr>
      <w:tr w:rsidR="00991795" w:rsidRPr="00004FC1" w14:paraId="66BCCA1E" w14:textId="77777777" w:rsidTr="009917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E7E41D" w14:textId="77777777" w:rsidR="00991795" w:rsidRPr="00004FC1" w:rsidRDefault="00991795" w:rsidP="00991795">
            <w:pPr>
              <w:autoSpaceDE w:val="0"/>
              <w:autoSpaceDN w:val="0"/>
              <w:adjustRightInd w:val="0"/>
              <w:rPr>
                <w:b/>
                <w:bCs/>
                <w:noProof/>
                <w:sz w:val="20"/>
              </w:rPr>
            </w:pPr>
            <w:r w:rsidRPr="00004FC1">
              <w:rPr>
                <w:b/>
                <w:bCs/>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26EF72" w14:textId="77777777" w:rsidR="00991795" w:rsidRPr="00004FC1" w:rsidRDefault="00991795" w:rsidP="00991795">
            <w:pPr>
              <w:autoSpaceDE w:val="0"/>
              <w:autoSpaceDN w:val="0"/>
              <w:adjustRightInd w:val="0"/>
              <w:rPr>
                <w:noProof/>
                <w:sz w:val="20"/>
              </w:rPr>
            </w:pPr>
            <w:r w:rsidRPr="00004FC1">
              <w:rPr>
                <w:sz w:val="20"/>
              </w:rPr>
              <w:t>Jaromír Kohlíček, Tonino Picula</w:t>
            </w:r>
          </w:p>
        </w:tc>
      </w:tr>
    </w:tbl>
    <w:p w14:paraId="73A2DBB4" w14:textId="77777777" w:rsidR="00991795" w:rsidRPr="00004FC1" w:rsidRDefault="00991795" w:rsidP="00991795">
      <w:pPr>
        <w:rPr>
          <w:noProof/>
        </w:rPr>
      </w:pPr>
    </w:p>
    <w:p w14:paraId="49D37D6E" w14:textId="77777777" w:rsidR="00991795" w:rsidRPr="00004FC1" w:rsidRDefault="00991795" w:rsidP="00991795">
      <w:pPr>
        <w:pStyle w:val="PageHeadingNotTOC"/>
        <w:rPr>
          <w:noProof/>
        </w:rPr>
      </w:pPr>
      <w:r w:rsidRPr="00004FC1">
        <w:br w:type="page"/>
      </w:r>
      <w:r w:rsidRPr="00004FC1">
        <w:lastRenderedPageBreak/>
        <w:t>SLUTOMRÖSTNING MED NAMNUPPROP 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004FC1" w14:paraId="306FCC24" w14:textId="77777777" w:rsidTr="00991795">
        <w:trPr>
          <w:cantSplit/>
        </w:trPr>
        <w:tc>
          <w:tcPr>
            <w:tcW w:w="1701" w:type="dxa"/>
            <w:shd w:val="pct10" w:color="000000" w:fill="FFFFFF"/>
            <w:vAlign w:val="center"/>
          </w:tcPr>
          <w:p w14:paraId="517FB44F" w14:textId="77777777" w:rsidR="00991795" w:rsidRPr="00004FC1" w:rsidRDefault="00991795" w:rsidP="00991795">
            <w:pPr>
              <w:spacing w:before="120" w:after="120"/>
              <w:jc w:val="center"/>
              <w:rPr>
                <w:b/>
                <w:noProof/>
                <w:sz w:val="20"/>
              </w:rPr>
            </w:pPr>
            <w:r w:rsidRPr="00004FC1">
              <w:rPr>
                <w:b/>
                <w:sz w:val="20"/>
              </w:rPr>
              <w:t>39</w:t>
            </w:r>
          </w:p>
        </w:tc>
        <w:tc>
          <w:tcPr>
            <w:tcW w:w="7371" w:type="dxa"/>
            <w:shd w:val="pct10" w:color="000000" w:fill="FFFFFF"/>
          </w:tcPr>
          <w:p w14:paraId="2B352240" w14:textId="77777777" w:rsidR="00991795" w:rsidRPr="00004FC1" w:rsidRDefault="00991795" w:rsidP="00991795">
            <w:pPr>
              <w:spacing w:before="120" w:after="120"/>
              <w:jc w:val="center"/>
              <w:rPr>
                <w:rFonts w:ascii="Arial" w:hAnsi="Arial" w:cs="Arial"/>
                <w:b/>
                <w:noProof/>
                <w:sz w:val="28"/>
                <w:szCs w:val="28"/>
              </w:rPr>
            </w:pPr>
            <w:r w:rsidRPr="00004FC1">
              <w:rPr>
                <w:rFonts w:ascii="Arial" w:hAnsi="Arial"/>
                <w:b/>
                <w:sz w:val="28"/>
                <w:szCs w:val="28"/>
              </w:rPr>
              <w:t>+</w:t>
            </w:r>
          </w:p>
        </w:tc>
      </w:tr>
      <w:tr w:rsidR="00991795" w:rsidRPr="00004FC1" w14:paraId="45278DE3" w14:textId="77777777" w:rsidTr="00991795">
        <w:trPr>
          <w:cantSplit/>
        </w:trPr>
        <w:tc>
          <w:tcPr>
            <w:tcW w:w="1701" w:type="dxa"/>
            <w:shd w:val="clear" w:color="auto" w:fill="FFFFFF"/>
          </w:tcPr>
          <w:p w14:paraId="4BF74137" w14:textId="77777777" w:rsidR="00991795" w:rsidRPr="00004FC1" w:rsidRDefault="00991795" w:rsidP="00991795">
            <w:pPr>
              <w:spacing w:before="120" w:after="120"/>
              <w:rPr>
                <w:noProof/>
                <w:sz w:val="20"/>
              </w:rPr>
            </w:pPr>
            <w:r w:rsidRPr="00004FC1">
              <w:rPr>
                <w:sz w:val="20"/>
              </w:rPr>
              <w:t>ALDE</w:t>
            </w:r>
          </w:p>
        </w:tc>
        <w:tc>
          <w:tcPr>
            <w:tcW w:w="7371" w:type="dxa"/>
            <w:shd w:val="clear" w:color="auto" w:fill="FFFFFF"/>
          </w:tcPr>
          <w:p w14:paraId="678DC766" w14:textId="77777777" w:rsidR="00991795" w:rsidRPr="00004FC1" w:rsidRDefault="00991795" w:rsidP="00991795">
            <w:pPr>
              <w:spacing w:before="120" w:after="120"/>
              <w:rPr>
                <w:noProof/>
                <w:sz w:val="20"/>
              </w:rPr>
            </w:pPr>
            <w:r w:rsidRPr="00004FC1">
              <w:rPr>
                <w:sz w:val="20"/>
              </w:rPr>
              <w:t>Nils Torvalds</w:t>
            </w:r>
          </w:p>
        </w:tc>
      </w:tr>
      <w:tr w:rsidR="00991795" w:rsidRPr="00004FC1" w14:paraId="4DD60FA7" w14:textId="77777777" w:rsidTr="00991795">
        <w:trPr>
          <w:cantSplit/>
        </w:trPr>
        <w:tc>
          <w:tcPr>
            <w:tcW w:w="1701" w:type="dxa"/>
            <w:shd w:val="clear" w:color="auto" w:fill="FFFFFF"/>
          </w:tcPr>
          <w:p w14:paraId="197B24A5" w14:textId="77777777" w:rsidR="00991795" w:rsidRPr="00004FC1" w:rsidRDefault="00991795" w:rsidP="00991795">
            <w:pPr>
              <w:spacing w:before="120" w:after="120"/>
              <w:rPr>
                <w:noProof/>
                <w:sz w:val="20"/>
              </w:rPr>
            </w:pPr>
            <w:r w:rsidRPr="00004FC1">
              <w:rPr>
                <w:sz w:val="20"/>
              </w:rPr>
              <w:t>ECR</w:t>
            </w:r>
          </w:p>
        </w:tc>
        <w:tc>
          <w:tcPr>
            <w:tcW w:w="7371" w:type="dxa"/>
            <w:shd w:val="clear" w:color="auto" w:fill="FFFFFF"/>
          </w:tcPr>
          <w:p w14:paraId="243985FD" w14:textId="77777777" w:rsidR="00991795" w:rsidRPr="00004FC1" w:rsidRDefault="00991795" w:rsidP="00991795">
            <w:pPr>
              <w:spacing w:before="120" w:after="120"/>
              <w:rPr>
                <w:noProof/>
                <w:sz w:val="20"/>
              </w:rPr>
            </w:pPr>
            <w:r w:rsidRPr="00004FC1">
              <w:rPr>
                <w:sz w:val="20"/>
              </w:rPr>
              <w:t>Mark Demesmaeker, Urszula Krupa, Bolesław G. Piecha, John Procter</w:t>
            </w:r>
          </w:p>
        </w:tc>
      </w:tr>
      <w:tr w:rsidR="00991795" w:rsidRPr="00004FC1" w14:paraId="558C5590" w14:textId="77777777" w:rsidTr="00991795">
        <w:trPr>
          <w:cantSplit/>
        </w:trPr>
        <w:tc>
          <w:tcPr>
            <w:tcW w:w="1701" w:type="dxa"/>
            <w:shd w:val="clear" w:color="auto" w:fill="FFFFFF"/>
          </w:tcPr>
          <w:p w14:paraId="28236438" w14:textId="77777777" w:rsidR="00991795" w:rsidRPr="00004FC1" w:rsidRDefault="00991795" w:rsidP="00991795">
            <w:pPr>
              <w:spacing w:before="120" w:after="120"/>
              <w:rPr>
                <w:noProof/>
                <w:sz w:val="20"/>
              </w:rPr>
            </w:pPr>
            <w:r w:rsidRPr="00004FC1">
              <w:rPr>
                <w:sz w:val="20"/>
              </w:rPr>
              <w:t>EFDD</w:t>
            </w:r>
          </w:p>
        </w:tc>
        <w:tc>
          <w:tcPr>
            <w:tcW w:w="7371" w:type="dxa"/>
            <w:shd w:val="clear" w:color="auto" w:fill="FFFFFF"/>
          </w:tcPr>
          <w:p w14:paraId="70C8770E" w14:textId="77777777" w:rsidR="00991795" w:rsidRPr="00004FC1" w:rsidRDefault="00991795" w:rsidP="00991795">
            <w:pPr>
              <w:spacing w:before="120" w:after="120"/>
              <w:rPr>
                <w:noProof/>
                <w:sz w:val="20"/>
              </w:rPr>
            </w:pPr>
            <w:r w:rsidRPr="00004FC1">
              <w:rPr>
                <w:sz w:val="20"/>
              </w:rPr>
              <w:t>Eleonora Evi</w:t>
            </w:r>
          </w:p>
        </w:tc>
      </w:tr>
      <w:tr w:rsidR="00991795" w:rsidRPr="00004FC1" w14:paraId="4CD4047E" w14:textId="77777777" w:rsidTr="00991795">
        <w:trPr>
          <w:cantSplit/>
        </w:trPr>
        <w:tc>
          <w:tcPr>
            <w:tcW w:w="1701" w:type="dxa"/>
            <w:shd w:val="clear" w:color="auto" w:fill="FFFFFF"/>
          </w:tcPr>
          <w:p w14:paraId="03BB4A5C" w14:textId="77777777" w:rsidR="00991795" w:rsidRPr="00004FC1" w:rsidRDefault="00991795" w:rsidP="00991795">
            <w:pPr>
              <w:spacing w:before="120" w:after="120"/>
              <w:rPr>
                <w:noProof/>
                <w:sz w:val="20"/>
              </w:rPr>
            </w:pPr>
            <w:r w:rsidRPr="00004FC1">
              <w:rPr>
                <w:sz w:val="20"/>
              </w:rPr>
              <w:t>GUE/NGL</w:t>
            </w:r>
          </w:p>
        </w:tc>
        <w:tc>
          <w:tcPr>
            <w:tcW w:w="7371" w:type="dxa"/>
            <w:shd w:val="clear" w:color="auto" w:fill="FFFFFF"/>
          </w:tcPr>
          <w:p w14:paraId="4320651E" w14:textId="77777777" w:rsidR="00991795" w:rsidRPr="00004FC1" w:rsidRDefault="00991795" w:rsidP="00991795">
            <w:pPr>
              <w:spacing w:before="120" w:after="120"/>
              <w:rPr>
                <w:noProof/>
                <w:sz w:val="20"/>
              </w:rPr>
            </w:pPr>
            <w:r w:rsidRPr="00004FC1">
              <w:rPr>
                <w:sz w:val="20"/>
              </w:rPr>
              <w:t>Jaromír Kohlíček, Kateřina Konečná</w:t>
            </w:r>
          </w:p>
        </w:tc>
      </w:tr>
      <w:tr w:rsidR="00991795" w:rsidRPr="00004FC1" w14:paraId="79D6262B" w14:textId="77777777" w:rsidTr="00991795">
        <w:trPr>
          <w:cantSplit/>
        </w:trPr>
        <w:tc>
          <w:tcPr>
            <w:tcW w:w="1701" w:type="dxa"/>
            <w:shd w:val="clear" w:color="auto" w:fill="FFFFFF"/>
          </w:tcPr>
          <w:p w14:paraId="7CBD3262" w14:textId="77777777" w:rsidR="00991795" w:rsidRPr="00004FC1" w:rsidRDefault="00991795" w:rsidP="00991795">
            <w:pPr>
              <w:spacing w:before="120" w:after="120"/>
              <w:rPr>
                <w:noProof/>
                <w:sz w:val="20"/>
              </w:rPr>
            </w:pPr>
            <w:r w:rsidRPr="00004FC1">
              <w:rPr>
                <w:sz w:val="20"/>
              </w:rPr>
              <w:t>PPE</w:t>
            </w:r>
          </w:p>
        </w:tc>
        <w:tc>
          <w:tcPr>
            <w:tcW w:w="7371" w:type="dxa"/>
            <w:shd w:val="clear" w:color="auto" w:fill="FFFFFF"/>
          </w:tcPr>
          <w:p w14:paraId="0142C6ED" w14:textId="3C8E6FBE" w:rsidR="00991795" w:rsidRPr="00004FC1" w:rsidRDefault="00991795" w:rsidP="0070451F">
            <w:pPr>
              <w:spacing w:before="120" w:after="120"/>
              <w:rPr>
                <w:noProof/>
                <w:sz w:val="20"/>
              </w:rPr>
            </w:pPr>
            <w:r w:rsidRPr="00004FC1">
              <w:rPr>
                <w:sz w:val="20"/>
              </w:rPr>
              <w:t>Birgit Collin</w:t>
            </w:r>
            <w:r w:rsidRPr="00004FC1">
              <w:rPr>
                <w:sz w:val="20"/>
              </w:rPr>
              <w:noBreakHyphen/>
              <w:t>Langen, José Inácio Faria, Francesc Gambús, Elisabetta Gardini, Jens</w:t>
            </w:r>
            <w:r w:rsidR="0070451F">
              <w:rPr>
                <w:sz w:val="20"/>
              </w:rPr>
              <w:t> </w:t>
            </w:r>
            <w:r w:rsidRPr="00004FC1">
              <w:rPr>
                <w:sz w:val="20"/>
              </w:rPr>
              <w:t>Gieseke, Julie Girling, Françoise Grossetête, Andrzej Grzyb, György Hölvényi, Giovanni La Via, Norbert Lins, Miroslav Mikolášik, Sirpa Pietikäinen, Adina</w:t>
            </w:r>
            <w:r w:rsidR="0070451F">
              <w:rPr>
                <w:sz w:val="20"/>
              </w:rPr>
              <w:noBreakHyphen/>
            </w:r>
            <w:r w:rsidRPr="00004FC1">
              <w:rPr>
                <w:sz w:val="20"/>
              </w:rPr>
              <w:t>Ioana</w:t>
            </w:r>
            <w:r w:rsidR="0070451F">
              <w:rPr>
                <w:sz w:val="20"/>
              </w:rPr>
              <w:t> </w:t>
            </w:r>
            <w:r w:rsidRPr="00004FC1">
              <w:rPr>
                <w:sz w:val="20"/>
              </w:rPr>
              <w:t>Vălean</w:t>
            </w:r>
          </w:p>
        </w:tc>
      </w:tr>
      <w:tr w:rsidR="00991795" w:rsidRPr="00004FC1" w14:paraId="7CFCFD2C" w14:textId="77777777" w:rsidTr="00991795">
        <w:trPr>
          <w:cantSplit/>
        </w:trPr>
        <w:tc>
          <w:tcPr>
            <w:tcW w:w="1701" w:type="dxa"/>
            <w:shd w:val="clear" w:color="auto" w:fill="FFFFFF"/>
          </w:tcPr>
          <w:p w14:paraId="2783490B" w14:textId="77777777" w:rsidR="00991795" w:rsidRPr="00004FC1" w:rsidRDefault="00991795" w:rsidP="00991795">
            <w:pPr>
              <w:spacing w:before="120" w:after="120"/>
              <w:rPr>
                <w:noProof/>
                <w:sz w:val="20"/>
              </w:rPr>
            </w:pPr>
            <w:r w:rsidRPr="00004FC1">
              <w:rPr>
                <w:sz w:val="20"/>
              </w:rPr>
              <w:t>S&amp;D</w:t>
            </w:r>
          </w:p>
        </w:tc>
        <w:tc>
          <w:tcPr>
            <w:tcW w:w="7371" w:type="dxa"/>
            <w:shd w:val="clear" w:color="auto" w:fill="FFFFFF"/>
          </w:tcPr>
          <w:p w14:paraId="7295EEF4" w14:textId="236B02CC" w:rsidR="00991795" w:rsidRPr="00004FC1" w:rsidRDefault="00991795" w:rsidP="0070451F">
            <w:pPr>
              <w:spacing w:before="120" w:after="120"/>
              <w:rPr>
                <w:noProof/>
                <w:sz w:val="20"/>
              </w:rPr>
            </w:pPr>
            <w:r w:rsidRPr="00004FC1">
              <w:rPr>
                <w:sz w:val="20"/>
              </w:rPr>
              <w:t>Paul Brannen, Nessa Childers, Miriam Dalli, Seb Dance, Jytte Guteland, Karin</w:t>
            </w:r>
            <w:r w:rsidR="0070451F">
              <w:rPr>
                <w:sz w:val="20"/>
              </w:rPr>
              <w:t> </w:t>
            </w:r>
            <w:r w:rsidRPr="00004FC1">
              <w:rPr>
                <w:sz w:val="20"/>
              </w:rPr>
              <w:t>Kadenbach, Susanne Melior, Massimo Paolucci, Gilles Pargneaux, Tonino</w:t>
            </w:r>
            <w:r w:rsidR="0070451F">
              <w:rPr>
                <w:sz w:val="20"/>
              </w:rPr>
              <w:t> </w:t>
            </w:r>
            <w:r w:rsidRPr="00004FC1">
              <w:rPr>
                <w:sz w:val="20"/>
              </w:rPr>
              <w:t>Picula, Christel Schaldemose, Damiano Zoffoli</w:t>
            </w:r>
          </w:p>
        </w:tc>
      </w:tr>
      <w:tr w:rsidR="00991795" w:rsidRPr="00004FC1" w14:paraId="6B9A6750" w14:textId="77777777" w:rsidTr="00991795">
        <w:trPr>
          <w:cantSplit/>
        </w:trPr>
        <w:tc>
          <w:tcPr>
            <w:tcW w:w="1701" w:type="dxa"/>
            <w:shd w:val="clear" w:color="auto" w:fill="FFFFFF"/>
          </w:tcPr>
          <w:p w14:paraId="10898EFA" w14:textId="77777777" w:rsidR="00991795" w:rsidRPr="00004FC1" w:rsidRDefault="00991795" w:rsidP="00991795">
            <w:pPr>
              <w:spacing w:before="120" w:after="120"/>
              <w:rPr>
                <w:noProof/>
                <w:sz w:val="20"/>
              </w:rPr>
            </w:pPr>
            <w:r w:rsidRPr="00004FC1">
              <w:rPr>
                <w:sz w:val="20"/>
              </w:rPr>
              <w:t>VERTS/ALE</w:t>
            </w:r>
          </w:p>
        </w:tc>
        <w:tc>
          <w:tcPr>
            <w:tcW w:w="7371" w:type="dxa"/>
            <w:shd w:val="clear" w:color="auto" w:fill="FFFFFF"/>
          </w:tcPr>
          <w:p w14:paraId="083EC864" w14:textId="77777777" w:rsidR="00991795" w:rsidRPr="00004FC1" w:rsidRDefault="00991795" w:rsidP="00991795">
            <w:pPr>
              <w:spacing w:before="120" w:after="120"/>
              <w:rPr>
                <w:noProof/>
                <w:sz w:val="20"/>
              </w:rPr>
            </w:pPr>
            <w:r w:rsidRPr="00004FC1">
              <w:rPr>
                <w:sz w:val="20"/>
              </w:rPr>
              <w:t>Marco Affronte, Bas Eickhout, Linnéa Engström, Benedek Jávor, Keith Taylor</w:t>
            </w:r>
          </w:p>
        </w:tc>
      </w:tr>
    </w:tbl>
    <w:p w14:paraId="1D7A50BD" w14:textId="77777777" w:rsidR="00991795" w:rsidRPr="00004FC1" w:rsidRDefault="00991795" w:rsidP="00991795">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004FC1" w14:paraId="0DBE6F27" w14:textId="77777777" w:rsidTr="00991795">
        <w:trPr>
          <w:cantSplit/>
        </w:trPr>
        <w:tc>
          <w:tcPr>
            <w:tcW w:w="1701" w:type="dxa"/>
            <w:shd w:val="pct10" w:color="000000" w:fill="FFFFFF"/>
            <w:vAlign w:val="center"/>
          </w:tcPr>
          <w:p w14:paraId="7878330E" w14:textId="77777777" w:rsidR="00991795" w:rsidRPr="00004FC1" w:rsidRDefault="00991795" w:rsidP="00991795">
            <w:pPr>
              <w:spacing w:before="120" w:after="120"/>
              <w:jc w:val="center"/>
              <w:rPr>
                <w:b/>
                <w:noProof/>
                <w:sz w:val="16"/>
              </w:rPr>
            </w:pPr>
            <w:r w:rsidRPr="00004FC1">
              <w:rPr>
                <w:b/>
                <w:sz w:val="20"/>
              </w:rPr>
              <w:t>1</w:t>
            </w:r>
          </w:p>
        </w:tc>
        <w:tc>
          <w:tcPr>
            <w:tcW w:w="7371" w:type="dxa"/>
            <w:shd w:val="pct10" w:color="000000" w:fill="FFFFFF"/>
          </w:tcPr>
          <w:p w14:paraId="364B9C78" w14:textId="77777777" w:rsidR="00991795" w:rsidRPr="00004FC1" w:rsidRDefault="00991795" w:rsidP="00991795">
            <w:pPr>
              <w:spacing w:before="120" w:after="120"/>
              <w:jc w:val="center"/>
              <w:rPr>
                <w:noProof/>
                <w:sz w:val="28"/>
                <w:szCs w:val="28"/>
              </w:rPr>
            </w:pPr>
            <w:r w:rsidRPr="00004FC1">
              <w:rPr>
                <w:rFonts w:ascii="Arial" w:hAnsi="Arial"/>
                <w:b/>
                <w:sz w:val="28"/>
                <w:szCs w:val="28"/>
              </w:rPr>
              <w:t>-</w:t>
            </w:r>
          </w:p>
        </w:tc>
      </w:tr>
      <w:tr w:rsidR="00991795" w:rsidRPr="00004FC1" w14:paraId="2DC5094B" w14:textId="77777777" w:rsidTr="00991795">
        <w:trPr>
          <w:cantSplit/>
        </w:trPr>
        <w:tc>
          <w:tcPr>
            <w:tcW w:w="1701" w:type="dxa"/>
            <w:shd w:val="clear" w:color="auto" w:fill="FFFFFF"/>
          </w:tcPr>
          <w:p w14:paraId="5DBAF08D" w14:textId="77777777" w:rsidR="00991795" w:rsidRPr="00004FC1" w:rsidRDefault="00991795" w:rsidP="00991795">
            <w:pPr>
              <w:spacing w:before="120" w:after="120"/>
              <w:rPr>
                <w:noProof/>
                <w:sz w:val="20"/>
              </w:rPr>
            </w:pPr>
            <w:r w:rsidRPr="00004FC1">
              <w:rPr>
                <w:sz w:val="20"/>
              </w:rPr>
              <w:t>EFDD</w:t>
            </w:r>
          </w:p>
        </w:tc>
        <w:tc>
          <w:tcPr>
            <w:tcW w:w="7371" w:type="dxa"/>
            <w:shd w:val="clear" w:color="auto" w:fill="FFFFFF"/>
          </w:tcPr>
          <w:p w14:paraId="67AB32B4" w14:textId="77777777" w:rsidR="00991795" w:rsidRPr="00004FC1" w:rsidRDefault="00991795" w:rsidP="00991795">
            <w:pPr>
              <w:spacing w:before="120" w:after="120"/>
              <w:rPr>
                <w:noProof/>
                <w:sz w:val="20"/>
              </w:rPr>
            </w:pPr>
            <w:r w:rsidRPr="00004FC1">
              <w:rPr>
                <w:sz w:val="20"/>
              </w:rPr>
              <w:t>Julia Reid</w:t>
            </w:r>
          </w:p>
        </w:tc>
      </w:tr>
    </w:tbl>
    <w:p w14:paraId="7B025D48" w14:textId="77777777" w:rsidR="00991795" w:rsidRPr="00004FC1" w:rsidRDefault="00991795" w:rsidP="00991795">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004FC1" w14:paraId="3816FB04" w14:textId="77777777" w:rsidTr="00991795">
        <w:trPr>
          <w:cantSplit/>
        </w:trPr>
        <w:tc>
          <w:tcPr>
            <w:tcW w:w="1701" w:type="dxa"/>
            <w:shd w:val="pct10" w:color="000000" w:fill="FFFFFF"/>
            <w:vAlign w:val="center"/>
          </w:tcPr>
          <w:p w14:paraId="24C18799" w14:textId="77777777" w:rsidR="00991795" w:rsidRPr="00004FC1" w:rsidRDefault="00991795" w:rsidP="00991795">
            <w:pPr>
              <w:spacing w:before="120" w:after="120"/>
              <w:jc w:val="center"/>
              <w:rPr>
                <w:b/>
                <w:noProof/>
                <w:sz w:val="16"/>
              </w:rPr>
            </w:pPr>
            <w:r w:rsidRPr="00004FC1">
              <w:rPr>
                <w:b/>
                <w:sz w:val="20"/>
              </w:rPr>
              <w:t>0</w:t>
            </w:r>
          </w:p>
        </w:tc>
        <w:tc>
          <w:tcPr>
            <w:tcW w:w="7371" w:type="dxa"/>
            <w:shd w:val="pct10" w:color="000000" w:fill="FFFFFF"/>
          </w:tcPr>
          <w:p w14:paraId="2F7BB68D" w14:textId="77777777" w:rsidR="00991795" w:rsidRPr="00004FC1" w:rsidRDefault="00991795" w:rsidP="00991795">
            <w:pPr>
              <w:spacing w:before="120" w:after="120"/>
              <w:jc w:val="center"/>
              <w:rPr>
                <w:noProof/>
                <w:sz w:val="28"/>
                <w:szCs w:val="28"/>
              </w:rPr>
            </w:pPr>
            <w:r w:rsidRPr="00004FC1">
              <w:rPr>
                <w:rFonts w:ascii="Arial" w:hAnsi="Arial"/>
                <w:b/>
                <w:sz w:val="28"/>
                <w:szCs w:val="28"/>
              </w:rPr>
              <w:t>0</w:t>
            </w:r>
          </w:p>
        </w:tc>
      </w:tr>
      <w:tr w:rsidR="00991795" w:rsidRPr="00004FC1" w14:paraId="37DB979B" w14:textId="77777777" w:rsidTr="00991795">
        <w:trPr>
          <w:cantSplit/>
        </w:trPr>
        <w:tc>
          <w:tcPr>
            <w:tcW w:w="1701" w:type="dxa"/>
            <w:shd w:val="clear" w:color="auto" w:fill="FFFFFF"/>
          </w:tcPr>
          <w:p w14:paraId="64A8A058" w14:textId="77777777" w:rsidR="00991795" w:rsidRPr="00004FC1" w:rsidRDefault="00991795" w:rsidP="00991795">
            <w:pPr>
              <w:spacing w:before="120" w:after="120"/>
              <w:rPr>
                <w:noProof/>
                <w:sz w:val="20"/>
              </w:rPr>
            </w:pPr>
          </w:p>
        </w:tc>
        <w:tc>
          <w:tcPr>
            <w:tcW w:w="7371" w:type="dxa"/>
            <w:shd w:val="clear" w:color="auto" w:fill="FFFFFF"/>
          </w:tcPr>
          <w:p w14:paraId="341C2C48" w14:textId="77777777" w:rsidR="00991795" w:rsidRPr="00004FC1" w:rsidRDefault="00991795" w:rsidP="00991795">
            <w:pPr>
              <w:spacing w:before="120" w:after="120"/>
              <w:rPr>
                <w:noProof/>
                <w:sz w:val="20"/>
              </w:rPr>
            </w:pPr>
          </w:p>
        </w:tc>
      </w:tr>
    </w:tbl>
    <w:p w14:paraId="7E53D9CA" w14:textId="77777777" w:rsidR="00991795" w:rsidRPr="00004FC1" w:rsidRDefault="00991795" w:rsidP="00991795">
      <w:pPr>
        <w:pStyle w:val="Normal12"/>
        <w:rPr>
          <w:noProof/>
        </w:rPr>
      </w:pPr>
    </w:p>
    <w:p w14:paraId="71D71B55" w14:textId="77777777" w:rsidR="00991795" w:rsidRPr="00004FC1" w:rsidRDefault="00991795" w:rsidP="00991795">
      <w:pPr>
        <w:rPr>
          <w:noProof/>
        </w:rPr>
      </w:pPr>
      <w:r w:rsidRPr="00004FC1">
        <w:t>Teckenförklaring:</w:t>
      </w:r>
    </w:p>
    <w:p w14:paraId="64407CF2" w14:textId="77777777" w:rsidR="00991795" w:rsidRPr="00004FC1" w:rsidRDefault="00991795" w:rsidP="00991795">
      <w:pPr>
        <w:pStyle w:val="NormalTabs"/>
        <w:rPr>
          <w:noProof/>
        </w:rPr>
      </w:pPr>
      <w:r w:rsidRPr="00004FC1">
        <w:t>+</w:t>
      </w:r>
      <w:r w:rsidRPr="00004FC1">
        <w:tab/>
        <w:t>:</w:t>
      </w:r>
      <w:r w:rsidRPr="00004FC1">
        <w:tab/>
        <w:t>Ja-röster</w:t>
      </w:r>
    </w:p>
    <w:p w14:paraId="19062D81" w14:textId="77777777" w:rsidR="00991795" w:rsidRPr="00004FC1" w:rsidRDefault="00991795" w:rsidP="00991795">
      <w:pPr>
        <w:pStyle w:val="NormalTabs"/>
        <w:rPr>
          <w:noProof/>
        </w:rPr>
      </w:pPr>
      <w:r w:rsidRPr="00004FC1">
        <w:t>-</w:t>
      </w:r>
      <w:r w:rsidRPr="00004FC1">
        <w:tab/>
        <w:t>:</w:t>
      </w:r>
      <w:r w:rsidRPr="00004FC1">
        <w:tab/>
        <w:t>Nej-röster</w:t>
      </w:r>
    </w:p>
    <w:p w14:paraId="1D0C5C52" w14:textId="77777777" w:rsidR="00991795" w:rsidRPr="00004FC1" w:rsidRDefault="00991795" w:rsidP="00991795">
      <w:pPr>
        <w:pStyle w:val="NormalTabs"/>
        <w:rPr>
          <w:noProof/>
        </w:rPr>
      </w:pPr>
      <w:r w:rsidRPr="00004FC1">
        <w:t>0</w:t>
      </w:r>
      <w:r w:rsidRPr="00004FC1">
        <w:tab/>
        <w:t>:</w:t>
      </w:r>
      <w:r w:rsidRPr="00004FC1">
        <w:tab/>
        <w:t>Nedlagda röster</w:t>
      </w:r>
    </w:p>
    <w:p w14:paraId="7E3E80F0" w14:textId="77777777" w:rsidR="00991795" w:rsidRPr="00004FC1" w:rsidRDefault="00991795" w:rsidP="00991795">
      <w:pPr>
        <w:rPr>
          <w:noProof/>
        </w:rPr>
      </w:pPr>
    </w:p>
    <w:p w14:paraId="3EE57E82" w14:textId="77777777" w:rsidR="00991795" w:rsidRPr="00004FC1" w:rsidRDefault="00991795" w:rsidP="00991795">
      <w:pPr>
        <w:rPr>
          <w:noProof/>
        </w:rPr>
      </w:pPr>
    </w:p>
    <w:p w14:paraId="05331CDE" w14:textId="77777777" w:rsidR="00991795" w:rsidRPr="00004FC1" w:rsidRDefault="00991795" w:rsidP="00991795">
      <w:pPr>
        <w:pStyle w:val="RefProc"/>
        <w:rPr>
          <w:noProof/>
        </w:rPr>
      </w:pPr>
    </w:p>
    <w:p w14:paraId="62934063" w14:textId="77777777" w:rsidR="00991795" w:rsidRPr="00991795" w:rsidRDefault="00991795" w:rsidP="00991795">
      <w:pPr>
        <w:sectPr w:rsidR="00991795" w:rsidRPr="00991795" w:rsidSect="00991795">
          <w:footnotePr>
            <w:numRestart w:val="eachPage"/>
          </w:footnotePr>
          <w:endnotePr>
            <w:numFmt w:val="decimal"/>
          </w:endnotePr>
          <w:pgSz w:w="11906" w:h="16838" w:code="9"/>
          <w:pgMar w:top="1418" w:right="1418" w:bottom="1134" w:left="1418" w:header="567" w:footer="567" w:gutter="0"/>
          <w:cols w:space="720"/>
          <w:noEndnote/>
          <w:docGrid w:linePitch="326"/>
        </w:sectPr>
      </w:pPr>
    </w:p>
    <w:p w14:paraId="4A5C022C" w14:textId="77777777" w:rsidR="00991795" w:rsidRPr="00E26238" w:rsidRDefault="00991795" w:rsidP="00991795">
      <w:pPr>
        <w:pStyle w:val="ZDate"/>
        <w:spacing w:after="480"/>
      </w:pPr>
      <w:r w:rsidRPr="00E26238">
        <w:rPr>
          <w:rStyle w:val="HideTWBExt"/>
        </w:rPr>
        <w:lastRenderedPageBreak/>
        <w:t>&lt;Date&gt;</w:t>
      </w:r>
      <w:r w:rsidRPr="00E26238">
        <w:rPr>
          <w:rStyle w:val="HideTWBInt"/>
        </w:rPr>
        <w:t>{15/01/2019}</w:t>
      </w:r>
      <w:r w:rsidRPr="00E26238">
        <w:t>15.1.2019</w:t>
      </w:r>
      <w:r w:rsidRPr="00E26238">
        <w:rPr>
          <w:rStyle w:val="HideTWBExt"/>
        </w:rPr>
        <w:t>&lt;/Date&gt;</w:t>
      </w:r>
    </w:p>
    <w:p w14:paraId="204CFFC0" w14:textId="639C2F44" w:rsidR="00991795" w:rsidRPr="00E26238" w:rsidRDefault="00991795" w:rsidP="00991795">
      <w:pPr>
        <w:pStyle w:val="PageHeading"/>
        <w:spacing w:before="0" w:after="720"/>
      </w:pPr>
      <w:bookmarkStart w:id="9" w:name="_Toc3797469"/>
      <w:r w:rsidRPr="00991795">
        <w:t xml:space="preserve">YTTRANDE </w:t>
      </w:r>
      <w:r w:rsidRPr="00E26238">
        <w:rPr>
          <w:rStyle w:val="HideTWBExt"/>
        </w:rPr>
        <w:t>&lt;CommissionResp&gt;</w:t>
      </w:r>
      <w:bookmarkStart w:id="10" w:name="OpinionToc_2"/>
      <w:r w:rsidRPr="00991795">
        <w:rPr>
          <w:caps/>
        </w:rPr>
        <w:t>från utskottet för transport och turism</w:t>
      </w:r>
      <w:bookmarkEnd w:id="10"/>
      <w:bookmarkEnd w:id="9"/>
      <w:r w:rsidRPr="00E26238">
        <w:rPr>
          <w:rStyle w:val="HideTWBExt"/>
        </w:rPr>
        <w:t>&lt;/CommissionResp&gt;</w:t>
      </w:r>
    </w:p>
    <w:p w14:paraId="44FC346D" w14:textId="77777777" w:rsidR="00991795" w:rsidRPr="00E26238" w:rsidRDefault="00991795" w:rsidP="00991795">
      <w:pPr>
        <w:pStyle w:val="Cover24"/>
        <w:ind w:left="0"/>
      </w:pPr>
      <w:r w:rsidRPr="00E26238">
        <w:rPr>
          <w:rStyle w:val="HideTWBExt"/>
        </w:rPr>
        <w:t>&lt;CommissionInt&gt;</w:t>
      </w:r>
      <w:r w:rsidRPr="00E26238">
        <w:t>till utskottet för den inre marknaden och konsumentskydd</w:t>
      </w:r>
      <w:r w:rsidRPr="00E26238">
        <w:rPr>
          <w:rStyle w:val="HideTWBExt"/>
        </w:rPr>
        <w:t>&lt;/CommissionInt&gt;</w:t>
      </w:r>
    </w:p>
    <w:p w14:paraId="1A7424F9" w14:textId="77777777" w:rsidR="00991795" w:rsidRPr="00E26238" w:rsidRDefault="00991795" w:rsidP="00991795">
      <w:pPr>
        <w:pStyle w:val="CoverNormal"/>
        <w:ind w:left="0"/>
      </w:pPr>
      <w:r w:rsidRPr="00E26238">
        <w:rPr>
          <w:rStyle w:val="HideTWBExt"/>
        </w:rPr>
        <w:t>&lt;Titre&gt;</w:t>
      </w:r>
      <w:r w:rsidRPr="00E26238">
        <w:t>över förslaget till Europaparlamentets och rådets förordning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w:t>
      </w:r>
      <w:r>
        <w:t> </w:t>
      </w:r>
      <w:r w:rsidRPr="00E26238">
        <w:t>661/2009</w:t>
      </w:r>
      <w:r w:rsidRPr="00E26238">
        <w:rPr>
          <w:rStyle w:val="HideTWBExt"/>
        </w:rPr>
        <w:t>&lt;/Titre&gt;</w:t>
      </w:r>
    </w:p>
    <w:p w14:paraId="74BB2318" w14:textId="77777777" w:rsidR="00991795" w:rsidRPr="00E26238" w:rsidRDefault="00991795" w:rsidP="00991795">
      <w:pPr>
        <w:pStyle w:val="Cover24"/>
        <w:ind w:left="0"/>
      </w:pPr>
      <w:r w:rsidRPr="00E26238">
        <w:rPr>
          <w:rStyle w:val="HideTWBExt"/>
        </w:rPr>
        <w:t>&lt;DocRef&gt;</w:t>
      </w:r>
      <w:r w:rsidRPr="00E26238">
        <w:t>(COM(2018)0286 – C8-0194/2018 – 2018/0145(COD))</w:t>
      </w:r>
      <w:r w:rsidRPr="00E26238">
        <w:rPr>
          <w:rStyle w:val="HideTWBExt"/>
        </w:rPr>
        <w:t>&lt;/DocRef&gt;</w:t>
      </w:r>
    </w:p>
    <w:p w14:paraId="4A3E4A3A" w14:textId="77777777" w:rsidR="00991795" w:rsidRPr="00E26238" w:rsidRDefault="00991795" w:rsidP="00991795">
      <w:pPr>
        <w:pStyle w:val="Cover24"/>
        <w:ind w:left="0"/>
      </w:pPr>
      <w:r w:rsidRPr="00E26238">
        <w:t xml:space="preserve">Föredragande av yttrande: </w:t>
      </w:r>
      <w:r w:rsidRPr="00E26238">
        <w:rPr>
          <w:rStyle w:val="HideTWBExt"/>
        </w:rPr>
        <w:t>&lt;Depute&gt;</w:t>
      </w:r>
      <w:r w:rsidRPr="00E26238">
        <w:t>Matthijs van Miltenburg</w:t>
      </w:r>
      <w:r w:rsidRPr="00E26238">
        <w:rPr>
          <w:rStyle w:val="HideTWBExt"/>
        </w:rPr>
        <w:t>&lt;/Depute&gt;</w:t>
      </w:r>
    </w:p>
    <w:p w14:paraId="52B26C4F" w14:textId="77777777" w:rsidR="00991795" w:rsidRPr="00E26238" w:rsidRDefault="00991795" w:rsidP="00991795">
      <w:pPr>
        <w:pStyle w:val="CoverNormal"/>
        <w:ind w:left="0"/>
      </w:pPr>
    </w:p>
    <w:p w14:paraId="5AF7C5B0" w14:textId="6B2A54A6" w:rsidR="00991795" w:rsidRPr="00E26238" w:rsidRDefault="00991795" w:rsidP="00991795">
      <w:pPr>
        <w:tabs>
          <w:tab w:val="center" w:pos="4677"/>
        </w:tabs>
      </w:pPr>
    </w:p>
    <w:p w14:paraId="6E67E287" w14:textId="7D49D7DB" w:rsidR="00991795" w:rsidRPr="00E26238" w:rsidRDefault="00991795" w:rsidP="00991795">
      <w:pPr>
        <w:pStyle w:val="PageHeadingNotTOC"/>
      </w:pPr>
      <w:r w:rsidRPr="00E26238">
        <w:t>KORTFATTAD MOTIVERING</w:t>
      </w:r>
    </w:p>
    <w:p w14:paraId="226A3CF8" w14:textId="77777777" w:rsidR="00991795" w:rsidRPr="00E26238" w:rsidRDefault="00991795" w:rsidP="00991795">
      <w:pPr>
        <w:autoSpaceDE w:val="0"/>
        <w:autoSpaceDN w:val="0"/>
        <w:adjustRightInd w:val="0"/>
        <w:spacing w:after="240"/>
        <w:rPr>
          <w:b/>
          <w:bCs/>
        </w:rPr>
      </w:pPr>
      <w:r w:rsidRPr="00E26238">
        <w:rPr>
          <w:b/>
          <w:bCs/>
        </w:rPr>
        <w:t>Bakgrund</w:t>
      </w:r>
    </w:p>
    <w:p w14:paraId="60B1CD89" w14:textId="77777777" w:rsidR="00991795" w:rsidRPr="00E26238" w:rsidRDefault="00991795" w:rsidP="00991795">
      <w:pPr>
        <w:autoSpaceDE w:val="0"/>
        <w:autoSpaceDN w:val="0"/>
        <w:adjustRightInd w:val="0"/>
        <w:spacing w:after="240"/>
        <w:rPr>
          <w:bCs/>
        </w:rPr>
      </w:pPr>
      <w:r w:rsidRPr="00E26238">
        <w:t>Artikel 17 i förordningen om allmän säkerhet hos motorfordon ((EG) nr 661/2009) och artikel</w:t>
      </w:r>
      <w:r>
        <w:t> </w:t>
      </w:r>
      <w:r w:rsidRPr="00E26238">
        <w:t>12 i förordningen om skydd av fotgängare ((EG) nr 78/2009) innefattar krav på att kommissionen ska övervaka den tekniska utvecklingen på området säkerhetsteknik och eventuellt påbjuda nya säkerhetsfunktioner genom att uppdatera unionslagstiftningen. I enlighet med dessa bestämmelser innehåller kommissionens förslag vissa anpassningar till teknikens framsteg i fråga om fordons säkerhetsfunktioner, avsedda att tas med i ramförordningen om typgodkännande ((EU) 2018/858). I förenklingssyfte upphävs i förslaget också sekundärlagstiftningen om trafiksäkerhet och skydd av fotgängare (förordningarna (EG) nr 78/2009 och (EG) nr 79/2009).</w:t>
      </w:r>
    </w:p>
    <w:p w14:paraId="2026D9A3" w14:textId="77777777" w:rsidR="00991795" w:rsidRPr="00E26238" w:rsidRDefault="00991795" w:rsidP="00991795">
      <w:pPr>
        <w:autoSpaceDE w:val="0"/>
        <w:autoSpaceDN w:val="0"/>
        <w:adjustRightInd w:val="0"/>
        <w:spacing w:after="240"/>
        <w:rPr>
          <w:b/>
          <w:bCs/>
        </w:rPr>
      </w:pPr>
      <w:r w:rsidRPr="00E26238">
        <w:rPr>
          <w:b/>
          <w:bCs/>
        </w:rPr>
        <w:t>Föredragandens ståndpunkt</w:t>
      </w:r>
    </w:p>
    <w:p w14:paraId="0D780607" w14:textId="77777777" w:rsidR="00991795" w:rsidRPr="00E26238" w:rsidRDefault="00991795" w:rsidP="00991795">
      <w:pPr>
        <w:autoSpaceDE w:val="0"/>
        <w:autoSpaceDN w:val="0"/>
        <w:adjustRightInd w:val="0"/>
        <w:spacing w:after="240"/>
        <w:rPr>
          <w:bCs/>
        </w:rPr>
      </w:pPr>
      <w:r w:rsidRPr="00E26238">
        <w:t xml:space="preserve">Trafiksäkerheten har visserligen blivit åtskilligt bättre under de gångna årtiondena, men likväl har antalet trafikdödade under de senaste fem åren upphört att minska. Enligt EU:s olycksfallsstatistik uppgick detta antal till 25 300 under 2017. Dödsolyckor i trafiken beror i huvudsak på mänskliga fel och går att förhindra. Föredraganden är fast övertygad om att EU bör vidta konkreta åtgärder för att ytterligare minska antalet trafikdödade. De nya säkerhetsfunktionerna i förslaget ger oss goda möjligheter att få detta antal att börja minska på nytt, eftersom de här funktionerna är till för att bättre förebygga mänskliga fel. Med bättre konstruerade fordon och exempelvis lägre hastigheter kan konsekvenserna av olyckor </w:t>
      </w:r>
      <w:r w:rsidRPr="00E26238">
        <w:lastRenderedPageBreak/>
        <w:t>minskas.</w:t>
      </w:r>
    </w:p>
    <w:p w14:paraId="508BFCC7" w14:textId="77777777" w:rsidR="00991795" w:rsidRPr="00E26238" w:rsidRDefault="00991795" w:rsidP="00991795">
      <w:pPr>
        <w:autoSpaceDE w:val="0"/>
        <w:autoSpaceDN w:val="0"/>
        <w:adjustRightInd w:val="0"/>
        <w:spacing w:after="240"/>
        <w:rPr>
          <w:bCs/>
        </w:rPr>
      </w:pPr>
      <w:r w:rsidRPr="00E26238">
        <w:t>Överlag går tekniken hela tiden framåt inom området automatiserad körning. Kommissionen menar att marknaden för automatiserad körning kommer att uppleva en exponentiell tillväxt, med en ekonomisk nytta som 2025 förväntas överskrida 620 miljarder euro för EU:s</w:t>
      </w:r>
      <w:r>
        <w:t> </w:t>
      </w:r>
      <w:r w:rsidRPr="00E26238">
        <w:t xml:space="preserve">fordonsindustri och </w:t>
      </w:r>
      <w:r>
        <w:t>180</w:t>
      </w:r>
      <w:r w:rsidRPr="00E26238">
        <w:t> miljarder euro för EU:s elektronikbransch. Föredraganden anser därför att EU:s fordonsindustri bör framtidssäkras genom att man tar till vara så mycket som möjligt av de nya affärsmöjligheterna som marknaden för med sig och kommer att föra med sig för uppstartsföretag, små och medelstora företag och för industrin. De avancerade säkerhetsfunktionerna i förslaget skulle säkert kunna bidra till att förbereda EU:s fordonsindustri inför tidsåldern med uppkopplad och automatiserad körning. De skulle också kunna hjälpa konsumenterna att småningom vänja sig med dessa nya funktioner, något som kommer att bli utslagsgivande för att konsumenterna ska acceptera den nya tekniken och få förtroende för den.</w:t>
      </w:r>
    </w:p>
    <w:p w14:paraId="256D4E03" w14:textId="77777777" w:rsidR="00991795" w:rsidRPr="00E26238" w:rsidRDefault="00991795" w:rsidP="00991795">
      <w:pPr>
        <w:autoSpaceDE w:val="0"/>
        <w:autoSpaceDN w:val="0"/>
        <w:adjustRightInd w:val="0"/>
        <w:spacing w:after="240"/>
        <w:rPr>
          <w:bCs/>
        </w:rPr>
      </w:pPr>
      <w:r w:rsidRPr="00E26238">
        <w:t xml:space="preserve">Föredraganden anser att förslaget fastställer en framtidsinriktad men likväl ambitiös ram för att trafikanter, och särskilt oskyddade trafikanter, ska erbjudas bättre skydd. Föredraganden beaktar att kommissionen fört en öppen dialog och diskussion med olika berörda parter för att kunna föreslå lämpliga och verklighetsanpassade åtgärder, där det tas hänsyn både till konsumenterna och till industrin. </w:t>
      </w:r>
    </w:p>
    <w:p w14:paraId="6D569C42" w14:textId="77777777" w:rsidR="00991795" w:rsidRPr="00E26238" w:rsidRDefault="00991795" w:rsidP="00991795">
      <w:pPr>
        <w:keepNext/>
        <w:autoSpaceDE w:val="0"/>
        <w:autoSpaceDN w:val="0"/>
        <w:adjustRightInd w:val="0"/>
        <w:spacing w:after="240"/>
        <w:rPr>
          <w:bCs/>
        </w:rPr>
      </w:pPr>
      <w:r w:rsidRPr="00E26238">
        <w:t>Utgående från detta önskar föredraganden med detta yttrande säkerställa att:</w:t>
      </w:r>
    </w:p>
    <w:p w14:paraId="2EB581A5"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A.</w:t>
      </w:r>
      <w:r w:rsidRPr="00991795">
        <w:rPr>
          <w:rFonts w:ascii="Times New Roman" w:hAnsi="Times New Roman"/>
        </w:rPr>
        <w:tab/>
        <w:t>(bil)säkerheten tryggas mot bakgrund av minimistandarder för prestanda som bör gälla för alla motorfordon, oavsett fordonssegment,</w:t>
      </w:r>
    </w:p>
    <w:p w14:paraId="043B5F8D"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B.</w:t>
      </w:r>
      <w:r w:rsidRPr="00991795">
        <w:rPr>
          <w:rFonts w:ascii="Times New Roman" w:hAnsi="Times New Roman"/>
        </w:rPr>
        <w:tab/>
        <w:t>all behandling av (person)uppgifter sker i enlighet med den allmänna dataskyddsförordningen ((EU) 2016/679). Dessutom önskar föredraganden säkerställa mer specifika och konkreta skyddsåtgärder, nämligen att</w:t>
      </w:r>
    </w:p>
    <w:p w14:paraId="74CD5812"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C.</w:t>
      </w:r>
      <w:r w:rsidRPr="00991795">
        <w:rPr>
          <w:rFonts w:ascii="Times New Roman" w:hAnsi="Times New Roman"/>
        </w:rPr>
        <w:tab/>
        <w:t>de föreslagna åtgärderna bevisligen är både effektiva och kostnadseffektiva, utan att priserna blir avsevärt högre för konsumenterna,</w:t>
      </w:r>
    </w:p>
    <w:p w14:paraId="04B89F0E"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D.</w:t>
      </w:r>
      <w:r w:rsidRPr="00991795">
        <w:rPr>
          <w:rFonts w:ascii="Times New Roman" w:hAnsi="Times New Roman"/>
        </w:rPr>
        <w:tab/>
        <w:t>de föreslagna säkerhetsfunktionernas mogenhet garanteras och de förverkligas på ett ansvarsfullt sätt, särskilt sådana funktioner som inte kan kopplas bort, såsom intelligent farthållning och avancerade nödbromssystem,</w:t>
      </w:r>
    </w:p>
    <w:p w14:paraId="39BAA0F2"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E.</w:t>
      </w:r>
      <w:r w:rsidRPr="00991795">
        <w:rPr>
          <w:rFonts w:ascii="Times New Roman" w:hAnsi="Times New Roman"/>
        </w:rPr>
        <w:tab/>
        <w:t>det bör föreskrivas utveckling av tekniska krav för däck, dels som ett komplement för att fordonssäkerheten ska förbättras med hjälp av bättre väggreppsprestanda, dels som ett bidrag till att däckljudet och koldioxidutsläppen ska minska,</w:t>
      </w:r>
    </w:p>
    <w:p w14:paraId="47BD3AFB"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F.</w:t>
      </w:r>
      <w:r w:rsidRPr="00991795">
        <w:rPr>
          <w:rFonts w:ascii="Times New Roman" w:hAnsi="Times New Roman"/>
        </w:rPr>
        <w:tab/>
        <w:t>tillverkarna i fordonets instruktionsbok bör ge tydlig och konsumentvänlig information som hjälp till förarna att förstå förarassistanssystemen och deras funktioner,</w:t>
      </w:r>
    </w:p>
    <w:p w14:paraId="418C8B92" w14:textId="77777777" w:rsidR="00991795" w:rsidRPr="00991795" w:rsidRDefault="00991795" w:rsidP="00991795">
      <w:pPr>
        <w:pStyle w:val="ListParagraph"/>
        <w:autoSpaceDE w:val="0"/>
        <w:autoSpaceDN w:val="0"/>
        <w:adjustRightInd w:val="0"/>
        <w:spacing w:after="240"/>
        <w:ind w:left="567" w:hanging="567"/>
        <w:contextualSpacing w:val="0"/>
        <w:rPr>
          <w:rFonts w:ascii="Times New Roman" w:hAnsi="Times New Roman"/>
          <w:bCs/>
        </w:rPr>
      </w:pPr>
      <w:r w:rsidRPr="00991795">
        <w:rPr>
          <w:rFonts w:ascii="Times New Roman" w:hAnsi="Times New Roman"/>
        </w:rPr>
        <w:t>G.</w:t>
      </w:r>
      <w:r w:rsidRPr="00991795">
        <w:rPr>
          <w:rFonts w:ascii="Times New Roman" w:hAnsi="Times New Roman"/>
        </w:rPr>
        <w:tab/>
        <w:t>de säkerhetssystem och varningar som föreslås som hjälp till förarna lätt ska kunna förstås av alla förare, även personer med funktionsnedsättning, samt att säkerhetssystemen vid behov anpassas för att säkerställa detta,</w:t>
      </w:r>
    </w:p>
    <w:p w14:paraId="47D33874" w14:textId="77777777" w:rsidR="00991795" w:rsidRPr="00991795" w:rsidRDefault="00991795" w:rsidP="00991795">
      <w:pPr>
        <w:pStyle w:val="ListParagraph"/>
        <w:autoSpaceDE w:val="0"/>
        <w:autoSpaceDN w:val="0"/>
        <w:adjustRightInd w:val="0"/>
        <w:spacing w:after="240"/>
        <w:ind w:left="567" w:hanging="567"/>
        <w:rPr>
          <w:rFonts w:ascii="Times New Roman" w:hAnsi="Times New Roman"/>
          <w:bCs/>
        </w:rPr>
      </w:pPr>
      <w:r w:rsidRPr="00991795">
        <w:rPr>
          <w:rFonts w:ascii="Times New Roman" w:hAnsi="Times New Roman"/>
          <w:bCs/>
        </w:rPr>
        <w:lastRenderedPageBreak/>
        <w:t>H.</w:t>
      </w:r>
      <w:r w:rsidRPr="00991795">
        <w:rPr>
          <w:rFonts w:ascii="Times New Roman" w:hAnsi="Times New Roman"/>
          <w:bCs/>
        </w:rPr>
        <w:tab/>
      </w:r>
      <w:r w:rsidRPr="00991795">
        <w:rPr>
          <w:rFonts w:ascii="Times New Roman" w:hAnsi="Times New Roman"/>
        </w:rPr>
        <w:t>medlemsstaterna ska vidta de korrigerande åtgärder som behövs för verkställigheten, för att garantera att alla nya motorfordon tillverkas i enlighet med denna förordning.</w:t>
      </w:r>
    </w:p>
    <w:p w14:paraId="0D29A0DF" w14:textId="77777777" w:rsidR="00991795" w:rsidRPr="00E26238" w:rsidRDefault="00991795" w:rsidP="00991795">
      <w:pPr>
        <w:pStyle w:val="Normal12"/>
      </w:pPr>
    </w:p>
    <w:p w14:paraId="110D3F9D" w14:textId="77777777" w:rsidR="00991795" w:rsidRPr="00E26238" w:rsidRDefault="00991795" w:rsidP="00991795">
      <w:pPr>
        <w:pStyle w:val="ConclusionsPA"/>
      </w:pPr>
      <w:r w:rsidRPr="00E26238">
        <w:t>ÄNDRINGSFÖRSLAG</w:t>
      </w:r>
    </w:p>
    <w:p w14:paraId="444E3124" w14:textId="77777777" w:rsidR="00991795" w:rsidRPr="00E26238" w:rsidRDefault="00991795" w:rsidP="00991795">
      <w:pPr>
        <w:pStyle w:val="Normal12"/>
      </w:pPr>
      <w:r w:rsidRPr="00E26238">
        <w:t>Utskottet för transport och turism uppmanar utskottet för den inre marknaden och konsumentskydd att som ansvarigt utskott beakta följande ändringsförslag:</w:t>
      </w:r>
    </w:p>
    <w:p w14:paraId="06C01A62" w14:textId="77777777" w:rsidR="00991795" w:rsidRPr="00E26238" w:rsidRDefault="00991795" w:rsidP="00991795">
      <w:pPr>
        <w:rPr>
          <w:rStyle w:val="HideTWBExt"/>
        </w:rPr>
      </w:pPr>
      <w:bookmarkStart w:id="11" w:name="PasteOldAMStart"/>
      <w:bookmarkStart w:id="12" w:name="PasteOldAMEnd"/>
      <w:bookmarkEnd w:id="11"/>
      <w:bookmarkEnd w:id="12"/>
      <w:r w:rsidRPr="00E26238">
        <w:rPr>
          <w:rStyle w:val="HideTWBExt"/>
        </w:rPr>
        <w:t>&lt;RepeatBlock-Amend&gt;</w:t>
      </w:r>
    </w:p>
    <w:p w14:paraId="12C0CF16"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w:t>
      </w:r>
      <w:r w:rsidRPr="00E26238">
        <w:rPr>
          <w:rStyle w:val="HideTWBExt"/>
        </w:rPr>
        <w:t>&lt;/NumAm&gt;</w:t>
      </w:r>
    </w:p>
    <w:p w14:paraId="09D53C4A"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4768653" w14:textId="77777777" w:rsidR="00991795" w:rsidRPr="00E26238" w:rsidRDefault="00991795" w:rsidP="00991795">
      <w:pPr>
        <w:pStyle w:val="NormalBold"/>
      </w:pPr>
      <w:r w:rsidRPr="00E26238">
        <w:rPr>
          <w:rStyle w:val="HideTWBExt"/>
        </w:rPr>
        <w:t>&lt;Article&gt;</w:t>
      </w:r>
      <w:r w:rsidRPr="00E26238">
        <w:t>Skäl 3</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FBA0281" w14:textId="77777777" w:rsidTr="00991795">
        <w:trPr>
          <w:jc w:val="center"/>
        </w:trPr>
        <w:tc>
          <w:tcPr>
            <w:tcW w:w="9752" w:type="dxa"/>
            <w:gridSpan w:val="2"/>
          </w:tcPr>
          <w:p w14:paraId="620BF4C5" w14:textId="77777777" w:rsidR="00991795" w:rsidRPr="00E26238" w:rsidRDefault="00991795" w:rsidP="00991795">
            <w:pPr>
              <w:keepNext/>
            </w:pPr>
          </w:p>
        </w:tc>
      </w:tr>
      <w:tr w:rsidR="00991795" w:rsidRPr="00E26238" w14:paraId="2EA289F1" w14:textId="77777777" w:rsidTr="00991795">
        <w:trPr>
          <w:jc w:val="center"/>
        </w:trPr>
        <w:tc>
          <w:tcPr>
            <w:tcW w:w="4876" w:type="dxa"/>
            <w:hideMark/>
          </w:tcPr>
          <w:p w14:paraId="1DFF0002" w14:textId="77777777" w:rsidR="00991795" w:rsidRPr="00E26238" w:rsidRDefault="00991795" w:rsidP="00991795">
            <w:pPr>
              <w:pStyle w:val="ColumnHeading"/>
              <w:keepNext/>
            </w:pPr>
            <w:r w:rsidRPr="00E26238">
              <w:t>Kommissionens förslag</w:t>
            </w:r>
          </w:p>
        </w:tc>
        <w:tc>
          <w:tcPr>
            <w:tcW w:w="4876" w:type="dxa"/>
            <w:hideMark/>
          </w:tcPr>
          <w:p w14:paraId="5AB00AFE" w14:textId="77777777" w:rsidR="00991795" w:rsidRPr="00E26238" w:rsidRDefault="00991795" w:rsidP="00991795">
            <w:pPr>
              <w:pStyle w:val="ColumnHeading"/>
              <w:keepNext/>
            </w:pPr>
            <w:r w:rsidRPr="00E26238">
              <w:t>Ändringsförslag</w:t>
            </w:r>
          </w:p>
        </w:tc>
      </w:tr>
      <w:tr w:rsidR="00991795" w:rsidRPr="00E26238" w14:paraId="35128A4A" w14:textId="77777777" w:rsidTr="00991795">
        <w:trPr>
          <w:jc w:val="center"/>
        </w:trPr>
        <w:tc>
          <w:tcPr>
            <w:tcW w:w="4876" w:type="dxa"/>
            <w:hideMark/>
          </w:tcPr>
          <w:p w14:paraId="2C92A9F5" w14:textId="77777777" w:rsidR="00991795" w:rsidRPr="00E26238" w:rsidRDefault="00991795" w:rsidP="00991795">
            <w:pPr>
              <w:pStyle w:val="Normal6"/>
            </w:pPr>
            <w:r w:rsidRPr="00E26238">
              <w:t>(3)</w:t>
            </w:r>
            <w:r w:rsidRPr="00E26238">
              <w:tab/>
              <w:t xml:space="preserve">Under de senaste årtiondena har utvecklingen av fordonssäkerheten avsevärt bidragit till den totala minskningen av antalet trafikrelaterade dödsfall och allvarliga skador. </w:t>
            </w:r>
            <w:r w:rsidRPr="00E26238">
              <w:rPr>
                <w:b/>
                <w:i/>
              </w:rPr>
              <w:t>Denna minskning har dock nyligen avstannat i unionen på grund av olika faktorer, strukturella och beteendemässiga, och</w:t>
            </w:r>
            <w:r w:rsidRPr="00E26238">
              <w:t xml:space="preserve"> utan nya initiativ för den allmänna trafiksäkerheten, kommer säkerhetseffekterna av den nuvarande strategin inte längre att kunna kompensera för effekterna av ökande trafikvolymer. Därför måste fordonens säkerhet förbättras ytterligare som en del av en integrerad strategi för vägtrafiksäkerhet och för att skydda </w:t>
            </w:r>
            <w:r w:rsidRPr="00E26238">
              <w:rPr>
                <w:b/>
                <w:i/>
              </w:rPr>
              <w:t>oskyddade</w:t>
            </w:r>
            <w:r w:rsidRPr="00E26238">
              <w:t xml:space="preserve"> trafikanter bättre.</w:t>
            </w:r>
          </w:p>
        </w:tc>
        <w:tc>
          <w:tcPr>
            <w:tcW w:w="4876" w:type="dxa"/>
            <w:hideMark/>
          </w:tcPr>
          <w:p w14:paraId="118EF9D1" w14:textId="77777777" w:rsidR="00991795" w:rsidRPr="00E26238" w:rsidRDefault="00991795" w:rsidP="00991795">
            <w:pPr>
              <w:pStyle w:val="Normal6"/>
              <w:rPr>
                <w:szCs w:val="24"/>
              </w:rPr>
            </w:pPr>
            <w:r w:rsidRPr="00E26238">
              <w:t>(3)</w:t>
            </w:r>
            <w:r w:rsidRPr="00E26238">
              <w:tab/>
              <w:t xml:space="preserve">Under de senaste årtiondena har utvecklingen av fordonssäkerheten avsevärt bidragit till den totala minskningen av antalet trafikrelaterade dödsfall och allvarliga skador. </w:t>
            </w:r>
            <w:r w:rsidRPr="00E26238">
              <w:rPr>
                <w:b/>
                <w:i/>
              </w:rPr>
              <w:t>Under 2017 uppgick antalet dödsoffer i trafiken i EU dock till 25 300 och den siffran har knappast förändrats på fyra år. Till detta kommer minst 135 000 svårt skadade varje år i kollisioner på EU:s vägar.</w:t>
            </w:r>
            <w:r w:rsidRPr="00E26238">
              <w:t xml:space="preserve"> Utan nya initiativ för den allmänna trafiksäkerheten, kommer säkerhetseffekterna av den nuvarande strategin inte längre att kunna kompensera för effekterna av ökande trafikvolymer. Därför måste fordonens säkerhet förbättras ytterligare som en del av en integrerad strategi för vägtrafiksäkerhet och för att skydda </w:t>
            </w:r>
            <w:r w:rsidRPr="00E26238">
              <w:rPr>
                <w:b/>
                <w:i/>
              </w:rPr>
              <w:t>alla</w:t>
            </w:r>
            <w:r w:rsidRPr="00E26238">
              <w:t xml:space="preserve"> trafikanter bättre</w:t>
            </w:r>
            <w:r w:rsidRPr="00E26238">
              <w:rPr>
                <w:b/>
                <w:i/>
              </w:rPr>
              <w:t>, både oskyddade och andra</w:t>
            </w:r>
            <w:r w:rsidRPr="00E26238">
              <w:t>.</w:t>
            </w:r>
          </w:p>
        </w:tc>
      </w:tr>
    </w:tbl>
    <w:p w14:paraId="234FF7AD" w14:textId="77777777" w:rsidR="00991795" w:rsidRPr="00E26238" w:rsidRDefault="00991795" w:rsidP="00991795">
      <w:r w:rsidRPr="00E26238">
        <w:rPr>
          <w:rStyle w:val="HideTWBExt"/>
        </w:rPr>
        <w:t>&lt;/Amend&gt;</w:t>
      </w:r>
    </w:p>
    <w:p w14:paraId="4DDD6391"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2</w:t>
      </w:r>
      <w:r w:rsidRPr="00E26238">
        <w:rPr>
          <w:rStyle w:val="HideTWBExt"/>
        </w:rPr>
        <w:t>&lt;/NumAm&gt;</w:t>
      </w:r>
    </w:p>
    <w:p w14:paraId="4141829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93C0805" w14:textId="77777777" w:rsidR="00991795" w:rsidRPr="00E26238" w:rsidRDefault="00991795" w:rsidP="00991795">
      <w:pPr>
        <w:pStyle w:val="NormalBold"/>
      </w:pPr>
      <w:r w:rsidRPr="00E26238">
        <w:rPr>
          <w:rStyle w:val="HideTWBExt"/>
        </w:rPr>
        <w:t>&lt;Article&gt;</w:t>
      </w:r>
      <w:r w:rsidRPr="00E26238">
        <w:t>Skäl 4</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6C6CD0C" w14:textId="77777777" w:rsidTr="00991795">
        <w:trPr>
          <w:trHeight w:hRule="exact" w:val="240"/>
          <w:jc w:val="center"/>
        </w:trPr>
        <w:tc>
          <w:tcPr>
            <w:tcW w:w="9752" w:type="dxa"/>
            <w:gridSpan w:val="2"/>
          </w:tcPr>
          <w:p w14:paraId="5F0C5286" w14:textId="77777777" w:rsidR="00991795" w:rsidRPr="00E26238" w:rsidRDefault="00991795" w:rsidP="00991795"/>
        </w:tc>
      </w:tr>
      <w:tr w:rsidR="00991795" w:rsidRPr="00E26238" w14:paraId="418395C2" w14:textId="77777777" w:rsidTr="00991795">
        <w:trPr>
          <w:trHeight w:val="240"/>
          <w:jc w:val="center"/>
        </w:trPr>
        <w:tc>
          <w:tcPr>
            <w:tcW w:w="4876" w:type="dxa"/>
          </w:tcPr>
          <w:p w14:paraId="43B5348E" w14:textId="77777777" w:rsidR="00991795" w:rsidRPr="00E26238" w:rsidRDefault="00991795" w:rsidP="00991795">
            <w:pPr>
              <w:pStyle w:val="ColumnHeading"/>
            </w:pPr>
            <w:r w:rsidRPr="00E26238">
              <w:lastRenderedPageBreak/>
              <w:t>Kommissionens förslag</w:t>
            </w:r>
          </w:p>
        </w:tc>
        <w:tc>
          <w:tcPr>
            <w:tcW w:w="4876" w:type="dxa"/>
          </w:tcPr>
          <w:p w14:paraId="19ADF458" w14:textId="77777777" w:rsidR="00991795" w:rsidRPr="00E26238" w:rsidRDefault="00991795" w:rsidP="00991795">
            <w:pPr>
              <w:pStyle w:val="ColumnHeading"/>
            </w:pPr>
            <w:r w:rsidRPr="00E26238">
              <w:t>Ändringsförslag</w:t>
            </w:r>
          </w:p>
        </w:tc>
      </w:tr>
      <w:tr w:rsidR="00991795" w:rsidRPr="00E26238" w14:paraId="5075C78E" w14:textId="77777777" w:rsidTr="00991795">
        <w:trPr>
          <w:jc w:val="center"/>
        </w:trPr>
        <w:tc>
          <w:tcPr>
            <w:tcW w:w="4876" w:type="dxa"/>
          </w:tcPr>
          <w:p w14:paraId="7014F962" w14:textId="77777777" w:rsidR="00991795" w:rsidRPr="00E26238" w:rsidRDefault="00991795" w:rsidP="00991795">
            <w:pPr>
              <w:pStyle w:val="Normal6"/>
            </w:pPr>
            <w:r w:rsidRPr="00E26238">
              <w:t>(4)</w:t>
            </w:r>
            <w:r w:rsidRPr="00E26238">
              <w:tab/>
              <w:t>Tekniska framsteg inom området för avancerade fordonssäkerhetssystem erbjuder nya möjligheter att minska antalet olycksoffer. För att minimera antalet dödsfall måste en del av den relevanta nya tekniken införas.</w:t>
            </w:r>
          </w:p>
        </w:tc>
        <w:tc>
          <w:tcPr>
            <w:tcW w:w="4876" w:type="dxa"/>
          </w:tcPr>
          <w:p w14:paraId="6FB0107F" w14:textId="77777777" w:rsidR="00991795" w:rsidRPr="00E26238" w:rsidRDefault="00991795" w:rsidP="00991795">
            <w:pPr>
              <w:pStyle w:val="Normal6"/>
            </w:pPr>
            <w:r w:rsidRPr="00E26238">
              <w:t>(4)</w:t>
            </w:r>
            <w:r w:rsidRPr="00E26238">
              <w:tab/>
              <w:t xml:space="preserve">Tekniska framsteg inom området för avancerade fordonssäkerhetssystem erbjuder nya möjligheter att minska antalet olycksoffer </w:t>
            </w:r>
            <w:r w:rsidRPr="00E26238">
              <w:rPr>
                <w:b/>
                <w:i/>
              </w:rPr>
              <w:t>och trafikolyckor</w:t>
            </w:r>
            <w:r w:rsidRPr="00E26238">
              <w:t>. För att minimera antalet dödsfall måste en del av den relevanta nya tekniken införas.</w:t>
            </w:r>
          </w:p>
        </w:tc>
      </w:tr>
    </w:tbl>
    <w:p w14:paraId="51757052" w14:textId="77777777" w:rsidR="00991795" w:rsidRPr="00E26238" w:rsidRDefault="00991795" w:rsidP="00991795">
      <w:r w:rsidRPr="00E26238">
        <w:rPr>
          <w:rStyle w:val="HideTWBExt"/>
        </w:rPr>
        <w:t>&lt;/Amend&gt;</w:t>
      </w:r>
    </w:p>
    <w:p w14:paraId="2162DC8C"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w:t>
      </w:r>
      <w:r w:rsidRPr="00E26238">
        <w:rPr>
          <w:rStyle w:val="HideTWBExt"/>
        </w:rPr>
        <w:t>&lt;/NumAm&gt;</w:t>
      </w:r>
    </w:p>
    <w:p w14:paraId="68B3A9C5" w14:textId="77777777" w:rsidR="00991795" w:rsidRPr="00E26238" w:rsidRDefault="00991795" w:rsidP="00991795">
      <w:pPr>
        <w:pStyle w:val="NormalBold12b"/>
        <w:keepNext/>
      </w:pPr>
      <w:r w:rsidRPr="00E26238">
        <w:rPr>
          <w:rStyle w:val="HideTWBExt"/>
        </w:rPr>
        <w:t>&lt;DocAmend&gt;</w:t>
      </w:r>
      <w:r w:rsidRPr="00E26238">
        <w:t>Förslag till förordning</w:t>
      </w:r>
      <w:r w:rsidRPr="00E26238">
        <w:rPr>
          <w:rStyle w:val="HideTWBExt"/>
        </w:rPr>
        <w:t>&lt;/DocAmend&gt;</w:t>
      </w:r>
    </w:p>
    <w:p w14:paraId="4F84CC46" w14:textId="77777777" w:rsidR="00991795" w:rsidRPr="00E26238" w:rsidRDefault="00991795" w:rsidP="00991795">
      <w:pPr>
        <w:pStyle w:val="NormalBold"/>
      </w:pPr>
      <w:r w:rsidRPr="00E26238">
        <w:rPr>
          <w:rStyle w:val="HideTWBExt"/>
        </w:rPr>
        <w:t>&lt;Article&gt;</w:t>
      </w:r>
      <w:r w:rsidRPr="00E26238">
        <w:t>Skäl 5a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68CF90D" w14:textId="77777777" w:rsidTr="00991795">
        <w:trPr>
          <w:jc w:val="center"/>
        </w:trPr>
        <w:tc>
          <w:tcPr>
            <w:tcW w:w="9752" w:type="dxa"/>
            <w:gridSpan w:val="2"/>
          </w:tcPr>
          <w:p w14:paraId="349D6DE0" w14:textId="77777777" w:rsidR="00991795" w:rsidRPr="00E26238" w:rsidRDefault="00991795" w:rsidP="00991795">
            <w:pPr>
              <w:keepNext/>
            </w:pPr>
          </w:p>
        </w:tc>
      </w:tr>
      <w:tr w:rsidR="00991795" w:rsidRPr="00E26238" w14:paraId="14239A77" w14:textId="77777777" w:rsidTr="00991795">
        <w:trPr>
          <w:jc w:val="center"/>
        </w:trPr>
        <w:tc>
          <w:tcPr>
            <w:tcW w:w="4876" w:type="dxa"/>
            <w:hideMark/>
          </w:tcPr>
          <w:p w14:paraId="393B36EC" w14:textId="77777777" w:rsidR="00991795" w:rsidRPr="00E26238" w:rsidRDefault="00991795" w:rsidP="00991795">
            <w:pPr>
              <w:pStyle w:val="ColumnHeading"/>
              <w:keepNext/>
            </w:pPr>
            <w:r w:rsidRPr="00E26238">
              <w:t>Kommissionens förslag</w:t>
            </w:r>
          </w:p>
        </w:tc>
        <w:tc>
          <w:tcPr>
            <w:tcW w:w="4876" w:type="dxa"/>
            <w:hideMark/>
          </w:tcPr>
          <w:p w14:paraId="2FB6D55A" w14:textId="77777777" w:rsidR="00991795" w:rsidRPr="00E26238" w:rsidRDefault="00991795" w:rsidP="00991795">
            <w:pPr>
              <w:pStyle w:val="ColumnHeading"/>
              <w:keepNext/>
            </w:pPr>
            <w:r w:rsidRPr="00E26238">
              <w:t>Ändringsförslag</w:t>
            </w:r>
          </w:p>
        </w:tc>
      </w:tr>
      <w:tr w:rsidR="00991795" w:rsidRPr="00E26238" w14:paraId="54844A9A" w14:textId="77777777" w:rsidTr="00991795">
        <w:trPr>
          <w:jc w:val="center"/>
        </w:trPr>
        <w:tc>
          <w:tcPr>
            <w:tcW w:w="4876" w:type="dxa"/>
          </w:tcPr>
          <w:p w14:paraId="34E9869F" w14:textId="77777777" w:rsidR="00991795" w:rsidRPr="00E26238" w:rsidRDefault="00991795" w:rsidP="00991795">
            <w:pPr>
              <w:pStyle w:val="Normal6"/>
            </w:pPr>
          </w:p>
        </w:tc>
        <w:tc>
          <w:tcPr>
            <w:tcW w:w="4876" w:type="dxa"/>
            <w:hideMark/>
          </w:tcPr>
          <w:p w14:paraId="7DDE4EDC" w14:textId="77777777" w:rsidR="00991795" w:rsidRPr="00E26238" w:rsidRDefault="00991795" w:rsidP="00991795">
            <w:pPr>
              <w:pStyle w:val="Normal6"/>
              <w:rPr>
                <w:szCs w:val="24"/>
              </w:rPr>
            </w:pPr>
            <w:r w:rsidRPr="00E26238">
              <w:rPr>
                <w:b/>
                <w:i/>
              </w:rPr>
              <w:t>(5a)</w:t>
            </w:r>
            <w:r w:rsidRPr="00E26238">
              <w:rPr>
                <w:b/>
                <w:i/>
              </w:rPr>
              <w:tab/>
              <w:t>Samtliga säkerhetssystem i denna förordning bör bevisligen vara både effektiva och kostnadseffektiva, och bör inte leda till avsevärt högre priser för konsumenterna.</w:t>
            </w:r>
          </w:p>
        </w:tc>
      </w:tr>
    </w:tbl>
    <w:p w14:paraId="722ED95F" w14:textId="77777777" w:rsidR="00991795" w:rsidRPr="00E26238" w:rsidRDefault="00991795" w:rsidP="00991795">
      <w:pPr>
        <w:rPr>
          <w:rStyle w:val="HideTWBExt"/>
        </w:rPr>
      </w:pPr>
      <w:r w:rsidRPr="00E26238">
        <w:rPr>
          <w:rStyle w:val="HideTWBExt"/>
        </w:rPr>
        <w:t>&lt;/Amend&gt;</w:t>
      </w:r>
    </w:p>
    <w:p w14:paraId="0A561324"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w:t>
      </w:r>
      <w:r w:rsidRPr="00E26238">
        <w:rPr>
          <w:rStyle w:val="HideTWBExt"/>
        </w:rPr>
        <w:t>&lt;/NumAm&gt;</w:t>
      </w:r>
    </w:p>
    <w:p w14:paraId="232908D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78452C38" w14:textId="77777777" w:rsidR="00991795" w:rsidRPr="00E26238" w:rsidRDefault="00991795" w:rsidP="00991795">
      <w:pPr>
        <w:pStyle w:val="NormalBold"/>
      </w:pPr>
      <w:r w:rsidRPr="00E26238">
        <w:rPr>
          <w:rStyle w:val="HideTWBExt"/>
        </w:rPr>
        <w:t>&lt;Article&gt;</w:t>
      </w:r>
      <w:r w:rsidRPr="00E26238">
        <w:t>Skäl 6</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0A20297" w14:textId="77777777" w:rsidTr="00991795">
        <w:trPr>
          <w:jc w:val="center"/>
        </w:trPr>
        <w:tc>
          <w:tcPr>
            <w:tcW w:w="9752" w:type="dxa"/>
            <w:gridSpan w:val="2"/>
          </w:tcPr>
          <w:p w14:paraId="10BE53D0" w14:textId="77777777" w:rsidR="00991795" w:rsidRPr="00E26238" w:rsidRDefault="00991795" w:rsidP="00991795">
            <w:pPr>
              <w:keepNext/>
            </w:pPr>
          </w:p>
        </w:tc>
      </w:tr>
      <w:tr w:rsidR="00991795" w:rsidRPr="00E26238" w14:paraId="7896C077" w14:textId="77777777" w:rsidTr="00991795">
        <w:trPr>
          <w:jc w:val="center"/>
        </w:trPr>
        <w:tc>
          <w:tcPr>
            <w:tcW w:w="4876" w:type="dxa"/>
            <w:hideMark/>
          </w:tcPr>
          <w:p w14:paraId="124A4542" w14:textId="77777777" w:rsidR="00991795" w:rsidRPr="00E26238" w:rsidRDefault="00991795" w:rsidP="00991795">
            <w:pPr>
              <w:pStyle w:val="ColumnHeading"/>
              <w:keepNext/>
            </w:pPr>
            <w:r w:rsidRPr="00E26238">
              <w:t>Kommissionens förslag</w:t>
            </w:r>
          </w:p>
        </w:tc>
        <w:tc>
          <w:tcPr>
            <w:tcW w:w="4876" w:type="dxa"/>
            <w:hideMark/>
          </w:tcPr>
          <w:p w14:paraId="464FA5C1" w14:textId="77777777" w:rsidR="00991795" w:rsidRPr="00E26238" w:rsidRDefault="00991795" w:rsidP="00991795">
            <w:pPr>
              <w:pStyle w:val="ColumnHeading"/>
              <w:keepNext/>
            </w:pPr>
            <w:r w:rsidRPr="00E26238">
              <w:t>Ändringsförslag</w:t>
            </w:r>
          </w:p>
        </w:tc>
      </w:tr>
      <w:tr w:rsidR="00991795" w:rsidRPr="00E26238" w14:paraId="4E0817FD" w14:textId="77777777" w:rsidTr="00991795">
        <w:trPr>
          <w:jc w:val="center"/>
        </w:trPr>
        <w:tc>
          <w:tcPr>
            <w:tcW w:w="4876" w:type="dxa"/>
            <w:hideMark/>
          </w:tcPr>
          <w:p w14:paraId="4A628FE3" w14:textId="77777777" w:rsidR="00991795" w:rsidRPr="00E26238" w:rsidRDefault="00991795" w:rsidP="00991795">
            <w:pPr>
              <w:pStyle w:val="Normal6"/>
            </w:pPr>
            <w:r w:rsidRPr="00E26238">
              <w:t>(6)</w:t>
            </w:r>
            <w:r w:rsidRPr="00E26238">
              <w:tab/>
              <w:t>Intelligent farthållning, system för kvarstannande i körfält, övervakning av förarens uppmärksamhet, distraktionsvarning och backövervakning har en stor potential när det gäller att avsevärt minska antalet olyckor. Dessa system bygger dessutom på teknik som också kommer att användas för utbyggnaden av uppkopplade och automatiserade fordon. Harmoniserade bestämmelser och provningsförfaranden för typgodkännande av fordon med avseende på dessa system och för typgodkännande av dessa system som separata tekniska enheter bör därför fastställas på unionsnivå.</w:t>
            </w:r>
          </w:p>
        </w:tc>
        <w:tc>
          <w:tcPr>
            <w:tcW w:w="4876" w:type="dxa"/>
            <w:hideMark/>
          </w:tcPr>
          <w:p w14:paraId="4236DEA4" w14:textId="77777777" w:rsidR="00991795" w:rsidRPr="00E26238" w:rsidRDefault="00991795" w:rsidP="00991795">
            <w:pPr>
              <w:pStyle w:val="Normal6"/>
              <w:rPr>
                <w:szCs w:val="24"/>
              </w:rPr>
            </w:pPr>
            <w:r w:rsidRPr="00E26238">
              <w:t>(6)</w:t>
            </w:r>
            <w:r w:rsidRPr="00E26238">
              <w:tab/>
            </w:r>
            <w:r w:rsidRPr="00E26238">
              <w:rPr>
                <w:b/>
                <w:i/>
              </w:rPr>
              <w:t>Automatiska nödbromssystem,</w:t>
            </w:r>
            <w:r w:rsidRPr="00E26238">
              <w:t xml:space="preserve"> intelligent farthållning, system för kvarstannande i körfält, </w:t>
            </w:r>
            <w:r w:rsidRPr="00E26238">
              <w:rPr>
                <w:b/>
                <w:i/>
              </w:rPr>
              <w:t>förarassistans vid vändmanövrer,</w:t>
            </w:r>
            <w:r w:rsidRPr="00E26238">
              <w:t xml:space="preserve"> övervakning av förarens uppmärksamhet, distraktionsvarning och backövervakning har en stor potential när det gäller att avsevärt minska antalet olyckor.</w:t>
            </w:r>
            <w:r w:rsidRPr="00E26238">
              <w:rPr>
                <w:b/>
                <w:i/>
              </w:rPr>
              <w:t xml:space="preserve"> Systemen för övervakning av förarens uppmärksamhet och för distraktionsvarning bör fungera utan ansiktsigenkänning.</w:t>
            </w:r>
            <w:r w:rsidRPr="00E26238">
              <w:t xml:space="preserve"> Dessa system bygger dessutom på teknik som också kommer att användas för utbyggnaden av uppkopplade och automatiserade fordon. Harmoniserade bestämmelser och provningsförfaranden för typgodkännande av fordon med avseende på dessa system och för </w:t>
            </w:r>
            <w:r w:rsidRPr="00E26238">
              <w:lastRenderedPageBreak/>
              <w:t xml:space="preserve">typgodkännande av dessa system som separata tekniska enheter bör därför fastställas på unionsnivå. </w:t>
            </w:r>
            <w:r w:rsidRPr="00E26238">
              <w:rPr>
                <w:b/>
                <w:i/>
              </w:rPr>
              <w:t>Säkerställas bör även att dessa system kan kontrolleras under hela fordonets livslängd och således är driftssäkra.</w:t>
            </w:r>
          </w:p>
        </w:tc>
      </w:tr>
    </w:tbl>
    <w:p w14:paraId="278D19A8" w14:textId="77777777" w:rsidR="00991795" w:rsidRPr="00E26238" w:rsidRDefault="00991795" w:rsidP="00991795">
      <w:pPr>
        <w:pStyle w:val="AMNumberTabs"/>
        <w:keepNext/>
        <w:rPr>
          <w:vanish/>
        </w:rPr>
      </w:pPr>
      <w:r w:rsidRPr="00E26238">
        <w:rPr>
          <w:rStyle w:val="HideTWBExt"/>
        </w:rPr>
        <w:lastRenderedPageBreak/>
        <w:t>&lt;/Amend&gt;</w:t>
      </w:r>
    </w:p>
    <w:p w14:paraId="6B1E0637"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5</w:t>
      </w:r>
      <w:r w:rsidRPr="00E26238">
        <w:rPr>
          <w:rStyle w:val="HideTWBExt"/>
        </w:rPr>
        <w:t>&lt;/NumAm&gt;</w:t>
      </w:r>
    </w:p>
    <w:p w14:paraId="79E1510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3EF87A3" w14:textId="77777777" w:rsidR="00991795" w:rsidRPr="00E26238" w:rsidRDefault="00991795" w:rsidP="00991795">
      <w:pPr>
        <w:pStyle w:val="NormalBold"/>
      </w:pPr>
      <w:r w:rsidRPr="00E26238">
        <w:rPr>
          <w:rStyle w:val="HideTWBExt"/>
        </w:rPr>
        <w:t>&lt;Article&gt;</w:t>
      </w:r>
      <w:r w:rsidRPr="00E26238">
        <w:t>Skäl 7</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735F0E0" w14:textId="77777777" w:rsidTr="00991795">
        <w:trPr>
          <w:jc w:val="center"/>
        </w:trPr>
        <w:tc>
          <w:tcPr>
            <w:tcW w:w="9752" w:type="dxa"/>
            <w:gridSpan w:val="2"/>
          </w:tcPr>
          <w:p w14:paraId="2733544E" w14:textId="77777777" w:rsidR="00991795" w:rsidRPr="00E26238" w:rsidRDefault="00991795" w:rsidP="00991795">
            <w:pPr>
              <w:keepNext/>
            </w:pPr>
          </w:p>
        </w:tc>
      </w:tr>
      <w:tr w:rsidR="00991795" w:rsidRPr="00E26238" w14:paraId="26DA0B25" w14:textId="77777777" w:rsidTr="00991795">
        <w:trPr>
          <w:jc w:val="center"/>
        </w:trPr>
        <w:tc>
          <w:tcPr>
            <w:tcW w:w="4876" w:type="dxa"/>
            <w:hideMark/>
          </w:tcPr>
          <w:p w14:paraId="6B66B895" w14:textId="77777777" w:rsidR="00991795" w:rsidRPr="00E26238" w:rsidRDefault="00991795" w:rsidP="00991795">
            <w:pPr>
              <w:pStyle w:val="ColumnHeading"/>
              <w:keepNext/>
            </w:pPr>
            <w:r w:rsidRPr="00E26238">
              <w:t>Kommissionens förslag</w:t>
            </w:r>
          </w:p>
        </w:tc>
        <w:tc>
          <w:tcPr>
            <w:tcW w:w="4876" w:type="dxa"/>
            <w:hideMark/>
          </w:tcPr>
          <w:p w14:paraId="5EC42C08" w14:textId="77777777" w:rsidR="00991795" w:rsidRPr="00E26238" w:rsidRDefault="00991795" w:rsidP="00991795">
            <w:pPr>
              <w:pStyle w:val="ColumnHeading"/>
              <w:keepNext/>
            </w:pPr>
            <w:r w:rsidRPr="00E26238">
              <w:t>Ändringsförslag</w:t>
            </w:r>
          </w:p>
        </w:tc>
      </w:tr>
      <w:tr w:rsidR="00991795" w:rsidRPr="00E26238" w14:paraId="023BA5D3" w14:textId="77777777" w:rsidTr="00991795">
        <w:trPr>
          <w:jc w:val="center"/>
        </w:trPr>
        <w:tc>
          <w:tcPr>
            <w:tcW w:w="4876" w:type="dxa"/>
            <w:hideMark/>
          </w:tcPr>
          <w:p w14:paraId="15EA54EC" w14:textId="77777777" w:rsidR="00991795" w:rsidRPr="00E26238" w:rsidRDefault="00991795" w:rsidP="00991795">
            <w:pPr>
              <w:pStyle w:val="Normal6"/>
            </w:pPr>
            <w:r w:rsidRPr="00E26238">
              <w:t>(7)</w:t>
            </w:r>
            <w:r w:rsidRPr="00E26238">
              <w:tab/>
              <w:t xml:space="preserve">Införandet av registreringsapparater för kollisionsdata som lagrar en rad viktiga fordonsdata under en kort tidsrymd före, under och efter en utlösande händelse (t.ex. aktiverandet av en krockkudde) är ett värdefullt steg för att få fram mer exakta och djupgående olycksdata. Det bör därför krävas att motorfordon utrustas med sådana registreringsapparater. </w:t>
            </w:r>
            <w:r w:rsidRPr="00E26238">
              <w:rPr>
                <w:b/>
                <w:i/>
              </w:rPr>
              <w:t>Det bör även vara ett krav att</w:t>
            </w:r>
            <w:r w:rsidRPr="00E26238">
              <w:t xml:space="preserve"> sådana registreringsapparater </w:t>
            </w:r>
            <w:r w:rsidRPr="00E26238">
              <w:rPr>
                <w:b/>
                <w:i/>
              </w:rPr>
              <w:t>kan</w:t>
            </w:r>
            <w:r w:rsidRPr="00E26238">
              <w:t xml:space="preserve"> registrera och lagra data på ett sådant sätt att dessa data kan användas av medlemsstaterna för att genomföra trafiksäkerhetsanalys och bedöma effektiviteten av de specifika åtgärder som vidtas.</w:t>
            </w:r>
          </w:p>
        </w:tc>
        <w:tc>
          <w:tcPr>
            <w:tcW w:w="4876" w:type="dxa"/>
            <w:hideMark/>
          </w:tcPr>
          <w:p w14:paraId="59C8AA57" w14:textId="77777777" w:rsidR="00991795" w:rsidRPr="00E26238" w:rsidRDefault="00991795" w:rsidP="00991795">
            <w:pPr>
              <w:pStyle w:val="Normal6"/>
              <w:rPr>
                <w:szCs w:val="24"/>
              </w:rPr>
            </w:pPr>
            <w:r w:rsidRPr="00E26238">
              <w:t>(7)</w:t>
            </w:r>
            <w:r w:rsidRPr="00E26238">
              <w:tab/>
              <w:t xml:space="preserve">Införandet av registreringsapparater för kollisionsdata som lagrar en rad viktiga fordonsdata under en kort tidsrymd före, under och efter en utlösande händelse (t.ex. aktiverandet av en krockkudde) är ett värdefullt steg för att få fram mer exakta och djupgående olycksdata. Det bör därför krävas att motorfordon utrustas med sådana registreringsapparater. </w:t>
            </w:r>
            <w:r w:rsidRPr="00E26238">
              <w:rPr>
                <w:b/>
                <w:i/>
              </w:rPr>
              <w:t xml:space="preserve">Sådana avidentifierade data bör dessutom få insamlas och lagras bara om de kan användas för utredning av olycksorsaker. </w:t>
            </w:r>
            <w:r w:rsidRPr="00E26238">
              <w:t xml:space="preserve">Sådana registreringsapparater </w:t>
            </w:r>
            <w:r w:rsidRPr="00E26238">
              <w:rPr>
                <w:b/>
                <w:i/>
              </w:rPr>
              <w:t>bör dessutom kunna</w:t>
            </w:r>
            <w:r w:rsidRPr="00E26238">
              <w:t xml:space="preserve"> registrera och lagra data på ett sådant sätt att dessa data kan användas av medlemsstaterna </w:t>
            </w:r>
            <w:r w:rsidRPr="00E26238">
              <w:rPr>
                <w:b/>
                <w:i/>
              </w:rPr>
              <w:t>enbart</w:t>
            </w:r>
            <w:r w:rsidRPr="00E26238">
              <w:t xml:space="preserve"> för att genomföra trafiksäkerhetsanalys och bedöma effektiviteten av de specifika åtgärder som vidtas</w:t>
            </w:r>
            <w:r w:rsidRPr="00E26238">
              <w:rPr>
                <w:b/>
                <w:i/>
              </w:rPr>
              <w:t>, utan att det går att identifiera fordonets ägare eller innehavare</w:t>
            </w:r>
            <w:r w:rsidRPr="00E26238">
              <w:t>.</w:t>
            </w:r>
          </w:p>
        </w:tc>
      </w:tr>
    </w:tbl>
    <w:p w14:paraId="45553770" w14:textId="77777777" w:rsidR="00991795" w:rsidRPr="00E26238" w:rsidRDefault="00991795" w:rsidP="00991795">
      <w:r w:rsidRPr="00E26238">
        <w:rPr>
          <w:rStyle w:val="HideTWBExt"/>
        </w:rPr>
        <w:t>&lt;/Amend&gt;</w:t>
      </w:r>
    </w:p>
    <w:p w14:paraId="713CAED6"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6</w:t>
      </w:r>
      <w:r w:rsidRPr="00E26238">
        <w:rPr>
          <w:rStyle w:val="HideTWBExt"/>
        </w:rPr>
        <w:t>&lt;/NumAm&gt;</w:t>
      </w:r>
    </w:p>
    <w:p w14:paraId="400C2ED8"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E6DEBE9" w14:textId="77777777" w:rsidR="00991795" w:rsidRPr="00E26238" w:rsidRDefault="00991795" w:rsidP="00991795">
      <w:pPr>
        <w:pStyle w:val="NormalBold"/>
      </w:pPr>
      <w:r w:rsidRPr="00E26238">
        <w:rPr>
          <w:rStyle w:val="HideTWBExt"/>
        </w:rPr>
        <w:t>&lt;Article&gt;</w:t>
      </w:r>
      <w:r w:rsidRPr="00E26238">
        <w:t>Skäl 7a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0238BF67" w14:textId="77777777" w:rsidTr="00991795">
        <w:trPr>
          <w:trHeight w:hRule="exact" w:val="240"/>
          <w:jc w:val="center"/>
        </w:trPr>
        <w:tc>
          <w:tcPr>
            <w:tcW w:w="9752" w:type="dxa"/>
            <w:gridSpan w:val="2"/>
          </w:tcPr>
          <w:p w14:paraId="4A002282" w14:textId="77777777" w:rsidR="00991795" w:rsidRPr="00E26238" w:rsidRDefault="00991795" w:rsidP="00991795"/>
        </w:tc>
      </w:tr>
      <w:tr w:rsidR="00991795" w:rsidRPr="00E26238" w14:paraId="100D5224" w14:textId="77777777" w:rsidTr="00991795">
        <w:trPr>
          <w:trHeight w:val="240"/>
          <w:jc w:val="center"/>
        </w:trPr>
        <w:tc>
          <w:tcPr>
            <w:tcW w:w="4876" w:type="dxa"/>
          </w:tcPr>
          <w:p w14:paraId="561394A7" w14:textId="77777777" w:rsidR="00991795" w:rsidRPr="00E26238" w:rsidRDefault="00991795" w:rsidP="00991795">
            <w:pPr>
              <w:pStyle w:val="ColumnHeading"/>
            </w:pPr>
            <w:r w:rsidRPr="00E26238">
              <w:t>Kommissionens förslag</w:t>
            </w:r>
          </w:p>
        </w:tc>
        <w:tc>
          <w:tcPr>
            <w:tcW w:w="4876" w:type="dxa"/>
          </w:tcPr>
          <w:p w14:paraId="483ABA63" w14:textId="77777777" w:rsidR="00991795" w:rsidRPr="00E26238" w:rsidRDefault="00991795" w:rsidP="00991795">
            <w:pPr>
              <w:pStyle w:val="ColumnHeading"/>
            </w:pPr>
            <w:r w:rsidRPr="00E26238">
              <w:t>Ändringsförslag</w:t>
            </w:r>
          </w:p>
        </w:tc>
      </w:tr>
      <w:tr w:rsidR="00991795" w:rsidRPr="00E26238" w14:paraId="359EC0D4" w14:textId="77777777" w:rsidTr="00991795">
        <w:trPr>
          <w:jc w:val="center"/>
        </w:trPr>
        <w:tc>
          <w:tcPr>
            <w:tcW w:w="4876" w:type="dxa"/>
          </w:tcPr>
          <w:p w14:paraId="6A14F150" w14:textId="77777777" w:rsidR="00991795" w:rsidRPr="00E26238" w:rsidRDefault="00991795" w:rsidP="00991795">
            <w:pPr>
              <w:pStyle w:val="Normal6"/>
            </w:pPr>
          </w:p>
        </w:tc>
        <w:tc>
          <w:tcPr>
            <w:tcW w:w="4876" w:type="dxa"/>
          </w:tcPr>
          <w:p w14:paraId="407A79C8" w14:textId="77777777" w:rsidR="00991795" w:rsidRPr="00E26238" w:rsidRDefault="00991795" w:rsidP="00991795">
            <w:pPr>
              <w:pStyle w:val="Normal6"/>
            </w:pPr>
            <w:r w:rsidRPr="00E26238">
              <w:rPr>
                <w:b/>
                <w:i/>
              </w:rPr>
              <w:t>(7a)</w:t>
            </w:r>
            <w:r w:rsidRPr="00E26238">
              <w:tab/>
            </w:r>
            <w:r w:rsidRPr="00E26238">
              <w:rPr>
                <w:b/>
                <w:i/>
              </w:rPr>
              <w:t xml:space="preserve">Typgodkännandekraven i fråga om säkerhet bör testas och säkerställas </w:t>
            </w:r>
            <w:r w:rsidRPr="00E26238">
              <w:rPr>
                <w:b/>
                <w:i/>
              </w:rPr>
              <w:lastRenderedPageBreak/>
              <w:t>mot bakgrund av de specifika standarder för prestanda som alla fordon har att följa, oavsett fordonssegment.</w:t>
            </w:r>
          </w:p>
        </w:tc>
      </w:tr>
    </w:tbl>
    <w:p w14:paraId="26585052" w14:textId="77777777" w:rsidR="00991795" w:rsidRPr="00E26238" w:rsidRDefault="00991795" w:rsidP="00991795">
      <w:pPr>
        <w:rPr>
          <w:rStyle w:val="HideTWBExt"/>
        </w:rPr>
      </w:pPr>
      <w:r w:rsidRPr="00E26238">
        <w:rPr>
          <w:rStyle w:val="HideTWBExt"/>
        </w:rPr>
        <w:lastRenderedPageBreak/>
        <w:t>&lt;/Amend&gt;</w:t>
      </w:r>
    </w:p>
    <w:p w14:paraId="250E2252"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7</w:t>
      </w:r>
      <w:r w:rsidRPr="00E26238">
        <w:rPr>
          <w:rStyle w:val="HideTWBExt"/>
        </w:rPr>
        <w:t>&lt;/NumAm&gt;</w:t>
      </w:r>
    </w:p>
    <w:p w14:paraId="2A47770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2AE668B" w14:textId="77777777" w:rsidR="00991795" w:rsidRPr="00E26238" w:rsidRDefault="00991795" w:rsidP="00991795">
      <w:pPr>
        <w:pStyle w:val="NormalBold"/>
      </w:pPr>
      <w:r w:rsidRPr="00E26238">
        <w:rPr>
          <w:rStyle w:val="HideTWBExt"/>
        </w:rPr>
        <w:t>&lt;Article&gt;</w:t>
      </w:r>
      <w:r w:rsidRPr="00E26238">
        <w:t>Skäl 8</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92FE5E6" w14:textId="77777777" w:rsidTr="00991795">
        <w:trPr>
          <w:jc w:val="center"/>
        </w:trPr>
        <w:tc>
          <w:tcPr>
            <w:tcW w:w="9752" w:type="dxa"/>
            <w:gridSpan w:val="2"/>
          </w:tcPr>
          <w:p w14:paraId="47A0A6E8" w14:textId="77777777" w:rsidR="00991795" w:rsidRPr="00E26238" w:rsidRDefault="00991795" w:rsidP="00991795">
            <w:pPr>
              <w:keepNext/>
            </w:pPr>
          </w:p>
        </w:tc>
      </w:tr>
      <w:tr w:rsidR="00991795" w:rsidRPr="00E26238" w14:paraId="2466EF40" w14:textId="77777777" w:rsidTr="00991795">
        <w:trPr>
          <w:jc w:val="center"/>
        </w:trPr>
        <w:tc>
          <w:tcPr>
            <w:tcW w:w="4876" w:type="dxa"/>
            <w:hideMark/>
          </w:tcPr>
          <w:p w14:paraId="3D939DAB" w14:textId="77777777" w:rsidR="00991795" w:rsidRPr="00E26238" w:rsidRDefault="00991795" w:rsidP="00991795">
            <w:pPr>
              <w:pStyle w:val="ColumnHeading"/>
              <w:keepNext/>
            </w:pPr>
            <w:r w:rsidRPr="00E26238">
              <w:t>Kommissionens förslag</w:t>
            </w:r>
          </w:p>
        </w:tc>
        <w:tc>
          <w:tcPr>
            <w:tcW w:w="4876" w:type="dxa"/>
            <w:hideMark/>
          </w:tcPr>
          <w:p w14:paraId="63147F5D" w14:textId="77777777" w:rsidR="00991795" w:rsidRPr="00E26238" w:rsidRDefault="00991795" w:rsidP="00991795">
            <w:pPr>
              <w:pStyle w:val="ColumnHeading"/>
              <w:keepNext/>
            </w:pPr>
            <w:r w:rsidRPr="00E26238">
              <w:t>Ändringsförslag</w:t>
            </w:r>
          </w:p>
        </w:tc>
      </w:tr>
      <w:tr w:rsidR="00991795" w:rsidRPr="00E26238" w14:paraId="705BD1D2" w14:textId="77777777" w:rsidTr="00991795">
        <w:trPr>
          <w:jc w:val="center"/>
        </w:trPr>
        <w:tc>
          <w:tcPr>
            <w:tcW w:w="4876" w:type="dxa"/>
            <w:hideMark/>
          </w:tcPr>
          <w:p w14:paraId="1BF52346" w14:textId="77777777" w:rsidR="00991795" w:rsidRPr="00E26238" w:rsidRDefault="00991795" w:rsidP="00991795">
            <w:pPr>
              <w:pStyle w:val="Normal6"/>
            </w:pPr>
            <w:r w:rsidRPr="00E26238">
              <w:t>(8)</w:t>
            </w:r>
            <w:r w:rsidRPr="00E26238">
              <w:tab/>
              <w:t>All behandling av personuppgifter, såsom uppgifter om föraren som behandlas i registreringsapparater för kollisionsdata eller uppgifter om föraren från system för övervakning av förarens uppmärksamhet eller distraktionsvarning, bör utföras i enlighet med unionens lagstiftning om dataskydd, särskilt den allmänna dataskyddsförordningen</w:t>
            </w:r>
            <w:r w:rsidRPr="00E26238">
              <w:rPr>
                <w:vertAlign w:val="superscript"/>
              </w:rPr>
              <w:t>28</w:t>
            </w:r>
            <w:r w:rsidRPr="00E26238">
              <w:t>. Behandlingen av personuppgifter som insamlas genom 112-baserade eCall-system ombord omfattas dessutom av särskilda skyddsåtgärder</w:t>
            </w:r>
            <w:r w:rsidRPr="00E26238">
              <w:rPr>
                <w:vertAlign w:val="superscript"/>
              </w:rPr>
              <w:t>29</w:t>
            </w:r>
            <w:r w:rsidRPr="00E26238">
              <w:t>.</w:t>
            </w:r>
          </w:p>
        </w:tc>
        <w:tc>
          <w:tcPr>
            <w:tcW w:w="4876" w:type="dxa"/>
            <w:hideMark/>
          </w:tcPr>
          <w:p w14:paraId="2656F0AD" w14:textId="77777777" w:rsidR="00991795" w:rsidRPr="00E26238" w:rsidRDefault="00991795" w:rsidP="00991795">
            <w:pPr>
              <w:pStyle w:val="Normal6"/>
              <w:rPr>
                <w:szCs w:val="24"/>
              </w:rPr>
            </w:pPr>
            <w:r w:rsidRPr="00E26238">
              <w:t>(8)</w:t>
            </w:r>
            <w:r w:rsidRPr="00E26238">
              <w:tab/>
              <w:t>All behandling av personuppgifter, såsom uppgifter om föraren som behandlas i registreringsapparater för kollisionsdata eller uppgifter om föraren från system för övervakning av förarens uppmärksamhet eller distraktionsvarning, bör utföras i enlighet med unionens lagstiftning om dataskydd, särskilt den allmänna dataskyddsförordningen</w:t>
            </w:r>
            <w:r w:rsidRPr="00E26238">
              <w:rPr>
                <w:vertAlign w:val="superscript"/>
              </w:rPr>
              <w:t>28</w:t>
            </w:r>
            <w:r w:rsidRPr="00E26238">
              <w:t xml:space="preserve">. Behandlingen av personuppgifter som insamlas genom </w:t>
            </w:r>
            <w:r w:rsidRPr="00E26238">
              <w:rPr>
                <w:b/>
                <w:i/>
              </w:rPr>
              <w:t>registreringsapparater för kollisionsdata och</w:t>
            </w:r>
            <w:r w:rsidRPr="00E26238">
              <w:t xml:space="preserve"> 112-baserade eCall-system ombord omfattas dessutom av särskilda skyddsåtgärder</w:t>
            </w:r>
            <w:r w:rsidRPr="00E26238">
              <w:rPr>
                <w:vertAlign w:val="superscript"/>
              </w:rPr>
              <w:t>29</w:t>
            </w:r>
            <w:r w:rsidRPr="00E26238">
              <w:t>.</w:t>
            </w:r>
          </w:p>
        </w:tc>
      </w:tr>
      <w:tr w:rsidR="00991795" w:rsidRPr="00E26238" w14:paraId="1D1E2905" w14:textId="77777777" w:rsidTr="00991795">
        <w:trPr>
          <w:jc w:val="center"/>
        </w:trPr>
        <w:tc>
          <w:tcPr>
            <w:tcW w:w="4876" w:type="dxa"/>
            <w:hideMark/>
          </w:tcPr>
          <w:p w14:paraId="0D8D4F3E" w14:textId="77777777" w:rsidR="00991795" w:rsidRPr="00E26238" w:rsidRDefault="00991795" w:rsidP="00991795">
            <w:pPr>
              <w:pStyle w:val="Normal6"/>
            </w:pPr>
            <w:r w:rsidRPr="00E26238">
              <w:t>__________________</w:t>
            </w:r>
          </w:p>
        </w:tc>
        <w:tc>
          <w:tcPr>
            <w:tcW w:w="4876" w:type="dxa"/>
            <w:hideMark/>
          </w:tcPr>
          <w:p w14:paraId="0125AB02" w14:textId="77777777" w:rsidR="00991795" w:rsidRPr="00E26238" w:rsidRDefault="00991795" w:rsidP="00991795">
            <w:pPr>
              <w:pStyle w:val="Normal6"/>
              <w:rPr>
                <w:szCs w:val="24"/>
              </w:rPr>
            </w:pPr>
            <w:r w:rsidRPr="00E26238">
              <w:t>__________________</w:t>
            </w:r>
          </w:p>
        </w:tc>
      </w:tr>
      <w:tr w:rsidR="00991795" w:rsidRPr="00E26238" w14:paraId="49C6BE54" w14:textId="77777777" w:rsidTr="00991795">
        <w:trPr>
          <w:jc w:val="center"/>
        </w:trPr>
        <w:tc>
          <w:tcPr>
            <w:tcW w:w="4876" w:type="dxa"/>
            <w:hideMark/>
          </w:tcPr>
          <w:p w14:paraId="29186EA0" w14:textId="77777777" w:rsidR="00991795" w:rsidRPr="00E26238" w:rsidRDefault="00991795" w:rsidP="00991795">
            <w:pPr>
              <w:pStyle w:val="Normal6"/>
            </w:pPr>
            <w:r w:rsidRPr="00E26238">
              <w:rPr>
                <w:vertAlign w:val="superscript"/>
              </w:rPr>
              <w:t>28</w:t>
            </w:r>
            <w:r w:rsidRPr="00E26238">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tc>
        <w:tc>
          <w:tcPr>
            <w:tcW w:w="4876" w:type="dxa"/>
            <w:hideMark/>
          </w:tcPr>
          <w:p w14:paraId="2958ABE2" w14:textId="77777777" w:rsidR="00991795" w:rsidRPr="00E26238" w:rsidRDefault="00991795" w:rsidP="00991795">
            <w:pPr>
              <w:pStyle w:val="Normal6"/>
              <w:rPr>
                <w:szCs w:val="24"/>
              </w:rPr>
            </w:pPr>
            <w:r w:rsidRPr="00E26238">
              <w:rPr>
                <w:vertAlign w:val="superscript"/>
              </w:rPr>
              <w:t>28</w:t>
            </w:r>
            <w:r w:rsidRPr="00E26238">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tc>
      </w:tr>
      <w:tr w:rsidR="00991795" w:rsidRPr="00E26238" w14:paraId="18305BC4" w14:textId="77777777" w:rsidTr="00991795">
        <w:trPr>
          <w:jc w:val="center"/>
        </w:trPr>
        <w:tc>
          <w:tcPr>
            <w:tcW w:w="4876" w:type="dxa"/>
            <w:hideMark/>
          </w:tcPr>
          <w:p w14:paraId="688067B4" w14:textId="77777777" w:rsidR="00991795" w:rsidRPr="00E26238" w:rsidRDefault="00991795" w:rsidP="00991795">
            <w:pPr>
              <w:pStyle w:val="Normal6"/>
            </w:pPr>
            <w:r w:rsidRPr="00E26238">
              <w:rPr>
                <w:vertAlign w:val="superscript"/>
              </w:rPr>
              <w:t>29</w:t>
            </w:r>
            <w:r w:rsidRPr="00E26238">
              <w:t>Europaparlamentets och rådets förordning (EU) 2015/758 av den 29 april 2015 om typgodkännandekrav för montering av eCall-system som bygger på 112-tjänsten i fordon och om ändring av direktiv 2007/46/EG, EUT L 123, 19.5.2015, s. 77.</w:t>
            </w:r>
          </w:p>
        </w:tc>
        <w:tc>
          <w:tcPr>
            <w:tcW w:w="4876" w:type="dxa"/>
            <w:hideMark/>
          </w:tcPr>
          <w:p w14:paraId="21175BFA" w14:textId="77777777" w:rsidR="00991795" w:rsidRPr="00E26238" w:rsidRDefault="00991795" w:rsidP="00991795">
            <w:pPr>
              <w:pStyle w:val="Normal6"/>
              <w:rPr>
                <w:szCs w:val="24"/>
              </w:rPr>
            </w:pPr>
            <w:r w:rsidRPr="00E26238">
              <w:rPr>
                <w:vertAlign w:val="superscript"/>
              </w:rPr>
              <w:t>29</w:t>
            </w:r>
            <w:r w:rsidRPr="00E26238">
              <w:t>Europaparlamentets och rådets förordning (EU) 2015/758 av den 29 april 2015 om typgodkännandekrav för montering av eCall-system som bygger på 112-tjänsten i fordon och om ändring av direktiv 2007/46/EG, EUT L 123, 19.5.2015, s. 77.</w:t>
            </w:r>
          </w:p>
        </w:tc>
      </w:tr>
    </w:tbl>
    <w:p w14:paraId="123D2ECB" w14:textId="77777777" w:rsidR="00991795" w:rsidRPr="00E26238" w:rsidRDefault="00991795" w:rsidP="00991795">
      <w:r w:rsidRPr="00E26238">
        <w:rPr>
          <w:rStyle w:val="HideTWBExt"/>
        </w:rPr>
        <w:t>&lt;/Amend&gt;</w:t>
      </w:r>
    </w:p>
    <w:p w14:paraId="5038EB40"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8</w:t>
      </w:r>
      <w:r w:rsidRPr="00E26238">
        <w:rPr>
          <w:rStyle w:val="HideTWBExt"/>
        </w:rPr>
        <w:t>&lt;/NumAm&gt;</w:t>
      </w:r>
    </w:p>
    <w:p w14:paraId="32A5D75C"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F43A77C" w14:textId="77777777" w:rsidR="00991795" w:rsidRPr="00E26238" w:rsidRDefault="00991795" w:rsidP="00991795">
      <w:pPr>
        <w:pStyle w:val="NormalBold"/>
      </w:pPr>
      <w:r w:rsidRPr="00E26238">
        <w:rPr>
          <w:rStyle w:val="HideTWBExt"/>
        </w:rPr>
        <w:lastRenderedPageBreak/>
        <w:t>&lt;Article&gt;</w:t>
      </w:r>
      <w:r w:rsidRPr="00E26238">
        <w:t>Skäl 9a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34DBA7B8" w14:textId="77777777" w:rsidTr="00991795">
        <w:trPr>
          <w:trHeight w:hRule="exact" w:val="240"/>
          <w:jc w:val="center"/>
        </w:trPr>
        <w:tc>
          <w:tcPr>
            <w:tcW w:w="9752" w:type="dxa"/>
            <w:gridSpan w:val="2"/>
          </w:tcPr>
          <w:p w14:paraId="017D0955" w14:textId="77777777" w:rsidR="00991795" w:rsidRPr="00E26238" w:rsidRDefault="00991795" w:rsidP="00991795"/>
        </w:tc>
      </w:tr>
      <w:tr w:rsidR="00991795" w:rsidRPr="00E26238" w14:paraId="6BA015A8" w14:textId="77777777" w:rsidTr="00991795">
        <w:trPr>
          <w:trHeight w:val="240"/>
          <w:jc w:val="center"/>
        </w:trPr>
        <w:tc>
          <w:tcPr>
            <w:tcW w:w="4876" w:type="dxa"/>
          </w:tcPr>
          <w:p w14:paraId="69BE0D44" w14:textId="77777777" w:rsidR="00991795" w:rsidRPr="00E26238" w:rsidRDefault="00991795" w:rsidP="00991795">
            <w:pPr>
              <w:pStyle w:val="ColumnHeading"/>
            </w:pPr>
            <w:r w:rsidRPr="00E26238">
              <w:t>Kommissionens förslag</w:t>
            </w:r>
          </w:p>
        </w:tc>
        <w:tc>
          <w:tcPr>
            <w:tcW w:w="4876" w:type="dxa"/>
          </w:tcPr>
          <w:p w14:paraId="3B0FE3B9" w14:textId="77777777" w:rsidR="00991795" w:rsidRPr="00E26238" w:rsidRDefault="00991795" w:rsidP="00991795">
            <w:pPr>
              <w:pStyle w:val="ColumnHeading"/>
            </w:pPr>
            <w:r w:rsidRPr="00E26238">
              <w:t>Ändringsförslag</w:t>
            </w:r>
          </w:p>
        </w:tc>
      </w:tr>
      <w:tr w:rsidR="00991795" w:rsidRPr="00E26238" w14:paraId="4F423D35" w14:textId="77777777" w:rsidTr="00991795">
        <w:trPr>
          <w:jc w:val="center"/>
        </w:trPr>
        <w:tc>
          <w:tcPr>
            <w:tcW w:w="4876" w:type="dxa"/>
          </w:tcPr>
          <w:p w14:paraId="776BCBFC" w14:textId="77777777" w:rsidR="00991795" w:rsidRPr="00E26238" w:rsidRDefault="00991795" w:rsidP="00991795">
            <w:pPr>
              <w:pStyle w:val="Normal6"/>
            </w:pPr>
          </w:p>
        </w:tc>
        <w:tc>
          <w:tcPr>
            <w:tcW w:w="4876" w:type="dxa"/>
          </w:tcPr>
          <w:p w14:paraId="7D7D696C" w14:textId="77777777" w:rsidR="00991795" w:rsidRPr="00E26238" w:rsidRDefault="00991795" w:rsidP="00991795">
            <w:pPr>
              <w:pStyle w:val="Normal6"/>
            </w:pPr>
            <w:r w:rsidRPr="00E26238">
              <w:rPr>
                <w:b/>
                <w:i/>
              </w:rPr>
              <w:t>(9a)</w:t>
            </w:r>
            <w:r w:rsidRPr="00E26238">
              <w:tab/>
            </w:r>
            <w:r w:rsidRPr="00E26238">
              <w:rPr>
                <w:b/>
                <w:i/>
              </w:rPr>
              <w:t>Det är väsentligt att system för e-call införs i motorcyklar, nyttofordon och bussar, för att olycksoffer så snabbt som möjligt ska kunna komma under läkarvård.</w:t>
            </w:r>
          </w:p>
        </w:tc>
      </w:tr>
    </w:tbl>
    <w:p w14:paraId="3B330687" w14:textId="77777777" w:rsidR="00991795" w:rsidRPr="00E26238" w:rsidRDefault="00991795" w:rsidP="00991795">
      <w:r w:rsidRPr="00E26238">
        <w:rPr>
          <w:rStyle w:val="HideTWBExt"/>
        </w:rPr>
        <w:t>&lt;/Amend&gt;</w:t>
      </w:r>
    </w:p>
    <w:p w14:paraId="2F8E2E94"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9</w:t>
      </w:r>
      <w:r w:rsidRPr="00E26238">
        <w:rPr>
          <w:rStyle w:val="HideTWBExt"/>
        </w:rPr>
        <w:t>&lt;/NumAm&gt;</w:t>
      </w:r>
    </w:p>
    <w:p w14:paraId="7C9DACD1" w14:textId="77777777" w:rsidR="00991795" w:rsidRPr="00E26238" w:rsidRDefault="00991795" w:rsidP="00991795">
      <w:pPr>
        <w:pStyle w:val="NormalBold12b"/>
        <w:keepNext/>
      </w:pPr>
      <w:r w:rsidRPr="00E26238">
        <w:rPr>
          <w:rStyle w:val="HideTWBExt"/>
        </w:rPr>
        <w:t>&lt;DocAmend&gt;</w:t>
      </w:r>
      <w:r w:rsidRPr="00E26238">
        <w:t>Förslag till förordning</w:t>
      </w:r>
      <w:r w:rsidRPr="00E26238">
        <w:rPr>
          <w:rStyle w:val="HideTWBExt"/>
        </w:rPr>
        <w:t>&lt;/DocAmend&gt;</w:t>
      </w:r>
    </w:p>
    <w:p w14:paraId="47FBD1F3" w14:textId="77777777" w:rsidR="00991795" w:rsidRPr="00E26238" w:rsidRDefault="00991795" w:rsidP="00991795">
      <w:pPr>
        <w:pStyle w:val="NormalBold"/>
      </w:pPr>
      <w:r w:rsidRPr="00E26238">
        <w:rPr>
          <w:rStyle w:val="HideTWBExt"/>
        </w:rPr>
        <w:t>&lt;Article&gt;</w:t>
      </w:r>
      <w:r w:rsidRPr="00E26238">
        <w:t>Skäl 15</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296399F3" w14:textId="77777777" w:rsidTr="00991795">
        <w:trPr>
          <w:jc w:val="center"/>
        </w:trPr>
        <w:tc>
          <w:tcPr>
            <w:tcW w:w="9752" w:type="dxa"/>
            <w:gridSpan w:val="2"/>
          </w:tcPr>
          <w:p w14:paraId="22B23337" w14:textId="77777777" w:rsidR="00991795" w:rsidRPr="00E26238" w:rsidRDefault="00991795" w:rsidP="00991795">
            <w:pPr>
              <w:keepNext/>
            </w:pPr>
          </w:p>
        </w:tc>
      </w:tr>
      <w:tr w:rsidR="00991795" w:rsidRPr="00E26238" w14:paraId="61E90885" w14:textId="77777777" w:rsidTr="00991795">
        <w:trPr>
          <w:jc w:val="center"/>
        </w:trPr>
        <w:tc>
          <w:tcPr>
            <w:tcW w:w="4876" w:type="dxa"/>
            <w:hideMark/>
          </w:tcPr>
          <w:p w14:paraId="6D15D85D" w14:textId="77777777" w:rsidR="00991795" w:rsidRPr="00E26238" w:rsidRDefault="00991795" w:rsidP="00991795">
            <w:pPr>
              <w:pStyle w:val="ColumnHeading"/>
              <w:keepNext/>
            </w:pPr>
            <w:r w:rsidRPr="00E26238">
              <w:t>Kommissionens förslag</w:t>
            </w:r>
          </w:p>
        </w:tc>
        <w:tc>
          <w:tcPr>
            <w:tcW w:w="4876" w:type="dxa"/>
            <w:hideMark/>
          </w:tcPr>
          <w:p w14:paraId="7A1A66DC" w14:textId="77777777" w:rsidR="00991795" w:rsidRPr="00E26238" w:rsidRDefault="00991795" w:rsidP="00991795">
            <w:pPr>
              <w:pStyle w:val="ColumnHeading"/>
              <w:keepNext/>
            </w:pPr>
            <w:r w:rsidRPr="00E26238">
              <w:t>Ändringsförslag</w:t>
            </w:r>
          </w:p>
        </w:tc>
      </w:tr>
      <w:tr w:rsidR="00991795" w:rsidRPr="00E26238" w14:paraId="30B3CA9B" w14:textId="77777777" w:rsidTr="00991795">
        <w:trPr>
          <w:jc w:val="center"/>
        </w:trPr>
        <w:tc>
          <w:tcPr>
            <w:tcW w:w="4876" w:type="dxa"/>
            <w:hideMark/>
          </w:tcPr>
          <w:p w14:paraId="43F8C73C" w14:textId="77777777" w:rsidR="00991795" w:rsidRPr="00E26238" w:rsidRDefault="00991795" w:rsidP="00991795">
            <w:pPr>
              <w:pStyle w:val="Normal6"/>
            </w:pPr>
            <w:r w:rsidRPr="00E26238">
              <w:t>(15)</w:t>
            </w:r>
            <w:r w:rsidRPr="00E26238">
              <w:tab/>
              <w:t>Tidigare har unionsbestämmelserna begränsat den sammanlagda längden på lastbilskombinationer vilket lett till den typiska frambyggda utformningen på lastbilar eftersom den maximerar lastutrymmet. Förarens höga placering leder dock till en större död vinkel och en sämre direkt sikt runt lastbilens hytt. Detta är en betydande faktor bakom lastbilsolyckor med oskyddade trafikanter. Antalet olyckor kan minskas avsevärt genom att förarens direkta siktfält förbättras. Krav bör därför införas för att förbättra detta.</w:t>
            </w:r>
          </w:p>
        </w:tc>
        <w:tc>
          <w:tcPr>
            <w:tcW w:w="4876" w:type="dxa"/>
            <w:hideMark/>
          </w:tcPr>
          <w:p w14:paraId="3A00185F" w14:textId="77777777" w:rsidR="00991795" w:rsidRPr="00E26238" w:rsidRDefault="00991795" w:rsidP="00991795">
            <w:pPr>
              <w:pStyle w:val="Normal6"/>
              <w:rPr>
                <w:szCs w:val="24"/>
              </w:rPr>
            </w:pPr>
            <w:r w:rsidRPr="00E26238">
              <w:t>(15)</w:t>
            </w:r>
            <w:r w:rsidRPr="00E26238">
              <w:tab/>
              <w:t>Tidigare har unionsbestämmelserna begränsat den sammanlagda längden på lastbilskombinationer vilket lett till den typiska frambyggda utformningen på lastbilar eftersom den maximerar lastutrymmet. Förarens höga placering leder dock till en större död vinkel och en sämre direkt sikt runt lastbilens hytt. Detta är en betydande faktor bakom lastbilsolyckor med oskyddade trafikanter. Antalet olyckor kan minskas avsevärt genom att förarens direkta siktfält förbättras. Krav bör därför införas för att förbättra detta</w:t>
            </w:r>
            <w:r w:rsidRPr="00E26238">
              <w:rPr>
                <w:b/>
                <w:i/>
              </w:rPr>
              <w:t>, så att oskyddade trafikanter syns bättre direkt från förarsätet</w:t>
            </w:r>
            <w:r w:rsidRPr="00E26238">
              <w:t>.</w:t>
            </w:r>
          </w:p>
        </w:tc>
      </w:tr>
    </w:tbl>
    <w:p w14:paraId="7C706AD5" w14:textId="77777777" w:rsidR="00991795" w:rsidRPr="00E26238" w:rsidRDefault="00991795" w:rsidP="00991795">
      <w:pPr>
        <w:rPr>
          <w:rStyle w:val="HideTWBExt"/>
        </w:rPr>
      </w:pPr>
      <w:r w:rsidRPr="00E26238">
        <w:rPr>
          <w:rStyle w:val="HideTWBExt"/>
        </w:rPr>
        <w:t>&lt;/Amend&gt;</w:t>
      </w:r>
    </w:p>
    <w:p w14:paraId="7FBF5500"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10</w:t>
      </w:r>
      <w:r w:rsidRPr="00E26238">
        <w:rPr>
          <w:rStyle w:val="HideTWBExt"/>
        </w:rPr>
        <w:t>&lt;/NumAm&gt;</w:t>
      </w:r>
    </w:p>
    <w:p w14:paraId="6A2CE94B"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7FECBAB" w14:textId="77777777" w:rsidR="00991795" w:rsidRPr="00E26238" w:rsidRDefault="00991795" w:rsidP="00991795">
      <w:pPr>
        <w:pStyle w:val="NormalBold"/>
      </w:pPr>
      <w:r w:rsidRPr="00E26238">
        <w:rPr>
          <w:rStyle w:val="HideTWBExt"/>
        </w:rPr>
        <w:t>&lt;Article&gt;</w:t>
      </w:r>
      <w:r w:rsidRPr="00E26238">
        <w:t>Skäl 16a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9528167" w14:textId="77777777" w:rsidTr="00991795">
        <w:trPr>
          <w:jc w:val="center"/>
        </w:trPr>
        <w:tc>
          <w:tcPr>
            <w:tcW w:w="9752" w:type="dxa"/>
            <w:gridSpan w:val="2"/>
          </w:tcPr>
          <w:p w14:paraId="64D84EC3" w14:textId="77777777" w:rsidR="00991795" w:rsidRPr="00E26238" w:rsidRDefault="00991795" w:rsidP="00991795">
            <w:pPr>
              <w:keepNext/>
            </w:pPr>
          </w:p>
        </w:tc>
      </w:tr>
      <w:tr w:rsidR="00991795" w:rsidRPr="00E26238" w14:paraId="265A99EA" w14:textId="77777777" w:rsidTr="00991795">
        <w:trPr>
          <w:jc w:val="center"/>
        </w:trPr>
        <w:tc>
          <w:tcPr>
            <w:tcW w:w="4876" w:type="dxa"/>
            <w:hideMark/>
          </w:tcPr>
          <w:p w14:paraId="4D3B4234" w14:textId="77777777" w:rsidR="00991795" w:rsidRPr="00E26238" w:rsidRDefault="00991795" w:rsidP="00991795">
            <w:pPr>
              <w:pStyle w:val="ColumnHeading"/>
              <w:keepNext/>
            </w:pPr>
            <w:r w:rsidRPr="00E26238">
              <w:t>Kommissionens förslag</w:t>
            </w:r>
          </w:p>
        </w:tc>
        <w:tc>
          <w:tcPr>
            <w:tcW w:w="4876" w:type="dxa"/>
            <w:hideMark/>
          </w:tcPr>
          <w:p w14:paraId="7567B368" w14:textId="77777777" w:rsidR="00991795" w:rsidRPr="00E26238" w:rsidRDefault="00991795" w:rsidP="00991795">
            <w:pPr>
              <w:pStyle w:val="ColumnHeading"/>
              <w:keepNext/>
            </w:pPr>
            <w:r w:rsidRPr="00E26238">
              <w:t>Ändringsförslag</w:t>
            </w:r>
          </w:p>
        </w:tc>
      </w:tr>
      <w:tr w:rsidR="00991795" w:rsidRPr="00E26238" w14:paraId="699F2823" w14:textId="77777777" w:rsidTr="00991795">
        <w:trPr>
          <w:jc w:val="center"/>
        </w:trPr>
        <w:tc>
          <w:tcPr>
            <w:tcW w:w="4876" w:type="dxa"/>
          </w:tcPr>
          <w:p w14:paraId="7CCF66AB" w14:textId="77777777" w:rsidR="00991795" w:rsidRPr="00E26238" w:rsidRDefault="00991795" w:rsidP="00991795">
            <w:pPr>
              <w:pStyle w:val="Normal6"/>
            </w:pPr>
          </w:p>
        </w:tc>
        <w:tc>
          <w:tcPr>
            <w:tcW w:w="4876" w:type="dxa"/>
            <w:hideMark/>
          </w:tcPr>
          <w:p w14:paraId="3BA2A4F5" w14:textId="77777777" w:rsidR="00991795" w:rsidRPr="00E26238" w:rsidRDefault="00991795" w:rsidP="00991795">
            <w:pPr>
              <w:pStyle w:val="Normal6"/>
              <w:rPr>
                <w:szCs w:val="24"/>
              </w:rPr>
            </w:pPr>
            <w:r w:rsidRPr="00E26238">
              <w:rPr>
                <w:b/>
                <w:i/>
              </w:rPr>
              <w:t>(16a)</w:t>
            </w:r>
            <w:r w:rsidRPr="00E26238">
              <w:rPr>
                <w:b/>
                <w:i/>
              </w:rPr>
              <w:tab/>
              <w:t>Kommissionen bör före utgången av 2019 föreslå att befintliga lastbilar och bussar eftermonteras med de tekniskt mest avancerade systemen för förarassistans vid vändmanövrer.</w:t>
            </w:r>
          </w:p>
        </w:tc>
      </w:tr>
    </w:tbl>
    <w:p w14:paraId="19D3BE74" w14:textId="77777777" w:rsidR="00991795" w:rsidRPr="00E26238" w:rsidRDefault="00991795" w:rsidP="00991795">
      <w:pPr>
        <w:rPr>
          <w:rStyle w:val="HideTWBExt"/>
        </w:rPr>
      </w:pPr>
      <w:r w:rsidRPr="00E26238">
        <w:rPr>
          <w:rStyle w:val="HideTWBExt"/>
        </w:rPr>
        <w:lastRenderedPageBreak/>
        <w:t>&lt;/Amend&gt;</w:t>
      </w:r>
    </w:p>
    <w:p w14:paraId="6B3E25A8"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11</w:t>
      </w:r>
      <w:r w:rsidRPr="00E26238">
        <w:rPr>
          <w:rStyle w:val="HideTWBExt"/>
        </w:rPr>
        <w:t>&lt;/NumAm&gt;</w:t>
      </w:r>
    </w:p>
    <w:p w14:paraId="4A377CB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DB94F47" w14:textId="77777777" w:rsidR="00991795" w:rsidRPr="00E26238" w:rsidRDefault="00991795" w:rsidP="00991795">
      <w:pPr>
        <w:pStyle w:val="NormalBold"/>
      </w:pPr>
      <w:r w:rsidRPr="00E26238">
        <w:rPr>
          <w:rStyle w:val="HideTWBExt"/>
        </w:rPr>
        <w:t>&lt;Article&gt;</w:t>
      </w:r>
      <w:r w:rsidRPr="00E26238">
        <w:t>Skäl 17</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36162823" w14:textId="77777777" w:rsidTr="00991795">
        <w:trPr>
          <w:jc w:val="center"/>
        </w:trPr>
        <w:tc>
          <w:tcPr>
            <w:tcW w:w="9752" w:type="dxa"/>
            <w:gridSpan w:val="2"/>
          </w:tcPr>
          <w:p w14:paraId="592330DB" w14:textId="77777777" w:rsidR="00991795" w:rsidRPr="00E26238" w:rsidRDefault="00991795" w:rsidP="00991795">
            <w:pPr>
              <w:keepNext/>
            </w:pPr>
          </w:p>
        </w:tc>
      </w:tr>
      <w:tr w:rsidR="00991795" w:rsidRPr="00E26238" w14:paraId="37C2B710" w14:textId="77777777" w:rsidTr="00991795">
        <w:trPr>
          <w:jc w:val="center"/>
        </w:trPr>
        <w:tc>
          <w:tcPr>
            <w:tcW w:w="4876" w:type="dxa"/>
            <w:hideMark/>
          </w:tcPr>
          <w:p w14:paraId="0B0E93BF" w14:textId="77777777" w:rsidR="00991795" w:rsidRPr="00E26238" w:rsidRDefault="00991795" w:rsidP="00991795">
            <w:pPr>
              <w:pStyle w:val="ColumnHeading"/>
              <w:keepNext/>
            </w:pPr>
            <w:r w:rsidRPr="00E26238">
              <w:t>Kommissionens förslag</w:t>
            </w:r>
          </w:p>
        </w:tc>
        <w:tc>
          <w:tcPr>
            <w:tcW w:w="4876" w:type="dxa"/>
            <w:hideMark/>
          </w:tcPr>
          <w:p w14:paraId="4946AF5F" w14:textId="77777777" w:rsidR="00991795" w:rsidRPr="00E26238" w:rsidRDefault="00991795" w:rsidP="00991795">
            <w:pPr>
              <w:pStyle w:val="ColumnHeading"/>
              <w:keepNext/>
            </w:pPr>
            <w:r w:rsidRPr="00E26238">
              <w:t>Ändringsförslag</w:t>
            </w:r>
          </w:p>
        </w:tc>
      </w:tr>
      <w:tr w:rsidR="00991795" w:rsidRPr="00E26238" w14:paraId="2A042F77" w14:textId="77777777" w:rsidTr="00991795">
        <w:trPr>
          <w:jc w:val="center"/>
        </w:trPr>
        <w:tc>
          <w:tcPr>
            <w:tcW w:w="4876" w:type="dxa"/>
            <w:hideMark/>
          </w:tcPr>
          <w:p w14:paraId="43F5BBB3" w14:textId="77777777" w:rsidR="00991795" w:rsidRPr="00E26238" w:rsidRDefault="00991795" w:rsidP="00991795">
            <w:pPr>
              <w:pStyle w:val="Normal6"/>
            </w:pPr>
            <w:r w:rsidRPr="00E26238">
              <w:t>(17)</w:t>
            </w:r>
            <w:r w:rsidRPr="00E26238">
              <w:tab/>
              <w:t xml:space="preserve">Automatiserade och uppkopplade fordon kan bidra stort till att minska antalet trafikolyckor, eftersom </w:t>
            </w:r>
            <w:r w:rsidRPr="00E26238">
              <w:rPr>
                <w:b/>
                <w:i/>
              </w:rPr>
              <w:t>ungefär</w:t>
            </w:r>
            <w:r w:rsidRPr="00E26238">
              <w:t xml:space="preserve"> 90 procent av trafikolyckorna beräknas uppkomma till följd av mänskliga fel. Eftersom automatiserade fordon gradvis kommer att ta över förarens uppgifter bör harmoniserade bestämmelser och tekniska krav för automatiserade fordons system antas på unionsnivå.</w:t>
            </w:r>
          </w:p>
        </w:tc>
        <w:tc>
          <w:tcPr>
            <w:tcW w:w="4876" w:type="dxa"/>
            <w:hideMark/>
          </w:tcPr>
          <w:p w14:paraId="452EA887" w14:textId="77777777" w:rsidR="00991795" w:rsidRPr="00E26238" w:rsidRDefault="00991795" w:rsidP="00991795">
            <w:pPr>
              <w:pStyle w:val="Normal6"/>
              <w:rPr>
                <w:szCs w:val="24"/>
              </w:rPr>
            </w:pPr>
            <w:r w:rsidRPr="00E26238">
              <w:t>(17)</w:t>
            </w:r>
            <w:r w:rsidRPr="00E26238">
              <w:tab/>
              <w:t xml:space="preserve">Automatiserade och uppkopplade fordon kan bidra stort till att minska antalet trafikolyckor, eftersom </w:t>
            </w:r>
            <w:r w:rsidRPr="00E26238">
              <w:rPr>
                <w:b/>
                <w:i/>
              </w:rPr>
              <w:t>över</w:t>
            </w:r>
            <w:r w:rsidRPr="00E26238">
              <w:t xml:space="preserve"> 90 procent av trafikolyckorna beräknas uppkomma till följd av mänskliga fel</w:t>
            </w:r>
            <w:r w:rsidRPr="00E26238">
              <w:rPr>
                <w:b/>
                <w:i/>
              </w:rPr>
              <w:t>, eller en kombination mellan mänskliga fel och fordonet och/eller infrastrukturen</w:t>
            </w:r>
            <w:r w:rsidRPr="00E26238">
              <w:t xml:space="preserve">. Eftersom automatiserade fordon gradvis kommer att ta över förarens uppgifter bör harmoniserade bestämmelser och </w:t>
            </w:r>
            <w:r w:rsidRPr="00E26238">
              <w:rPr>
                <w:b/>
                <w:i/>
              </w:rPr>
              <w:t>effektiva och lämpliga</w:t>
            </w:r>
            <w:r w:rsidRPr="00E26238">
              <w:t xml:space="preserve"> tekniska krav för automatiserade fordons system antas på unionsnivå.</w:t>
            </w:r>
          </w:p>
        </w:tc>
      </w:tr>
    </w:tbl>
    <w:p w14:paraId="7D9DBBB2" w14:textId="77777777" w:rsidR="00991795" w:rsidRPr="00E26238" w:rsidRDefault="00991795" w:rsidP="00991795">
      <w:pPr>
        <w:rPr>
          <w:rStyle w:val="HideTWBExt"/>
        </w:rPr>
      </w:pPr>
      <w:r w:rsidRPr="00E26238">
        <w:rPr>
          <w:rStyle w:val="HideTWBExt"/>
        </w:rPr>
        <w:t>&lt;/Amend&gt;</w:t>
      </w:r>
    </w:p>
    <w:p w14:paraId="2736A935"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12</w:t>
      </w:r>
      <w:r w:rsidRPr="00E26238">
        <w:rPr>
          <w:rStyle w:val="HideTWBExt"/>
        </w:rPr>
        <w:t>&lt;/NumAm&gt;</w:t>
      </w:r>
    </w:p>
    <w:p w14:paraId="77060E5F"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E625496" w14:textId="77777777" w:rsidR="00991795" w:rsidRPr="00E26238" w:rsidRDefault="00991795" w:rsidP="00991795">
      <w:pPr>
        <w:pStyle w:val="NormalBold"/>
      </w:pPr>
      <w:r w:rsidRPr="00E26238">
        <w:rPr>
          <w:rStyle w:val="HideTWBExt"/>
        </w:rPr>
        <w:t>&lt;Article&gt;</w:t>
      </w:r>
      <w:r w:rsidRPr="00E26238">
        <w:t>Skäl 19</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681F0D2" w14:textId="77777777" w:rsidTr="00991795">
        <w:trPr>
          <w:jc w:val="center"/>
        </w:trPr>
        <w:tc>
          <w:tcPr>
            <w:tcW w:w="9752" w:type="dxa"/>
            <w:gridSpan w:val="2"/>
          </w:tcPr>
          <w:p w14:paraId="5D53E4EB" w14:textId="77777777" w:rsidR="00991795" w:rsidRPr="00E26238" w:rsidRDefault="00991795" w:rsidP="00991795">
            <w:pPr>
              <w:keepNext/>
            </w:pPr>
          </w:p>
        </w:tc>
      </w:tr>
      <w:tr w:rsidR="00991795" w:rsidRPr="00E26238" w14:paraId="14825508" w14:textId="77777777" w:rsidTr="00991795">
        <w:trPr>
          <w:jc w:val="center"/>
        </w:trPr>
        <w:tc>
          <w:tcPr>
            <w:tcW w:w="4876" w:type="dxa"/>
            <w:hideMark/>
          </w:tcPr>
          <w:p w14:paraId="7200A63E" w14:textId="77777777" w:rsidR="00991795" w:rsidRPr="00E26238" w:rsidRDefault="00991795" w:rsidP="00991795">
            <w:pPr>
              <w:pStyle w:val="ColumnHeading"/>
              <w:keepNext/>
            </w:pPr>
            <w:r w:rsidRPr="00E26238">
              <w:t>Kommissionens förslag</w:t>
            </w:r>
          </w:p>
        </w:tc>
        <w:tc>
          <w:tcPr>
            <w:tcW w:w="4876" w:type="dxa"/>
            <w:hideMark/>
          </w:tcPr>
          <w:p w14:paraId="1DF67F67" w14:textId="77777777" w:rsidR="00991795" w:rsidRPr="00E26238" w:rsidRDefault="00991795" w:rsidP="00991795">
            <w:pPr>
              <w:pStyle w:val="ColumnHeading"/>
              <w:keepNext/>
            </w:pPr>
            <w:r w:rsidRPr="00E26238">
              <w:t>Ändringsförslag</w:t>
            </w:r>
          </w:p>
        </w:tc>
      </w:tr>
      <w:tr w:rsidR="00991795" w:rsidRPr="00E26238" w14:paraId="7549CA07" w14:textId="77777777" w:rsidTr="00991795">
        <w:trPr>
          <w:jc w:val="center"/>
        </w:trPr>
        <w:tc>
          <w:tcPr>
            <w:tcW w:w="4876" w:type="dxa"/>
            <w:hideMark/>
          </w:tcPr>
          <w:p w14:paraId="6704D9BD" w14:textId="77777777" w:rsidR="00991795" w:rsidRPr="00E26238" w:rsidRDefault="00991795" w:rsidP="00991795">
            <w:pPr>
              <w:pStyle w:val="Normal6"/>
            </w:pPr>
            <w:r w:rsidRPr="00E26238">
              <w:t>(19)</w:t>
            </w:r>
            <w:r w:rsidRPr="00E26238">
              <w:tab/>
              <w:t xml:space="preserve">Unionen bör fortsätta att främja utvecklingen av tekniska krav för däckljud, rullmotstånd och </w:t>
            </w:r>
            <w:r w:rsidRPr="00E26238">
              <w:rPr>
                <w:b/>
                <w:i/>
              </w:rPr>
              <w:t>väggreppsprestanda vid vått väglag</w:t>
            </w:r>
            <w:r w:rsidRPr="00E26238">
              <w:t xml:space="preserve"> på Unecenivå. Detta beror på att Uneces föreskrifter nr 117 nu innehåller dessa detaljerade bestämmelser. Förfarandet för anpassa kraven på däck för att beakta den tekniska utvecklingen bör fortsätta på Unecenivå, särskilt för att säkerställa att däckens prestanda också bedöms i slutet av däckens livstid i begagnat skick och för att främja att däcken uppfyller kraven under hela sin livstid och inte byts ut i förtid. De befintliga kraven i förordning (EG) nr 661/2009 avseende däckprestanda </w:t>
            </w:r>
            <w:r w:rsidRPr="00E26238">
              <w:rPr>
                <w:b/>
                <w:i/>
              </w:rPr>
              <w:t>bör</w:t>
            </w:r>
            <w:r w:rsidRPr="00E26238">
              <w:t xml:space="preserve"> ersättas </w:t>
            </w:r>
            <w:r w:rsidRPr="00E26238">
              <w:rPr>
                <w:b/>
                <w:i/>
              </w:rPr>
              <w:t>med likvärdiga Uneceföreskrifter</w:t>
            </w:r>
            <w:r w:rsidRPr="00E26238">
              <w:t>.</w:t>
            </w:r>
          </w:p>
        </w:tc>
        <w:tc>
          <w:tcPr>
            <w:tcW w:w="4876" w:type="dxa"/>
            <w:hideMark/>
          </w:tcPr>
          <w:p w14:paraId="40220C97" w14:textId="77777777" w:rsidR="00991795" w:rsidRPr="00E26238" w:rsidRDefault="00991795" w:rsidP="00991795">
            <w:pPr>
              <w:pStyle w:val="Normal6"/>
              <w:rPr>
                <w:szCs w:val="24"/>
              </w:rPr>
            </w:pPr>
            <w:r w:rsidRPr="00E26238">
              <w:t>(19)</w:t>
            </w:r>
            <w:r w:rsidRPr="00E26238">
              <w:tab/>
              <w:t xml:space="preserve">Unionen bör fortsätta att främja utvecklingen av tekniska krav för däckljud, rullmotstånd och </w:t>
            </w:r>
            <w:r w:rsidRPr="00E26238">
              <w:rPr>
                <w:b/>
                <w:i/>
              </w:rPr>
              <w:t>väggreppsprestanda vid vått väglag</w:t>
            </w:r>
            <w:r w:rsidRPr="00E26238">
              <w:t xml:space="preserve"> på Unecenivå. Detta beror på att Uneces föreskrifter nr 117 nu innehåller dessa detaljerade bestämmelser. Förfarandet för anpassa kraven på däck för att beakta den tekniska utvecklingen bör </w:t>
            </w:r>
            <w:r w:rsidRPr="00E26238">
              <w:rPr>
                <w:b/>
                <w:i/>
              </w:rPr>
              <w:t>få</w:t>
            </w:r>
            <w:r w:rsidRPr="00E26238">
              <w:t xml:space="preserve"> fortsätta på Unecenivå,</w:t>
            </w:r>
            <w:r w:rsidRPr="00E26238">
              <w:rPr>
                <w:b/>
                <w:i/>
              </w:rPr>
              <w:t xml:space="preserve"> snabbt och ambitiöst,</w:t>
            </w:r>
            <w:r w:rsidRPr="00E26238">
              <w:t xml:space="preserve"> särskilt för att säkerställa att däckens prestanda också bedöms i slutet av däckens livstid i begagnat skick och för att främja att däcken uppfyller kraven under hela sin livstid och inte byts ut i förtid. </w:t>
            </w:r>
            <w:r w:rsidRPr="00E26238">
              <w:rPr>
                <w:b/>
                <w:i/>
              </w:rPr>
              <w:t xml:space="preserve">För att säkerställa att strikta normer följs bör </w:t>
            </w:r>
            <w:r w:rsidRPr="00E26238">
              <w:t>de befintliga kraven i förordning (EG) nr</w:t>
            </w:r>
            <w:r>
              <w:t> </w:t>
            </w:r>
            <w:r w:rsidRPr="00E26238">
              <w:t xml:space="preserve">661/2009 avseende däckprestanda </w:t>
            </w:r>
            <w:r w:rsidRPr="00E26238">
              <w:rPr>
                <w:b/>
                <w:i/>
              </w:rPr>
              <w:lastRenderedPageBreak/>
              <w:t>övervakas och utvärderas och</w:t>
            </w:r>
            <w:r w:rsidRPr="00E26238">
              <w:t xml:space="preserve"> ersättas </w:t>
            </w:r>
            <w:r w:rsidRPr="00E26238">
              <w:rPr>
                <w:b/>
                <w:i/>
              </w:rPr>
              <w:t>om det går att förbättra däckprestandan inom Europeiska unionen</w:t>
            </w:r>
            <w:r w:rsidRPr="00E26238">
              <w:t>.</w:t>
            </w:r>
          </w:p>
        </w:tc>
      </w:tr>
    </w:tbl>
    <w:p w14:paraId="2AD87232" w14:textId="77777777" w:rsidR="00991795" w:rsidRPr="00E26238" w:rsidRDefault="00991795" w:rsidP="00991795">
      <w:pPr>
        <w:rPr>
          <w:rStyle w:val="HideTWBExt"/>
        </w:rPr>
      </w:pPr>
      <w:r w:rsidRPr="00E26238">
        <w:rPr>
          <w:rStyle w:val="HideTWBExt"/>
        </w:rPr>
        <w:lastRenderedPageBreak/>
        <w:t>&lt;/Amend&gt;</w:t>
      </w:r>
    </w:p>
    <w:p w14:paraId="4CA1A12F"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13</w:t>
      </w:r>
      <w:r w:rsidRPr="00E26238">
        <w:rPr>
          <w:rStyle w:val="HideTWBExt"/>
        </w:rPr>
        <w:t>&lt;/NumAm&gt;</w:t>
      </w:r>
    </w:p>
    <w:p w14:paraId="6FB16AAD"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456708D" w14:textId="77777777" w:rsidR="00991795" w:rsidRPr="00E26238" w:rsidRDefault="00991795" w:rsidP="00991795">
      <w:pPr>
        <w:pStyle w:val="NormalBold"/>
      </w:pPr>
      <w:r w:rsidRPr="00E26238">
        <w:rPr>
          <w:rStyle w:val="HideTWBExt"/>
        </w:rPr>
        <w:t>&lt;Article&gt;</w:t>
      </w:r>
      <w:r w:rsidRPr="00E26238">
        <w:t>Skäl 25a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46E47CC4" w14:textId="77777777" w:rsidTr="00991795">
        <w:trPr>
          <w:jc w:val="center"/>
        </w:trPr>
        <w:tc>
          <w:tcPr>
            <w:tcW w:w="9752" w:type="dxa"/>
            <w:gridSpan w:val="2"/>
          </w:tcPr>
          <w:p w14:paraId="032894E3" w14:textId="77777777" w:rsidR="00991795" w:rsidRPr="00E26238" w:rsidRDefault="00991795" w:rsidP="00991795">
            <w:pPr>
              <w:keepNext/>
            </w:pPr>
          </w:p>
        </w:tc>
      </w:tr>
      <w:tr w:rsidR="00991795" w:rsidRPr="00E26238" w14:paraId="54D4D9D5" w14:textId="77777777" w:rsidTr="00991795">
        <w:trPr>
          <w:jc w:val="center"/>
        </w:trPr>
        <w:tc>
          <w:tcPr>
            <w:tcW w:w="4876" w:type="dxa"/>
            <w:hideMark/>
          </w:tcPr>
          <w:p w14:paraId="46933CCD" w14:textId="77777777" w:rsidR="00991795" w:rsidRPr="00E26238" w:rsidRDefault="00991795" w:rsidP="00991795">
            <w:pPr>
              <w:pStyle w:val="ColumnHeading"/>
              <w:keepNext/>
            </w:pPr>
            <w:r w:rsidRPr="00E26238">
              <w:t>Kommissionens förslag</w:t>
            </w:r>
          </w:p>
        </w:tc>
        <w:tc>
          <w:tcPr>
            <w:tcW w:w="4876" w:type="dxa"/>
            <w:hideMark/>
          </w:tcPr>
          <w:p w14:paraId="19906DE6" w14:textId="77777777" w:rsidR="00991795" w:rsidRPr="00E26238" w:rsidRDefault="00991795" w:rsidP="00991795">
            <w:pPr>
              <w:pStyle w:val="ColumnHeading"/>
              <w:keepNext/>
            </w:pPr>
            <w:r w:rsidRPr="00E26238">
              <w:t>Ändringsförslag</w:t>
            </w:r>
          </w:p>
        </w:tc>
      </w:tr>
      <w:tr w:rsidR="00991795" w:rsidRPr="00E26238" w14:paraId="69D27AC2" w14:textId="77777777" w:rsidTr="00991795">
        <w:trPr>
          <w:jc w:val="center"/>
        </w:trPr>
        <w:tc>
          <w:tcPr>
            <w:tcW w:w="4876" w:type="dxa"/>
          </w:tcPr>
          <w:p w14:paraId="04B5B2F3" w14:textId="77777777" w:rsidR="00991795" w:rsidRPr="00E26238" w:rsidRDefault="00991795" w:rsidP="00991795">
            <w:pPr>
              <w:pStyle w:val="Normal6"/>
            </w:pPr>
          </w:p>
        </w:tc>
        <w:tc>
          <w:tcPr>
            <w:tcW w:w="4876" w:type="dxa"/>
            <w:hideMark/>
          </w:tcPr>
          <w:p w14:paraId="499EBD56" w14:textId="77777777" w:rsidR="00991795" w:rsidRPr="00E26238" w:rsidRDefault="00991795" w:rsidP="00991795">
            <w:pPr>
              <w:pStyle w:val="Normal6"/>
              <w:rPr>
                <w:szCs w:val="24"/>
              </w:rPr>
            </w:pPr>
            <w:r w:rsidRPr="00E26238">
              <w:rPr>
                <w:b/>
                <w:i/>
              </w:rPr>
              <w:t>(25a)</w:t>
            </w:r>
            <w:r w:rsidRPr="00E26238">
              <w:rPr>
                <w:b/>
                <w:i/>
              </w:rPr>
              <w:tab/>
              <w:t>För att säkerställa efterlevnaden av denna förordning gäller bestämmelserna om korrigerande åtgärder och sanktioner i förordning (EU) 2018/858 också för denna förordning.</w:t>
            </w:r>
          </w:p>
        </w:tc>
      </w:tr>
    </w:tbl>
    <w:p w14:paraId="4ABC619B" w14:textId="77777777" w:rsidR="00991795" w:rsidRPr="00E26238" w:rsidRDefault="00991795" w:rsidP="00991795">
      <w:pPr>
        <w:rPr>
          <w:rStyle w:val="HideTWBExt"/>
        </w:rPr>
      </w:pPr>
      <w:r w:rsidRPr="00E26238">
        <w:rPr>
          <w:rStyle w:val="HideTWBExt"/>
        </w:rPr>
        <w:t>&lt;/Amend&gt;</w:t>
      </w:r>
    </w:p>
    <w:p w14:paraId="37F95E30"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14</w:t>
      </w:r>
      <w:r w:rsidRPr="00E26238">
        <w:rPr>
          <w:rStyle w:val="HideTWBExt"/>
        </w:rPr>
        <w:t>&lt;/NumAm&gt;</w:t>
      </w:r>
    </w:p>
    <w:p w14:paraId="749F19F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6B44AB0" w14:textId="77777777" w:rsidR="00991795" w:rsidRPr="00E26238" w:rsidRDefault="00991795" w:rsidP="00991795">
      <w:pPr>
        <w:pStyle w:val="NormalBold"/>
      </w:pPr>
      <w:r w:rsidRPr="00E26238">
        <w:rPr>
          <w:rStyle w:val="HideTWBExt"/>
        </w:rPr>
        <w:t>&lt;Article&gt;</w:t>
      </w:r>
      <w:r w:rsidRPr="00E26238">
        <w:t>Artikel 1 – led 3</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B9B1ACB" w14:textId="77777777" w:rsidTr="00991795">
        <w:trPr>
          <w:jc w:val="center"/>
        </w:trPr>
        <w:tc>
          <w:tcPr>
            <w:tcW w:w="9752" w:type="dxa"/>
            <w:gridSpan w:val="2"/>
          </w:tcPr>
          <w:p w14:paraId="1DA204B3" w14:textId="77777777" w:rsidR="00991795" w:rsidRPr="00E26238" w:rsidRDefault="00991795" w:rsidP="00991795">
            <w:pPr>
              <w:keepNext/>
            </w:pPr>
          </w:p>
        </w:tc>
      </w:tr>
      <w:tr w:rsidR="00991795" w:rsidRPr="00E26238" w14:paraId="15B9CF63" w14:textId="77777777" w:rsidTr="00991795">
        <w:trPr>
          <w:jc w:val="center"/>
        </w:trPr>
        <w:tc>
          <w:tcPr>
            <w:tcW w:w="4876" w:type="dxa"/>
            <w:hideMark/>
          </w:tcPr>
          <w:p w14:paraId="385FE0CC" w14:textId="77777777" w:rsidR="00991795" w:rsidRPr="00E26238" w:rsidRDefault="00991795" w:rsidP="00991795">
            <w:pPr>
              <w:pStyle w:val="ColumnHeading"/>
              <w:keepNext/>
            </w:pPr>
            <w:r w:rsidRPr="00E26238">
              <w:t>Kommissionens förslag</w:t>
            </w:r>
          </w:p>
        </w:tc>
        <w:tc>
          <w:tcPr>
            <w:tcW w:w="4876" w:type="dxa"/>
            <w:hideMark/>
          </w:tcPr>
          <w:p w14:paraId="513FC01C" w14:textId="77777777" w:rsidR="00991795" w:rsidRPr="00E26238" w:rsidRDefault="00991795" w:rsidP="00991795">
            <w:pPr>
              <w:pStyle w:val="ColumnHeading"/>
              <w:keepNext/>
            </w:pPr>
            <w:r w:rsidRPr="00E26238">
              <w:t>Ändringsförslag</w:t>
            </w:r>
          </w:p>
        </w:tc>
      </w:tr>
      <w:tr w:rsidR="00991795" w:rsidRPr="00E26238" w14:paraId="4913A8C8" w14:textId="77777777" w:rsidTr="00991795">
        <w:trPr>
          <w:jc w:val="center"/>
        </w:trPr>
        <w:tc>
          <w:tcPr>
            <w:tcW w:w="4876" w:type="dxa"/>
            <w:hideMark/>
          </w:tcPr>
          <w:p w14:paraId="1455BAF2" w14:textId="77777777" w:rsidR="00991795" w:rsidRPr="00E26238" w:rsidRDefault="00991795" w:rsidP="00991795">
            <w:pPr>
              <w:pStyle w:val="Normal6"/>
            </w:pPr>
            <w:r w:rsidRPr="00E26238">
              <w:t>3.</w:t>
            </w:r>
            <w:r w:rsidRPr="00E26238">
              <w:tab/>
              <w:t>typgodkännande av nytillverkade däck med avseende på deras säkerhet och miljöprestanda.</w:t>
            </w:r>
          </w:p>
        </w:tc>
        <w:tc>
          <w:tcPr>
            <w:tcW w:w="4876" w:type="dxa"/>
            <w:hideMark/>
          </w:tcPr>
          <w:p w14:paraId="37F18F4F" w14:textId="77777777" w:rsidR="00991795" w:rsidRPr="00E26238" w:rsidRDefault="00991795" w:rsidP="00991795">
            <w:pPr>
              <w:pStyle w:val="Normal6"/>
              <w:rPr>
                <w:szCs w:val="24"/>
              </w:rPr>
            </w:pPr>
            <w:r w:rsidRPr="00E26238">
              <w:t>3.</w:t>
            </w:r>
            <w:r w:rsidRPr="00E26238">
              <w:tab/>
              <w:t xml:space="preserve">typgodkännande av nytillverkade däck med avseende på deras säkerhet och miljöprestanda </w:t>
            </w:r>
            <w:r w:rsidRPr="00E26238">
              <w:rPr>
                <w:b/>
                <w:i/>
              </w:rPr>
              <w:t>i form av mindre buller och luftföroreningar</w:t>
            </w:r>
            <w:r w:rsidRPr="00E26238">
              <w:t>.</w:t>
            </w:r>
          </w:p>
        </w:tc>
      </w:tr>
    </w:tbl>
    <w:p w14:paraId="123EEDC1" w14:textId="77777777" w:rsidR="00991795" w:rsidRPr="00E26238" w:rsidRDefault="00991795" w:rsidP="00991795">
      <w:r w:rsidRPr="00E26238">
        <w:rPr>
          <w:rStyle w:val="HideTWBExt"/>
        </w:rPr>
        <w:t>&lt;/Amend&gt;</w:t>
      </w:r>
    </w:p>
    <w:p w14:paraId="1333CA93"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15</w:t>
      </w:r>
      <w:r w:rsidRPr="00E26238">
        <w:rPr>
          <w:rStyle w:val="HideTWBExt"/>
        </w:rPr>
        <w:t>&lt;/NumAm&gt;</w:t>
      </w:r>
    </w:p>
    <w:p w14:paraId="44EF2B7D"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6643C32" w14:textId="77777777" w:rsidR="00991795" w:rsidRPr="00E26238" w:rsidRDefault="00991795" w:rsidP="00991795">
      <w:pPr>
        <w:pStyle w:val="NormalBold"/>
      </w:pPr>
      <w:r w:rsidRPr="00E26238">
        <w:rPr>
          <w:rStyle w:val="HideTWBExt"/>
        </w:rPr>
        <w:t>&lt;Article&gt;</w:t>
      </w:r>
      <w:r w:rsidRPr="00E26238">
        <w:t>Artikel 3 – led 1</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9FCAB88" w14:textId="77777777" w:rsidTr="00991795">
        <w:trPr>
          <w:trHeight w:hRule="exact" w:val="240"/>
          <w:jc w:val="center"/>
        </w:trPr>
        <w:tc>
          <w:tcPr>
            <w:tcW w:w="9752" w:type="dxa"/>
            <w:gridSpan w:val="2"/>
          </w:tcPr>
          <w:p w14:paraId="6E65FF36" w14:textId="77777777" w:rsidR="00991795" w:rsidRPr="00E26238" w:rsidRDefault="00991795" w:rsidP="00991795"/>
        </w:tc>
      </w:tr>
      <w:tr w:rsidR="00991795" w:rsidRPr="00E26238" w14:paraId="2A9D723B" w14:textId="77777777" w:rsidTr="00991795">
        <w:trPr>
          <w:trHeight w:val="240"/>
          <w:jc w:val="center"/>
        </w:trPr>
        <w:tc>
          <w:tcPr>
            <w:tcW w:w="4876" w:type="dxa"/>
          </w:tcPr>
          <w:p w14:paraId="4D4D766B" w14:textId="77777777" w:rsidR="00991795" w:rsidRPr="00E26238" w:rsidRDefault="00991795" w:rsidP="00991795">
            <w:pPr>
              <w:pStyle w:val="ColumnHeading"/>
            </w:pPr>
            <w:r w:rsidRPr="00E26238">
              <w:t>Kommissionens förslag</w:t>
            </w:r>
          </w:p>
        </w:tc>
        <w:tc>
          <w:tcPr>
            <w:tcW w:w="4876" w:type="dxa"/>
          </w:tcPr>
          <w:p w14:paraId="2FC4C3EF" w14:textId="77777777" w:rsidR="00991795" w:rsidRPr="00E26238" w:rsidRDefault="00991795" w:rsidP="00991795">
            <w:pPr>
              <w:pStyle w:val="ColumnHeading"/>
            </w:pPr>
            <w:r w:rsidRPr="00E26238">
              <w:t>Ändringsförslag</w:t>
            </w:r>
          </w:p>
        </w:tc>
      </w:tr>
      <w:tr w:rsidR="00991795" w:rsidRPr="00E26238" w14:paraId="68430A39" w14:textId="77777777" w:rsidTr="00991795">
        <w:trPr>
          <w:jc w:val="center"/>
        </w:trPr>
        <w:tc>
          <w:tcPr>
            <w:tcW w:w="4876" w:type="dxa"/>
          </w:tcPr>
          <w:p w14:paraId="75340311" w14:textId="77777777" w:rsidR="00991795" w:rsidRPr="00E26238" w:rsidRDefault="00991795" w:rsidP="00991795">
            <w:pPr>
              <w:pStyle w:val="Normal6"/>
            </w:pPr>
            <w:r w:rsidRPr="00E26238">
              <w:t>(1)</w:t>
            </w:r>
            <w:r w:rsidRPr="00E26238">
              <w:tab/>
              <w:t xml:space="preserve">oskyddad trafikant: trafikant som använder sig av ett </w:t>
            </w:r>
            <w:r w:rsidRPr="00E26238">
              <w:rPr>
                <w:b/>
                <w:i/>
              </w:rPr>
              <w:t>tvåhjuligt</w:t>
            </w:r>
            <w:r w:rsidRPr="00E26238">
              <w:t xml:space="preserve"> motorfordon eller icke-motoriserad trafikant, t.ex. cyklist eller fotgängare.</w:t>
            </w:r>
          </w:p>
        </w:tc>
        <w:tc>
          <w:tcPr>
            <w:tcW w:w="4876" w:type="dxa"/>
          </w:tcPr>
          <w:p w14:paraId="6766A7DF" w14:textId="77777777" w:rsidR="00991795" w:rsidRPr="00E26238" w:rsidRDefault="00991795" w:rsidP="00991795">
            <w:pPr>
              <w:pStyle w:val="Normal6"/>
            </w:pPr>
            <w:r w:rsidRPr="00E26238">
              <w:t>(1)</w:t>
            </w:r>
            <w:r w:rsidRPr="00E26238">
              <w:tab/>
              <w:t xml:space="preserve">oskyddad trafikant: trafikant som använder sig av ett </w:t>
            </w:r>
            <w:r w:rsidRPr="00E26238">
              <w:rPr>
                <w:b/>
                <w:i/>
              </w:rPr>
              <w:t>två- eller trehjuligt</w:t>
            </w:r>
            <w:r w:rsidRPr="00E26238">
              <w:t xml:space="preserve"> motorfordon,</w:t>
            </w:r>
            <w:r w:rsidRPr="00E26238">
              <w:rPr>
                <w:b/>
                <w:i/>
              </w:rPr>
              <w:t xml:space="preserve"> ett eldrivet förflyttningsmedel,</w:t>
            </w:r>
            <w:r w:rsidRPr="00E26238">
              <w:t xml:space="preserve"> eller icke-motoriserad trafikant, t.ex. cyklist eller fotgängare.</w:t>
            </w:r>
          </w:p>
        </w:tc>
      </w:tr>
    </w:tbl>
    <w:p w14:paraId="6EEC2258" w14:textId="77777777" w:rsidR="00991795" w:rsidRPr="00E26238" w:rsidRDefault="00991795" w:rsidP="00991795">
      <w:pPr>
        <w:pStyle w:val="JustificationTitle"/>
      </w:pPr>
      <w:r w:rsidRPr="00E26238">
        <w:rPr>
          <w:rStyle w:val="HideTWBExt"/>
        </w:rPr>
        <w:t>&lt;TitreJust&gt;</w:t>
      </w:r>
      <w:r w:rsidRPr="00E26238">
        <w:t>Motivering</w:t>
      </w:r>
      <w:r w:rsidRPr="00E26238">
        <w:rPr>
          <w:rStyle w:val="HideTWBExt"/>
        </w:rPr>
        <w:t>&lt;/TitreJust&gt;</w:t>
      </w:r>
    </w:p>
    <w:p w14:paraId="73EE6A8C" w14:textId="77777777" w:rsidR="00991795" w:rsidRPr="00E26238" w:rsidRDefault="00991795" w:rsidP="00991795">
      <w:pPr>
        <w:pStyle w:val="Normal12Italic"/>
      </w:pPr>
      <w:r w:rsidRPr="00E26238">
        <w:t xml:space="preserve">Många tvåhjuliga motorfordon konstrueras nu som trehjuliga motorfordon, men förblir </w:t>
      </w:r>
      <w:r w:rsidRPr="00E26238">
        <w:lastRenderedPageBreak/>
        <w:t>sårbara jämfört med bilar och lastbilar. Dessutom rör sig allt fler med hjälp av olika personliga eldrivna förflyttningsmedel (åkbräden, ståhjulingar etc</w:t>
      </w:r>
      <w:r>
        <w:t>.</w:t>
      </w:r>
      <w:r w:rsidRPr="00E26238">
        <w:t>). Dessa bör inte heller uteslutas från definitionen av begreppet oskyddade trafikanter.</w:t>
      </w:r>
    </w:p>
    <w:p w14:paraId="1C7A824F" w14:textId="77777777" w:rsidR="00991795" w:rsidRPr="00E26238" w:rsidRDefault="00991795" w:rsidP="00991795">
      <w:r w:rsidRPr="00E26238">
        <w:rPr>
          <w:rStyle w:val="HideTWBExt"/>
        </w:rPr>
        <w:t>&lt;/Amend&gt;</w:t>
      </w:r>
    </w:p>
    <w:p w14:paraId="22E5D782"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16</w:t>
      </w:r>
      <w:r w:rsidRPr="00E26238">
        <w:rPr>
          <w:rStyle w:val="HideTWBExt"/>
        </w:rPr>
        <w:t>&lt;/NumAm&gt;</w:t>
      </w:r>
    </w:p>
    <w:p w14:paraId="668962A7"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F9A84FF" w14:textId="77777777" w:rsidR="00991795" w:rsidRPr="00E26238" w:rsidRDefault="00991795" w:rsidP="00991795">
      <w:pPr>
        <w:pStyle w:val="NormalBold"/>
      </w:pPr>
      <w:r w:rsidRPr="00E26238">
        <w:rPr>
          <w:rStyle w:val="HideTWBExt"/>
        </w:rPr>
        <w:t>&lt;Article&gt;</w:t>
      </w:r>
      <w:r w:rsidRPr="00E26238">
        <w:t>Artikel 3 – led 7</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2109FA4" w14:textId="77777777" w:rsidTr="00991795">
        <w:trPr>
          <w:trHeight w:hRule="exact" w:val="240"/>
          <w:jc w:val="center"/>
        </w:trPr>
        <w:tc>
          <w:tcPr>
            <w:tcW w:w="9752" w:type="dxa"/>
            <w:gridSpan w:val="2"/>
          </w:tcPr>
          <w:p w14:paraId="25ED0CCB" w14:textId="77777777" w:rsidR="00991795" w:rsidRPr="00E26238" w:rsidRDefault="00991795" w:rsidP="00991795"/>
        </w:tc>
      </w:tr>
      <w:tr w:rsidR="00991795" w:rsidRPr="00E26238" w14:paraId="0F9F6E43" w14:textId="77777777" w:rsidTr="00991795">
        <w:trPr>
          <w:trHeight w:val="240"/>
          <w:jc w:val="center"/>
        </w:trPr>
        <w:tc>
          <w:tcPr>
            <w:tcW w:w="4876" w:type="dxa"/>
          </w:tcPr>
          <w:p w14:paraId="22C90C87" w14:textId="77777777" w:rsidR="00991795" w:rsidRPr="00E26238" w:rsidRDefault="00991795" w:rsidP="00991795">
            <w:pPr>
              <w:pStyle w:val="ColumnHeading"/>
            </w:pPr>
            <w:r w:rsidRPr="00E26238">
              <w:t>Kommissionens förslag</w:t>
            </w:r>
          </w:p>
        </w:tc>
        <w:tc>
          <w:tcPr>
            <w:tcW w:w="4876" w:type="dxa"/>
          </w:tcPr>
          <w:p w14:paraId="15F2687E" w14:textId="77777777" w:rsidR="00991795" w:rsidRPr="00E26238" w:rsidRDefault="00991795" w:rsidP="00991795">
            <w:pPr>
              <w:pStyle w:val="ColumnHeading"/>
            </w:pPr>
            <w:r w:rsidRPr="00E26238">
              <w:t>Ändringsförslag</w:t>
            </w:r>
          </w:p>
        </w:tc>
      </w:tr>
      <w:tr w:rsidR="00991795" w:rsidRPr="00E26238" w14:paraId="6D8F2BE0" w14:textId="77777777" w:rsidTr="00991795">
        <w:trPr>
          <w:jc w:val="center"/>
        </w:trPr>
        <w:tc>
          <w:tcPr>
            <w:tcW w:w="4876" w:type="dxa"/>
          </w:tcPr>
          <w:p w14:paraId="7255B490" w14:textId="77777777" w:rsidR="00991795" w:rsidRPr="00E26238" w:rsidRDefault="00991795" w:rsidP="00991795">
            <w:pPr>
              <w:pStyle w:val="Normal6"/>
            </w:pPr>
            <w:r w:rsidRPr="00E26238">
              <w:t>(7)</w:t>
            </w:r>
            <w:r w:rsidRPr="00E26238">
              <w:tab/>
              <w:t>nödstoppssignal: snabbt blinkande signal som visar trafikanter bakom fordonet att en stark retardationskraft i förhållande till rådande vägförhållanden anbringats på fordonet.</w:t>
            </w:r>
          </w:p>
        </w:tc>
        <w:tc>
          <w:tcPr>
            <w:tcW w:w="4876" w:type="dxa"/>
          </w:tcPr>
          <w:p w14:paraId="5CFCE94E" w14:textId="77777777" w:rsidR="00991795" w:rsidRPr="00E26238" w:rsidRDefault="00991795" w:rsidP="00991795">
            <w:pPr>
              <w:pStyle w:val="Normal6"/>
            </w:pPr>
            <w:r w:rsidRPr="00E26238">
              <w:t>(7)</w:t>
            </w:r>
            <w:r w:rsidRPr="00E26238">
              <w:tab/>
              <w:t xml:space="preserve">nödstoppssignal: snabbt blinkande bromsljus </w:t>
            </w:r>
            <w:r w:rsidRPr="00E26238">
              <w:rPr>
                <w:b/>
                <w:i/>
              </w:rPr>
              <w:t>eller riktningsvisande blinkljus</w:t>
            </w:r>
            <w:r w:rsidRPr="00E26238">
              <w:t xml:space="preserve"> som visar trafikanter bakom fordonet att en stark retardationskraft i förhållande till rådande vägförhållanden anbringats på fordonet.</w:t>
            </w:r>
          </w:p>
        </w:tc>
      </w:tr>
    </w:tbl>
    <w:p w14:paraId="289328B6" w14:textId="77777777" w:rsidR="00991795" w:rsidRPr="00E26238" w:rsidRDefault="00991795" w:rsidP="00991795">
      <w:r w:rsidRPr="00E26238">
        <w:rPr>
          <w:rStyle w:val="HideTWBExt"/>
        </w:rPr>
        <w:t>&lt;/Amend&gt;</w:t>
      </w:r>
    </w:p>
    <w:p w14:paraId="308D9D2B"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17</w:t>
      </w:r>
      <w:r w:rsidRPr="00E26238">
        <w:rPr>
          <w:rStyle w:val="HideTWBExt"/>
        </w:rPr>
        <w:t>&lt;/NumAm&gt;</w:t>
      </w:r>
    </w:p>
    <w:p w14:paraId="43D3464C"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B3CBCFC" w14:textId="77777777" w:rsidR="00991795" w:rsidRPr="00E26238" w:rsidRDefault="00991795" w:rsidP="00991795">
      <w:pPr>
        <w:pStyle w:val="NormalBold"/>
      </w:pPr>
      <w:r w:rsidRPr="00E26238">
        <w:rPr>
          <w:rStyle w:val="HideTWBExt"/>
        </w:rPr>
        <w:t>&lt;Article&gt;</w:t>
      </w:r>
      <w:r w:rsidRPr="00E26238">
        <w:t>Artikel 3 – led 8</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934DB94" w14:textId="77777777" w:rsidTr="00991795">
        <w:trPr>
          <w:trHeight w:hRule="exact" w:val="240"/>
          <w:jc w:val="center"/>
        </w:trPr>
        <w:tc>
          <w:tcPr>
            <w:tcW w:w="9752" w:type="dxa"/>
            <w:gridSpan w:val="2"/>
          </w:tcPr>
          <w:p w14:paraId="042ACE31" w14:textId="77777777" w:rsidR="00991795" w:rsidRPr="00E26238" w:rsidRDefault="00991795" w:rsidP="00991795"/>
        </w:tc>
      </w:tr>
      <w:tr w:rsidR="00991795" w:rsidRPr="00E26238" w14:paraId="0B180A65" w14:textId="77777777" w:rsidTr="00991795">
        <w:trPr>
          <w:trHeight w:val="240"/>
          <w:jc w:val="center"/>
        </w:trPr>
        <w:tc>
          <w:tcPr>
            <w:tcW w:w="4876" w:type="dxa"/>
          </w:tcPr>
          <w:p w14:paraId="7BD8BC4A" w14:textId="77777777" w:rsidR="00991795" w:rsidRPr="00E26238" w:rsidRDefault="00991795" w:rsidP="00991795">
            <w:pPr>
              <w:pStyle w:val="ColumnHeading"/>
            </w:pPr>
            <w:r w:rsidRPr="00E26238">
              <w:t>Kommissionens förslag</w:t>
            </w:r>
          </w:p>
        </w:tc>
        <w:tc>
          <w:tcPr>
            <w:tcW w:w="4876" w:type="dxa"/>
          </w:tcPr>
          <w:p w14:paraId="44BC6914" w14:textId="77777777" w:rsidR="00991795" w:rsidRPr="00E26238" w:rsidRDefault="00991795" w:rsidP="00991795">
            <w:pPr>
              <w:pStyle w:val="ColumnHeading"/>
            </w:pPr>
            <w:r w:rsidRPr="00E26238">
              <w:t>Ändringsförslag</w:t>
            </w:r>
          </w:p>
        </w:tc>
      </w:tr>
      <w:tr w:rsidR="00991795" w:rsidRPr="00E26238" w14:paraId="1D4EAB62" w14:textId="77777777" w:rsidTr="00991795">
        <w:trPr>
          <w:jc w:val="center"/>
        </w:trPr>
        <w:tc>
          <w:tcPr>
            <w:tcW w:w="4876" w:type="dxa"/>
          </w:tcPr>
          <w:p w14:paraId="34538E46" w14:textId="77777777" w:rsidR="00991795" w:rsidRPr="00E26238" w:rsidRDefault="00991795" w:rsidP="00991795">
            <w:pPr>
              <w:pStyle w:val="Normal6"/>
            </w:pPr>
            <w:r w:rsidRPr="00E26238">
              <w:t>(8)</w:t>
            </w:r>
            <w:r w:rsidRPr="00E26238">
              <w:tab/>
              <w:t xml:space="preserve">backövervakning: </w:t>
            </w:r>
            <w:r w:rsidRPr="00E26238">
              <w:rPr>
                <w:b/>
                <w:i/>
              </w:rPr>
              <w:t>optiskt</w:t>
            </w:r>
            <w:r w:rsidRPr="00E26238">
              <w:t xml:space="preserve"> system </w:t>
            </w:r>
            <w:r w:rsidRPr="00E26238">
              <w:rPr>
                <w:b/>
                <w:i/>
              </w:rPr>
              <w:t>eller detektionssystem med kamera eller bildskärm</w:t>
            </w:r>
            <w:r w:rsidRPr="00E26238">
              <w:t xml:space="preserve"> för att göra föraren medveten om personer och föremål bakom fordonet i det huvudsakliga syftet att undvika kollisioner vid backning.</w:t>
            </w:r>
          </w:p>
        </w:tc>
        <w:tc>
          <w:tcPr>
            <w:tcW w:w="4876" w:type="dxa"/>
          </w:tcPr>
          <w:p w14:paraId="0485D525" w14:textId="77777777" w:rsidR="00991795" w:rsidRPr="00E26238" w:rsidRDefault="00991795" w:rsidP="00991795">
            <w:pPr>
              <w:pStyle w:val="Normal6"/>
            </w:pPr>
            <w:r w:rsidRPr="00E26238">
              <w:t>(8)</w:t>
            </w:r>
            <w:r w:rsidRPr="00E26238">
              <w:tab/>
              <w:t>backövervakning: system för att göra föraren medveten om personer och föremål bakom fordonet i det huvudsakliga syftet att undvika kollisioner vid backning.</w:t>
            </w:r>
          </w:p>
        </w:tc>
      </w:tr>
    </w:tbl>
    <w:p w14:paraId="6E119841" w14:textId="77777777" w:rsidR="00991795" w:rsidRPr="00E26238" w:rsidRDefault="00991795" w:rsidP="00991795">
      <w:pPr>
        <w:rPr>
          <w:rStyle w:val="HideTWBExt"/>
        </w:rPr>
      </w:pPr>
      <w:r w:rsidRPr="00E26238">
        <w:rPr>
          <w:rStyle w:val="HideTWBExt"/>
        </w:rPr>
        <w:t>&lt;/Amend&gt;</w:t>
      </w:r>
    </w:p>
    <w:p w14:paraId="340AE4A8"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18</w:t>
      </w:r>
      <w:r w:rsidRPr="00E26238">
        <w:rPr>
          <w:rStyle w:val="HideTWBExt"/>
        </w:rPr>
        <w:t>&lt;/NumAm&gt;</w:t>
      </w:r>
    </w:p>
    <w:p w14:paraId="20F2E25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0E2E1C1" w14:textId="77777777" w:rsidR="00991795" w:rsidRPr="00E26238" w:rsidRDefault="00991795" w:rsidP="00991795">
      <w:pPr>
        <w:pStyle w:val="NormalBold"/>
      </w:pPr>
      <w:r w:rsidRPr="00E26238">
        <w:rPr>
          <w:rStyle w:val="HideTWBExt"/>
        </w:rPr>
        <w:t>&lt;Article&gt;</w:t>
      </w:r>
      <w:r w:rsidRPr="00E26238">
        <w:t>Artikel 3 – led 10</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9860E3B" w14:textId="77777777" w:rsidTr="00991795">
        <w:trPr>
          <w:jc w:val="center"/>
        </w:trPr>
        <w:tc>
          <w:tcPr>
            <w:tcW w:w="9752" w:type="dxa"/>
            <w:gridSpan w:val="2"/>
          </w:tcPr>
          <w:p w14:paraId="3AFB6608" w14:textId="77777777" w:rsidR="00991795" w:rsidRPr="00E26238" w:rsidRDefault="00991795" w:rsidP="00991795">
            <w:pPr>
              <w:keepNext/>
            </w:pPr>
          </w:p>
        </w:tc>
      </w:tr>
      <w:tr w:rsidR="00991795" w:rsidRPr="00E26238" w14:paraId="3355A778" w14:textId="77777777" w:rsidTr="00991795">
        <w:trPr>
          <w:jc w:val="center"/>
        </w:trPr>
        <w:tc>
          <w:tcPr>
            <w:tcW w:w="4876" w:type="dxa"/>
            <w:hideMark/>
          </w:tcPr>
          <w:p w14:paraId="06DCD8A9" w14:textId="77777777" w:rsidR="00991795" w:rsidRPr="00E26238" w:rsidRDefault="00991795" w:rsidP="00991795">
            <w:pPr>
              <w:pStyle w:val="ColumnHeading"/>
              <w:keepNext/>
            </w:pPr>
            <w:r w:rsidRPr="00E26238">
              <w:t>Kommissionens förslag</w:t>
            </w:r>
          </w:p>
        </w:tc>
        <w:tc>
          <w:tcPr>
            <w:tcW w:w="4876" w:type="dxa"/>
            <w:hideMark/>
          </w:tcPr>
          <w:p w14:paraId="61707C19" w14:textId="77777777" w:rsidR="00991795" w:rsidRPr="00E26238" w:rsidRDefault="00991795" w:rsidP="00991795">
            <w:pPr>
              <w:pStyle w:val="ColumnHeading"/>
              <w:keepNext/>
            </w:pPr>
            <w:r w:rsidRPr="00E26238">
              <w:t>Ändringsförslag</w:t>
            </w:r>
          </w:p>
        </w:tc>
      </w:tr>
      <w:tr w:rsidR="00991795" w:rsidRPr="00E26238" w14:paraId="2E587B2E" w14:textId="77777777" w:rsidTr="00991795">
        <w:trPr>
          <w:jc w:val="center"/>
        </w:trPr>
        <w:tc>
          <w:tcPr>
            <w:tcW w:w="4876" w:type="dxa"/>
            <w:hideMark/>
          </w:tcPr>
          <w:p w14:paraId="78067F02" w14:textId="77777777" w:rsidR="00991795" w:rsidRPr="00E26238" w:rsidRDefault="00991795" w:rsidP="00991795">
            <w:pPr>
              <w:pStyle w:val="Normal6"/>
            </w:pPr>
            <w:r w:rsidRPr="00E26238">
              <w:t>(10)</w:t>
            </w:r>
            <w:r w:rsidRPr="00E26238">
              <w:tab/>
              <w:t>avancerat nödbromssystem: system som automatiskt kan detektera en potentiell kollision och aktivera fordonets bromssystem och bromsa fordonet i syfte att undvika eller mildra en kollision.</w:t>
            </w:r>
          </w:p>
        </w:tc>
        <w:tc>
          <w:tcPr>
            <w:tcW w:w="4876" w:type="dxa"/>
            <w:hideMark/>
          </w:tcPr>
          <w:p w14:paraId="2C435674" w14:textId="77777777" w:rsidR="00991795" w:rsidRPr="00E26238" w:rsidRDefault="00991795" w:rsidP="00991795">
            <w:pPr>
              <w:pStyle w:val="Normal6"/>
              <w:rPr>
                <w:szCs w:val="24"/>
              </w:rPr>
            </w:pPr>
            <w:r w:rsidRPr="00E26238">
              <w:t>(10)</w:t>
            </w:r>
            <w:r w:rsidRPr="00E26238">
              <w:tab/>
              <w:t xml:space="preserve">automatiskt nödbromssystem: system som automatiskt kan detektera en potentiell kollision och aktivera fordonets bromssystem och </w:t>
            </w:r>
            <w:r w:rsidRPr="00E26238">
              <w:rPr>
                <w:b/>
                <w:i/>
              </w:rPr>
              <w:t>automatiskt</w:t>
            </w:r>
            <w:r w:rsidRPr="00E26238">
              <w:t xml:space="preserve"> bromsa fordonet i</w:t>
            </w:r>
            <w:r w:rsidRPr="00E26238">
              <w:rPr>
                <w:b/>
                <w:i/>
              </w:rPr>
              <w:t xml:space="preserve"> sista möjliga ögonblick</w:t>
            </w:r>
            <w:r w:rsidRPr="00E26238">
              <w:t>, i syfte att undvika eller mildra en kollision.</w:t>
            </w:r>
          </w:p>
        </w:tc>
      </w:tr>
    </w:tbl>
    <w:p w14:paraId="137A61CA" w14:textId="77777777" w:rsidR="00991795" w:rsidRPr="00E26238" w:rsidRDefault="00991795" w:rsidP="00991795">
      <w:pPr>
        <w:rPr>
          <w:rStyle w:val="HideTWBExt"/>
        </w:rPr>
      </w:pPr>
      <w:r w:rsidRPr="00E26238">
        <w:rPr>
          <w:rStyle w:val="HideTWBExt"/>
        </w:rPr>
        <w:t>&lt;/Amend&gt;</w:t>
      </w:r>
    </w:p>
    <w:p w14:paraId="59064033"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19</w:t>
      </w:r>
      <w:r w:rsidRPr="00E26238">
        <w:rPr>
          <w:rStyle w:val="HideTWBExt"/>
        </w:rPr>
        <w:t>&lt;/NumAm&gt;</w:t>
      </w:r>
    </w:p>
    <w:p w14:paraId="5FD9B8BF"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E915785" w14:textId="77777777" w:rsidR="00991795" w:rsidRPr="00E26238" w:rsidRDefault="00991795" w:rsidP="00991795">
      <w:pPr>
        <w:pStyle w:val="NormalBold"/>
      </w:pPr>
      <w:r w:rsidRPr="00E26238">
        <w:rPr>
          <w:rStyle w:val="HideTWBExt"/>
        </w:rPr>
        <w:t>&lt;Article&gt;</w:t>
      </w:r>
      <w:r w:rsidRPr="00E26238">
        <w:t>Artikel 3 – led 11</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2A45E43B" w14:textId="77777777" w:rsidTr="00991795">
        <w:trPr>
          <w:jc w:val="center"/>
        </w:trPr>
        <w:tc>
          <w:tcPr>
            <w:tcW w:w="9752" w:type="dxa"/>
            <w:gridSpan w:val="2"/>
          </w:tcPr>
          <w:p w14:paraId="68D764E0" w14:textId="77777777" w:rsidR="00991795" w:rsidRPr="00E26238" w:rsidRDefault="00991795" w:rsidP="00991795">
            <w:pPr>
              <w:keepNext/>
            </w:pPr>
          </w:p>
        </w:tc>
      </w:tr>
      <w:tr w:rsidR="00991795" w:rsidRPr="00E26238" w14:paraId="3284B3D8" w14:textId="77777777" w:rsidTr="00991795">
        <w:trPr>
          <w:jc w:val="center"/>
        </w:trPr>
        <w:tc>
          <w:tcPr>
            <w:tcW w:w="4876" w:type="dxa"/>
            <w:hideMark/>
          </w:tcPr>
          <w:p w14:paraId="565172C4" w14:textId="77777777" w:rsidR="00991795" w:rsidRPr="00E26238" w:rsidRDefault="00991795" w:rsidP="00991795">
            <w:pPr>
              <w:pStyle w:val="ColumnHeading"/>
              <w:keepNext/>
            </w:pPr>
            <w:r w:rsidRPr="00E26238">
              <w:t>Kommissionens förslag</w:t>
            </w:r>
          </w:p>
        </w:tc>
        <w:tc>
          <w:tcPr>
            <w:tcW w:w="4876" w:type="dxa"/>
            <w:hideMark/>
          </w:tcPr>
          <w:p w14:paraId="0DACA00C" w14:textId="77777777" w:rsidR="00991795" w:rsidRPr="00E26238" w:rsidRDefault="00991795" w:rsidP="00991795">
            <w:pPr>
              <w:pStyle w:val="ColumnHeading"/>
              <w:keepNext/>
            </w:pPr>
            <w:r w:rsidRPr="00E26238">
              <w:t>Ändringsförslag</w:t>
            </w:r>
          </w:p>
        </w:tc>
      </w:tr>
      <w:tr w:rsidR="00991795" w:rsidRPr="00E26238" w14:paraId="259D30EC" w14:textId="77777777" w:rsidTr="00991795">
        <w:trPr>
          <w:jc w:val="center"/>
        </w:trPr>
        <w:tc>
          <w:tcPr>
            <w:tcW w:w="4876" w:type="dxa"/>
            <w:hideMark/>
          </w:tcPr>
          <w:p w14:paraId="27F423E3" w14:textId="77777777" w:rsidR="00991795" w:rsidRPr="00E26238" w:rsidRDefault="00991795" w:rsidP="00991795">
            <w:pPr>
              <w:pStyle w:val="Normal6"/>
            </w:pPr>
            <w:r w:rsidRPr="00E26238">
              <w:t>(11)</w:t>
            </w:r>
            <w:r w:rsidRPr="00E26238">
              <w:tab/>
              <w:t xml:space="preserve">system för kvarstannande i körfält: system för övervakning av fordonets position i förhållande till körfältets gränser </w:t>
            </w:r>
            <w:r w:rsidRPr="00E26238">
              <w:rPr>
                <w:b/>
                <w:i/>
              </w:rPr>
              <w:t>och</w:t>
            </w:r>
            <w:r w:rsidRPr="00E26238">
              <w:t xml:space="preserve"> som anbringar ett vridmoment på ratten, eller ett tryck på bromsarna, åtminstone när en avvikelse ur körfältet inträffar eller är på väg att inträffa och en kollision kan vara nära förestående.</w:t>
            </w:r>
          </w:p>
        </w:tc>
        <w:tc>
          <w:tcPr>
            <w:tcW w:w="4876" w:type="dxa"/>
            <w:hideMark/>
          </w:tcPr>
          <w:p w14:paraId="5C117AB4" w14:textId="77777777" w:rsidR="00991795" w:rsidRPr="00E26238" w:rsidRDefault="00991795" w:rsidP="00991795">
            <w:pPr>
              <w:pStyle w:val="Normal6"/>
              <w:rPr>
                <w:szCs w:val="24"/>
              </w:rPr>
            </w:pPr>
            <w:r w:rsidRPr="00E26238">
              <w:t>(11)</w:t>
            </w:r>
            <w:r w:rsidRPr="00E26238">
              <w:tab/>
              <w:t>system för kvarstannande i körfält: system för övervakning av fordonets position i förhållande till körfältets gränser</w:t>
            </w:r>
            <w:r w:rsidRPr="00E26238">
              <w:rPr>
                <w:b/>
                <w:i/>
              </w:rPr>
              <w:t>,</w:t>
            </w:r>
            <w:r w:rsidRPr="00E26238">
              <w:t xml:space="preserve"> som anbringar ett vridmoment på ratten </w:t>
            </w:r>
            <w:r w:rsidRPr="00E26238">
              <w:rPr>
                <w:b/>
                <w:i/>
              </w:rPr>
              <w:t>och ger en varning</w:t>
            </w:r>
            <w:r w:rsidRPr="00E26238">
              <w:t>, eller ett tryck på bromsarna, åtminstone när en avvikelse ur körfältet inträffar eller är på väg att inträffa och en kollision kan vara nära förestående.</w:t>
            </w:r>
          </w:p>
        </w:tc>
      </w:tr>
    </w:tbl>
    <w:p w14:paraId="1A6A85EF" w14:textId="77777777" w:rsidR="00991795" w:rsidRPr="00E26238" w:rsidRDefault="00991795" w:rsidP="00991795">
      <w:pPr>
        <w:rPr>
          <w:rStyle w:val="HideTWBExt"/>
        </w:rPr>
      </w:pPr>
      <w:r w:rsidRPr="00E26238">
        <w:rPr>
          <w:rStyle w:val="HideTWBExt"/>
        </w:rPr>
        <w:t>&lt;/Amend&gt;</w:t>
      </w:r>
    </w:p>
    <w:p w14:paraId="03A0DE25"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20</w:t>
      </w:r>
      <w:r w:rsidRPr="00E26238">
        <w:rPr>
          <w:rStyle w:val="HideTWBExt"/>
        </w:rPr>
        <w:t>&lt;/NumAm&gt;</w:t>
      </w:r>
    </w:p>
    <w:p w14:paraId="4D76ED62"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67DAE6D" w14:textId="77777777" w:rsidR="00991795" w:rsidRPr="00E26238" w:rsidRDefault="00991795" w:rsidP="00991795">
      <w:pPr>
        <w:pStyle w:val="NormalBold"/>
      </w:pPr>
      <w:r w:rsidRPr="00E26238">
        <w:rPr>
          <w:rStyle w:val="HideTWBExt"/>
        </w:rPr>
        <w:t>&lt;Article&gt;</w:t>
      </w:r>
      <w:r w:rsidRPr="00E26238">
        <w:t>Artikel 3 – led 11a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2B7B31A" w14:textId="77777777" w:rsidTr="00991795">
        <w:trPr>
          <w:jc w:val="center"/>
        </w:trPr>
        <w:tc>
          <w:tcPr>
            <w:tcW w:w="9752" w:type="dxa"/>
            <w:gridSpan w:val="2"/>
          </w:tcPr>
          <w:p w14:paraId="7E998607" w14:textId="77777777" w:rsidR="00991795" w:rsidRPr="00E26238" w:rsidRDefault="00991795" w:rsidP="00991795">
            <w:pPr>
              <w:keepNext/>
            </w:pPr>
          </w:p>
        </w:tc>
      </w:tr>
      <w:tr w:rsidR="00991795" w:rsidRPr="00E26238" w14:paraId="4AF48E8A" w14:textId="77777777" w:rsidTr="00991795">
        <w:trPr>
          <w:jc w:val="center"/>
        </w:trPr>
        <w:tc>
          <w:tcPr>
            <w:tcW w:w="4876" w:type="dxa"/>
            <w:hideMark/>
          </w:tcPr>
          <w:p w14:paraId="3C5ED053" w14:textId="77777777" w:rsidR="00991795" w:rsidRPr="00E26238" w:rsidRDefault="00991795" w:rsidP="00991795">
            <w:pPr>
              <w:pStyle w:val="ColumnHeading"/>
              <w:keepNext/>
            </w:pPr>
            <w:r w:rsidRPr="00E26238">
              <w:t>Kommissionens förslag</w:t>
            </w:r>
          </w:p>
        </w:tc>
        <w:tc>
          <w:tcPr>
            <w:tcW w:w="4876" w:type="dxa"/>
            <w:hideMark/>
          </w:tcPr>
          <w:p w14:paraId="1C6ADEDD" w14:textId="77777777" w:rsidR="00991795" w:rsidRPr="00E26238" w:rsidRDefault="00991795" w:rsidP="00991795">
            <w:pPr>
              <w:pStyle w:val="ColumnHeading"/>
              <w:keepNext/>
            </w:pPr>
            <w:r w:rsidRPr="00E26238">
              <w:t>Ändringsförslag</w:t>
            </w:r>
          </w:p>
        </w:tc>
      </w:tr>
      <w:tr w:rsidR="00991795" w:rsidRPr="00E26238" w14:paraId="0EDC280E" w14:textId="77777777" w:rsidTr="00991795">
        <w:trPr>
          <w:jc w:val="center"/>
        </w:trPr>
        <w:tc>
          <w:tcPr>
            <w:tcW w:w="4876" w:type="dxa"/>
            <w:hideMark/>
          </w:tcPr>
          <w:p w14:paraId="230D1E33" w14:textId="77777777" w:rsidR="00991795" w:rsidRPr="00E26238" w:rsidRDefault="00991795" w:rsidP="00991795">
            <w:pPr>
              <w:pStyle w:val="Normal6"/>
            </w:pPr>
          </w:p>
        </w:tc>
        <w:tc>
          <w:tcPr>
            <w:tcW w:w="4876" w:type="dxa"/>
            <w:hideMark/>
          </w:tcPr>
          <w:p w14:paraId="494C4ABE" w14:textId="77777777" w:rsidR="00991795" w:rsidRPr="00E26238" w:rsidRDefault="00991795" w:rsidP="00991795">
            <w:pPr>
              <w:pStyle w:val="Normal6"/>
              <w:rPr>
                <w:b/>
                <w:i/>
                <w:szCs w:val="24"/>
              </w:rPr>
            </w:pPr>
            <w:r w:rsidRPr="00E26238">
              <w:rPr>
                <w:b/>
                <w:i/>
              </w:rPr>
              <w:t>(11a)</w:t>
            </w:r>
            <w:r w:rsidRPr="00E26238">
              <w:rPr>
                <w:b/>
                <w:i/>
              </w:rPr>
              <w:tab/>
              <w:t>förarassistans vid vändmanövrer: ett tekniskt högavancerat system som detekterar oskyddade trafikanter, framför allt i döda vinklar i omedelbar närhet av fordonets front , och ger en varning, så att kollision med dem kan undvikas.</w:t>
            </w:r>
          </w:p>
        </w:tc>
      </w:tr>
    </w:tbl>
    <w:p w14:paraId="2EF94A13" w14:textId="77777777" w:rsidR="00991795" w:rsidRPr="00E26238" w:rsidRDefault="00991795" w:rsidP="00991795">
      <w:pPr>
        <w:rPr>
          <w:rStyle w:val="HideTWBExt"/>
        </w:rPr>
      </w:pPr>
      <w:r w:rsidRPr="00E26238">
        <w:rPr>
          <w:rStyle w:val="HideTWBExt"/>
        </w:rPr>
        <w:t>&lt;/Amend&gt;</w:t>
      </w:r>
    </w:p>
    <w:p w14:paraId="2C9B7C17"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21</w:t>
      </w:r>
      <w:r w:rsidRPr="00E26238">
        <w:rPr>
          <w:rStyle w:val="HideTWBExt"/>
        </w:rPr>
        <w:t>&lt;/NumAm&gt;</w:t>
      </w:r>
    </w:p>
    <w:p w14:paraId="63F4593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0108607" w14:textId="77777777" w:rsidR="00991795" w:rsidRPr="00E26238" w:rsidRDefault="00991795" w:rsidP="00991795">
      <w:pPr>
        <w:pStyle w:val="NormalBold"/>
      </w:pPr>
      <w:r w:rsidRPr="00E26238">
        <w:rPr>
          <w:rStyle w:val="HideTWBExt"/>
        </w:rPr>
        <w:t>&lt;Article&gt;</w:t>
      </w:r>
      <w:r w:rsidRPr="00E26238">
        <w:t>Artikel 3 – led 13</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63C676A" w14:textId="77777777" w:rsidTr="00991795">
        <w:trPr>
          <w:jc w:val="center"/>
        </w:trPr>
        <w:tc>
          <w:tcPr>
            <w:tcW w:w="9752" w:type="dxa"/>
            <w:gridSpan w:val="2"/>
          </w:tcPr>
          <w:p w14:paraId="04F2809B" w14:textId="77777777" w:rsidR="00991795" w:rsidRPr="00E26238" w:rsidRDefault="00991795" w:rsidP="00991795">
            <w:pPr>
              <w:keepNext/>
            </w:pPr>
          </w:p>
        </w:tc>
      </w:tr>
      <w:tr w:rsidR="00991795" w:rsidRPr="00E26238" w14:paraId="5B74C74A" w14:textId="77777777" w:rsidTr="00991795">
        <w:trPr>
          <w:jc w:val="center"/>
        </w:trPr>
        <w:tc>
          <w:tcPr>
            <w:tcW w:w="4876" w:type="dxa"/>
            <w:hideMark/>
          </w:tcPr>
          <w:p w14:paraId="365834AF" w14:textId="77777777" w:rsidR="00991795" w:rsidRPr="00E26238" w:rsidRDefault="00991795" w:rsidP="00991795">
            <w:pPr>
              <w:pStyle w:val="ColumnHeading"/>
              <w:keepNext/>
            </w:pPr>
            <w:r w:rsidRPr="00E26238">
              <w:t>Kommissionens förslag</w:t>
            </w:r>
          </w:p>
        </w:tc>
        <w:tc>
          <w:tcPr>
            <w:tcW w:w="4876" w:type="dxa"/>
            <w:hideMark/>
          </w:tcPr>
          <w:p w14:paraId="70E9FBFB" w14:textId="77777777" w:rsidR="00991795" w:rsidRPr="00E26238" w:rsidRDefault="00991795" w:rsidP="00991795">
            <w:pPr>
              <w:pStyle w:val="ColumnHeading"/>
              <w:keepNext/>
            </w:pPr>
            <w:r w:rsidRPr="00E26238">
              <w:t>Ändringsförslag</w:t>
            </w:r>
          </w:p>
        </w:tc>
      </w:tr>
      <w:tr w:rsidR="00991795" w:rsidRPr="00E26238" w14:paraId="06BCADA4" w14:textId="77777777" w:rsidTr="00991795">
        <w:trPr>
          <w:jc w:val="center"/>
        </w:trPr>
        <w:tc>
          <w:tcPr>
            <w:tcW w:w="4876" w:type="dxa"/>
            <w:hideMark/>
          </w:tcPr>
          <w:p w14:paraId="2A0E4C82" w14:textId="77777777" w:rsidR="00991795" w:rsidRPr="00E26238" w:rsidRDefault="00991795" w:rsidP="00991795">
            <w:pPr>
              <w:pStyle w:val="Normal6"/>
            </w:pPr>
            <w:r w:rsidRPr="00E26238">
              <w:t>(13)</w:t>
            </w:r>
            <w:r w:rsidRPr="00E26238">
              <w:tab/>
              <w:t xml:space="preserve">registreringsapparat för kollisionsdata: system för att registrera och lagra viktiga kollisionsrelaterade parametrar och uppgifter </w:t>
            </w:r>
            <w:r w:rsidRPr="00E26238">
              <w:rPr>
                <w:b/>
                <w:i/>
              </w:rPr>
              <w:t>före, under och efter</w:t>
            </w:r>
            <w:r w:rsidRPr="00E26238">
              <w:t xml:space="preserve"> en kollision.</w:t>
            </w:r>
          </w:p>
        </w:tc>
        <w:tc>
          <w:tcPr>
            <w:tcW w:w="4876" w:type="dxa"/>
            <w:hideMark/>
          </w:tcPr>
          <w:p w14:paraId="0199DCEA" w14:textId="77777777" w:rsidR="00991795" w:rsidRPr="00E26238" w:rsidRDefault="00991795" w:rsidP="00991795">
            <w:pPr>
              <w:pStyle w:val="Normal6"/>
              <w:rPr>
                <w:szCs w:val="24"/>
              </w:rPr>
            </w:pPr>
            <w:r w:rsidRPr="00E26238">
              <w:t>(13)</w:t>
            </w:r>
            <w:r w:rsidRPr="00E26238">
              <w:tab/>
              <w:t xml:space="preserve">registreringsapparat för kollisionsdata: system för att registrera och lagra viktiga kollisionsrelaterade parametrar och uppgifter </w:t>
            </w:r>
            <w:r w:rsidRPr="00E26238">
              <w:rPr>
                <w:b/>
                <w:i/>
              </w:rPr>
              <w:t>med respekt för den för ändamålet nödvändiga tidsperioden</w:t>
            </w:r>
            <w:r w:rsidRPr="00E26238">
              <w:t xml:space="preserve"> </w:t>
            </w:r>
            <w:r w:rsidRPr="00E26238">
              <w:rPr>
                <w:b/>
                <w:i/>
              </w:rPr>
              <w:t>och högst fem sekunder när</w:t>
            </w:r>
            <w:r w:rsidRPr="00E26238">
              <w:t xml:space="preserve"> en kollision </w:t>
            </w:r>
            <w:r w:rsidRPr="00E26238">
              <w:rPr>
                <w:b/>
                <w:i/>
              </w:rPr>
              <w:t>inträffar</w:t>
            </w:r>
            <w:r w:rsidRPr="00E26238">
              <w:t>.</w:t>
            </w:r>
          </w:p>
        </w:tc>
      </w:tr>
    </w:tbl>
    <w:p w14:paraId="0F5E1BA3" w14:textId="77777777" w:rsidR="00991795" w:rsidRPr="00E26238" w:rsidRDefault="00991795" w:rsidP="00991795">
      <w:r w:rsidRPr="00E26238">
        <w:rPr>
          <w:rStyle w:val="HideTWBExt"/>
        </w:rPr>
        <w:t>&lt;/Amend&gt;</w:t>
      </w:r>
    </w:p>
    <w:p w14:paraId="2856FDE4" w14:textId="77777777" w:rsidR="00991795" w:rsidRPr="00E26238" w:rsidRDefault="00991795" w:rsidP="00991795">
      <w:pPr>
        <w:pStyle w:val="AMNumberTabs"/>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22</w:t>
      </w:r>
      <w:r w:rsidRPr="00E26238">
        <w:rPr>
          <w:rStyle w:val="HideTWBExt"/>
        </w:rPr>
        <w:t>&lt;/NumAm&gt;</w:t>
      </w:r>
    </w:p>
    <w:p w14:paraId="2C56E278"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C3ACE21" w14:textId="77777777" w:rsidR="00991795" w:rsidRPr="00E26238" w:rsidRDefault="00991795" w:rsidP="00991795">
      <w:pPr>
        <w:pStyle w:val="NormalBold"/>
      </w:pPr>
      <w:r w:rsidRPr="00E26238">
        <w:rPr>
          <w:rStyle w:val="HideTWBExt"/>
        </w:rPr>
        <w:t>&lt;Article&gt;</w:t>
      </w:r>
      <w:r w:rsidRPr="00E26238">
        <w:t>Artikel 3 – led 14</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86DA1A0" w14:textId="77777777" w:rsidTr="00991795">
        <w:trPr>
          <w:trHeight w:hRule="exact" w:val="240"/>
          <w:jc w:val="center"/>
        </w:trPr>
        <w:tc>
          <w:tcPr>
            <w:tcW w:w="9752" w:type="dxa"/>
            <w:gridSpan w:val="2"/>
          </w:tcPr>
          <w:p w14:paraId="1702907C" w14:textId="77777777" w:rsidR="00991795" w:rsidRPr="00E26238" w:rsidRDefault="00991795" w:rsidP="00991795"/>
        </w:tc>
      </w:tr>
      <w:tr w:rsidR="00991795" w:rsidRPr="00E26238" w14:paraId="7EA286EA" w14:textId="77777777" w:rsidTr="00991795">
        <w:trPr>
          <w:trHeight w:val="240"/>
          <w:jc w:val="center"/>
        </w:trPr>
        <w:tc>
          <w:tcPr>
            <w:tcW w:w="4876" w:type="dxa"/>
          </w:tcPr>
          <w:p w14:paraId="00DE5EA5" w14:textId="77777777" w:rsidR="00991795" w:rsidRPr="00E26238" w:rsidRDefault="00991795" w:rsidP="00991795">
            <w:pPr>
              <w:pStyle w:val="ColumnHeading"/>
            </w:pPr>
            <w:r w:rsidRPr="00E26238">
              <w:t>Kommissionens förslag</w:t>
            </w:r>
          </w:p>
        </w:tc>
        <w:tc>
          <w:tcPr>
            <w:tcW w:w="4876" w:type="dxa"/>
          </w:tcPr>
          <w:p w14:paraId="6DE17DC3" w14:textId="77777777" w:rsidR="00991795" w:rsidRPr="00E26238" w:rsidRDefault="00991795" w:rsidP="00991795">
            <w:pPr>
              <w:pStyle w:val="ColumnHeading"/>
            </w:pPr>
            <w:r w:rsidRPr="00E26238">
              <w:t>Ändringsförslag</w:t>
            </w:r>
          </w:p>
        </w:tc>
      </w:tr>
      <w:tr w:rsidR="00991795" w:rsidRPr="00E26238" w14:paraId="0BBF9157" w14:textId="77777777" w:rsidTr="00991795">
        <w:trPr>
          <w:jc w:val="center"/>
        </w:trPr>
        <w:tc>
          <w:tcPr>
            <w:tcW w:w="4876" w:type="dxa"/>
          </w:tcPr>
          <w:p w14:paraId="3C1ECC19" w14:textId="77777777" w:rsidR="00991795" w:rsidRPr="00E26238" w:rsidRDefault="00991795" w:rsidP="00991795">
            <w:pPr>
              <w:pStyle w:val="Normal6"/>
            </w:pPr>
            <w:r w:rsidRPr="00E26238">
              <w:t>(14)</w:t>
            </w:r>
            <w:r w:rsidRPr="00E26238">
              <w:tab/>
              <w:t>frontskydd: en eller flera separata strukturer, såsom en viltfångare eller en kompletterande stötfångare som utöver originalstötfångaren är avsedd att skydda fordonets ytteryta från skada vid kollision med ett föremål, med undantag för strukturer med en vikt på mindre än 0,5 kg som endast är avsedda att skydda fordonets strålkastare.</w:t>
            </w:r>
          </w:p>
        </w:tc>
        <w:tc>
          <w:tcPr>
            <w:tcW w:w="4876" w:type="dxa"/>
          </w:tcPr>
          <w:p w14:paraId="0488B620" w14:textId="77777777" w:rsidR="00991795" w:rsidRPr="00E26238" w:rsidRDefault="00991795" w:rsidP="00991795">
            <w:pPr>
              <w:pStyle w:val="Normal6"/>
            </w:pPr>
            <w:r w:rsidRPr="00E26238">
              <w:t>(14)</w:t>
            </w:r>
            <w:r w:rsidRPr="00E26238">
              <w:tab/>
              <w:t xml:space="preserve">frontskydd: en eller flera separata strukturer, såsom en viltfångare eller en kompletterande stötfångare som utöver originalstötfångaren är avsedd att skydda fordonets ytteryta från skada vid kollision med ett föremål </w:t>
            </w:r>
            <w:r w:rsidRPr="00E26238">
              <w:rPr>
                <w:b/>
                <w:i/>
              </w:rPr>
              <w:t>eller ett djur</w:t>
            </w:r>
            <w:r w:rsidRPr="00E26238">
              <w:t>, med undantag för strukturer med en vikt på mindre än 0,5 kg som endast är avsedda att skydda fordonets strålkastare.</w:t>
            </w:r>
          </w:p>
        </w:tc>
      </w:tr>
    </w:tbl>
    <w:p w14:paraId="4F37746C" w14:textId="77777777" w:rsidR="00991795" w:rsidRPr="00E26238" w:rsidRDefault="00991795" w:rsidP="00991795">
      <w:r w:rsidRPr="00E26238">
        <w:rPr>
          <w:rStyle w:val="HideTWBExt"/>
        </w:rPr>
        <w:t>&lt;/Amend&gt;</w:t>
      </w:r>
    </w:p>
    <w:p w14:paraId="1D7A2775"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23</w:t>
      </w:r>
      <w:r w:rsidRPr="00E26238">
        <w:rPr>
          <w:rStyle w:val="HideTWBExt"/>
        </w:rPr>
        <w:t>&lt;/NumAm&gt;</w:t>
      </w:r>
    </w:p>
    <w:p w14:paraId="72486D45"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F94F1FE" w14:textId="77777777" w:rsidR="00991795" w:rsidRPr="00E26238" w:rsidRDefault="00991795" w:rsidP="00991795">
      <w:pPr>
        <w:pStyle w:val="NormalBold"/>
      </w:pPr>
      <w:r w:rsidRPr="00E26238">
        <w:rPr>
          <w:rStyle w:val="HideTWBExt"/>
        </w:rPr>
        <w:t>&lt;Article&gt;</w:t>
      </w:r>
      <w:r w:rsidRPr="00E26238">
        <w:t>Artikel 3 – led 21</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BFC6746" w14:textId="77777777" w:rsidTr="00991795">
        <w:trPr>
          <w:trHeight w:hRule="exact" w:val="240"/>
          <w:jc w:val="center"/>
        </w:trPr>
        <w:tc>
          <w:tcPr>
            <w:tcW w:w="9752" w:type="dxa"/>
            <w:gridSpan w:val="2"/>
          </w:tcPr>
          <w:p w14:paraId="701475E9" w14:textId="77777777" w:rsidR="00991795" w:rsidRPr="00E26238" w:rsidRDefault="00991795" w:rsidP="00991795"/>
        </w:tc>
      </w:tr>
      <w:tr w:rsidR="00991795" w:rsidRPr="00E26238" w14:paraId="79959666" w14:textId="77777777" w:rsidTr="00991795">
        <w:trPr>
          <w:trHeight w:val="240"/>
          <w:jc w:val="center"/>
        </w:trPr>
        <w:tc>
          <w:tcPr>
            <w:tcW w:w="4876" w:type="dxa"/>
          </w:tcPr>
          <w:p w14:paraId="7D12DD8A" w14:textId="77777777" w:rsidR="00991795" w:rsidRPr="00E26238" w:rsidRDefault="00991795" w:rsidP="00991795">
            <w:pPr>
              <w:pStyle w:val="ColumnHeading"/>
            </w:pPr>
            <w:r w:rsidRPr="00E26238">
              <w:t>Kommissionens förslag</w:t>
            </w:r>
          </w:p>
        </w:tc>
        <w:tc>
          <w:tcPr>
            <w:tcW w:w="4876" w:type="dxa"/>
          </w:tcPr>
          <w:p w14:paraId="57C9F3AA" w14:textId="77777777" w:rsidR="00991795" w:rsidRPr="00E26238" w:rsidRDefault="00991795" w:rsidP="00991795">
            <w:pPr>
              <w:pStyle w:val="ColumnHeading"/>
            </w:pPr>
            <w:r w:rsidRPr="00E26238">
              <w:t>Ändringsförslag</w:t>
            </w:r>
          </w:p>
        </w:tc>
      </w:tr>
      <w:tr w:rsidR="00991795" w:rsidRPr="00E26238" w14:paraId="764FFD0C" w14:textId="77777777" w:rsidTr="00991795">
        <w:trPr>
          <w:jc w:val="center"/>
        </w:trPr>
        <w:tc>
          <w:tcPr>
            <w:tcW w:w="4876" w:type="dxa"/>
          </w:tcPr>
          <w:p w14:paraId="7AB7B87E" w14:textId="77777777" w:rsidR="00991795" w:rsidRPr="00E26238" w:rsidRDefault="00991795" w:rsidP="00991795">
            <w:pPr>
              <w:pStyle w:val="Normal6"/>
            </w:pPr>
            <w:r w:rsidRPr="00E26238">
              <w:t>(21)</w:t>
            </w:r>
            <w:r w:rsidRPr="00E26238">
              <w:tab/>
              <w:t>automatiserat fordon: motorfordon som är konstruerat och byggt för att röra sig självständigt under längre perioder utan fortlöpande mänsklig övervakning.</w:t>
            </w:r>
          </w:p>
        </w:tc>
        <w:tc>
          <w:tcPr>
            <w:tcW w:w="4876" w:type="dxa"/>
          </w:tcPr>
          <w:p w14:paraId="752DBA46" w14:textId="77777777" w:rsidR="00991795" w:rsidRPr="00E26238" w:rsidRDefault="00991795" w:rsidP="00991795">
            <w:pPr>
              <w:pStyle w:val="Normal6"/>
            </w:pPr>
            <w:r w:rsidRPr="00E26238">
              <w:t>(21)</w:t>
            </w:r>
            <w:r w:rsidRPr="00E26238">
              <w:tab/>
              <w:t xml:space="preserve">automatiserat fordon: motorfordon som är konstruerat och byggt för att röra sig självständigt </w:t>
            </w:r>
            <w:r w:rsidRPr="00E26238">
              <w:rPr>
                <w:b/>
                <w:i/>
              </w:rPr>
              <w:t>och i enlighet med trafikreglerna</w:t>
            </w:r>
            <w:r w:rsidRPr="00E26238">
              <w:t xml:space="preserve"> under längre perioder utan fortlöpande mänsklig övervakning.</w:t>
            </w:r>
          </w:p>
        </w:tc>
      </w:tr>
    </w:tbl>
    <w:p w14:paraId="75ABABAB" w14:textId="77777777" w:rsidR="00991795" w:rsidRPr="00E26238" w:rsidRDefault="00991795" w:rsidP="00991795">
      <w:pPr>
        <w:rPr>
          <w:rStyle w:val="HideTWBExt"/>
        </w:rPr>
      </w:pPr>
      <w:r w:rsidRPr="00E26238">
        <w:rPr>
          <w:rStyle w:val="HideTWBExt"/>
        </w:rPr>
        <w:t>&lt;/Amend&gt;</w:t>
      </w:r>
    </w:p>
    <w:p w14:paraId="55E5B821"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24</w:t>
      </w:r>
      <w:r w:rsidRPr="00E26238">
        <w:rPr>
          <w:rStyle w:val="HideTWBExt"/>
        </w:rPr>
        <w:t>&lt;/NumAm&gt;</w:t>
      </w:r>
    </w:p>
    <w:p w14:paraId="68D5B150"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9003668" w14:textId="77777777" w:rsidR="00991795" w:rsidRPr="00E26238" w:rsidRDefault="00991795" w:rsidP="00991795">
      <w:pPr>
        <w:pStyle w:val="NormalBold"/>
      </w:pPr>
      <w:r w:rsidRPr="00E26238">
        <w:rPr>
          <w:rStyle w:val="HideTWBExt"/>
        </w:rPr>
        <w:t>&lt;Article&gt;</w:t>
      </w:r>
      <w:r w:rsidRPr="00E26238">
        <w:t>Artikel 4 – punkt 4</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3BB733E" w14:textId="77777777" w:rsidTr="00991795">
        <w:trPr>
          <w:jc w:val="center"/>
        </w:trPr>
        <w:tc>
          <w:tcPr>
            <w:tcW w:w="9752" w:type="dxa"/>
            <w:gridSpan w:val="2"/>
          </w:tcPr>
          <w:p w14:paraId="483426A5" w14:textId="77777777" w:rsidR="00991795" w:rsidRPr="00E26238" w:rsidRDefault="00991795" w:rsidP="00991795">
            <w:pPr>
              <w:keepNext/>
            </w:pPr>
          </w:p>
        </w:tc>
      </w:tr>
      <w:tr w:rsidR="00991795" w:rsidRPr="00E26238" w14:paraId="158763C1" w14:textId="77777777" w:rsidTr="00991795">
        <w:trPr>
          <w:jc w:val="center"/>
        </w:trPr>
        <w:tc>
          <w:tcPr>
            <w:tcW w:w="4876" w:type="dxa"/>
            <w:hideMark/>
          </w:tcPr>
          <w:p w14:paraId="1940C933" w14:textId="77777777" w:rsidR="00991795" w:rsidRPr="00E26238" w:rsidRDefault="00991795" w:rsidP="00991795">
            <w:pPr>
              <w:pStyle w:val="ColumnHeading"/>
              <w:keepNext/>
            </w:pPr>
            <w:r w:rsidRPr="00E26238">
              <w:t>Kommissionens förslag</w:t>
            </w:r>
          </w:p>
        </w:tc>
        <w:tc>
          <w:tcPr>
            <w:tcW w:w="4876" w:type="dxa"/>
            <w:hideMark/>
          </w:tcPr>
          <w:p w14:paraId="65735B6D" w14:textId="77777777" w:rsidR="00991795" w:rsidRPr="00E26238" w:rsidRDefault="00991795" w:rsidP="00991795">
            <w:pPr>
              <w:pStyle w:val="ColumnHeading"/>
              <w:keepNext/>
            </w:pPr>
            <w:r w:rsidRPr="00E26238">
              <w:t>Ändringsförslag</w:t>
            </w:r>
          </w:p>
        </w:tc>
      </w:tr>
      <w:tr w:rsidR="00991795" w:rsidRPr="00E26238" w14:paraId="0B5CF8C5" w14:textId="77777777" w:rsidTr="00991795">
        <w:trPr>
          <w:jc w:val="center"/>
        </w:trPr>
        <w:tc>
          <w:tcPr>
            <w:tcW w:w="4876" w:type="dxa"/>
            <w:hideMark/>
          </w:tcPr>
          <w:p w14:paraId="060A9FF5" w14:textId="77777777" w:rsidR="00991795" w:rsidRPr="00E26238" w:rsidRDefault="00991795" w:rsidP="00991795">
            <w:pPr>
              <w:pStyle w:val="Normal6"/>
            </w:pPr>
            <w:r w:rsidRPr="00E26238">
              <w:t>4.</w:t>
            </w:r>
            <w:r w:rsidRPr="00E26238">
              <w:tab/>
              <w:t xml:space="preserve">Tillverkarna ska säkerställa att fordonen utformas, konstrueras och monteras </w:t>
            </w:r>
            <w:r w:rsidRPr="00E26238">
              <w:rPr>
                <w:b/>
                <w:i/>
              </w:rPr>
              <w:t>så</w:t>
            </w:r>
            <w:r w:rsidRPr="00E26238">
              <w:t xml:space="preserve"> att risken för </w:t>
            </w:r>
            <w:r w:rsidRPr="00E26238">
              <w:rPr>
                <w:b/>
                <w:i/>
              </w:rPr>
              <w:t>skador på</w:t>
            </w:r>
            <w:r w:rsidRPr="00E26238">
              <w:t xml:space="preserve"> personer i fordonet och oskyddade trafikanter minimeras.</w:t>
            </w:r>
          </w:p>
        </w:tc>
        <w:tc>
          <w:tcPr>
            <w:tcW w:w="4876" w:type="dxa"/>
            <w:hideMark/>
          </w:tcPr>
          <w:p w14:paraId="60A7405C" w14:textId="77777777" w:rsidR="00991795" w:rsidRPr="00E26238" w:rsidRDefault="00991795" w:rsidP="00991795">
            <w:pPr>
              <w:pStyle w:val="Normal6"/>
              <w:rPr>
                <w:szCs w:val="24"/>
              </w:rPr>
            </w:pPr>
            <w:r w:rsidRPr="00E26238">
              <w:t>4.</w:t>
            </w:r>
            <w:r w:rsidRPr="00E26238">
              <w:tab/>
              <w:t xml:space="preserve">Tillverkarna ska säkerställa att fordonen utformas, konstrueras och monteras </w:t>
            </w:r>
            <w:r w:rsidRPr="00E26238">
              <w:rPr>
                <w:b/>
                <w:i/>
              </w:rPr>
              <w:t>på ett sådant sätt</w:t>
            </w:r>
            <w:r w:rsidRPr="00E26238">
              <w:t xml:space="preserve"> att risken för </w:t>
            </w:r>
            <w:r w:rsidRPr="00E26238">
              <w:rPr>
                <w:b/>
                <w:i/>
              </w:rPr>
              <w:t>att</w:t>
            </w:r>
            <w:r w:rsidRPr="00E26238">
              <w:t xml:space="preserve"> personer i fordonet och oskyddade trafikanter </w:t>
            </w:r>
            <w:r w:rsidRPr="00E26238">
              <w:rPr>
                <w:b/>
                <w:i/>
              </w:rPr>
              <w:t>dödas eller skadas förebyggs eller, vid olyckor,</w:t>
            </w:r>
            <w:r w:rsidRPr="00E26238">
              <w:t xml:space="preserve"> minimeras</w:t>
            </w:r>
            <w:r w:rsidRPr="00E26238">
              <w:rPr>
                <w:b/>
                <w:i/>
              </w:rPr>
              <w:t>, förutsatt att fordonet används på det sätt det är avsett för</w:t>
            </w:r>
            <w:r w:rsidRPr="00E26238">
              <w:t>.</w:t>
            </w:r>
          </w:p>
        </w:tc>
      </w:tr>
    </w:tbl>
    <w:p w14:paraId="08C04DE6" w14:textId="77777777" w:rsidR="00991795" w:rsidRPr="00E26238" w:rsidRDefault="00991795" w:rsidP="00991795">
      <w:r w:rsidRPr="00E26238">
        <w:rPr>
          <w:rStyle w:val="HideTWBExt"/>
        </w:rPr>
        <w:t>&lt;/Amend&gt;</w:t>
      </w:r>
    </w:p>
    <w:p w14:paraId="54792A19" w14:textId="77777777" w:rsidR="00991795" w:rsidRPr="00E26238" w:rsidRDefault="00991795" w:rsidP="00991795">
      <w:pPr>
        <w:pStyle w:val="AMNumberTabs"/>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25</w:t>
      </w:r>
      <w:r w:rsidRPr="00E26238">
        <w:rPr>
          <w:rStyle w:val="HideTWBExt"/>
        </w:rPr>
        <w:t>&lt;/NumAm&gt;</w:t>
      </w:r>
    </w:p>
    <w:p w14:paraId="4750EE1A"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6CB404D" w14:textId="77777777" w:rsidR="00991795" w:rsidRPr="00E26238" w:rsidRDefault="00991795" w:rsidP="00991795">
      <w:pPr>
        <w:pStyle w:val="NormalBold"/>
      </w:pPr>
      <w:r w:rsidRPr="00E26238">
        <w:rPr>
          <w:rStyle w:val="HideTWBExt"/>
        </w:rPr>
        <w:t>&lt;Article&gt;</w:t>
      </w:r>
      <w:r w:rsidRPr="00E26238">
        <w:t>Artikel 4 – punkt 5 – led b</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329E161E" w14:textId="77777777" w:rsidTr="00991795">
        <w:trPr>
          <w:trHeight w:hRule="exact" w:val="240"/>
          <w:jc w:val="center"/>
        </w:trPr>
        <w:tc>
          <w:tcPr>
            <w:tcW w:w="9752" w:type="dxa"/>
            <w:gridSpan w:val="2"/>
          </w:tcPr>
          <w:p w14:paraId="3E6E902E" w14:textId="77777777" w:rsidR="00991795" w:rsidRPr="00E26238" w:rsidRDefault="00991795" w:rsidP="00991795"/>
        </w:tc>
      </w:tr>
      <w:tr w:rsidR="00991795" w:rsidRPr="00E26238" w14:paraId="35F450FC" w14:textId="77777777" w:rsidTr="00991795">
        <w:trPr>
          <w:trHeight w:val="240"/>
          <w:jc w:val="center"/>
        </w:trPr>
        <w:tc>
          <w:tcPr>
            <w:tcW w:w="4876" w:type="dxa"/>
          </w:tcPr>
          <w:p w14:paraId="75C35BD4" w14:textId="77777777" w:rsidR="00991795" w:rsidRPr="00E26238" w:rsidRDefault="00991795" w:rsidP="00991795">
            <w:pPr>
              <w:pStyle w:val="ColumnHeading"/>
            </w:pPr>
            <w:r w:rsidRPr="00E26238">
              <w:t>Kommissionens förslag</w:t>
            </w:r>
          </w:p>
        </w:tc>
        <w:tc>
          <w:tcPr>
            <w:tcW w:w="4876" w:type="dxa"/>
          </w:tcPr>
          <w:p w14:paraId="62A6D989" w14:textId="77777777" w:rsidR="00991795" w:rsidRPr="00E26238" w:rsidRDefault="00991795" w:rsidP="00991795">
            <w:pPr>
              <w:pStyle w:val="ColumnHeading"/>
            </w:pPr>
            <w:r w:rsidRPr="00E26238">
              <w:t>Ändringsförslag</w:t>
            </w:r>
          </w:p>
        </w:tc>
      </w:tr>
      <w:tr w:rsidR="00991795" w:rsidRPr="00E26238" w14:paraId="0A1E7419" w14:textId="77777777" w:rsidTr="00991795">
        <w:trPr>
          <w:jc w:val="center"/>
        </w:trPr>
        <w:tc>
          <w:tcPr>
            <w:tcW w:w="4876" w:type="dxa"/>
          </w:tcPr>
          <w:p w14:paraId="78D3A2D1" w14:textId="77777777" w:rsidR="00991795" w:rsidRPr="00E26238" w:rsidRDefault="00991795" w:rsidP="00991795">
            <w:pPr>
              <w:pStyle w:val="Normal6"/>
            </w:pPr>
            <w:r w:rsidRPr="00E26238">
              <w:t>(b)</w:t>
            </w:r>
            <w:r w:rsidRPr="00E26238">
              <w:tab/>
              <w:t>fotgängare, cyklister, sikt och synlighet,</w:t>
            </w:r>
          </w:p>
        </w:tc>
        <w:tc>
          <w:tcPr>
            <w:tcW w:w="4876" w:type="dxa"/>
          </w:tcPr>
          <w:p w14:paraId="6A1A32DF" w14:textId="77777777" w:rsidR="00991795" w:rsidRPr="00E26238" w:rsidRDefault="00991795" w:rsidP="00991795">
            <w:pPr>
              <w:pStyle w:val="Normal6"/>
            </w:pPr>
            <w:r w:rsidRPr="00E26238">
              <w:t>(b)</w:t>
            </w:r>
            <w:r w:rsidRPr="00E26238">
              <w:tab/>
              <w:t>fotgängare, cyklister</w:t>
            </w:r>
            <w:r w:rsidRPr="00E26238">
              <w:rPr>
                <w:b/>
                <w:i/>
              </w:rPr>
              <w:t>, ståhjulingar och rullskridsko-/rullbrädesåkare</w:t>
            </w:r>
            <w:r w:rsidRPr="00E26238">
              <w:t xml:space="preserve"> sikt och synlighet,</w:t>
            </w:r>
          </w:p>
        </w:tc>
      </w:tr>
    </w:tbl>
    <w:p w14:paraId="4D58A9D0" w14:textId="77777777" w:rsidR="00991795" w:rsidRPr="00E26238" w:rsidRDefault="00991795" w:rsidP="00991795">
      <w:r w:rsidRPr="00E26238">
        <w:rPr>
          <w:rStyle w:val="HideTWBExt"/>
        </w:rPr>
        <w:t>&lt;/Amend&gt;</w:t>
      </w:r>
    </w:p>
    <w:p w14:paraId="5D777C62"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26</w:t>
      </w:r>
      <w:r w:rsidRPr="00E26238">
        <w:rPr>
          <w:rStyle w:val="HideTWBExt"/>
        </w:rPr>
        <w:t>&lt;/NumAm&gt;</w:t>
      </w:r>
    </w:p>
    <w:p w14:paraId="4BEBA40D" w14:textId="77777777" w:rsidR="00991795" w:rsidRPr="00E26238" w:rsidRDefault="00991795" w:rsidP="00991795">
      <w:pPr>
        <w:pStyle w:val="NormalBold12b"/>
        <w:keepNext/>
      </w:pPr>
      <w:r w:rsidRPr="00E26238">
        <w:rPr>
          <w:rStyle w:val="HideTWBExt"/>
        </w:rPr>
        <w:t>&lt;DocAmend&gt;</w:t>
      </w:r>
      <w:r w:rsidRPr="00E26238">
        <w:t>Förslag till förordning</w:t>
      </w:r>
      <w:r w:rsidRPr="00E26238">
        <w:rPr>
          <w:rStyle w:val="HideTWBExt"/>
        </w:rPr>
        <w:t>&lt;/DocAmend&gt;</w:t>
      </w:r>
    </w:p>
    <w:p w14:paraId="2A016881" w14:textId="77777777" w:rsidR="00991795" w:rsidRPr="00E26238" w:rsidRDefault="00991795" w:rsidP="00991795">
      <w:pPr>
        <w:pStyle w:val="NormalBold"/>
      </w:pPr>
      <w:r w:rsidRPr="00E26238">
        <w:rPr>
          <w:rStyle w:val="HideTWBExt"/>
        </w:rPr>
        <w:t>&lt;Article&gt;</w:t>
      </w:r>
      <w:r w:rsidRPr="00E26238">
        <w:t>Artikel 4 – punkt 5a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9CB8658" w14:textId="77777777" w:rsidTr="00991795">
        <w:trPr>
          <w:jc w:val="center"/>
        </w:trPr>
        <w:tc>
          <w:tcPr>
            <w:tcW w:w="9752" w:type="dxa"/>
            <w:gridSpan w:val="2"/>
          </w:tcPr>
          <w:p w14:paraId="1312F847" w14:textId="77777777" w:rsidR="00991795" w:rsidRPr="00E26238" w:rsidRDefault="00991795" w:rsidP="00991795">
            <w:pPr>
              <w:keepNext/>
            </w:pPr>
          </w:p>
        </w:tc>
      </w:tr>
      <w:tr w:rsidR="00991795" w:rsidRPr="00E26238" w14:paraId="6FC3CE79" w14:textId="77777777" w:rsidTr="00991795">
        <w:trPr>
          <w:jc w:val="center"/>
        </w:trPr>
        <w:tc>
          <w:tcPr>
            <w:tcW w:w="4876" w:type="dxa"/>
            <w:hideMark/>
          </w:tcPr>
          <w:p w14:paraId="6FEDD3E7" w14:textId="77777777" w:rsidR="00991795" w:rsidRPr="00E26238" w:rsidRDefault="00991795" w:rsidP="00991795">
            <w:pPr>
              <w:pStyle w:val="ColumnHeading"/>
              <w:keepNext/>
            </w:pPr>
            <w:r w:rsidRPr="00E26238">
              <w:t>Kommissionens förslag</w:t>
            </w:r>
          </w:p>
        </w:tc>
        <w:tc>
          <w:tcPr>
            <w:tcW w:w="4876" w:type="dxa"/>
            <w:hideMark/>
          </w:tcPr>
          <w:p w14:paraId="11E74161" w14:textId="77777777" w:rsidR="00991795" w:rsidRPr="00E26238" w:rsidRDefault="00991795" w:rsidP="00991795">
            <w:pPr>
              <w:pStyle w:val="ColumnHeading"/>
              <w:keepNext/>
            </w:pPr>
            <w:r w:rsidRPr="00E26238">
              <w:t>Ändringsförslag</w:t>
            </w:r>
          </w:p>
        </w:tc>
      </w:tr>
      <w:tr w:rsidR="00991795" w:rsidRPr="00E26238" w14:paraId="1E3575C3" w14:textId="77777777" w:rsidTr="00991795">
        <w:trPr>
          <w:jc w:val="center"/>
        </w:trPr>
        <w:tc>
          <w:tcPr>
            <w:tcW w:w="4876" w:type="dxa"/>
          </w:tcPr>
          <w:p w14:paraId="45D4E68D" w14:textId="77777777" w:rsidR="00991795" w:rsidRPr="00E26238" w:rsidRDefault="00991795" w:rsidP="00991795">
            <w:pPr>
              <w:pStyle w:val="Normal6"/>
            </w:pPr>
          </w:p>
        </w:tc>
        <w:tc>
          <w:tcPr>
            <w:tcW w:w="4876" w:type="dxa"/>
            <w:hideMark/>
          </w:tcPr>
          <w:p w14:paraId="139D8CF6" w14:textId="77777777" w:rsidR="00991795" w:rsidRPr="00E26238" w:rsidRDefault="00991795" w:rsidP="00991795">
            <w:pPr>
              <w:pStyle w:val="Normal6"/>
              <w:rPr>
                <w:szCs w:val="24"/>
              </w:rPr>
            </w:pPr>
            <w:r w:rsidRPr="00E26238">
              <w:rPr>
                <w:b/>
                <w:i/>
              </w:rPr>
              <w:t>5a.</w:t>
            </w:r>
            <w:r w:rsidRPr="00E26238">
              <w:rPr>
                <w:b/>
                <w:i/>
              </w:rPr>
              <w:tab/>
              <w:t>Typgodkännandekraven i fråga om säkerhet enligt denna förordning ska vara teknikneutrala och testas och säkerställas mot bakgrund av de specifika standarder för prestanda som alla fordon ska följa, oavsett fordonssegment.</w:t>
            </w:r>
          </w:p>
        </w:tc>
      </w:tr>
    </w:tbl>
    <w:p w14:paraId="03F37CC1" w14:textId="77777777" w:rsidR="00991795" w:rsidRPr="00E26238" w:rsidRDefault="00991795" w:rsidP="00991795">
      <w:r w:rsidRPr="00E26238">
        <w:rPr>
          <w:rStyle w:val="HideTWBExt"/>
        </w:rPr>
        <w:t>&lt;/Amend&gt;</w:t>
      </w:r>
    </w:p>
    <w:p w14:paraId="2F05B375"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27</w:t>
      </w:r>
      <w:r w:rsidRPr="00E26238">
        <w:rPr>
          <w:rStyle w:val="HideTWBExt"/>
        </w:rPr>
        <w:t>&lt;/NumAm&gt;</w:t>
      </w:r>
    </w:p>
    <w:p w14:paraId="08C263F4" w14:textId="77777777" w:rsidR="00991795" w:rsidRPr="00E26238" w:rsidRDefault="00991795" w:rsidP="00991795">
      <w:pPr>
        <w:pStyle w:val="NormalBold12b"/>
        <w:keepNext/>
      </w:pPr>
      <w:r w:rsidRPr="00E26238">
        <w:rPr>
          <w:rStyle w:val="HideTWBExt"/>
        </w:rPr>
        <w:t>&lt;DocAmend&gt;</w:t>
      </w:r>
      <w:r w:rsidRPr="00E26238">
        <w:t>Förslag till förordning</w:t>
      </w:r>
      <w:r w:rsidRPr="00E26238">
        <w:rPr>
          <w:rStyle w:val="HideTWBExt"/>
        </w:rPr>
        <w:t>&lt;/DocAmend&gt;</w:t>
      </w:r>
    </w:p>
    <w:p w14:paraId="24812FF4" w14:textId="77777777" w:rsidR="00991795" w:rsidRPr="00E26238" w:rsidRDefault="00991795" w:rsidP="00991795">
      <w:pPr>
        <w:pStyle w:val="NormalBold"/>
      </w:pPr>
      <w:r w:rsidRPr="00E26238">
        <w:rPr>
          <w:rStyle w:val="HideTWBExt"/>
        </w:rPr>
        <w:t>&lt;Article&gt;</w:t>
      </w:r>
      <w:r w:rsidRPr="00E26238">
        <w:t>Artikel 4 – punkt 5b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A577BB8" w14:textId="77777777" w:rsidTr="00991795">
        <w:trPr>
          <w:jc w:val="center"/>
        </w:trPr>
        <w:tc>
          <w:tcPr>
            <w:tcW w:w="9752" w:type="dxa"/>
            <w:gridSpan w:val="2"/>
          </w:tcPr>
          <w:p w14:paraId="0B1972D8" w14:textId="77777777" w:rsidR="00991795" w:rsidRPr="00E26238" w:rsidRDefault="00991795" w:rsidP="00991795">
            <w:pPr>
              <w:keepNext/>
            </w:pPr>
          </w:p>
        </w:tc>
      </w:tr>
      <w:tr w:rsidR="00991795" w:rsidRPr="00E26238" w14:paraId="3948C6B8" w14:textId="77777777" w:rsidTr="00991795">
        <w:trPr>
          <w:jc w:val="center"/>
        </w:trPr>
        <w:tc>
          <w:tcPr>
            <w:tcW w:w="4876" w:type="dxa"/>
            <w:hideMark/>
          </w:tcPr>
          <w:p w14:paraId="393224FA" w14:textId="77777777" w:rsidR="00991795" w:rsidRPr="00E26238" w:rsidRDefault="00991795" w:rsidP="00991795">
            <w:pPr>
              <w:pStyle w:val="ColumnHeading"/>
              <w:keepNext/>
            </w:pPr>
            <w:r w:rsidRPr="00E26238">
              <w:t>Kommissionens förslag</w:t>
            </w:r>
          </w:p>
        </w:tc>
        <w:tc>
          <w:tcPr>
            <w:tcW w:w="4876" w:type="dxa"/>
            <w:hideMark/>
          </w:tcPr>
          <w:p w14:paraId="53C14A35" w14:textId="77777777" w:rsidR="00991795" w:rsidRPr="00E26238" w:rsidRDefault="00991795" w:rsidP="00991795">
            <w:pPr>
              <w:pStyle w:val="ColumnHeading"/>
              <w:keepNext/>
            </w:pPr>
            <w:r w:rsidRPr="00E26238">
              <w:t>Ändringsförslag</w:t>
            </w:r>
          </w:p>
        </w:tc>
      </w:tr>
      <w:tr w:rsidR="00991795" w:rsidRPr="00E26238" w14:paraId="6E8E826A" w14:textId="77777777" w:rsidTr="00991795">
        <w:trPr>
          <w:jc w:val="center"/>
        </w:trPr>
        <w:tc>
          <w:tcPr>
            <w:tcW w:w="4876" w:type="dxa"/>
          </w:tcPr>
          <w:p w14:paraId="37FC5729" w14:textId="77777777" w:rsidR="00991795" w:rsidRPr="00E26238" w:rsidRDefault="00991795" w:rsidP="00991795">
            <w:pPr>
              <w:pStyle w:val="Normal6"/>
            </w:pPr>
          </w:p>
        </w:tc>
        <w:tc>
          <w:tcPr>
            <w:tcW w:w="4876" w:type="dxa"/>
            <w:hideMark/>
          </w:tcPr>
          <w:p w14:paraId="66A8A353" w14:textId="77777777" w:rsidR="00991795" w:rsidRPr="00E26238" w:rsidRDefault="00991795" w:rsidP="00991795">
            <w:pPr>
              <w:pStyle w:val="Normal6"/>
              <w:rPr>
                <w:szCs w:val="24"/>
              </w:rPr>
            </w:pPr>
            <w:r w:rsidRPr="00E26238">
              <w:rPr>
                <w:b/>
                <w:i/>
              </w:rPr>
              <w:t>5b.</w:t>
            </w:r>
            <w:r w:rsidRPr="00E26238">
              <w:rPr>
                <w:b/>
                <w:i/>
              </w:rPr>
              <w:tab/>
              <w:t>Tillverkarna ska i fordonets instruktionsbok ge tydlig och konsumentvänlig information som hjälp till förarna att förstå förarassistanssystemen och deras funktioner.</w:t>
            </w:r>
          </w:p>
        </w:tc>
      </w:tr>
    </w:tbl>
    <w:p w14:paraId="6C2DFF7C" w14:textId="77777777" w:rsidR="00991795" w:rsidRPr="00E26238" w:rsidRDefault="00991795" w:rsidP="00991795">
      <w:pPr>
        <w:rPr>
          <w:rStyle w:val="HideTWBExt"/>
        </w:rPr>
      </w:pPr>
      <w:r w:rsidRPr="00E26238">
        <w:rPr>
          <w:rStyle w:val="HideTWBExt"/>
        </w:rPr>
        <w:t>&lt;/Amend&gt;</w:t>
      </w:r>
    </w:p>
    <w:p w14:paraId="3BAF364D"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28</w:t>
      </w:r>
      <w:r w:rsidRPr="00E26238">
        <w:rPr>
          <w:rStyle w:val="HideTWBExt"/>
        </w:rPr>
        <w:t>&lt;/NumAm&gt;</w:t>
      </w:r>
    </w:p>
    <w:p w14:paraId="4BC3045C"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38B15D7" w14:textId="77777777" w:rsidR="00991795" w:rsidRPr="00E26238" w:rsidRDefault="00991795" w:rsidP="00991795">
      <w:pPr>
        <w:pStyle w:val="NormalBold"/>
      </w:pPr>
      <w:r w:rsidRPr="00E26238">
        <w:rPr>
          <w:rStyle w:val="HideTWBExt"/>
        </w:rPr>
        <w:t>&lt;Article&gt;</w:t>
      </w:r>
      <w:r w:rsidRPr="00E26238">
        <w:t>Artikel 5 – punkt 4 – led b</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8F96B8E" w14:textId="77777777" w:rsidTr="00991795">
        <w:trPr>
          <w:jc w:val="center"/>
        </w:trPr>
        <w:tc>
          <w:tcPr>
            <w:tcW w:w="9752" w:type="dxa"/>
            <w:gridSpan w:val="2"/>
          </w:tcPr>
          <w:p w14:paraId="59D19978" w14:textId="77777777" w:rsidR="00991795" w:rsidRPr="00E26238" w:rsidRDefault="00991795" w:rsidP="00991795">
            <w:pPr>
              <w:keepNext/>
            </w:pPr>
          </w:p>
        </w:tc>
      </w:tr>
      <w:tr w:rsidR="00991795" w:rsidRPr="00E26238" w14:paraId="0D28BAD0" w14:textId="77777777" w:rsidTr="00991795">
        <w:trPr>
          <w:jc w:val="center"/>
        </w:trPr>
        <w:tc>
          <w:tcPr>
            <w:tcW w:w="4876" w:type="dxa"/>
            <w:hideMark/>
          </w:tcPr>
          <w:p w14:paraId="73A0140E" w14:textId="77777777" w:rsidR="00991795" w:rsidRPr="00E26238" w:rsidRDefault="00991795" w:rsidP="00991795">
            <w:pPr>
              <w:pStyle w:val="ColumnHeading"/>
              <w:keepNext/>
            </w:pPr>
            <w:r w:rsidRPr="00E26238">
              <w:t>Kommissionens förslag</w:t>
            </w:r>
          </w:p>
        </w:tc>
        <w:tc>
          <w:tcPr>
            <w:tcW w:w="4876" w:type="dxa"/>
            <w:hideMark/>
          </w:tcPr>
          <w:p w14:paraId="5F2E4562" w14:textId="77777777" w:rsidR="00991795" w:rsidRPr="00E26238" w:rsidRDefault="00991795" w:rsidP="00991795">
            <w:pPr>
              <w:pStyle w:val="ColumnHeading"/>
              <w:keepNext/>
            </w:pPr>
            <w:r w:rsidRPr="00E26238">
              <w:t>Ändringsförslag</w:t>
            </w:r>
          </w:p>
        </w:tc>
      </w:tr>
      <w:tr w:rsidR="00991795" w:rsidRPr="00E26238" w14:paraId="788ADF79" w14:textId="77777777" w:rsidTr="00991795">
        <w:trPr>
          <w:jc w:val="center"/>
        </w:trPr>
        <w:tc>
          <w:tcPr>
            <w:tcW w:w="4876" w:type="dxa"/>
            <w:hideMark/>
          </w:tcPr>
          <w:p w14:paraId="6E937ADA" w14:textId="77777777" w:rsidR="00991795" w:rsidRPr="00E26238" w:rsidRDefault="00991795" w:rsidP="00991795">
            <w:pPr>
              <w:pStyle w:val="Normal6"/>
            </w:pPr>
            <w:r w:rsidRPr="00E26238">
              <w:t>(b)</w:t>
            </w:r>
            <w:r w:rsidRPr="00E26238">
              <w:tab/>
              <w:t>typgodkännande av däck, inklusive tekniska krav rörande montering.</w:t>
            </w:r>
          </w:p>
        </w:tc>
        <w:tc>
          <w:tcPr>
            <w:tcW w:w="4876" w:type="dxa"/>
            <w:hideMark/>
          </w:tcPr>
          <w:p w14:paraId="2ADCED5D" w14:textId="77777777" w:rsidR="00991795" w:rsidRPr="00E26238" w:rsidRDefault="00991795" w:rsidP="00991795">
            <w:pPr>
              <w:pStyle w:val="Normal6"/>
              <w:rPr>
                <w:szCs w:val="24"/>
              </w:rPr>
            </w:pPr>
            <w:r w:rsidRPr="00E26238">
              <w:t>(b)</w:t>
            </w:r>
            <w:r w:rsidRPr="00E26238">
              <w:tab/>
              <w:t xml:space="preserve">typgodkännande av däck, inklusive </w:t>
            </w:r>
            <w:r w:rsidRPr="00E26238">
              <w:rPr>
                <w:b/>
                <w:i/>
              </w:rPr>
              <w:t>prövning av dem efter slitage och vid olika väglag, bland annat av våtgreppet,</w:t>
            </w:r>
            <w:r w:rsidRPr="00E26238">
              <w:t xml:space="preserve"> samt tekniska krav rörande montering.</w:t>
            </w:r>
          </w:p>
        </w:tc>
      </w:tr>
    </w:tbl>
    <w:p w14:paraId="02AC2B3C" w14:textId="77777777" w:rsidR="00991795" w:rsidRPr="00E26238" w:rsidRDefault="00991795" w:rsidP="00991795">
      <w:pPr>
        <w:rPr>
          <w:rStyle w:val="HideTWBExt"/>
        </w:rPr>
      </w:pPr>
      <w:r w:rsidRPr="00E26238">
        <w:rPr>
          <w:rStyle w:val="HideTWBExt"/>
        </w:rPr>
        <w:t>&lt;/Amend&gt;</w:t>
      </w:r>
    </w:p>
    <w:p w14:paraId="22033D18"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29</w:t>
      </w:r>
      <w:r w:rsidRPr="00E26238">
        <w:rPr>
          <w:rStyle w:val="HideTWBExt"/>
        </w:rPr>
        <w:t>&lt;/NumAm&gt;</w:t>
      </w:r>
    </w:p>
    <w:p w14:paraId="714B8035"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788274D3" w14:textId="77777777" w:rsidR="00991795" w:rsidRPr="00E26238" w:rsidRDefault="00991795" w:rsidP="00991795">
      <w:pPr>
        <w:pStyle w:val="NormalBold"/>
      </w:pPr>
      <w:r w:rsidRPr="00E26238">
        <w:rPr>
          <w:rStyle w:val="HideTWBExt"/>
        </w:rPr>
        <w:t>&lt;Article&gt;</w:t>
      </w:r>
      <w:r w:rsidRPr="00E26238">
        <w:t>Artikel 5 – punkt 4 – led ba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3AE9FE5" w14:textId="77777777" w:rsidTr="00991795">
        <w:trPr>
          <w:jc w:val="center"/>
        </w:trPr>
        <w:tc>
          <w:tcPr>
            <w:tcW w:w="9752" w:type="dxa"/>
            <w:gridSpan w:val="2"/>
          </w:tcPr>
          <w:p w14:paraId="3FC8C15B" w14:textId="77777777" w:rsidR="00991795" w:rsidRPr="00E26238" w:rsidRDefault="00991795" w:rsidP="00991795">
            <w:pPr>
              <w:keepNext/>
            </w:pPr>
          </w:p>
        </w:tc>
      </w:tr>
      <w:tr w:rsidR="00991795" w:rsidRPr="00E26238" w14:paraId="493CFD50" w14:textId="77777777" w:rsidTr="00991795">
        <w:trPr>
          <w:jc w:val="center"/>
        </w:trPr>
        <w:tc>
          <w:tcPr>
            <w:tcW w:w="4876" w:type="dxa"/>
            <w:hideMark/>
          </w:tcPr>
          <w:p w14:paraId="2D38D3E2" w14:textId="77777777" w:rsidR="00991795" w:rsidRPr="00E26238" w:rsidRDefault="00991795" w:rsidP="00991795">
            <w:pPr>
              <w:pStyle w:val="ColumnHeading"/>
              <w:keepNext/>
            </w:pPr>
            <w:r w:rsidRPr="00E26238">
              <w:t>Kommissionens förslag</w:t>
            </w:r>
          </w:p>
        </w:tc>
        <w:tc>
          <w:tcPr>
            <w:tcW w:w="4876" w:type="dxa"/>
            <w:hideMark/>
          </w:tcPr>
          <w:p w14:paraId="782547B6" w14:textId="77777777" w:rsidR="00991795" w:rsidRPr="00E26238" w:rsidRDefault="00991795" w:rsidP="00991795">
            <w:pPr>
              <w:pStyle w:val="ColumnHeading"/>
              <w:keepNext/>
            </w:pPr>
            <w:r w:rsidRPr="00E26238">
              <w:t>Ändringsförslag</w:t>
            </w:r>
          </w:p>
        </w:tc>
      </w:tr>
      <w:tr w:rsidR="00991795" w:rsidRPr="00E26238" w14:paraId="27E4FC11" w14:textId="77777777" w:rsidTr="00991795">
        <w:trPr>
          <w:jc w:val="center"/>
        </w:trPr>
        <w:tc>
          <w:tcPr>
            <w:tcW w:w="4876" w:type="dxa"/>
          </w:tcPr>
          <w:p w14:paraId="43CECAFE" w14:textId="77777777" w:rsidR="00991795" w:rsidRPr="00E26238" w:rsidRDefault="00991795" w:rsidP="00991795">
            <w:pPr>
              <w:pStyle w:val="Normal6"/>
            </w:pPr>
          </w:p>
        </w:tc>
        <w:tc>
          <w:tcPr>
            <w:tcW w:w="4876" w:type="dxa"/>
            <w:hideMark/>
          </w:tcPr>
          <w:p w14:paraId="6F4E3F72" w14:textId="77777777" w:rsidR="00991795" w:rsidRPr="00E26238" w:rsidRDefault="00991795" w:rsidP="00991795">
            <w:pPr>
              <w:pStyle w:val="Normal6"/>
              <w:rPr>
                <w:szCs w:val="24"/>
              </w:rPr>
            </w:pPr>
            <w:r w:rsidRPr="00E26238">
              <w:rPr>
                <w:b/>
                <w:i/>
              </w:rPr>
              <w:t>(ba)</w:t>
            </w:r>
            <w:r w:rsidRPr="00E26238">
              <w:rPr>
                <w:b/>
                <w:i/>
              </w:rPr>
              <w:tab/>
              <w:t>införande på unionsnivå av ett typgodkännande av begagnade däck på fordon i kategorierna M</w:t>
            </w:r>
            <w:r w:rsidRPr="00E26238">
              <w:rPr>
                <w:b/>
                <w:i/>
                <w:vertAlign w:val="subscript"/>
              </w:rPr>
              <w:t>1</w:t>
            </w:r>
            <w:r w:rsidRPr="00E26238">
              <w:rPr>
                <w:b/>
                <w:i/>
              </w:rPr>
              <w:t xml:space="preserve"> och N</w:t>
            </w:r>
            <w:r w:rsidRPr="00E26238">
              <w:rPr>
                <w:b/>
                <w:i/>
                <w:vertAlign w:val="subscript"/>
              </w:rPr>
              <w:t>1</w:t>
            </w:r>
            <w:r w:rsidRPr="00E26238">
              <w:rPr>
                <w:b/>
                <w:i/>
              </w:rPr>
              <w:t>, med avseende på deras våtgrepp efter slitage.</w:t>
            </w:r>
          </w:p>
        </w:tc>
      </w:tr>
    </w:tbl>
    <w:p w14:paraId="16A6D133" w14:textId="77777777" w:rsidR="00991795" w:rsidRPr="00E26238" w:rsidRDefault="00991795" w:rsidP="00991795">
      <w:r w:rsidRPr="00E26238">
        <w:rPr>
          <w:rStyle w:val="HideTWBExt"/>
        </w:rPr>
        <w:t>&lt;/Amend&gt;</w:t>
      </w:r>
    </w:p>
    <w:p w14:paraId="18B44DC6"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30</w:t>
      </w:r>
      <w:r w:rsidRPr="00E26238">
        <w:rPr>
          <w:rStyle w:val="HideTWBExt"/>
        </w:rPr>
        <w:t>&lt;/NumAm&gt;</w:t>
      </w:r>
    </w:p>
    <w:p w14:paraId="581859E7"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93DDCDE" w14:textId="77777777" w:rsidR="00991795" w:rsidRPr="00E26238" w:rsidRDefault="00991795" w:rsidP="00991795">
      <w:pPr>
        <w:pStyle w:val="NormalBold"/>
      </w:pPr>
      <w:r w:rsidRPr="00E26238">
        <w:rPr>
          <w:rStyle w:val="HideTWBExt"/>
        </w:rPr>
        <w:t>&lt;Article&gt;</w:t>
      </w:r>
      <w:r w:rsidRPr="00E26238">
        <w:t>Artikel 6 – punkt 1 – led fa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36679B1" w14:textId="77777777" w:rsidTr="00991795">
        <w:trPr>
          <w:trHeight w:hRule="exact" w:val="240"/>
          <w:jc w:val="center"/>
        </w:trPr>
        <w:tc>
          <w:tcPr>
            <w:tcW w:w="9752" w:type="dxa"/>
            <w:gridSpan w:val="2"/>
          </w:tcPr>
          <w:p w14:paraId="154F0459" w14:textId="77777777" w:rsidR="00991795" w:rsidRPr="00E26238" w:rsidRDefault="00991795" w:rsidP="00991795"/>
        </w:tc>
      </w:tr>
      <w:tr w:rsidR="00991795" w:rsidRPr="00E26238" w14:paraId="79AF2D7D" w14:textId="77777777" w:rsidTr="00991795">
        <w:trPr>
          <w:trHeight w:val="240"/>
          <w:jc w:val="center"/>
        </w:trPr>
        <w:tc>
          <w:tcPr>
            <w:tcW w:w="4876" w:type="dxa"/>
          </w:tcPr>
          <w:p w14:paraId="5D5726FC" w14:textId="77777777" w:rsidR="00991795" w:rsidRPr="00E26238" w:rsidRDefault="00991795" w:rsidP="00991795">
            <w:pPr>
              <w:pStyle w:val="ColumnHeading"/>
            </w:pPr>
            <w:r w:rsidRPr="00E26238">
              <w:t>Kommissionens förslag</w:t>
            </w:r>
          </w:p>
        </w:tc>
        <w:tc>
          <w:tcPr>
            <w:tcW w:w="4876" w:type="dxa"/>
          </w:tcPr>
          <w:p w14:paraId="737F6769" w14:textId="77777777" w:rsidR="00991795" w:rsidRPr="00E26238" w:rsidRDefault="00991795" w:rsidP="00991795">
            <w:pPr>
              <w:pStyle w:val="ColumnHeading"/>
            </w:pPr>
            <w:r w:rsidRPr="00E26238">
              <w:t>Ändringsförslag</w:t>
            </w:r>
          </w:p>
        </w:tc>
      </w:tr>
      <w:tr w:rsidR="00991795" w:rsidRPr="00E26238" w14:paraId="246C82BB" w14:textId="77777777" w:rsidTr="00991795">
        <w:trPr>
          <w:jc w:val="center"/>
        </w:trPr>
        <w:tc>
          <w:tcPr>
            <w:tcW w:w="4876" w:type="dxa"/>
          </w:tcPr>
          <w:p w14:paraId="50710879" w14:textId="77777777" w:rsidR="00991795" w:rsidRPr="00E26238" w:rsidRDefault="00991795" w:rsidP="00991795">
            <w:pPr>
              <w:pStyle w:val="Normal6"/>
            </w:pPr>
          </w:p>
        </w:tc>
        <w:tc>
          <w:tcPr>
            <w:tcW w:w="4876" w:type="dxa"/>
          </w:tcPr>
          <w:p w14:paraId="1B5EF1BC" w14:textId="77777777" w:rsidR="00991795" w:rsidRPr="00E26238" w:rsidRDefault="00991795" w:rsidP="00991795">
            <w:pPr>
              <w:pStyle w:val="Normal6"/>
            </w:pPr>
            <w:r w:rsidRPr="00E26238">
              <w:rPr>
                <w:b/>
                <w:i/>
              </w:rPr>
              <w:t>(fa)</w:t>
            </w:r>
            <w:r w:rsidRPr="00E26238">
              <w:tab/>
            </w:r>
            <w:r w:rsidRPr="00E26238">
              <w:rPr>
                <w:b/>
                <w:i/>
              </w:rPr>
              <w:t>System för e-call.</w:t>
            </w:r>
          </w:p>
        </w:tc>
      </w:tr>
    </w:tbl>
    <w:p w14:paraId="71DFF3B5" w14:textId="77777777" w:rsidR="00991795" w:rsidRPr="00E26238" w:rsidRDefault="00991795" w:rsidP="00991795">
      <w:pPr>
        <w:rPr>
          <w:rStyle w:val="HideTWBExt"/>
        </w:rPr>
      </w:pPr>
      <w:r w:rsidRPr="00E26238">
        <w:rPr>
          <w:rStyle w:val="HideTWBExt"/>
        </w:rPr>
        <w:t>&lt;/Amend&gt;</w:t>
      </w:r>
    </w:p>
    <w:p w14:paraId="3795544D"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31</w:t>
      </w:r>
      <w:r w:rsidRPr="00E26238">
        <w:rPr>
          <w:rStyle w:val="HideTWBExt"/>
        </w:rPr>
        <w:t>&lt;/NumAm&gt;</w:t>
      </w:r>
    </w:p>
    <w:p w14:paraId="76CFD706"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E790535" w14:textId="77777777" w:rsidR="00991795" w:rsidRPr="00E26238" w:rsidRDefault="00991795" w:rsidP="00991795">
      <w:pPr>
        <w:pStyle w:val="NormalBold"/>
      </w:pPr>
      <w:r w:rsidRPr="00E26238">
        <w:rPr>
          <w:rStyle w:val="HideTWBExt"/>
        </w:rPr>
        <w:t>&lt;Article&gt;</w:t>
      </w:r>
      <w:r w:rsidRPr="00E26238">
        <w:t>Artikel 6 – punkt 1 – led fb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0306D4FD" w14:textId="77777777" w:rsidTr="00991795">
        <w:trPr>
          <w:jc w:val="center"/>
        </w:trPr>
        <w:tc>
          <w:tcPr>
            <w:tcW w:w="9752" w:type="dxa"/>
            <w:gridSpan w:val="2"/>
          </w:tcPr>
          <w:p w14:paraId="23C977D4" w14:textId="77777777" w:rsidR="00991795" w:rsidRPr="00E26238" w:rsidRDefault="00991795" w:rsidP="00991795">
            <w:pPr>
              <w:keepNext/>
            </w:pPr>
          </w:p>
        </w:tc>
      </w:tr>
      <w:tr w:rsidR="00991795" w:rsidRPr="00E26238" w14:paraId="3CA34EB4" w14:textId="77777777" w:rsidTr="00991795">
        <w:trPr>
          <w:jc w:val="center"/>
        </w:trPr>
        <w:tc>
          <w:tcPr>
            <w:tcW w:w="4876" w:type="dxa"/>
            <w:hideMark/>
          </w:tcPr>
          <w:p w14:paraId="3825A0A3" w14:textId="77777777" w:rsidR="00991795" w:rsidRPr="00E26238" w:rsidRDefault="00991795" w:rsidP="00991795">
            <w:pPr>
              <w:pStyle w:val="ColumnHeading"/>
              <w:keepNext/>
            </w:pPr>
            <w:r w:rsidRPr="00E26238">
              <w:t>Kommissionens förslag</w:t>
            </w:r>
          </w:p>
        </w:tc>
        <w:tc>
          <w:tcPr>
            <w:tcW w:w="4876" w:type="dxa"/>
            <w:hideMark/>
          </w:tcPr>
          <w:p w14:paraId="169065EF" w14:textId="77777777" w:rsidR="00991795" w:rsidRPr="00E26238" w:rsidRDefault="00991795" w:rsidP="00991795">
            <w:pPr>
              <w:pStyle w:val="ColumnHeading"/>
              <w:keepNext/>
            </w:pPr>
            <w:r w:rsidRPr="00E26238">
              <w:t>Ändringsförslag</w:t>
            </w:r>
          </w:p>
        </w:tc>
      </w:tr>
      <w:tr w:rsidR="00991795" w:rsidRPr="00E26238" w14:paraId="6F86A2D7" w14:textId="77777777" w:rsidTr="00991795">
        <w:trPr>
          <w:jc w:val="center"/>
        </w:trPr>
        <w:tc>
          <w:tcPr>
            <w:tcW w:w="4876" w:type="dxa"/>
          </w:tcPr>
          <w:p w14:paraId="600F10CD" w14:textId="77777777" w:rsidR="00991795" w:rsidRPr="00E26238" w:rsidRDefault="00991795" w:rsidP="00991795">
            <w:pPr>
              <w:pStyle w:val="Normal6"/>
            </w:pPr>
          </w:p>
        </w:tc>
        <w:tc>
          <w:tcPr>
            <w:tcW w:w="4876" w:type="dxa"/>
            <w:hideMark/>
          </w:tcPr>
          <w:p w14:paraId="3D047844" w14:textId="77777777" w:rsidR="00991795" w:rsidRPr="00E26238" w:rsidRDefault="00991795" w:rsidP="00991795">
            <w:pPr>
              <w:pStyle w:val="Normal6"/>
              <w:rPr>
                <w:szCs w:val="24"/>
              </w:rPr>
            </w:pPr>
            <w:r w:rsidRPr="00E26238">
              <w:rPr>
                <w:b/>
                <w:i/>
              </w:rPr>
              <w:t>(fb)</w:t>
            </w:r>
            <w:r w:rsidRPr="00E26238">
              <w:rPr>
                <w:b/>
                <w:i/>
              </w:rPr>
              <w:tab/>
              <w:t>Registreringsapparat för kollisionsdata.</w:t>
            </w:r>
          </w:p>
        </w:tc>
      </w:tr>
    </w:tbl>
    <w:p w14:paraId="1B21FFA7" w14:textId="77777777" w:rsidR="00991795" w:rsidRPr="00E26238" w:rsidRDefault="00991795" w:rsidP="00991795">
      <w:pPr>
        <w:rPr>
          <w:rStyle w:val="HideTWBExt"/>
        </w:rPr>
      </w:pPr>
      <w:r w:rsidRPr="00E26238">
        <w:rPr>
          <w:rStyle w:val="HideTWBExt"/>
        </w:rPr>
        <w:t>&lt;/Amend&gt;</w:t>
      </w:r>
    </w:p>
    <w:p w14:paraId="025972BA"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32</w:t>
      </w:r>
      <w:r w:rsidRPr="00E26238">
        <w:rPr>
          <w:rStyle w:val="HideTWBExt"/>
        </w:rPr>
        <w:t>&lt;/NumAm&gt;</w:t>
      </w:r>
    </w:p>
    <w:p w14:paraId="3C9300D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E95206F" w14:textId="77777777" w:rsidR="00991795" w:rsidRPr="00E26238" w:rsidRDefault="00991795" w:rsidP="00991795">
      <w:pPr>
        <w:pStyle w:val="NormalBold"/>
      </w:pPr>
      <w:r w:rsidRPr="00E26238">
        <w:rPr>
          <w:rStyle w:val="HideTWBExt"/>
        </w:rPr>
        <w:t>&lt;Article&gt;</w:t>
      </w:r>
      <w:r w:rsidRPr="00E26238">
        <w:t>Artikel 6 – punkt 3a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2747FF8D" w14:textId="77777777" w:rsidTr="00991795">
        <w:trPr>
          <w:jc w:val="center"/>
        </w:trPr>
        <w:tc>
          <w:tcPr>
            <w:tcW w:w="9752" w:type="dxa"/>
            <w:gridSpan w:val="2"/>
          </w:tcPr>
          <w:p w14:paraId="6A0A46B8" w14:textId="77777777" w:rsidR="00991795" w:rsidRPr="00E26238" w:rsidRDefault="00991795" w:rsidP="00991795">
            <w:pPr>
              <w:keepNext/>
            </w:pPr>
          </w:p>
        </w:tc>
      </w:tr>
      <w:tr w:rsidR="00991795" w:rsidRPr="00E26238" w14:paraId="06545CC8" w14:textId="77777777" w:rsidTr="00991795">
        <w:trPr>
          <w:jc w:val="center"/>
        </w:trPr>
        <w:tc>
          <w:tcPr>
            <w:tcW w:w="4876" w:type="dxa"/>
            <w:hideMark/>
          </w:tcPr>
          <w:p w14:paraId="10237D9F" w14:textId="77777777" w:rsidR="00991795" w:rsidRPr="00E26238" w:rsidRDefault="00991795" w:rsidP="00991795">
            <w:pPr>
              <w:pStyle w:val="ColumnHeading"/>
              <w:keepNext/>
            </w:pPr>
            <w:r w:rsidRPr="00E26238">
              <w:t>Kommissionens förslag</w:t>
            </w:r>
          </w:p>
        </w:tc>
        <w:tc>
          <w:tcPr>
            <w:tcW w:w="4876" w:type="dxa"/>
            <w:hideMark/>
          </w:tcPr>
          <w:p w14:paraId="3C96F57C" w14:textId="77777777" w:rsidR="00991795" w:rsidRPr="00E26238" w:rsidRDefault="00991795" w:rsidP="00991795">
            <w:pPr>
              <w:pStyle w:val="ColumnHeading"/>
              <w:keepNext/>
            </w:pPr>
            <w:r w:rsidRPr="00E26238">
              <w:t>Ändringsförslag</w:t>
            </w:r>
          </w:p>
        </w:tc>
      </w:tr>
      <w:tr w:rsidR="00991795" w:rsidRPr="00E26238" w14:paraId="0051DF7B" w14:textId="77777777" w:rsidTr="00991795">
        <w:trPr>
          <w:jc w:val="center"/>
        </w:trPr>
        <w:tc>
          <w:tcPr>
            <w:tcW w:w="4876" w:type="dxa"/>
          </w:tcPr>
          <w:p w14:paraId="6D782A1D" w14:textId="77777777" w:rsidR="00991795" w:rsidRPr="00E26238" w:rsidRDefault="00991795" w:rsidP="00991795">
            <w:pPr>
              <w:pStyle w:val="Normal6"/>
            </w:pPr>
          </w:p>
        </w:tc>
        <w:tc>
          <w:tcPr>
            <w:tcW w:w="4876" w:type="dxa"/>
            <w:hideMark/>
          </w:tcPr>
          <w:p w14:paraId="35F482FC" w14:textId="77777777" w:rsidR="00991795" w:rsidRPr="00E26238" w:rsidRDefault="00991795" w:rsidP="00991795">
            <w:pPr>
              <w:pStyle w:val="Normal6"/>
              <w:rPr>
                <w:szCs w:val="24"/>
              </w:rPr>
            </w:pPr>
            <w:r w:rsidRPr="00E26238">
              <w:rPr>
                <w:b/>
                <w:i/>
              </w:rPr>
              <w:t>3a.</w:t>
            </w:r>
            <w:r w:rsidRPr="00E26238">
              <w:rPr>
                <w:b/>
                <w:i/>
              </w:rPr>
              <w:tab/>
              <w:t>Motorfordon ska utrustas med ett avancerat nödbromssystem som är konstruerat och monterat i två faser och som tillhandahåller</w:t>
            </w:r>
          </w:p>
        </w:tc>
      </w:tr>
      <w:tr w:rsidR="00991795" w:rsidRPr="00E26238" w14:paraId="56D6ACD1" w14:textId="77777777" w:rsidTr="00991795">
        <w:trPr>
          <w:jc w:val="center"/>
        </w:trPr>
        <w:tc>
          <w:tcPr>
            <w:tcW w:w="4876" w:type="dxa"/>
          </w:tcPr>
          <w:p w14:paraId="5FF734AB" w14:textId="77777777" w:rsidR="00991795" w:rsidRPr="00E26238" w:rsidRDefault="00991795" w:rsidP="00991795">
            <w:pPr>
              <w:pStyle w:val="Normal6"/>
            </w:pPr>
          </w:p>
        </w:tc>
        <w:tc>
          <w:tcPr>
            <w:tcW w:w="4876" w:type="dxa"/>
            <w:hideMark/>
          </w:tcPr>
          <w:p w14:paraId="29AC6CCD" w14:textId="77777777" w:rsidR="00991795" w:rsidRPr="00E26238" w:rsidRDefault="00991795" w:rsidP="00991795">
            <w:pPr>
              <w:pStyle w:val="Normal6"/>
              <w:rPr>
                <w:szCs w:val="24"/>
              </w:rPr>
            </w:pPr>
            <w:r w:rsidRPr="00E26238">
              <w:rPr>
                <w:b/>
                <w:i/>
              </w:rPr>
              <w:t>(a)</w:t>
            </w:r>
            <w:r w:rsidRPr="00E26238">
              <w:rPr>
                <w:b/>
                <w:i/>
              </w:rPr>
              <w:tab/>
              <w:t>i den första fasen detektion av fordon i rörelse och stillastående hinder framför motorfordonet,</w:t>
            </w:r>
          </w:p>
        </w:tc>
      </w:tr>
      <w:tr w:rsidR="00991795" w:rsidRPr="00E26238" w14:paraId="633DB886" w14:textId="77777777" w:rsidTr="00991795">
        <w:trPr>
          <w:jc w:val="center"/>
        </w:trPr>
        <w:tc>
          <w:tcPr>
            <w:tcW w:w="4876" w:type="dxa"/>
          </w:tcPr>
          <w:p w14:paraId="04B0BE8C" w14:textId="77777777" w:rsidR="00991795" w:rsidRPr="00E26238" w:rsidRDefault="00991795" w:rsidP="00991795">
            <w:pPr>
              <w:pStyle w:val="Normal6"/>
            </w:pPr>
          </w:p>
        </w:tc>
        <w:tc>
          <w:tcPr>
            <w:tcW w:w="4876" w:type="dxa"/>
            <w:hideMark/>
          </w:tcPr>
          <w:p w14:paraId="0B8AB490" w14:textId="77777777" w:rsidR="00991795" w:rsidRPr="00E26238" w:rsidRDefault="00991795" w:rsidP="00991795">
            <w:pPr>
              <w:pStyle w:val="Normal6"/>
              <w:rPr>
                <w:szCs w:val="24"/>
              </w:rPr>
            </w:pPr>
            <w:r w:rsidRPr="00E26238">
              <w:rPr>
                <w:b/>
                <w:i/>
              </w:rPr>
              <w:t>(b)</w:t>
            </w:r>
            <w:r w:rsidRPr="00E26238">
              <w:rPr>
                <w:b/>
                <w:i/>
              </w:rPr>
              <w:tab/>
              <w:t>i den andra fasen en utvidgning av detektionen till att också omfatta oskyddade trafikanter framför motorfordonet, framför allt i döda vinklar.</w:t>
            </w:r>
          </w:p>
        </w:tc>
      </w:tr>
      <w:tr w:rsidR="00991795" w:rsidRPr="00E26238" w14:paraId="34C2A904" w14:textId="77777777" w:rsidTr="00991795">
        <w:trPr>
          <w:jc w:val="center"/>
        </w:trPr>
        <w:tc>
          <w:tcPr>
            <w:tcW w:w="4876" w:type="dxa"/>
          </w:tcPr>
          <w:p w14:paraId="51DCE012" w14:textId="77777777" w:rsidR="00991795" w:rsidRPr="00E26238" w:rsidRDefault="00991795" w:rsidP="00991795">
            <w:pPr>
              <w:pStyle w:val="Normal6"/>
            </w:pPr>
          </w:p>
        </w:tc>
        <w:tc>
          <w:tcPr>
            <w:tcW w:w="4876" w:type="dxa"/>
            <w:hideMark/>
          </w:tcPr>
          <w:p w14:paraId="218CE1E4" w14:textId="77777777" w:rsidR="00991795" w:rsidRPr="00E26238" w:rsidRDefault="00991795" w:rsidP="00991795">
            <w:pPr>
              <w:pStyle w:val="Normal6"/>
              <w:rPr>
                <w:szCs w:val="24"/>
              </w:rPr>
            </w:pPr>
            <w:r w:rsidRPr="00E26238">
              <w:rPr>
                <w:b/>
                <w:i/>
              </w:rPr>
              <w:t xml:space="preserve">Avancerade nödbromssystem ska särskilt uppfylla följande krav: </w:t>
            </w:r>
          </w:p>
        </w:tc>
      </w:tr>
      <w:tr w:rsidR="00991795" w:rsidRPr="00E26238" w14:paraId="6C26893A" w14:textId="77777777" w:rsidTr="00991795">
        <w:trPr>
          <w:jc w:val="center"/>
        </w:trPr>
        <w:tc>
          <w:tcPr>
            <w:tcW w:w="4876" w:type="dxa"/>
          </w:tcPr>
          <w:p w14:paraId="2ADAD958" w14:textId="77777777" w:rsidR="00991795" w:rsidRPr="00E26238" w:rsidRDefault="00991795" w:rsidP="00991795">
            <w:pPr>
              <w:pStyle w:val="Normal6"/>
            </w:pPr>
          </w:p>
        </w:tc>
        <w:tc>
          <w:tcPr>
            <w:tcW w:w="4876" w:type="dxa"/>
            <w:hideMark/>
          </w:tcPr>
          <w:p w14:paraId="28D0C51C" w14:textId="77777777" w:rsidR="00991795" w:rsidRPr="00E26238" w:rsidRDefault="00991795" w:rsidP="00991795">
            <w:pPr>
              <w:pStyle w:val="Normal6"/>
              <w:rPr>
                <w:szCs w:val="24"/>
              </w:rPr>
            </w:pPr>
            <w:r w:rsidRPr="00E26238">
              <w:rPr>
                <w:b/>
                <w:i/>
              </w:rPr>
              <w:t>(a)</w:t>
            </w:r>
            <w:r w:rsidRPr="00E26238">
              <w:rPr>
                <w:b/>
                <w:i/>
              </w:rPr>
              <w:tab/>
              <w:t>Systemen får inte kunna stängas av.</w:t>
            </w:r>
          </w:p>
        </w:tc>
      </w:tr>
      <w:tr w:rsidR="00991795" w:rsidRPr="00E26238" w14:paraId="4464AEDF" w14:textId="77777777" w:rsidTr="00991795">
        <w:trPr>
          <w:jc w:val="center"/>
        </w:trPr>
        <w:tc>
          <w:tcPr>
            <w:tcW w:w="4876" w:type="dxa"/>
          </w:tcPr>
          <w:p w14:paraId="1D6B6FE8" w14:textId="77777777" w:rsidR="00991795" w:rsidRPr="00E26238" w:rsidRDefault="00991795" w:rsidP="00991795">
            <w:pPr>
              <w:pStyle w:val="Normal6"/>
            </w:pPr>
          </w:p>
        </w:tc>
        <w:tc>
          <w:tcPr>
            <w:tcW w:w="4876" w:type="dxa"/>
            <w:hideMark/>
          </w:tcPr>
          <w:p w14:paraId="3DB0D83F" w14:textId="77777777" w:rsidR="00991795" w:rsidRPr="00E26238" w:rsidRDefault="00991795" w:rsidP="00991795">
            <w:pPr>
              <w:pStyle w:val="Normal6"/>
              <w:rPr>
                <w:szCs w:val="24"/>
              </w:rPr>
            </w:pPr>
            <w:r w:rsidRPr="00E26238">
              <w:rPr>
                <w:b/>
                <w:i/>
              </w:rPr>
              <w:t>(b)</w:t>
            </w:r>
            <w:r w:rsidRPr="00E26238">
              <w:rPr>
                <w:b/>
                <w:i/>
              </w:rPr>
              <w:tab/>
              <w:t>Föraren måste, genom medvetna handlingar, såsom acceleration, kunna ta kontrollen över åtgärder som systemen utför automatiskt.</w:t>
            </w:r>
          </w:p>
        </w:tc>
      </w:tr>
      <w:tr w:rsidR="00991795" w:rsidRPr="00E26238" w14:paraId="31955380" w14:textId="77777777" w:rsidTr="00991795">
        <w:trPr>
          <w:jc w:val="center"/>
        </w:trPr>
        <w:tc>
          <w:tcPr>
            <w:tcW w:w="4876" w:type="dxa"/>
          </w:tcPr>
          <w:p w14:paraId="65956D83" w14:textId="77777777" w:rsidR="00991795" w:rsidRPr="00E26238" w:rsidRDefault="00991795" w:rsidP="00991795">
            <w:pPr>
              <w:pStyle w:val="Normal6"/>
            </w:pPr>
          </w:p>
        </w:tc>
        <w:tc>
          <w:tcPr>
            <w:tcW w:w="4876" w:type="dxa"/>
            <w:hideMark/>
          </w:tcPr>
          <w:p w14:paraId="309725E3" w14:textId="77777777" w:rsidR="00991795" w:rsidRPr="00E26238" w:rsidRDefault="00991795" w:rsidP="00991795">
            <w:pPr>
              <w:pStyle w:val="Normal6"/>
              <w:rPr>
                <w:szCs w:val="24"/>
              </w:rPr>
            </w:pPr>
            <w:r w:rsidRPr="00E26238">
              <w:rPr>
                <w:b/>
                <w:i/>
              </w:rPr>
              <w:t>(c)</w:t>
            </w:r>
            <w:r w:rsidRPr="00E26238">
              <w:rPr>
                <w:b/>
                <w:i/>
              </w:rPr>
              <w:tab/>
              <w:t>Systemen ska vara i normalt driftsläge vid varje aktivering av fordonets huvudströmbrytare.</w:t>
            </w:r>
          </w:p>
        </w:tc>
      </w:tr>
      <w:tr w:rsidR="00991795" w:rsidRPr="00E26238" w14:paraId="3208437B" w14:textId="77777777" w:rsidTr="00991795">
        <w:trPr>
          <w:jc w:val="center"/>
        </w:trPr>
        <w:tc>
          <w:tcPr>
            <w:tcW w:w="4876" w:type="dxa"/>
          </w:tcPr>
          <w:p w14:paraId="48B12DC4" w14:textId="77777777" w:rsidR="00991795" w:rsidRPr="00E26238" w:rsidRDefault="00991795" w:rsidP="00991795">
            <w:pPr>
              <w:pStyle w:val="Normal6"/>
            </w:pPr>
          </w:p>
        </w:tc>
        <w:tc>
          <w:tcPr>
            <w:tcW w:w="4876" w:type="dxa"/>
            <w:hideMark/>
          </w:tcPr>
          <w:p w14:paraId="503590FE" w14:textId="77777777" w:rsidR="00991795" w:rsidRPr="00E26238" w:rsidRDefault="00991795" w:rsidP="00991795">
            <w:pPr>
              <w:pStyle w:val="Normal6"/>
              <w:rPr>
                <w:szCs w:val="24"/>
              </w:rPr>
            </w:pPr>
            <w:r w:rsidRPr="00E26238">
              <w:rPr>
                <w:b/>
                <w:i/>
              </w:rPr>
              <w:t>(d)</w:t>
            </w:r>
            <w:r w:rsidRPr="00E26238">
              <w:rPr>
                <w:b/>
                <w:i/>
              </w:rPr>
              <w:tab/>
              <w:t>Det ska vara möjligt att på ett enkelt sätt koppla bort hörbara varningar, men en sådan åtgärd får inte samtidigt koppla bort andra funktioner i systemet.</w:t>
            </w:r>
          </w:p>
        </w:tc>
      </w:tr>
    </w:tbl>
    <w:p w14:paraId="02118C0C" w14:textId="77777777" w:rsidR="00991795" w:rsidRPr="00E26238" w:rsidRDefault="00991795" w:rsidP="00991795">
      <w:r w:rsidRPr="00E26238">
        <w:rPr>
          <w:rStyle w:val="HideTWBExt"/>
        </w:rPr>
        <w:t>&lt;/Amend&gt;</w:t>
      </w:r>
    </w:p>
    <w:p w14:paraId="76364AF9"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33</w:t>
      </w:r>
      <w:r w:rsidRPr="00E26238">
        <w:rPr>
          <w:rStyle w:val="HideTWBExt"/>
        </w:rPr>
        <w:t>&lt;/NumAm&gt;</w:t>
      </w:r>
    </w:p>
    <w:p w14:paraId="1BE72F84" w14:textId="77777777" w:rsidR="00991795" w:rsidRPr="00E26238" w:rsidRDefault="00991795" w:rsidP="00991795">
      <w:pPr>
        <w:pStyle w:val="NormalBold12b"/>
        <w:keepNext/>
      </w:pPr>
      <w:r w:rsidRPr="00E26238">
        <w:rPr>
          <w:rStyle w:val="HideTWBExt"/>
        </w:rPr>
        <w:t>&lt;DocAmend&gt;</w:t>
      </w:r>
      <w:r w:rsidRPr="00E26238">
        <w:t>Förslag till förordning</w:t>
      </w:r>
      <w:r w:rsidRPr="00E26238">
        <w:rPr>
          <w:rStyle w:val="HideTWBExt"/>
        </w:rPr>
        <w:t>&lt;/DocAmend&gt;</w:t>
      </w:r>
    </w:p>
    <w:p w14:paraId="0F16AB81" w14:textId="77777777" w:rsidR="00991795" w:rsidRPr="00E26238" w:rsidRDefault="00991795" w:rsidP="00991795">
      <w:pPr>
        <w:pStyle w:val="NormalBold"/>
      </w:pPr>
      <w:r w:rsidRPr="00E26238">
        <w:rPr>
          <w:rStyle w:val="HideTWBExt"/>
        </w:rPr>
        <w:t>&lt;Article&gt;</w:t>
      </w:r>
      <w:r w:rsidRPr="00E26238">
        <w:t>Artikel 6 – punkt 3b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27C14D1" w14:textId="77777777" w:rsidTr="00991795">
        <w:trPr>
          <w:jc w:val="center"/>
        </w:trPr>
        <w:tc>
          <w:tcPr>
            <w:tcW w:w="9752" w:type="dxa"/>
            <w:gridSpan w:val="2"/>
          </w:tcPr>
          <w:p w14:paraId="73BE3174" w14:textId="77777777" w:rsidR="00991795" w:rsidRPr="00E26238" w:rsidRDefault="00991795" w:rsidP="00991795">
            <w:pPr>
              <w:keepNext/>
            </w:pPr>
          </w:p>
        </w:tc>
      </w:tr>
      <w:tr w:rsidR="00991795" w:rsidRPr="00E26238" w14:paraId="4BDE6A6E" w14:textId="77777777" w:rsidTr="00991795">
        <w:trPr>
          <w:jc w:val="center"/>
        </w:trPr>
        <w:tc>
          <w:tcPr>
            <w:tcW w:w="4876" w:type="dxa"/>
            <w:hideMark/>
          </w:tcPr>
          <w:p w14:paraId="4D37827F" w14:textId="77777777" w:rsidR="00991795" w:rsidRPr="00E26238" w:rsidRDefault="00991795" w:rsidP="00991795">
            <w:pPr>
              <w:pStyle w:val="ColumnHeading"/>
              <w:keepNext/>
            </w:pPr>
            <w:r w:rsidRPr="00E26238">
              <w:t>Kommissionens förslag</w:t>
            </w:r>
          </w:p>
        </w:tc>
        <w:tc>
          <w:tcPr>
            <w:tcW w:w="4876" w:type="dxa"/>
            <w:hideMark/>
          </w:tcPr>
          <w:p w14:paraId="6596238B" w14:textId="77777777" w:rsidR="00991795" w:rsidRPr="00E26238" w:rsidRDefault="00991795" w:rsidP="00991795">
            <w:pPr>
              <w:pStyle w:val="ColumnHeading"/>
              <w:keepNext/>
            </w:pPr>
            <w:r w:rsidRPr="00E26238">
              <w:t>Ändringsförslag</w:t>
            </w:r>
          </w:p>
        </w:tc>
      </w:tr>
      <w:tr w:rsidR="00991795" w:rsidRPr="00E26238" w14:paraId="7ED7B410" w14:textId="77777777" w:rsidTr="00991795">
        <w:trPr>
          <w:jc w:val="center"/>
        </w:trPr>
        <w:tc>
          <w:tcPr>
            <w:tcW w:w="4876" w:type="dxa"/>
          </w:tcPr>
          <w:p w14:paraId="2EA5DD1F" w14:textId="77777777" w:rsidR="00991795" w:rsidRPr="00E26238" w:rsidRDefault="00991795" w:rsidP="00991795">
            <w:pPr>
              <w:pStyle w:val="Normal6"/>
            </w:pPr>
          </w:p>
        </w:tc>
        <w:tc>
          <w:tcPr>
            <w:tcW w:w="4876" w:type="dxa"/>
            <w:hideMark/>
          </w:tcPr>
          <w:p w14:paraId="2C20BBF7" w14:textId="77777777" w:rsidR="00991795" w:rsidRPr="00E26238" w:rsidRDefault="00991795" w:rsidP="00991795">
            <w:pPr>
              <w:pStyle w:val="Normal6"/>
              <w:rPr>
                <w:szCs w:val="24"/>
              </w:rPr>
            </w:pPr>
            <w:r w:rsidRPr="00E26238">
              <w:rPr>
                <w:b/>
                <w:i/>
              </w:rPr>
              <w:t>3b.</w:t>
            </w:r>
            <w:r w:rsidRPr="00E26238">
              <w:rPr>
                <w:b/>
                <w:i/>
              </w:rPr>
              <w:tab/>
              <w:t>Säkerhetssystem och varningar som används som förarassistans ska lätt kunna förstås av alla förare, även äldre personer och personer med funktionsnedsättning.</w:t>
            </w:r>
          </w:p>
        </w:tc>
      </w:tr>
    </w:tbl>
    <w:p w14:paraId="3423D900" w14:textId="77777777" w:rsidR="00991795" w:rsidRPr="00E26238" w:rsidRDefault="00991795" w:rsidP="00991795">
      <w:pPr>
        <w:rPr>
          <w:rStyle w:val="HideTWBExt"/>
        </w:rPr>
      </w:pPr>
      <w:r w:rsidRPr="00E26238">
        <w:rPr>
          <w:rStyle w:val="HideTWBExt"/>
        </w:rPr>
        <w:t>&lt;/Amend&gt;</w:t>
      </w:r>
    </w:p>
    <w:p w14:paraId="5E48B355"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34</w:t>
      </w:r>
      <w:r w:rsidRPr="00E26238">
        <w:rPr>
          <w:rStyle w:val="HideTWBExt"/>
        </w:rPr>
        <w:t>&lt;/NumAm&gt;</w:t>
      </w:r>
    </w:p>
    <w:p w14:paraId="2614B805"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3E46020" w14:textId="77777777" w:rsidR="00991795" w:rsidRPr="00E26238" w:rsidRDefault="00991795" w:rsidP="00991795">
      <w:pPr>
        <w:pStyle w:val="NormalBold"/>
      </w:pPr>
      <w:r w:rsidRPr="00E26238">
        <w:rPr>
          <w:rStyle w:val="HideTWBExt"/>
        </w:rPr>
        <w:t>&lt;Article&gt;</w:t>
      </w:r>
      <w:r w:rsidRPr="00E26238">
        <w:t>Artikel 6 – punkt 3c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416075D" w14:textId="77777777" w:rsidTr="00991795">
        <w:trPr>
          <w:jc w:val="center"/>
        </w:trPr>
        <w:tc>
          <w:tcPr>
            <w:tcW w:w="9752" w:type="dxa"/>
            <w:gridSpan w:val="2"/>
          </w:tcPr>
          <w:p w14:paraId="6B4869F7" w14:textId="77777777" w:rsidR="00991795" w:rsidRPr="00E26238" w:rsidRDefault="00991795" w:rsidP="00991795">
            <w:pPr>
              <w:keepNext/>
            </w:pPr>
          </w:p>
        </w:tc>
      </w:tr>
      <w:tr w:rsidR="00991795" w:rsidRPr="00E26238" w14:paraId="644DCF78" w14:textId="77777777" w:rsidTr="00991795">
        <w:trPr>
          <w:jc w:val="center"/>
        </w:trPr>
        <w:tc>
          <w:tcPr>
            <w:tcW w:w="4876" w:type="dxa"/>
            <w:hideMark/>
          </w:tcPr>
          <w:p w14:paraId="6C256482" w14:textId="77777777" w:rsidR="00991795" w:rsidRPr="00E26238" w:rsidRDefault="00991795" w:rsidP="00991795">
            <w:pPr>
              <w:pStyle w:val="ColumnHeading"/>
              <w:keepNext/>
            </w:pPr>
            <w:r w:rsidRPr="00E26238">
              <w:t>Kommissionens förslag</w:t>
            </w:r>
          </w:p>
        </w:tc>
        <w:tc>
          <w:tcPr>
            <w:tcW w:w="4876" w:type="dxa"/>
            <w:hideMark/>
          </w:tcPr>
          <w:p w14:paraId="718DB461" w14:textId="77777777" w:rsidR="00991795" w:rsidRPr="00E26238" w:rsidRDefault="00991795" w:rsidP="00991795">
            <w:pPr>
              <w:pStyle w:val="ColumnHeading"/>
              <w:keepNext/>
            </w:pPr>
            <w:r w:rsidRPr="00E26238">
              <w:t>Ändringsförslag</w:t>
            </w:r>
          </w:p>
        </w:tc>
      </w:tr>
      <w:tr w:rsidR="00991795" w:rsidRPr="00E26238" w14:paraId="745F3F97" w14:textId="77777777" w:rsidTr="00991795">
        <w:trPr>
          <w:jc w:val="center"/>
        </w:trPr>
        <w:tc>
          <w:tcPr>
            <w:tcW w:w="4876" w:type="dxa"/>
          </w:tcPr>
          <w:p w14:paraId="181D0D88" w14:textId="77777777" w:rsidR="00991795" w:rsidRPr="00E26238" w:rsidRDefault="00991795" w:rsidP="00991795">
            <w:pPr>
              <w:pStyle w:val="Normal6"/>
            </w:pPr>
          </w:p>
        </w:tc>
        <w:tc>
          <w:tcPr>
            <w:tcW w:w="4876" w:type="dxa"/>
            <w:hideMark/>
          </w:tcPr>
          <w:p w14:paraId="2D9CD334" w14:textId="77777777" w:rsidR="00991795" w:rsidRPr="00E26238" w:rsidRDefault="00991795" w:rsidP="00991795">
            <w:pPr>
              <w:pStyle w:val="Normal6"/>
              <w:rPr>
                <w:szCs w:val="24"/>
              </w:rPr>
            </w:pPr>
            <w:r w:rsidRPr="00E26238">
              <w:rPr>
                <w:b/>
                <w:i/>
              </w:rPr>
              <w:t>3c.</w:t>
            </w:r>
            <w:r w:rsidRPr="00E26238">
              <w:rPr>
                <w:b/>
                <w:i/>
              </w:rPr>
              <w:tab/>
              <w:t>Registreringsapparater för kollisionsdata ska särskilt uppfylla följande krav:</w:t>
            </w:r>
          </w:p>
        </w:tc>
      </w:tr>
      <w:tr w:rsidR="00991795" w:rsidRPr="00E26238" w14:paraId="280A0D68" w14:textId="77777777" w:rsidTr="00991795">
        <w:trPr>
          <w:jc w:val="center"/>
        </w:trPr>
        <w:tc>
          <w:tcPr>
            <w:tcW w:w="4876" w:type="dxa"/>
          </w:tcPr>
          <w:p w14:paraId="05176B8F" w14:textId="77777777" w:rsidR="00991795" w:rsidRPr="00E26238" w:rsidRDefault="00991795" w:rsidP="00991795">
            <w:pPr>
              <w:pStyle w:val="Normal6"/>
            </w:pPr>
          </w:p>
        </w:tc>
        <w:tc>
          <w:tcPr>
            <w:tcW w:w="4876" w:type="dxa"/>
            <w:hideMark/>
          </w:tcPr>
          <w:p w14:paraId="6E860F68" w14:textId="77777777" w:rsidR="00991795" w:rsidRPr="00E26238" w:rsidRDefault="00991795" w:rsidP="00991795">
            <w:pPr>
              <w:pStyle w:val="Normal6"/>
              <w:rPr>
                <w:szCs w:val="24"/>
              </w:rPr>
            </w:pPr>
            <w:r w:rsidRPr="00E26238">
              <w:rPr>
                <w:b/>
                <w:i/>
              </w:rPr>
              <w:t>(a)</w:t>
            </w:r>
            <w:r w:rsidRPr="00E26238">
              <w:rPr>
                <w:b/>
                <w:i/>
              </w:rPr>
              <w:tab/>
              <w:t>De data som apparaterna kan registrera och lagra med respekt för den för ändamålet nödvändiga tidsperioden och högst under fem sekunder när en kollision inträffar ska minst omfatta fordonets hastighet, säkerhetssystemens tillstånd och grad av aktivering och alla andra relevanta parametrar i ombordsystemen för aktiv säkerhet och förebyggande av olyckor.</w:t>
            </w:r>
          </w:p>
        </w:tc>
      </w:tr>
      <w:tr w:rsidR="00991795" w:rsidRPr="00E26238" w14:paraId="4C3B9844" w14:textId="77777777" w:rsidTr="00991795">
        <w:trPr>
          <w:jc w:val="center"/>
        </w:trPr>
        <w:tc>
          <w:tcPr>
            <w:tcW w:w="4876" w:type="dxa"/>
          </w:tcPr>
          <w:p w14:paraId="24B115BE" w14:textId="77777777" w:rsidR="00991795" w:rsidRPr="00E26238" w:rsidRDefault="00991795" w:rsidP="00991795">
            <w:pPr>
              <w:pStyle w:val="Normal6"/>
            </w:pPr>
          </w:p>
        </w:tc>
        <w:tc>
          <w:tcPr>
            <w:tcW w:w="4876" w:type="dxa"/>
            <w:hideMark/>
          </w:tcPr>
          <w:p w14:paraId="389BCE06" w14:textId="77777777" w:rsidR="00991795" w:rsidRPr="00E26238" w:rsidRDefault="00991795" w:rsidP="00991795">
            <w:pPr>
              <w:pStyle w:val="Normal6"/>
              <w:rPr>
                <w:szCs w:val="24"/>
              </w:rPr>
            </w:pPr>
            <w:r w:rsidRPr="00E26238">
              <w:rPr>
                <w:b/>
                <w:i/>
              </w:rPr>
              <w:t>(b)</w:t>
            </w:r>
            <w:r w:rsidRPr="00E26238">
              <w:rPr>
                <w:b/>
                <w:i/>
              </w:rPr>
              <w:tab/>
              <w:t>Apparaterna får inte kunna avaktiveras.</w:t>
            </w:r>
          </w:p>
        </w:tc>
      </w:tr>
    </w:tbl>
    <w:p w14:paraId="254D4B9C" w14:textId="77777777" w:rsidR="00991795" w:rsidRPr="00E26238" w:rsidRDefault="00991795" w:rsidP="00991795">
      <w:pPr>
        <w:rPr>
          <w:rStyle w:val="HideTWBExt"/>
        </w:rPr>
      </w:pPr>
      <w:r w:rsidRPr="00E26238">
        <w:rPr>
          <w:rStyle w:val="HideTWBExt"/>
        </w:rPr>
        <w:t>&lt;/Amend&gt;</w:t>
      </w:r>
    </w:p>
    <w:p w14:paraId="215A7086"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35</w:t>
      </w:r>
      <w:r w:rsidRPr="00E26238">
        <w:rPr>
          <w:rStyle w:val="HideTWBExt"/>
        </w:rPr>
        <w:t>&lt;/NumAm&gt;</w:t>
      </w:r>
    </w:p>
    <w:p w14:paraId="259B77C8"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84F08D9" w14:textId="77777777" w:rsidR="00991795" w:rsidRPr="00E26238" w:rsidRDefault="00991795" w:rsidP="00991795">
      <w:pPr>
        <w:pStyle w:val="NormalBold"/>
      </w:pPr>
      <w:r w:rsidRPr="00E26238">
        <w:rPr>
          <w:rStyle w:val="HideTWBExt"/>
        </w:rPr>
        <w:t>&lt;Article&gt;</w:t>
      </w:r>
      <w:r w:rsidRPr="00E26238">
        <w:t>Artikel 6a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090435E" w14:textId="77777777" w:rsidTr="00991795">
        <w:trPr>
          <w:jc w:val="center"/>
        </w:trPr>
        <w:tc>
          <w:tcPr>
            <w:tcW w:w="9752" w:type="dxa"/>
            <w:gridSpan w:val="2"/>
          </w:tcPr>
          <w:p w14:paraId="6B135AD3" w14:textId="77777777" w:rsidR="00991795" w:rsidRPr="00E26238" w:rsidRDefault="00991795" w:rsidP="00991795">
            <w:pPr>
              <w:keepNext/>
            </w:pPr>
          </w:p>
        </w:tc>
      </w:tr>
      <w:tr w:rsidR="00991795" w:rsidRPr="00E26238" w14:paraId="7D48ED44" w14:textId="77777777" w:rsidTr="00991795">
        <w:trPr>
          <w:jc w:val="center"/>
        </w:trPr>
        <w:tc>
          <w:tcPr>
            <w:tcW w:w="4876" w:type="dxa"/>
            <w:hideMark/>
          </w:tcPr>
          <w:p w14:paraId="19754A96" w14:textId="77777777" w:rsidR="00991795" w:rsidRPr="00E26238" w:rsidRDefault="00991795" w:rsidP="00991795">
            <w:pPr>
              <w:pStyle w:val="ColumnHeading"/>
              <w:keepNext/>
            </w:pPr>
            <w:r w:rsidRPr="00E26238">
              <w:t>Kommissionens förslag</w:t>
            </w:r>
          </w:p>
        </w:tc>
        <w:tc>
          <w:tcPr>
            <w:tcW w:w="4876" w:type="dxa"/>
            <w:hideMark/>
          </w:tcPr>
          <w:p w14:paraId="43BB2360" w14:textId="77777777" w:rsidR="00991795" w:rsidRPr="00E26238" w:rsidRDefault="00991795" w:rsidP="00991795">
            <w:pPr>
              <w:pStyle w:val="ColumnHeading"/>
              <w:keepNext/>
            </w:pPr>
            <w:r w:rsidRPr="00E26238">
              <w:t>Ändringsförslag</w:t>
            </w:r>
          </w:p>
        </w:tc>
      </w:tr>
      <w:tr w:rsidR="00991795" w:rsidRPr="00E26238" w14:paraId="1F3304D0" w14:textId="77777777" w:rsidTr="00991795">
        <w:trPr>
          <w:jc w:val="center"/>
        </w:trPr>
        <w:tc>
          <w:tcPr>
            <w:tcW w:w="4876" w:type="dxa"/>
          </w:tcPr>
          <w:p w14:paraId="71C35046" w14:textId="77777777" w:rsidR="00991795" w:rsidRPr="00E26238" w:rsidRDefault="00991795" w:rsidP="00991795">
            <w:pPr>
              <w:pStyle w:val="Normal6"/>
            </w:pPr>
          </w:p>
        </w:tc>
        <w:tc>
          <w:tcPr>
            <w:tcW w:w="4876" w:type="dxa"/>
            <w:hideMark/>
          </w:tcPr>
          <w:p w14:paraId="6CEB6FF5" w14:textId="77777777" w:rsidR="00991795" w:rsidRPr="00E26238" w:rsidRDefault="00991795" w:rsidP="00991795">
            <w:pPr>
              <w:pStyle w:val="Normal6"/>
              <w:jc w:val="center"/>
              <w:rPr>
                <w:szCs w:val="24"/>
              </w:rPr>
            </w:pPr>
            <w:r w:rsidRPr="00E26238">
              <w:rPr>
                <w:b/>
                <w:i/>
              </w:rPr>
              <w:t>Artikel 6a</w:t>
            </w:r>
          </w:p>
        </w:tc>
      </w:tr>
      <w:tr w:rsidR="00991795" w:rsidRPr="00E26238" w14:paraId="38A4B1EE" w14:textId="77777777" w:rsidTr="00991795">
        <w:trPr>
          <w:jc w:val="center"/>
        </w:trPr>
        <w:tc>
          <w:tcPr>
            <w:tcW w:w="4876" w:type="dxa"/>
          </w:tcPr>
          <w:p w14:paraId="034C6E51" w14:textId="77777777" w:rsidR="00991795" w:rsidRPr="00E26238" w:rsidRDefault="00991795" w:rsidP="00991795">
            <w:pPr>
              <w:pStyle w:val="Normal6"/>
            </w:pPr>
          </w:p>
        </w:tc>
        <w:tc>
          <w:tcPr>
            <w:tcW w:w="4876" w:type="dxa"/>
            <w:hideMark/>
          </w:tcPr>
          <w:p w14:paraId="2630C93B" w14:textId="77777777" w:rsidR="00991795" w:rsidRPr="00E26238" w:rsidRDefault="00991795" w:rsidP="00991795">
            <w:pPr>
              <w:pStyle w:val="Normal6"/>
              <w:jc w:val="center"/>
              <w:rPr>
                <w:szCs w:val="24"/>
              </w:rPr>
            </w:pPr>
            <w:r w:rsidRPr="00E26238">
              <w:rPr>
                <w:b/>
                <w:i/>
              </w:rPr>
              <w:t>Bestämmelser om personlig integritet och skydd av personuppgifter</w:t>
            </w:r>
          </w:p>
        </w:tc>
      </w:tr>
      <w:tr w:rsidR="00991795" w:rsidRPr="00E26238" w14:paraId="22A44BA4" w14:textId="77777777" w:rsidTr="00991795">
        <w:trPr>
          <w:jc w:val="center"/>
        </w:trPr>
        <w:tc>
          <w:tcPr>
            <w:tcW w:w="4876" w:type="dxa"/>
          </w:tcPr>
          <w:p w14:paraId="214ACB9C" w14:textId="77777777" w:rsidR="00991795" w:rsidRPr="00E26238" w:rsidRDefault="00991795" w:rsidP="00991795">
            <w:pPr>
              <w:pStyle w:val="Normal6"/>
            </w:pPr>
          </w:p>
        </w:tc>
        <w:tc>
          <w:tcPr>
            <w:tcW w:w="4876" w:type="dxa"/>
            <w:hideMark/>
          </w:tcPr>
          <w:p w14:paraId="4D71D279" w14:textId="77777777" w:rsidR="00991795" w:rsidRPr="00E26238" w:rsidRDefault="00991795" w:rsidP="00991795">
            <w:pPr>
              <w:pStyle w:val="Normal6"/>
              <w:rPr>
                <w:szCs w:val="24"/>
              </w:rPr>
            </w:pPr>
            <w:r w:rsidRPr="00E26238">
              <w:rPr>
                <w:b/>
                <w:i/>
              </w:rPr>
              <w:t>1.</w:t>
            </w:r>
            <w:r w:rsidRPr="00E26238">
              <w:rPr>
                <w:b/>
                <w:i/>
              </w:rPr>
              <w:tab/>
              <w:t>Denna förordning påverkar inte tillämpningen av Europaparlamentets och rådets förordning (EU) 2016/679. All behandling av personuppgifter via den registreringsapparat för kollisionsdata som avses i artikel 6.4a ska utföras i enlighet med den sistnämnda förordningens bestämmelser om skydd av personuppgifter.</w:t>
            </w:r>
          </w:p>
        </w:tc>
      </w:tr>
      <w:tr w:rsidR="00991795" w:rsidRPr="00E26238" w14:paraId="724E6866" w14:textId="77777777" w:rsidTr="00991795">
        <w:trPr>
          <w:jc w:val="center"/>
        </w:trPr>
        <w:tc>
          <w:tcPr>
            <w:tcW w:w="4876" w:type="dxa"/>
          </w:tcPr>
          <w:p w14:paraId="13F6AAB2" w14:textId="77777777" w:rsidR="00991795" w:rsidRPr="00E26238" w:rsidRDefault="00991795" w:rsidP="00991795">
            <w:pPr>
              <w:pStyle w:val="Normal6"/>
            </w:pPr>
          </w:p>
        </w:tc>
        <w:tc>
          <w:tcPr>
            <w:tcW w:w="4876" w:type="dxa"/>
            <w:hideMark/>
          </w:tcPr>
          <w:p w14:paraId="78FF3984" w14:textId="77777777" w:rsidR="00991795" w:rsidRPr="00E26238" w:rsidRDefault="00991795" w:rsidP="00991795">
            <w:pPr>
              <w:pStyle w:val="Normal6"/>
              <w:rPr>
                <w:szCs w:val="24"/>
              </w:rPr>
            </w:pPr>
            <w:r w:rsidRPr="00E26238">
              <w:rPr>
                <w:b/>
                <w:i/>
              </w:rPr>
              <w:t>2.</w:t>
            </w:r>
            <w:r w:rsidRPr="00E26238">
              <w:rPr>
                <w:b/>
                <w:i/>
              </w:rPr>
              <w:tab/>
              <w:t xml:space="preserve">De personuppgifter som behandlas av registreringsapparaten för kollisionsdata får användas endast för </w:t>
            </w:r>
            <w:r w:rsidRPr="00E26238">
              <w:rPr>
                <w:b/>
                <w:i/>
              </w:rPr>
              <w:lastRenderedPageBreak/>
              <w:t>forskning kring kollisionsdata. Kollisionsdata ska göras tillgängliga enbart för nationella myndigheter, i enlighet med unionslagstiftningen eller nationell lagstiftning, varvid förordning (EU) 2016/679 ska följas och ett standardiserat gränssnitt ska användas. En registreringsapparat för kollisionsdata ska kunna registrera och lagra uppgifter om fordonstyp, fordonsversion och fordonsvariant och framför allt om de aktiva säkerhetssystem och system för undvikande av olyckor som monterats in i fordonet. Uppgifterna får dock inte omfatta de fyra sista siffrorna i avsnittet för identifiering av fordonet i fordonsinformationsnumret eller några andra uppgifter som skulle kunna göra det möjligt att identifiera det enskilda fordonet, dess ägare eller dess innehavare</w:t>
            </w:r>
          </w:p>
        </w:tc>
      </w:tr>
      <w:tr w:rsidR="00991795" w:rsidRPr="00E26238" w14:paraId="3671D8DE" w14:textId="77777777" w:rsidTr="00991795">
        <w:trPr>
          <w:jc w:val="center"/>
        </w:trPr>
        <w:tc>
          <w:tcPr>
            <w:tcW w:w="4876" w:type="dxa"/>
          </w:tcPr>
          <w:p w14:paraId="4507FD2D" w14:textId="77777777" w:rsidR="00991795" w:rsidRPr="00E26238" w:rsidRDefault="00991795" w:rsidP="00991795">
            <w:pPr>
              <w:pStyle w:val="Normal6"/>
            </w:pPr>
          </w:p>
        </w:tc>
        <w:tc>
          <w:tcPr>
            <w:tcW w:w="4876" w:type="dxa"/>
            <w:hideMark/>
          </w:tcPr>
          <w:p w14:paraId="5E888562" w14:textId="77777777" w:rsidR="00991795" w:rsidRPr="00E26238" w:rsidRDefault="00991795" w:rsidP="00991795">
            <w:pPr>
              <w:pStyle w:val="Normal6"/>
              <w:rPr>
                <w:szCs w:val="24"/>
              </w:rPr>
            </w:pPr>
            <w:r w:rsidRPr="00E26238">
              <w:rPr>
                <w:b/>
                <w:i/>
              </w:rPr>
              <w:t>3.</w:t>
            </w:r>
            <w:r w:rsidRPr="00E26238">
              <w:rPr>
                <w:b/>
                <w:i/>
              </w:rPr>
              <w:tab/>
              <w:t>De personuppgifter som behandlas enligt denna förordning ska inte bevaras längre än vad som är nödvändigt för den forskning kring kollisionsdata som avses i punkt 2 i denna artikel. Uppgifterna ska fullständigt raderas så snart de inte längre behövs för detta ändamål.</w:t>
            </w:r>
          </w:p>
        </w:tc>
      </w:tr>
      <w:tr w:rsidR="00991795" w:rsidRPr="00E26238" w14:paraId="6AEF338C" w14:textId="77777777" w:rsidTr="00991795">
        <w:trPr>
          <w:jc w:val="center"/>
        </w:trPr>
        <w:tc>
          <w:tcPr>
            <w:tcW w:w="4876" w:type="dxa"/>
          </w:tcPr>
          <w:p w14:paraId="48999570" w14:textId="77777777" w:rsidR="00991795" w:rsidRPr="00E26238" w:rsidRDefault="00991795" w:rsidP="00991795">
            <w:pPr>
              <w:pStyle w:val="Normal6"/>
            </w:pPr>
          </w:p>
        </w:tc>
        <w:tc>
          <w:tcPr>
            <w:tcW w:w="4876" w:type="dxa"/>
            <w:hideMark/>
          </w:tcPr>
          <w:p w14:paraId="4706CCE4" w14:textId="77777777" w:rsidR="00991795" w:rsidRPr="00E26238" w:rsidRDefault="00991795" w:rsidP="00991795">
            <w:pPr>
              <w:pStyle w:val="Normal6"/>
              <w:rPr>
                <w:szCs w:val="24"/>
              </w:rPr>
            </w:pPr>
            <w:r w:rsidRPr="00E26238">
              <w:rPr>
                <w:b/>
                <w:i/>
              </w:rPr>
              <w:t>4.</w:t>
            </w:r>
            <w:r w:rsidRPr="00E26238">
              <w:rPr>
                <w:b/>
                <w:i/>
              </w:rPr>
              <w:tab/>
              <w:t>Tillverkarna ska säkerställa att registreringsapparaten för kollisionsdata varken är spårbar eller blir föremål för kontinuerlig spårning</w:t>
            </w:r>
          </w:p>
        </w:tc>
      </w:tr>
      <w:tr w:rsidR="00991795" w:rsidRPr="00E26238" w14:paraId="6E7429DA" w14:textId="77777777" w:rsidTr="00991795">
        <w:trPr>
          <w:jc w:val="center"/>
        </w:trPr>
        <w:tc>
          <w:tcPr>
            <w:tcW w:w="4876" w:type="dxa"/>
          </w:tcPr>
          <w:p w14:paraId="75997133" w14:textId="77777777" w:rsidR="00991795" w:rsidRPr="00E26238" w:rsidRDefault="00991795" w:rsidP="00991795">
            <w:pPr>
              <w:pStyle w:val="Normal6"/>
            </w:pPr>
          </w:p>
        </w:tc>
        <w:tc>
          <w:tcPr>
            <w:tcW w:w="4876" w:type="dxa"/>
            <w:hideMark/>
          </w:tcPr>
          <w:p w14:paraId="1A98AEBC" w14:textId="77777777" w:rsidR="00991795" w:rsidRPr="00E26238" w:rsidRDefault="00991795" w:rsidP="00991795">
            <w:pPr>
              <w:pStyle w:val="Normal6"/>
              <w:rPr>
                <w:szCs w:val="24"/>
              </w:rPr>
            </w:pPr>
            <w:r w:rsidRPr="00E26238">
              <w:rPr>
                <w:b/>
                <w:i/>
              </w:rPr>
              <w:t>5.</w:t>
            </w:r>
            <w:r w:rsidRPr="00E26238">
              <w:rPr>
                <w:b/>
                <w:i/>
              </w:rPr>
              <w:tab/>
              <w:t>Tillverkarna ska säkerställa att uppgifterna i internminnet i registreringsapparaten för kollisionsdata automatiskt och kontinuerligt raderas.</w:t>
            </w:r>
          </w:p>
        </w:tc>
      </w:tr>
      <w:tr w:rsidR="00991795" w:rsidRPr="00E26238" w14:paraId="5D900EA0" w14:textId="77777777" w:rsidTr="00991795">
        <w:trPr>
          <w:jc w:val="center"/>
        </w:trPr>
        <w:tc>
          <w:tcPr>
            <w:tcW w:w="4876" w:type="dxa"/>
          </w:tcPr>
          <w:p w14:paraId="79767BF0" w14:textId="77777777" w:rsidR="00991795" w:rsidRPr="00E26238" w:rsidRDefault="00991795" w:rsidP="00991795">
            <w:pPr>
              <w:pStyle w:val="Normal6"/>
            </w:pPr>
          </w:p>
        </w:tc>
        <w:tc>
          <w:tcPr>
            <w:tcW w:w="4876" w:type="dxa"/>
            <w:hideMark/>
          </w:tcPr>
          <w:p w14:paraId="517DAE2E" w14:textId="77777777" w:rsidR="00991795" w:rsidRPr="00E26238" w:rsidRDefault="00991795" w:rsidP="00991795">
            <w:pPr>
              <w:pStyle w:val="Normal6"/>
              <w:rPr>
                <w:szCs w:val="24"/>
              </w:rPr>
            </w:pPr>
            <w:r w:rsidRPr="00E26238">
              <w:rPr>
                <w:b/>
                <w:i/>
              </w:rPr>
              <w:t>6.</w:t>
            </w:r>
            <w:r w:rsidRPr="00E26238">
              <w:rPr>
                <w:b/>
                <w:i/>
              </w:rPr>
              <w:tab/>
              <w:t>Dessa uppgifter får inte göras tillgängliga för någon utanför registreringsapparaten för kollisionsdata innan det inträffat en eventuell olycka.</w:t>
            </w:r>
          </w:p>
        </w:tc>
      </w:tr>
      <w:tr w:rsidR="00991795" w:rsidRPr="00E26238" w14:paraId="48FF30FE" w14:textId="77777777" w:rsidTr="00991795">
        <w:trPr>
          <w:jc w:val="center"/>
        </w:trPr>
        <w:tc>
          <w:tcPr>
            <w:tcW w:w="4876" w:type="dxa"/>
          </w:tcPr>
          <w:p w14:paraId="7A8DE9E3" w14:textId="77777777" w:rsidR="00991795" w:rsidRPr="00E26238" w:rsidRDefault="00991795" w:rsidP="00991795">
            <w:pPr>
              <w:pStyle w:val="Normal6"/>
            </w:pPr>
          </w:p>
        </w:tc>
        <w:tc>
          <w:tcPr>
            <w:tcW w:w="4876" w:type="dxa"/>
            <w:hideMark/>
          </w:tcPr>
          <w:p w14:paraId="31529A88" w14:textId="77777777" w:rsidR="00991795" w:rsidRPr="00E26238" w:rsidRDefault="00991795" w:rsidP="00991795">
            <w:pPr>
              <w:pStyle w:val="Normal6"/>
              <w:rPr>
                <w:szCs w:val="24"/>
              </w:rPr>
            </w:pPr>
            <w:r w:rsidRPr="00E26238">
              <w:rPr>
                <w:b/>
                <w:i/>
              </w:rPr>
              <w:t>7.</w:t>
            </w:r>
            <w:r w:rsidRPr="00E26238">
              <w:rPr>
                <w:b/>
                <w:i/>
              </w:rPr>
              <w:tab/>
              <w:t xml:space="preserve">Integritetsfrämjande teknik ska byggas in i registreringsapparaten för kollisionsdata för att förarna ska få en lämplig nivå av integritetsskydd och en hög nivå av it-säkerhet, och apparaten ska också utrustas med nödvändiga skyddsåtgärder till förebyggande av </w:t>
            </w:r>
            <w:r w:rsidRPr="00E26238">
              <w:rPr>
                <w:b/>
                <w:i/>
              </w:rPr>
              <w:lastRenderedPageBreak/>
              <w:t>övervakning, fjärrhantering och missbruk, bland annat it-angrepp.</w:t>
            </w:r>
          </w:p>
        </w:tc>
      </w:tr>
      <w:tr w:rsidR="00991795" w:rsidRPr="00E26238" w14:paraId="0256FFF9" w14:textId="77777777" w:rsidTr="00991795">
        <w:trPr>
          <w:jc w:val="center"/>
        </w:trPr>
        <w:tc>
          <w:tcPr>
            <w:tcW w:w="4876" w:type="dxa"/>
          </w:tcPr>
          <w:p w14:paraId="01075519" w14:textId="77777777" w:rsidR="00991795" w:rsidRPr="00E26238" w:rsidRDefault="00991795" w:rsidP="00991795">
            <w:pPr>
              <w:pStyle w:val="Normal6"/>
            </w:pPr>
          </w:p>
        </w:tc>
        <w:tc>
          <w:tcPr>
            <w:tcW w:w="4876" w:type="dxa"/>
            <w:hideMark/>
          </w:tcPr>
          <w:p w14:paraId="115844E0" w14:textId="77777777" w:rsidR="00991795" w:rsidRPr="00E26238" w:rsidRDefault="00991795" w:rsidP="00991795">
            <w:pPr>
              <w:pStyle w:val="Normal6"/>
              <w:rPr>
                <w:szCs w:val="24"/>
              </w:rPr>
            </w:pPr>
            <w:r w:rsidRPr="00E26238">
              <w:rPr>
                <w:b/>
                <w:i/>
              </w:rPr>
              <w:t>8.</w:t>
            </w:r>
            <w:r w:rsidRPr="00E26238">
              <w:rPr>
                <w:b/>
                <w:i/>
              </w:rPr>
              <w:tab/>
              <w:t>Tillverkarna ska i fordonets instruktionsbok tillhandahålla tydlig och fullständig information om den behandling av uppgifter som görs i registreringsapparaten för kollisionsdata. Denna information ska omfatta följande:</w:t>
            </w:r>
          </w:p>
        </w:tc>
      </w:tr>
      <w:tr w:rsidR="00991795" w:rsidRPr="00E26238" w14:paraId="0082C04F" w14:textId="77777777" w:rsidTr="00991795">
        <w:trPr>
          <w:jc w:val="center"/>
        </w:trPr>
        <w:tc>
          <w:tcPr>
            <w:tcW w:w="4876" w:type="dxa"/>
          </w:tcPr>
          <w:p w14:paraId="5EA6B415" w14:textId="77777777" w:rsidR="00991795" w:rsidRPr="00E26238" w:rsidRDefault="00991795" w:rsidP="00991795">
            <w:pPr>
              <w:pStyle w:val="Normal6"/>
            </w:pPr>
          </w:p>
        </w:tc>
        <w:tc>
          <w:tcPr>
            <w:tcW w:w="4876" w:type="dxa"/>
            <w:hideMark/>
          </w:tcPr>
          <w:p w14:paraId="3C5769CD" w14:textId="77777777" w:rsidR="00991795" w:rsidRPr="00E26238" w:rsidRDefault="00991795" w:rsidP="00991795">
            <w:pPr>
              <w:pStyle w:val="Normal6"/>
              <w:rPr>
                <w:szCs w:val="24"/>
              </w:rPr>
            </w:pPr>
            <w:r w:rsidRPr="00E26238">
              <w:rPr>
                <w:b/>
                <w:i/>
              </w:rPr>
              <w:t>(a)</w:t>
            </w:r>
            <w:r w:rsidRPr="00E26238">
              <w:rPr>
                <w:b/>
                <w:i/>
              </w:rPr>
              <w:tab/>
              <w:t>Hänvisning till uppgiftsbehandlingens rättsliga grund.</w:t>
            </w:r>
          </w:p>
        </w:tc>
      </w:tr>
      <w:tr w:rsidR="00991795" w:rsidRPr="00E26238" w14:paraId="5AA6F3FF" w14:textId="77777777" w:rsidTr="00991795">
        <w:trPr>
          <w:jc w:val="center"/>
        </w:trPr>
        <w:tc>
          <w:tcPr>
            <w:tcW w:w="4876" w:type="dxa"/>
          </w:tcPr>
          <w:p w14:paraId="33183A37" w14:textId="77777777" w:rsidR="00991795" w:rsidRPr="00E26238" w:rsidRDefault="00991795" w:rsidP="00991795">
            <w:pPr>
              <w:pStyle w:val="Normal6"/>
            </w:pPr>
          </w:p>
        </w:tc>
        <w:tc>
          <w:tcPr>
            <w:tcW w:w="4876" w:type="dxa"/>
            <w:hideMark/>
          </w:tcPr>
          <w:p w14:paraId="437E2D91" w14:textId="77777777" w:rsidR="00991795" w:rsidRPr="00E26238" w:rsidRDefault="00991795" w:rsidP="00991795">
            <w:pPr>
              <w:pStyle w:val="Normal6"/>
              <w:rPr>
                <w:szCs w:val="24"/>
              </w:rPr>
            </w:pPr>
            <w:r w:rsidRPr="00E26238">
              <w:rPr>
                <w:b/>
                <w:i/>
              </w:rPr>
              <w:t>(b)</w:t>
            </w:r>
            <w:r w:rsidRPr="00E26238">
              <w:rPr>
                <w:b/>
                <w:i/>
              </w:rPr>
              <w:tab/>
              <w:t>Upplysning om att registreringsapparaten för kollisionsdata aktiveras automatiskt.</w:t>
            </w:r>
          </w:p>
        </w:tc>
      </w:tr>
      <w:tr w:rsidR="00991795" w:rsidRPr="00E26238" w14:paraId="1EF0E3C6" w14:textId="77777777" w:rsidTr="00991795">
        <w:trPr>
          <w:jc w:val="center"/>
        </w:trPr>
        <w:tc>
          <w:tcPr>
            <w:tcW w:w="4876" w:type="dxa"/>
          </w:tcPr>
          <w:p w14:paraId="51EB5766" w14:textId="77777777" w:rsidR="00991795" w:rsidRPr="00E26238" w:rsidRDefault="00991795" w:rsidP="00991795">
            <w:pPr>
              <w:pStyle w:val="Normal6"/>
            </w:pPr>
          </w:p>
        </w:tc>
        <w:tc>
          <w:tcPr>
            <w:tcW w:w="4876" w:type="dxa"/>
            <w:hideMark/>
          </w:tcPr>
          <w:p w14:paraId="4C84D51F" w14:textId="77777777" w:rsidR="00991795" w:rsidRPr="00E26238" w:rsidRDefault="00991795" w:rsidP="00991795">
            <w:pPr>
              <w:pStyle w:val="Normal6"/>
              <w:rPr>
                <w:szCs w:val="24"/>
              </w:rPr>
            </w:pPr>
            <w:r w:rsidRPr="00E26238">
              <w:rPr>
                <w:b/>
                <w:i/>
              </w:rPr>
              <w:t>(c)</w:t>
            </w:r>
            <w:r w:rsidRPr="00E26238">
              <w:rPr>
                <w:b/>
                <w:i/>
              </w:rPr>
              <w:tab/>
              <w:t>Formerna för den uppgiftsbehandling som utförs av registreringsapparaten för kollisionsdata.</w:t>
            </w:r>
          </w:p>
        </w:tc>
      </w:tr>
      <w:tr w:rsidR="00991795" w:rsidRPr="00E26238" w14:paraId="2EFF460B" w14:textId="77777777" w:rsidTr="00991795">
        <w:trPr>
          <w:jc w:val="center"/>
        </w:trPr>
        <w:tc>
          <w:tcPr>
            <w:tcW w:w="4876" w:type="dxa"/>
          </w:tcPr>
          <w:p w14:paraId="1A5EF0C8" w14:textId="77777777" w:rsidR="00991795" w:rsidRPr="00E26238" w:rsidRDefault="00991795" w:rsidP="00991795">
            <w:pPr>
              <w:pStyle w:val="Normal6"/>
            </w:pPr>
          </w:p>
        </w:tc>
        <w:tc>
          <w:tcPr>
            <w:tcW w:w="4876" w:type="dxa"/>
            <w:hideMark/>
          </w:tcPr>
          <w:p w14:paraId="4747F7EE" w14:textId="77777777" w:rsidR="00991795" w:rsidRPr="00E26238" w:rsidRDefault="00991795" w:rsidP="00991795">
            <w:pPr>
              <w:pStyle w:val="Normal6"/>
              <w:rPr>
                <w:szCs w:val="24"/>
              </w:rPr>
            </w:pPr>
            <w:r w:rsidRPr="00E26238">
              <w:rPr>
                <w:b/>
                <w:i/>
              </w:rPr>
              <w:t>(d)</w:t>
            </w:r>
            <w:r w:rsidRPr="00E26238">
              <w:rPr>
                <w:b/>
                <w:i/>
              </w:rPr>
              <w:tab/>
              <w:t>Det särskilda ändamål för vilket ovannämnda uppgiftsbehandling utförs, vilket ska vara begränsat till den forskning kring kollisionsdata som avses i artikel 6a.2.</w:t>
            </w:r>
          </w:p>
        </w:tc>
      </w:tr>
      <w:tr w:rsidR="00991795" w:rsidRPr="00E26238" w14:paraId="1BE8D25B" w14:textId="77777777" w:rsidTr="00991795">
        <w:trPr>
          <w:jc w:val="center"/>
        </w:trPr>
        <w:tc>
          <w:tcPr>
            <w:tcW w:w="4876" w:type="dxa"/>
          </w:tcPr>
          <w:p w14:paraId="122EF302" w14:textId="77777777" w:rsidR="00991795" w:rsidRPr="00E26238" w:rsidRDefault="00991795" w:rsidP="00991795">
            <w:pPr>
              <w:pStyle w:val="Normal6"/>
            </w:pPr>
          </w:p>
        </w:tc>
        <w:tc>
          <w:tcPr>
            <w:tcW w:w="4876" w:type="dxa"/>
            <w:hideMark/>
          </w:tcPr>
          <w:p w14:paraId="2E2D537E" w14:textId="77777777" w:rsidR="00991795" w:rsidRPr="00E26238" w:rsidRDefault="00991795" w:rsidP="00991795">
            <w:pPr>
              <w:pStyle w:val="Normal6"/>
              <w:rPr>
                <w:szCs w:val="24"/>
              </w:rPr>
            </w:pPr>
            <w:r w:rsidRPr="00E26238">
              <w:rPr>
                <w:b/>
                <w:i/>
              </w:rPr>
              <w:t>(e)</w:t>
            </w:r>
            <w:r w:rsidRPr="00E26238">
              <w:rPr>
                <w:b/>
                <w:i/>
              </w:rPr>
              <w:tab/>
              <w:t>Upplysning om vilka typer av uppgifter som samlas in och behandlas och om uppgifternas mottagare.</w:t>
            </w:r>
          </w:p>
        </w:tc>
      </w:tr>
      <w:tr w:rsidR="00991795" w:rsidRPr="00E26238" w14:paraId="2A7B54AB" w14:textId="77777777" w:rsidTr="00991795">
        <w:trPr>
          <w:jc w:val="center"/>
        </w:trPr>
        <w:tc>
          <w:tcPr>
            <w:tcW w:w="4876" w:type="dxa"/>
          </w:tcPr>
          <w:p w14:paraId="4DDAAEC5" w14:textId="77777777" w:rsidR="00991795" w:rsidRPr="00E26238" w:rsidRDefault="00991795" w:rsidP="00991795">
            <w:pPr>
              <w:pStyle w:val="Normal6"/>
            </w:pPr>
          </w:p>
        </w:tc>
        <w:tc>
          <w:tcPr>
            <w:tcW w:w="4876" w:type="dxa"/>
            <w:hideMark/>
          </w:tcPr>
          <w:p w14:paraId="596FA0DE" w14:textId="77777777" w:rsidR="00991795" w:rsidRPr="00E26238" w:rsidRDefault="00991795" w:rsidP="00991795">
            <w:pPr>
              <w:pStyle w:val="Normal6"/>
              <w:rPr>
                <w:szCs w:val="24"/>
              </w:rPr>
            </w:pPr>
            <w:r w:rsidRPr="00E26238">
              <w:rPr>
                <w:b/>
                <w:i/>
              </w:rPr>
              <w:t>(f)</w:t>
            </w:r>
            <w:r w:rsidRPr="00E26238">
              <w:rPr>
                <w:b/>
                <w:i/>
              </w:rPr>
              <w:tab/>
              <w:t>Tidsgränsen för hur länge uppgifter bevaras i registreringsapparaten för kollisionsdata.</w:t>
            </w:r>
          </w:p>
        </w:tc>
      </w:tr>
      <w:tr w:rsidR="00991795" w:rsidRPr="00E26238" w14:paraId="20AAD810" w14:textId="77777777" w:rsidTr="00991795">
        <w:trPr>
          <w:jc w:val="center"/>
        </w:trPr>
        <w:tc>
          <w:tcPr>
            <w:tcW w:w="4876" w:type="dxa"/>
          </w:tcPr>
          <w:p w14:paraId="586BECCD" w14:textId="77777777" w:rsidR="00991795" w:rsidRPr="00E26238" w:rsidRDefault="00991795" w:rsidP="00991795">
            <w:pPr>
              <w:pStyle w:val="Normal6"/>
            </w:pPr>
          </w:p>
        </w:tc>
        <w:tc>
          <w:tcPr>
            <w:tcW w:w="4876" w:type="dxa"/>
            <w:hideMark/>
          </w:tcPr>
          <w:p w14:paraId="3F6855A8" w14:textId="77777777" w:rsidR="00991795" w:rsidRPr="00E26238" w:rsidRDefault="00991795" w:rsidP="00991795">
            <w:pPr>
              <w:pStyle w:val="Normal6"/>
              <w:rPr>
                <w:szCs w:val="24"/>
              </w:rPr>
            </w:pPr>
            <w:r w:rsidRPr="00E26238">
              <w:rPr>
                <w:b/>
                <w:i/>
              </w:rPr>
              <w:t>(g)</w:t>
            </w:r>
            <w:r w:rsidRPr="00E26238">
              <w:rPr>
                <w:b/>
                <w:i/>
              </w:rPr>
              <w:tab/>
              <w:t>Upplysning om att fordonet inte spåras kontinuerligt.</w:t>
            </w:r>
          </w:p>
        </w:tc>
      </w:tr>
      <w:tr w:rsidR="00991795" w:rsidRPr="00E26238" w14:paraId="5790E02C" w14:textId="77777777" w:rsidTr="00991795">
        <w:trPr>
          <w:jc w:val="center"/>
        </w:trPr>
        <w:tc>
          <w:tcPr>
            <w:tcW w:w="4876" w:type="dxa"/>
          </w:tcPr>
          <w:p w14:paraId="552FA2F8" w14:textId="77777777" w:rsidR="00991795" w:rsidRPr="00E26238" w:rsidRDefault="00991795" w:rsidP="00991795">
            <w:pPr>
              <w:pStyle w:val="Normal6"/>
            </w:pPr>
          </w:p>
        </w:tc>
        <w:tc>
          <w:tcPr>
            <w:tcW w:w="4876" w:type="dxa"/>
            <w:hideMark/>
          </w:tcPr>
          <w:p w14:paraId="1F8BF709" w14:textId="77777777" w:rsidR="00991795" w:rsidRPr="00E26238" w:rsidRDefault="00991795" w:rsidP="00991795">
            <w:pPr>
              <w:pStyle w:val="Normal6"/>
              <w:rPr>
                <w:szCs w:val="24"/>
              </w:rPr>
            </w:pPr>
            <w:r w:rsidRPr="00E26238">
              <w:rPr>
                <w:b/>
                <w:i/>
              </w:rPr>
              <w:t>(h)</w:t>
            </w:r>
            <w:r w:rsidRPr="00E26238">
              <w:rPr>
                <w:b/>
                <w:i/>
              </w:rPr>
              <w:tab/>
              <w:t>Formerna för utövande av den registrerades rättigheter och den kontakttjänst som är behörig att handlägga ansökningar om tillgång.</w:t>
            </w:r>
          </w:p>
        </w:tc>
      </w:tr>
    </w:tbl>
    <w:p w14:paraId="6BF4D1E5" w14:textId="77777777" w:rsidR="00991795" w:rsidRPr="00E26238" w:rsidRDefault="00991795" w:rsidP="00991795">
      <w:pPr>
        <w:rPr>
          <w:rStyle w:val="HideTWBExt"/>
        </w:rPr>
      </w:pPr>
      <w:r w:rsidRPr="00E26238">
        <w:rPr>
          <w:rStyle w:val="HideTWBExt"/>
        </w:rPr>
        <w:t>&lt;/Amend&gt;</w:t>
      </w:r>
    </w:p>
    <w:p w14:paraId="2A253D32"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36</w:t>
      </w:r>
      <w:r w:rsidRPr="00E26238">
        <w:rPr>
          <w:rStyle w:val="HideTWBExt"/>
        </w:rPr>
        <w:t>&lt;/NumAm&gt;</w:t>
      </w:r>
    </w:p>
    <w:p w14:paraId="71A97C81"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E1A5CCC" w14:textId="77777777" w:rsidR="00991795" w:rsidRPr="00E26238" w:rsidRDefault="00991795" w:rsidP="00991795">
      <w:pPr>
        <w:pStyle w:val="NormalBold"/>
      </w:pPr>
      <w:r w:rsidRPr="00E26238">
        <w:rPr>
          <w:rStyle w:val="HideTWBExt"/>
        </w:rPr>
        <w:t>&lt;Article&gt;</w:t>
      </w:r>
      <w:r w:rsidRPr="00E26238">
        <w:t>Artikel 7 – punkt 2</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53B7C33" w14:textId="77777777" w:rsidTr="00991795">
        <w:trPr>
          <w:jc w:val="center"/>
        </w:trPr>
        <w:tc>
          <w:tcPr>
            <w:tcW w:w="9752" w:type="dxa"/>
            <w:gridSpan w:val="2"/>
          </w:tcPr>
          <w:p w14:paraId="2466C25F" w14:textId="77777777" w:rsidR="00991795" w:rsidRPr="00E26238" w:rsidRDefault="00991795" w:rsidP="00991795">
            <w:pPr>
              <w:keepNext/>
            </w:pPr>
          </w:p>
        </w:tc>
      </w:tr>
      <w:tr w:rsidR="00991795" w:rsidRPr="00E26238" w14:paraId="041B16D1" w14:textId="77777777" w:rsidTr="00991795">
        <w:trPr>
          <w:jc w:val="center"/>
        </w:trPr>
        <w:tc>
          <w:tcPr>
            <w:tcW w:w="4876" w:type="dxa"/>
            <w:hideMark/>
          </w:tcPr>
          <w:p w14:paraId="26186128" w14:textId="77777777" w:rsidR="00991795" w:rsidRPr="00E26238" w:rsidRDefault="00991795" w:rsidP="00991795">
            <w:pPr>
              <w:pStyle w:val="ColumnHeading"/>
              <w:keepNext/>
            </w:pPr>
            <w:r w:rsidRPr="00E26238">
              <w:t>Kommissionens förslag</w:t>
            </w:r>
          </w:p>
        </w:tc>
        <w:tc>
          <w:tcPr>
            <w:tcW w:w="4876" w:type="dxa"/>
            <w:hideMark/>
          </w:tcPr>
          <w:p w14:paraId="105410F4" w14:textId="77777777" w:rsidR="00991795" w:rsidRPr="00E26238" w:rsidRDefault="00991795" w:rsidP="00991795">
            <w:pPr>
              <w:pStyle w:val="ColumnHeading"/>
              <w:keepNext/>
            </w:pPr>
            <w:r w:rsidRPr="00E26238">
              <w:t>Ändringsförslag</w:t>
            </w:r>
          </w:p>
        </w:tc>
      </w:tr>
      <w:tr w:rsidR="00991795" w:rsidRPr="00E26238" w14:paraId="05E1577D" w14:textId="77777777" w:rsidTr="00991795">
        <w:trPr>
          <w:jc w:val="center"/>
        </w:trPr>
        <w:tc>
          <w:tcPr>
            <w:tcW w:w="4876" w:type="dxa"/>
            <w:hideMark/>
          </w:tcPr>
          <w:p w14:paraId="1E470FEB" w14:textId="77777777" w:rsidR="00991795" w:rsidRPr="00E26238" w:rsidRDefault="00991795" w:rsidP="00991795">
            <w:pPr>
              <w:pStyle w:val="Normal6"/>
            </w:pPr>
            <w:r w:rsidRPr="00E26238">
              <w:rPr>
                <w:b/>
                <w:i/>
              </w:rPr>
              <w:t>2.</w:t>
            </w:r>
            <w:r w:rsidRPr="00E26238">
              <w:rPr>
                <w:b/>
                <w:i/>
              </w:rPr>
              <w:tab/>
              <w:t>Fordon av kategorierna M</w:t>
            </w:r>
            <w:r w:rsidRPr="00E26238">
              <w:rPr>
                <w:b/>
                <w:i/>
                <w:vertAlign w:val="subscript"/>
              </w:rPr>
              <w:t>1</w:t>
            </w:r>
            <w:r w:rsidRPr="00E26238">
              <w:rPr>
                <w:b/>
                <w:i/>
              </w:rPr>
              <w:t xml:space="preserve"> och N</w:t>
            </w:r>
            <w:r w:rsidRPr="00E26238">
              <w:rPr>
                <w:b/>
                <w:i/>
                <w:vertAlign w:val="subscript"/>
              </w:rPr>
              <w:t>1</w:t>
            </w:r>
            <w:r w:rsidRPr="00E26238">
              <w:rPr>
                <w:b/>
                <w:i/>
              </w:rPr>
              <w:t xml:space="preserve"> ska utrustas med ett avancerat </w:t>
            </w:r>
            <w:r w:rsidRPr="00E26238">
              <w:rPr>
                <w:b/>
                <w:i/>
              </w:rPr>
              <w:lastRenderedPageBreak/>
              <w:t>nödbromssystem som är konstruerat och monterat i två faser och som tillhandahåller</w:t>
            </w:r>
          </w:p>
        </w:tc>
        <w:tc>
          <w:tcPr>
            <w:tcW w:w="4876" w:type="dxa"/>
            <w:hideMark/>
          </w:tcPr>
          <w:p w14:paraId="273A627F" w14:textId="77777777" w:rsidR="00991795" w:rsidRPr="00E26238" w:rsidRDefault="00991795" w:rsidP="00991795">
            <w:pPr>
              <w:pStyle w:val="Normal6"/>
              <w:rPr>
                <w:szCs w:val="24"/>
              </w:rPr>
            </w:pPr>
            <w:r w:rsidRPr="00E26238">
              <w:rPr>
                <w:b/>
                <w:i/>
              </w:rPr>
              <w:lastRenderedPageBreak/>
              <w:t>utgår</w:t>
            </w:r>
          </w:p>
        </w:tc>
      </w:tr>
      <w:tr w:rsidR="00991795" w:rsidRPr="00E26238" w14:paraId="3D5164BC" w14:textId="77777777" w:rsidTr="00991795">
        <w:trPr>
          <w:jc w:val="center"/>
        </w:trPr>
        <w:tc>
          <w:tcPr>
            <w:tcW w:w="4876" w:type="dxa"/>
            <w:hideMark/>
          </w:tcPr>
          <w:p w14:paraId="30E6167A" w14:textId="77777777" w:rsidR="00991795" w:rsidRPr="00E26238" w:rsidRDefault="00991795" w:rsidP="00991795">
            <w:pPr>
              <w:pStyle w:val="Normal6"/>
            </w:pPr>
            <w:r w:rsidRPr="00E26238">
              <w:rPr>
                <w:b/>
                <w:i/>
              </w:rPr>
              <w:t>(q)</w:t>
            </w:r>
            <w:r w:rsidRPr="00E26238">
              <w:rPr>
                <w:b/>
                <w:i/>
              </w:rPr>
              <w:tab/>
              <w:t>i den första fasen detektion av fordon i rörelse och stillastående hinder framför motorfordonet,</w:t>
            </w:r>
          </w:p>
        </w:tc>
        <w:tc>
          <w:tcPr>
            <w:tcW w:w="4876" w:type="dxa"/>
          </w:tcPr>
          <w:p w14:paraId="05F9056A" w14:textId="77777777" w:rsidR="00991795" w:rsidRPr="00E26238" w:rsidRDefault="00991795" w:rsidP="00991795">
            <w:pPr>
              <w:pStyle w:val="Normal6"/>
              <w:rPr>
                <w:szCs w:val="24"/>
              </w:rPr>
            </w:pPr>
          </w:p>
        </w:tc>
      </w:tr>
      <w:tr w:rsidR="00991795" w:rsidRPr="00E26238" w14:paraId="6FFBB883" w14:textId="77777777" w:rsidTr="00991795">
        <w:trPr>
          <w:jc w:val="center"/>
        </w:trPr>
        <w:tc>
          <w:tcPr>
            <w:tcW w:w="4876" w:type="dxa"/>
            <w:hideMark/>
          </w:tcPr>
          <w:p w14:paraId="76926718" w14:textId="77777777" w:rsidR="00991795" w:rsidRPr="00E26238" w:rsidRDefault="00991795" w:rsidP="00991795">
            <w:pPr>
              <w:pStyle w:val="Normal6"/>
            </w:pPr>
            <w:r w:rsidRPr="00E26238">
              <w:rPr>
                <w:b/>
                <w:i/>
              </w:rPr>
              <w:t>(r)</w:t>
            </w:r>
            <w:r w:rsidRPr="00E26238">
              <w:rPr>
                <w:b/>
                <w:i/>
              </w:rPr>
              <w:tab/>
              <w:t>i den andra fasen en utvidgning av detektionen till att också omfatta oskyddade trafikanter framför motorfordonet.</w:t>
            </w:r>
          </w:p>
        </w:tc>
        <w:tc>
          <w:tcPr>
            <w:tcW w:w="4876" w:type="dxa"/>
          </w:tcPr>
          <w:p w14:paraId="698A0C03" w14:textId="77777777" w:rsidR="00991795" w:rsidRPr="00E26238" w:rsidRDefault="00991795" w:rsidP="00991795">
            <w:pPr>
              <w:pStyle w:val="Normal6"/>
              <w:rPr>
                <w:szCs w:val="24"/>
              </w:rPr>
            </w:pPr>
          </w:p>
        </w:tc>
      </w:tr>
    </w:tbl>
    <w:p w14:paraId="26E2693C" w14:textId="77777777" w:rsidR="00991795" w:rsidRPr="00E26238" w:rsidRDefault="00991795" w:rsidP="00991795">
      <w:pPr>
        <w:rPr>
          <w:rStyle w:val="HideTWBExt"/>
        </w:rPr>
      </w:pPr>
      <w:r w:rsidRPr="00E26238">
        <w:rPr>
          <w:rStyle w:val="HideTWBExt"/>
        </w:rPr>
        <w:t>&lt;/Amend&gt;</w:t>
      </w:r>
    </w:p>
    <w:p w14:paraId="56EBEF26"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37</w:t>
      </w:r>
      <w:r w:rsidRPr="00E26238">
        <w:rPr>
          <w:rStyle w:val="HideTWBExt"/>
        </w:rPr>
        <w:t>&lt;/NumAm&gt;</w:t>
      </w:r>
    </w:p>
    <w:p w14:paraId="3442622B"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71BCCB88" w14:textId="77777777" w:rsidR="00991795" w:rsidRPr="00E26238" w:rsidRDefault="00991795" w:rsidP="00991795">
      <w:pPr>
        <w:pStyle w:val="NormalBold"/>
      </w:pPr>
      <w:r w:rsidRPr="00E26238">
        <w:rPr>
          <w:rStyle w:val="HideTWBExt"/>
        </w:rPr>
        <w:t>&lt;Article&gt;</w:t>
      </w:r>
      <w:r w:rsidRPr="00E26238">
        <w:t>Artikel 7 – punkt 3</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0E6BB65B" w14:textId="77777777" w:rsidTr="00991795">
        <w:trPr>
          <w:jc w:val="center"/>
        </w:trPr>
        <w:tc>
          <w:tcPr>
            <w:tcW w:w="9752" w:type="dxa"/>
            <w:gridSpan w:val="2"/>
          </w:tcPr>
          <w:p w14:paraId="72D91E48" w14:textId="77777777" w:rsidR="00991795" w:rsidRPr="00E26238" w:rsidRDefault="00991795" w:rsidP="00991795">
            <w:pPr>
              <w:keepNext/>
            </w:pPr>
          </w:p>
        </w:tc>
      </w:tr>
      <w:tr w:rsidR="00991795" w:rsidRPr="00E26238" w14:paraId="62030782" w14:textId="77777777" w:rsidTr="00991795">
        <w:trPr>
          <w:jc w:val="center"/>
        </w:trPr>
        <w:tc>
          <w:tcPr>
            <w:tcW w:w="4876" w:type="dxa"/>
            <w:hideMark/>
          </w:tcPr>
          <w:p w14:paraId="553F80D2" w14:textId="77777777" w:rsidR="00991795" w:rsidRPr="00E26238" w:rsidRDefault="00991795" w:rsidP="00991795">
            <w:pPr>
              <w:pStyle w:val="ColumnHeading"/>
              <w:keepNext/>
            </w:pPr>
            <w:r w:rsidRPr="00E26238">
              <w:t>Kommissionens förslag</w:t>
            </w:r>
          </w:p>
        </w:tc>
        <w:tc>
          <w:tcPr>
            <w:tcW w:w="4876" w:type="dxa"/>
            <w:hideMark/>
          </w:tcPr>
          <w:p w14:paraId="003DE83C" w14:textId="77777777" w:rsidR="00991795" w:rsidRPr="00E26238" w:rsidRDefault="00991795" w:rsidP="00991795">
            <w:pPr>
              <w:pStyle w:val="ColumnHeading"/>
              <w:keepNext/>
            </w:pPr>
            <w:r w:rsidRPr="00E26238">
              <w:t>Ändringsförslag</w:t>
            </w:r>
          </w:p>
        </w:tc>
      </w:tr>
      <w:tr w:rsidR="00991795" w:rsidRPr="00E26238" w14:paraId="447837AA" w14:textId="77777777" w:rsidTr="00991795">
        <w:trPr>
          <w:jc w:val="center"/>
        </w:trPr>
        <w:tc>
          <w:tcPr>
            <w:tcW w:w="4876" w:type="dxa"/>
            <w:hideMark/>
          </w:tcPr>
          <w:p w14:paraId="2943EB88" w14:textId="77777777" w:rsidR="00991795" w:rsidRPr="00E26238" w:rsidRDefault="00991795" w:rsidP="00991795">
            <w:pPr>
              <w:pStyle w:val="Normal6"/>
            </w:pPr>
            <w:r w:rsidRPr="00E26238">
              <w:t>3.</w:t>
            </w:r>
            <w:r w:rsidRPr="00E26238">
              <w:tab/>
              <w:t>Fordon av kategorierna M</w:t>
            </w:r>
            <w:r w:rsidRPr="00E26238">
              <w:rPr>
                <w:vertAlign w:val="subscript"/>
              </w:rPr>
              <w:t>1</w:t>
            </w:r>
            <w:r w:rsidRPr="00E26238">
              <w:t xml:space="preserve"> och N</w:t>
            </w:r>
            <w:r w:rsidRPr="00E26238">
              <w:rPr>
                <w:vertAlign w:val="subscript"/>
              </w:rPr>
              <w:t>1</w:t>
            </w:r>
            <w:r w:rsidRPr="00E26238">
              <w:t xml:space="preserve"> ska utrustas med ett system för kvarstannande i körfält.</w:t>
            </w:r>
          </w:p>
        </w:tc>
        <w:tc>
          <w:tcPr>
            <w:tcW w:w="4876" w:type="dxa"/>
            <w:hideMark/>
          </w:tcPr>
          <w:p w14:paraId="2DAF9873" w14:textId="77777777" w:rsidR="00991795" w:rsidRPr="00E26238" w:rsidRDefault="00991795" w:rsidP="00991795">
            <w:pPr>
              <w:pStyle w:val="Normal6"/>
              <w:rPr>
                <w:szCs w:val="24"/>
              </w:rPr>
            </w:pPr>
            <w:r w:rsidRPr="00E26238">
              <w:t>3.</w:t>
            </w:r>
            <w:r w:rsidRPr="00E26238">
              <w:tab/>
              <w:t>Fordon av kategorierna M</w:t>
            </w:r>
            <w:r w:rsidRPr="00E26238">
              <w:rPr>
                <w:vertAlign w:val="subscript"/>
              </w:rPr>
              <w:t>1</w:t>
            </w:r>
            <w:r w:rsidRPr="00E26238">
              <w:t xml:space="preserve"> och N</w:t>
            </w:r>
            <w:r w:rsidRPr="00E26238">
              <w:rPr>
                <w:vertAlign w:val="subscript"/>
              </w:rPr>
              <w:t>1</w:t>
            </w:r>
            <w:r w:rsidRPr="00E26238">
              <w:t xml:space="preserve"> ska utrustas med ett system för kvarstannande i körfält </w:t>
            </w:r>
            <w:r w:rsidRPr="00E26238">
              <w:rPr>
                <w:b/>
                <w:i/>
              </w:rPr>
              <w:t>och ett system för varning om avvikelse från körfält</w:t>
            </w:r>
            <w:r w:rsidRPr="00E26238">
              <w:t xml:space="preserve">. </w:t>
            </w:r>
            <w:r w:rsidRPr="00E26238">
              <w:rPr>
                <w:b/>
                <w:i/>
              </w:rPr>
              <w:t>.</w:t>
            </w:r>
          </w:p>
        </w:tc>
      </w:tr>
    </w:tbl>
    <w:p w14:paraId="52FC3DF6" w14:textId="77777777" w:rsidR="00991795" w:rsidRPr="00E26238" w:rsidRDefault="00991795" w:rsidP="00991795">
      <w:pPr>
        <w:rPr>
          <w:rStyle w:val="HideTWBExt"/>
        </w:rPr>
      </w:pPr>
      <w:r w:rsidRPr="00E26238">
        <w:rPr>
          <w:rStyle w:val="HideTWBExt"/>
        </w:rPr>
        <w:t>&lt;/Amend&gt;</w:t>
      </w:r>
    </w:p>
    <w:p w14:paraId="31E1F1F7"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38</w:t>
      </w:r>
      <w:r w:rsidRPr="00E26238">
        <w:rPr>
          <w:rStyle w:val="HideTWBExt"/>
        </w:rPr>
        <w:t>&lt;/NumAm&gt;</w:t>
      </w:r>
    </w:p>
    <w:p w14:paraId="440C6447"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A6FBF93" w14:textId="77777777" w:rsidR="00991795" w:rsidRPr="00E26238" w:rsidRDefault="00991795" w:rsidP="00991795">
      <w:pPr>
        <w:pStyle w:val="NormalBold"/>
      </w:pPr>
      <w:r w:rsidRPr="00E26238">
        <w:rPr>
          <w:rStyle w:val="HideTWBExt"/>
        </w:rPr>
        <w:t>&lt;Article&gt;</w:t>
      </w:r>
      <w:r w:rsidRPr="00E26238">
        <w:t>Artikel 7 – punkt 4 – inledningen</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6F90F6B" w14:textId="77777777" w:rsidTr="00991795">
        <w:trPr>
          <w:jc w:val="center"/>
        </w:trPr>
        <w:tc>
          <w:tcPr>
            <w:tcW w:w="9752" w:type="dxa"/>
            <w:gridSpan w:val="2"/>
          </w:tcPr>
          <w:p w14:paraId="1C1544B2" w14:textId="77777777" w:rsidR="00991795" w:rsidRPr="00E26238" w:rsidRDefault="00991795" w:rsidP="00991795">
            <w:pPr>
              <w:keepNext/>
            </w:pPr>
          </w:p>
        </w:tc>
      </w:tr>
      <w:tr w:rsidR="00991795" w:rsidRPr="00E26238" w14:paraId="3AADE366" w14:textId="77777777" w:rsidTr="00991795">
        <w:trPr>
          <w:jc w:val="center"/>
        </w:trPr>
        <w:tc>
          <w:tcPr>
            <w:tcW w:w="4876" w:type="dxa"/>
            <w:hideMark/>
          </w:tcPr>
          <w:p w14:paraId="4BD162E6" w14:textId="77777777" w:rsidR="00991795" w:rsidRPr="00E26238" w:rsidRDefault="00991795" w:rsidP="00991795">
            <w:pPr>
              <w:pStyle w:val="ColumnHeading"/>
              <w:keepNext/>
            </w:pPr>
            <w:r w:rsidRPr="00E26238">
              <w:t>Kommissionens förslag</w:t>
            </w:r>
          </w:p>
        </w:tc>
        <w:tc>
          <w:tcPr>
            <w:tcW w:w="4876" w:type="dxa"/>
            <w:hideMark/>
          </w:tcPr>
          <w:p w14:paraId="3ACBE21A" w14:textId="77777777" w:rsidR="00991795" w:rsidRPr="00E26238" w:rsidRDefault="00991795" w:rsidP="00991795">
            <w:pPr>
              <w:pStyle w:val="ColumnHeading"/>
              <w:keepNext/>
            </w:pPr>
            <w:r w:rsidRPr="00E26238">
              <w:t>Ändringsförslag</w:t>
            </w:r>
          </w:p>
        </w:tc>
      </w:tr>
      <w:tr w:rsidR="00991795" w:rsidRPr="00E26238" w14:paraId="0DBCCD67" w14:textId="77777777" w:rsidTr="00991795">
        <w:trPr>
          <w:jc w:val="center"/>
        </w:trPr>
        <w:tc>
          <w:tcPr>
            <w:tcW w:w="4876" w:type="dxa"/>
            <w:hideMark/>
          </w:tcPr>
          <w:p w14:paraId="3BF9A5BC" w14:textId="77777777" w:rsidR="00991795" w:rsidRPr="00E26238" w:rsidRDefault="00991795" w:rsidP="00991795">
            <w:pPr>
              <w:pStyle w:val="Normal6"/>
            </w:pPr>
            <w:r w:rsidRPr="00E26238">
              <w:t>4.</w:t>
            </w:r>
            <w:r w:rsidRPr="00E26238">
              <w:tab/>
            </w:r>
            <w:r w:rsidRPr="00E26238">
              <w:rPr>
                <w:b/>
                <w:i/>
              </w:rPr>
              <w:t>Avancerade nödbromssystem och</w:t>
            </w:r>
            <w:r w:rsidRPr="00E26238">
              <w:t xml:space="preserve"> system för kvarstannande i körfält ska uppfylla följande krav:</w:t>
            </w:r>
          </w:p>
        </w:tc>
        <w:tc>
          <w:tcPr>
            <w:tcW w:w="4876" w:type="dxa"/>
            <w:hideMark/>
          </w:tcPr>
          <w:p w14:paraId="7357E36D" w14:textId="77777777" w:rsidR="00991795" w:rsidRPr="00E26238" w:rsidRDefault="00991795" w:rsidP="00991795">
            <w:pPr>
              <w:pStyle w:val="Normal6"/>
              <w:rPr>
                <w:szCs w:val="24"/>
              </w:rPr>
            </w:pPr>
            <w:r w:rsidRPr="00E26238">
              <w:t>4.</w:t>
            </w:r>
            <w:r w:rsidRPr="00E26238">
              <w:tab/>
              <w:t xml:space="preserve">System för kvarstannande i körfält </w:t>
            </w:r>
            <w:r w:rsidRPr="00E26238">
              <w:rPr>
                <w:b/>
                <w:i/>
              </w:rPr>
              <w:t>och system för varning om avvikelse från körfält</w:t>
            </w:r>
            <w:r w:rsidRPr="00E26238">
              <w:t xml:space="preserve"> ska </w:t>
            </w:r>
            <w:r w:rsidRPr="00E26238">
              <w:rPr>
                <w:b/>
                <w:i/>
              </w:rPr>
              <w:t>särskilt</w:t>
            </w:r>
            <w:r w:rsidRPr="00E26238">
              <w:t xml:space="preserve"> uppfylla följande krav:</w:t>
            </w:r>
          </w:p>
        </w:tc>
      </w:tr>
    </w:tbl>
    <w:p w14:paraId="1F20A530" w14:textId="77777777" w:rsidR="00991795" w:rsidRPr="00E26238" w:rsidRDefault="00991795" w:rsidP="00991795">
      <w:pPr>
        <w:rPr>
          <w:rStyle w:val="HideTWBExt"/>
        </w:rPr>
      </w:pPr>
      <w:r w:rsidRPr="00E26238">
        <w:rPr>
          <w:rStyle w:val="HideTWBExt"/>
        </w:rPr>
        <w:t>&lt;/Amend&gt;</w:t>
      </w:r>
    </w:p>
    <w:p w14:paraId="426DE1D4"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39</w:t>
      </w:r>
      <w:r w:rsidRPr="00E26238">
        <w:rPr>
          <w:rStyle w:val="HideTWBExt"/>
        </w:rPr>
        <w:t>&lt;/NumAm&gt;</w:t>
      </w:r>
    </w:p>
    <w:p w14:paraId="0C7D4F1F"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E510837" w14:textId="77777777" w:rsidR="00991795" w:rsidRPr="00E26238" w:rsidRDefault="00991795" w:rsidP="00991795">
      <w:pPr>
        <w:pStyle w:val="NormalBold"/>
      </w:pPr>
      <w:r w:rsidRPr="00E26238">
        <w:rPr>
          <w:rStyle w:val="HideTWBExt"/>
        </w:rPr>
        <w:t>&lt;Article&gt;</w:t>
      </w:r>
      <w:r w:rsidRPr="00E26238">
        <w:t>Artikel 7 – punkt 4 – led aa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4D36DC68" w14:textId="77777777" w:rsidTr="00991795">
        <w:trPr>
          <w:jc w:val="center"/>
        </w:trPr>
        <w:tc>
          <w:tcPr>
            <w:tcW w:w="9752" w:type="dxa"/>
            <w:gridSpan w:val="2"/>
          </w:tcPr>
          <w:p w14:paraId="45B50969" w14:textId="77777777" w:rsidR="00991795" w:rsidRPr="00E26238" w:rsidRDefault="00991795" w:rsidP="00991795">
            <w:pPr>
              <w:keepNext/>
            </w:pPr>
          </w:p>
        </w:tc>
      </w:tr>
      <w:tr w:rsidR="00991795" w:rsidRPr="00E26238" w14:paraId="3FB25660" w14:textId="77777777" w:rsidTr="00991795">
        <w:trPr>
          <w:jc w:val="center"/>
        </w:trPr>
        <w:tc>
          <w:tcPr>
            <w:tcW w:w="4876" w:type="dxa"/>
            <w:hideMark/>
          </w:tcPr>
          <w:p w14:paraId="4CB264C3" w14:textId="77777777" w:rsidR="00991795" w:rsidRPr="00E26238" w:rsidRDefault="00991795" w:rsidP="00991795">
            <w:pPr>
              <w:pStyle w:val="ColumnHeading"/>
              <w:keepNext/>
            </w:pPr>
            <w:r w:rsidRPr="00E26238">
              <w:t>Kommissionens förslag</w:t>
            </w:r>
          </w:p>
        </w:tc>
        <w:tc>
          <w:tcPr>
            <w:tcW w:w="4876" w:type="dxa"/>
            <w:hideMark/>
          </w:tcPr>
          <w:p w14:paraId="72D064A7" w14:textId="77777777" w:rsidR="00991795" w:rsidRPr="00E26238" w:rsidRDefault="00991795" w:rsidP="00991795">
            <w:pPr>
              <w:pStyle w:val="ColumnHeading"/>
              <w:keepNext/>
            </w:pPr>
            <w:r w:rsidRPr="00E26238">
              <w:t>Ändringsförslag</w:t>
            </w:r>
          </w:p>
        </w:tc>
      </w:tr>
      <w:tr w:rsidR="00991795" w:rsidRPr="00E26238" w14:paraId="6DD7D7AE" w14:textId="77777777" w:rsidTr="00991795">
        <w:trPr>
          <w:jc w:val="center"/>
        </w:trPr>
        <w:tc>
          <w:tcPr>
            <w:tcW w:w="4876" w:type="dxa"/>
          </w:tcPr>
          <w:p w14:paraId="37A87685" w14:textId="77777777" w:rsidR="00991795" w:rsidRPr="00E26238" w:rsidRDefault="00991795" w:rsidP="00991795">
            <w:pPr>
              <w:pStyle w:val="Normal6"/>
            </w:pPr>
          </w:p>
        </w:tc>
        <w:tc>
          <w:tcPr>
            <w:tcW w:w="4876" w:type="dxa"/>
            <w:hideMark/>
          </w:tcPr>
          <w:p w14:paraId="54D79765" w14:textId="77777777" w:rsidR="00991795" w:rsidRPr="00E26238" w:rsidRDefault="00991795" w:rsidP="00991795">
            <w:pPr>
              <w:pStyle w:val="Normal6"/>
              <w:rPr>
                <w:szCs w:val="24"/>
              </w:rPr>
            </w:pPr>
            <w:r w:rsidRPr="00E26238">
              <w:rPr>
                <w:b/>
                <w:i/>
              </w:rPr>
              <w:t>(aa)</w:t>
            </w:r>
            <w:r w:rsidRPr="00E26238">
              <w:rPr>
                <w:b/>
                <w:i/>
              </w:rPr>
              <w:tab/>
              <w:t xml:space="preserve">Föraren måste, genom medvetna handlingar, såsom styrning, kunna ta kontrollen över åtgärder som systemen </w:t>
            </w:r>
            <w:r w:rsidRPr="00E26238">
              <w:rPr>
                <w:b/>
                <w:i/>
              </w:rPr>
              <w:lastRenderedPageBreak/>
              <w:t>utför automatiskt.</w:t>
            </w:r>
          </w:p>
        </w:tc>
      </w:tr>
    </w:tbl>
    <w:p w14:paraId="0C7A0DD3" w14:textId="77777777" w:rsidR="00991795" w:rsidRPr="00E26238" w:rsidRDefault="00991795" w:rsidP="00991795">
      <w:pPr>
        <w:rPr>
          <w:rStyle w:val="HideTWBExt"/>
        </w:rPr>
      </w:pPr>
      <w:r w:rsidRPr="00E26238">
        <w:rPr>
          <w:rStyle w:val="HideTWBExt"/>
        </w:rPr>
        <w:lastRenderedPageBreak/>
        <w:t>&lt;/Amend&gt;</w:t>
      </w:r>
    </w:p>
    <w:p w14:paraId="41710270"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40</w:t>
      </w:r>
      <w:r w:rsidRPr="00E26238">
        <w:rPr>
          <w:rStyle w:val="HideTWBExt"/>
        </w:rPr>
        <w:t>&lt;/NumAm&gt;</w:t>
      </w:r>
    </w:p>
    <w:p w14:paraId="277751AA"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784AB78" w14:textId="77777777" w:rsidR="00991795" w:rsidRPr="00E26238" w:rsidRDefault="00991795" w:rsidP="00991795">
      <w:pPr>
        <w:pStyle w:val="NormalBold"/>
      </w:pPr>
      <w:r w:rsidRPr="00E26238">
        <w:rPr>
          <w:rStyle w:val="HideTWBExt"/>
        </w:rPr>
        <w:t>&lt;Article&gt;</w:t>
      </w:r>
      <w:r w:rsidRPr="00E26238">
        <w:t>Artikel 7 – punkt 5</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4D714D7" w14:textId="77777777" w:rsidTr="00991795">
        <w:trPr>
          <w:jc w:val="center"/>
        </w:trPr>
        <w:tc>
          <w:tcPr>
            <w:tcW w:w="9752" w:type="dxa"/>
            <w:gridSpan w:val="2"/>
          </w:tcPr>
          <w:p w14:paraId="27B2E3BA" w14:textId="77777777" w:rsidR="00991795" w:rsidRPr="00E26238" w:rsidRDefault="00991795" w:rsidP="00991795">
            <w:pPr>
              <w:keepNext/>
            </w:pPr>
          </w:p>
        </w:tc>
      </w:tr>
      <w:tr w:rsidR="00991795" w:rsidRPr="00E26238" w14:paraId="710AEB08" w14:textId="77777777" w:rsidTr="00991795">
        <w:trPr>
          <w:jc w:val="center"/>
        </w:trPr>
        <w:tc>
          <w:tcPr>
            <w:tcW w:w="4876" w:type="dxa"/>
            <w:hideMark/>
          </w:tcPr>
          <w:p w14:paraId="1A472D69" w14:textId="77777777" w:rsidR="00991795" w:rsidRPr="00E26238" w:rsidRDefault="00991795" w:rsidP="00991795">
            <w:pPr>
              <w:pStyle w:val="ColumnHeading"/>
              <w:keepNext/>
            </w:pPr>
            <w:r w:rsidRPr="00E26238">
              <w:t>Kommissionens förslag</w:t>
            </w:r>
          </w:p>
        </w:tc>
        <w:tc>
          <w:tcPr>
            <w:tcW w:w="4876" w:type="dxa"/>
            <w:hideMark/>
          </w:tcPr>
          <w:p w14:paraId="37A5DC8D" w14:textId="77777777" w:rsidR="00991795" w:rsidRPr="00E26238" w:rsidRDefault="00991795" w:rsidP="00991795">
            <w:pPr>
              <w:pStyle w:val="ColumnHeading"/>
              <w:keepNext/>
            </w:pPr>
            <w:r w:rsidRPr="00E26238">
              <w:t>Ändringsförslag</w:t>
            </w:r>
          </w:p>
        </w:tc>
      </w:tr>
      <w:tr w:rsidR="00991795" w:rsidRPr="00E26238" w14:paraId="70E7B987" w14:textId="77777777" w:rsidTr="00991795">
        <w:trPr>
          <w:jc w:val="center"/>
        </w:trPr>
        <w:tc>
          <w:tcPr>
            <w:tcW w:w="4876" w:type="dxa"/>
            <w:hideMark/>
          </w:tcPr>
          <w:p w14:paraId="4AE77BA1" w14:textId="77777777" w:rsidR="00991795" w:rsidRPr="00E26238" w:rsidRDefault="00991795" w:rsidP="00991795">
            <w:pPr>
              <w:pStyle w:val="Normal6"/>
            </w:pPr>
            <w:r w:rsidRPr="00E26238">
              <w:rPr>
                <w:b/>
                <w:i/>
              </w:rPr>
              <w:t>5.</w:t>
            </w:r>
            <w:r w:rsidRPr="00E26238">
              <w:rPr>
                <w:b/>
                <w:i/>
              </w:rPr>
              <w:tab/>
              <w:t>Fordon av kategorierna M</w:t>
            </w:r>
            <w:r w:rsidRPr="00E26238">
              <w:rPr>
                <w:b/>
                <w:i/>
                <w:vertAlign w:val="subscript"/>
              </w:rPr>
              <w:t>1</w:t>
            </w:r>
            <w:r w:rsidRPr="00E26238">
              <w:rPr>
                <w:b/>
                <w:i/>
              </w:rPr>
              <w:t xml:space="preserve"> och N</w:t>
            </w:r>
            <w:r w:rsidRPr="00E26238">
              <w:rPr>
                <w:b/>
                <w:i/>
                <w:vertAlign w:val="subscript"/>
              </w:rPr>
              <w:t>1</w:t>
            </w:r>
            <w:r w:rsidRPr="00E26238">
              <w:rPr>
                <w:b/>
                <w:i/>
              </w:rPr>
              <w:t xml:space="preserve"> ska utrustas med en registreringsapparat för kollisionsdata. Registreringsapparater för kollisionsdata ska särskilt uppfylla följande krav:</w:t>
            </w:r>
          </w:p>
        </w:tc>
        <w:tc>
          <w:tcPr>
            <w:tcW w:w="4876" w:type="dxa"/>
            <w:hideMark/>
          </w:tcPr>
          <w:p w14:paraId="2D7EB4B8" w14:textId="77777777" w:rsidR="00991795" w:rsidRPr="00E26238" w:rsidRDefault="00991795" w:rsidP="00991795">
            <w:pPr>
              <w:pStyle w:val="Normal6"/>
              <w:rPr>
                <w:szCs w:val="24"/>
              </w:rPr>
            </w:pPr>
            <w:r w:rsidRPr="00E26238">
              <w:rPr>
                <w:b/>
                <w:i/>
              </w:rPr>
              <w:t>utgår</w:t>
            </w:r>
          </w:p>
        </w:tc>
      </w:tr>
      <w:tr w:rsidR="00991795" w:rsidRPr="00E26238" w14:paraId="5EE0183B" w14:textId="77777777" w:rsidTr="00991795">
        <w:trPr>
          <w:jc w:val="center"/>
        </w:trPr>
        <w:tc>
          <w:tcPr>
            <w:tcW w:w="4876" w:type="dxa"/>
            <w:hideMark/>
          </w:tcPr>
          <w:p w14:paraId="04C56336" w14:textId="77777777" w:rsidR="00991795" w:rsidRPr="00E26238" w:rsidRDefault="00991795" w:rsidP="00991795">
            <w:pPr>
              <w:pStyle w:val="Normal6"/>
            </w:pPr>
            <w:r w:rsidRPr="00E26238">
              <w:rPr>
                <w:b/>
                <w:i/>
              </w:rPr>
              <w:t>(s)</w:t>
            </w:r>
            <w:r w:rsidRPr="00E26238">
              <w:rPr>
                <w:b/>
                <w:i/>
              </w:rPr>
              <w:tab/>
              <w:t>De data som apparaterna klarar av att registrera och lagra med avseende på perioden före, under och efter en kollision ska minst omfatta fordonets hastighet, säkerhetssystemens tillstånd och grad av aktivering och alla andra relevanta parametrar i ombordsystemen för aktiv säkerhet och förebyggande av olyckor.</w:t>
            </w:r>
          </w:p>
        </w:tc>
        <w:tc>
          <w:tcPr>
            <w:tcW w:w="4876" w:type="dxa"/>
          </w:tcPr>
          <w:p w14:paraId="237BC923" w14:textId="77777777" w:rsidR="00991795" w:rsidRPr="00E26238" w:rsidRDefault="00991795" w:rsidP="00991795">
            <w:pPr>
              <w:pStyle w:val="Normal6"/>
              <w:rPr>
                <w:szCs w:val="24"/>
              </w:rPr>
            </w:pPr>
          </w:p>
        </w:tc>
      </w:tr>
      <w:tr w:rsidR="00991795" w:rsidRPr="00E26238" w14:paraId="618480FA" w14:textId="77777777" w:rsidTr="00991795">
        <w:trPr>
          <w:jc w:val="center"/>
        </w:trPr>
        <w:tc>
          <w:tcPr>
            <w:tcW w:w="4876" w:type="dxa"/>
            <w:hideMark/>
          </w:tcPr>
          <w:p w14:paraId="560E8B70" w14:textId="77777777" w:rsidR="00991795" w:rsidRPr="00E26238" w:rsidRDefault="00991795" w:rsidP="00991795">
            <w:pPr>
              <w:pStyle w:val="Normal6"/>
            </w:pPr>
            <w:r w:rsidRPr="00E26238">
              <w:rPr>
                <w:b/>
                <w:i/>
              </w:rPr>
              <w:t>(t)</w:t>
            </w:r>
            <w:r w:rsidRPr="00E26238">
              <w:rPr>
                <w:b/>
                <w:i/>
              </w:rPr>
              <w:tab/>
              <w:t>Det får inte vara möjligt att avaktivera apparaterna.</w:t>
            </w:r>
          </w:p>
        </w:tc>
        <w:tc>
          <w:tcPr>
            <w:tcW w:w="4876" w:type="dxa"/>
          </w:tcPr>
          <w:p w14:paraId="07083922" w14:textId="77777777" w:rsidR="00991795" w:rsidRPr="00E26238" w:rsidRDefault="00991795" w:rsidP="00991795">
            <w:pPr>
              <w:pStyle w:val="Normal6"/>
              <w:rPr>
                <w:szCs w:val="24"/>
              </w:rPr>
            </w:pPr>
          </w:p>
        </w:tc>
      </w:tr>
      <w:tr w:rsidR="00991795" w:rsidRPr="00E26238" w14:paraId="67BE0025" w14:textId="77777777" w:rsidTr="00991795">
        <w:trPr>
          <w:jc w:val="center"/>
        </w:trPr>
        <w:tc>
          <w:tcPr>
            <w:tcW w:w="4876" w:type="dxa"/>
            <w:hideMark/>
          </w:tcPr>
          <w:p w14:paraId="3354D66E" w14:textId="77777777" w:rsidR="00991795" w:rsidRPr="00E26238" w:rsidRDefault="00991795" w:rsidP="00991795">
            <w:pPr>
              <w:pStyle w:val="Normal6"/>
            </w:pPr>
            <w:r w:rsidRPr="00E26238">
              <w:rPr>
                <w:b/>
                <w:i/>
              </w:rPr>
              <w:t>(u)</w:t>
            </w:r>
            <w:r w:rsidRPr="00E26238">
              <w:rPr>
                <w:b/>
                <w:i/>
              </w:rPr>
              <w:tab/>
              <w:t>Det sätt på vilket apparaterna registrerar och lagrar data ska vara sådant att dessa data är skyddade mot manipulation och kan göras tillgängliga för de nationella myndigheterna, på grundval av unionslagstiftning eller nationell lagstiftning i överensstämmelse med förordning (EU) 2016/679 genom ett standardiserat gränssnitt i syfte att analysera olycksdata, och sådant att exakt fordonstyp, variant och version och i synnerhet de system för aktiv säkerhet och förebyggande av olyckor som är monterade i fordonet kan fastställas.</w:t>
            </w:r>
          </w:p>
        </w:tc>
        <w:tc>
          <w:tcPr>
            <w:tcW w:w="4876" w:type="dxa"/>
          </w:tcPr>
          <w:p w14:paraId="58B30B1B" w14:textId="77777777" w:rsidR="00991795" w:rsidRPr="00E26238" w:rsidRDefault="00991795" w:rsidP="00991795">
            <w:pPr>
              <w:pStyle w:val="Normal6"/>
              <w:rPr>
                <w:szCs w:val="24"/>
              </w:rPr>
            </w:pPr>
          </w:p>
        </w:tc>
      </w:tr>
      <w:tr w:rsidR="00991795" w:rsidRPr="00E26238" w14:paraId="2EBD5D42" w14:textId="77777777" w:rsidTr="00991795">
        <w:trPr>
          <w:jc w:val="center"/>
        </w:trPr>
        <w:tc>
          <w:tcPr>
            <w:tcW w:w="4876" w:type="dxa"/>
            <w:hideMark/>
          </w:tcPr>
          <w:p w14:paraId="7F187683" w14:textId="77777777" w:rsidR="00991795" w:rsidRPr="00E26238" w:rsidRDefault="00991795" w:rsidP="00991795">
            <w:pPr>
              <w:pStyle w:val="Normal6"/>
            </w:pPr>
            <w:r w:rsidRPr="00E26238">
              <w:rPr>
                <w:b/>
                <w:i/>
              </w:rPr>
              <w:t xml:space="preserve">Däremot får de data som en registreringsapparat för kollisionsdata kan registrera och lagra inte omfatta de fyra sista siffrorna i avsnittet för identifiering av fordonet i fordonsinformationsnumret eller några andra uppgifter som skulle kunna göra </w:t>
            </w:r>
            <w:r w:rsidRPr="00E26238">
              <w:rPr>
                <w:b/>
                <w:i/>
              </w:rPr>
              <w:lastRenderedPageBreak/>
              <w:t>det möjligt att identifiera det enskilda fordonet.</w:t>
            </w:r>
          </w:p>
        </w:tc>
        <w:tc>
          <w:tcPr>
            <w:tcW w:w="4876" w:type="dxa"/>
          </w:tcPr>
          <w:p w14:paraId="68876F15" w14:textId="77777777" w:rsidR="00991795" w:rsidRPr="00E26238" w:rsidRDefault="00991795" w:rsidP="00991795">
            <w:pPr>
              <w:pStyle w:val="Normal6"/>
              <w:rPr>
                <w:szCs w:val="24"/>
              </w:rPr>
            </w:pPr>
          </w:p>
        </w:tc>
      </w:tr>
    </w:tbl>
    <w:p w14:paraId="31AF84A5" w14:textId="77777777" w:rsidR="00991795" w:rsidRPr="00E26238" w:rsidRDefault="00991795" w:rsidP="00991795">
      <w:pPr>
        <w:rPr>
          <w:rStyle w:val="HideTWBExt"/>
        </w:rPr>
      </w:pPr>
      <w:r w:rsidRPr="00E26238">
        <w:rPr>
          <w:rStyle w:val="HideTWBExt"/>
        </w:rPr>
        <w:t>&lt;/Amend&gt;</w:t>
      </w:r>
    </w:p>
    <w:p w14:paraId="35807559"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41</w:t>
      </w:r>
      <w:r w:rsidRPr="00E26238">
        <w:rPr>
          <w:rStyle w:val="HideTWBExt"/>
        </w:rPr>
        <w:t>&lt;/NumAm&gt;</w:t>
      </w:r>
    </w:p>
    <w:p w14:paraId="1C22B525"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7A8C0FCC" w14:textId="77777777" w:rsidR="00991795" w:rsidRPr="00E26238" w:rsidRDefault="00991795" w:rsidP="00991795">
      <w:pPr>
        <w:pStyle w:val="NormalBold"/>
      </w:pPr>
      <w:r w:rsidRPr="00E26238">
        <w:rPr>
          <w:rStyle w:val="HideTWBExt"/>
        </w:rPr>
        <w:t>&lt;Article&gt;</w:t>
      </w:r>
      <w:r w:rsidRPr="00E26238">
        <w:t>Artikel 9 – punkt 2</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4355AC5B" w14:textId="77777777" w:rsidTr="00991795">
        <w:trPr>
          <w:jc w:val="center"/>
        </w:trPr>
        <w:tc>
          <w:tcPr>
            <w:tcW w:w="9752" w:type="dxa"/>
            <w:gridSpan w:val="2"/>
          </w:tcPr>
          <w:p w14:paraId="6A4710A0" w14:textId="77777777" w:rsidR="00991795" w:rsidRPr="00E26238" w:rsidRDefault="00991795" w:rsidP="00991795">
            <w:pPr>
              <w:keepNext/>
            </w:pPr>
          </w:p>
        </w:tc>
      </w:tr>
      <w:tr w:rsidR="00991795" w:rsidRPr="00E26238" w14:paraId="38EA7E23" w14:textId="77777777" w:rsidTr="00991795">
        <w:trPr>
          <w:jc w:val="center"/>
        </w:trPr>
        <w:tc>
          <w:tcPr>
            <w:tcW w:w="4876" w:type="dxa"/>
            <w:hideMark/>
          </w:tcPr>
          <w:p w14:paraId="48C1FDEB" w14:textId="77777777" w:rsidR="00991795" w:rsidRPr="00E26238" w:rsidRDefault="00991795" w:rsidP="00991795">
            <w:pPr>
              <w:pStyle w:val="ColumnHeading"/>
              <w:keepNext/>
            </w:pPr>
            <w:r w:rsidRPr="00E26238">
              <w:t>Kommissionens förslag</w:t>
            </w:r>
          </w:p>
        </w:tc>
        <w:tc>
          <w:tcPr>
            <w:tcW w:w="4876" w:type="dxa"/>
            <w:hideMark/>
          </w:tcPr>
          <w:p w14:paraId="5536F890" w14:textId="77777777" w:rsidR="00991795" w:rsidRPr="00E26238" w:rsidRDefault="00991795" w:rsidP="00991795">
            <w:pPr>
              <w:pStyle w:val="ColumnHeading"/>
              <w:keepNext/>
            </w:pPr>
            <w:r w:rsidRPr="00E26238">
              <w:t>Ändringsförslag</w:t>
            </w:r>
          </w:p>
        </w:tc>
      </w:tr>
      <w:tr w:rsidR="00991795" w:rsidRPr="00E26238" w14:paraId="30CFCCAB" w14:textId="77777777" w:rsidTr="00991795">
        <w:trPr>
          <w:jc w:val="center"/>
        </w:trPr>
        <w:tc>
          <w:tcPr>
            <w:tcW w:w="4876" w:type="dxa"/>
            <w:hideMark/>
          </w:tcPr>
          <w:p w14:paraId="16F5C5AE" w14:textId="77777777" w:rsidR="00991795" w:rsidRPr="00E26238" w:rsidRDefault="00991795" w:rsidP="00991795">
            <w:pPr>
              <w:pStyle w:val="Normal6"/>
            </w:pPr>
            <w:r w:rsidRPr="00E26238">
              <w:t>2.</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utrustas med ett varningssystem vid avvikelse ur körfält och ett avancerat nödbromssystem, som uppfyller de krav som föreskrivs i de delegerade akter som antas enligt punkt 7.</w:t>
            </w:r>
          </w:p>
        </w:tc>
        <w:tc>
          <w:tcPr>
            <w:tcW w:w="4876" w:type="dxa"/>
            <w:hideMark/>
          </w:tcPr>
          <w:p w14:paraId="6DAD6A31" w14:textId="77777777" w:rsidR="00991795" w:rsidRPr="00E26238" w:rsidRDefault="00991795" w:rsidP="00991795">
            <w:pPr>
              <w:pStyle w:val="Normal6"/>
              <w:rPr>
                <w:szCs w:val="24"/>
              </w:rPr>
            </w:pPr>
            <w:r w:rsidRPr="00E26238">
              <w:t>2.</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utrustas med ett </w:t>
            </w:r>
            <w:r w:rsidRPr="00E26238">
              <w:rPr>
                <w:b/>
                <w:i/>
              </w:rPr>
              <w:t>system för kvarstannande i körfält, ett</w:t>
            </w:r>
            <w:r w:rsidRPr="00E26238">
              <w:t xml:space="preserve"> varningssystem vid avvikelse ur körfält och ett avancerat nödbromssystem, som uppfyller de krav som föreskrivs i de delegerade akter som antas enligt punkt 7.</w:t>
            </w:r>
          </w:p>
        </w:tc>
      </w:tr>
    </w:tbl>
    <w:p w14:paraId="2EEB8122" w14:textId="77777777" w:rsidR="00991795" w:rsidRPr="00E26238" w:rsidRDefault="00991795" w:rsidP="00991795">
      <w:pPr>
        <w:rPr>
          <w:rStyle w:val="HideTWBExt"/>
        </w:rPr>
      </w:pPr>
      <w:r w:rsidRPr="00E26238">
        <w:rPr>
          <w:rStyle w:val="HideTWBExt"/>
        </w:rPr>
        <w:t>&lt;/Amend&gt;</w:t>
      </w:r>
    </w:p>
    <w:p w14:paraId="1BC5B3FF"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42</w:t>
      </w:r>
      <w:r w:rsidRPr="00E26238">
        <w:rPr>
          <w:rStyle w:val="HideTWBExt"/>
        </w:rPr>
        <w:t>&lt;/NumAm&gt;</w:t>
      </w:r>
    </w:p>
    <w:p w14:paraId="0A96EB6C"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5AD24109" w14:textId="77777777" w:rsidR="00991795" w:rsidRPr="00E26238" w:rsidRDefault="00991795" w:rsidP="00991795">
      <w:pPr>
        <w:pStyle w:val="NormalBold"/>
      </w:pPr>
      <w:r w:rsidRPr="00E26238">
        <w:rPr>
          <w:rStyle w:val="HideTWBExt"/>
        </w:rPr>
        <w:t>&lt;Article&gt;</w:t>
      </w:r>
      <w:r w:rsidRPr="00E26238">
        <w:t>Artikel 9 – punkt 3</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3BDC9C2" w14:textId="77777777" w:rsidTr="00991795">
        <w:trPr>
          <w:jc w:val="center"/>
        </w:trPr>
        <w:tc>
          <w:tcPr>
            <w:tcW w:w="9752" w:type="dxa"/>
            <w:gridSpan w:val="2"/>
          </w:tcPr>
          <w:p w14:paraId="4F15D5F4" w14:textId="77777777" w:rsidR="00991795" w:rsidRPr="00E26238" w:rsidRDefault="00991795" w:rsidP="00991795">
            <w:pPr>
              <w:keepNext/>
            </w:pPr>
          </w:p>
        </w:tc>
      </w:tr>
      <w:tr w:rsidR="00991795" w:rsidRPr="00E26238" w14:paraId="2E60187D" w14:textId="77777777" w:rsidTr="00991795">
        <w:trPr>
          <w:jc w:val="center"/>
        </w:trPr>
        <w:tc>
          <w:tcPr>
            <w:tcW w:w="4876" w:type="dxa"/>
            <w:hideMark/>
          </w:tcPr>
          <w:p w14:paraId="72F1E254" w14:textId="77777777" w:rsidR="00991795" w:rsidRPr="00E26238" w:rsidRDefault="00991795" w:rsidP="00991795">
            <w:pPr>
              <w:pStyle w:val="ColumnHeading"/>
              <w:keepNext/>
            </w:pPr>
            <w:r w:rsidRPr="00E26238">
              <w:t>Kommissionens förslag</w:t>
            </w:r>
          </w:p>
        </w:tc>
        <w:tc>
          <w:tcPr>
            <w:tcW w:w="4876" w:type="dxa"/>
            <w:hideMark/>
          </w:tcPr>
          <w:p w14:paraId="44849BF6" w14:textId="77777777" w:rsidR="00991795" w:rsidRPr="00E26238" w:rsidRDefault="00991795" w:rsidP="00991795">
            <w:pPr>
              <w:pStyle w:val="ColumnHeading"/>
              <w:keepNext/>
            </w:pPr>
            <w:r w:rsidRPr="00E26238">
              <w:t>Ändringsförslag</w:t>
            </w:r>
          </w:p>
        </w:tc>
      </w:tr>
      <w:tr w:rsidR="00991795" w:rsidRPr="00E26238" w14:paraId="0152341D" w14:textId="77777777" w:rsidTr="00991795">
        <w:trPr>
          <w:jc w:val="center"/>
        </w:trPr>
        <w:tc>
          <w:tcPr>
            <w:tcW w:w="4876" w:type="dxa"/>
            <w:hideMark/>
          </w:tcPr>
          <w:p w14:paraId="3798515F" w14:textId="77777777" w:rsidR="00991795" w:rsidRPr="00E26238" w:rsidRDefault="00991795" w:rsidP="00991795">
            <w:pPr>
              <w:pStyle w:val="Normal6"/>
            </w:pPr>
            <w:r w:rsidRPr="00E26238">
              <w:t>3.</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w:t>
            </w:r>
            <w:r w:rsidRPr="00E26238">
              <w:rPr>
                <w:b/>
                <w:i/>
              </w:rPr>
              <w:t>vara utrustade</w:t>
            </w:r>
            <w:r w:rsidRPr="00E26238">
              <w:t xml:space="preserve"> med </w:t>
            </w:r>
            <w:r w:rsidRPr="00E26238">
              <w:rPr>
                <w:b/>
                <w:i/>
              </w:rPr>
              <w:t>avancerade system som gör det möjligt att detektera oskyddade trafikanter som befinner sig nära fordonets front eller sidan närmast vägrenen och ge en varning eller undvika kollisioner med sådana oskyddade trafikanter</w:t>
            </w:r>
            <w:r w:rsidRPr="00E26238">
              <w:t>.</w:t>
            </w:r>
          </w:p>
        </w:tc>
        <w:tc>
          <w:tcPr>
            <w:tcW w:w="4876" w:type="dxa"/>
            <w:hideMark/>
          </w:tcPr>
          <w:p w14:paraId="69767ACF" w14:textId="77777777" w:rsidR="00991795" w:rsidRPr="00E26238" w:rsidRDefault="00991795" w:rsidP="00991795">
            <w:pPr>
              <w:pStyle w:val="Normal6"/>
              <w:rPr>
                <w:szCs w:val="24"/>
              </w:rPr>
            </w:pPr>
            <w:r w:rsidRPr="00E26238">
              <w:t>3.</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w:t>
            </w:r>
            <w:r w:rsidRPr="00E26238">
              <w:rPr>
                <w:b/>
                <w:i/>
              </w:rPr>
              <w:t>utrustas</w:t>
            </w:r>
            <w:r w:rsidRPr="00E26238">
              <w:t xml:space="preserve"> med </w:t>
            </w:r>
            <w:r w:rsidRPr="00E26238">
              <w:rPr>
                <w:b/>
                <w:i/>
              </w:rPr>
              <w:t>ett hjälpmedel vid vändmanövrer, som uppfyller de krav som föreskrivs i de delegerade rättsakter som antas i enlighet med punkt 7</w:t>
            </w:r>
            <w:r w:rsidRPr="00E26238">
              <w:t>.</w:t>
            </w:r>
          </w:p>
        </w:tc>
      </w:tr>
    </w:tbl>
    <w:p w14:paraId="49A5F901" w14:textId="77777777" w:rsidR="00991795" w:rsidRPr="00E26238" w:rsidRDefault="00991795" w:rsidP="00991795">
      <w:pPr>
        <w:rPr>
          <w:rStyle w:val="HideTWBExt"/>
        </w:rPr>
      </w:pPr>
      <w:r w:rsidRPr="00E26238">
        <w:rPr>
          <w:rStyle w:val="HideTWBExt"/>
        </w:rPr>
        <w:t>&lt;/Amend&gt;</w:t>
      </w:r>
    </w:p>
    <w:p w14:paraId="7F4E653D"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43</w:t>
      </w:r>
      <w:r w:rsidRPr="00E26238">
        <w:rPr>
          <w:rStyle w:val="HideTWBExt"/>
        </w:rPr>
        <w:t>&lt;/NumAm&gt;</w:t>
      </w:r>
    </w:p>
    <w:p w14:paraId="7D8EE492"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DE3A85A" w14:textId="77777777" w:rsidR="00991795" w:rsidRPr="00E26238" w:rsidRDefault="00991795" w:rsidP="00991795">
      <w:pPr>
        <w:pStyle w:val="NormalBold"/>
      </w:pPr>
      <w:r w:rsidRPr="00E26238">
        <w:rPr>
          <w:rStyle w:val="HideTWBExt"/>
        </w:rPr>
        <w:t>&lt;Article&gt;</w:t>
      </w:r>
      <w:r w:rsidRPr="00E26238">
        <w:t>Artikel 9 – punkt 4 – inledningen</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12625B4F" w14:textId="77777777" w:rsidTr="00991795">
        <w:trPr>
          <w:jc w:val="center"/>
        </w:trPr>
        <w:tc>
          <w:tcPr>
            <w:tcW w:w="9752" w:type="dxa"/>
            <w:gridSpan w:val="2"/>
          </w:tcPr>
          <w:p w14:paraId="51BE7383" w14:textId="77777777" w:rsidR="00991795" w:rsidRPr="00E26238" w:rsidRDefault="00991795" w:rsidP="00991795">
            <w:pPr>
              <w:keepNext/>
            </w:pPr>
          </w:p>
        </w:tc>
      </w:tr>
      <w:tr w:rsidR="00991795" w:rsidRPr="00E26238" w14:paraId="25A07B12" w14:textId="77777777" w:rsidTr="00991795">
        <w:trPr>
          <w:jc w:val="center"/>
        </w:trPr>
        <w:tc>
          <w:tcPr>
            <w:tcW w:w="4876" w:type="dxa"/>
            <w:hideMark/>
          </w:tcPr>
          <w:p w14:paraId="62559CB2" w14:textId="77777777" w:rsidR="00991795" w:rsidRPr="00E26238" w:rsidRDefault="00991795" w:rsidP="00991795">
            <w:pPr>
              <w:pStyle w:val="ColumnHeading"/>
              <w:keepNext/>
            </w:pPr>
            <w:r w:rsidRPr="00E26238">
              <w:t>Kommissionens förslag</w:t>
            </w:r>
          </w:p>
        </w:tc>
        <w:tc>
          <w:tcPr>
            <w:tcW w:w="4876" w:type="dxa"/>
            <w:hideMark/>
          </w:tcPr>
          <w:p w14:paraId="09693EF2" w14:textId="77777777" w:rsidR="00991795" w:rsidRPr="00E26238" w:rsidRDefault="00991795" w:rsidP="00991795">
            <w:pPr>
              <w:pStyle w:val="ColumnHeading"/>
              <w:keepNext/>
            </w:pPr>
            <w:r w:rsidRPr="00E26238">
              <w:t>Ändringsförslag</w:t>
            </w:r>
          </w:p>
        </w:tc>
      </w:tr>
      <w:tr w:rsidR="00991795" w:rsidRPr="00E26238" w14:paraId="17741845" w14:textId="77777777" w:rsidTr="00991795">
        <w:trPr>
          <w:jc w:val="center"/>
        </w:trPr>
        <w:tc>
          <w:tcPr>
            <w:tcW w:w="4876" w:type="dxa"/>
            <w:hideMark/>
          </w:tcPr>
          <w:p w14:paraId="189E1B03" w14:textId="77777777" w:rsidR="00991795" w:rsidRPr="00E26238" w:rsidRDefault="00991795" w:rsidP="00991795">
            <w:pPr>
              <w:pStyle w:val="Normal6"/>
            </w:pPr>
            <w:r w:rsidRPr="00E26238">
              <w:t>4.</w:t>
            </w:r>
            <w:r w:rsidRPr="00E26238">
              <w:tab/>
              <w:t xml:space="preserve">När det gäller de system som avses i </w:t>
            </w:r>
            <w:r w:rsidRPr="00E26238">
              <w:rPr>
                <w:b/>
                <w:i/>
              </w:rPr>
              <w:t>punkterna</w:t>
            </w:r>
            <w:r w:rsidRPr="00E26238">
              <w:t xml:space="preserve"> 2 </w:t>
            </w:r>
            <w:r w:rsidRPr="00E26238">
              <w:rPr>
                <w:b/>
                <w:i/>
              </w:rPr>
              <w:t>och 3</w:t>
            </w:r>
            <w:r w:rsidRPr="00E26238">
              <w:t xml:space="preserve"> i denna artikel, ska de särskilt uppfylla följande krav:</w:t>
            </w:r>
          </w:p>
        </w:tc>
        <w:tc>
          <w:tcPr>
            <w:tcW w:w="4876" w:type="dxa"/>
            <w:hideMark/>
          </w:tcPr>
          <w:p w14:paraId="047F01C8" w14:textId="77777777" w:rsidR="00991795" w:rsidRPr="00E26238" w:rsidRDefault="00991795" w:rsidP="00991795">
            <w:pPr>
              <w:pStyle w:val="Normal6"/>
              <w:rPr>
                <w:szCs w:val="24"/>
              </w:rPr>
            </w:pPr>
            <w:r w:rsidRPr="00E26238">
              <w:t>4.</w:t>
            </w:r>
            <w:r w:rsidRPr="00E26238">
              <w:tab/>
              <w:t xml:space="preserve">När det gäller de system som avses i </w:t>
            </w:r>
            <w:r w:rsidRPr="00E26238">
              <w:rPr>
                <w:b/>
                <w:i/>
              </w:rPr>
              <w:t>punkt</w:t>
            </w:r>
            <w:r w:rsidRPr="00E26238">
              <w:t xml:space="preserve"> 2 i denna artikel, ska de särskilt uppfylla följande krav:</w:t>
            </w:r>
          </w:p>
        </w:tc>
      </w:tr>
    </w:tbl>
    <w:p w14:paraId="5BD3D4E6" w14:textId="77777777" w:rsidR="00991795" w:rsidRPr="00E26238" w:rsidRDefault="00991795" w:rsidP="00991795">
      <w:pPr>
        <w:rPr>
          <w:rStyle w:val="HideTWBExt"/>
        </w:rPr>
      </w:pPr>
      <w:r w:rsidRPr="00E26238">
        <w:rPr>
          <w:rStyle w:val="HideTWBExt"/>
        </w:rPr>
        <w:t>&lt;/Amend&gt;</w:t>
      </w:r>
    </w:p>
    <w:p w14:paraId="689B607B"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44</w:t>
      </w:r>
      <w:r w:rsidRPr="00E26238">
        <w:rPr>
          <w:rStyle w:val="HideTWBExt"/>
        </w:rPr>
        <w:t>&lt;/NumAm&gt;</w:t>
      </w:r>
    </w:p>
    <w:p w14:paraId="2BD1423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5E661FF" w14:textId="77777777" w:rsidR="00991795" w:rsidRPr="00E26238" w:rsidRDefault="00991795" w:rsidP="00991795">
      <w:pPr>
        <w:pStyle w:val="NormalBold"/>
      </w:pPr>
      <w:r w:rsidRPr="00E26238">
        <w:rPr>
          <w:rStyle w:val="HideTWBExt"/>
        </w:rPr>
        <w:t>&lt;Article&gt;</w:t>
      </w:r>
      <w:r w:rsidRPr="00E26238">
        <w:t>Artikel 9 – punkt 4 – led aa (nytt)</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329D2BC4" w14:textId="77777777" w:rsidTr="00991795">
        <w:trPr>
          <w:jc w:val="center"/>
        </w:trPr>
        <w:tc>
          <w:tcPr>
            <w:tcW w:w="9752" w:type="dxa"/>
            <w:gridSpan w:val="2"/>
          </w:tcPr>
          <w:p w14:paraId="424A2C95" w14:textId="77777777" w:rsidR="00991795" w:rsidRPr="00E26238" w:rsidRDefault="00991795" w:rsidP="00991795">
            <w:pPr>
              <w:keepNext/>
            </w:pPr>
          </w:p>
        </w:tc>
      </w:tr>
      <w:tr w:rsidR="00991795" w:rsidRPr="00E26238" w14:paraId="22985250" w14:textId="77777777" w:rsidTr="00991795">
        <w:trPr>
          <w:jc w:val="center"/>
        </w:trPr>
        <w:tc>
          <w:tcPr>
            <w:tcW w:w="4876" w:type="dxa"/>
            <w:hideMark/>
          </w:tcPr>
          <w:p w14:paraId="52A4DDA9" w14:textId="77777777" w:rsidR="00991795" w:rsidRPr="00E26238" w:rsidRDefault="00991795" w:rsidP="00991795">
            <w:pPr>
              <w:pStyle w:val="ColumnHeading"/>
              <w:keepNext/>
            </w:pPr>
            <w:r w:rsidRPr="00E26238">
              <w:t>Kommissionens förslag</w:t>
            </w:r>
          </w:p>
        </w:tc>
        <w:tc>
          <w:tcPr>
            <w:tcW w:w="4876" w:type="dxa"/>
            <w:hideMark/>
          </w:tcPr>
          <w:p w14:paraId="19D885F9" w14:textId="77777777" w:rsidR="00991795" w:rsidRPr="00E26238" w:rsidRDefault="00991795" w:rsidP="00991795">
            <w:pPr>
              <w:pStyle w:val="ColumnHeading"/>
              <w:keepNext/>
            </w:pPr>
            <w:r w:rsidRPr="00E26238">
              <w:t>Ändringsförslag</w:t>
            </w:r>
          </w:p>
        </w:tc>
      </w:tr>
      <w:tr w:rsidR="00991795" w:rsidRPr="00E26238" w14:paraId="470FA52C" w14:textId="77777777" w:rsidTr="00991795">
        <w:trPr>
          <w:jc w:val="center"/>
        </w:trPr>
        <w:tc>
          <w:tcPr>
            <w:tcW w:w="4876" w:type="dxa"/>
          </w:tcPr>
          <w:p w14:paraId="489A8B06" w14:textId="77777777" w:rsidR="00991795" w:rsidRPr="00E26238" w:rsidRDefault="00991795" w:rsidP="00991795">
            <w:pPr>
              <w:pStyle w:val="Normal6"/>
            </w:pPr>
          </w:p>
        </w:tc>
        <w:tc>
          <w:tcPr>
            <w:tcW w:w="4876" w:type="dxa"/>
            <w:hideMark/>
          </w:tcPr>
          <w:p w14:paraId="6BD4355A" w14:textId="77777777" w:rsidR="00991795" w:rsidRPr="00E26238" w:rsidRDefault="00991795" w:rsidP="00991795">
            <w:pPr>
              <w:pStyle w:val="Normal6"/>
              <w:rPr>
                <w:szCs w:val="24"/>
              </w:rPr>
            </w:pPr>
            <w:r w:rsidRPr="00E26238">
              <w:rPr>
                <w:b/>
                <w:i/>
              </w:rPr>
              <w:t>(aa)</w:t>
            </w:r>
            <w:r w:rsidRPr="00E26238">
              <w:rPr>
                <w:b/>
                <w:i/>
              </w:rPr>
              <w:tab/>
              <w:t>Föraren måste, genom medvetna handlingar, såsom styrning, kunna ta kontrollen över åtgärder som systemen utför automatiskt.</w:t>
            </w:r>
          </w:p>
        </w:tc>
      </w:tr>
    </w:tbl>
    <w:p w14:paraId="3E405CFB" w14:textId="77777777" w:rsidR="00991795" w:rsidRPr="00E26238" w:rsidRDefault="00991795" w:rsidP="00991795">
      <w:pPr>
        <w:rPr>
          <w:rStyle w:val="HideTWBExt"/>
        </w:rPr>
      </w:pPr>
      <w:r w:rsidRPr="00E26238">
        <w:rPr>
          <w:rStyle w:val="HideTWBExt"/>
        </w:rPr>
        <w:t>&lt;/Amend&gt;</w:t>
      </w:r>
    </w:p>
    <w:p w14:paraId="463BD469"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45</w:t>
      </w:r>
      <w:r w:rsidRPr="00E26238">
        <w:rPr>
          <w:rStyle w:val="HideTWBExt"/>
        </w:rPr>
        <w:t>&lt;/NumAm&gt;</w:t>
      </w:r>
    </w:p>
    <w:p w14:paraId="0050A813"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14C91E8" w14:textId="77777777" w:rsidR="00991795" w:rsidRPr="00E26238" w:rsidRDefault="00991795" w:rsidP="00991795">
      <w:pPr>
        <w:pStyle w:val="NormalBold"/>
      </w:pPr>
      <w:r w:rsidRPr="00E26238">
        <w:rPr>
          <w:rStyle w:val="HideTWBExt"/>
        </w:rPr>
        <w:t>&lt;Article&gt;</w:t>
      </w:r>
      <w:r w:rsidRPr="00E26238">
        <w:t>Artikel 9 – punkt 4a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76CC1206" w14:textId="77777777" w:rsidTr="00991795">
        <w:trPr>
          <w:jc w:val="center"/>
        </w:trPr>
        <w:tc>
          <w:tcPr>
            <w:tcW w:w="9752" w:type="dxa"/>
            <w:gridSpan w:val="2"/>
          </w:tcPr>
          <w:p w14:paraId="6186432D" w14:textId="77777777" w:rsidR="00991795" w:rsidRPr="00E26238" w:rsidRDefault="00991795" w:rsidP="00991795">
            <w:pPr>
              <w:keepNext/>
            </w:pPr>
          </w:p>
        </w:tc>
      </w:tr>
      <w:tr w:rsidR="00991795" w:rsidRPr="00E26238" w14:paraId="5D36F5B1" w14:textId="77777777" w:rsidTr="00991795">
        <w:trPr>
          <w:jc w:val="center"/>
        </w:trPr>
        <w:tc>
          <w:tcPr>
            <w:tcW w:w="4876" w:type="dxa"/>
            <w:hideMark/>
          </w:tcPr>
          <w:p w14:paraId="0DDC79FA" w14:textId="77777777" w:rsidR="00991795" w:rsidRPr="00E26238" w:rsidRDefault="00991795" w:rsidP="00991795">
            <w:pPr>
              <w:pStyle w:val="ColumnHeading"/>
              <w:keepNext/>
            </w:pPr>
            <w:r w:rsidRPr="00E26238">
              <w:t>Kommissionens förslag</w:t>
            </w:r>
          </w:p>
        </w:tc>
        <w:tc>
          <w:tcPr>
            <w:tcW w:w="4876" w:type="dxa"/>
            <w:hideMark/>
          </w:tcPr>
          <w:p w14:paraId="5E4020CB" w14:textId="77777777" w:rsidR="00991795" w:rsidRPr="00E26238" w:rsidRDefault="00991795" w:rsidP="00991795">
            <w:pPr>
              <w:pStyle w:val="ColumnHeading"/>
              <w:keepNext/>
            </w:pPr>
            <w:r w:rsidRPr="00E26238">
              <w:t>Ändringsförslag</w:t>
            </w:r>
          </w:p>
        </w:tc>
      </w:tr>
      <w:tr w:rsidR="00991795" w:rsidRPr="00E26238" w14:paraId="13564321" w14:textId="77777777" w:rsidTr="00991795">
        <w:trPr>
          <w:jc w:val="center"/>
        </w:trPr>
        <w:tc>
          <w:tcPr>
            <w:tcW w:w="4876" w:type="dxa"/>
          </w:tcPr>
          <w:p w14:paraId="207C815C" w14:textId="77777777" w:rsidR="00991795" w:rsidRPr="00E26238" w:rsidRDefault="00991795" w:rsidP="00991795">
            <w:pPr>
              <w:pStyle w:val="Normal6"/>
            </w:pPr>
          </w:p>
        </w:tc>
        <w:tc>
          <w:tcPr>
            <w:tcW w:w="4876" w:type="dxa"/>
            <w:hideMark/>
          </w:tcPr>
          <w:p w14:paraId="637B7C23" w14:textId="77777777" w:rsidR="00991795" w:rsidRPr="00E26238" w:rsidRDefault="00991795" w:rsidP="00991795">
            <w:pPr>
              <w:pStyle w:val="Normal6"/>
              <w:rPr>
                <w:szCs w:val="24"/>
              </w:rPr>
            </w:pPr>
            <w:r w:rsidRPr="00E26238">
              <w:rPr>
                <w:b/>
                <w:i/>
              </w:rPr>
              <w:t>4a.</w:t>
            </w:r>
            <w:r w:rsidRPr="00E26238">
              <w:rPr>
                <w:b/>
                <w:i/>
              </w:rPr>
              <w:tab/>
              <w:t>Det system som finns omnämnt i punkt 3 får inte kunna stängas av.</w:t>
            </w:r>
          </w:p>
        </w:tc>
      </w:tr>
    </w:tbl>
    <w:p w14:paraId="6F59F87E" w14:textId="77777777" w:rsidR="00991795" w:rsidRPr="00E26238" w:rsidRDefault="00991795" w:rsidP="00991795">
      <w:r w:rsidRPr="00E26238">
        <w:rPr>
          <w:rStyle w:val="HideTWBExt"/>
        </w:rPr>
        <w:t>&lt;/Amend&gt;</w:t>
      </w:r>
    </w:p>
    <w:p w14:paraId="699ED9C1"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46</w:t>
      </w:r>
      <w:r w:rsidRPr="00E26238">
        <w:rPr>
          <w:rStyle w:val="HideTWBExt"/>
        </w:rPr>
        <w:t>&lt;/NumAm&gt;</w:t>
      </w:r>
    </w:p>
    <w:p w14:paraId="0E14B52E"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B77670C" w14:textId="77777777" w:rsidR="00991795" w:rsidRPr="00E26238" w:rsidRDefault="00991795" w:rsidP="00991795">
      <w:pPr>
        <w:pStyle w:val="NormalBold"/>
      </w:pPr>
      <w:r w:rsidRPr="00E26238">
        <w:rPr>
          <w:rStyle w:val="HideTWBExt"/>
        </w:rPr>
        <w:t>&lt;Article&gt;</w:t>
      </w:r>
      <w:r w:rsidRPr="00E26238">
        <w:t>Artikel 9 – punkt 5</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F148955" w14:textId="77777777" w:rsidTr="00991795">
        <w:trPr>
          <w:trHeight w:hRule="exact" w:val="240"/>
          <w:jc w:val="center"/>
        </w:trPr>
        <w:tc>
          <w:tcPr>
            <w:tcW w:w="9752" w:type="dxa"/>
            <w:gridSpan w:val="2"/>
          </w:tcPr>
          <w:p w14:paraId="3EB9202F" w14:textId="77777777" w:rsidR="00991795" w:rsidRPr="00E26238" w:rsidRDefault="00991795" w:rsidP="00991795"/>
        </w:tc>
      </w:tr>
      <w:tr w:rsidR="00991795" w:rsidRPr="00E26238" w14:paraId="00DF2023" w14:textId="77777777" w:rsidTr="00991795">
        <w:trPr>
          <w:trHeight w:val="240"/>
          <w:jc w:val="center"/>
        </w:trPr>
        <w:tc>
          <w:tcPr>
            <w:tcW w:w="4876" w:type="dxa"/>
          </w:tcPr>
          <w:p w14:paraId="31E56F0D" w14:textId="77777777" w:rsidR="00991795" w:rsidRPr="00E26238" w:rsidRDefault="00991795" w:rsidP="00991795">
            <w:pPr>
              <w:pStyle w:val="ColumnHeading"/>
            </w:pPr>
            <w:r w:rsidRPr="00E26238">
              <w:t>Kommissionens förslag</w:t>
            </w:r>
          </w:p>
        </w:tc>
        <w:tc>
          <w:tcPr>
            <w:tcW w:w="4876" w:type="dxa"/>
          </w:tcPr>
          <w:p w14:paraId="49E21226" w14:textId="77777777" w:rsidR="00991795" w:rsidRPr="00E26238" w:rsidRDefault="00991795" w:rsidP="00991795">
            <w:pPr>
              <w:pStyle w:val="ColumnHeading"/>
            </w:pPr>
            <w:r w:rsidRPr="00E26238">
              <w:t>Ändringsförslag</w:t>
            </w:r>
          </w:p>
        </w:tc>
      </w:tr>
      <w:tr w:rsidR="00991795" w:rsidRPr="00E26238" w14:paraId="042C77B7" w14:textId="77777777" w:rsidTr="00991795">
        <w:trPr>
          <w:jc w:val="center"/>
        </w:trPr>
        <w:tc>
          <w:tcPr>
            <w:tcW w:w="4876" w:type="dxa"/>
          </w:tcPr>
          <w:p w14:paraId="0AE09A83" w14:textId="77777777" w:rsidR="00991795" w:rsidRPr="00E26238" w:rsidRDefault="00991795" w:rsidP="00991795">
            <w:pPr>
              <w:pStyle w:val="Normal6"/>
            </w:pPr>
            <w:r w:rsidRPr="00E26238">
              <w:t>5.</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utformas och konstrueras på ett sådant sätt att oskyddade trafikanter blir mer direkt synliga från förarsätet.</w:t>
            </w:r>
          </w:p>
        </w:tc>
        <w:tc>
          <w:tcPr>
            <w:tcW w:w="4876" w:type="dxa"/>
          </w:tcPr>
          <w:p w14:paraId="6594451E" w14:textId="77777777" w:rsidR="00991795" w:rsidRPr="00E26238" w:rsidRDefault="00991795" w:rsidP="00991795">
            <w:pPr>
              <w:pStyle w:val="Normal6"/>
            </w:pPr>
            <w:r w:rsidRPr="00E26238">
              <w:t>5.</w:t>
            </w:r>
            <w:r w:rsidRPr="00E26238">
              <w:tab/>
              <w:t>Fordon av kategorierna M</w:t>
            </w:r>
            <w:r w:rsidRPr="00E26238">
              <w:rPr>
                <w:vertAlign w:val="subscript"/>
              </w:rPr>
              <w:t>2</w:t>
            </w:r>
            <w:r w:rsidRPr="00E26238">
              <w:t>, M</w:t>
            </w:r>
            <w:r w:rsidRPr="00E26238">
              <w:rPr>
                <w:vertAlign w:val="subscript"/>
              </w:rPr>
              <w:t>3</w:t>
            </w:r>
            <w:r w:rsidRPr="00E26238">
              <w:t>, N</w:t>
            </w:r>
            <w:r w:rsidRPr="00E26238">
              <w:rPr>
                <w:vertAlign w:val="subscript"/>
              </w:rPr>
              <w:t>2</w:t>
            </w:r>
            <w:r w:rsidRPr="00E26238">
              <w:t xml:space="preserve"> och N</w:t>
            </w:r>
            <w:r w:rsidRPr="00E26238">
              <w:rPr>
                <w:vertAlign w:val="subscript"/>
              </w:rPr>
              <w:t>3</w:t>
            </w:r>
            <w:r w:rsidRPr="00E26238">
              <w:t xml:space="preserve"> ska utformas och konstrueras på ett sådant sätt att oskyddade trafikanter blir mer direkt synliga från förarsätet. </w:t>
            </w:r>
            <w:r w:rsidRPr="00E26238">
              <w:rPr>
                <w:b/>
                <w:i/>
              </w:rPr>
              <w:t>Kommissionen ska lägga fram en delegerad akt om krav på direkt synlighet, så att dödvinkeln framför och på förarsidan om lastbilar kommer bort, och så att dödvinkeln i närheten av lastbilen avsevärt minskas.</w:t>
            </w:r>
            <w:r w:rsidRPr="00E26238">
              <w:t xml:space="preserve"> </w:t>
            </w:r>
            <w:r w:rsidRPr="00E26238">
              <w:rPr>
                <w:b/>
                <w:i/>
              </w:rPr>
              <w:t>Detta krav kommer att vara olika för olika lastbilstyper.</w:t>
            </w:r>
          </w:p>
        </w:tc>
      </w:tr>
    </w:tbl>
    <w:p w14:paraId="38F9612D" w14:textId="77777777" w:rsidR="00991795" w:rsidRPr="00E26238" w:rsidRDefault="00991795" w:rsidP="00991795">
      <w:r w:rsidRPr="00E26238">
        <w:rPr>
          <w:rStyle w:val="HideTWBExt"/>
        </w:rPr>
        <w:t>&lt;/Amend&gt;</w:t>
      </w:r>
    </w:p>
    <w:p w14:paraId="5211CFF1"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47</w:t>
      </w:r>
      <w:r w:rsidRPr="00E26238">
        <w:rPr>
          <w:rStyle w:val="HideTWBExt"/>
        </w:rPr>
        <w:t>&lt;/NumAm&gt;</w:t>
      </w:r>
    </w:p>
    <w:p w14:paraId="10632D2A"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7C86B37" w14:textId="77777777" w:rsidR="00991795" w:rsidRPr="00E26238" w:rsidRDefault="00991795" w:rsidP="00991795">
      <w:pPr>
        <w:pStyle w:val="NormalBold"/>
      </w:pPr>
      <w:r w:rsidRPr="00E26238">
        <w:rPr>
          <w:rStyle w:val="HideTWBExt"/>
        </w:rPr>
        <w:t>&lt;Article&gt;</w:t>
      </w:r>
      <w:r w:rsidRPr="00E26238">
        <w:t>Artikel 9 – punkt 6</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3BAEC70E" w14:textId="77777777" w:rsidTr="00991795">
        <w:trPr>
          <w:trHeight w:hRule="exact" w:val="240"/>
          <w:jc w:val="center"/>
        </w:trPr>
        <w:tc>
          <w:tcPr>
            <w:tcW w:w="9752" w:type="dxa"/>
            <w:gridSpan w:val="2"/>
          </w:tcPr>
          <w:p w14:paraId="6EC5F757" w14:textId="77777777" w:rsidR="00991795" w:rsidRPr="00E26238" w:rsidRDefault="00991795" w:rsidP="00991795"/>
        </w:tc>
      </w:tr>
      <w:tr w:rsidR="00991795" w:rsidRPr="00E26238" w14:paraId="462D9B9E" w14:textId="77777777" w:rsidTr="00991795">
        <w:trPr>
          <w:trHeight w:val="240"/>
          <w:jc w:val="center"/>
        </w:trPr>
        <w:tc>
          <w:tcPr>
            <w:tcW w:w="4876" w:type="dxa"/>
          </w:tcPr>
          <w:p w14:paraId="3B174711" w14:textId="77777777" w:rsidR="00991795" w:rsidRPr="00E26238" w:rsidRDefault="00991795" w:rsidP="00991795">
            <w:pPr>
              <w:pStyle w:val="ColumnHeading"/>
            </w:pPr>
            <w:r w:rsidRPr="00E26238">
              <w:lastRenderedPageBreak/>
              <w:t>Kommissionens förslag</w:t>
            </w:r>
          </w:p>
        </w:tc>
        <w:tc>
          <w:tcPr>
            <w:tcW w:w="4876" w:type="dxa"/>
          </w:tcPr>
          <w:p w14:paraId="070E2EFF" w14:textId="77777777" w:rsidR="00991795" w:rsidRPr="00E26238" w:rsidRDefault="00991795" w:rsidP="00991795">
            <w:pPr>
              <w:pStyle w:val="ColumnHeading"/>
            </w:pPr>
            <w:r w:rsidRPr="00E26238">
              <w:t>Ändringsförslag</w:t>
            </w:r>
          </w:p>
        </w:tc>
      </w:tr>
      <w:tr w:rsidR="00991795" w:rsidRPr="00E26238" w14:paraId="682C3800" w14:textId="77777777" w:rsidTr="00991795">
        <w:trPr>
          <w:jc w:val="center"/>
        </w:trPr>
        <w:tc>
          <w:tcPr>
            <w:tcW w:w="4876" w:type="dxa"/>
          </w:tcPr>
          <w:p w14:paraId="5EB7D1F7" w14:textId="77777777" w:rsidR="00991795" w:rsidRPr="00E26238" w:rsidRDefault="00991795" w:rsidP="00991795">
            <w:pPr>
              <w:pStyle w:val="Normal6"/>
            </w:pPr>
            <w:r w:rsidRPr="00E26238">
              <w:t>6.</w:t>
            </w:r>
            <w:r w:rsidRPr="00E26238">
              <w:tab/>
              <w:t>Fordon av kategorierna M</w:t>
            </w:r>
            <w:r w:rsidRPr="00E26238">
              <w:rPr>
                <w:vertAlign w:val="subscript"/>
              </w:rPr>
              <w:t>2</w:t>
            </w:r>
            <w:r w:rsidRPr="00E26238">
              <w:t xml:space="preserve"> och M</w:t>
            </w:r>
            <w:r w:rsidRPr="00E26238">
              <w:rPr>
                <w:vertAlign w:val="subscript"/>
              </w:rPr>
              <w:t>3</w:t>
            </w:r>
            <w:r w:rsidRPr="00E26238">
              <w:t xml:space="preserve"> med kapacitet för mer än 22 passagerare utöver föraren och som konstruerats med utrymmen för ståplatspassagerare för att medge frekventa rörelser av passagerare ska vara utformade och konstruerade så att de är lätt tillgängliga för personer med nedsatt rörlighet, inbegripet rullstolsburna.</w:t>
            </w:r>
          </w:p>
        </w:tc>
        <w:tc>
          <w:tcPr>
            <w:tcW w:w="4876" w:type="dxa"/>
          </w:tcPr>
          <w:p w14:paraId="4CFEDB34" w14:textId="77777777" w:rsidR="00991795" w:rsidRPr="00E26238" w:rsidRDefault="00991795" w:rsidP="00991795">
            <w:pPr>
              <w:pStyle w:val="Normal6"/>
            </w:pPr>
            <w:r w:rsidRPr="00E26238">
              <w:t>6.</w:t>
            </w:r>
            <w:r w:rsidRPr="00E26238">
              <w:tab/>
              <w:t>Fordon av kategorierna M</w:t>
            </w:r>
            <w:r w:rsidRPr="00E26238">
              <w:rPr>
                <w:vertAlign w:val="subscript"/>
              </w:rPr>
              <w:t>2</w:t>
            </w:r>
            <w:r w:rsidRPr="00E26238">
              <w:t xml:space="preserve"> och M</w:t>
            </w:r>
            <w:r w:rsidRPr="00E26238">
              <w:rPr>
                <w:vertAlign w:val="subscript"/>
              </w:rPr>
              <w:t>3</w:t>
            </w:r>
            <w:r>
              <w:t xml:space="preserve"> </w:t>
            </w:r>
            <w:r w:rsidRPr="00E26238">
              <w:t xml:space="preserve">med kapacitet för mer än 22 passagerare utöver föraren och som konstruerats med utrymmen för ståplatspassagerare för att medge frekventa rörelser av passagerare ska vara utformade och konstruerade så att de är lätt tillgängliga för personer med nedsatt rörlighet, inbegripet rullstolsburna </w:t>
            </w:r>
            <w:r w:rsidRPr="00E26238">
              <w:rPr>
                <w:b/>
                <w:i/>
              </w:rPr>
              <w:t>och personer med funktionsnedsättning</w:t>
            </w:r>
            <w:r w:rsidRPr="00E26238">
              <w:t>.</w:t>
            </w:r>
          </w:p>
        </w:tc>
      </w:tr>
    </w:tbl>
    <w:p w14:paraId="036D373D" w14:textId="77777777" w:rsidR="00991795" w:rsidRPr="00E26238" w:rsidRDefault="00991795" w:rsidP="00991795">
      <w:r w:rsidRPr="00E26238">
        <w:rPr>
          <w:rStyle w:val="HideTWBExt"/>
        </w:rPr>
        <w:t>&lt;/Amend&gt;</w:t>
      </w:r>
    </w:p>
    <w:p w14:paraId="0FECCD78"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48</w:t>
      </w:r>
      <w:r w:rsidRPr="00E26238">
        <w:rPr>
          <w:rStyle w:val="HideTWBExt"/>
        </w:rPr>
        <w:t>&lt;/NumAm&gt;</w:t>
      </w:r>
    </w:p>
    <w:p w14:paraId="0A9331D0"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BEABB66" w14:textId="77777777" w:rsidR="00991795" w:rsidRPr="00E26238" w:rsidRDefault="00991795" w:rsidP="00991795">
      <w:pPr>
        <w:pStyle w:val="NormalBold"/>
      </w:pPr>
      <w:r w:rsidRPr="00E26238">
        <w:rPr>
          <w:rStyle w:val="HideTWBExt"/>
        </w:rPr>
        <w:t>&lt;Article&gt;</w:t>
      </w:r>
      <w:r w:rsidRPr="00E26238">
        <w:t>Artikel 11 – punkt 1 – led a</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0DF1CE51" w14:textId="77777777" w:rsidTr="00991795">
        <w:trPr>
          <w:trHeight w:hRule="exact" w:val="240"/>
          <w:jc w:val="center"/>
        </w:trPr>
        <w:tc>
          <w:tcPr>
            <w:tcW w:w="9752" w:type="dxa"/>
            <w:gridSpan w:val="2"/>
          </w:tcPr>
          <w:p w14:paraId="072412CC" w14:textId="77777777" w:rsidR="00991795" w:rsidRPr="00E26238" w:rsidRDefault="00991795" w:rsidP="00991795"/>
        </w:tc>
      </w:tr>
      <w:tr w:rsidR="00991795" w:rsidRPr="00E26238" w14:paraId="6EA42615" w14:textId="77777777" w:rsidTr="00991795">
        <w:trPr>
          <w:trHeight w:val="240"/>
          <w:jc w:val="center"/>
        </w:trPr>
        <w:tc>
          <w:tcPr>
            <w:tcW w:w="4876" w:type="dxa"/>
          </w:tcPr>
          <w:p w14:paraId="1084A15E" w14:textId="77777777" w:rsidR="00991795" w:rsidRPr="00E26238" w:rsidRDefault="00991795" w:rsidP="00991795">
            <w:pPr>
              <w:pStyle w:val="ColumnHeading"/>
            </w:pPr>
            <w:r w:rsidRPr="00E26238">
              <w:t>Kommissionens förslag</w:t>
            </w:r>
          </w:p>
        </w:tc>
        <w:tc>
          <w:tcPr>
            <w:tcW w:w="4876" w:type="dxa"/>
          </w:tcPr>
          <w:p w14:paraId="4B2F3F81" w14:textId="77777777" w:rsidR="00991795" w:rsidRPr="00E26238" w:rsidRDefault="00991795" w:rsidP="00991795">
            <w:pPr>
              <w:pStyle w:val="ColumnHeading"/>
            </w:pPr>
            <w:r w:rsidRPr="00E26238">
              <w:t>Ändringsförslag</w:t>
            </w:r>
          </w:p>
        </w:tc>
      </w:tr>
      <w:tr w:rsidR="00991795" w:rsidRPr="00E26238" w14:paraId="35AD2B03" w14:textId="77777777" w:rsidTr="00991795">
        <w:trPr>
          <w:jc w:val="center"/>
        </w:trPr>
        <w:tc>
          <w:tcPr>
            <w:tcW w:w="4876" w:type="dxa"/>
          </w:tcPr>
          <w:p w14:paraId="2A55D4E3" w14:textId="77777777" w:rsidR="00991795" w:rsidRPr="00E26238" w:rsidRDefault="00991795" w:rsidP="00991795">
            <w:pPr>
              <w:pStyle w:val="Normal6"/>
            </w:pPr>
            <w:r w:rsidRPr="00E26238">
              <w:t>(ä)</w:t>
            </w:r>
            <w:r w:rsidRPr="00E26238">
              <w:tab/>
              <w:t>system som ersätter förarens kontroll av fordonet, inbegripet styrning, acceleration och bromsning,</w:t>
            </w:r>
          </w:p>
        </w:tc>
        <w:tc>
          <w:tcPr>
            <w:tcW w:w="4876" w:type="dxa"/>
          </w:tcPr>
          <w:p w14:paraId="39D4D99D" w14:textId="77777777" w:rsidR="00991795" w:rsidRPr="00E26238" w:rsidRDefault="00991795" w:rsidP="00991795">
            <w:pPr>
              <w:pStyle w:val="Normal6"/>
            </w:pPr>
            <w:r w:rsidRPr="00E26238">
              <w:t>(a)</w:t>
            </w:r>
            <w:r w:rsidRPr="00E26238">
              <w:tab/>
              <w:t>system som ersätter förarens kontroll av fordonet, inbegripet styrning, acceleration och bromsning</w:t>
            </w:r>
            <w:r w:rsidRPr="00E26238">
              <w:rPr>
                <w:b/>
                <w:i/>
              </w:rPr>
              <w:t>, samt som ersätter skyldigheten att ge signal</w:t>
            </w:r>
            <w:r w:rsidRPr="00E26238">
              <w:t>,</w:t>
            </w:r>
          </w:p>
        </w:tc>
      </w:tr>
    </w:tbl>
    <w:p w14:paraId="4F57D6CC" w14:textId="77777777" w:rsidR="00991795" w:rsidRPr="00E26238" w:rsidRDefault="00991795" w:rsidP="00991795">
      <w:r w:rsidRPr="00E26238">
        <w:rPr>
          <w:rStyle w:val="HideTWBExt"/>
        </w:rPr>
        <w:t>&lt;/Amend&gt;</w:t>
      </w:r>
    </w:p>
    <w:p w14:paraId="77D83F99" w14:textId="77777777" w:rsidR="00991795" w:rsidRPr="00E26238" w:rsidRDefault="00991795" w:rsidP="00991795">
      <w:pPr>
        <w:pStyle w:val="AMNumberTabs"/>
      </w:pPr>
      <w:r w:rsidRPr="00E26238">
        <w:rPr>
          <w:rStyle w:val="HideTWBExt"/>
        </w:rPr>
        <w:t>&lt;Amend&gt;</w:t>
      </w:r>
      <w:r w:rsidRPr="00E26238">
        <w:t>Ändringsförslag</w:t>
      </w:r>
      <w:r w:rsidRPr="00E26238">
        <w:tab/>
      </w:r>
      <w:r w:rsidRPr="00E26238">
        <w:tab/>
      </w:r>
      <w:r w:rsidRPr="00E26238">
        <w:rPr>
          <w:rStyle w:val="HideTWBExt"/>
        </w:rPr>
        <w:t>&lt;NumAm&gt;</w:t>
      </w:r>
      <w:r w:rsidRPr="00E26238">
        <w:t>49</w:t>
      </w:r>
      <w:r w:rsidRPr="00E26238">
        <w:rPr>
          <w:rStyle w:val="HideTWBExt"/>
        </w:rPr>
        <w:t>&lt;/NumAm&gt;</w:t>
      </w:r>
    </w:p>
    <w:p w14:paraId="3E0CDB93"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0E506E26" w14:textId="77777777" w:rsidR="00991795" w:rsidRPr="00E26238" w:rsidRDefault="00991795" w:rsidP="00991795">
      <w:pPr>
        <w:pStyle w:val="NormalBold"/>
      </w:pPr>
      <w:r w:rsidRPr="00E26238">
        <w:rPr>
          <w:rStyle w:val="HideTWBExt"/>
        </w:rPr>
        <w:t>&lt;Article&gt;</w:t>
      </w:r>
      <w:r w:rsidRPr="00E26238">
        <w:t>Artikel 16a (ny)</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5A68DE9D" w14:textId="77777777" w:rsidTr="00991795">
        <w:trPr>
          <w:trHeight w:hRule="exact" w:val="240"/>
          <w:jc w:val="center"/>
        </w:trPr>
        <w:tc>
          <w:tcPr>
            <w:tcW w:w="9752" w:type="dxa"/>
            <w:gridSpan w:val="2"/>
          </w:tcPr>
          <w:p w14:paraId="3E9E4FD1" w14:textId="77777777" w:rsidR="00991795" w:rsidRPr="00E26238" w:rsidRDefault="00991795" w:rsidP="00991795"/>
        </w:tc>
      </w:tr>
      <w:tr w:rsidR="00991795" w:rsidRPr="00E26238" w14:paraId="4D361506" w14:textId="77777777" w:rsidTr="00991795">
        <w:trPr>
          <w:trHeight w:val="240"/>
          <w:jc w:val="center"/>
        </w:trPr>
        <w:tc>
          <w:tcPr>
            <w:tcW w:w="4876" w:type="dxa"/>
          </w:tcPr>
          <w:p w14:paraId="04311723" w14:textId="77777777" w:rsidR="00991795" w:rsidRPr="00E26238" w:rsidRDefault="00991795" w:rsidP="00991795">
            <w:pPr>
              <w:pStyle w:val="ColumnHeading"/>
            </w:pPr>
            <w:r w:rsidRPr="00E26238">
              <w:t>Kommissionens förslag</w:t>
            </w:r>
          </w:p>
        </w:tc>
        <w:tc>
          <w:tcPr>
            <w:tcW w:w="4876" w:type="dxa"/>
          </w:tcPr>
          <w:p w14:paraId="6A5154FB" w14:textId="77777777" w:rsidR="00991795" w:rsidRPr="00E26238" w:rsidRDefault="00991795" w:rsidP="00991795">
            <w:pPr>
              <w:pStyle w:val="ColumnHeading"/>
            </w:pPr>
            <w:r w:rsidRPr="00E26238">
              <w:t>Ändringsförslag</w:t>
            </w:r>
          </w:p>
        </w:tc>
      </w:tr>
      <w:tr w:rsidR="00991795" w:rsidRPr="00E26238" w14:paraId="2ABA8914" w14:textId="77777777" w:rsidTr="00991795">
        <w:trPr>
          <w:jc w:val="center"/>
        </w:trPr>
        <w:tc>
          <w:tcPr>
            <w:tcW w:w="4876" w:type="dxa"/>
          </w:tcPr>
          <w:p w14:paraId="2ED159FA" w14:textId="77777777" w:rsidR="00991795" w:rsidRPr="00E26238" w:rsidRDefault="00991795" w:rsidP="00991795">
            <w:pPr>
              <w:pStyle w:val="Normal6"/>
              <w:jc w:val="center"/>
              <w:rPr>
                <w:b/>
                <w:bCs/>
                <w:i/>
                <w:iCs/>
              </w:rPr>
            </w:pPr>
          </w:p>
        </w:tc>
        <w:tc>
          <w:tcPr>
            <w:tcW w:w="4876" w:type="dxa"/>
          </w:tcPr>
          <w:p w14:paraId="30759AA5" w14:textId="77777777" w:rsidR="00991795" w:rsidRPr="00E26238" w:rsidRDefault="00991795" w:rsidP="00991795">
            <w:pPr>
              <w:pStyle w:val="Normal6"/>
              <w:jc w:val="center"/>
              <w:rPr>
                <w:bCs/>
                <w:iCs/>
              </w:rPr>
            </w:pPr>
            <w:r w:rsidRPr="00E26238">
              <w:rPr>
                <w:b/>
                <w:bCs/>
                <w:i/>
                <w:iCs/>
              </w:rPr>
              <w:t>Artikel 16a</w:t>
            </w:r>
          </w:p>
        </w:tc>
      </w:tr>
      <w:tr w:rsidR="00991795" w:rsidRPr="00E26238" w14:paraId="194BE16E" w14:textId="77777777" w:rsidTr="00991795">
        <w:trPr>
          <w:jc w:val="center"/>
        </w:trPr>
        <w:tc>
          <w:tcPr>
            <w:tcW w:w="4876" w:type="dxa"/>
          </w:tcPr>
          <w:p w14:paraId="512995A3" w14:textId="77777777" w:rsidR="00991795" w:rsidRPr="00E26238" w:rsidRDefault="00991795" w:rsidP="00991795">
            <w:pPr>
              <w:pStyle w:val="Normal6"/>
              <w:jc w:val="center"/>
              <w:rPr>
                <w:b/>
                <w:bCs/>
                <w:i/>
                <w:iCs/>
              </w:rPr>
            </w:pPr>
          </w:p>
        </w:tc>
        <w:tc>
          <w:tcPr>
            <w:tcW w:w="4876" w:type="dxa"/>
          </w:tcPr>
          <w:p w14:paraId="435E7218" w14:textId="77777777" w:rsidR="00991795" w:rsidRPr="00E26238" w:rsidRDefault="00991795" w:rsidP="00991795">
            <w:pPr>
              <w:pStyle w:val="Normal6"/>
              <w:jc w:val="center"/>
              <w:rPr>
                <w:bCs/>
                <w:iCs/>
              </w:rPr>
            </w:pPr>
            <w:r w:rsidRPr="00E26238">
              <w:rPr>
                <w:b/>
                <w:bCs/>
                <w:i/>
                <w:iCs/>
              </w:rPr>
              <w:t>Översyn</w:t>
            </w:r>
          </w:p>
        </w:tc>
      </w:tr>
      <w:tr w:rsidR="00991795" w:rsidRPr="00E26238" w14:paraId="6D359F92" w14:textId="77777777" w:rsidTr="00991795">
        <w:trPr>
          <w:jc w:val="center"/>
        </w:trPr>
        <w:tc>
          <w:tcPr>
            <w:tcW w:w="4876" w:type="dxa"/>
          </w:tcPr>
          <w:p w14:paraId="0F140338" w14:textId="77777777" w:rsidR="00991795" w:rsidRPr="00E26238" w:rsidRDefault="00991795" w:rsidP="00991795">
            <w:pPr>
              <w:pStyle w:val="Normal6"/>
            </w:pPr>
          </w:p>
        </w:tc>
        <w:tc>
          <w:tcPr>
            <w:tcW w:w="4876" w:type="dxa"/>
          </w:tcPr>
          <w:p w14:paraId="0DCC2F0C" w14:textId="77777777" w:rsidR="00991795" w:rsidRPr="00E26238" w:rsidRDefault="00991795" w:rsidP="00991795">
            <w:pPr>
              <w:pStyle w:val="Normal6"/>
            </w:pPr>
            <w:r w:rsidRPr="00E26238">
              <w:rPr>
                <w:b/>
                <w:i/>
              </w:rPr>
              <w:t>Kommissionen ska senast tre år efter denna förordnings ikraftträdande och vart tredje år därefter lägga fram en rapport för Europaparlamentet och rådet, vid behov med förslag till ändringar av denna förordning eller annan relevant lagstiftning genom tillägg av ytterligare säkerhetsfunktioner.</w:t>
            </w:r>
          </w:p>
        </w:tc>
      </w:tr>
    </w:tbl>
    <w:p w14:paraId="3D37976E" w14:textId="77777777" w:rsidR="00991795" w:rsidRPr="00E26238" w:rsidRDefault="00991795" w:rsidP="00991795">
      <w:r w:rsidRPr="00E26238">
        <w:rPr>
          <w:rStyle w:val="HideTWBExt"/>
        </w:rPr>
        <w:t>&lt;/Amend&gt;</w:t>
      </w:r>
    </w:p>
    <w:p w14:paraId="18B92650"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50</w:t>
      </w:r>
      <w:r w:rsidRPr="00E26238">
        <w:rPr>
          <w:rStyle w:val="HideTWBExt"/>
        </w:rPr>
        <w:t>&lt;/NumAm&gt;</w:t>
      </w:r>
    </w:p>
    <w:p w14:paraId="11FF8C41"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3B44E24" w14:textId="77777777" w:rsidR="00991795" w:rsidRPr="00E26238" w:rsidRDefault="00991795" w:rsidP="00991795">
      <w:pPr>
        <w:pStyle w:val="NormalBold"/>
      </w:pPr>
      <w:r w:rsidRPr="00E26238">
        <w:rPr>
          <w:rStyle w:val="HideTWBExt"/>
        </w:rPr>
        <w:lastRenderedPageBreak/>
        <w:t>&lt;Article&gt;</w:t>
      </w:r>
      <w:r w:rsidRPr="00E26238">
        <w:t>Artikel 17 – stycke 2</w:t>
      </w:r>
      <w:r w:rsidRPr="00E2623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A51D966" w14:textId="77777777" w:rsidTr="00991795">
        <w:trPr>
          <w:jc w:val="center"/>
        </w:trPr>
        <w:tc>
          <w:tcPr>
            <w:tcW w:w="9752" w:type="dxa"/>
            <w:gridSpan w:val="2"/>
          </w:tcPr>
          <w:p w14:paraId="07267B38" w14:textId="77777777" w:rsidR="00991795" w:rsidRPr="00E26238" w:rsidRDefault="00991795" w:rsidP="00991795">
            <w:pPr>
              <w:keepNext/>
            </w:pPr>
          </w:p>
        </w:tc>
      </w:tr>
      <w:tr w:rsidR="00991795" w:rsidRPr="00E26238" w14:paraId="361DDFFD" w14:textId="77777777" w:rsidTr="00991795">
        <w:trPr>
          <w:jc w:val="center"/>
        </w:trPr>
        <w:tc>
          <w:tcPr>
            <w:tcW w:w="4876" w:type="dxa"/>
            <w:hideMark/>
          </w:tcPr>
          <w:p w14:paraId="610E17E3" w14:textId="77777777" w:rsidR="00991795" w:rsidRPr="00E26238" w:rsidRDefault="00991795" w:rsidP="00991795">
            <w:pPr>
              <w:pStyle w:val="ColumnHeading"/>
              <w:keepNext/>
            </w:pPr>
            <w:r w:rsidRPr="00E26238">
              <w:t>Kommissionens förslag</w:t>
            </w:r>
          </w:p>
        </w:tc>
        <w:tc>
          <w:tcPr>
            <w:tcW w:w="4876" w:type="dxa"/>
            <w:hideMark/>
          </w:tcPr>
          <w:p w14:paraId="74B746A3" w14:textId="77777777" w:rsidR="00991795" w:rsidRPr="00E26238" w:rsidRDefault="00991795" w:rsidP="00991795">
            <w:pPr>
              <w:pStyle w:val="ColumnHeading"/>
              <w:keepNext/>
            </w:pPr>
            <w:r w:rsidRPr="00E26238">
              <w:t>Ändringsförslag</w:t>
            </w:r>
          </w:p>
        </w:tc>
      </w:tr>
      <w:tr w:rsidR="00991795" w:rsidRPr="00E26238" w14:paraId="5E8E390F" w14:textId="77777777" w:rsidTr="00991795">
        <w:trPr>
          <w:jc w:val="center"/>
        </w:trPr>
        <w:tc>
          <w:tcPr>
            <w:tcW w:w="4876" w:type="dxa"/>
            <w:hideMark/>
          </w:tcPr>
          <w:p w14:paraId="3326C1A8" w14:textId="77777777" w:rsidR="00991795" w:rsidRPr="00E26238" w:rsidRDefault="00991795" w:rsidP="00991795">
            <w:pPr>
              <w:pStyle w:val="Normal6"/>
            </w:pPr>
            <w:r w:rsidRPr="00E26238">
              <w:t>Den ska tillämpas från och med den [OP:</w:t>
            </w:r>
            <w:r>
              <w:t> </w:t>
            </w:r>
            <w:r w:rsidRPr="00E26238">
              <w:t xml:space="preserve">för in dagen </w:t>
            </w:r>
            <w:r w:rsidRPr="00E26238">
              <w:rPr>
                <w:b/>
                <w:i/>
              </w:rPr>
              <w:t>36</w:t>
            </w:r>
            <w:r w:rsidRPr="00E26238">
              <w:t xml:space="preserve"> månader efter det att denna förordning träder i kraft].</w:t>
            </w:r>
          </w:p>
        </w:tc>
        <w:tc>
          <w:tcPr>
            <w:tcW w:w="4876" w:type="dxa"/>
            <w:hideMark/>
          </w:tcPr>
          <w:p w14:paraId="70E00E37" w14:textId="77777777" w:rsidR="00991795" w:rsidRPr="00E26238" w:rsidRDefault="00991795" w:rsidP="00991795">
            <w:pPr>
              <w:pStyle w:val="Normal6"/>
              <w:rPr>
                <w:szCs w:val="24"/>
              </w:rPr>
            </w:pPr>
            <w:r w:rsidRPr="00E26238">
              <w:t>Den ska tillämpas från och med den [OP:</w:t>
            </w:r>
            <w:r>
              <w:t> </w:t>
            </w:r>
            <w:r w:rsidRPr="00E26238">
              <w:t xml:space="preserve">för in dagen </w:t>
            </w:r>
            <w:r w:rsidRPr="00E26238">
              <w:rPr>
                <w:b/>
                <w:i/>
              </w:rPr>
              <w:t>24</w:t>
            </w:r>
            <w:r w:rsidRPr="00E26238">
              <w:t xml:space="preserve"> månader efter det att denna förordning träder i kraft]. </w:t>
            </w:r>
            <w:r w:rsidRPr="00E26238">
              <w:rPr>
                <w:b/>
                <w:i/>
              </w:rPr>
              <w:t>De delegerade akter som avses i artikel 12 ska offentliggöras minst 12 månader innan de börjar tillämpas.</w:t>
            </w:r>
          </w:p>
        </w:tc>
      </w:tr>
    </w:tbl>
    <w:p w14:paraId="112FCFA4" w14:textId="77777777" w:rsidR="00991795" w:rsidRPr="00E26238" w:rsidRDefault="00991795" w:rsidP="00991795">
      <w:pPr>
        <w:pStyle w:val="AMNumberTabs"/>
        <w:keepNext/>
      </w:pPr>
      <w:r w:rsidRPr="00E26238">
        <w:rPr>
          <w:rStyle w:val="HideTWBExt"/>
        </w:rPr>
        <w:t>&lt;/Amend&gt;</w:t>
      </w:r>
    </w:p>
    <w:p w14:paraId="723D7C39" w14:textId="77777777" w:rsidR="00991795" w:rsidRPr="00E26238" w:rsidRDefault="00991795" w:rsidP="00991795">
      <w:pPr>
        <w:sectPr w:rsidR="00991795" w:rsidRPr="00E26238" w:rsidSect="00991795">
          <w:headerReference w:type="even" r:id="rId17"/>
          <w:headerReference w:type="default" r:id="rId18"/>
          <w:footerReference w:type="even" r:id="rId19"/>
          <w:headerReference w:type="first" r:id="rId20"/>
          <w:footerReference w:type="first" r:id="rId21"/>
          <w:footnotePr>
            <w:numRestart w:val="eachPage"/>
          </w:footnotePr>
          <w:endnotePr>
            <w:numFmt w:val="decimal"/>
          </w:endnotePr>
          <w:pgSz w:w="11906" w:h="16838" w:code="9"/>
          <w:pgMar w:top="1418" w:right="1418" w:bottom="1134" w:left="1418" w:header="567" w:footer="567" w:gutter="0"/>
          <w:cols w:space="720"/>
          <w:noEndnote/>
          <w:docGrid w:linePitch="326"/>
        </w:sectPr>
      </w:pPr>
    </w:p>
    <w:p w14:paraId="3BD39902"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51</w:t>
      </w:r>
      <w:r w:rsidRPr="00E26238">
        <w:rPr>
          <w:rStyle w:val="HideTWBExt"/>
        </w:rPr>
        <w:t>&lt;/NumAm&gt;</w:t>
      </w:r>
    </w:p>
    <w:p w14:paraId="3FA1B6C5"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9ED83A0" w14:textId="77777777" w:rsidR="00991795" w:rsidRPr="00E26238" w:rsidRDefault="00991795" w:rsidP="00991795">
      <w:pPr>
        <w:pStyle w:val="NormalBold"/>
        <w:keepNext/>
      </w:pPr>
      <w:r w:rsidRPr="00E26238">
        <w:rPr>
          <w:rStyle w:val="HideTWBExt"/>
        </w:rPr>
        <w:t>&lt;Article&gt;</w:t>
      </w:r>
      <w:r w:rsidRPr="00E26238">
        <w:t>Bilaga II – tabellen – rad 13</w:t>
      </w:r>
      <w:r w:rsidRPr="00E26238">
        <w:rPr>
          <w:rStyle w:val="HideTWBExt"/>
        </w:rPr>
        <w:t>&lt;/Article&gt;</w:t>
      </w:r>
    </w:p>
    <w:tbl>
      <w:tblPr>
        <w:tblW w:w="0" w:type="auto"/>
        <w:jc w:val="center"/>
        <w:tblCellMar>
          <w:left w:w="340" w:type="dxa"/>
          <w:right w:w="340" w:type="dxa"/>
        </w:tblCellMar>
        <w:tblLook w:val="0000" w:firstRow="0" w:lastRow="0" w:firstColumn="0" w:lastColumn="0" w:noHBand="0" w:noVBand="0"/>
      </w:tblPr>
      <w:tblGrid>
        <w:gridCol w:w="1144"/>
        <w:gridCol w:w="1143"/>
        <w:gridCol w:w="1614"/>
        <w:gridCol w:w="5547"/>
        <w:gridCol w:w="388"/>
        <w:gridCol w:w="408"/>
        <w:gridCol w:w="408"/>
        <w:gridCol w:w="368"/>
        <w:gridCol w:w="368"/>
        <w:gridCol w:w="368"/>
        <w:gridCol w:w="368"/>
        <w:gridCol w:w="368"/>
        <w:gridCol w:w="368"/>
        <w:gridCol w:w="368"/>
        <w:gridCol w:w="692"/>
        <w:gridCol w:w="523"/>
        <w:gridCol w:w="523"/>
      </w:tblGrid>
      <w:tr w:rsidR="00991795" w:rsidRPr="00E26238" w14:paraId="004E2076" w14:textId="77777777" w:rsidTr="00991795">
        <w:trPr>
          <w:gridAfter w:val="1"/>
          <w:jc w:val="center"/>
        </w:trPr>
        <w:tc>
          <w:tcPr>
            <w:tcW w:w="0" w:type="auto"/>
            <w:gridSpan w:val="16"/>
          </w:tcPr>
          <w:p w14:paraId="67DF65B8" w14:textId="77777777" w:rsidR="00991795" w:rsidRPr="00E26238" w:rsidRDefault="00991795" w:rsidP="00991795">
            <w:pPr>
              <w:keepNext/>
            </w:pPr>
          </w:p>
        </w:tc>
      </w:tr>
      <w:tr w:rsidR="00991795" w:rsidRPr="00E26238" w14:paraId="3FD25C3C" w14:textId="77777777" w:rsidTr="00991795">
        <w:tblPrEx>
          <w:tblLook w:val="04A0" w:firstRow="1" w:lastRow="0" w:firstColumn="1" w:lastColumn="0" w:noHBand="0" w:noVBand="1"/>
        </w:tblPrEx>
        <w:trPr>
          <w:gridBefore w:val="1"/>
          <w:jc w:val="center"/>
        </w:trPr>
        <w:tc>
          <w:tcPr>
            <w:tcW w:w="0" w:type="auto"/>
            <w:gridSpan w:val="16"/>
            <w:hideMark/>
          </w:tcPr>
          <w:p w14:paraId="503FEF76" w14:textId="77777777" w:rsidR="00991795" w:rsidRPr="00E26238" w:rsidRDefault="00991795" w:rsidP="00991795">
            <w:pPr>
              <w:pStyle w:val="ColumnHeading"/>
              <w:keepNext/>
            </w:pPr>
            <w:r w:rsidRPr="00E26238">
              <w:t>Kommissionens förslag</w:t>
            </w:r>
          </w:p>
        </w:tc>
      </w:tr>
      <w:tr w:rsidR="00991795" w:rsidRPr="00E26238" w14:paraId="721CB83D" w14:textId="77777777" w:rsidTr="00991795">
        <w:tblPrEx>
          <w:tblLook w:val="04A0" w:firstRow="1" w:lastRow="0" w:firstColumn="1" w:lastColumn="0" w:noHBand="0" w:noVBand="1"/>
        </w:tblPrEx>
        <w:trPr>
          <w:trHeight w:val="948"/>
          <w:jc w:val="center"/>
        </w:trPr>
        <w:tc>
          <w:tcPr>
            <w:tcW w:w="0" w:type="auto"/>
            <w:gridSpan w:val="2"/>
            <w:tcMar>
              <w:top w:w="0" w:type="dxa"/>
              <w:left w:w="57" w:type="dxa"/>
              <w:bottom w:w="0" w:type="dxa"/>
              <w:right w:w="57" w:type="dxa"/>
            </w:tcMar>
            <w:vAlign w:val="center"/>
            <w:hideMark/>
          </w:tcPr>
          <w:p w14:paraId="04292DE9" w14:textId="77777777" w:rsidR="00991795" w:rsidRPr="00E26238" w:rsidRDefault="00991795" w:rsidP="00991795">
            <w:pPr>
              <w:pStyle w:val="Normal6"/>
              <w:ind w:right="301"/>
            </w:pPr>
            <w:r w:rsidRPr="00E26238">
              <w:t>Ämne</w:t>
            </w:r>
          </w:p>
        </w:tc>
        <w:tc>
          <w:tcPr>
            <w:tcW w:w="0" w:type="auto"/>
            <w:tcMar>
              <w:top w:w="0" w:type="dxa"/>
              <w:left w:w="57" w:type="dxa"/>
              <w:bottom w:w="0" w:type="dxa"/>
              <w:right w:w="57" w:type="dxa"/>
            </w:tcMar>
            <w:vAlign w:val="center"/>
            <w:hideMark/>
          </w:tcPr>
          <w:p w14:paraId="3AD2FB64" w14:textId="77777777" w:rsidR="00991795" w:rsidRPr="00E26238" w:rsidRDefault="00991795" w:rsidP="00991795">
            <w:pPr>
              <w:pStyle w:val="Normal6"/>
            </w:pPr>
            <w:r w:rsidRPr="00E26238">
              <w:t>Unece</w:t>
            </w:r>
            <w:r>
              <w:t>-</w:t>
            </w:r>
            <w:r w:rsidRPr="00E26238">
              <w:t>föreskrifter</w:t>
            </w:r>
          </w:p>
        </w:tc>
        <w:tc>
          <w:tcPr>
            <w:tcW w:w="0" w:type="auto"/>
            <w:tcMar>
              <w:top w:w="0" w:type="dxa"/>
              <w:left w:w="57" w:type="dxa"/>
              <w:bottom w:w="0" w:type="dxa"/>
              <w:right w:w="57" w:type="dxa"/>
            </w:tcMar>
            <w:vAlign w:val="center"/>
            <w:hideMark/>
          </w:tcPr>
          <w:p w14:paraId="4B030A90" w14:textId="77777777" w:rsidR="00991795" w:rsidRDefault="00991795" w:rsidP="00991795">
            <w:pPr>
              <w:pStyle w:val="Normal6"/>
              <w:spacing w:after="0"/>
            </w:pPr>
            <w:r w:rsidRPr="00E26238">
              <w:t>Ytterligare särskilda</w:t>
            </w:r>
          </w:p>
          <w:p w14:paraId="4EB90AFB"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2BE722C4" w14:textId="77777777" w:rsidR="00991795" w:rsidRPr="00E26238" w:rsidRDefault="00991795" w:rsidP="00991795">
            <w:pPr>
              <w:pStyle w:val="Normal6"/>
            </w:pPr>
            <w:r w:rsidRPr="00E26238">
              <w:t>M.</w:t>
            </w:r>
          </w:p>
        </w:tc>
        <w:tc>
          <w:tcPr>
            <w:tcW w:w="0" w:type="auto"/>
            <w:tcMar>
              <w:top w:w="0" w:type="dxa"/>
              <w:left w:w="57" w:type="dxa"/>
              <w:bottom w:w="0" w:type="dxa"/>
              <w:right w:w="57" w:type="dxa"/>
            </w:tcMar>
            <w:vAlign w:val="center"/>
            <w:hideMark/>
          </w:tcPr>
          <w:p w14:paraId="5D2D7C0A"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34FC665F"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51F02314"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047E8492"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04B08167"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0260EDEA"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5B93E4E6"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53C142EB"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3831096A"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4C42EB64" w14:textId="77777777" w:rsidR="00991795" w:rsidRDefault="00991795" w:rsidP="00991795">
            <w:pPr>
              <w:pStyle w:val="Normal6"/>
              <w:spacing w:after="0"/>
              <w:ind w:right="-108"/>
              <w:rPr>
                <w:sz w:val="20"/>
              </w:rPr>
            </w:pPr>
            <w:r>
              <w:rPr>
                <w:sz w:val="20"/>
              </w:rPr>
              <w:t>Separat</w:t>
            </w:r>
          </w:p>
          <w:p w14:paraId="3E4D4AE6" w14:textId="77777777" w:rsidR="00991795" w:rsidRDefault="00991795" w:rsidP="00991795">
            <w:pPr>
              <w:pStyle w:val="Normal6"/>
              <w:spacing w:after="0"/>
              <w:rPr>
                <w:sz w:val="20"/>
              </w:rPr>
            </w:pPr>
            <w:r>
              <w:rPr>
                <w:sz w:val="20"/>
              </w:rPr>
              <w:t>teknisk</w:t>
            </w:r>
          </w:p>
          <w:p w14:paraId="363F1ECA" w14:textId="77777777" w:rsidR="00991795" w:rsidRPr="00E26238" w:rsidRDefault="00991795" w:rsidP="00991795">
            <w:pPr>
              <w:pStyle w:val="Normal6"/>
              <w:ind w:right="-415"/>
            </w:pPr>
            <w:r w:rsidRPr="00E26238">
              <w:rPr>
                <w:sz w:val="20"/>
              </w:rPr>
              <w:t xml:space="preserve">enhet </w:t>
            </w:r>
          </w:p>
        </w:tc>
        <w:tc>
          <w:tcPr>
            <w:tcW w:w="0" w:type="auto"/>
            <w:gridSpan w:val="2"/>
            <w:tcMar>
              <w:top w:w="0" w:type="dxa"/>
              <w:left w:w="57" w:type="dxa"/>
              <w:bottom w:w="0" w:type="dxa"/>
              <w:right w:w="57" w:type="dxa"/>
            </w:tcMar>
            <w:vAlign w:val="center"/>
            <w:hideMark/>
          </w:tcPr>
          <w:p w14:paraId="2E8CFEEE" w14:textId="77777777" w:rsidR="00991795" w:rsidRPr="00E26238" w:rsidRDefault="00991795" w:rsidP="00991795">
            <w:pPr>
              <w:pStyle w:val="Normal6"/>
              <w:ind w:left="-310" w:right="-434" w:firstLine="283"/>
            </w:pPr>
            <w:r w:rsidRPr="00E26238">
              <w:rPr>
                <w:sz w:val="20"/>
              </w:rPr>
              <w:t>Komponent</w:t>
            </w:r>
          </w:p>
        </w:tc>
      </w:tr>
      <w:tr w:rsidR="00991795" w:rsidRPr="00E26238" w14:paraId="76CAE57B" w14:textId="77777777" w:rsidTr="00991795">
        <w:tblPrEx>
          <w:tblLook w:val="04A0" w:firstRow="1" w:lastRow="0" w:firstColumn="1" w:lastColumn="0" w:noHBand="0" w:noVBand="1"/>
        </w:tblPrEx>
        <w:trPr>
          <w:trHeight w:val="948"/>
          <w:jc w:val="center"/>
        </w:trPr>
        <w:tc>
          <w:tcPr>
            <w:tcW w:w="0" w:type="auto"/>
            <w:gridSpan w:val="2"/>
            <w:tcMar>
              <w:top w:w="0" w:type="dxa"/>
              <w:left w:w="57" w:type="dxa"/>
              <w:bottom w:w="0" w:type="dxa"/>
              <w:right w:w="57" w:type="dxa"/>
            </w:tcMar>
            <w:vAlign w:val="center"/>
            <w:hideMark/>
          </w:tcPr>
          <w:p w14:paraId="52D4FCD0" w14:textId="77777777" w:rsidR="00991795" w:rsidRPr="00E26238" w:rsidRDefault="00991795" w:rsidP="00991795">
            <w:pPr>
              <w:pStyle w:val="Normal6"/>
              <w:rPr>
                <w:b/>
                <w:i/>
                <w:szCs w:val="24"/>
              </w:rPr>
            </w:pPr>
            <w:r w:rsidRPr="00E26238">
              <w:t>Bakre underkörningsskydd</w:t>
            </w:r>
          </w:p>
        </w:tc>
        <w:tc>
          <w:tcPr>
            <w:tcW w:w="0" w:type="auto"/>
            <w:tcMar>
              <w:top w:w="0" w:type="dxa"/>
              <w:left w:w="57" w:type="dxa"/>
              <w:bottom w:w="0" w:type="dxa"/>
              <w:right w:w="57" w:type="dxa"/>
            </w:tcMar>
            <w:vAlign w:val="center"/>
            <w:hideMark/>
          </w:tcPr>
          <w:p w14:paraId="4FF38CC1" w14:textId="77777777" w:rsidR="00991795" w:rsidRPr="00E26238" w:rsidRDefault="00991795" w:rsidP="00991795">
            <w:pPr>
              <w:pStyle w:val="Normal6"/>
            </w:pPr>
            <w:r w:rsidRPr="00E26238">
              <w:t>Unece</w:t>
            </w:r>
            <w:r>
              <w:t>-</w:t>
            </w:r>
            <w:r w:rsidRPr="00E26238">
              <w:t>föreskrifter nr</w:t>
            </w:r>
            <w:r>
              <w:t> </w:t>
            </w:r>
            <w:r w:rsidRPr="00E26238">
              <w:t>58</w:t>
            </w:r>
          </w:p>
        </w:tc>
        <w:tc>
          <w:tcPr>
            <w:tcW w:w="0" w:type="auto"/>
            <w:tcMar>
              <w:top w:w="0" w:type="dxa"/>
              <w:left w:w="57" w:type="dxa"/>
              <w:bottom w:w="0" w:type="dxa"/>
              <w:right w:w="57" w:type="dxa"/>
            </w:tcMar>
            <w:vAlign w:val="center"/>
          </w:tcPr>
          <w:p w14:paraId="4D6BB61C"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38361C86"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0EF11E0B"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531A4BE9"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32DF0129"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303C61BB"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177E02A0"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583776BC"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62D2F67E"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524724B3"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0E57DA92"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5B68C9F6" w14:textId="77777777" w:rsidR="00991795" w:rsidRPr="00E26238" w:rsidRDefault="00991795" w:rsidP="00991795">
            <w:pPr>
              <w:pStyle w:val="Normal6"/>
            </w:pPr>
            <w:r w:rsidRPr="00E26238">
              <w:t>A</w:t>
            </w:r>
          </w:p>
        </w:tc>
        <w:tc>
          <w:tcPr>
            <w:tcW w:w="0" w:type="auto"/>
            <w:gridSpan w:val="2"/>
            <w:tcMar>
              <w:top w:w="0" w:type="dxa"/>
              <w:left w:w="57" w:type="dxa"/>
              <w:bottom w:w="0" w:type="dxa"/>
              <w:right w:w="57" w:type="dxa"/>
            </w:tcMar>
            <w:vAlign w:val="center"/>
            <w:hideMark/>
          </w:tcPr>
          <w:p w14:paraId="5E18C1AD" w14:textId="77777777" w:rsidR="00991795" w:rsidRPr="00E26238" w:rsidRDefault="00991795" w:rsidP="00991795">
            <w:pPr>
              <w:pStyle w:val="Normal6"/>
            </w:pPr>
            <w:r w:rsidRPr="00E26238">
              <w:t>A</w:t>
            </w:r>
          </w:p>
        </w:tc>
      </w:tr>
      <w:tr w:rsidR="00991795" w:rsidRPr="00E26238" w14:paraId="0C242F97" w14:textId="77777777" w:rsidTr="00991795">
        <w:tblPrEx>
          <w:tblLook w:val="04A0" w:firstRow="1" w:lastRow="0" w:firstColumn="1" w:lastColumn="0" w:noHBand="0" w:noVBand="1"/>
        </w:tblPrEx>
        <w:trPr>
          <w:gridBefore w:val="1"/>
          <w:jc w:val="center"/>
        </w:trPr>
        <w:tc>
          <w:tcPr>
            <w:tcW w:w="0" w:type="auto"/>
            <w:gridSpan w:val="16"/>
            <w:hideMark/>
          </w:tcPr>
          <w:p w14:paraId="60D2A581" w14:textId="77777777" w:rsidR="00991795" w:rsidRPr="00E26238" w:rsidRDefault="00991795" w:rsidP="00991795">
            <w:pPr>
              <w:pStyle w:val="ColumnHeading"/>
              <w:keepNext/>
            </w:pPr>
            <w:r w:rsidRPr="00E26238">
              <w:t>Ändringsförslag</w:t>
            </w:r>
          </w:p>
        </w:tc>
      </w:tr>
      <w:tr w:rsidR="00991795" w:rsidRPr="00E26238" w14:paraId="1EF24486" w14:textId="77777777" w:rsidTr="00991795">
        <w:tblPrEx>
          <w:tblLook w:val="04A0" w:firstRow="1" w:lastRow="0" w:firstColumn="1" w:lastColumn="0" w:noHBand="0" w:noVBand="1"/>
        </w:tblPrEx>
        <w:trPr>
          <w:trHeight w:val="525"/>
          <w:jc w:val="center"/>
        </w:trPr>
        <w:tc>
          <w:tcPr>
            <w:tcW w:w="0" w:type="auto"/>
            <w:gridSpan w:val="2"/>
            <w:tcMar>
              <w:top w:w="0" w:type="dxa"/>
              <w:left w:w="57" w:type="dxa"/>
              <w:bottom w:w="0" w:type="dxa"/>
              <w:right w:w="57" w:type="dxa"/>
            </w:tcMar>
            <w:vAlign w:val="center"/>
            <w:hideMark/>
          </w:tcPr>
          <w:p w14:paraId="634272A5"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07350607" w14:textId="77777777" w:rsidR="00991795" w:rsidRPr="00E26238" w:rsidRDefault="00991795" w:rsidP="00991795">
            <w:pPr>
              <w:pStyle w:val="Normal6"/>
            </w:pPr>
            <w:r w:rsidRPr="00E26238">
              <w:t>Unece</w:t>
            </w:r>
            <w:r>
              <w:t>-</w:t>
            </w:r>
            <w:r w:rsidRPr="00E26238">
              <w:t>föreskrifter</w:t>
            </w:r>
          </w:p>
        </w:tc>
        <w:tc>
          <w:tcPr>
            <w:tcW w:w="0" w:type="auto"/>
            <w:tcMar>
              <w:top w:w="0" w:type="dxa"/>
              <w:left w:w="57" w:type="dxa"/>
              <w:bottom w:w="0" w:type="dxa"/>
              <w:right w:w="57" w:type="dxa"/>
            </w:tcMar>
            <w:vAlign w:val="center"/>
            <w:hideMark/>
          </w:tcPr>
          <w:p w14:paraId="1834E51B" w14:textId="77777777" w:rsidR="00991795" w:rsidRDefault="00991795" w:rsidP="00991795">
            <w:pPr>
              <w:pStyle w:val="Normal6"/>
              <w:spacing w:after="0"/>
            </w:pPr>
            <w:r w:rsidRPr="00E26238">
              <w:t>Ytterligare särskilda</w:t>
            </w:r>
          </w:p>
          <w:p w14:paraId="4045F6E1"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571CE6CF" w14:textId="77777777" w:rsidR="00991795" w:rsidRPr="00E26238" w:rsidRDefault="00991795" w:rsidP="00991795">
            <w:pPr>
              <w:pStyle w:val="Normal6"/>
            </w:pPr>
            <w:r w:rsidRPr="00E26238">
              <w:t>1.</w:t>
            </w:r>
          </w:p>
        </w:tc>
        <w:tc>
          <w:tcPr>
            <w:tcW w:w="0" w:type="auto"/>
            <w:tcMar>
              <w:top w:w="0" w:type="dxa"/>
              <w:left w:w="57" w:type="dxa"/>
              <w:bottom w:w="0" w:type="dxa"/>
              <w:right w:w="57" w:type="dxa"/>
            </w:tcMar>
            <w:vAlign w:val="center"/>
            <w:hideMark/>
          </w:tcPr>
          <w:p w14:paraId="0ACF8192"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55AA86DE"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0A04E1C5"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7856045A"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16F1DCF8"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57B6DBB3"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1D17586B"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23A7B40D"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73B30C85"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36F43431" w14:textId="77777777" w:rsidR="00991795" w:rsidRDefault="00991795" w:rsidP="00991795">
            <w:pPr>
              <w:pStyle w:val="Normal6"/>
              <w:spacing w:after="0"/>
              <w:ind w:right="-414"/>
              <w:rPr>
                <w:sz w:val="20"/>
              </w:rPr>
            </w:pPr>
            <w:r>
              <w:rPr>
                <w:sz w:val="20"/>
              </w:rPr>
              <w:t>Separat</w:t>
            </w:r>
          </w:p>
          <w:p w14:paraId="5183089A" w14:textId="77777777" w:rsidR="00991795" w:rsidRDefault="00991795" w:rsidP="00991795">
            <w:pPr>
              <w:pStyle w:val="Normal6"/>
              <w:spacing w:after="0"/>
              <w:ind w:right="-108"/>
              <w:rPr>
                <w:sz w:val="20"/>
              </w:rPr>
            </w:pPr>
            <w:r w:rsidRPr="00E26238">
              <w:rPr>
                <w:sz w:val="20"/>
              </w:rPr>
              <w:t>teknisk</w:t>
            </w:r>
          </w:p>
          <w:p w14:paraId="2AEDDCC1" w14:textId="77777777" w:rsidR="00991795" w:rsidRPr="00E26238" w:rsidRDefault="00991795" w:rsidP="00991795">
            <w:pPr>
              <w:pStyle w:val="Normal6"/>
              <w:ind w:right="-415"/>
            </w:pPr>
            <w:r w:rsidRPr="00E26238">
              <w:rPr>
                <w:sz w:val="20"/>
              </w:rPr>
              <w:t>enhet</w:t>
            </w:r>
          </w:p>
        </w:tc>
        <w:tc>
          <w:tcPr>
            <w:tcW w:w="0" w:type="auto"/>
            <w:gridSpan w:val="2"/>
            <w:tcMar>
              <w:top w:w="0" w:type="dxa"/>
              <w:left w:w="57" w:type="dxa"/>
              <w:bottom w:w="0" w:type="dxa"/>
              <w:right w:w="57" w:type="dxa"/>
            </w:tcMar>
            <w:vAlign w:val="center"/>
            <w:hideMark/>
          </w:tcPr>
          <w:p w14:paraId="023AA5AB" w14:textId="77777777" w:rsidR="00991795" w:rsidRPr="00E26238" w:rsidRDefault="00991795" w:rsidP="00991795">
            <w:pPr>
              <w:pStyle w:val="Normal6"/>
              <w:ind w:right="-14"/>
            </w:pPr>
            <w:r w:rsidRPr="00E26238">
              <w:rPr>
                <w:sz w:val="20"/>
              </w:rPr>
              <w:t>Komponent</w:t>
            </w:r>
          </w:p>
        </w:tc>
      </w:tr>
      <w:tr w:rsidR="00991795" w:rsidRPr="00E26238" w14:paraId="1515566E" w14:textId="77777777" w:rsidTr="00991795">
        <w:tblPrEx>
          <w:tblLook w:val="04A0" w:firstRow="1" w:lastRow="0" w:firstColumn="1" w:lastColumn="0" w:noHBand="0" w:noVBand="1"/>
        </w:tblPrEx>
        <w:trPr>
          <w:trHeight w:val="525"/>
          <w:jc w:val="center"/>
        </w:trPr>
        <w:tc>
          <w:tcPr>
            <w:tcW w:w="0" w:type="auto"/>
            <w:gridSpan w:val="2"/>
            <w:tcMar>
              <w:top w:w="0" w:type="dxa"/>
              <w:left w:w="57" w:type="dxa"/>
              <w:bottom w:w="0" w:type="dxa"/>
              <w:right w:w="57" w:type="dxa"/>
            </w:tcMar>
            <w:vAlign w:val="center"/>
            <w:hideMark/>
          </w:tcPr>
          <w:p w14:paraId="4F3B9363" w14:textId="77777777" w:rsidR="00991795" w:rsidRPr="00E26238" w:rsidRDefault="00991795" w:rsidP="00991795">
            <w:pPr>
              <w:pStyle w:val="Normal6"/>
              <w:rPr>
                <w:b/>
                <w:i/>
                <w:szCs w:val="24"/>
              </w:rPr>
            </w:pPr>
            <w:r w:rsidRPr="00E26238">
              <w:t>Bakre underkörningsskydd</w:t>
            </w:r>
          </w:p>
        </w:tc>
        <w:tc>
          <w:tcPr>
            <w:tcW w:w="0" w:type="auto"/>
            <w:tcMar>
              <w:top w:w="0" w:type="dxa"/>
              <w:left w:w="57" w:type="dxa"/>
              <w:bottom w:w="0" w:type="dxa"/>
              <w:right w:w="57" w:type="dxa"/>
            </w:tcMar>
            <w:vAlign w:val="center"/>
            <w:hideMark/>
          </w:tcPr>
          <w:p w14:paraId="3B920B1E" w14:textId="77777777" w:rsidR="00991795" w:rsidRPr="00E26238" w:rsidRDefault="00991795" w:rsidP="00991795">
            <w:pPr>
              <w:pStyle w:val="Normal6"/>
            </w:pPr>
            <w:r w:rsidRPr="00E26238">
              <w:t>Unece</w:t>
            </w:r>
            <w:r>
              <w:t>-</w:t>
            </w:r>
            <w:r w:rsidRPr="00E26238">
              <w:t>föreskrifter nr</w:t>
            </w:r>
            <w:r>
              <w:t> </w:t>
            </w:r>
            <w:r w:rsidRPr="00E26238">
              <w:t>58</w:t>
            </w:r>
          </w:p>
        </w:tc>
        <w:tc>
          <w:tcPr>
            <w:tcW w:w="0" w:type="auto"/>
            <w:tcMar>
              <w:top w:w="0" w:type="dxa"/>
              <w:left w:w="57" w:type="dxa"/>
              <w:bottom w:w="0" w:type="dxa"/>
              <w:right w:w="57" w:type="dxa"/>
            </w:tcMar>
            <w:vAlign w:val="center"/>
            <w:hideMark/>
          </w:tcPr>
          <w:p w14:paraId="6CC142AE" w14:textId="77777777" w:rsidR="00991795" w:rsidRPr="00E26238" w:rsidRDefault="00991795" w:rsidP="00991795">
            <w:pPr>
              <w:pStyle w:val="Normal6"/>
              <w:rPr>
                <w:szCs w:val="24"/>
              </w:rPr>
            </w:pPr>
            <w:r w:rsidRPr="00E26238">
              <w:rPr>
                <w:b/>
                <w:i/>
                <w:szCs w:val="24"/>
              </w:rPr>
              <w:t>I fordonskategorierna N</w:t>
            </w:r>
            <w:r w:rsidRPr="00E26238">
              <w:rPr>
                <w:b/>
                <w:i/>
                <w:szCs w:val="24"/>
                <w:vertAlign w:val="subscript"/>
              </w:rPr>
              <w:t>2</w:t>
            </w:r>
            <w:r w:rsidRPr="00E26238">
              <w:rPr>
                <w:b/>
                <w:i/>
                <w:szCs w:val="24"/>
              </w:rPr>
              <w:t xml:space="preserve"> och N</w:t>
            </w:r>
            <w:r w:rsidRPr="00E26238">
              <w:rPr>
                <w:b/>
                <w:i/>
                <w:szCs w:val="24"/>
                <w:vertAlign w:val="subscript"/>
              </w:rPr>
              <w:t>3</w:t>
            </w:r>
            <w:r w:rsidRPr="00E26238">
              <w:rPr>
                <w:b/>
                <w:i/>
                <w:szCs w:val="24"/>
              </w:rPr>
              <w:t xml:space="preserve"> måste underkörning vid påkörning av fordon med hastigheter upp till 56 km/h förhindras.</w:t>
            </w:r>
          </w:p>
        </w:tc>
        <w:tc>
          <w:tcPr>
            <w:tcW w:w="0" w:type="auto"/>
            <w:tcMar>
              <w:top w:w="0" w:type="dxa"/>
              <w:left w:w="57" w:type="dxa"/>
              <w:bottom w:w="0" w:type="dxa"/>
              <w:right w:w="57" w:type="dxa"/>
            </w:tcMar>
            <w:vAlign w:val="center"/>
            <w:hideMark/>
          </w:tcPr>
          <w:p w14:paraId="4D2803AC"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1321BE12"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10857130"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6A53FE33"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334BDA79"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000915AC"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7791266C"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167BED42"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2B49AD02"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447EE9C3" w14:textId="77777777" w:rsidR="00991795" w:rsidRPr="00E26238" w:rsidRDefault="00991795" w:rsidP="00991795">
            <w:pPr>
              <w:pStyle w:val="Normal6"/>
            </w:pPr>
            <w:r w:rsidRPr="00E26238">
              <w:t>A</w:t>
            </w:r>
          </w:p>
        </w:tc>
        <w:tc>
          <w:tcPr>
            <w:tcW w:w="0" w:type="auto"/>
            <w:tcMar>
              <w:top w:w="0" w:type="dxa"/>
              <w:left w:w="57" w:type="dxa"/>
              <w:bottom w:w="0" w:type="dxa"/>
              <w:right w:w="57" w:type="dxa"/>
            </w:tcMar>
            <w:vAlign w:val="center"/>
            <w:hideMark/>
          </w:tcPr>
          <w:p w14:paraId="53DAB4FB" w14:textId="77777777" w:rsidR="00991795" w:rsidRPr="00E26238" w:rsidRDefault="00991795" w:rsidP="00991795">
            <w:pPr>
              <w:pStyle w:val="Normal6"/>
            </w:pPr>
            <w:r w:rsidRPr="00E26238">
              <w:t>A</w:t>
            </w:r>
          </w:p>
        </w:tc>
        <w:tc>
          <w:tcPr>
            <w:tcW w:w="0" w:type="auto"/>
            <w:gridSpan w:val="2"/>
            <w:tcMar>
              <w:top w:w="0" w:type="dxa"/>
              <w:left w:w="57" w:type="dxa"/>
              <w:bottom w:w="0" w:type="dxa"/>
              <w:right w:w="57" w:type="dxa"/>
            </w:tcMar>
            <w:vAlign w:val="center"/>
            <w:hideMark/>
          </w:tcPr>
          <w:p w14:paraId="085DE48B" w14:textId="77777777" w:rsidR="00991795" w:rsidRPr="00E26238" w:rsidRDefault="00991795" w:rsidP="00991795">
            <w:pPr>
              <w:pStyle w:val="Normal6"/>
            </w:pPr>
            <w:r w:rsidRPr="00E26238">
              <w:t>A</w:t>
            </w:r>
          </w:p>
        </w:tc>
      </w:tr>
    </w:tbl>
    <w:p w14:paraId="6EA17AB2" w14:textId="77777777" w:rsidR="00991795" w:rsidRPr="00E26238" w:rsidRDefault="00991795" w:rsidP="00991795">
      <w:pPr>
        <w:sectPr w:rsidR="00991795" w:rsidRPr="00E26238" w:rsidSect="00991795">
          <w:footnotePr>
            <w:numRestart w:val="eachPage"/>
          </w:footnotePr>
          <w:pgSz w:w="16838" w:h="11906" w:orient="landscape" w:code="9"/>
          <w:pgMar w:top="1418" w:right="1418" w:bottom="1418" w:left="1134" w:header="1134" w:footer="505" w:gutter="0"/>
          <w:cols w:space="720"/>
          <w:docGrid w:linePitch="326"/>
        </w:sectPr>
      </w:pPr>
    </w:p>
    <w:p w14:paraId="43ECFC78" w14:textId="77777777" w:rsidR="00991795" w:rsidRPr="00E26238" w:rsidRDefault="00991795" w:rsidP="00991795">
      <w:pPr>
        <w:pStyle w:val="AMNumberTabs"/>
        <w:keepNext/>
      </w:pPr>
      <w:r w:rsidRPr="00E26238">
        <w:rPr>
          <w:rStyle w:val="HideTWBExt"/>
        </w:rPr>
        <w:lastRenderedPageBreak/>
        <w:t>&lt;/Amend&gt;</w:t>
      </w:r>
    </w:p>
    <w:p w14:paraId="759E6088" w14:textId="77777777" w:rsidR="00991795" w:rsidRPr="00E26238" w:rsidRDefault="00991795" w:rsidP="00991795">
      <w:pPr>
        <w:pStyle w:val="AMNumberTabs"/>
        <w:keepNext/>
      </w:pPr>
      <w:r w:rsidRPr="00E26238">
        <w:rPr>
          <w:rStyle w:val="HideTWBExt"/>
        </w:rPr>
        <w:t>&lt;Amend&gt;</w:t>
      </w:r>
      <w:r w:rsidRPr="00E26238">
        <w:t>Ändringsförslag</w:t>
      </w:r>
      <w:r w:rsidRPr="00E26238">
        <w:tab/>
      </w:r>
      <w:r w:rsidRPr="00E26238">
        <w:tab/>
      </w:r>
      <w:r w:rsidRPr="00E26238">
        <w:rPr>
          <w:rStyle w:val="HideTWBExt"/>
        </w:rPr>
        <w:t>&lt;NumAm&gt;</w:t>
      </w:r>
      <w:r w:rsidRPr="00E26238">
        <w:t>52</w:t>
      </w:r>
      <w:r w:rsidRPr="00E26238">
        <w:rPr>
          <w:rStyle w:val="HideTWBExt"/>
        </w:rPr>
        <w:t>&lt;/NumAm&gt;</w:t>
      </w:r>
    </w:p>
    <w:p w14:paraId="57EA328C"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EA2097D" w14:textId="77777777" w:rsidR="00991795" w:rsidRPr="00E26238" w:rsidRDefault="00991795" w:rsidP="00991795">
      <w:pPr>
        <w:pStyle w:val="NormalBold"/>
        <w:keepNext/>
      </w:pPr>
      <w:r w:rsidRPr="00E26238">
        <w:rPr>
          <w:rStyle w:val="HideTWBExt"/>
        </w:rPr>
        <w:t>&lt;Article&gt;</w:t>
      </w:r>
      <w:r w:rsidRPr="00E26238">
        <w:t>Bilaga II – tabellen – rad 36</w:t>
      </w:r>
      <w:r w:rsidRPr="00E26238">
        <w:rPr>
          <w:rStyle w:val="HideTWBExt"/>
        </w:rPr>
        <w:t>&lt;/Article&gt;</w:t>
      </w:r>
    </w:p>
    <w:p w14:paraId="3952D814" w14:textId="77777777" w:rsidR="00991795" w:rsidRPr="00E26238" w:rsidRDefault="00991795" w:rsidP="00991795"/>
    <w:tbl>
      <w:tblPr>
        <w:tblW w:w="13999" w:type="dxa"/>
        <w:jc w:val="center"/>
        <w:tblLayout w:type="fixed"/>
        <w:tblCellMar>
          <w:left w:w="340" w:type="dxa"/>
          <w:right w:w="340" w:type="dxa"/>
        </w:tblCellMar>
        <w:tblLook w:val="04A0" w:firstRow="1" w:lastRow="0" w:firstColumn="1" w:lastColumn="0" w:noHBand="0" w:noVBand="1"/>
      </w:tblPr>
      <w:tblGrid>
        <w:gridCol w:w="26"/>
        <w:gridCol w:w="2551"/>
        <w:gridCol w:w="1842"/>
        <w:gridCol w:w="2195"/>
        <w:gridCol w:w="526"/>
        <w:gridCol w:w="526"/>
        <w:gridCol w:w="526"/>
        <w:gridCol w:w="526"/>
        <w:gridCol w:w="526"/>
        <w:gridCol w:w="526"/>
        <w:gridCol w:w="529"/>
        <w:gridCol w:w="526"/>
        <w:gridCol w:w="526"/>
        <w:gridCol w:w="698"/>
        <w:gridCol w:w="799"/>
        <w:gridCol w:w="1151"/>
      </w:tblGrid>
      <w:tr w:rsidR="00991795" w:rsidRPr="00E26238" w14:paraId="1AC92A4C" w14:textId="77777777" w:rsidTr="00991795">
        <w:trPr>
          <w:gridBefore w:val="1"/>
          <w:wBefore w:w="26" w:type="dxa"/>
          <w:jc w:val="center"/>
        </w:trPr>
        <w:tc>
          <w:tcPr>
            <w:tcW w:w="13970" w:type="dxa"/>
            <w:gridSpan w:val="15"/>
          </w:tcPr>
          <w:p w14:paraId="3A383EAC" w14:textId="77777777" w:rsidR="00991795" w:rsidRPr="00E26238" w:rsidRDefault="00991795" w:rsidP="00991795">
            <w:pPr>
              <w:keepNext/>
            </w:pPr>
          </w:p>
        </w:tc>
      </w:tr>
      <w:tr w:rsidR="00991795" w:rsidRPr="00E26238" w14:paraId="6A8FD73F" w14:textId="77777777" w:rsidTr="00991795">
        <w:trPr>
          <w:gridBefore w:val="1"/>
          <w:wBefore w:w="26" w:type="dxa"/>
          <w:jc w:val="center"/>
        </w:trPr>
        <w:tc>
          <w:tcPr>
            <w:tcW w:w="13970" w:type="dxa"/>
            <w:gridSpan w:val="15"/>
            <w:hideMark/>
          </w:tcPr>
          <w:p w14:paraId="326868F9" w14:textId="77777777" w:rsidR="00991795" w:rsidRPr="00E26238" w:rsidRDefault="00991795" w:rsidP="00991795">
            <w:pPr>
              <w:pStyle w:val="ColumnHeading"/>
              <w:keepNext/>
            </w:pPr>
            <w:r w:rsidRPr="00E26238">
              <w:t>Kommissionens förslag</w:t>
            </w:r>
          </w:p>
        </w:tc>
      </w:tr>
      <w:tr w:rsidR="00991795" w:rsidRPr="00E26238" w14:paraId="74F7EE92" w14:textId="77777777" w:rsidTr="00991795">
        <w:trPr>
          <w:trHeight w:val="948"/>
          <w:jc w:val="center"/>
        </w:trPr>
        <w:tc>
          <w:tcPr>
            <w:tcW w:w="2577" w:type="dxa"/>
            <w:gridSpan w:val="2"/>
            <w:tcMar>
              <w:top w:w="0" w:type="dxa"/>
              <w:left w:w="57" w:type="dxa"/>
              <w:bottom w:w="0" w:type="dxa"/>
              <w:right w:w="57" w:type="dxa"/>
            </w:tcMar>
            <w:vAlign w:val="center"/>
            <w:hideMark/>
          </w:tcPr>
          <w:p w14:paraId="2B416DF8" w14:textId="77777777" w:rsidR="00991795" w:rsidRPr="00E26238" w:rsidRDefault="00991795" w:rsidP="00991795">
            <w:pPr>
              <w:pStyle w:val="Normal6"/>
            </w:pPr>
            <w:r w:rsidRPr="00E26238">
              <w:t>Ämne</w:t>
            </w:r>
          </w:p>
        </w:tc>
        <w:tc>
          <w:tcPr>
            <w:tcW w:w="1842" w:type="dxa"/>
            <w:tcMar>
              <w:top w:w="0" w:type="dxa"/>
              <w:left w:w="57" w:type="dxa"/>
              <w:bottom w:w="0" w:type="dxa"/>
              <w:right w:w="57" w:type="dxa"/>
            </w:tcMar>
            <w:vAlign w:val="center"/>
            <w:hideMark/>
          </w:tcPr>
          <w:p w14:paraId="08249405" w14:textId="77777777" w:rsidR="00991795" w:rsidRPr="00E26238" w:rsidRDefault="00991795" w:rsidP="00991795">
            <w:pPr>
              <w:pStyle w:val="Normal6"/>
            </w:pPr>
            <w:r w:rsidRPr="00E26238">
              <w:t>Uneceföreskrifter</w:t>
            </w:r>
          </w:p>
        </w:tc>
        <w:tc>
          <w:tcPr>
            <w:tcW w:w="2195" w:type="dxa"/>
            <w:tcMar>
              <w:top w:w="0" w:type="dxa"/>
              <w:left w:w="57" w:type="dxa"/>
              <w:bottom w:w="0" w:type="dxa"/>
              <w:right w:w="57" w:type="dxa"/>
            </w:tcMar>
            <w:vAlign w:val="center"/>
            <w:hideMark/>
          </w:tcPr>
          <w:p w14:paraId="7E4F3DE2" w14:textId="77777777" w:rsidR="00991795" w:rsidRPr="00E26238" w:rsidRDefault="00991795" w:rsidP="00991795">
            <w:pPr>
              <w:pStyle w:val="Normal6"/>
            </w:pPr>
            <w:r w:rsidRPr="00E26238">
              <w:t>Ytterligare särskilda tekniska krav</w:t>
            </w:r>
          </w:p>
        </w:tc>
        <w:tc>
          <w:tcPr>
            <w:tcW w:w="526" w:type="dxa"/>
            <w:tcMar>
              <w:top w:w="0" w:type="dxa"/>
              <w:left w:w="57" w:type="dxa"/>
              <w:bottom w:w="0" w:type="dxa"/>
              <w:right w:w="57" w:type="dxa"/>
            </w:tcMar>
            <w:vAlign w:val="center"/>
            <w:hideMark/>
          </w:tcPr>
          <w:p w14:paraId="4105FE8A" w14:textId="77777777" w:rsidR="00991795" w:rsidRPr="00E26238" w:rsidRDefault="00991795" w:rsidP="00991795">
            <w:pPr>
              <w:pStyle w:val="Normal6"/>
            </w:pPr>
            <w:r w:rsidRPr="00E26238">
              <w:t>M.</w:t>
            </w:r>
          </w:p>
        </w:tc>
        <w:tc>
          <w:tcPr>
            <w:tcW w:w="526" w:type="dxa"/>
            <w:tcMar>
              <w:top w:w="0" w:type="dxa"/>
              <w:left w:w="57" w:type="dxa"/>
              <w:bottom w:w="0" w:type="dxa"/>
              <w:right w:w="57" w:type="dxa"/>
            </w:tcMar>
            <w:vAlign w:val="center"/>
            <w:hideMark/>
          </w:tcPr>
          <w:p w14:paraId="1E02BC4B" w14:textId="77777777" w:rsidR="00991795" w:rsidRPr="00E26238" w:rsidRDefault="00991795" w:rsidP="00991795">
            <w:pPr>
              <w:pStyle w:val="Normal6"/>
            </w:pPr>
            <w:r w:rsidRPr="00E26238">
              <w:t>M</w:t>
            </w:r>
            <w:r w:rsidRPr="00E26238">
              <w:rPr>
                <w:vertAlign w:val="subscript"/>
              </w:rPr>
              <w:t>2</w:t>
            </w:r>
          </w:p>
        </w:tc>
        <w:tc>
          <w:tcPr>
            <w:tcW w:w="526" w:type="dxa"/>
            <w:tcMar>
              <w:top w:w="0" w:type="dxa"/>
              <w:left w:w="57" w:type="dxa"/>
              <w:bottom w:w="0" w:type="dxa"/>
              <w:right w:w="57" w:type="dxa"/>
            </w:tcMar>
            <w:vAlign w:val="center"/>
            <w:hideMark/>
          </w:tcPr>
          <w:p w14:paraId="69FE39A6" w14:textId="77777777" w:rsidR="00991795" w:rsidRPr="00E26238" w:rsidRDefault="00991795" w:rsidP="00991795">
            <w:pPr>
              <w:pStyle w:val="Normal6"/>
            </w:pPr>
            <w:r w:rsidRPr="00E26238">
              <w:t>M</w:t>
            </w:r>
            <w:r w:rsidRPr="00E26238">
              <w:rPr>
                <w:vertAlign w:val="subscript"/>
              </w:rPr>
              <w:t>3</w:t>
            </w:r>
          </w:p>
        </w:tc>
        <w:tc>
          <w:tcPr>
            <w:tcW w:w="526" w:type="dxa"/>
            <w:tcMar>
              <w:top w:w="0" w:type="dxa"/>
              <w:left w:w="57" w:type="dxa"/>
              <w:bottom w:w="0" w:type="dxa"/>
              <w:right w:w="57" w:type="dxa"/>
            </w:tcMar>
            <w:vAlign w:val="center"/>
            <w:hideMark/>
          </w:tcPr>
          <w:p w14:paraId="58F67C2E" w14:textId="77777777" w:rsidR="00991795" w:rsidRPr="00E26238" w:rsidRDefault="00991795" w:rsidP="00991795">
            <w:pPr>
              <w:pStyle w:val="Normal6"/>
            </w:pPr>
            <w:r w:rsidRPr="00E26238">
              <w:t>N</w:t>
            </w:r>
            <w:r w:rsidRPr="00E26238">
              <w:rPr>
                <w:vertAlign w:val="subscript"/>
              </w:rPr>
              <w:t>1</w:t>
            </w:r>
          </w:p>
        </w:tc>
        <w:tc>
          <w:tcPr>
            <w:tcW w:w="526" w:type="dxa"/>
            <w:tcMar>
              <w:top w:w="0" w:type="dxa"/>
              <w:left w:w="57" w:type="dxa"/>
              <w:bottom w:w="0" w:type="dxa"/>
              <w:right w:w="57" w:type="dxa"/>
            </w:tcMar>
            <w:vAlign w:val="center"/>
            <w:hideMark/>
          </w:tcPr>
          <w:p w14:paraId="0306D99D" w14:textId="77777777" w:rsidR="00991795" w:rsidRPr="00E26238" w:rsidRDefault="00991795" w:rsidP="00991795">
            <w:pPr>
              <w:pStyle w:val="Normal6"/>
            </w:pPr>
            <w:r w:rsidRPr="00E26238">
              <w:t>N</w:t>
            </w:r>
            <w:r w:rsidRPr="00E26238">
              <w:rPr>
                <w:vertAlign w:val="subscript"/>
              </w:rPr>
              <w:t>2</w:t>
            </w:r>
          </w:p>
        </w:tc>
        <w:tc>
          <w:tcPr>
            <w:tcW w:w="526" w:type="dxa"/>
            <w:tcMar>
              <w:top w:w="0" w:type="dxa"/>
              <w:left w:w="57" w:type="dxa"/>
              <w:bottom w:w="0" w:type="dxa"/>
              <w:right w:w="57" w:type="dxa"/>
            </w:tcMar>
            <w:vAlign w:val="center"/>
            <w:hideMark/>
          </w:tcPr>
          <w:p w14:paraId="38D71AE7" w14:textId="77777777" w:rsidR="00991795" w:rsidRPr="00E26238" w:rsidRDefault="00991795" w:rsidP="00991795">
            <w:pPr>
              <w:pStyle w:val="Normal6"/>
            </w:pPr>
            <w:r w:rsidRPr="00E26238">
              <w:t>N</w:t>
            </w:r>
            <w:r w:rsidRPr="00E26238">
              <w:rPr>
                <w:vertAlign w:val="subscript"/>
              </w:rPr>
              <w:t>3</w:t>
            </w:r>
          </w:p>
        </w:tc>
        <w:tc>
          <w:tcPr>
            <w:tcW w:w="529" w:type="dxa"/>
            <w:tcMar>
              <w:top w:w="0" w:type="dxa"/>
              <w:left w:w="57" w:type="dxa"/>
              <w:bottom w:w="0" w:type="dxa"/>
              <w:right w:w="57" w:type="dxa"/>
            </w:tcMar>
            <w:vAlign w:val="center"/>
            <w:hideMark/>
          </w:tcPr>
          <w:p w14:paraId="2F2FD29C" w14:textId="77777777" w:rsidR="00991795" w:rsidRPr="00E26238" w:rsidRDefault="00991795" w:rsidP="00991795">
            <w:pPr>
              <w:pStyle w:val="Normal6"/>
            </w:pPr>
            <w:r w:rsidRPr="00E26238">
              <w:t>O</w:t>
            </w:r>
            <w:r w:rsidRPr="00E26238">
              <w:rPr>
                <w:vertAlign w:val="subscript"/>
              </w:rPr>
              <w:t>1</w:t>
            </w:r>
          </w:p>
        </w:tc>
        <w:tc>
          <w:tcPr>
            <w:tcW w:w="526" w:type="dxa"/>
            <w:tcMar>
              <w:top w:w="0" w:type="dxa"/>
              <w:left w:w="57" w:type="dxa"/>
              <w:bottom w:w="0" w:type="dxa"/>
              <w:right w:w="57" w:type="dxa"/>
            </w:tcMar>
            <w:vAlign w:val="center"/>
            <w:hideMark/>
          </w:tcPr>
          <w:p w14:paraId="58AF681D" w14:textId="77777777" w:rsidR="00991795" w:rsidRPr="00E26238" w:rsidRDefault="00991795" w:rsidP="00991795">
            <w:pPr>
              <w:pStyle w:val="Normal6"/>
            </w:pPr>
            <w:r w:rsidRPr="00E26238">
              <w:t>O</w:t>
            </w:r>
            <w:r w:rsidRPr="00E26238">
              <w:rPr>
                <w:vertAlign w:val="subscript"/>
              </w:rPr>
              <w:t>2</w:t>
            </w:r>
          </w:p>
        </w:tc>
        <w:tc>
          <w:tcPr>
            <w:tcW w:w="526" w:type="dxa"/>
            <w:tcMar>
              <w:top w:w="0" w:type="dxa"/>
              <w:left w:w="57" w:type="dxa"/>
              <w:bottom w:w="0" w:type="dxa"/>
              <w:right w:w="57" w:type="dxa"/>
            </w:tcMar>
            <w:vAlign w:val="center"/>
            <w:hideMark/>
          </w:tcPr>
          <w:p w14:paraId="5C39F846" w14:textId="77777777" w:rsidR="00991795" w:rsidRPr="00E26238" w:rsidRDefault="00991795" w:rsidP="00991795">
            <w:pPr>
              <w:pStyle w:val="Normal6"/>
            </w:pPr>
            <w:r w:rsidRPr="00E26238">
              <w:t>O</w:t>
            </w:r>
            <w:r w:rsidRPr="00E26238">
              <w:rPr>
                <w:vertAlign w:val="subscript"/>
              </w:rPr>
              <w:t>3</w:t>
            </w:r>
          </w:p>
        </w:tc>
        <w:tc>
          <w:tcPr>
            <w:tcW w:w="698" w:type="dxa"/>
            <w:tcMar>
              <w:top w:w="0" w:type="dxa"/>
              <w:left w:w="57" w:type="dxa"/>
              <w:bottom w:w="0" w:type="dxa"/>
              <w:right w:w="57" w:type="dxa"/>
            </w:tcMar>
            <w:vAlign w:val="center"/>
            <w:hideMark/>
          </w:tcPr>
          <w:p w14:paraId="36F68A2B" w14:textId="77777777" w:rsidR="00991795" w:rsidRPr="00E26238" w:rsidRDefault="00991795" w:rsidP="00991795">
            <w:pPr>
              <w:pStyle w:val="Normal6"/>
            </w:pPr>
            <w:r w:rsidRPr="00E26238">
              <w:t>O</w:t>
            </w:r>
            <w:r w:rsidRPr="00E26238">
              <w:rPr>
                <w:vertAlign w:val="subscript"/>
              </w:rPr>
              <w:t>4</w:t>
            </w:r>
          </w:p>
        </w:tc>
        <w:tc>
          <w:tcPr>
            <w:tcW w:w="799" w:type="dxa"/>
            <w:tcMar>
              <w:top w:w="0" w:type="dxa"/>
              <w:left w:w="57" w:type="dxa"/>
              <w:bottom w:w="0" w:type="dxa"/>
              <w:right w:w="57" w:type="dxa"/>
            </w:tcMar>
            <w:vAlign w:val="center"/>
            <w:hideMark/>
          </w:tcPr>
          <w:p w14:paraId="2B1F6D50" w14:textId="77777777" w:rsidR="00991795" w:rsidRDefault="00991795" w:rsidP="00991795">
            <w:pPr>
              <w:pStyle w:val="Normal6"/>
              <w:spacing w:after="0"/>
              <w:ind w:right="-414"/>
              <w:rPr>
                <w:sz w:val="20"/>
              </w:rPr>
            </w:pPr>
            <w:r w:rsidRPr="00E26238">
              <w:rPr>
                <w:sz w:val="20"/>
              </w:rPr>
              <w:t>Separat teknisk</w:t>
            </w:r>
          </w:p>
          <w:p w14:paraId="6FB159CC" w14:textId="77777777" w:rsidR="00991795" w:rsidRPr="00E26238" w:rsidRDefault="00991795" w:rsidP="00991795">
            <w:pPr>
              <w:pStyle w:val="Normal6"/>
              <w:ind w:right="-415"/>
            </w:pPr>
            <w:r w:rsidRPr="00E26238">
              <w:rPr>
                <w:sz w:val="20"/>
              </w:rPr>
              <w:t>enhet</w:t>
            </w:r>
          </w:p>
        </w:tc>
        <w:tc>
          <w:tcPr>
            <w:tcW w:w="1151" w:type="dxa"/>
            <w:tcMar>
              <w:top w:w="0" w:type="dxa"/>
              <w:left w:w="57" w:type="dxa"/>
              <w:bottom w:w="0" w:type="dxa"/>
              <w:right w:w="57" w:type="dxa"/>
            </w:tcMar>
            <w:vAlign w:val="center"/>
            <w:hideMark/>
          </w:tcPr>
          <w:p w14:paraId="01CEC8BF" w14:textId="77777777" w:rsidR="00991795" w:rsidRPr="00E26238" w:rsidRDefault="00991795" w:rsidP="00991795">
            <w:pPr>
              <w:pStyle w:val="Normal6"/>
            </w:pPr>
            <w:r w:rsidRPr="00E26238">
              <w:rPr>
                <w:sz w:val="20"/>
              </w:rPr>
              <w:t>Komponent</w:t>
            </w:r>
          </w:p>
        </w:tc>
      </w:tr>
      <w:tr w:rsidR="00991795" w:rsidRPr="00E26238" w14:paraId="18E76625" w14:textId="77777777" w:rsidTr="00991795">
        <w:trPr>
          <w:trHeight w:val="948"/>
          <w:jc w:val="center"/>
        </w:trPr>
        <w:tc>
          <w:tcPr>
            <w:tcW w:w="2577" w:type="dxa"/>
            <w:gridSpan w:val="2"/>
            <w:tcMar>
              <w:top w:w="0" w:type="dxa"/>
              <w:left w:w="57" w:type="dxa"/>
              <w:bottom w:w="0" w:type="dxa"/>
              <w:right w:w="57" w:type="dxa"/>
            </w:tcMar>
            <w:vAlign w:val="center"/>
            <w:hideMark/>
          </w:tcPr>
          <w:p w14:paraId="6688572B" w14:textId="77777777" w:rsidR="00991795" w:rsidRPr="00E26238" w:rsidRDefault="00991795" w:rsidP="00991795">
            <w:pPr>
              <w:pStyle w:val="Normal6"/>
              <w:rPr>
                <w:b/>
                <w:i/>
                <w:szCs w:val="24"/>
              </w:rPr>
            </w:pPr>
            <w:r w:rsidRPr="00E26238">
              <w:t>Avancerade nödbromssystem för fotgängare och cyklister</w:t>
            </w:r>
          </w:p>
        </w:tc>
        <w:tc>
          <w:tcPr>
            <w:tcW w:w="1842" w:type="dxa"/>
            <w:tcMar>
              <w:top w:w="0" w:type="dxa"/>
              <w:left w:w="57" w:type="dxa"/>
              <w:bottom w:w="0" w:type="dxa"/>
              <w:right w:w="57" w:type="dxa"/>
            </w:tcMar>
            <w:vAlign w:val="center"/>
          </w:tcPr>
          <w:p w14:paraId="1784EE68" w14:textId="77777777" w:rsidR="00991795" w:rsidRPr="00E26238" w:rsidRDefault="00991795" w:rsidP="00991795">
            <w:pPr>
              <w:pStyle w:val="Normal6"/>
            </w:pPr>
          </w:p>
        </w:tc>
        <w:tc>
          <w:tcPr>
            <w:tcW w:w="2195" w:type="dxa"/>
            <w:tcMar>
              <w:top w:w="0" w:type="dxa"/>
              <w:left w:w="57" w:type="dxa"/>
              <w:bottom w:w="0" w:type="dxa"/>
              <w:right w:w="57" w:type="dxa"/>
            </w:tcMar>
            <w:vAlign w:val="center"/>
          </w:tcPr>
          <w:p w14:paraId="61BAC0D4"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548475EE" w14:textId="77777777" w:rsidR="00991795" w:rsidRPr="00E26238" w:rsidRDefault="00991795" w:rsidP="00991795">
            <w:pPr>
              <w:pStyle w:val="Normal6"/>
            </w:pPr>
            <w:r w:rsidRPr="00E26238">
              <w:t>C</w:t>
            </w:r>
          </w:p>
        </w:tc>
        <w:tc>
          <w:tcPr>
            <w:tcW w:w="526" w:type="dxa"/>
            <w:tcMar>
              <w:top w:w="0" w:type="dxa"/>
              <w:left w:w="57" w:type="dxa"/>
              <w:bottom w:w="0" w:type="dxa"/>
              <w:right w:w="57" w:type="dxa"/>
            </w:tcMar>
            <w:vAlign w:val="center"/>
          </w:tcPr>
          <w:p w14:paraId="78AD2165"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24E71C26"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512FAC67" w14:textId="77777777" w:rsidR="00991795" w:rsidRPr="00E26238" w:rsidRDefault="00991795" w:rsidP="00991795">
            <w:pPr>
              <w:pStyle w:val="Normal6"/>
            </w:pPr>
            <w:r w:rsidRPr="00E26238">
              <w:t>C</w:t>
            </w:r>
          </w:p>
        </w:tc>
        <w:tc>
          <w:tcPr>
            <w:tcW w:w="526" w:type="dxa"/>
            <w:tcMar>
              <w:top w:w="0" w:type="dxa"/>
              <w:left w:w="57" w:type="dxa"/>
              <w:bottom w:w="0" w:type="dxa"/>
              <w:right w:w="57" w:type="dxa"/>
            </w:tcMar>
            <w:vAlign w:val="center"/>
          </w:tcPr>
          <w:p w14:paraId="2CF5DA03"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6EB982D3" w14:textId="77777777" w:rsidR="00991795" w:rsidRPr="00E26238" w:rsidRDefault="00991795" w:rsidP="00991795">
            <w:pPr>
              <w:pStyle w:val="Normal6"/>
            </w:pPr>
          </w:p>
        </w:tc>
        <w:tc>
          <w:tcPr>
            <w:tcW w:w="529" w:type="dxa"/>
            <w:tcMar>
              <w:top w:w="0" w:type="dxa"/>
              <w:left w:w="57" w:type="dxa"/>
              <w:bottom w:w="0" w:type="dxa"/>
              <w:right w:w="57" w:type="dxa"/>
            </w:tcMar>
            <w:vAlign w:val="center"/>
          </w:tcPr>
          <w:p w14:paraId="5DDCBB68"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780E6E34" w14:textId="77777777" w:rsidR="00991795" w:rsidRPr="00E26238" w:rsidRDefault="00991795" w:rsidP="00991795">
            <w:pPr>
              <w:pStyle w:val="Normal6"/>
            </w:pPr>
          </w:p>
        </w:tc>
        <w:tc>
          <w:tcPr>
            <w:tcW w:w="526" w:type="dxa"/>
            <w:tcMar>
              <w:top w:w="0" w:type="dxa"/>
              <w:left w:w="57" w:type="dxa"/>
              <w:bottom w:w="0" w:type="dxa"/>
              <w:right w:w="57" w:type="dxa"/>
            </w:tcMar>
            <w:vAlign w:val="center"/>
          </w:tcPr>
          <w:p w14:paraId="5CA6B088" w14:textId="77777777" w:rsidR="00991795" w:rsidRPr="00E26238" w:rsidRDefault="00991795" w:rsidP="00991795">
            <w:pPr>
              <w:pStyle w:val="Normal6"/>
            </w:pPr>
          </w:p>
        </w:tc>
        <w:tc>
          <w:tcPr>
            <w:tcW w:w="698" w:type="dxa"/>
            <w:tcMar>
              <w:top w:w="0" w:type="dxa"/>
              <w:left w:w="57" w:type="dxa"/>
              <w:bottom w:w="0" w:type="dxa"/>
              <w:right w:w="57" w:type="dxa"/>
            </w:tcMar>
            <w:vAlign w:val="center"/>
          </w:tcPr>
          <w:p w14:paraId="01CF4420" w14:textId="77777777" w:rsidR="00991795" w:rsidRPr="00E26238" w:rsidRDefault="00991795" w:rsidP="00991795">
            <w:pPr>
              <w:pStyle w:val="Normal6"/>
            </w:pPr>
          </w:p>
        </w:tc>
        <w:tc>
          <w:tcPr>
            <w:tcW w:w="799" w:type="dxa"/>
            <w:tcMar>
              <w:top w:w="0" w:type="dxa"/>
              <w:left w:w="57" w:type="dxa"/>
              <w:bottom w:w="0" w:type="dxa"/>
              <w:right w:w="57" w:type="dxa"/>
            </w:tcMar>
            <w:vAlign w:val="center"/>
          </w:tcPr>
          <w:p w14:paraId="077536A0" w14:textId="77777777" w:rsidR="00991795" w:rsidRPr="00E26238" w:rsidRDefault="00991795" w:rsidP="00991795">
            <w:pPr>
              <w:pStyle w:val="Normal6"/>
            </w:pPr>
          </w:p>
        </w:tc>
        <w:tc>
          <w:tcPr>
            <w:tcW w:w="1151" w:type="dxa"/>
            <w:tcMar>
              <w:top w:w="0" w:type="dxa"/>
              <w:left w:w="57" w:type="dxa"/>
              <w:bottom w:w="0" w:type="dxa"/>
              <w:right w:w="57" w:type="dxa"/>
            </w:tcMar>
            <w:vAlign w:val="center"/>
          </w:tcPr>
          <w:p w14:paraId="36BD580B" w14:textId="77777777" w:rsidR="00991795" w:rsidRPr="00E26238" w:rsidRDefault="00991795" w:rsidP="00991795">
            <w:pPr>
              <w:pStyle w:val="Normal6"/>
            </w:pPr>
          </w:p>
        </w:tc>
      </w:tr>
      <w:tr w:rsidR="00991795" w:rsidRPr="00E26238" w14:paraId="27012284" w14:textId="77777777" w:rsidTr="00991795">
        <w:trPr>
          <w:gridBefore w:val="1"/>
          <w:wBefore w:w="26" w:type="dxa"/>
          <w:jc w:val="center"/>
        </w:trPr>
        <w:tc>
          <w:tcPr>
            <w:tcW w:w="13970" w:type="dxa"/>
            <w:gridSpan w:val="15"/>
            <w:hideMark/>
          </w:tcPr>
          <w:p w14:paraId="004660ED" w14:textId="77777777" w:rsidR="00991795" w:rsidRPr="00E26238" w:rsidRDefault="00991795" w:rsidP="00991795">
            <w:pPr>
              <w:pStyle w:val="ColumnHeading"/>
              <w:keepNext/>
            </w:pPr>
            <w:r w:rsidRPr="00E26238">
              <w:t>Ändringsförslag</w:t>
            </w:r>
          </w:p>
        </w:tc>
      </w:tr>
      <w:tr w:rsidR="00991795" w:rsidRPr="00E26238" w14:paraId="4A404730" w14:textId="77777777" w:rsidTr="00991795">
        <w:trPr>
          <w:trHeight w:val="525"/>
          <w:jc w:val="center"/>
        </w:trPr>
        <w:tc>
          <w:tcPr>
            <w:tcW w:w="2577" w:type="dxa"/>
            <w:gridSpan w:val="2"/>
            <w:tcMar>
              <w:top w:w="0" w:type="dxa"/>
              <w:left w:w="57" w:type="dxa"/>
              <w:bottom w:w="0" w:type="dxa"/>
              <w:right w:w="57" w:type="dxa"/>
            </w:tcMar>
            <w:vAlign w:val="center"/>
            <w:hideMark/>
          </w:tcPr>
          <w:p w14:paraId="7195E131" w14:textId="77777777" w:rsidR="00991795" w:rsidRPr="00E26238" w:rsidRDefault="00991795" w:rsidP="00991795">
            <w:pPr>
              <w:pStyle w:val="Normal6"/>
            </w:pPr>
            <w:r w:rsidRPr="00E26238">
              <w:t>Ämne</w:t>
            </w:r>
          </w:p>
        </w:tc>
        <w:tc>
          <w:tcPr>
            <w:tcW w:w="1842" w:type="dxa"/>
            <w:tcMar>
              <w:top w:w="0" w:type="dxa"/>
              <w:left w:w="57" w:type="dxa"/>
              <w:bottom w:w="0" w:type="dxa"/>
              <w:right w:w="57" w:type="dxa"/>
            </w:tcMar>
            <w:vAlign w:val="center"/>
            <w:hideMark/>
          </w:tcPr>
          <w:p w14:paraId="1DED08B8" w14:textId="77777777" w:rsidR="00991795" w:rsidRPr="00E26238" w:rsidRDefault="00991795" w:rsidP="00991795">
            <w:pPr>
              <w:pStyle w:val="Normal6"/>
            </w:pPr>
            <w:r w:rsidRPr="00E26238">
              <w:t>Uneceföreskrifter</w:t>
            </w:r>
          </w:p>
        </w:tc>
        <w:tc>
          <w:tcPr>
            <w:tcW w:w="2195" w:type="dxa"/>
            <w:tcMar>
              <w:top w:w="0" w:type="dxa"/>
              <w:left w:w="57" w:type="dxa"/>
              <w:bottom w:w="0" w:type="dxa"/>
              <w:right w:w="57" w:type="dxa"/>
            </w:tcMar>
            <w:vAlign w:val="center"/>
            <w:hideMark/>
          </w:tcPr>
          <w:p w14:paraId="29742E52" w14:textId="77777777" w:rsidR="00991795" w:rsidRPr="00E26238" w:rsidRDefault="00991795" w:rsidP="00991795">
            <w:pPr>
              <w:pStyle w:val="Normal6"/>
            </w:pPr>
            <w:r w:rsidRPr="00E26238">
              <w:t>Ytterligare särskilda tekniska krav</w:t>
            </w:r>
          </w:p>
        </w:tc>
        <w:tc>
          <w:tcPr>
            <w:tcW w:w="526" w:type="dxa"/>
            <w:tcMar>
              <w:top w:w="0" w:type="dxa"/>
              <w:left w:w="57" w:type="dxa"/>
              <w:bottom w:w="0" w:type="dxa"/>
              <w:right w:w="57" w:type="dxa"/>
            </w:tcMar>
            <w:vAlign w:val="center"/>
            <w:hideMark/>
          </w:tcPr>
          <w:p w14:paraId="6921D175" w14:textId="77777777" w:rsidR="00991795" w:rsidRPr="00E26238" w:rsidRDefault="00991795" w:rsidP="00991795">
            <w:pPr>
              <w:pStyle w:val="Normal6"/>
            </w:pPr>
            <w:r w:rsidRPr="00E26238">
              <w:t>M</w:t>
            </w:r>
            <w:r w:rsidRPr="00E26238">
              <w:rPr>
                <w:vertAlign w:val="subscript"/>
              </w:rPr>
              <w:t>1</w:t>
            </w:r>
          </w:p>
        </w:tc>
        <w:tc>
          <w:tcPr>
            <w:tcW w:w="526" w:type="dxa"/>
            <w:tcMar>
              <w:top w:w="0" w:type="dxa"/>
              <w:left w:w="57" w:type="dxa"/>
              <w:bottom w:w="0" w:type="dxa"/>
              <w:right w:w="57" w:type="dxa"/>
            </w:tcMar>
            <w:vAlign w:val="center"/>
            <w:hideMark/>
          </w:tcPr>
          <w:p w14:paraId="516D7542" w14:textId="77777777" w:rsidR="00991795" w:rsidRPr="00E26238" w:rsidRDefault="00991795" w:rsidP="00991795">
            <w:pPr>
              <w:pStyle w:val="Normal6"/>
            </w:pPr>
            <w:r w:rsidRPr="00E26238">
              <w:t>M</w:t>
            </w:r>
            <w:r w:rsidRPr="00E26238">
              <w:rPr>
                <w:vertAlign w:val="subscript"/>
              </w:rPr>
              <w:t>2</w:t>
            </w:r>
          </w:p>
        </w:tc>
        <w:tc>
          <w:tcPr>
            <w:tcW w:w="526" w:type="dxa"/>
            <w:tcMar>
              <w:top w:w="0" w:type="dxa"/>
              <w:left w:w="57" w:type="dxa"/>
              <w:bottom w:w="0" w:type="dxa"/>
              <w:right w:w="57" w:type="dxa"/>
            </w:tcMar>
            <w:vAlign w:val="center"/>
            <w:hideMark/>
          </w:tcPr>
          <w:p w14:paraId="6F383333" w14:textId="77777777" w:rsidR="00991795" w:rsidRPr="00E26238" w:rsidRDefault="00991795" w:rsidP="00991795">
            <w:pPr>
              <w:pStyle w:val="Normal6"/>
            </w:pPr>
            <w:r w:rsidRPr="00E26238">
              <w:t>M</w:t>
            </w:r>
            <w:r w:rsidRPr="00E26238">
              <w:rPr>
                <w:vertAlign w:val="subscript"/>
              </w:rPr>
              <w:t>3</w:t>
            </w:r>
          </w:p>
        </w:tc>
        <w:tc>
          <w:tcPr>
            <w:tcW w:w="526" w:type="dxa"/>
            <w:tcMar>
              <w:top w:w="0" w:type="dxa"/>
              <w:left w:w="57" w:type="dxa"/>
              <w:bottom w:w="0" w:type="dxa"/>
              <w:right w:w="57" w:type="dxa"/>
            </w:tcMar>
            <w:vAlign w:val="center"/>
            <w:hideMark/>
          </w:tcPr>
          <w:p w14:paraId="5A111DA4" w14:textId="77777777" w:rsidR="00991795" w:rsidRPr="00E26238" w:rsidRDefault="00991795" w:rsidP="00991795">
            <w:pPr>
              <w:pStyle w:val="Normal6"/>
            </w:pPr>
            <w:r w:rsidRPr="00E26238">
              <w:t>N</w:t>
            </w:r>
            <w:r w:rsidRPr="00E26238">
              <w:rPr>
                <w:vertAlign w:val="subscript"/>
              </w:rPr>
              <w:t>1</w:t>
            </w:r>
          </w:p>
        </w:tc>
        <w:tc>
          <w:tcPr>
            <w:tcW w:w="526" w:type="dxa"/>
            <w:tcMar>
              <w:top w:w="0" w:type="dxa"/>
              <w:left w:w="57" w:type="dxa"/>
              <w:bottom w:w="0" w:type="dxa"/>
              <w:right w:w="57" w:type="dxa"/>
            </w:tcMar>
            <w:vAlign w:val="center"/>
            <w:hideMark/>
          </w:tcPr>
          <w:p w14:paraId="5DAB0EFE" w14:textId="77777777" w:rsidR="00991795" w:rsidRPr="00E26238" w:rsidRDefault="00991795" w:rsidP="00991795">
            <w:pPr>
              <w:pStyle w:val="Normal6"/>
            </w:pPr>
            <w:r w:rsidRPr="00E26238">
              <w:t>N</w:t>
            </w:r>
            <w:r w:rsidRPr="00E26238">
              <w:rPr>
                <w:vertAlign w:val="subscript"/>
              </w:rPr>
              <w:t>2</w:t>
            </w:r>
          </w:p>
        </w:tc>
        <w:tc>
          <w:tcPr>
            <w:tcW w:w="526" w:type="dxa"/>
            <w:tcMar>
              <w:top w:w="0" w:type="dxa"/>
              <w:left w:w="57" w:type="dxa"/>
              <w:bottom w:w="0" w:type="dxa"/>
              <w:right w:w="57" w:type="dxa"/>
            </w:tcMar>
            <w:vAlign w:val="center"/>
            <w:hideMark/>
          </w:tcPr>
          <w:p w14:paraId="066B0E21" w14:textId="77777777" w:rsidR="00991795" w:rsidRPr="00E26238" w:rsidRDefault="00991795" w:rsidP="00991795">
            <w:pPr>
              <w:pStyle w:val="Normal6"/>
            </w:pPr>
            <w:r w:rsidRPr="00E26238">
              <w:t>N</w:t>
            </w:r>
            <w:r w:rsidRPr="00E26238">
              <w:rPr>
                <w:vertAlign w:val="subscript"/>
              </w:rPr>
              <w:t>3</w:t>
            </w:r>
          </w:p>
        </w:tc>
        <w:tc>
          <w:tcPr>
            <w:tcW w:w="529" w:type="dxa"/>
            <w:tcMar>
              <w:top w:w="0" w:type="dxa"/>
              <w:left w:w="57" w:type="dxa"/>
              <w:bottom w:w="0" w:type="dxa"/>
              <w:right w:w="57" w:type="dxa"/>
            </w:tcMar>
            <w:vAlign w:val="center"/>
            <w:hideMark/>
          </w:tcPr>
          <w:p w14:paraId="5409B206" w14:textId="77777777" w:rsidR="00991795" w:rsidRPr="00E26238" w:rsidRDefault="00991795" w:rsidP="00991795">
            <w:pPr>
              <w:pStyle w:val="Normal6"/>
            </w:pPr>
            <w:r w:rsidRPr="00E26238">
              <w:t>O</w:t>
            </w:r>
            <w:r w:rsidRPr="00E26238">
              <w:rPr>
                <w:vertAlign w:val="subscript"/>
              </w:rPr>
              <w:t>1</w:t>
            </w:r>
          </w:p>
        </w:tc>
        <w:tc>
          <w:tcPr>
            <w:tcW w:w="526" w:type="dxa"/>
            <w:tcMar>
              <w:top w:w="0" w:type="dxa"/>
              <w:left w:w="57" w:type="dxa"/>
              <w:bottom w:w="0" w:type="dxa"/>
              <w:right w:w="57" w:type="dxa"/>
            </w:tcMar>
            <w:vAlign w:val="center"/>
            <w:hideMark/>
          </w:tcPr>
          <w:p w14:paraId="12FF6633" w14:textId="77777777" w:rsidR="00991795" w:rsidRPr="00E26238" w:rsidRDefault="00991795" w:rsidP="00991795">
            <w:pPr>
              <w:pStyle w:val="Normal6"/>
            </w:pPr>
            <w:r w:rsidRPr="00E26238">
              <w:t>O</w:t>
            </w:r>
            <w:r w:rsidRPr="00E26238">
              <w:rPr>
                <w:vertAlign w:val="subscript"/>
              </w:rPr>
              <w:t>2</w:t>
            </w:r>
          </w:p>
        </w:tc>
        <w:tc>
          <w:tcPr>
            <w:tcW w:w="526" w:type="dxa"/>
            <w:tcMar>
              <w:top w:w="0" w:type="dxa"/>
              <w:left w:w="57" w:type="dxa"/>
              <w:bottom w:w="0" w:type="dxa"/>
              <w:right w:w="57" w:type="dxa"/>
            </w:tcMar>
            <w:vAlign w:val="center"/>
            <w:hideMark/>
          </w:tcPr>
          <w:p w14:paraId="6B007A15" w14:textId="77777777" w:rsidR="00991795" w:rsidRPr="00E26238" w:rsidRDefault="00991795" w:rsidP="00991795">
            <w:pPr>
              <w:pStyle w:val="Normal6"/>
            </w:pPr>
            <w:r w:rsidRPr="00E26238">
              <w:t>O</w:t>
            </w:r>
            <w:r w:rsidRPr="00E26238">
              <w:rPr>
                <w:vertAlign w:val="subscript"/>
              </w:rPr>
              <w:t>3</w:t>
            </w:r>
          </w:p>
        </w:tc>
        <w:tc>
          <w:tcPr>
            <w:tcW w:w="698" w:type="dxa"/>
            <w:tcMar>
              <w:top w:w="0" w:type="dxa"/>
              <w:left w:w="57" w:type="dxa"/>
              <w:bottom w:w="0" w:type="dxa"/>
              <w:right w:w="57" w:type="dxa"/>
            </w:tcMar>
            <w:vAlign w:val="center"/>
            <w:hideMark/>
          </w:tcPr>
          <w:p w14:paraId="0C586361" w14:textId="77777777" w:rsidR="00991795" w:rsidRPr="00E26238" w:rsidRDefault="00991795" w:rsidP="00991795">
            <w:pPr>
              <w:pStyle w:val="Normal6"/>
            </w:pPr>
            <w:r w:rsidRPr="00E26238">
              <w:t>O</w:t>
            </w:r>
            <w:r w:rsidRPr="00E26238">
              <w:rPr>
                <w:vertAlign w:val="subscript"/>
              </w:rPr>
              <w:t>4</w:t>
            </w:r>
          </w:p>
        </w:tc>
        <w:tc>
          <w:tcPr>
            <w:tcW w:w="799" w:type="dxa"/>
            <w:tcMar>
              <w:top w:w="0" w:type="dxa"/>
              <w:left w:w="57" w:type="dxa"/>
              <w:bottom w:w="0" w:type="dxa"/>
              <w:right w:w="57" w:type="dxa"/>
            </w:tcMar>
            <w:vAlign w:val="center"/>
            <w:hideMark/>
          </w:tcPr>
          <w:p w14:paraId="35E93B82" w14:textId="77777777" w:rsidR="00991795" w:rsidRPr="00E26238" w:rsidRDefault="00991795" w:rsidP="00991795">
            <w:pPr>
              <w:pStyle w:val="Normal6"/>
            </w:pPr>
            <w:r w:rsidRPr="00E26238">
              <w:rPr>
                <w:sz w:val="20"/>
              </w:rPr>
              <w:t>Separat teknisk enhet</w:t>
            </w:r>
          </w:p>
        </w:tc>
        <w:tc>
          <w:tcPr>
            <w:tcW w:w="1151" w:type="dxa"/>
            <w:tcMar>
              <w:top w:w="0" w:type="dxa"/>
              <w:left w:w="57" w:type="dxa"/>
              <w:bottom w:w="0" w:type="dxa"/>
              <w:right w:w="57" w:type="dxa"/>
            </w:tcMar>
            <w:vAlign w:val="center"/>
            <w:hideMark/>
          </w:tcPr>
          <w:p w14:paraId="4F9CB7B4" w14:textId="77777777" w:rsidR="00991795" w:rsidRPr="00E26238" w:rsidRDefault="00991795" w:rsidP="00991795">
            <w:pPr>
              <w:pStyle w:val="Normal6"/>
            </w:pPr>
            <w:r w:rsidRPr="00E26238">
              <w:rPr>
                <w:sz w:val="20"/>
              </w:rPr>
              <w:t>Komponent</w:t>
            </w:r>
          </w:p>
        </w:tc>
      </w:tr>
      <w:tr w:rsidR="00991795" w:rsidRPr="00E26238" w14:paraId="1B42EF81" w14:textId="77777777" w:rsidTr="00991795">
        <w:trPr>
          <w:trHeight w:val="525"/>
          <w:jc w:val="center"/>
        </w:trPr>
        <w:tc>
          <w:tcPr>
            <w:tcW w:w="2577" w:type="dxa"/>
            <w:gridSpan w:val="2"/>
            <w:tcMar>
              <w:top w:w="0" w:type="dxa"/>
              <w:left w:w="57" w:type="dxa"/>
              <w:bottom w:w="0" w:type="dxa"/>
              <w:right w:w="57" w:type="dxa"/>
            </w:tcMar>
            <w:vAlign w:val="center"/>
            <w:hideMark/>
          </w:tcPr>
          <w:p w14:paraId="1EF7CB44" w14:textId="77777777" w:rsidR="00991795" w:rsidRPr="00E26238" w:rsidRDefault="00991795" w:rsidP="00991795">
            <w:pPr>
              <w:pStyle w:val="Normal6"/>
              <w:rPr>
                <w:b/>
                <w:i/>
                <w:szCs w:val="24"/>
              </w:rPr>
            </w:pPr>
            <w:r w:rsidRPr="00E26238">
              <w:t>Avancerade nödbromssystem för fotgängare och cyklister</w:t>
            </w:r>
          </w:p>
        </w:tc>
        <w:tc>
          <w:tcPr>
            <w:tcW w:w="1842" w:type="dxa"/>
            <w:tcMar>
              <w:top w:w="0" w:type="dxa"/>
              <w:left w:w="57" w:type="dxa"/>
              <w:bottom w:w="0" w:type="dxa"/>
              <w:right w:w="57" w:type="dxa"/>
            </w:tcMar>
            <w:vAlign w:val="center"/>
          </w:tcPr>
          <w:p w14:paraId="233DA67A" w14:textId="77777777" w:rsidR="00991795" w:rsidRPr="00E26238" w:rsidRDefault="00991795" w:rsidP="00991795">
            <w:pPr>
              <w:pStyle w:val="Normal6"/>
            </w:pPr>
          </w:p>
        </w:tc>
        <w:tc>
          <w:tcPr>
            <w:tcW w:w="2195" w:type="dxa"/>
            <w:tcMar>
              <w:top w:w="0" w:type="dxa"/>
              <w:left w:w="57" w:type="dxa"/>
              <w:bottom w:w="0" w:type="dxa"/>
              <w:right w:w="57" w:type="dxa"/>
            </w:tcMar>
            <w:vAlign w:val="center"/>
          </w:tcPr>
          <w:p w14:paraId="0F2867B2" w14:textId="77777777" w:rsidR="00991795" w:rsidRPr="00E26238" w:rsidRDefault="00991795" w:rsidP="00991795">
            <w:pPr>
              <w:pStyle w:val="Normal6"/>
              <w:rPr>
                <w:szCs w:val="24"/>
              </w:rPr>
            </w:pPr>
          </w:p>
        </w:tc>
        <w:tc>
          <w:tcPr>
            <w:tcW w:w="526" w:type="dxa"/>
            <w:tcMar>
              <w:top w:w="0" w:type="dxa"/>
              <w:left w:w="57" w:type="dxa"/>
              <w:bottom w:w="0" w:type="dxa"/>
              <w:right w:w="57" w:type="dxa"/>
            </w:tcMar>
            <w:vAlign w:val="center"/>
          </w:tcPr>
          <w:p w14:paraId="1C1ED52F" w14:textId="77777777" w:rsidR="00991795" w:rsidRPr="00E26238" w:rsidRDefault="00991795" w:rsidP="00991795">
            <w:pPr>
              <w:pStyle w:val="Normal6"/>
            </w:pPr>
            <w:r w:rsidRPr="00E26238">
              <w:t>C</w:t>
            </w:r>
          </w:p>
        </w:tc>
        <w:tc>
          <w:tcPr>
            <w:tcW w:w="526" w:type="dxa"/>
            <w:tcMar>
              <w:top w:w="0" w:type="dxa"/>
              <w:left w:w="57" w:type="dxa"/>
              <w:bottom w:w="0" w:type="dxa"/>
              <w:right w:w="57" w:type="dxa"/>
            </w:tcMar>
            <w:vAlign w:val="center"/>
          </w:tcPr>
          <w:p w14:paraId="65E5246B" w14:textId="77777777" w:rsidR="00991795" w:rsidRPr="00E26238" w:rsidRDefault="00991795" w:rsidP="00991795">
            <w:pPr>
              <w:pStyle w:val="Normal6"/>
              <w:rPr>
                <w:b/>
                <w:i/>
              </w:rPr>
            </w:pPr>
            <w:r w:rsidRPr="00E26238">
              <w:rPr>
                <w:b/>
                <w:i/>
              </w:rPr>
              <w:t>C</w:t>
            </w:r>
          </w:p>
        </w:tc>
        <w:tc>
          <w:tcPr>
            <w:tcW w:w="526" w:type="dxa"/>
            <w:tcMar>
              <w:top w:w="0" w:type="dxa"/>
              <w:left w:w="57" w:type="dxa"/>
              <w:bottom w:w="0" w:type="dxa"/>
              <w:right w:w="57" w:type="dxa"/>
            </w:tcMar>
            <w:vAlign w:val="center"/>
          </w:tcPr>
          <w:p w14:paraId="22B30D7E" w14:textId="77777777" w:rsidR="00991795" w:rsidRPr="00E26238" w:rsidRDefault="00991795" w:rsidP="00991795">
            <w:pPr>
              <w:pStyle w:val="Normal6"/>
              <w:rPr>
                <w:b/>
                <w:i/>
              </w:rPr>
            </w:pPr>
            <w:r w:rsidRPr="00E26238">
              <w:rPr>
                <w:b/>
                <w:i/>
              </w:rPr>
              <w:t>C</w:t>
            </w:r>
          </w:p>
        </w:tc>
        <w:tc>
          <w:tcPr>
            <w:tcW w:w="526" w:type="dxa"/>
            <w:tcMar>
              <w:top w:w="0" w:type="dxa"/>
              <w:left w:w="57" w:type="dxa"/>
              <w:bottom w:w="0" w:type="dxa"/>
              <w:right w:w="57" w:type="dxa"/>
            </w:tcMar>
            <w:vAlign w:val="center"/>
          </w:tcPr>
          <w:p w14:paraId="4A194E79" w14:textId="77777777" w:rsidR="00991795" w:rsidRPr="00E26238" w:rsidRDefault="00991795" w:rsidP="00991795">
            <w:pPr>
              <w:pStyle w:val="Normal6"/>
            </w:pPr>
            <w:r w:rsidRPr="00E26238">
              <w:t>C</w:t>
            </w:r>
          </w:p>
        </w:tc>
        <w:tc>
          <w:tcPr>
            <w:tcW w:w="526" w:type="dxa"/>
            <w:tcMar>
              <w:top w:w="0" w:type="dxa"/>
              <w:left w:w="57" w:type="dxa"/>
              <w:bottom w:w="0" w:type="dxa"/>
              <w:right w:w="57" w:type="dxa"/>
            </w:tcMar>
            <w:vAlign w:val="center"/>
          </w:tcPr>
          <w:p w14:paraId="47E45E89" w14:textId="77777777" w:rsidR="00991795" w:rsidRPr="00E26238" w:rsidRDefault="00991795" w:rsidP="00991795">
            <w:pPr>
              <w:pStyle w:val="Normal6"/>
              <w:rPr>
                <w:b/>
                <w:i/>
              </w:rPr>
            </w:pPr>
            <w:r w:rsidRPr="00E26238">
              <w:rPr>
                <w:b/>
                <w:i/>
              </w:rPr>
              <w:t>C</w:t>
            </w:r>
          </w:p>
        </w:tc>
        <w:tc>
          <w:tcPr>
            <w:tcW w:w="526" w:type="dxa"/>
            <w:tcMar>
              <w:top w:w="0" w:type="dxa"/>
              <w:left w:w="57" w:type="dxa"/>
              <w:bottom w:w="0" w:type="dxa"/>
              <w:right w:w="57" w:type="dxa"/>
            </w:tcMar>
            <w:vAlign w:val="center"/>
          </w:tcPr>
          <w:p w14:paraId="1F0B7ACC" w14:textId="77777777" w:rsidR="00991795" w:rsidRPr="00E26238" w:rsidRDefault="00991795" w:rsidP="00991795">
            <w:pPr>
              <w:pStyle w:val="Normal6"/>
              <w:rPr>
                <w:b/>
                <w:i/>
              </w:rPr>
            </w:pPr>
            <w:r w:rsidRPr="00E26238">
              <w:rPr>
                <w:b/>
                <w:i/>
              </w:rPr>
              <w:t>C</w:t>
            </w:r>
          </w:p>
        </w:tc>
        <w:tc>
          <w:tcPr>
            <w:tcW w:w="529" w:type="dxa"/>
            <w:tcMar>
              <w:top w:w="0" w:type="dxa"/>
              <w:left w:w="57" w:type="dxa"/>
              <w:bottom w:w="0" w:type="dxa"/>
              <w:right w:w="57" w:type="dxa"/>
            </w:tcMar>
            <w:vAlign w:val="center"/>
          </w:tcPr>
          <w:p w14:paraId="1672B376" w14:textId="77777777" w:rsidR="00991795" w:rsidRPr="00E26238" w:rsidRDefault="00991795" w:rsidP="00991795">
            <w:pPr>
              <w:pStyle w:val="Normal6"/>
              <w:rPr>
                <w:b/>
                <w:i/>
              </w:rPr>
            </w:pPr>
          </w:p>
        </w:tc>
        <w:tc>
          <w:tcPr>
            <w:tcW w:w="526" w:type="dxa"/>
            <w:tcMar>
              <w:top w:w="0" w:type="dxa"/>
              <w:left w:w="57" w:type="dxa"/>
              <w:bottom w:w="0" w:type="dxa"/>
              <w:right w:w="57" w:type="dxa"/>
            </w:tcMar>
            <w:vAlign w:val="center"/>
          </w:tcPr>
          <w:p w14:paraId="495B770E" w14:textId="77777777" w:rsidR="00991795" w:rsidRPr="00E26238" w:rsidRDefault="00991795" w:rsidP="00991795">
            <w:pPr>
              <w:pStyle w:val="Normal6"/>
              <w:rPr>
                <w:b/>
                <w:i/>
              </w:rPr>
            </w:pPr>
          </w:p>
        </w:tc>
        <w:tc>
          <w:tcPr>
            <w:tcW w:w="526" w:type="dxa"/>
            <w:tcMar>
              <w:top w:w="0" w:type="dxa"/>
              <w:left w:w="57" w:type="dxa"/>
              <w:bottom w:w="0" w:type="dxa"/>
              <w:right w:w="57" w:type="dxa"/>
            </w:tcMar>
            <w:vAlign w:val="center"/>
          </w:tcPr>
          <w:p w14:paraId="54F32EF9" w14:textId="77777777" w:rsidR="00991795" w:rsidRPr="00E26238" w:rsidRDefault="00991795" w:rsidP="00991795">
            <w:pPr>
              <w:pStyle w:val="Normal6"/>
              <w:rPr>
                <w:b/>
                <w:i/>
              </w:rPr>
            </w:pPr>
          </w:p>
        </w:tc>
        <w:tc>
          <w:tcPr>
            <w:tcW w:w="698" w:type="dxa"/>
            <w:tcMar>
              <w:top w:w="0" w:type="dxa"/>
              <w:left w:w="57" w:type="dxa"/>
              <w:bottom w:w="0" w:type="dxa"/>
              <w:right w:w="57" w:type="dxa"/>
            </w:tcMar>
            <w:vAlign w:val="center"/>
          </w:tcPr>
          <w:p w14:paraId="105DECF6" w14:textId="77777777" w:rsidR="00991795" w:rsidRPr="00E26238" w:rsidRDefault="00991795" w:rsidP="00991795">
            <w:pPr>
              <w:pStyle w:val="Normal6"/>
              <w:rPr>
                <w:b/>
                <w:i/>
              </w:rPr>
            </w:pPr>
          </w:p>
        </w:tc>
        <w:tc>
          <w:tcPr>
            <w:tcW w:w="799" w:type="dxa"/>
            <w:tcMar>
              <w:top w:w="0" w:type="dxa"/>
              <w:left w:w="57" w:type="dxa"/>
              <w:bottom w:w="0" w:type="dxa"/>
              <w:right w:w="57" w:type="dxa"/>
            </w:tcMar>
            <w:vAlign w:val="center"/>
          </w:tcPr>
          <w:p w14:paraId="7E585F6C" w14:textId="77777777" w:rsidR="00991795" w:rsidRPr="00E26238" w:rsidRDefault="00991795" w:rsidP="00991795">
            <w:pPr>
              <w:pStyle w:val="Normal6"/>
              <w:rPr>
                <w:b/>
                <w:i/>
              </w:rPr>
            </w:pPr>
          </w:p>
        </w:tc>
        <w:tc>
          <w:tcPr>
            <w:tcW w:w="1151" w:type="dxa"/>
            <w:tcMar>
              <w:top w:w="0" w:type="dxa"/>
              <w:left w:w="57" w:type="dxa"/>
              <w:bottom w:w="0" w:type="dxa"/>
              <w:right w:w="57" w:type="dxa"/>
            </w:tcMar>
            <w:vAlign w:val="center"/>
          </w:tcPr>
          <w:p w14:paraId="1F51AC12" w14:textId="77777777" w:rsidR="00991795" w:rsidRPr="00E26238" w:rsidRDefault="00991795" w:rsidP="00991795">
            <w:pPr>
              <w:pStyle w:val="Normal6"/>
            </w:pPr>
          </w:p>
        </w:tc>
      </w:tr>
    </w:tbl>
    <w:p w14:paraId="71EAEDD8" w14:textId="77777777" w:rsidR="00991795" w:rsidRPr="00E26238" w:rsidRDefault="00991795" w:rsidP="00991795">
      <w:pPr>
        <w:rPr>
          <w:rStyle w:val="HideTWBExt"/>
        </w:rPr>
      </w:pPr>
      <w:r w:rsidRPr="00E26238">
        <w:rPr>
          <w:rStyle w:val="HideTWBExt"/>
        </w:rPr>
        <w:t>&lt;/Amend&gt;</w:t>
      </w:r>
    </w:p>
    <w:p w14:paraId="5CB36A55" w14:textId="77777777" w:rsidR="00991795" w:rsidRPr="00E26238" w:rsidRDefault="00991795" w:rsidP="00991795">
      <w:pPr>
        <w:sectPr w:rsidR="00991795" w:rsidRPr="00E26238" w:rsidSect="00991795">
          <w:headerReference w:type="even" r:id="rId22"/>
          <w:headerReference w:type="default" r:id="rId23"/>
          <w:headerReference w:type="first" r:id="rId24"/>
          <w:footerReference w:type="first" r:id="rId25"/>
          <w:footnotePr>
            <w:numRestart w:val="eachPage"/>
          </w:footnotePr>
          <w:endnotePr>
            <w:numFmt w:val="decimal"/>
          </w:endnotePr>
          <w:pgSz w:w="16838" w:h="11906" w:orient="landscape" w:code="9"/>
          <w:pgMar w:top="1418" w:right="1134" w:bottom="1418" w:left="1418" w:header="567" w:footer="567" w:gutter="0"/>
          <w:cols w:space="720"/>
          <w:noEndnote/>
          <w:docGrid w:linePitch="326"/>
        </w:sectPr>
      </w:pPr>
    </w:p>
    <w:p w14:paraId="6A032A40"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53</w:t>
      </w:r>
      <w:r w:rsidRPr="00E26238">
        <w:rPr>
          <w:rStyle w:val="HideTWBExt"/>
        </w:rPr>
        <w:t>&lt;/NumAm&gt;</w:t>
      </w:r>
    </w:p>
    <w:p w14:paraId="1678BE42"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312797C2" w14:textId="77777777" w:rsidR="00991795" w:rsidRPr="00E26238" w:rsidRDefault="00991795" w:rsidP="00991795">
      <w:pPr>
        <w:pStyle w:val="NormalBold"/>
        <w:keepNext/>
      </w:pPr>
      <w:r w:rsidRPr="00E26238">
        <w:rPr>
          <w:rStyle w:val="HideTWBExt"/>
        </w:rPr>
        <w:t>&lt;Article&gt;</w:t>
      </w:r>
      <w:r w:rsidRPr="00E26238">
        <w:t>Bilaga II – tabellen – rad 38</w:t>
      </w:r>
      <w:r w:rsidRPr="00E26238">
        <w:rPr>
          <w:rStyle w:val="HideTWBExt"/>
        </w:rPr>
        <w:t>&lt;/Article&gt;</w:t>
      </w:r>
    </w:p>
    <w:tbl>
      <w:tblPr>
        <w:tblW w:w="0" w:type="auto"/>
        <w:jc w:val="center"/>
        <w:tblCellMar>
          <w:left w:w="340" w:type="dxa"/>
          <w:right w:w="340" w:type="dxa"/>
        </w:tblCellMar>
        <w:tblLook w:val="04A0" w:firstRow="1" w:lastRow="0" w:firstColumn="1" w:lastColumn="0" w:noHBand="0" w:noVBand="1"/>
      </w:tblPr>
      <w:tblGrid>
        <w:gridCol w:w="1834"/>
        <w:gridCol w:w="1834"/>
        <w:gridCol w:w="1807"/>
        <w:gridCol w:w="2067"/>
        <w:gridCol w:w="408"/>
        <w:gridCol w:w="408"/>
        <w:gridCol w:w="408"/>
        <w:gridCol w:w="368"/>
        <w:gridCol w:w="368"/>
        <w:gridCol w:w="368"/>
        <w:gridCol w:w="368"/>
        <w:gridCol w:w="368"/>
        <w:gridCol w:w="368"/>
        <w:gridCol w:w="368"/>
        <w:gridCol w:w="714"/>
        <w:gridCol w:w="1059"/>
      </w:tblGrid>
      <w:tr w:rsidR="00991795" w:rsidRPr="00E26238" w14:paraId="2DD26143" w14:textId="77777777" w:rsidTr="00991795">
        <w:trPr>
          <w:gridBefore w:val="1"/>
          <w:jc w:val="center"/>
        </w:trPr>
        <w:tc>
          <w:tcPr>
            <w:tcW w:w="0" w:type="auto"/>
            <w:gridSpan w:val="15"/>
          </w:tcPr>
          <w:p w14:paraId="56F5C6A4" w14:textId="77777777" w:rsidR="00991795" w:rsidRPr="00E26238" w:rsidRDefault="00991795" w:rsidP="00991795">
            <w:pPr>
              <w:keepNext/>
            </w:pPr>
          </w:p>
        </w:tc>
      </w:tr>
      <w:tr w:rsidR="00991795" w:rsidRPr="00E26238" w14:paraId="02C5965D" w14:textId="77777777" w:rsidTr="00991795">
        <w:trPr>
          <w:gridBefore w:val="1"/>
          <w:jc w:val="center"/>
        </w:trPr>
        <w:tc>
          <w:tcPr>
            <w:tcW w:w="0" w:type="auto"/>
            <w:gridSpan w:val="15"/>
            <w:hideMark/>
          </w:tcPr>
          <w:p w14:paraId="7AEA1F74" w14:textId="77777777" w:rsidR="00991795" w:rsidRPr="00E26238" w:rsidRDefault="00991795" w:rsidP="00991795">
            <w:pPr>
              <w:pStyle w:val="ColumnHeading"/>
              <w:keepNext/>
            </w:pPr>
            <w:r w:rsidRPr="00E26238">
              <w:t>Kommissionens förslag</w:t>
            </w:r>
          </w:p>
        </w:tc>
      </w:tr>
      <w:tr w:rsidR="00991795" w:rsidRPr="00E26238" w14:paraId="3D4DD0E2" w14:textId="77777777" w:rsidTr="00991795">
        <w:trPr>
          <w:trHeight w:val="948"/>
          <w:jc w:val="center"/>
        </w:trPr>
        <w:tc>
          <w:tcPr>
            <w:tcW w:w="0" w:type="auto"/>
            <w:gridSpan w:val="2"/>
            <w:tcMar>
              <w:top w:w="0" w:type="dxa"/>
              <w:left w:w="57" w:type="dxa"/>
              <w:bottom w:w="0" w:type="dxa"/>
              <w:right w:w="57" w:type="dxa"/>
            </w:tcMar>
            <w:vAlign w:val="center"/>
            <w:hideMark/>
          </w:tcPr>
          <w:p w14:paraId="71260C94"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5BBD7CB5"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0F660EBD" w14:textId="77777777" w:rsidR="00991795" w:rsidRDefault="00991795" w:rsidP="00991795">
            <w:pPr>
              <w:pStyle w:val="Normal6"/>
              <w:spacing w:after="0"/>
            </w:pPr>
            <w:r w:rsidRPr="00E26238">
              <w:t>Ytterligare särskilda</w:t>
            </w:r>
          </w:p>
          <w:p w14:paraId="59501A1D"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71069FE0"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2630504F"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2685AAF6"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70FC650C"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1DBD7AB8"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091993FA"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354E9AF6"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239BB19A"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26F91971"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3D51DC3E"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087B0859" w14:textId="77777777" w:rsidR="00991795" w:rsidRDefault="00991795" w:rsidP="00991795">
            <w:pPr>
              <w:pStyle w:val="Normal6"/>
              <w:spacing w:after="0"/>
              <w:rPr>
                <w:sz w:val="20"/>
              </w:rPr>
            </w:pPr>
            <w:r>
              <w:rPr>
                <w:sz w:val="20"/>
              </w:rPr>
              <w:t>Separat</w:t>
            </w:r>
          </w:p>
          <w:p w14:paraId="72FBFF4B" w14:textId="77777777" w:rsidR="00991795" w:rsidRDefault="00991795" w:rsidP="00991795">
            <w:pPr>
              <w:pStyle w:val="Normal6"/>
              <w:spacing w:after="0"/>
              <w:rPr>
                <w:sz w:val="20"/>
              </w:rPr>
            </w:pPr>
            <w:r>
              <w:rPr>
                <w:sz w:val="20"/>
              </w:rPr>
              <w:t>teknisk</w:t>
            </w:r>
          </w:p>
          <w:p w14:paraId="487DCC98" w14:textId="77777777" w:rsidR="00991795" w:rsidRPr="00E26238" w:rsidRDefault="00991795" w:rsidP="00991795">
            <w:pPr>
              <w:pStyle w:val="Normal6"/>
            </w:pPr>
            <w:r w:rsidRPr="00E26238">
              <w:rPr>
                <w:sz w:val="20"/>
              </w:rPr>
              <w:t>enhet</w:t>
            </w:r>
          </w:p>
        </w:tc>
        <w:tc>
          <w:tcPr>
            <w:tcW w:w="0" w:type="auto"/>
            <w:tcMar>
              <w:top w:w="0" w:type="dxa"/>
              <w:left w:w="57" w:type="dxa"/>
              <w:bottom w:w="0" w:type="dxa"/>
              <w:right w:w="57" w:type="dxa"/>
            </w:tcMar>
            <w:vAlign w:val="center"/>
            <w:hideMark/>
          </w:tcPr>
          <w:p w14:paraId="1D1EAFDF" w14:textId="77777777" w:rsidR="00991795" w:rsidRPr="00E26238" w:rsidRDefault="00991795" w:rsidP="00991795">
            <w:pPr>
              <w:pStyle w:val="Normal6"/>
            </w:pPr>
            <w:r w:rsidRPr="00E26238">
              <w:rPr>
                <w:sz w:val="20"/>
              </w:rPr>
              <w:t>Komponent</w:t>
            </w:r>
          </w:p>
        </w:tc>
      </w:tr>
      <w:tr w:rsidR="00991795" w:rsidRPr="00E26238" w14:paraId="19220657" w14:textId="77777777" w:rsidTr="00991795">
        <w:trPr>
          <w:trHeight w:val="948"/>
          <w:jc w:val="center"/>
        </w:trPr>
        <w:tc>
          <w:tcPr>
            <w:tcW w:w="0" w:type="auto"/>
            <w:gridSpan w:val="2"/>
            <w:tcMar>
              <w:top w:w="0" w:type="dxa"/>
              <w:left w:w="57" w:type="dxa"/>
              <w:bottom w:w="0" w:type="dxa"/>
              <w:right w:w="57" w:type="dxa"/>
            </w:tcMar>
            <w:vAlign w:val="center"/>
            <w:hideMark/>
          </w:tcPr>
          <w:p w14:paraId="6D5343E4" w14:textId="77777777" w:rsidR="00991795" w:rsidRPr="00E26238" w:rsidRDefault="00991795" w:rsidP="00991795">
            <w:pPr>
              <w:pStyle w:val="Normal6"/>
              <w:rPr>
                <w:b/>
                <w:i/>
                <w:szCs w:val="24"/>
              </w:rPr>
            </w:pPr>
            <w:r w:rsidRPr="00E26238">
              <w:t>Informationssystem för döda vinkeln</w:t>
            </w:r>
          </w:p>
        </w:tc>
        <w:tc>
          <w:tcPr>
            <w:tcW w:w="0" w:type="auto"/>
            <w:tcMar>
              <w:top w:w="0" w:type="dxa"/>
              <w:left w:w="57" w:type="dxa"/>
              <w:bottom w:w="0" w:type="dxa"/>
              <w:right w:w="57" w:type="dxa"/>
            </w:tcMar>
            <w:vAlign w:val="center"/>
          </w:tcPr>
          <w:p w14:paraId="2E608135"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749A000"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6E8C005B"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0BF69388"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0D866E40"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7940364F"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2F706338"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059B3231"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2DE122EC"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31057627"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39927568"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2AEFC4F"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4E124142"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2D5E63A9" w14:textId="77777777" w:rsidR="00991795" w:rsidRPr="00E26238" w:rsidRDefault="00991795" w:rsidP="00991795">
            <w:pPr>
              <w:pStyle w:val="Normal6"/>
            </w:pPr>
          </w:p>
        </w:tc>
      </w:tr>
      <w:tr w:rsidR="00991795" w:rsidRPr="00E26238" w14:paraId="1B68419C" w14:textId="77777777" w:rsidTr="00991795">
        <w:trPr>
          <w:gridBefore w:val="1"/>
          <w:jc w:val="center"/>
        </w:trPr>
        <w:tc>
          <w:tcPr>
            <w:tcW w:w="0" w:type="auto"/>
            <w:gridSpan w:val="15"/>
            <w:hideMark/>
          </w:tcPr>
          <w:p w14:paraId="4959F712" w14:textId="77777777" w:rsidR="00991795" w:rsidRPr="00E26238" w:rsidRDefault="00991795" w:rsidP="00991795">
            <w:pPr>
              <w:pStyle w:val="ColumnHeading"/>
              <w:keepNext/>
            </w:pPr>
            <w:r w:rsidRPr="00E26238">
              <w:t>Ändringsförslag</w:t>
            </w:r>
          </w:p>
        </w:tc>
      </w:tr>
      <w:tr w:rsidR="00991795" w:rsidRPr="00E26238" w14:paraId="445243E7" w14:textId="77777777" w:rsidTr="00991795">
        <w:trPr>
          <w:trHeight w:val="525"/>
          <w:jc w:val="center"/>
        </w:trPr>
        <w:tc>
          <w:tcPr>
            <w:tcW w:w="0" w:type="auto"/>
            <w:gridSpan w:val="2"/>
            <w:tcMar>
              <w:top w:w="0" w:type="dxa"/>
              <w:left w:w="57" w:type="dxa"/>
              <w:bottom w:w="0" w:type="dxa"/>
              <w:right w:w="57" w:type="dxa"/>
            </w:tcMar>
            <w:vAlign w:val="center"/>
            <w:hideMark/>
          </w:tcPr>
          <w:p w14:paraId="09A9CFDF"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52985B74"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39F948E2" w14:textId="77777777" w:rsidR="00991795" w:rsidRDefault="00991795" w:rsidP="00991795">
            <w:pPr>
              <w:pStyle w:val="Normal6"/>
              <w:spacing w:after="0"/>
            </w:pPr>
            <w:r w:rsidRPr="00E26238">
              <w:t>Ytterligare särskilda</w:t>
            </w:r>
          </w:p>
          <w:p w14:paraId="2B6DD47A"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2F7D2603"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6F2804D3"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6D4DF448"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62A16212"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643C2660"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729928E8"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78C34C08"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7748C391"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3D838AD6"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7A7202A3"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02DC31B0" w14:textId="77777777" w:rsidR="00991795" w:rsidRDefault="00991795" w:rsidP="00991795">
            <w:pPr>
              <w:pStyle w:val="Normal6"/>
              <w:spacing w:after="0"/>
              <w:rPr>
                <w:sz w:val="20"/>
              </w:rPr>
            </w:pPr>
            <w:r>
              <w:rPr>
                <w:sz w:val="20"/>
              </w:rPr>
              <w:t>Separat</w:t>
            </w:r>
          </w:p>
          <w:p w14:paraId="546AD3D3" w14:textId="77777777" w:rsidR="00991795" w:rsidRDefault="00991795" w:rsidP="00991795">
            <w:pPr>
              <w:pStyle w:val="Normal6"/>
              <w:spacing w:after="0"/>
              <w:rPr>
                <w:sz w:val="20"/>
              </w:rPr>
            </w:pPr>
            <w:r>
              <w:rPr>
                <w:sz w:val="20"/>
              </w:rPr>
              <w:t>t</w:t>
            </w:r>
            <w:r w:rsidRPr="00E26238">
              <w:rPr>
                <w:sz w:val="20"/>
              </w:rPr>
              <w:t>eknisk</w:t>
            </w:r>
          </w:p>
          <w:p w14:paraId="214D29E9" w14:textId="77777777" w:rsidR="00991795" w:rsidRPr="00E26238" w:rsidRDefault="00991795" w:rsidP="00991795">
            <w:pPr>
              <w:pStyle w:val="Normal6"/>
            </w:pPr>
            <w:r w:rsidRPr="00E26238">
              <w:rPr>
                <w:sz w:val="20"/>
              </w:rPr>
              <w:t>enhet</w:t>
            </w:r>
          </w:p>
        </w:tc>
        <w:tc>
          <w:tcPr>
            <w:tcW w:w="0" w:type="auto"/>
            <w:tcMar>
              <w:top w:w="0" w:type="dxa"/>
              <w:left w:w="57" w:type="dxa"/>
              <w:bottom w:w="0" w:type="dxa"/>
              <w:right w:w="57" w:type="dxa"/>
            </w:tcMar>
            <w:vAlign w:val="center"/>
            <w:hideMark/>
          </w:tcPr>
          <w:p w14:paraId="284D9B79" w14:textId="77777777" w:rsidR="00991795" w:rsidRPr="00E26238" w:rsidRDefault="00991795" w:rsidP="00991795">
            <w:pPr>
              <w:pStyle w:val="Normal6"/>
            </w:pPr>
            <w:r w:rsidRPr="00E26238">
              <w:rPr>
                <w:sz w:val="20"/>
              </w:rPr>
              <w:t>Komponent</w:t>
            </w:r>
          </w:p>
        </w:tc>
      </w:tr>
      <w:tr w:rsidR="00991795" w:rsidRPr="00E26238" w14:paraId="650D3DBA" w14:textId="77777777" w:rsidTr="00991795">
        <w:trPr>
          <w:trHeight w:val="525"/>
          <w:jc w:val="center"/>
        </w:trPr>
        <w:tc>
          <w:tcPr>
            <w:tcW w:w="0" w:type="auto"/>
            <w:gridSpan w:val="2"/>
            <w:tcMar>
              <w:top w:w="0" w:type="dxa"/>
              <w:left w:w="57" w:type="dxa"/>
              <w:bottom w:w="0" w:type="dxa"/>
              <w:right w:w="57" w:type="dxa"/>
            </w:tcMar>
            <w:vAlign w:val="center"/>
            <w:hideMark/>
          </w:tcPr>
          <w:p w14:paraId="2303D1AE" w14:textId="77777777" w:rsidR="00991795" w:rsidRPr="00E26238" w:rsidRDefault="00991795" w:rsidP="00991795">
            <w:pPr>
              <w:pStyle w:val="Normal6"/>
              <w:rPr>
                <w:b/>
                <w:i/>
                <w:szCs w:val="24"/>
              </w:rPr>
            </w:pPr>
            <w:r w:rsidRPr="00E26238">
              <w:rPr>
                <w:b/>
                <w:i/>
              </w:rPr>
              <w:t>Förarassistans vid vändmanövrer</w:t>
            </w:r>
          </w:p>
        </w:tc>
        <w:tc>
          <w:tcPr>
            <w:tcW w:w="0" w:type="auto"/>
            <w:tcMar>
              <w:top w:w="0" w:type="dxa"/>
              <w:left w:w="57" w:type="dxa"/>
              <w:bottom w:w="0" w:type="dxa"/>
              <w:right w:w="57" w:type="dxa"/>
            </w:tcMar>
            <w:vAlign w:val="center"/>
          </w:tcPr>
          <w:p w14:paraId="648FD51A"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CEF3EED"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014E0D4D"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A60F88C"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652BE7D4"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6069949B"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D76E5B6"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65574411"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5FDB2EEB"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6A3D90A"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06CA5583"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1B3F4641"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6576DFE9"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1C78E59B" w14:textId="77777777" w:rsidR="00991795" w:rsidRPr="00E26238" w:rsidRDefault="00991795" w:rsidP="00991795">
            <w:pPr>
              <w:pStyle w:val="Normal6"/>
            </w:pPr>
          </w:p>
        </w:tc>
      </w:tr>
    </w:tbl>
    <w:p w14:paraId="48060148" w14:textId="77777777" w:rsidR="00991795" w:rsidRPr="00E26238" w:rsidRDefault="00991795" w:rsidP="00991795">
      <w:pPr>
        <w:pStyle w:val="AMNumberTabs"/>
        <w:keepNext/>
      </w:pPr>
      <w:r w:rsidRPr="00E26238">
        <w:rPr>
          <w:rStyle w:val="HideTWBExt"/>
        </w:rPr>
        <w:t>&lt;/Amend&gt;</w:t>
      </w:r>
    </w:p>
    <w:p w14:paraId="296BF289" w14:textId="77777777" w:rsidR="00991795" w:rsidRPr="00E26238" w:rsidRDefault="00991795" w:rsidP="00991795">
      <w:pPr>
        <w:pStyle w:val="AMNumberTabs"/>
        <w:keepNext/>
        <w:rPr>
          <w:rStyle w:val="HideTWBExt"/>
        </w:rPr>
        <w:sectPr w:rsidR="00991795" w:rsidRPr="00E26238" w:rsidSect="00991795">
          <w:footnotePr>
            <w:numRestart w:val="eachPage"/>
          </w:footnotePr>
          <w:endnotePr>
            <w:numFmt w:val="decimal"/>
          </w:endnotePr>
          <w:pgSz w:w="16838" w:h="11906" w:orient="landscape" w:code="9"/>
          <w:pgMar w:top="1418" w:right="1134" w:bottom="1418" w:left="1418" w:header="567" w:footer="567" w:gutter="0"/>
          <w:cols w:space="720"/>
          <w:noEndnote/>
          <w:docGrid w:linePitch="326"/>
        </w:sectPr>
      </w:pPr>
    </w:p>
    <w:p w14:paraId="2D444145"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54</w:t>
      </w:r>
      <w:r w:rsidRPr="00E26238">
        <w:rPr>
          <w:rStyle w:val="HideTWBExt"/>
        </w:rPr>
        <w:t>&lt;/NumAm&gt;</w:t>
      </w:r>
    </w:p>
    <w:p w14:paraId="2E88C331"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4FB50172" w14:textId="77777777" w:rsidR="00991795" w:rsidRPr="00E26238" w:rsidRDefault="00991795" w:rsidP="00991795">
      <w:pPr>
        <w:pStyle w:val="NormalBold"/>
        <w:keepNext/>
      </w:pPr>
      <w:r w:rsidRPr="00E26238">
        <w:rPr>
          <w:rStyle w:val="HideTWBExt"/>
        </w:rPr>
        <w:t>&lt;Article&gt;</w:t>
      </w:r>
      <w:r w:rsidRPr="00E26238">
        <w:t>Bilaga II – tabellen – rad 49</w:t>
      </w:r>
      <w:r w:rsidRPr="00E26238">
        <w:rPr>
          <w:rStyle w:val="HideTWBExt"/>
        </w:rPr>
        <w:t>&lt;/Article&gt;</w:t>
      </w:r>
    </w:p>
    <w:p w14:paraId="6E0559AA" w14:textId="77777777" w:rsidR="00991795" w:rsidRPr="00E26238" w:rsidRDefault="00991795" w:rsidP="00991795"/>
    <w:tbl>
      <w:tblPr>
        <w:tblW w:w="0" w:type="auto"/>
        <w:jc w:val="center"/>
        <w:tblCellMar>
          <w:left w:w="340" w:type="dxa"/>
          <w:right w:w="340" w:type="dxa"/>
        </w:tblCellMar>
        <w:tblLook w:val="04A0" w:firstRow="1" w:lastRow="0" w:firstColumn="1" w:lastColumn="0" w:noHBand="0" w:noVBand="1"/>
      </w:tblPr>
      <w:tblGrid>
        <w:gridCol w:w="2448"/>
        <w:gridCol w:w="2447"/>
        <w:gridCol w:w="1807"/>
        <w:gridCol w:w="2357"/>
        <w:gridCol w:w="408"/>
        <w:gridCol w:w="408"/>
        <w:gridCol w:w="408"/>
        <w:gridCol w:w="368"/>
        <w:gridCol w:w="368"/>
        <w:gridCol w:w="368"/>
        <w:gridCol w:w="368"/>
        <w:gridCol w:w="368"/>
        <w:gridCol w:w="368"/>
        <w:gridCol w:w="368"/>
        <w:gridCol w:w="1048"/>
        <w:gridCol w:w="1059"/>
      </w:tblGrid>
      <w:tr w:rsidR="00991795" w:rsidRPr="00E26238" w14:paraId="66047369" w14:textId="77777777" w:rsidTr="00991795">
        <w:trPr>
          <w:gridBefore w:val="1"/>
          <w:jc w:val="center"/>
        </w:trPr>
        <w:tc>
          <w:tcPr>
            <w:tcW w:w="0" w:type="auto"/>
            <w:gridSpan w:val="15"/>
          </w:tcPr>
          <w:p w14:paraId="5E4DB422" w14:textId="77777777" w:rsidR="00991795" w:rsidRPr="00E26238" w:rsidRDefault="00991795" w:rsidP="00991795">
            <w:pPr>
              <w:keepNext/>
            </w:pPr>
          </w:p>
        </w:tc>
      </w:tr>
      <w:tr w:rsidR="00991795" w:rsidRPr="00E26238" w14:paraId="65B2B7B4" w14:textId="77777777" w:rsidTr="00991795">
        <w:trPr>
          <w:gridBefore w:val="1"/>
          <w:jc w:val="center"/>
        </w:trPr>
        <w:tc>
          <w:tcPr>
            <w:tcW w:w="0" w:type="auto"/>
            <w:gridSpan w:val="15"/>
            <w:hideMark/>
          </w:tcPr>
          <w:p w14:paraId="53CC7509" w14:textId="77777777" w:rsidR="00991795" w:rsidRPr="00E26238" w:rsidRDefault="00991795" w:rsidP="00991795">
            <w:pPr>
              <w:pStyle w:val="ColumnHeading"/>
              <w:keepNext/>
            </w:pPr>
            <w:r w:rsidRPr="00E26238">
              <w:t>Kommissionens förslag</w:t>
            </w:r>
          </w:p>
        </w:tc>
      </w:tr>
      <w:tr w:rsidR="00991795" w:rsidRPr="00E26238" w14:paraId="7CA5CDB7" w14:textId="77777777" w:rsidTr="00991795">
        <w:trPr>
          <w:trHeight w:val="948"/>
          <w:jc w:val="center"/>
        </w:trPr>
        <w:tc>
          <w:tcPr>
            <w:tcW w:w="0" w:type="auto"/>
            <w:gridSpan w:val="2"/>
            <w:tcMar>
              <w:top w:w="0" w:type="dxa"/>
              <w:left w:w="57" w:type="dxa"/>
              <w:bottom w:w="0" w:type="dxa"/>
              <w:right w:w="57" w:type="dxa"/>
            </w:tcMar>
            <w:vAlign w:val="center"/>
            <w:hideMark/>
          </w:tcPr>
          <w:p w14:paraId="143E61A4"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38347D9C"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50C3A9E1" w14:textId="77777777" w:rsidR="00991795" w:rsidRPr="00E26238" w:rsidRDefault="00991795" w:rsidP="00991795">
            <w:pPr>
              <w:pStyle w:val="Normal6"/>
            </w:pPr>
            <w:r w:rsidRPr="00E26238">
              <w:t>Ytterligare särskilda tekniska krav</w:t>
            </w:r>
          </w:p>
        </w:tc>
        <w:tc>
          <w:tcPr>
            <w:tcW w:w="0" w:type="auto"/>
            <w:tcMar>
              <w:top w:w="0" w:type="dxa"/>
              <w:left w:w="57" w:type="dxa"/>
              <w:bottom w:w="0" w:type="dxa"/>
              <w:right w:w="57" w:type="dxa"/>
            </w:tcMar>
            <w:vAlign w:val="center"/>
            <w:hideMark/>
          </w:tcPr>
          <w:p w14:paraId="7D58FF44"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5A45CE6F"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430D668B"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7423C3C0"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1B19941D"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3F53DDA6"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0F6AFD3A"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16815E55"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7C0CA88F"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0CAB734F"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28734CD5" w14:textId="77777777" w:rsidR="00991795" w:rsidRDefault="00991795" w:rsidP="00991795">
            <w:pPr>
              <w:pStyle w:val="Normal6"/>
              <w:spacing w:after="0"/>
              <w:rPr>
                <w:sz w:val="20"/>
              </w:rPr>
            </w:pPr>
            <w:r w:rsidRPr="00E26238">
              <w:rPr>
                <w:sz w:val="20"/>
              </w:rPr>
              <w:t>Separat teknisk</w:t>
            </w:r>
          </w:p>
          <w:p w14:paraId="6A574485" w14:textId="77777777" w:rsidR="00991795" w:rsidRPr="00E26238" w:rsidRDefault="00991795" w:rsidP="00991795">
            <w:pPr>
              <w:pStyle w:val="Normal6"/>
            </w:pPr>
            <w:r w:rsidRPr="00E26238">
              <w:rPr>
                <w:sz w:val="20"/>
              </w:rPr>
              <w:t>enhet</w:t>
            </w:r>
          </w:p>
        </w:tc>
        <w:tc>
          <w:tcPr>
            <w:tcW w:w="0" w:type="auto"/>
            <w:tcMar>
              <w:top w:w="0" w:type="dxa"/>
              <w:left w:w="57" w:type="dxa"/>
              <w:bottom w:w="0" w:type="dxa"/>
              <w:right w:w="57" w:type="dxa"/>
            </w:tcMar>
            <w:vAlign w:val="center"/>
            <w:hideMark/>
          </w:tcPr>
          <w:p w14:paraId="30EC848C" w14:textId="77777777" w:rsidR="00991795" w:rsidRPr="00E26238" w:rsidRDefault="00991795" w:rsidP="00991795">
            <w:pPr>
              <w:pStyle w:val="Normal6"/>
            </w:pPr>
            <w:r w:rsidRPr="00E26238">
              <w:rPr>
                <w:sz w:val="20"/>
              </w:rPr>
              <w:t>Komponent</w:t>
            </w:r>
          </w:p>
        </w:tc>
      </w:tr>
      <w:tr w:rsidR="00991795" w:rsidRPr="00E26238" w14:paraId="364DCE71" w14:textId="77777777" w:rsidTr="00991795">
        <w:trPr>
          <w:trHeight w:val="948"/>
          <w:jc w:val="center"/>
        </w:trPr>
        <w:tc>
          <w:tcPr>
            <w:tcW w:w="0" w:type="auto"/>
            <w:gridSpan w:val="2"/>
            <w:tcMar>
              <w:top w:w="0" w:type="dxa"/>
              <w:left w:w="57" w:type="dxa"/>
              <w:bottom w:w="0" w:type="dxa"/>
              <w:right w:w="57" w:type="dxa"/>
            </w:tcMar>
            <w:vAlign w:val="center"/>
            <w:hideMark/>
          </w:tcPr>
          <w:p w14:paraId="7FD1E408" w14:textId="77777777" w:rsidR="00991795" w:rsidRPr="00E26238" w:rsidRDefault="00991795" w:rsidP="00991795">
            <w:pPr>
              <w:pStyle w:val="Normal6"/>
              <w:rPr>
                <w:b/>
                <w:i/>
                <w:szCs w:val="24"/>
              </w:rPr>
            </w:pPr>
            <w:r w:rsidRPr="00E26238">
              <w:t>System för kvarstannande i körfält</w:t>
            </w:r>
          </w:p>
        </w:tc>
        <w:tc>
          <w:tcPr>
            <w:tcW w:w="0" w:type="auto"/>
            <w:tcMar>
              <w:top w:w="0" w:type="dxa"/>
              <w:left w:w="57" w:type="dxa"/>
              <w:bottom w:w="0" w:type="dxa"/>
              <w:right w:w="57" w:type="dxa"/>
            </w:tcMar>
            <w:vAlign w:val="center"/>
          </w:tcPr>
          <w:p w14:paraId="3225FF2B"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6BADCA0"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79AED551"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433A738B"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346F83B9"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351D1D16"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38F19668"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723DD36"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5EA3AC2"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5DCEBA9"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7497B4D"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90C08B2"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6DB678B1"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0C410AF3" w14:textId="77777777" w:rsidR="00991795" w:rsidRPr="00E26238" w:rsidRDefault="00991795" w:rsidP="00991795">
            <w:pPr>
              <w:pStyle w:val="Normal6"/>
            </w:pPr>
          </w:p>
        </w:tc>
      </w:tr>
      <w:tr w:rsidR="00991795" w:rsidRPr="00E26238" w14:paraId="2359AAFB" w14:textId="77777777" w:rsidTr="00991795">
        <w:trPr>
          <w:gridBefore w:val="1"/>
          <w:jc w:val="center"/>
        </w:trPr>
        <w:tc>
          <w:tcPr>
            <w:tcW w:w="0" w:type="auto"/>
            <w:gridSpan w:val="15"/>
            <w:hideMark/>
          </w:tcPr>
          <w:p w14:paraId="61F5876F" w14:textId="77777777" w:rsidR="00991795" w:rsidRPr="00E26238" w:rsidRDefault="00991795" w:rsidP="00991795">
            <w:pPr>
              <w:pStyle w:val="ColumnHeading"/>
              <w:keepNext/>
            </w:pPr>
            <w:r w:rsidRPr="00E26238">
              <w:t>Ändringsförslag</w:t>
            </w:r>
          </w:p>
        </w:tc>
      </w:tr>
      <w:tr w:rsidR="00991795" w:rsidRPr="00E26238" w14:paraId="18494BA1" w14:textId="77777777" w:rsidTr="00991795">
        <w:trPr>
          <w:trHeight w:val="525"/>
          <w:jc w:val="center"/>
        </w:trPr>
        <w:tc>
          <w:tcPr>
            <w:tcW w:w="0" w:type="auto"/>
            <w:gridSpan w:val="2"/>
            <w:tcMar>
              <w:top w:w="0" w:type="dxa"/>
              <w:left w:w="57" w:type="dxa"/>
              <w:bottom w:w="0" w:type="dxa"/>
              <w:right w:w="57" w:type="dxa"/>
            </w:tcMar>
            <w:vAlign w:val="center"/>
            <w:hideMark/>
          </w:tcPr>
          <w:p w14:paraId="42012A1D"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41B96696"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00A17059" w14:textId="77777777" w:rsidR="00991795" w:rsidRPr="00E26238" w:rsidRDefault="00991795" w:rsidP="00991795">
            <w:pPr>
              <w:pStyle w:val="Normal6"/>
            </w:pPr>
            <w:r w:rsidRPr="00E26238">
              <w:t>Ytterligare särskilda tekniska krav</w:t>
            </w:r>
          </w:p>
        </w:tc>
        <w:tc>
          <w:tcPr>
            <w:tcW w:w="0" w:type="auto"/>
            <w:tcMar>
              <w:top w:w="0" w:type="dxa"/>
              <w:left w:w="57" w:type="dxa"/>
              <w:bottom w:w="0" w:type="dxa"/>
              <w:right w:w="57" w:type="dxa"/>
            </w:tcMar>
            <w:vAlign w:val="center"/>
            <w:hideMark/>
          </w:tcPr>
          <w:p w14:paraId="4C5FB05E"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0DFDDC2C"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5EF430A4"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58FAE74E"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2C889279"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0E67FE75"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46998174"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0A082CC4"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76AA04B6"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7383AC15"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1D6D861C" w14:textId="77777777" w:rsidR="00991795" w:rsidRDefault="00991795" w:rsidP="00991795">
            <w:pPr>
              <w:pStyle w:val="Normal6"/>
              <w:spacing w:after="0"/>
              <w:rPr>
                <w:sz w:val="20"/>
              </w:rPr>
            </w:pPr>
            <w:r>
              <w:rPr>
                <w:sz w:val="20"/>
              </w:rPr>
              <w:t>Separat teknisk</w:t>
            </w:r>
          </w:p>
          <w:p w14:paraId="0DBEA9FB" w14:textId="77777777" w:rsidR="00991795" w:rsidRPr="00E26238" w:rsidRDefault="00991795" w:rsidP="00991795">
            <w:pPr>
              <w:pStyle w:val="Normal6"/>
            </w:pPr>
            <w:r w:rsidRPr="00E26238">
              <w:rPr>
                <w:sz w:val="20"/>
              </w:rPr>
              <w:t>enhet</w:t>
            </w:r>
          </w:p>
        </w:tc>
        <w:tc>
          <w:tcPr>
            <w:tcW w:w="0" w:type="auto"/>
            <w:tcMar>
              <w:top w:w="0" w:type="dxa"/>
              <w:left w:w="57" w:type="dxa"/>
              <w:bottom w:w="0" w:type="dxa"/>
              <w:right w:w="57" w:type="dxa"/>
            </w:tcMar>
            <w:vAlign w:val="center"/>
            <w:hideMark/>
          </w:tcPr>
          <w:p w14:paraId="668BB26F" w14:textId="77777777" w:rsidR="00991795" w:rsidRPr="00E26238" w:rsidRDefault="00991795" w:rsidP="00991795">
            <w:pPr>
              <w:pStyle w:val="Normal6"/>
            </w:pPr>
            <w:r w:rsidRPr="00E26238">
              <w:rPr>
                <w:sz w:val="20"/>
              </w:rPr>
              <w:t>Komponent</w:t>
            </w:r>
          </w:p>
        </w:tc>
      </w:tr>
      <w:tr w:rsidR="00991795" w:rsidRPr="00E26238" w14:paraId="1A00158E" w14:textId="77777777" w:rsidTr="00991795">
        <w:trPr>
          <w:trHeight w:val="525"/>
          <w:jc w:val="center"/>
        </w:trPr>
        <w:tc>
          <w:tcPr>
            <w:tcW w:w="0" w:type="auto"/>
            <w:gridSpan w:val="2"/>
            <w:tcMar>
              <w:top w:w="0" w:type="dxa"/>
              <w:left w:w="57" w:type="dxa"/>
              <w:bottom w:w="0" w:type="dxa"/>
              <w:right w:w="57" w:type="dxa"/>
            </w:tcMar>
            <w:vAlign w:val="center"/>
            <w:hideMark/>
          </w:tcPr>
          <w:p w14:paraId="4EE72A44" w14:textId="77777777" w:rsidR="00991795" w:rsidRPr="00E26238" w:rsidRDefault="00991795" w:rsidP="00991795">
            <w:pPr>
              <w:pStyle w:val="Normal6"/>
              <w:rPr>
                <w:b/>
                <w:i/>
                <w:szCs w:val="24"/>
              </w:rPr>
            </w:pPr>
            <w:r w:rsidRPr="00E26238">
              <w:t xml:space="preserve">System för kvarstannande i körfält </w:t>
            </w:r>
            <w:r w:rsidRPr="00E26238">
              <w:rPr>
                <w:b/>
                <w:i/>
              </w:rPr>
              <w:t>och varningssystem vid avvikelse ur körfäl</w:t>
            </w:r>
            <w:r w:rsidRPr="00E26238">
              <w:t>t</w:t>
            </w:r>
          </w:p>
        </w:tc>
        <w:tc>
          <w:tcPr>
            <w:tcW w:w="0" w:type="auto"/>
            <w:tcMar>
              <w:top w:w="0" w:type="dxa"/>
              <w:left w:w="57" w:type="dxa"/>
              <w:bottom w:w="0" w:type="dxa"/>
              <w:right w:w="57" w:type="dxa"/>
            </w:tcMar>
            <w:vAlign w:val="center"/>
          </w:tcPr>
          <w:p w14:paraId="154D572F"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53166FCE"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1ECC017D"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1361CF1C"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2A532F94"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54550267"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5C4A07C0"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1F1844E4" w14:textId="77777777" w:rsidR="00991795" w:rsidRPr="00E26238" w:rsidRDefault="00991795" w:rsidP="00991795">
            <w:pPr>
              <w:pStyle w:val="Normal6"/>
              <w:rPr>
                <w:i/>
              </w:rPr>
            </w:pPr>
            <w:r w:rsidRPr="00E26238">
              <w:rPr>
                <w:b/>
                <w:i/>
              </w:rPr>
              <w:t>B</w:t>
            </w:r>
          </w:p>
        </w:tc>
        <w:tc>
          <w:tcPr>
            <w:tcW w:w="0" w:type="auto"/>
            <w:tcMar>
              <w:top w:w="0" w:type="dxa"/>
              <w:left w:w="57" w:type="dxa"/>
              <w:bottom w:w="0" w:type="dxa"/>
              <w:right w:w="57" w:type="dxa"/>
            </w:tcMar>
            <w:vAlign w:val="center"/>
          </w:tcPr>
          <w:p w14:paraId="0117A723"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0373A80F" w14:textId="77777777" w:rsidR="00991795" w:rsidRPr="00E26238" w:rsidRDefault="00991795" w:rsidP="00991795">
            <w:pPr>
              <w:pStyle w:val="Normal6"/>
              <w:rPr>
                <w:b/>
                <w:i/>
              </w:rPr>
            </w:pPr>
          </w:p>
        </w:tc>
        <w:tc>
          <w:tcPr>
            <w:tcW w:w="0" w:type="auto"/>
            <w:tcMar>
              <w:top w:w="0" w:type="dxa"/>
              <w:left w:w="57" w:type="dxa"/>
              <w:bottom w:w="0" w:type="dxa"/>
              <w:right w:w="57" w:type="dxa"/>
            </w:tcMar>
            <w:vAlign w:val="center"/>
          </w:tcPr>
          <w:p w14:paraId="0702FFBA" w14:textId="77777777" w:rsidR="00991795" w:rsidRPr="00E26238" w:rsidRDefault="00991795" w:rsidP="00991795">
            <w:pPr>
              <w:pStyle w:val="Normal6"/>
              <w:rPr>
                <w:b/>
                <w:i/>
              </w:rPr>
            </w:pPr>
          </w:p>
        </w:tc>
        <w:tc>
          <w:tcPr>
            <w:tcW w:w="0" w:type="auto"/>
            <w:tcMar>
              <w:top w:w="0" w:type="dxa"/>
              <w:left w:w="57" w:type="dxa"/>
              <w:bottom w:w="0" w:type="dxa"/>
              <w:right w:w="57" w:type="dxa"/>
            </w:tcMar>
            <w:vAlign w:val="center"/>
          </w:tcPr>
          <w:p w14:paraId="19192AFE"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593111E"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6049CCC" w14:textId="77777777" w:rsidR="00991795" w:rsidRPr="00E26238" w:rsidRDefault="00991795" w:rsidP="00991795">
            <w:pPr>
              <w:pStyle w:val="Normal6"/>
            </w:pPr>
          </w:p>
        </w:tc>
      </w:tr>
    </w:tbl>
    <w:p w14:paraId="10479B17" w14:textId="77777777" w:rsidR="00991795" w:rsidRPr="00E26238" w:rsidRDefault="00991795" w:rsidP="00991795">
      <w:pPr>
        <w:pStyle w:val="AMNumberTabs"/>
        <w:keepNext/>
      </w:pPr>
      <w:r w:rsidRPr="00E26238">
        <w:rPr>
          <w:rStyle w:val="HideTWBExt"/>
        </w:rPr>
        <w:t>&lt;/Amend&gt;</w:t>
      </w:r>
    </w:p>
    <w:p w14:paraId="2615852B" w14:textId="77777777" w:rsidR="00991795" w:rsidRPr="00E26238" w:rsidRDefault="00991795" w:rsidP="00991795">
      <w:pPr>
        <w:sectPr w:rsidR="00991795" w:rsidRPr="00E26238" w:rsidSect="00991795">
          <w:footnotePr>
            <w:numRestart w:val="eachPage"/>
          </w:footnotePr>
          <w:endnotePr>
            <w:numFmt w:val="decimal"/>
          </w:endnotePr>
          <w:pgSz w:w="16838" w:h="11906" w:orient="landscape" w:code="9"/>
          <w:pgMar w:top="1418" w:right="1134" w:bottom="1418" w:left="1418" w:header="567" w:footer="567" w:gutter="0"/>
          <w:cols w:space="720"/>
          <w:noEndnote/>
          <w:docGrid w:linePitch="326"/>
        </w:sectPr>
      </w:pPr>
    </w:p>
    <w:p w14:paraId="22A284DC"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55</w:t>
      </w:r>
      <w:r w:rsidRPr="00E26238">
        <w:rPr>
          <w:rStyle w:val="HideTWBExt"/>
        </w:rPr>
        <w:t>&lt;/NumAm&gt;</w:t>
      </w:r>
    </w:p>
    <w:p w14:paraId="4FCFB547"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E6A37F6" w14:textId="77777777" w:rsidR="00991795" w:rsidRPr="00E26238" w:rsidRDefault="00991795" w:rsidP="00991795">
      <w:pPr>
        <w:pStyle w:val="NormalBold"/>
        <w:keepNext/>
      </w:pPr>
      <w:r w:rsidRPr="00E26238">
        <w:rPr>
          <w:rStyle w:val="HideTWBExt"/>
        </w:rPr>
        <w:t>&lt;Article&gt;</w:t>
      </w:r>
      <w:r w:rsidRPr="00E26238">
        <w:t>Bilaga II – tabellen – rad 61</w:t>
      </w:r>
      <w:r w:rsidRPr="00E26238">
        <w:rPr>
          <w:rStyle w:val="HideTWBExt"/>
        </w:rPr>
        <w:t>&lt;/Article&gt;</w:t>
      </w:r>
    </w:p>
    <w:tbl>
      <w:tblPr>
        <w:tblW w:w="0" w:type="auto"/>
        <w:jc w:val="center"/>
        <w:tblCellMar>
          <w:left w:w="340" w:type="dxa"/>
          <w:right w:w="340" w:type="dxa"/>
        </w:tblCellMar>
        <w:tblLook w:val="04A0" w:firstRow="1" w:lastRow="0" w:firstColumn="1" w:lastColumn="0" w:noHBand="0" w:noVBand="1"/>
      </w:tblPr>
      <w:tblGrid>
        <w:gridCol w:w="2186"/>
        <w:gridCol w:w="2185"/>
        <w:gridCol w:w="1807"/>
        <w:gridCol w:w="2866"/>
        <w:gridCol w:w="408"/>
        <w:gridCol w:w="408"/>
        <w:gridCol w:w="408"/>
        <w:gridCol w:w="368"/>
        <w:gridCol w:w="368"/>
        <w:gridCol w:w="368"/>
        <w:gridCol w:w="368"/>
        <w:gridCol w:w="368"/>
        <w:gridCol w:w="368"/>
        <w:gridCol w:w="368"/>
        <w:gridCol w:w="1063"/>
        <w:gridCol w:w="1059"/>
      </w:tblGrid>
      <w:tr w:rsidR="00991795" w:rsidRPr="00E26238" w14:paraId="05E083E1" w14:textId="77777777" w:rsidTr="00991795">
        <w:trPr>
          <w:gridBefore w:val="1"/>
          <w:jc w:val="center"/>
        </w:trPr>
        <w:tc>
          <w:tcPr>
            <w:tcW w:w="0" w:type="auto"/>
            <w:gridSpan w:val="15"/>
          </w:tcPr>
          <w:p w14:paraId="7BF1CA08" w14:textId="77777777" w:rsidR="00991795" w:rsidRPr="00E26238" w:rsidRDefault="00991795" w:rsidP="00991795">
            <w:pPr>
              <w:keepNext/>
            </w:pPr>
          </w:p>
        </w:tc>
      </w:tr>
      <w:tr w:rsidR="00991795" w:rsidRPr="00E26238" w14:paraId="79E308E0" w14:textId="77777777" w:rsidTr="00991795">
        <w:trPr>
          <w:gridBefore w:val="1"/>
          <w:jc w:val="center"/>
        </w:trPr>
        <w:tc>
          <w:tcPr>
            <w:tcW w:w="0" w:type="auto"/>
            <w:gridSpan w:val="15"/>
            <w:hideMark/>
          </w:tcPr>
          <w:p w14:paraId="113002AB" w14:textId="77777777" w:rsidR="00991795" w:rsidRPr="00E26238" w:rsidRDefault="00991795" w:rsidP="00991795">
            <w:pPr>
              <w:pStyle w:val="ColumnHeading"/>
              <w:keepNext/>
            </w:pPr>
            <w:r w:rsidRPr="00E26238">
              <w:t>Kommissionens förslag</w:t>
            </w:r>
          </w:p>
        </w:tc>
      </w:tr>
      <w:tr w:rsidR="00991795" w:rsidRPr="00E26238" w14:paraId="4AC2CCDC" w14:textId="77777777" w:rsidTr="00991795">
        <w:trPr>
          <w:trHeight w:val="948"/>
          <w:jc w:val="center"/>
        </w:trPr>
        <w:tc>
          <w:tcPr>
            <w:tcW w:w="0" w:type="auto"/>
            <w:gridSpan w:val="2"/>
            <w:tcMar>
              <w:top w:w="0" w:type="dxa"/>
              <w:left w:w="57" w:type="dxa"/>
              <w:bottom w:w="0" w:type="dxa"/>
              <w:right w:w="57" w:type="dxa"/>
            </w:tcMar>
            <w:vAlign w:val="center"/>
            <w:hideMark/>
          </w:tcPr>
          <w:p w14:paraId="15D86068"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28F71FF8"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2B922AB0" w14:textId="77777777" w:rsidR="00991795" w:rsidRPr="00E26238" w:rsidRDefault="00991795" w:rsidP="00991795">
            <w:pPr>
              <w:pStyle w:val="Normal6"/>
            </w:pPr>
            <w:r w:rsidRPr="00E26238">
              <w:t>Ytterligare särskilda tekniska krav</w:t>
            </w:r>
          </w:p>
        </w:tc>
        <w:tc>
          <w:tcPr>
            <w:tcW w:w="0" w:type="auto"/>
            <w:tcMar>
              <w:top w:w="0" w:type="dxa"/>
              <w:left w:w="57" w:type="dxa"/>
              <w:bottom w:w="0" w:type="dxa"/>
              <w:right w:w="57" w:type="dxa"/>
            </w:tcMar>
            <w:vAlign w:val="center"/>
            <w:hideMark/>
          </w:tcPr>
          <w:p w14:paraId="217C6141"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3BABC0BF"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470E39D3"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07CD36B6"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66B89C89"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535A2B5B"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453E1800"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7A2B9EF3"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767DC024"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51412C9F"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4C59C03B" w14:textId="77777777" w:rsidR="00991795" w:rsidRDefault="00991795" w:rsidP="00991795">
            <w:pPr>
              <w:pStyle w:val="Normal6"/>
              <w:spacing w:after="0"/>
              <w:rPr>
                <w:sz w:val="20"/>
              </w:rPr>
            </w:pPr>
            <w:r>
              <w:rPr>
                <w:sz w:val="20"/>
              </w:rPr>
              <w:t>Separat</w:t>
            </w:r>
          </w:p>
          <w:p w14:paraId="2A306390" w14:textId="77777777" w:rsidR="00991795" w:rsidRDefault="00991795" w:rsidP="00991795">
            <w:pPr>
              <w:pStyle w:val="Normal6"/>
              <w:spacing w:after="0"/>
              <w:rPr>
                <w:sz w:val="20"/>
              </w:rPr>
            </w:pPr>
            <w:r>
              <w:rPr>
                <w:sz w:val="20"/>
              </w:rPr>
              <w:t>t</w:t>
            </w:r>
            <w:r w:rsidRPr="00E26238">
              <w:rPr>
                <w:sz w:val="20"/>
              </w:rPr>
              <w:t>eknisk</w:t>
            </w:r>
          </w:p>
          <w:p w14:paraId="1D6853C5" w14:textId="77777777" w:rsidR="00991795" w:rsidRPr="00E26238" w:rsidRDefault="00991795" w:rsidP="00991795">
            <w:pPr>
              <w:pStyle w:val="Normal6"/>
            </w:pPr>
            <w:r w:rsidRPr="00E26238">
              <w:rPr>
                <w:sz w:val="20"/>
              </w:rPr>
              <w:t>enhet</w:t>
            </w:r>
          </w:p>
        </w:tc>
        <w:tc>
          <w:tcPr>
            <w:tcW w:w="0" w:type="auto"/>
            <w:tcMar>
              <w:top w:w="0" w:type="dxa"/>
              <w:left w:w="57" w:type="dxa"/>
              <w:bottom w:w="0" w:type="dxa"/>
              <w:right w:w="57" w:type="dxa"/>
            </w:tcMar>
            <w:vAlign w:val="center"/>
            <w:hideMark/>
          </w:tcPr>
          <w:p w14:paraId="466278D8" w14:textId="77777777" w:rsidR="00991795" w:rsidRPr="00E26238" w:rsidRDefault="00991795" w:rsidP="00991795">
            <w:pPr>
              <w:pStyle w:val="Normal6"/>
            </w:pPr>
            <w:r w:rsidRPr="00E26238">
              <w:rPr>
                <w:sz w:val="20"/>
              </w:rPr>
              <w:t>Komponent</w:t>
            </w:r>
          </w:p>
        </w:tc>
      </w:tr>
      <w:tr w:rsidR="00991795" w:rsidRPr="00E26238" w14:paraId="2DE8F8A8" w14:textId="77777777" w:rsidTr="00991795">
        <w:trPr>
          <w:trHeight w:val="948"/>
          <w:jc w:val="center"/>
        </w:trPr>
        <w:tc>
          <w:tcPr>
            <w:tcW w:w="0" w:type="auto"/>
            <w:gridSpan w:val="2"/>
            <w:tcMar>
              <w:top w:w="0" w:type="dxa"/>
              <w:left w:w="57" w:type="dxa"/>
              <w:bottom w:w="0" w:type="dxa"/>
              <w:right w:w="57" w:type="dxa"/>
            </w:tcMar>
            <w:vAlign w:val="center"/>
            <w:hideMark/>
          </w:tcPr>
          <w:p w14:paraId="2E39FE52" w14:textId="77777777" w:rsidR="00991795" w:rsidRPr="00E26238" w:rsidRDefault="00991795" w:rsidP="00991795">
            <w:pPr>
              <w:pStyle w:val="Normal6"/>
              <w:rPr>
                <w:b/>
                <w:i/>
              </w:rPr>
            </w:pPr>
            <w:r w:rsidRPr="00E26238">
              <w:t>System för övervakning av däcktryck för tunga fordon</w:t>
            </w:r>
          </w:p>
        </w:tc>
        <w:tc>
          <w:tcPr>
            <w:tcW w:w="0" w:type="auto"/>
            <w:tcMar>
              <w:top w:w="0" w:type="dxa"/>
              <w:left w:w="57" w:type="dxa"/>
              <w:bottom w:w="0" w:type="dxa"/>
              <w:right w:w="57" w:type="dxa"/>
            </w:tcMar>
            <w:vAlign w:val="center"/>
          </w:tcPr>
          <w:p w14:paraId="01DE66EF"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C1F9BD1"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73A97538" w14:textId="77777777" w:rsidR="00991795" w:rsidRPr="00E26238" w:rsidRDefault="00991795" w:rsidP="00991795">
            <w:pPr>
              <w:pStyle w:val="Normal6"/>
              <w:rPr>
                <w:lang w:eastAsia="en-US"/>
              </w:rPr>
            </w:pPr>
          </w:p>
        </w:tc>
        <w:tc>
          <w:tcPr>
            <w:tcW w:w="0" w:type="auto"/>
            <w:tcMar>
              <w:top w:w="0" w:type="dxa"/>
              <w:left w:w="57" w:type="dxa"/>
              <w:bottom w:w="0" w:type="dxa"/>
              <w:right w:w="57" w:type="dxa"/>
            </w:tcMar>
            <w:vAlign w:val="center"/>
            <w:hideMark/>
          </w:tcPr>
          <w:p w14:paraId="4702E373"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54DC813A"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2A566EBB"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50E2BB8C"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2541CBDE"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6836CD9A"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197A7180"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09610C34"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6B1DCC0E"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712A1285"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61565A2" w14:textId="77777777" w:rsidR="00991795" w:rsidRPr="00E26238" w:rsidRDefault="00991795" w:rsidP="00991795">
            <w:pPr>
              <w:pStyle w:val="Normal6"/>
            </w:pPr>
          </w:p>
        </w:tc>
      </w:tr>
      <w:tr w:rsidR="00991795" w:rsidRPr="00E26238" w14:paraId="2B89D4DD" w14:textId="77777777" w:rsidTr="00991795">
        <w:trPr>
          <w:gridBefore w:val="1"/>
          <w:jc w:val="center"/>
        </w:trPr>
        <w:tc>
          <w:tcPr>
            <w:tcW w:w="0" w:type="auto"/>
            <w:gridSpan w:val="15"/>
            <w:hideMark/>
          </w:tcPr>
          <w:p w14:paraId="5D9801CC" w14:textId="77777777" w:rsidR="00991795" w:rsidRPr="00E26238" w:rsidRDefault="00991795" w:rsidP="00991795">
            <w:pPr>
              <w:pStyle w:val="ColumnHeading"/>
              <w:keepNext/>
            </w:pPr>
            <w:r w:rsidRPr="00E26238">
              <w:t>Ändringsförslag</w:t>
            </w:r>
          </w:p>
        </w:tc>
      </w:tr>
      <w:tr w:rsidR="00991795" w:rsidRPr="00E26238" w14:paraId="285DA2DE" w14:textId="77777777" w:rsidTr="00991795">
        <w:trPr>
          <w:trHeight w:val="525"/>
          <w:jc w:val="center"/>
        </w:trPr>
        <w:tc>
          <w:tcPr>
            <w:tcW w:w="0" w:type="auto"/>
            <w:gridSpan w:val="2"/>
            <w:tcMar>
              <w:top w:w="0" w:type="dxa"/>
              <w:left w:w="57" w:type="dxa"/>
              <w:bottom w:w="0" w:type="dxa"/>
              <w:right w:w="57" w:type="dxa"/>
            </w:tcMar>
            <w:vAlign w:val="center"/>
            <w:hideMark/>
          </w:tcPr>
          <w:p w14:paraId="61B7EF62"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68677F48"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658AD096" w14:textId="77777777" w:rsidR="00991795" w:rsidRPr="00E26238" w:rsidRDefault="00991795" w:rsidP="00991795">
            <w:pPr>
              <w:pStyle w:val="Normal6"/>
            </w:pPr>
            <w:r w:rsidRPr="00E26238">
              <w:t>Ytterligare särskilda tekniska krav</w:t>
            </w:r>
          </w:p>
        </w:tc>
        <w:tc>
          <w:tcPr>
            <w:tcW w:w="0" w:type="auto"/>
            <w:tcMar>
              <w:top w:w="0" w:type="dxa"/>
              <w:left w:w="57" w:type="dxa"/>
              <w:bottom w:w="0" w:type="dxa"/>
              <w:right w:w="57" w:type="dxa"/>
            </w:tcMar>
            <w:vAlign w:val="center"/>
            <w:hideMark/>
          </w:tcPr>
          <w:p w14:paraId="1970E5C2"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1B2B0019"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5BAF7089"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747D0D1C"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7C6CE71A"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78EABB11"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6017674C"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7CE2ACA4"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1F060E36"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465BE032"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4DB4A8F1" w14:textId="77777777" w:rsidR="00991795" w:rsidRDefault="00991795" w:rsidP="00991795">
            <w:pPr>
              <w:pStyle w:val="Normal6"/>
              <w:spacing w:after="0"/>
              <w:rPr>
                <w:sz w:val="20"/>
              </w:rPr>
            </w:pPr>
            <w:r>
              <w:rPr>
                <w:sz w:val="20"/>
              </w:rPr>
              <w:t>Separat</w:t>
            </w:r>
          </w:p>
          <w:p w14:paraId="26C20A08" w14:textId="77777777" w:rsidR="00991795" w:rsidRPr="00E26238" w:rsidRDefault="00991795" w:rsidP="00991795">
            <w:pPr>
              <w:pStyle w:val="Normal6"/>
            </w:pPr>
            <w:r w:rsidRPr="00E26238">
              <w:rPr>
                <w:sz w:val="20"/>
              </w:rPr>
              <w:t>teknisk enhet</w:t>
            </w:r>
          </w:p>
        </w:tc>
        <w:tc>
          <w:tcPr>
            <w:tcW w:w="0" w:type="auto"/>
            <w:tcMar>
              <w:top w:w="0" w:type="dxa"/>
              <w:left w:w="57" w:type="dxa"/>
              <w:bottom w:w="0" w:type="dxa"/>
              <w:right w:w="57" w:type="dxa"/>
            </w:tcMar>
            <w:vAlign w:val="center"/>
            <w:hideMark/>
          </w:tcPr>
          <w:p w14:paraId="7D079EA2" w14:textId="77777777" w:rsidR="00991795" w:rsidRPr="00E26238" w:rsidRDefault="00991795" w:rsidP="00991795">
            <w:pPr>
              <w:pStyle w:val="Normal6"/>
            </w:pPr>
            <w:r w:rsidRPr="00E26238">
              <w:rPr>
                <w:sz w:val="20"/>
              </w:rPr>
              <w:t>Komponent</w:t>
            </w:r>
          </w:p>
        </w:tc>
      </w:tr>
      <w:tr w:rsidR="00991795" w:rsidRPr="00E26238" w14:paraId="52441406" w14:textId="77777777" w:rsidTr="00991795">
        <w:trPr>
          <w:trHeight w:val="525"/>
          <w:jc w:val="center"/>
        </w:trPr>
        <w:tc>
          <w:tcPr>
            <w:tcW w:w="0" w:type="auto"/>
            <w:gridSpan w:val="2"/>
            <w:tcMar>
              <w:top w:w="0" w:type="dxa"/>
              <w:left w:w="57" w:type="dxa"/>
              <w:bottom w:w="0" w:type="dxa"/>
              <w:right w:w="57" w:type="dxa"/>
            </w:tcMar>
            <w:vAlign w:val="center"/>
            <w:hideMark/>
          </w:tcPr>
          <w:p w14:paraId="2B3DD56C" w14:textId="77777777" w:rsidR="00991795" w:rsidRPr="00E26238" w:rsidRDefault="00991795" w:rsidP="00991795">
            <w:pPr>
              <w:pStyle w:val="Normal6"/>
              <w:rPr>
                <w:b/>
                <w:i/>
              </w:rPr>
            </w:pPr>
            <w:r w:rsidRPr="00E26238">
              <w:t>System för övervakning av däcktryck för tunga fordon</w:t>
            </w:r>
          </w:p>
        </w:tc>
        <w:tc>
          <w:tcPr>
            <w:tcW w:w="0" w:type="auto"/>
            <w:tcMar>
              <w:top w:w="0" w:type="dxa"/>
              <w:left w:w="57" w:type="dxa"/>
              <w:bottom w:w="0" w:type="dxa"/>
              <w:right w:w="57" w:type="dxa"/>
            </w:tcMar>
            <w:vAlign w:val="center"/>
          </w:tcPr>
          <w:p w14:paraId="7E31619A"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77A5B30"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3C091F39" w14:textId="77777777" w:rsidR="00991795" w:rsidRPr="00E26238" w:rsidRDefault="00991795" w:rsidP="00991795">
            <w:pPr>
              <w:pStyle w:val="Normal6"/>
              <w:rPr>
                <w:lang w:eastAsia="en-US"/>
              </w:rPr>
            </w:pPr>
          </w:p>
        </w:tc>
        <w:tc>
          <w:tcPr>
            <w:tcW w:w="0" w:type="auto"/>
            <w:tcMar>
              <w:top w:w="0" w:type="dxa"/>
              <w:left w:w="57" w:type="dxa"/>
              <w:bottom w:w="0" w:type="dxa"/>
              <w:right w:w="57" w:type="dxa"/>
            </w:tcMar>
            <w:vAlign w:val="center"/>
            <w:hideMark/>
          </w:tcPr>
          <w:p w14:paraId="44FF9EEE"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1D80E668"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7513E45E"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172CDA05"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2EB4ACA3"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644FB33E" w14:textId="77777777" w:rsidR="00991795" w:rsidRPr="00E26238" w:rsidRDefault="00991795" w:rsidP="00991795">
            <w:pPr>
              <w:pStyle w:val="Normal6"/>
            </w:pPr>
          </w:p>
        </w:tc>
        <w:tc>
          <w:tcPr>
            <w:tcW w:w="0" w:type="auto"/>
            <w:tcMar>
              <w:top w:w="0" w:type="dxa"/>
              <w:left w:w="57" w:type="dxa"/>
              <w:bottom w:w="0" w:type="dxa"/>
              <w:right w:w="57" w:type="dxa"/>
            </w:tcMar>
            <w:vAlign w:val="center"/>
            <w:hideMark/>
          </w:tcPr>
          <w:p w14:paraId="609C3D0B" w14:textId="77777777" w:rsidR="00991795" w:rsidRPr="00E26238" w:rsidRDefault="00991795" w:rsidP="00991795">
            <w:pPr>
              <w:pStyle w:val="Normal6"/>
              <w:rPr>
                <w:b/>
                <w:bCs/>
                <w:i/>
                <w:iCs/>
              </w:rPr>
            </w:pPr>
            <w:r w:rsidRPr="00E26238">
              <w:rPr>
                <w:b/>
                <w:bCs/>
                <w:i/>
                <w:iCs/>
              </w:rPr>
              <w:t>B</w:t>
            </w:r>
          </w:p>
        </w:tc>
        <w:tc>
          <w:tcPr>
            <w:tcW w:w="0" w:type="auto"/>
            <w:tcMar>
              <w:top w:w="0" w:type="dxa"/>
              <w:left w:w="57" w:type="dxa"/>
              <w:bottom w:w="0" w:type="dxa"/>
              <w:right w:w="57" w:type="dxa"/>
            </w:tcMar>
            <w:vAlign w:val="center"/>
            <w:hideMark/>
          </w:tcPr>
          <w:p w14:paraId="64DEC1EF"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50C2E017"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5F1BAC45"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3ACABB5" w14:textId="77777777" w:rsidR="00991795" w:rsidRPr="00E26238" w:rsidRDefault="00991795" w:rsidP="00991795">
            <w:pPr>
              <w:pStyle w:val="Normal6"/>
            </w:pPr>
          </w:p>
        </w:tc>
      </w:tr>
    </w:tbl>
    <w:p w14:paraId="18C0F8C8" w14:textId="77777777" w:rsidR="00991795" w:rsidRPr="00E26238" w:rsidRDefault="00991795" w:rsidP="00991795">
      <w:pPr>
        <w:rPr>
          <w:rStyle w:val="HideTWBExt"/>
        </w:rPr>
      </w:pPr>
      <w:r w:rsidRPr="00E26238">
        <w:rPr>
          <w:rStyle w:val="HideTWBExt"/>
        </w:rPr>
        <w:t>&lt;/Amend&gt;</w:t>
      </w:r>
    </w:p>
    <w:p w14:paraId="3E14D8E3" w14:textId="77777777" w:rsidR="00991795" w:rsidRPr="00E26238" w:rsidRDefault="00991795" w:rsidP="00991795">
      <w:pPr>
        <w:sectPr w:rsidR="00991795" w:rsidRPr="00E26238" w:rsidSect="00991795">
          <w:footnotePr>
            <w:numRestart w:val="eachPage"/>
          </w:footnotePr>
          <w:endnotePr>
            <w:numFmt w:val="decimal"/>
          </w:endnotePr>
          <w:pgSz w:w="16838" w:h="11906" w:orient="landscape" w:code="9"/>
          <w:pgMar w:top="1418" w:right="1418" w:bottom="1418" w:left="1134" w:header="567" w:footer="567" w:gutter="0"/>
          <w:cols w:space="720"/>
          <w:noEndnote/>
          <w:docGrid w:linePitch="326"/>
        </w:sectPr>
      </w:pPr>
    </w:p>
    <w:p w14:paraId="40D15A33"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56</w:t>
      </w:r>
      <w:r w:rsidRPr="00E26238">
        <w:rPr>
          <w:rStyle w:val="HideTWBExt"/>
        </w:rPr>
        <w:t>&lt;/NumAm&gt;</w:t>
      </w:r>
    </w:p>
    <w:p w14:paraId="3A7E3949"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1768686F" w14:textId="77777777" w:rsidR="00991795" w:rsidRPr="00E26238" w:rsidRDefault="00991795" w:rsidP="00991795">
      <w:pPr>
        <w:pStyle w:val="NormalBold"/>
        <w:keepNext/>
      </w:pPr>
      <w:r w:rsidRPr="00E26238">
        <w:rPr>
          <w:rStyle w:val="HideTWBExt"/>
        </w:rPr>
        <w:t>&lt;Article&gt;</w:t>
      </w:r>
      <w:r w:rsidRPr="00E26238">
        <w:t>Bilaga II – tabellen – rad 72</w:t>
      </w:r>
      <w:r w:rsidRPr="00E26238">
        <w:rPr>
          <w:rStyle w:val="HideTWBExt"/>
        </w:rPr>
        <w:t>&lt;/Article&gt;</w:t>
      </w:r>
    </w:p>
    <w:tbl>
      <w:tblPr>
        <w:tblW w:w="0" w:type="auto"/>
        <w:jc w:val="center"/>
        <w:tblCellMar>
          <w:left w:w="340" w:type="dxa"/>
          <w:right w:w="340" w:type="dxa"/>
        </w:tblCellMar>
        <w:tblLook w:val="04A0" w:firstRow="1" w:lastRow="0" w:firstColumn="1" w:lastColumn="0" w:noHBand="0" w:noVBand="1"/>
      </w:tblPr>
      <w:tblGrid>
        <w:gridCol w:w="1140"/>
        <w:gridCol w:w="1140"/>
        <w:gridCol w:w="1807"/>
        <w:gridCol w:w="2067"/>
        <w:gridCol w:w="408"/>
        <w:gridCol w:w="408"/>
        <w:gridCol w:w="408"/>
        <w:gridCol w:w="368"/>
        <w:gridCol w:w="368"/>
        <w:gridCol w:w="368"/>
        <w:gridCol w:w="368"/>
        <w:gridCol w:w="368"/>
        <w:gridCol w:w="368"/>
        <w:gridCol w:w="368"/>
        <w:gridCol w:w="1825"/>
        <w:gridCol w:w="1059"/>
      </w:tblGrid>
      <w:tr w:rsidR="00991795" w:rsidRPr="00E26238" w14:paraId="5E60E590" w14:textId="77777777" w:rsidTr="00991795">
        <w:trPr>
          <w:gridBefore w:val="1"/>
          <w:jc w:val="center"/>
        </w:trPr>
        <w:tc>
          <w:tcPr>
            <w:tcW w:w="0" w:type="auto"/>
            <w:gridSpan w:val="15"/>
          </w:tcPr>
          <w:p w14:paraId="1B7B25AC" w14:textId="77777777" w:rsidR="00991795" w:rsidRPr="00E26238" w:rsidRDefault="00991795" w:rsidP="00991795">
            <w:pPr>
              <w:keepNext/>
            </w:pPr>
          </w:p>
        </w:tc>
      </w:tr>
      <w:tr w:rsidR="00991795" w:rsidRPr="00E26238" w14:paraId="1520DDE6" w14:textId="77777777" w:rsidTr="00991795">
        <w:trPr>
          <w:gridBefore w:val="1"/>
          <w:jc w:val="center"/>
        </w:trPr>
        <w:tc>
          <w:tcPr>
            <w:tcW w:w="0" w:type="auto"/>
            <w:gridSpan w:val="15"/>
            <w:hideMark/>
          </w:tcPr>
          <w:p w14:paraId="4653BA5A" w14:textId="77777777" w:rsidR="00991795" w:rsidRPr="00E26238" w:rsidRDefault="00991795" w:rsidP="00991795">
            <w:pPr>
              <w:pStyle w:val="ColumnHeading"/>
              <w:keepNext/>
            </w:pPr>
            <w:r w:rsidRPr="00E26238">
              <w:t>Kommissionens förslag</w:t>
            </w:r>
          </w:p>
        </w:tc>
      </w:tr>
      <w:tr w:rsidR="00991795" w:rsidRPr="00E26238" w14:paraId="0040B3B9" w14:textId="77777777" w:rsidTr="00991795">
        <w:trPr>
          <w:trHeight w:val="948"/>
          <w:jc w:val="center"/>
        </w:trPr>
        <w:tc>
          <w:tcPr>
            <w:tcW w:w="0" w:type="auto"/>
            <w:gridSpan w:val="2"/>
            <w:tcMar>
              <w:top w:w="0" w:type="dxa"/>
              <w:left w:w="57" w:type="dxa"/>
              <w:bottom w:w="0" w:type="dxa"/>
              <w:right w:w="57" w:type="dxa"/>
            </w:tcMar>
            <w:vAlign w:val="center"/>
            <w:hideMark/>
          </w:tcPr>
          <w:p w14:paraId="28ED73CF" w14:textId="77777777" w:rsidR="00991795" w:rsidRPr="00E26238" w:rsidRDefault="00991795" w:rsidP="00991795">
            <w:pPr>
              <w:pStyle w:val="Normal6"/>
              <w:rPr>
                <w:szCs w:val="24"/>
              </w:rPr>
            </w:pPr>
            <w:r w:rsidRPr="00E26238">
              <w:t>Ämne</w:t>
            </w:r>
          </w:p>
        </w:tc>
        <w:tc>
          <w:tcPr>
            <w:tcW w:w="0" w:type="auto"/>
            <w:tcMar>
              <w:top w:w="0" w:type="dxa"/>
              <w:left w:w="57" w:type="dxa"/>
              <w:bottom w:w="0" w:type="dxa"/>
              <w:right w:w="57" w:type="dxa"/>
            </w:tcMar>
            <w:vAlign w:val="center"/>
            <w:hideMark/>
          </w:tcPr>
          <w:p w14:paraId="388088F8" w14:textId="77777777" w:rsidR="00991795" w:rsidRPr="00E26238" w:rsidRDefault="00991795" w:rsidP="00991795">
            <w:pPr>
              <w:pStyle w:val="Normal6"/>
              <w:rPr>
                <w:szCs w:val="24"/>
              </w:rPr>
            </w:pPr>
            <w:r w:rsidRPr="00E26238">
              <w:t>Uneceföreskrifter</w:t>
            </w:r>
          </w:p>
        </w:tc>
        <w:tc>
          <w:tcPr>
            <w:tcW w:w="0" w:type="auto"/>
            <w:tcMar>
              <w:top w:w="0" w:type="dxa"/>
              <w:left w:w="57" w:type="dxa"/>
              <w:bottom w:w="0" w:type="dxa"/>
              <w:right w:w="57" w:type="dxa"/>
            </w:tcMar>
            <w:vAlign w:val="center"/>
            <w:hideMark/>
          </w:tcPr>
          <w:p w14:paraId="3613517C" w14:textId="77777777" w:rsidR="00991795" w:rsidRDefault="00991795" w:rsidP="00991795">
            <w:pPr>
              <w:pStyle w:val="Normal6"/>
              <w:spacing w:after="0"/>
            </w:pPr>
            <w:r w:rsidRPr="00E26238">
              <w:t>Ytterligare särskilda</w:t>
            </w:r>
          </w:p>
          <w:p w14:paraId="1E29CF27" w14:textId="77777777" w:rsidR="00991795" w:rsidRPr="00E26238" w:rsidRDefault="00991795" w:rsidP="00991795">
            <w:pPr>
              <w:pStyle w:val="Normal6"/>
              <w:rPr>
                <w:szCs w:val="24"/>
              </w:rPr>
            </w:pPr>
            <w:r w:rsidRPr="00E26238">
              <w:t>tekniska krav</w:t>
            </w:r>
          </w:p>
        </w:tc>
        <w:tc>
          <w:tcPr>
            <w:tcW w:w="0" w:type="auto"/>
            <w:tcMar>
              <w:top w:w="0" w:type="dxa"/>
              <w:left w:w="57" w:type="dxa"/>
              <w:bottom w:w="0" w:type="dxa"/>
              <w:right w:w="57" w:type="dxa"/>
            </w:tcMar>
            <w:vAlign w:val="center"/>
            <w:hideMark/>
          </w:tcPr>
          <w:p w14:paraId="44FCBB1F" w14:textId="77777777" w:rsidR="00991795" w:rsidRPr="00E26238" w:rsidRDefault="00991795" w:rsidP="00991795">
            <w:pPr>
              <w:pStyle w:val="Normal6"/>
              <w:rPr>
                <w:szCs w:val="24"/>
              </w:rPr>
            </w:pPr>
            <w:r w:rsidRPr="00E26238">
              <w:t>M</w:t>
            </w:r>
            <w:r w:rsidRPr="00E26238">
              <w:rPr>
                <w:szCs w:val="24"/>
                <w:vertAlign w:val="subscript"/>
              </w:rPr>
              <w:t>1</w:t>
            </w:r>
          </w:p>
        </w:tc>
        <w:tc>
          <w:tcPr>
            <w:tcW w:w="0" w:type="auto"/>
            <w:tcMar>
              <w:top w:w="0" w:type="dxa"/>
              <w:left w:w="57" w:type="dxa"/>
              <w:bottom w:w="0" w:type="dxa"/>
              <w:right w:w="57" w:type="dxa"/>
            </w:tcMar>
            <w:vAlign w:val="center"/>
            <w:hideMark/>
          </w:tcPr>
          <w:p w14:paraId="2EA377B1" w14:textId="77777777" w:rsidR="00991795" w:rsidRPr="00E26238" w:rsidRDefault="00991795" w:rsidP="00991795">
            <w:pPr>
              <w:pStyle w:val="Normal6"/>
              <w:rPr>
                <w:szCs w:val="24"/>
              </w:rPr>
            </w:pPr>
            <w:r w:rsidRPr="00E26238">
              <w:t>M</w:t>
            </w:r>
            <w:r w:rsidRPr="00E26238">
              <w:rPr>
                <w:szCs w:val="24"/>
                <w:vertAlign w:val="subscript"/>
              </w:rPr>
              <w:t>2</w:t>
            </w:r>
          </w:p>
        </w:tc>
        <w:tc>
          <w:tcPr>
            <w:tcW w:w="0" w:type="auto"/>
            <w:tcMar>
              <w:top w:w="0" w:type="dxa"/>
              <w:left w:w="57" w:type="dxa"/>
              <w:bottom w:w="0" w:type="dxa"/>
              <w:right w:w="57" w:type="dxa"/>
            </w:tcMar>
            <w:vAlign w:val="center"/>
            <w:hideMark/>
          </w:tcPr>
          <w:p w14:paraId="50339C90" w14:textId="77777777" w:rsidR="00991795" w:rsidRPr="00E26238" w:rsidRDefault="00991795" w:rsidP="00991795">
            <w:pPr>
              <w:pStyle w:val="Normal6"/>
              <w:rPr>
                <w:szCs w:val="24"/>
              </w:rPr>
            </w:pPr>
            <w:r w:rsidRPr="00E26238">
              <w:t>M</w:t>
            </w:r>
            <w:r w:rsidRPr="00E26238">
              <w:rPr>
                <w:szCs w:val="24"/>
                <w:vertAlign w:val="subscript"/>
              </w:rPr>
              <w:t>3</w:t>
            </w:r>
          </w:p>
        </w:tc>
        <w:tc>
          <w:tcPr>
            <w:tcW w:w="0" w:type="auto"/>
            <w:tcMar>
              <w:top w:w="0" w:type="dxa"/>
              <w:left w:w="57" w:type="dxa"/>
              <w:bottom w:w="0" w:type="dxa"/>
              <w:right w:w="57" w:type="dxa"/>
            </w:tcMar>
            <w:vAlign w:val="center"/>
            <w:hideMark/>
          </w:tcPr>
          <w:p w14:paraId="670A234A" w14:textId="77777777" w:rsidR="00991795" w:rsidRPr="00E26238" w:rsidRDefault="00991795" w:rsidP="00991795">
            <w:pPr>
              <w:pStyle w:val="Normal6"/>
              <w:rPr>
                <w:szCs w:val="24"/>
              </w:rPr>
            </w:pPr>
            <w:r w:rsidRPr="00E26238">
              <w:t>N</w:t>
            </w:r>
            <w:r w:rsidRPr="00E26238">
              <w:rPr>
                <w:szCs w:val="24"/>
                <w:vertAlign w:val="subscript"/>
              </w:rPr>
              <w:t>1</w:t>
            </w:r>
          </w:p>
        </w:tc>
        <w:tc>
          <w:tcPr>
            <w:tcW w:w="0" w:type="auto"/>
            <w:tcMar>
              <w:top w:w="0" w:type="dxa"/>
              <w:left w:w="57" w:type="dxa"/>
              <w:bottom w:w="0" w:type="dxa"/>
              <w:right w:w="57" w:type="dxa"/>
            </w:tcMar>
            <w:vAlign w:val="center"/>
            <w:hideMark/>
          </w:tcPr>
          <w:p w14:paraId="0AF8CC11" w14:textId="77777777" w:rsidR="00991795" w:rsidRPr="00E26238" w:rsidRDefault="00991795" w:rsidP="00991795">
            <w:pPr>
              <w:pStyle w:val="Normal6"/>
              <w:rPr>
                <w:szCs w:val="24"/>
              </w:rPr>
            </w:pPr>
            <w:r w:rsidRPr="00E26238">
              <w:t>N</w:t>
            </w:r>
            <w:r w:rsidRPr="00E26238">
              <w:rPr>
                <w:szCs w:val="24"/>
                <w:vertAlign w:val="subscript"/>
              </w:rPr>
              <w:t>2</w:t>
            </w:r>
          </w:p>
        </w:tc>
        <w:tc>
          <w:tcPr>
            <w:tcW w:w="0" w:type="auto"/>
            <w:tcMar>
              <w:top w:w="0" w:type="dxa"/>
              <w:left w:w="57" w:type="dxa"/>
              <w:bottom w:w="0" w:type="dxa"/>
              <w:right w:w="57" w:type="dxa"/>
            </w:tcMar>
            <w:vAlign w:val="center"/>
            <w:hideMark/>
          </w:tcPr>
          <w:p w14:paraId="05B95729" w14:textId="77777777" w:rsidR="00991795" w:rsidRPr="00E26238" w:rsidRDefault="00991795" w:rsidP="00991795">
            <w:pPr>
              <w:pStyle w:val="Normal6"/>
              <w:rPr>
                <w:szCs w:val="24"/>
              </w:rPr>
            </w:pPr>
            <w:r w:rsidRPr="00E26238">
              <w:t>N</w:t>
            </w:r>
            <w:r w:rsidRPr="00E26238">
              <w:rPr>
                <w:szCs w:val="24"/>
                <w:vertAlign w:val="subscript"/>
              </w:rPr>
              <w:t>3</w:t>
            </w:r>
          </w:p>
        </w:tc>
        <w:tc>
          <w:tcPr>
            <w:tcW w:w="0" w:type="auto"/>
            <w:tcMar>
              <w:top w:w="0" w:type="dxa"/>
              <w:left w:w="57" w:type="dxa"/>
              <w:bottom w:w="0" w:type="dxa"/>
              <w:right w:w="57" w:type="dxa"/>
            </w:tcMar>
            <w:vAlign w:val="center"/>
            <w:hideMark/>
          </w:tcPr>
          <w:p w14:paraId="32516F1A" w14:textId="77777777" w:rsidR="00991795" w:rsidRPr="00E26238" w:rsidRDefault="00991795" w:rsidP="00991795">
            <w:pPr>
              <w:pStyle w:val="Normal6"/>
              <w:rPr>
                <w:szCs w:val="24"/>
              </w:rPr>
            </w:pPr>
            <w:r w:rsidRPr="00E26238">
              <w:t>O</w:t>
            </w:r>
            <w:r w:rsidRPr="00E26238">
              <w:rPr>
                <w:szCs w:val="24"/>
                <w:vertAlign w:val="subscript"/>
              </w:rPr>
              <w:t>1</w:t>
            </w:r>
          </w:p>
        </w:tc>
        <w:tc>
          <w:tcPr>
            <w:tcW w:w="0" w:type="auto"/>
            <w:tcMar>
              <w:top w:w="0" w:type="dxa"/>
              <w:left w:w="57" w:type="dxa"/>
              <w:bottom w:w="0" w:type="dxa"/>
              <w:right w:w="57" w:type="dxa"/>
            </w:tcMar>
            <w:vAlign w:val="center"/>
            <w:hideMark/>
          </w:tcPr>
          <w:p w14:paraId="791FFC8D" w14:textId="77777777" w:rsidR="00991795" w:rsidRPr="00E26238" w:rsidRDefault="00991795" w:rsidP="00991795">
            <w:pPr>
              <w:pStyle w:val="Normal6"/>
              <w:rPr>
                <w:szCs w:val="24"/>
              </w:rPr>
            </w:pPr>
            <w:r w:rsidRPr="00E26238">
              <w:t>O</w:t>
            </w:r>
            <w:r w:rsidRPr="00E26238">
              <w:rPr>
                <w:szCs w:val="24"/>
                <w:vertAlign w:val="subscript"/>
              </w:rPr>
              <w:t>2</w:t>
            </w:r>
          </w:p>
        </w:tc>
        <w:tc>
          <w:tcPr>
            <w:tcW w:w="0" w:type="auto"/>
            <w:tcMar>
              <w:top w:w="0" w:type="dxa"/>
              <w:left w:w="57" w:type="dxa"/>
              <w:bottom w:w="0" w:type="dxa"/>
              <w:right w:w="57" w:type="dxa"/>
            </w:tcMar>
            <w:vAlign w:val="center"/>
            <w:hideMark/>
          </w:tcPr>
          <w:p w14:paraId="5B28B1B2" w14:textId="77777777" w:rsidR="00991795" w:rsidRPr="00E26238" w:rsidRDefault="00991795" w:rsidP="00991795">
            <w:pPr>
              <w:pStyle w:val="Normal6"/>
              <w:rPr>
                <w:szCs w:val="24"/>
              </w:rPr>
            </w:pPr>
            <w:r w:rsidRPr="00E26238">
              <w:t>O</w:t>
            </w:r>
            <w:r w:rsidRPr="00E26238">
              <w:rPr>
                <w:szCs w:val="24"/>
                <w:vertAlign w:val="subscript"/>
              </w:rPr>
              <w:t>3</w:t>
            </w:r>
          </w:p>
        </w:tc>
        <w:tc>
          <w:tcPr>
            <w:tcW w:w="0" w:type="auto"/>
            <w:tcMar>
              <w:top w:w="0" w:type="dxa"/>
              <w:left w:w="57" w:type="dxa"/>
              <w:bottom w:w="0" w:type="dxa"/>
              <w:right w:w="57" w:type="dxa"/>
            </w:tcMar>
            <w:vAlign w:val="center"/>
            <w:hideMark/>
          </w:tcPr>
          <w:p w14:paraId="4335D8E6" w14:textId="77777777" w:rsidR="00991795" w:rsidRPr="00E26238" w:rsidRDefault="00991795" w:rsidP="00991795">
            <w:pPr>
              <w:pStyle w:val="Normal6"/>
              <w:rPr>
                <w:szCs w:val="24"/>
              </w:rPr>
            </w:pPr>
            <w:r w:rsidRPr="00E26238">
              <w:t>O</w:t>
            </w:r>
            <w:r w:rsidRPr="00E26238">
              <w:rPr>
                <w:szCs w:val="24"/>
                <w:vertAlign w:val="subscript"/>
              </w:rPr>
              <w:t>4</w:t>
            </w:r>
          </w:p>
        </w:tc>
        <w:tc>
          <w:tcPr>
            <w:tcW w:w="0" w:type="auto"/>
            <w:tcMar>
              <w:top w:w="0" w:type="dxa"/>
              <w:left w:w="57" w:type="dxa"/>
              <w:bottom w:w="0" w:type="dxa"/>
              <w:right w:w="57" w:type="dxa"/>
            </w:tcMar>
            <w:vAlign w:val="center"/>
            <w:hideMark/>
          </w:tcPr>
          <w:p w14:paraId="03CEC43A" w14:textId="77777777" w:rsidR="00991795" w:rsidRPr="00E26238" w:rsidRDefault="00991795" w:rsidP="00991795">
            <w:pPr>
              <w:pStyle w:val="Normal6"/>
              <w:rPr>
                <w:szCs w:val="24"/>
              </w:rPr>
            </w:pPr>
            <w:r w:rsidRPr="00E26238">
              <w:rPr>
                <w:sz w:val="20"/>
                <w:szCs w:val="24"/>
              </w:rPr>
              <w:t>Separat teknisk enhet</w:t>
            </w:r>
          </w:p>
        </w:tc>
        <w:tc>
          <w:tcPr>
            <w:tcW w:w="0" w:type="auto"/>
            <w:tcMar>
              <w:top w:w="0" w:type="dxa"/>
              <w:left w:w="57" w:type="dxa"/>
              <w:bottom w:w="0" w:type="dxa"/>
              <w:right w:w="57" w:type="dxa"/>
            </w:tcMar>
            <w:vAlign w:val="center"/>
            <w:hideMark/>
          </w:tcPr>
          <w:p w14:paraId="2E4AA24A" w14:textId="77777777" w:rsidR="00991795" w:rsidRPr="00E26238" w:rsidRDefault="00991795" w:rsidP="00991795">
            <w:pPr>
              <w:pStyle w:val="Normal6"/>
              <w:rPr>
                <w:szCs w:val="24"/>
              </w:rPr>
            </w:pPr>
            <w:r w:rsidRPr="00E26238">
              <w:rPr>
                <w:sz w:val="20"/>
                <w:szCs w:val="24"/>
              </w:rPr>
              <w:t>Komponent</w:t>
            </w:r>
          </w:p>
        </w:tc>
      </w:tr>
      <w:tr w:rsidR="00991795" w:rsidRPr="00E26238" w14:paraId="49BEF739" w14:textId="77777777" w:rsidTr="00991795">
        <w:trPr>
          <w:trHeight w:val="948"/>
          <w:jc w:val="center"/>
        </w:trPr>
        <w:tc>
          <w:tcPr>
            <w:tcW w:w="0" w:type="auto"/>
            <w:gridSpan w:val="2"/>
            <w:tcMar>
              <w:top w:w="0" w:type="dxa"/>
              <w:left w:w="57" w:type="dxa"/>
              <w:bottom w:w="0" w:type="dxa"/>
              <w:right w:w="57" w:type="dxa"/>
            </w:tcMar>
            <w:vAlign w:val="center"/>
            <w:hideMark/>
          </w:tcPr>
          <w:p w14:paraId="4D3B7495" w14:textId="77777777" w:rsidR="00991795" w:rsidRPr="00E26238" w:rsidRDefault="00991795" w:rsidP="00991795">
            <w:pPr>
              <w:pStyle w:val="Normal6"/>
              <w:rPr>
                <w:b/>
                <w:i/>
                <w:szCs w:val="24"/>
              </w:rPr>
            </w:pPr>
            <w:r w:rsidRPr="00E26238">
              <w:t>Intelligent farthållning</w:t>
            </w:r>
          </w:p>
        </w:tc>
        <w:tc>
          <w:tcPr>
            <w:tcW w:w="0" w:type="auto"/>
            <w:tcMar>
              <w:top w:w="0" w:type="dxa"/>
              <w:left w:w="57" w:type="dxa"/>
              <w:bottom w:w="0" w:type="dxa"/>
              <w:right w:w="57" w:type="dxa"/>
            </w:tcMar>
            <w:vAlign w:val="center"/>
          </w:tcPr>
          <w:p w14:paraId="7CF450B1"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tcPr>
          <w:p w14:paraId="43C8995A"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hideMark/>
          </w:tcPr>
          <w:p w14:paraId="01AFDFB3"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hideMark/>
          </w:tcPr>
          <w:p w14:paraId="53258CE0"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hideMark/>
          </w:tcPr>
          <w:p w14:paraId="629A45B7"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hideMark/>
          </w:tcPr>
          <w:p w14:paraId="5371743E"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hideMark/>
          </w:tcPr>
          <w:p w14:paraId="4285448B"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hideMark/>
          </w:tcPr>
          <w:p w14:paraId="0DA3500E"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tcPr>
          <w:p w14:paraId="4D42EE78"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tcPr>
          <w:p w14:paraId="1BC35314"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tcPr>
          <w:p w14:paraId="2F56E5CE"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tcPr>
          <w:p w14:paraId="33BAEAE0" w14:textId="77777777" w:rsidR="00991795" w:rsidRPr="00E26238" w:rsidRDefault="00991795" w:rsidP="00991795">
            <w:pPr>
              <w:pStyle w:val="Normal6"/>
              <w:rPr>
                <w:szCs w:val="24"/>
              </w:rPr>
            </w:pPr>
          </w:p>
        </w:tc>
        <w:tc>
          <w:tcPr>
            <w:tcW w:w="0" w:type="auto"/>
            <w:tcMar>
              <w:top w:w="0" w:type="dxa"/>
              <w:left w:w="57" w:type="dxa"/>
              <w:bottom w:w="0" w:type="dxa"/>
              <w:right w:w="57" w:type="dxa"/>
            </w:tcMar>
            <w:vAlign w:val="center"/>
            <w:hideMark/>
          </w:tcPr>
          <w:p w14:paraId="24D16174" w14:textId="77777777" w:rsidR="00991795" w:rsidRPr="00E26238" w:rsidRDefault="00991795" w:rsidP="00991795">
            <w:pPr>
              <w:pStyle w:val="Normal6"/>
              <w:rPr>
                <w:szCs w:val="24"/>
              </w:rPr>
            </w:pPr>
            <w:r w:rsidRPr="00E26238">
              <w:t>B</w:t>
            </w:r>
          </w:p>
        </w:tc>
        <w:tc>
          <w:tcPr>
            <w:tcW w:w="0" w:type="auto"/>
            <w:tcMar>
              <w:top w:w="0" w:type="dxa"/>
              <w:left w:w="57" w:type="dxa"/>
              <w:bottom w:w="0" w:type="dxa"/>
              <w:right w:w="57" w:type="dxa"/>
            </w:tcMar>
            <w:vAlign w:val="center"/>
          </w:tcPr>
          <w:p w14:paraId="0F945CF6" w14:textId="77777777" w:rsidR="00991795" w:rsidRPr="00E26238" w:rsidRDefault="00991795" w:rsidP="00991795">
            <w:pPr>
              <w:pStyle w:val="Normal6"/>
              <w:rPr>
                <w:szCs w:val="24"/>
              </w:rPr>
            </w:pPr>
          </w:p>
        </w:tc>
      </w:tr>
      <w:tr w:rsidR="00991795" w:rsidRPr="00E26238" w14:paraId="4BFB84AB" w14:textId="77777777" w:rsidTr="00991795">
        <w:trPr>
          <w:gridBefore w:val="1"/>
          <w:jc w:val="center"/>
        </w:trPr>
        <w:tc>
          <w:tcPr>
            <w:tcW w:w="0" w:type="auto"/>
            <w:gridSpan w:val="15"/>
            <w:hideMark/>
          </w:tcPr>
          <w:p w14:paraId="3E1F25D7" w14:textId="77777777" w:rsidR="00991795" w:rsidRPr="00E26238" w:rsidRDefault="00991795" w:rsidP="00991795">
            <w:pPr>
              <w:pStyle w:val="ColumnHeading"/>
              <w:keepNext/>
            </w:pPr>
            <w:r w:rsidRPr="00E26238">
              <w:t>Ändringsförslag</w:t>
            </w:r>
          </w:p>
        </w:tc>
      </w:tr>
      <w:tr w:rsidR="00991795" w:rsidRPr="00E26238" w14:paraId="5D497FB5" w14:textId="77777777" w:rsidTr="00991795">
        <w:trPr>
          <w:trHeight w:val="525"/>
          <w:jc w:val="center"/>
        </w:trPr>
        <w:tc>
          <w:tcPr>
            <w:tcW w:w="0" w:type="auto"/>
            <w:gridSpan w:val="2"/>
            <w:tcMar>
              <w:top w:w="0" w:type="dxa"/>
              <w:left w:w="57" w:type="dxa"/>
              <w:bottom w:w="0" w:type="dxa"/>
              <w:right w:w="57" w:type="dxa"/>
            </w:tcMar>
            <w:vAlign w:val="center"/>
            <w:hideMark/>
          </w:tcPr>
          <w:p w14:paraId="0B1D6C9D" w14:textId="77777777" w:rsidR="00991795" w:rsidRPr="00E26238" w:rsidRDefault="00991795" w:rsidP="00991795">
            <w:pPr>
              <w:pStyle w:val="Normal6"/>
              <w:rPr>
                <w:szCs w:val="24"/>
              </w:rPr>
            </w:pPr>
            <w:r w:rsidRPr="00E26238">
              <w:t>Ämne</w:t>
            </w:r>
          </w:p>
        </w:tc>
        <w:tc>
          <w:tcPr>
            <w:tcW w:w="0" w:type="auto"/>
            <w:tcMar>
              <w:top w:w="0" w:type="dxa"/>
              <w:left w:w="57" w:type="dxa"/>
              <w:bottom w:w="0" w:type="dxa"/>
              <w:right w:w="57" w:type="dxa"/>
            </w:tcMar>
            <w:vAlign w:val="center"/>
            <w:hideMark/>
          </w:tcPr>
          <w:p w14:paraId="02DC8A5F" w14:textId="77777777" w:rsidR="00991795" w:rsidRPr="00E26238" w:rsidRDefault="00991795" w:rsidP="00991795">
            <w:pPr>
              <w:pStyle w:val="Normal6"/>
              <w:rPr>
                <w:szCs w:val="24"/>
              </w:rPr>
            </w:pPr>
            <w:r w:rsidRPr="00E26238">
              <w:t>Uneceföreskrifter</w:t>
            </w:r>
          </w:p>
        </w:tc>
        <w:tc>
          <w:tcPr>
            <w:tcW w:w="0" w:type="auto"/>
            <w:tcMar>
              <w:top w:w="0" w:type="dxa"/>
              <w:left w:w="57" w:type="dxa"/>
              <w:bottom w:w="0" w:type="dxa"/>
              <w:right w:w="57" w:type="dxa"/>
            </w:tcMar>
            <w:vAlign w:val="center"/>
            <w:hideMark/>
          </w:tcPr>
          <w:p w14:paraId="61B50EFD" w14:textId="77777777" w:rsidR="00991795" w:rsidRDefault="00991795" w:rsidP="00991795">
            <w:pPr>
              <w:pStyle w:val="Normal6"/>
              <w:spacing w:after="0"/>
            </w:pPr>
            <w:r>
              <w:t>Ytterligare särskilda</w:t>
            </w:r>
          </w:p>
          <w:p w14:paraId="7A0CEDC1" w14:textId="77777777" w:rsidR="00991795" w:rsidRPr="00E26238" w:rsidRDefault="00991795" w:rsidP="00991795">
            <w:pPr>
              <w:pStyle w:val="Normal6"/>
              <w:rPr>
                <w:szCs w:val="24"/>
              </w:rPr>
            </w:pPr>
            <w:r w:rsidRPr="00E26238">
              <w:t>tekniska krav</w:t>
            </w:r>
          </w:p>
        </w:tc>
        <w:tc>
          <w:tcPr>
            <w:tcW w:w="0" w:type="auto"/>
            <w:tcMar>
              <w:top w:w="0" w:type="dxa"/>
              <w:left w:w="57" w:type="dxa"/>
              <w:bottom w:w="0" w:type="dxa"/>
              <w:right w:w="57" w:type="dxa"/>
            </w:tcMar>
            <w:vAlign w:val="center"/>
            <w:hideMark/>
          </w:tcPr>
          <w:p w14:paraId="5D0A00E5" w14:textId="77777777" w:rsidR="00991795" w:rsidRPr="00E26238" w:rsidRDefault="00991795" w:rsidP="00991795">
            <w:pPr>
              <w:pStyle w:val="Normal6"/>
              <w:rPr>
                <w:szCs w:val="24"/>
              </w:rPr>
            </w:pPr>
            <w:r w:rsidRPr="00E26238">
              <w:t>M</w:t>
            </w:r>
            <w:r w:rsidRPr="00E26238">
              <w:rPr>
                <w:szCs w:val="24"/>
                <w:vertAlign w:val="subscript"/>
              </w:rPr>
              <w:t>1</w:t>
            </w:r>
          </w:p>
        </w:tc>
        <w:tc>
          <w:tcPr>
            <w:tcW w:w="0" w:type="auto"/>
            <w:tcMar>
              <w:top w:w="0" w:type="dxa"/>
              <w:left w:w="57" w:type="dxa"/>
              <w:bottom w:w="0" w:type="dxa"/>
              <w:right w:w="57" w:type="dxa"/>
            </w:tcMar>
            <w:vAlign w:val="center"/>
            <w:hideMark/>
          </w:tcPr>
          <w:p w14:paraId="63D12DBA" w14:textId="77777777" w:rsidR="00991795" w:rsidRPr="00E26238" w:rsidRDefault="00991795" w:rsidP="00991795">
            <w:pPr>
              <w:pStyle w:val="Normal6"/>
              <w:rPr>
                <w:szCs w:val="24"/>
              </w:rPr>
            </w:pPr>
            <w:r w:rsidRPr="00E26238">
              <w:t>M</w:t>
            </w:r>
            <w:r w:rsidRPr="00E26238">
              <w:rPr>
                <w:szCs w:val="24"/>
                <w:vertAlign w:val="subscript"/>
              </w:rPr>
              <w:t>2</w:t>
            </w:r>
          </w:p>
        </w:tc>
        <w:tc>
          <w:tcPr>
            <w:tcW w:w="0" w:type="auto"/>
            <w:tcMar>
              <w:top w:w="0" w:type="dxa"/>
              <w:left w:w="57" w:type="dxa"/>
              <w:bottom w:w="0" w:type="dxa"/>
              <w:right w:w="57" w:type="dxa"/>
            </w:tcMar>
            <w:vAlign w:val="center"/>
            <w:hideMark/>
          </w:tcPr>
          <w:p w14:paraId="6AD41EEC" w14:textId="77777777" w:rsidR="00991795" w:rsidRPr="00E26238" w:rsidRDefault="00991795" w:rsidP="00991795">
            <w:pPr>
              <w:pStyle w:val="Normal6"/>
              <w:rPr>
                <w:szCs w:val="24"/>
              </w:rPr>
            </w:pPr>
            <w:r w:rsidRPr="00E26238">
              <w:t>M</w:t>
            </w:r>
            <w:r w:rsidRPr="00E26238">
              <w:rPr>
                <w:szCs w:val="24"/>
                <w:vertAlign w:val="subscript"/>
              </w:rPr>
              <w:t>3</w:t>
            </w:r>
          </w:p>
        </w:tc>
        <w:tc>
          <w:tcPr>
            <w:tcW w:w="0" w:type="auto"/>
            <w:tcMar>
              <w:top w:w="0" w:type="dxa"/>
              <w:left w:w="57" w:type="dxa"/>
              <w:bottom w:w="0" w:type="dxa"/>
              <w:right w:w="57" w:type="dxa"/>
            </w:tcMar>
            <w:vAlign w:val="center"/>
            <w:hideMark/>
          </w:tcPr>
          <w:p w14:paraId="66B32238" w14:textId="77777777" w:rsidR="00991795" w:rsidRPr="00E26238" w:rsidRDefault="00991795" w:rsidP="00991795">
            <w:pPr>
              <w:pStyle w:val="Normal6"/>
              <w:rPr>
                <w:szCs w:val="24"/>
              </w:rPr>
            </w:pPr>
            <w:r w:rsidRPr="00E26238">
              <w:t>N</w:t>
            </w:r>
            <w:r w:rsidRPr="00E26238">
              <w:rPr>
                <w:szCs w:val="24"/>
                <w:vertAlign w:val="subscript"/>
              </w:rPr>
              <w:t>1</w:t>
            </w:r>
          </w:p>
        </w:tc>
        <w:tc>
          <w:tcPr>
            <w:tcW w:w="0" w:type="auto"/>
            <w:tcMar>
              <w:top w:w="0" w:type="dxa"/>
              <w:left w:w="57" w:type="dxa"/>
              <w:bottom w:w="0" w:type="dxa"/>
              <w:right w:w="57" w:type="dxa"/>
            </w:tcMar>
            <w:vAlign w:val="center"/>
            <w:hideMark/>
          </w:tcPr>
          <w:p w14:paraId="01349A23" w14:textId="77777777" w:rsidR="00991795" w:rsidRPr="00E26238" w:rsidRDefault="00991795" w:rsidP="00991795">
            <w:pPr>
              <w:pStyle w:val="Normal6"/>
              <w:rPr>
                <w:szCs w:val="24"/>
              </w:rPr>
            </w:pPr>
            <w:r w:rsidRPr="00E26238">
              <w:t>N</w:t>
            </w:r>
            <w:r w:rsidRPr="00E26238">
              <w:rPr>
                <w:szCs w:val="24"/>
                <w:vertAlign w:val="subscript"/>
              </w:rPr>
              <w:t>2</w:t>
            </w:r>
          </w:p>
        </w:tc>
        <w:tc>
          <w:tcPr>
            <w:tcW w:w="0" w:type="auto"/>
            <w:tcMar>
              <w:top w:w="0" w:type="dxa"/>
              <w:left w:w="57" w:type="dxa"/>
              <w:bottom w:w="0" w:type="dxa"/>
              <w:right w:w="57" w:type="dxa"/>
            </w:tcMar>
            <w:vAlign w:val="center"/>
            <w:hideMark/>
          </w:tcPr>
          <w:p w14:paraId="5A09D162" w14:textId="77777777" w:rsidR="00991795" w:rsidRPr="00E26238" w:rsidRDefault="00991795" w:rsidP="00991795">
            <w:pPr>
              <w:pStyle w:val="Normal6"/>
              <w:rPr>
                <w:szCs w:val="24"/>
              </w:rPr>
            </w:pPr>
            <w:r w:rsidRPr="00E26238">
              <w:t>N</w:t>
            </w:r>
            <w:r w:rsidRPr="00E26238">
              <w:rPr>
                <w:szCs w:val="24"/>
                <w:vertAlign w:val="subscript"/>
              </w:rPr>
              <w:t>3</w:t>
            </w:r>
          </w:p>
        </w:tc>
        <w:tc>
          <w:tcPr>
            <w:tcW w:w="0" w:type="auto"/>
            <w:tcMar>
              <w:top w:w="0" w:type="dxa"/>
              <w:left w:w="57" w:type="dxa"/>
              <w:bottom w:w="0" w:type="dxa"/>
              <w:right w:w="57" w:type="dxa"/>
            </w:tcMar>
            <w:vAlign w:val="center"/>
            <w:hideMark/>
          </w:tcPr>
          <w:p w14:paraId="45B27DEF" w14:textId="77777777" w:rsidR="00991795" w:rsidRPr="00E26238" w:rsidRDefault="00991795" w:rsidP="00991795">
            <w:pPr>
              <w:pStyle w:val="Normal6"/>
              <w:rPr>
                <w:szCs w:val="24"/>
              </w:rPr>
            </w:pPr>
            <w:r w:rsidRPr="00E26238">
              <w:t>O</w:t>
            </w:r>
            <w:r w:rsidRPr="00E26238">
              <w:rPr>
                <w:szCs w:val="24"/>
                <w:vertAlign w:val="subscript"/>
              </w:rPr>
              <w:t>1</w:t>
            </w:r>
          </w:p>
        </w:tc>
        <w:tc>
          <w:tcPr>
            <w:tcW w:w="0" w:type="auto"/>
            <w:tcMar>
              <w:top w:w="0" w:type="dxa"/>
              <w:left w:w="57" w:type="dxa"/>
              <w:bottom w:w="0" w:type="dxa"/>
              <w:right w:w="57" w:type="dxa"/>
            </w:tcMar>
            <w:vAlign w:val="center"/>
            <w:hideMark/>
          </w:tcPr>
          <w:p w14:paraId="6B961D40" w14:textId="77777777" w:rsidR="00991795" w:rsidRPr="00E26238" w:rsidRDefault="00991795" w:rsidP="00991795">
            <w:pPr>
              <w:pStyle w:val="Normal6"/>
              <w:rPr>
                <w:szCs w:val="24"/>
              </w:rPr>
            </w:pPr>
            <w:r w:rsidRPr="00E26238">
              <w:t>O</w:t>
            </w:r>
            <w:r w:rsidRPr="00E26238">
              <w:rPr>
                <w:szCs w:val="24"/>
                <w:vertAlign w:val="subscript"/>
              </w:rPr>
              <w:t>2</w:t>
            </w:r>
          </w:p>
        </w:tc>
        <w:tc>
          <w:tcPr>
            <w:tcW w:w="0" w:type="auto"/>
            <w:tcMar>
              <w:top w:w="0" w:type="dxa"/>
              <w:left w:w="57" w:type="dxa"/>
              <w:bottom w:w="0" w:type="dxa"/>
              <w:right w:w="57" w:type="dxa"/>
            </w:tcMar>
            <w:vAlign w:val="center"/>
            <w:hideMark/>
          </w:tcPr>
          <w:p w14:paraId="78ED21DF" w14:textId="77777777" w:rsidR="00991795" w:rsidRPr="00E26238" w:rsidRDefault="00991795" w:rsidP="00991795">
            <w:pPr>
              <w:pStyle w:val="Normal6"/>
              <w:rPr>
                <w:szCs w:val="24"/>
              </w:rPr>
            </w:pPr>
            <w:r w:rsidRPr="00E26238">
              <w:t>O</w:t>
            </w:r>
            <w:r w:rsidRPr="00E26238">
              <w:rPr>
                <w:szCs w:val="24"/>
                <w:vertAlign w:val="subscript"/>
              </w:rPr>
              <w:t>3</w:t>
            </w:r>
          </w:p>
        </w:tc>
        <w:tc>
          <w:tcPr>
            <w:tcW w:w="0" w:type="auto"/>
            <w:tcMar>
              <w:top w:w="0" w:type="dxa"/>
              <w:left w:w="57" w:type="dxa"/>
              <w:bottom w:w="0" w:type="dxa"/>
              <w:right w:w="57" w:type="dxa"/>
            </w:tcMar>
            <w:vAlign w:val="center"/>
            <w:hideMark/>
          </w:tcPr>
          <w:p w14:paraId="3C397181" w14:textId="77777777" w:rsidR="00991795" w:rsidRPr="00E26238" w:rsidRDefault="00991795" w:rsidP="00991795">
            <w:pPr>
              <w:pStyle w:val="Normal6"/>
              <w:rPr>
                <w:szCs w:val="24"/>
              </w:rPr>
            </w:pPr>
            <w:r w:rsidRPr="00E26238">
              <w:t>O</w:t>
            </w:r>
            <w:r w:rsidRPr="00E26238">
              <w:rPr>
                <w:szCs w:val="24"/>
                <w:vertAlign w:val="subscript"/>
              </w:rPr>
              <w:t>4</w:t>
            </w:r>
          </w:p>
        </w:tc>
        <w:tc>
          <w:tcPr>
            <w:tcW w:w="0" w:type="auto"/>
            <w:tcMar>
              <w:top w:w="0" w:type="dxa"/>
              <w:left w:w="57" w:type="dxa"/>
              <w:bottom w:w="0" w:type="dxa"/>
              <w:right w:w="57" w:type="dxa"/>
            </w:tcMar>
            <w:vAlign w:val="center"/>
            <w:hideMark/>
          </w:tcPr>
          <w:p w14:paraId="02C447B2" w14:textId="77777777" w:rsidR="00991795" w:rsidRPr="00E26238" w:rsidRDefault="00991795" w:rsidP="00991795">
            <w:pPr>
              <w:pStyle w:val="Normal6"/>
              <w:rPr>
                <w:szCs w:val="24"/>
              </w:rPr>
            </w:pPr>
            <w:r w:rsidRPr="00E26238">
              <w:rPr>
                <w:sz w:val="20"/>
                <w:szCs w:val="24"/>
              </w:rPr>
              <w:t>Separat teknisk enhet</w:t>
            </w:r>
          </w:p>
        </w:tc>
        <w:tc>
          <w:tcPr>
            <w:tcW w:w="0" w:type="auto"/>
            <w:tcMar>
              <w:top w:w="0" w:type="dxa"/>
              <w:left w:w="57" w:type="dxa"/>
              <w:bottom w:w="0" w:type="dxa"/>
              <w:right w:w="57" w:type="dxa"/>
            </w:tcMar>
            <w:vAlign w:val="center"/>
            <w:hideMark/>
          </w:tcPr>
          <w:p w14:paraId="3EFF255F" w14:textId="77777777" w:rsidR="00991795" w:rsidRPr="00E26238" w:rsidRDefault="00991795" w:rsidP="00991795">
            <w:pPr>
              <w:pStyle w:val="Normal6"/>
              <w:rPr>
                <w:szCs w:val="24"/>
              </w:rPr>
            </w:pPr>
            <w:r w:rsidRPr="00E26238">
              <w:rPr>
                <w:sz w:val="20"/>
                <w:szCs w:val="24"/>
              </w:rPr>
              <w:t>Komponent</w:t>
            </w:r>
          </w:p>
        </w:tc>
      </w:tr>
      <w:tr w:rsidR="00991795" w:rsidRPr="00E26238" w14:paraId="54654462" w14:textId="77777777" w:rsidTr="00991795">
        <w:trPr>
          <w:trHeight w:val="525"/>
          <w:jc w:val="center"/>
        </w:trPr>
        <w:tc>
          <w:tcPr>
            <w:tcW w:w="0" w:type="auto"/>
            <w:gridSpan w:val="2"/>
            <w:tcMar>
              <w:top w:w="0" w:type="dxa"/>
              <w:left w:w="57" w:type="dxa"/>
              <w:bottom w:w="0" w:type="dxa"/>
              <w:right w:w="57" w:type="dxa"/>
            </w:tcMar>
            <w:vAlign w:val="center"/>
            <w:hideMark/>
          </w:tcPr>
          <w:p w14:paraId="67B53D8F" w14:textId="77777777" w:rsidR="00991795" w:rsidRPr="00E26238" w:rsidRDefault="00991795" w:rsidP="00991795">
            <w:pPr>
              <w:pStyle w:val="Normal6"/>
              <w:rPr>
                <w:szCs w:val="24"/>
              </w:rPr>
            </w:pPr>
            <w:r w:rsidRPr="00E26238">
              <w:t>Intelligent farthållning</w:t>
            </w:r>
          </w:p>
        </w:tc>
        <w:tc>
          <w:tcPr>
            <w:tcW w:w="0" w:type="auto"/>
            <w:tcMar>
              <w:top w:w="0" w:type="dxa"/>
              <w:left w:w="57" w:type="dxa"/>
              <w:bottom w:w="0" w:type="dxa"/>
              <w:right w:w="57" w:type="dxa"/>
            </w:tcMar>
            <w:vAlign w:val="center"/>
          </w:tcPr>
          <w:p w14:paraId="2F078BFD"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tcPr>
          <w:p w14:paraId="4F92381C"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hideMark/>
          </w:tcPr>
          <w:p w14:paraId="377F63C9"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hideMark/>
          </w:tcPr>
          <w:p w14:paraId="2D23F927"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hideMark/>
          </w:tcPr>
          <w:p w14:paraId="581A0C8E"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hideMark/>
          </w:tcPr>
          <w:p w14:paraId="7A60970C"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hideMark/>
          </w:tcPr>
          <w:p w14:paraId="668FA40A"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hideMark/>
          </w:tcPr>
          <w:p w14:paraId="2F94F710"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tcPr>
          <w:p w14:paraId="00D6FC14"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tcPr>
          <w:p w14:paraId="529147E2"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tcPr>
          <w:p w14:paraId="2A7F80EC"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tcPr>
          <w:p w14:paraId="7881982D" w14:textId="77777777" w:rsidR="00991795" w:rsidRPr="00E26238" w:rsidRDefault="00991795" w:rsidP="00991795">
            <w:pPr>
              <w:spacing w:line="276" w:lineRule="auto"/>
              <w:jc w:val="center"/>
              <w:rPr>
                <w:color w:val="000000"/>
              </w:rPr>
            </w:pPr>
          </w:p>
        </w:tc>
        <w:tc>
          <w:tcPr>
            <w:tcW w:w="0" w:type="auto"/>
            <w:tcMar>
              <w:top w:w="0" w:type="dxa"/>
              <w:left w:w="57" w:type="dxa"/>
              <w:bottom w:w="0" w:type="dxa"/>
              <w:right w:w="57" w:type="dxa"/>
            </w:tcMar>
            <w:vAlign w:val="center"/>
            <w:hideMark/>
          </w:tcPr>
          <w:p w14:paraId="1EB7EA44" w14:textId="77777777" w:rsidR="00991795" w:rsidRPr="00E26238" w:rsidRDefault="00991795" w:rsidP="00991795">
            <w:pPr>
              <w:pStyle w:val="Normal6"/>
              <w:rPr>
                <w:b/>
                <w:bCs/>
                <w:i/>
                <w:iCs/>
              </w:rPr>
            </w:pPr>
            <w:r w:rsidRPr="00E26238">
              <w:rPr>
                <w:b/>
                <w:bCs/>
                <w:i/>
                <w:iCs/>
              </w:rPr>
              <w:t>C</w:t>
            </w:r>
          </w:p>
        </w:tc>
        <w:tc>
          <w:tcPr>
            <w:tcW w:w="0" w:type="auto"/>
            <w:tcMar>
              <w:top w:w="0" w:type="dxa"/>
              <w:left w:w="57" w:type="dxa"/>
              <w:bottom w:w="0" w:type="dxa"/>
              <w:right w:w="57" w:type="dxa"/>
            </w:tcMar>
            <w:vAlign w:val="center"/>
          </w:tcPr>
          <w:p w14:paraId="10A2E62F" w14:textId="77777777" w:rsidR="00991795" w:rsidRPr="00E26238" w:rsidRDefault="00991795" w:rsidP="00991795">
            <w:pPr>
              <w:spacing w:line="276" w:lineRule="auto"/>
              <w:jc w:val="center"/>
              <w:rPr>
                <w:color w:val="000000"/>
              </w:rPr>
            </w:pPr>
          </w:p>
        </w:tc>
      </w:tr>
    </w:tbl>
    <w:p w14:paraId="4BFD3CFE" w14:textId="77777777" w:rsidR="00991795" w:rsidRPr="00E26238" w:rsidRDefault="00991795" w:rsidP="00991795">
      <w:pPr>
        <w:pStyle w:val="AMNumberTabs"/>
        <w:keepNext/>
      </w:pPr>
      <w:r w:rsidRPr="00E26238">
        <w:rPr>
          <w:rStyle w:val="HideTWBExt"/>
        </w:rPr>
        <w:t>&lt;/Amend&gt;</w:t>
      </w:r>
    </w:p>
    <w:p w14:paraId="4D19AA80" w14:textId="77777777" w:rsidR="00991795" w:rsidRPr="00E26238" w:rsidRDefault="00991795" w:rsidP="00991795">
      <w:pPr>
        <w:rPr>
          <w:rStyle w:val="HideTWBExt"/>
        </w:rPr>
        <w:sectPr w:rsidR="00991795" w:rsidRPr="00E26238" w:rsidSect="00991795">
          <w:footnotePr>
            <w:numRestart w:val="eachPage"/>
          </w:footnotePr>
          <w:endnotePr>
            <w:numFmt w:val="decimal"/>
          </w:endnotePr>
          <w:pgSz w:w="16838" w:h="11906" w:orient="landscape" w:code="9"/>
          <w:pgMar w:top="1418" w:right="1418" w:bottom="1418" w:left="1134" w:header="567" w:footer="567" w:gutter="0"/>
          <w:cols w:space="720"/>
          <w:noEndnote/>
          <w:docGrid w:linePitch="326"/>
        </w:sectPr>
      </w:pPr>
    </w:p>
    <w:p w14:paraId="6CAEBC40" w14:textId="77777777" w:rsidR="00991795" w:rsidRPr="00E26238" w:rsidRDefault="00991795" w:rsidP="00991795">
      <w:pPr>
        <w:pStyle w:val="AMNumberTabs"/>
        <w:keepNext/>
      </w:pPr>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57</w:t>
      </w:r>
      <w:r w:rsidRPr="00E26238">
        <w:rPr>
          <w:rStyle w:val="HideTWBExt"/>
        </w:rPr>
        <w:t>&lt;/NumAm&gt;</w:t>
      </w:r>
    </w:p>
    <w:p w14:paraId="0678D598"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64A6E2E3" w14:textId="77777777" w:rsidR="00991795" w:rsidRPr="00E26238" w:rsidRDefault="00991795" w:rsidP="00991795">
      <w:pPr>
        <w:pStyle w:val="NormalBold"/>
        <w:keepNext/>
      </w:pPr>
      <w:r w:rsidRPr="00E26238">
        <w:rPr>
          <w:rStyle w:val="HideTWBExt"/>
        </w:rPr>
        <w:t>&lt;Article&gt;</w:t>
      </w:r>
      <w:r w:rsidRPr="00E26238">
        <w:t>Bilaga II – tabellen – rad 90</w:t>
      </w:r>
      <w:r w:rsidRPr="00E26238">
        <w:rPr>
          <w:rStyle w:val="HideTWBExt"/>
        </w:rPr>
        <w:t>&lt;/Article&gt;</w:t>
      </w:r>
    </w:p>
    <w:tbl>
      <w:tblPr>
        <w:tblW w:w="0" w:type="auto"/>
        <w:jc w:val="center"/>
        <w:tblCellMar>
          <w:left w:w="340" w:type="dxa"/>
          <w:right w:w="340" w:type="dxa"/>
        </w:tblCellMar>
        <w:tblLook w:val="04A0" w:firstRow="1" w:lastRow="0" w:firstColumn="1" w:lastColumn="0" w:noHBand="0" w:noVBand="1"/>
      </w:tblPr>
      <w:tblGrid>
        <w:gridCol w:w="1917"/>
        <w:gridCol w:w="1917"/>
        <w:gridCol w:w="1807"/>
        <w:gridCol w:w="2067"/>
        <w:gridCol w:w="408"/>
        <w:gridCol w:w="408"/>
        <w:gridCol w:w="408"/>
        <w:gridCol w:w="368"/>
        <w:gridCol w:w="368"/>
        <w:gridCol w:w="368"/>
        <w:gridCol w:w="368"/>
        <w:gridCol w:w="368"/>
        <w:gridCol w:w="368"/>
        <w:gridCol w:w="368"/>
        <w:gridCol w:w="1825"/>
        <w:gridCol w:w="1059"/>
      </w:tblGrid>
      <w:tr w:rsidR="00991795" w:rsidRPr="00E26238" w14:paraId="4B3F2B23" w14:textId="77777777" w:rsidTr="00991795">
        <w:trPr>
          <w:gridBefore w:val="1"/>
          <w:jc w:val="center"/>
        </w:trPr>
        <w:tc>
          <w:tcPr>
            <w:tcW w:w="0" w:type="auto"/>
            <w:gridSpan w:val="15"/>
          </w:tcPr>
          <w:p w14:paraId="715B00EB" w14:textId="77777777" w:rsidR="00991795" w:rsidRPr="00E26238" w:rsidRDefault="00991795" w:rsidP="00991795">
            <w:pPr>
              <w:keepNext/>
            </w:pPr>
          </w:p>
        </w:tc>
      </w:tr>
      <w:tr w:rsidR="00991795" w:rsidRPr="00E26238" w14:paraId="6A85EC4F" w14:textId="77777777" w:rsidTr="00991795">
        <w:trPr>
          <w:gridBefore w:val="1"/>
          <w:jc w:val="center"/>
        </w:trPr>
        <w:tc>
          <w:tcPr>
            <w:tcW w:w="0" w:type="auto"/>
            <w:gridSpan w:val="15"/>
            <w:hideMark/>
          </w:tcPr>
          <w:p w14:paraId="5166A99E" w14:textId="77777777" w:rsidR="00991795" w:rsidRPr="00E26238" w:rsidRDefault="00991795" w:rsidP="00991795">
            <w:pPr>
              <w:pStyle w:val="ColumnHeading"/>
              <w:keepNext/>
            </w:pPr>
            <w:r w:rsidRPr="00E26238">
              <w:t>Kommissionens förslag</w:t>
            </w:r>
          </w:p>
        </w:tc>
      </w:tr>
      <w:tr w:rsidR="00991795" w:rsidRPr="00E26238" w14:paraId="0F6018B8" w14:textId="77777777" w:rsidTr="00991795">
        <w:trPr>
          <w:trHeight w:val="948"/>
          <w:jc w:val="center"/>
        </w:trPr>
        <w:tc>
          <w:tcPr>
            <w:tcW w:w="0" w:type="auto"/>
            <w:gridSpan w:val="2"/>
            <w:tcMar>
              <w:top w:w="0" w:type="dxa"/>
              <w:left w:w="57" w:type="dxa"/>
              <w:bottom w:w="0" w:type="dxa"/>
              <w:right w:w="57" w:type="dxa"/>
            </w:tcMar>
            <w:vAlign w:val="center"/>
            <w:hideMark/>
          </w:tcPr>
          <w:p w14:paraId="2EC791B4"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392D7BA9"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20EDD0FF" w14:textId="77777777" w:rsidR="00991795" w:rsidRDefault="00991795" w:rsidP="00991795">
            <w:pPr>
              <w:pStyle w:val="Normal6"/>
              <w:spacing w:after="0"/>
            </w:pPr>
            <w:r w:rsidRPr="00E26238">
              <w:t>Ytterligare särskilda</w:t>
            </w:r>
          </w:p>
          <w:p w14:paraId="5E778EDE"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2BB0B863"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359E6A5C"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19630E56"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0829B497"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4301B2F0"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333A6FDD"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63E2407C"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79D0AEA8"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55C96C86"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2B553682"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7F18ED4B" w14:textId="77777777" w:rsidR="00991795" w:rsidRPr="00E26238" w:rsidRDefault="00991795" w:rsidP="00991795">
            <w:pPr>
              <w:pStyle w:val="Normal6"/>
            </w:pPr>
            <w:r w:rsidRPr="00E26238">
              <w:rPr>
                <w:sz w:val="20"/>
              </w:rPr>
              <w:t>Separat teknisk enhet</w:t>
            </w:r>
          </w:p>
        </w:tc>
        <w:tc>
          <w:tcPr>
            <w:tcW w:w="0" w:type="auto"/>
            <w:tcMar>
              <w:top w:w="0" w:type="dxa"/>
              <w:left w:w="57" w:type="dxa"/>
              <w:bottom w:w="0" w:type="dxa"/>
              <w:right w:w="57" w:type="dxa"/>
            </w:tcMar>
            <w:vAlign w:val="center"/>
            <w:hideMark/>
          </w:tcPr>
          <w:p w14:paraId="7A544ECD" w14:textId="77777777" w:rsidR="00991795" w:rsidRPr="00E26238" w:rsidRDefault="00991795" w:rsidP="00991795">
            <w:pPr>
              <w:pStyle w:val="Normal6"/>
            </w:pPr>
            <w:r w:rsidRPr="00E26238">
              <w:rPr>
                <w:sz w:val="20"/>
              </w:rPr>
              <w:t>Komponent</w:t>
            </w:r>
          </w:p>
        </w:tc>
      </w:tr>
      <w:tr w:rsidR="00991795" w:rsidRPr="00E26238" w14:paraId="634D3378" w14:textId="77777777" w:rsidTr="00991795">
        <w:trPr>
          <w:trHeight w:val="948"/>
          <w:jc w:val="center"/>
        </w:trPr>
        <w:tc>
          <w:tcPr>
            <w:tcW w:w="0" w:type="auto"/>
            <w:gridSpan w:val="2"/>
            <w:tcMar>
              <w:top w:w="0" w:type="dxa"/>
              <w:left w:w="57" w:type="dxa"/>
              <w:bottom w:w="0" w:type="dxa"/>
              <w:right w:w="57" w:type="dxa"/>
            </w:tcMar>
            <w:vAlign w:val="center"/>
            <w:hideMark/>
          </w:tcPr>
          <w:p w14:paraId="74A10343" w14:textId="77777777" w:rsidR="00991795" w:rsidRPr="00E26238" w:rsidRDefault="00991795" w:rsidP="00991795">
            <w:pPr>
              <w:pStyle w:val="Normal6"/>
              <w:rPr>
                <w:b/>
                <w:i/>
                <w:szCs w:val="24"/>
              </w:rPr>
            </w:pPr>
            <w:r w:rsidRPr="00E26238">
              <w:t>Registreringsapparat för kollisionsdata</w:t>
            </w:r>
          </w:p>
        </w:tc>
        <w:tc>
          <w:tcPr>
            <w:tcW w:w="0" w:type="auto"/>
            <w:tcMar>
              <w:top w:w="0" w:type="dxa"/>
              <w:left w:w="57" w:type="dxa"/>
              <w:bottom w:w="0" w:type="dxa"/>
              <w:right w:w="57" w:type="dxa"/>
            </w:tcMar>
            <w:vAlign w:val="center"/>
          </w:tcPr>
          <w:p w14:paraId="600718EC"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0B54120B"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hideMark/>
          </w:tcPr>
          <w:p w14:paraId="3344F096"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76CE73FE" w14:textId="77777777" w:rsidR="00991795" w:rsidRPr="00E26238" w:rsidRDefault="00991795" w:rsidP="00991795">
            <w:pPr>
              <w:pStyle w:val="Normal6"/>
            </w:pPr>
            <w:r w:rsidRPr="00E26238">
              <w:t>B</w:t>
            </w:r>
            <w:r w:rsidRPr="00E26238">
              <w:rPr>
                <w:vertAlign w:val="superscript"/>
              </w:rPr>
              <w:t>5</w:t>
            </w:r>
          </w:p>
        </w:tc>
        <w:tc>
          <w:tcPr>
            <w:tcW w:w="0" w:type="auto"/>
            <w:tcMar>
              <w:top w:w="0" w:type="dxa"/>
              <w:left w:w="57" w:type="dxa"/>
              <w:bottom w:w="0" w:type="dxa"/>
              <w:right w:w="57" w:type="dxa"/>
            </w:tcMar>
            <w:vAlign w:val="center"/>
            <w:hideMark/>
          </w:tcPr>
          <w:p w14:paraId="6944DEBE" w14:textId="77777777" w:rsidR="00991795" w:rsidRPr="00E26238" w:rsidRDefault="00991795" w:rsidP="00991795">
            <w:pPr>
              <w:pStyle w:val="Normal6"/>
            </w:pPr>
            <w:r w:rsidRPr="00E26238">
              <w:t>B</w:t>
            </w:r>
            <w:r w:rsidRPr="00E26238">
              <w:rPr>
                <w:vertAlign w:val="superscript"/>
              </w:rPr>
              <w:t>5</w:t>
            </w:r>
          </w:p>
        </w:tc>
        <w:tc>
          <w:tcPr>
            <w:tcW w:w="0" w:type="auto"/>
            <w:tcMar>
              <w:top w:w="0" w:type="dxa"/>
              <w:left w:w="57" w:type="dxa"/>
              <w:bottom w:w="0" w:type="dxa"/>
              <w:right w:w="57" w:type="dxa"/>
            </w:tcMar>
            <w:vAlign w:val="center"/>
            <w:hideMark/>
          </w:tcPr>
          <w:p w14:paraId="12220873"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3EAAED0F" w14:textId="77777777" w:rsidR="00991795" w:rsidRPr="00E26238" w:rsidRDefault="00991795" w:rsidP="00991795">
            <w:pPr>
              <w:pStyle w:val="Normal6"/>
            </w:pPr>
            <w:r w:rsidRPr="00E26238">
              <w:t>B</w:t>
            </w:r>
            <w:r w:rsidRPr="00E26238">
              <w:rPr>
                <w:vertAlign w:val="superscript"/>
              </w:rPr>
              <w:t>5</w:t>
            </w:r>
          </w:p>
        </w:tc>
        <w:tc>
          <w:tcPr>
            <w:tcW w:w="0" w:type="auto"/>
            <w:tcMar>
              <w:top w:w="0" w:type="dxa"/>
              <w:left w:w="57" w:type="dxa"/>
              <w:bottom w:w="0" w:type="dxa"/>
              <w:right w:w="57" w:type="dxa"/>
            </w:tcMar>
            <w:vAlign w:val="center"/>
            <w:hideMark/>
          </w:tcPr>
          <w:p w14:paraId="3E5524A7" w14:textId="77777777" w:rsidR="00991795" w:rsidRPr="00E26238" w:rsidRDefault="00991795" w:rsidP="00991795">
            <w:pPr>
              <w:pStyle w:val="Normal6"/>
            </w:pPr>
            <w:r w:rsidRPr="00E26238">
              <w:t>B</w:t>
            </w:r>
            <w:r w:rsidRPr="00E26238">
              <w:rPr>
                <w:vertAlign w:val="superscript"/>
              </w:rPr>
              <w:t>5</w:t>
            </w:r>
          </w:p>
        </w:tc>
        <w:tc>
          <w:tcPr>
            <w:tcW w:w="0" w:type="auto"/>
            <w:tcMar>
              <w:top w:w="0" w:type="dxa"/>
              <w:left w:w="57" w:type="dxa"/>
              <w:bottom w:w="0" w:type="dxa"/>
              <w:right w:w="57" w:type="dxa"/>
            </w:tcMar>
            <w:vAlign w:val="center"/>
          </w:tcPr>
          <w:p w14:paraId="636BEA17"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3E0062E0"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FDE0225"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730505F4"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22C24A8B"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tcPr>
          <w:p w14:paraId="12B2755D" w14:textId="77777777" w:rsidR="00991795" w:rsidRPr="00E26238" w:rsidRDefault="00991795" w:rsidP="00991795">
            <w:pPr>
              <w:pStyle w:val="Normal6"/>
            </w:pPr>
          </w:p>
        </w:tc>
      </w:tr>
      <w:tr w:rsidR="00991795" w:rsidRPr="00E26238" w14:paraId="0FFE744A" w14:textId="77777777" w:rsidTr="00991795">
        <w:trPr>
          <w:gridBefore w:val="1"/>
          <w:jc w:val="center"/>
        </w:trPr>
        <w:tc>
          <w:tcPr>
            <w:tcW w:w="0" w:type="auto"/>
            <w:gridSpan w:val="15"/>
            <w:hideMark/>
          </w:tcPr>
          <w:p w14:paraId="23BC75C3" w14:textId="77777777" w:rsidR="00991795" w:rsidRPr="00E26238" w:rsidRDefault="00991795" w:rsidP="00991795">
            <w:pPr>
              <w:pStyle w:val="ColumnHeading"/>
              <w:keepNext/>
            </w:pPr>
            <w:r w:rsidRPr="00E26238">
              <w:t>Ändringsförslag</w:t>
            </w:r>
          </w:p>
        </w:tc>
      </w:tr>
      <w:tr w:rsidR="00991795" w:rsidRPr="00E26238" w14:paraId="739CF4BA" w14:textId="77777777" w:rsidTr="00991795">
        <w:trPr>
          <w:trHeight w:val="525"/>
          <w:jc w:val="center"/>
        </w:trPr>
        <w:tc>
          <w:tcPr>
            <w:tcW w:w="0" w:type="auto"/>
            <w:gridSpan w:val="2"/>
            <w:tcMar>
              <w:top w:w="0" w:type="dxa"/>
              <w:left w:w="57" w:type="dxa"/>
              <w:bottom w:w="0" w:type="dxa"/>
              <w:right w:w="57" w:type="dxa"/>
            </w:tcMar>
            <w:vAlign w:val="center"/>
            <w:hideMark/>
          </w:tcPr>
          <w:p w14:paraId="2FBFE212" w14:textId="77777777" w:rsidR="00991795" w:rsidRPr="00E26238" w:rsidRDefault="00991795" w:rsidP="00991795">
            <w:pPr>
              <w:pStyle w:val="Normal6"/>
            </w:pPr>
            <w:r w:rsidRPr="00E26238">
              <w:t>Ämne</w:t>
            </w:r>
          </w:p>
        </w:tc>
        <w:tc>
          <w:tcPr>
            <w:tcW w:w="0" w:type="auto"/>
            <w:tcMar>
              <w:top w:w="0" w:type="dxa"/>
              <w:left w:w="57" w:type="dxa"/>
              <w:bottom w:w="0" w:type="dxa"/>
              <w:right w:w="57" w:type="dxa"/>
            </w:tcMar>
            <w:vAlign w:val="center"/>
            <w:hideMark/>
          </w:tcPr>
          <w:p w14:paraId="6F50A64D" w14:textId="77777777" w:rsidR="00991795" w:rsidRPr="00E26238" w:rsidRDefault="00991795" w:rsidP="00991795">
            <w:pPr>
              <w:pStyle w:val="Normal6"/>
            </w:pPr>
            <w:r w:rsidRPr="00E26238">
              <w:t>Uneceföreskrifter</w:t>
            </w:r>
          </w:p>
        </w:tc>
        <w:tc>
          <w:tcPr>
            <w:tcW w:w="0" w:type="auto"/>
            <w:tcMar>
              <w:top w:w="0" w:type="dxa"/>
              <w:left w:w="57" w:type="dxa"/>
              <w:bottom w:w="0" w:type="dxa"/>
              <w:right w:w="57" w:type="dxa"/>
            </w:tcMar>
            <w:vAlign w:val="center"/>
            <w:hideMark/>
          </w:tcPr>
          <w:p w14:paraId="0408C90B" w14:textId="77777777" w:rsidR="00991795" w:rsidRDefault="00991795" w:rsidP="00991795">
            <w:pPr>
              <w:pStyle w:val="Normal6"/>
              <w:spacing w:after="0"/>
            </w:pPr>
            <w:r w:rsidRPr="00E26238">
              <w:t>Ytterligare särskilda</w:t>
            </w:r>
          </w:p>
          <w:p w14:paraId="60156237" w14:textId="77777777" w:rsidR="00991795" w:rsidRPr="00E26238" w:rsidRDefault="00991795" w:rsidP="00991795">
            <w:pPr>
              <w:pStyle w:val="Normal6"/>
            </w:pPr>
            <w:r w:rsidRPr="00E26238">
              <w:t>tekniska krav</w:t>
            </w:r>
          </w:p>
        </w:tc>
        <w:tc>
          <w:tcPr>
            <w:tcW w:w="0" w:type="auto"/>
            <w:tcMar>
              <w:top w:w="0" w:type="dxa"/>
              <w:left w:w="57" w:type="dxa"/>
              <w:bottom w:w="0" w:type="dxa"/>
              <w:right w:w="57" w:type="dxa"/>
            </w:tcMar>
            <w:vAlign w:val="center"/>
            <w:hideMark/>
          </w:tcPr>
          <w:p w14:paraId="2F65D32A" w14:textId="77777777" w:rsidR="00991795" w:rsidRPr="00E26238" w:rsidRDefault="00991795" w:rsidP="00991795">
            <w:pPr>
              <w:pStyle w:val="Normal6"/>
            </w:pPr>
            <w:r w:rsidRPr="00E26238">
              <w:t>M</w:t>
            </w:r>
            <w:r w:rsidRPr="00E26238">
              <w:rPr>
                <w:vertAlign w:val="subscript"/>
              </w:rPr>
              <w:t>1</w:t>
            </w:r>
          </w:p>
        </w:tc>
        <w:tc>
          <w:tcPr>
            <w:tcW w:w="0" w:type="auto"/>
            <w:tcMar>
              <w:top w:w="0" w:type="dxa"/>
              <w:left w:w="57" w:type="dxa"/>
              <w:bottom w:w="0" w:type="dxa"/>
              <w:right w:w="57" w:type="dxa"/>
            </w:tcMar>
            <w:vAlign w:val="center"/>
            <w:hideMark/>
          </w:tcPr>
          <w:p w14:paraId="7062BD69" w14:textId="77777777" w:rsidR="00991795" w:rsidRPr="00E26238" w:rsidRDefault="00991795" w:rsidP="00991795">
            <w:pPr>
              <w:pStyle w:val="Normal6"/>
            </w:pPr>
            <w:r w:rsidRPr="00E26238">
              <w:t>M</w:t>
            </w:r>
            <w:r w:rsidRPr="00E26238">
              <w:rPr>
                <w:vertAlign w:val="subscript"/>
              </w:rPr>
              <w:t>2</w:t>
            </w:r>
          </w:p>
        </w:tc>
        <w:tc>
          <w:tcPr>
            <w:tcW w:w="0" w:type="auto"/>
            <w:tcMar>
              <w:top w:w="0" w:type="dxa"/>
              <w:left w:w="57" w:type="dxa"/>
              <w:bottom w:w="0" w:type="dxa"/>
              <w:right w:w="57" w:type="dxa"/>
            </w:tcMar>
            <w:vAlign w:val="center"/>
            <w:hideMark/>
          </w:tcPr>
          <w:p w14:paraId="1709461B" w14:textId="77777777" w:rsidR="00991795" w:rsidRPr="00E26238" w:rsidRDefault="00991795" w:rsidP="00991795">
            <w:pPr>
              <w:pStyle w:val="Normal6"/>
            </w:pPr>
            <w:r w:rsidRPr="00E26238">
              <w:t>M</w:t>
            </w:r>
            <w:r w:rsidRPr="00E26238">
              <w:rPr>
                <w:vertAlign w:val="subscript"/>
              </w:rPr>
              <w:t>3</w:t>
            </w:r>
          </w:p>
        </w:tc>
        <w:tc>
          <w:tcPr>
            <w:tcW w:w="0" w:type="auto"/>
            <w:tcMar>
              <w:top w:w="0" w:type="dxa"/>
              <w:left w:w="57" w:type="dxa"/>
              <w:bottom w:w="0" w:type="dxa"/>
              <w:right w:w="57" w:type="dxa"/>
            </w:tcMar>
            <w:vAlign w:val="center"/>
            <w:hideMark/>
          </w:tcPr>
          <w:p w14:paraId="59D32F15" w14:textId="77777777" w:rsidR="00991795" w:rsidRPr="00E26238" w:rsidRDefault="00991795" w:rsidP="00991795">
            <w:pPr>
              <w:pStyle w:val="Normal6"/>
            </w:pPr>
            <w:r w:rsidRPr="00E26238">
              <w:t>N</w:t>
            </w:r>
            <w:r w:rsidRPr="00E26238">
              <w:rPr>
                <w:vertAlign w:val="subscript"/>
              </w:rPr>
              <w:t>1</w:t>
            </w:r>
          </w:p>
        </w:tc>
        <w:tc>
          <w:tcPr>
            <w:tcW w:w="0" w:type="auto"/>
            <w:tcMar>
              <w:top w:w="0" w:type="dxa"/>
              <w:left w:w="57" w:type="dxa"/>
              <w:bottom w:w="0" w:type="dxa"/>
              <w:right w:w="57" w:type="dxa"/>
            </w:tcMar>
            <w:vAlign w:val="center"/>
            <w:hideMark/>
          </w:tcPr>
          <w:p w14:paraId="15C21817" w14:textId="77777777" w:rsidR="00991795" w:rsidRPr="00E26238" w:rsidRDefault="00991795" w:rsidP="00991795">
            <w:pPr>
              <w:pStyle w:val="Normal6"/>
            </w:pPr>
            <w:r w:rsidRPr="00E26238">
              <w:t>N</w:t>
            </w:r>
            <w:r w:rsidRPr="00E26238">
              <w:rPr>
                <w:vertAlign w:val="subscript"/>
              </w:rPr>
              <w:t>2</w:t>
            </w:r>
          </w:p>
        </w:tc>
        <w:tc>
          <w:tcPr>
            <w:tcW w:w="0" w:type="auto"/>
            <w:tcMar>
              <w:top w:w="0" w:type="dxa"/>
              <w:left w:w="57" w:type="dxa"/>
              <w:bottom w:w="0" w:type="dxa"/>
              <w:right w:w="57" w:type="dxa"/>
            </w:tcMar>
            <w:vAlign w:val="center"/>
            <w:hideMark/>
          </w:tcPr>
          <w:p w14:paraId="5222ED91" w14:textId="77777777" w:rsidR="00991795" w:rsidRPr="00E26238" w:rsidRDefault="00991795" w:rsidP="00991795">
            <w:pPr>
              <w:pStyle w:val="Normal6"/>
            </w:pPr>
            <w:r w:rsidRPr="00E26238">
              <w:t>N</w:t>
            </w:r>
            <w:r w:rsidRPr="00E26238">
              <w:rPr>
                <w:vertAlign w:val="subscript"/>
              </w:rPr>
              <w:t>3</w:t>
            </w:r>
          </w:p>
        </w:tc>
        <w:tc>
          <w:tcPr>
            <w:tcW w:w="0" w:type="auto"/>
            <w:tcMar>
              <w:top w:w="0" w:type="dxa"/>
              <w:left w:w="57" w:type="dxa"/>
              <w:bottom w:w="0" w:type="dxa"/>
              <w:right w:w="57" w:type="dxa"/>
            </w:tcMar>
            <w:vAlign w:val="center"/>
            <w:hideMark/>
          </w:tcPr>
          <w:p w14:paraId="2100AAE5" w14:textId="77777777" w:rsidR="00991795" w:rsidRPr="00E26238" w:rsidRDefault="00991795" w:rsidP="00991795">
            <w:pPr>
              <w:pStyle w:val="Normal6"/>
            </w:pPr>
            <w:r w:rsidRPr="00E26238">
              <w:t>O</w:t>
            </w:r>
            <w:r w:rsidRPr="00E26238">
              <w:rPr>
                <w:vertAlign w:val="subscript"/>
              </w:rPr>
              <w:t>1</w:t>
            </w:r>
          </w:p>
        </w:tc>
        <w:tc>
          <w:tcPr>
            <w:tcW w:w="0" w:type="auto"/>
            <w:tcMar>
              <w:top w:w="0" w:type="dxa"/>
              <w:left w:w="57" w:type="dxa"/>
              <w:bottom w:w="0" w:type="dxa"/>
              <w:right w:w="57" w:type="dxa"/>
            </w:tcMar>
            <w:vAlign w:val="center"/>
            <w:hideMark/>
          </w:tcPr>
          <w:p w14:paraId="31A8D727" w14:textId="77777777" w:rsidR="00991795" w:rsidRPr="00E26238" w:rsidRDefault="00991795" w:rsidP="00991795">
            <w:pPr>
              <w:pStyle w:val="Normal6"/>
            </w:pPr>
            <w:r w:rsidRPr="00E26238">
              <w:t>O</w:t>
            </w:r>
            <w:r w:rsidRPr="00E26238">
              <w:rPr>
                <w:vertAlign w:val="subscript"/>
              </w:rPr>
              <w:t>2</w:t>
            </w:r>
          </w:p>
        </w:tc>
        <w:tc>
          <w:tcPr>
            <w:tcW w:w="0" w:type="auto"/>
            <w:tcMar>
              <w:top w:w="0" w:type="dxa"/>
              <w:left w:w="57" w:type="dxa"/>
              <w:bottom w:w="0" w:type="dxa"/>
              <w:right w:w="57" w:type="dxa"/>
            </w:tcMar>
            <w:vAlign w:val="center"/>
            <w:hideMark/>
          </w:tcPr>
          <w:p w14:paraId="3552C358" w14:textId="77777777" w:rsidR="00991795" w:rsidRPr="00E26238" w:rsidRDefault="00991795" w:rsidP="00991795">
            <w:pPr>
              <w:pStyle w:val="Normal6"/>
            </w:pPr>
            <w:r w:rsidRPr="00E26238">
              <w:t>O</w:t>
            </w:r>
            <w:r w:rsidRPr="00E26238">
              <w:rPr>
                <w:vertAlign w:val="subscript"/>
              </w:rPr>
              <w:t>3</w:t>
            </w:r>
          </w:p>
        </w:tc>
        <w:tc>
          <w:tcPr>
            <w:tcW w:w="0" w:type="auto"/>
            <w:tcMar>
              <w:top w:w="0" w:type="dxa"/>
              <w:left w:w="57" w:type="dxa"/>
              <w:bottom w:w="0" w:type="dxa"/>
              <w:right w:w="57" w:type="dxa"/>
            </w:tcMar>
            <w:vAlign w:val="center"/>
            <w:hideMark/>
          </w:tcPr>
          <w:p w14:paraId="431CC815" w14:textId="77777777" w:rsidR="00991795" w:rsidRPr="00E26238" w:rsidRDefault="00991795" w:rsidP="00991795">
            <w:pPr>
              <w:pStyle w:val="Normal6"/>
            </w:pPr>
            <w:r w:rsidRPr="00E26238">
              <w:t>O</w:t>
            </w:r>
            <w:r w:rsidRPr="00E26238">
              <w:rPr>
                <w:vertAlign w:val="subscript"/>
              </w:rPr>
              <w:t>4</w:t>
            </w:r>
          </w:p>
        </w:tc>
        <w:tc>
          <w:tcPr>
            <w:tcW w:w="0" w:type="auto"/>
            <w:tcMar>
              <w:top w:w="0" w:type="dxa"/>
              <w:left w:w="57" w:type="dxa"/>
              <w:bottom w:w="0" w:type="dxa"/>
              <w:right w:w="57" w:type="dxa"/>
            </w:tcMar>
            <w:vAlign w:val="center"/>
            <w:hideMark/>
          </w:tcPr>
          <w:p w14:paraId="4234A18C" w14:textId="77777777" w:rsidR="00991795" w:rsidRPr="00E26238" w:rsidRDefault="00991795" w:rsidP="00991795">
            <w:pPr>
              <w:pStyle w:val="Normal6"/>
            </w:pPr>
            <w:r w:rsidRPr="00E26238">
              <w:rPr>
                <w:sz w:val="20"/>
              </w:rPr>
              <w:t>Separat</w:t>
            </w:r>
            <w:r>
              <w:rPr>
                <w:sz w:val="20"/>
              </w:rPr>
              <w:t xml:space="preserve"> </w:t>
            </w:r>
            <w:r w:rsidRPr="00E26238">
              <w:rPr>
                <w:sz w:val="20"/>
              </w:rPr>
              <w:t>teknisk enhet</w:t>
            </w:r>
          </w:p>
        </w:tc>
        <w:tc>
          <w:tcPr>
            <w:tcW w:w="0" w:type="auto"/>
            <w:tcMar>
              <w:top w:w="0" w:type="dxa"/>
              <w:left w:w="57" w:type="dxa"/>
              <w:bottom w:w="0" w:type="dxa"/>
              <w:right w:w="57" w:type="dxa"/>
            </w:tcMar>
            <w:vAlign w:val="center"/>
            <w:hideMark/>
          </w:tcPr>
          <w:p w14:paraId="7826627B" w14:textId="77777777" w:rsidR="00991795" w:rsidRPr="00E26238" w:rsidRDefault="00991795" w:rsidP="00991795">
            <w:pPr>
              <w:pStyle w:val="Normal6"/>
            </w:pPr>
            <w:r w:rsidRPr="00E26238">
              <w:rPr>
                <w:sz w:val="20"/>
              </w:rPr>
              <w:t>Komponent</w:t>
            </w:r>
          </w:p>
        </w:tc>
      </w:tr>
      <w:tr w:rsidR="00991795" w:rsidRPr="00E26238" w14:paraId="3A3463D0" w14:textId="77777777" w:rsidTr="00991795">
        <w:trPr>
          <w:trHeight w:val="525"/>
          <w:jc w:val="center"/>
        </w:trPr>
        <w:tc>
          <w:tcPr>
            <w:tcW w:w="0" w:type="auto"/>
            <w:gridSpan w:val="2"/>
            <w:tcMar>
              <w:top w:w="0" w:type="dxa"/>
              <w:left w:w="57" w:type="dxa"/>
              <w:bottom w:w="0" w:type="dxa"/>
              <w:right w:w="57" w:type="dxa"/>
            </w:tcMar>
            <w:vAlign w:val="center"/>
            <w:hideMark/>
          </w:tcPr>
          <w:p w14:paraId="67658113" w14:textId="77777777" w:rsidR="00991795" w:rsidRPr="00E26238" w:rsidRDefault="00991795" w:rsidP="00991795">
            <w:pPr>
              <w:pStyle w:val="Normal6"/>
              <w:rPr>
                <w:b/>
                <w:i/>
              </w:rPr>
            </w:pPr>
            <w:r w:rsidRPr="00E26238">
              <w:t>Registreringsapparat för kollisionsdata</w:t>
            </w:r>
          </w:p>
        </w:tc>
        <w:tc>
          <w:tcPr>
            <w:tcW w:w="0" w:type="auto"/>
            <w:tcMar>
              <w:top w:w="0" w:type="dxa"/>
              <w:left w:w="57" w:type="dxa"/>
              <w:bottom w:w="0" w:type="dxa"/>
              <w:right w:w="57" w:type="dxa"/>
            </w:tcMar>
            <w:vAlign w:val="center"/>
          </w:tcPr>
          <w:p w14:paraId="3C159955"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23A82D25"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hideMark/>
          </w:tcPr>
          <w:p w14:paraId="05D8A110"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62A79443"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51EFCA0C"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772703ED" w14:textId="77777777" w:rsidR="00991795" w:rsidRPr="00E26238" w:rsidRDefault="00991795" w:rsidP="00991795">
            <w:pPr>
              <w:pStyle w:val="Normal6"/>
            </w:pPr>
            <w:r w:rsidRPr="00E26238">
              <w:t>B</w:t>
            </w:r>
          </w:p>
        </w:tc>
        <w:tc>
          <w:tcPr>
            <w:tcW w:w="0" w:type="auto"/>
            <w:tcMar>
              <w:top w:w="0" w:type="dxa"/>
              <w:left w:w="57" w:type="dxa"/>
              <w:bottom w:w="0" w:type="dxa"/>
              <w:right w:w="57" w:type="dxa"/>
            </w:tcMar>
            <w:vAlign w:val="center"/>
            <w:hideMark/>
          </w:tcPr>
          <w:p w14:paraId="2ECE8592"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hideMark/>
          </w:tcPr>
          <w:p w14:paraId="43E71039" w14:textId="77777777" w:rsidR="00991795" w:rsidRPr="00E26238" w:rsidRDefault="00991795" w:rsidP="00991795">
            <w:pPr>
              <w:pStyle w:val="Normal6"/>
              <w:rPr>
                <w:b/>
                <w:i/>
              </w:rPr>
            </w:pPr>
            <w:r w:rsidRPr="00E26238">
              <w:rPr>
                <w:b/>
                <w:i/>
              </w:rPr>
              <w:t>B</w:t>
            </w:r>
          </w:p>
        </w:tc>
        <w:tc>
          <w:tcPr>
            <w:tcW w:w="0" w:type="auto"/>
            <w:tcMar>
              <w:top w:w="0" w:type="dxa"/>
              <w:left w:w="57" w:type="dxa"/>
              <w:bottom w:w="0" w:type="dxa"/>
              <w:right w:w="57" w:type="dxa"/>
            </w:tcMar>
            <w:vAlign w:val="center"/>
          </w:tcPr>
          <w:p w14:paraId="126640EA"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77D4FB30" w14:textId="77777777" w:rsidR="00991795" w:rsidRPr="00E26238" w:rsidRDefault="00991795" w:rsidP="00991795">
            <w:pPr>
              <w:pStyle w:val="Normal6"/>
            </w:pPr>
          </w:p>
        </w:tc>
        <w:tc>
          <w:tcPr>
            <w:tcW w:w="0" w:type="auto"/>
            <w:tcMar>
              <w:top w:w="0" w:type="dxa"/>
              <w:left w:w="57" w:type="dxa"/>
              <w:bottom w:w="0" w:type="dxa"/>
              <w:right w:w="57" w:type="dxa"/>
            </w:tcMar>
            <w:vAlign w:val="center"/>
          </w:tcPr>
          <w:p w14:paraId="40B56AC1"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0ACD53F2" w14:textId="77777777" w:rsidR="00991795" w:rsidRPr="00E26238" w:rsidRDefault="00991795" w:rsidP="00991795">
            <w:pPr>
              <w:pStyle w:val="Normal6"/>
              <w:rPr>
                <w:rFonts w:ascii="Calibri" w:hAnsi="Calibri" w:cs="Calibri"/>
              </w:rPr>
            </w:pPr>
          </w:p>
        </w:tc>
        <w:tc>
          <w:tcPr>
            <w:tcW w:w="0" w:type="auto"/>
            <w:tcMar>
              <w:top w:w="0" w:type="dxa"/>
              <w:left w:w="57" w:type="dxa"/>
              <w:bottom w:w="0" w:type="dxa"/>
              <w:right w:w="57" w:type="dxa"/>
            </w:tcMar>
            <w:vAlign w:val="center"/>
          </w:tcPr>
          <w:p w14:paraId="021A18A0" w14:textId="77777777" w:rsidR="00991795" w:rsidRPr="00E26238" w:rsidRDefault="00991795" w:rsidP="00991795">
            <w:pPr>
              <w:pStyle w:val="Normal6"/>
              <w:rPr>
                <w:lang w:eastAsia="en-US"/>
              </w:rPr>
            </w:pPr>
          </w:p>
        </w:tc>
        <w:tc>
          <w:tcPr>
            <w:tcW w:w="0" w:type="auto"/>
            <w:tcMar>
              <w:top w:w="0" w:type="dxa"/>
              <w:left w:w="57" w:type="dxa"/>
              <w:bottom w:w="0" w:type="dxa"/>
              <w:right w:w="57" w:type="dxa"/>
            </w:tcMar>
            <w:vAlign w:val="center"/>
          </w:tcPr>
          <w:p w14:paraId="3E2F5DF5" w14:textId="77777777" w:rsidR="00991795" w:rsidRPr="00E26238" w:rsidRDefault="00991795" w:rsidP="00991795">
            <w:pPr>
              <w:pStyle w:val="Normal6"/>
            </w:pPr>
            <w:r w:rsidRPr="00E26238">
              <w:t>B</w:t>
            </w:r>
          </w:p>
        </w:tc>
      </w:tr>
    </w:tbl>
    <w:p w14:paraId="06E5EAF2" w14:textId="77777777" w:rsidR="00991795" w:rsidRPr="00E26238" w:rsidRDefault="00991795" w:rsidP="00991795">
      <w:pPr>
        <w:rPr>
          <w:rStyle w:val="HideTWBExt"/>
        </w:rPr>
      </w:pPr>
      <w:r w:rsidRPr="00E26238">
        <w:rPr>
          <w:rStyle w:val="HideTWBExt"/>
        </w:rPr>
        <w:t>&lt;/Amend&gt;</w:t>
      </w:r>
    </w:p>
    <w:p w14:paraId="3D730B39" w14:textId="77777777" w:rsidR="00991795" w:rsidRPr="00E26238" w:rsidRDefault="00991795" w:rsidP="00991795">
      <w:pPr>
        <w:sectPr w:rsidR="00991795" w:rsidRPr="00E26238" w:rsidSect="00991795">
          <w:footnotePr>
            <w:numRestart w:val="eachPage"/>
          </w:footnotePr>
          <w:endnotePr>
            <w:numFmt w:val="decimal"/>
          </w:endnotePr>
          <w:pgSz w:w="16838" w:h="11906" w:orient="landscape" w:code="9"/>
          <w:pgMar w:top="1418" w:right="1418" w:bottom="1418" w:left="1134" w:header="567" w:footer="567" w:gutter="0"/>
          <w:cols w:space="720"/>
          <w:noEndnote/>
          <w:docGrid w:linePitch="326"/>
        </w:sectPr>
      </w:pPr>
    </w:p>
    <w:p w14:paraId="01826439" w14:textId="77777777" w:rsidR="00991795" w:rsidRPr="00E26238" w:rsidRDefault="00991795" w:rsidP="00991795">
      <w:pPr>
        <w:pStyle w:val="AMNumberTabs"/>
        <w:keepNext/>
      </w:pPr>
      <w:bookmarkStart w:id="13" w:name="restart"/>
      <w:r w:rsidRPr="00E26238">
        <w:rPr>
          <w:rStyle w:val="HideTWBExt"/>
        </w:rPr>
        <w:lastRenderedPageBreak/>
        <w:t>&lt;Amend&gt;</w:t>
      </w:r>
      <w:r w:rsidRPr="00E26238">
        <w:t>Ändringsförslag</w:t>
      </w:r>
      <w:r w:rsidRPr="00E26238">
        <w:tab/>
      </w:r>
      <w:r w:rsidRPr="00E26238">
        <w:tab/>
      </w:r>
      <w:r w:rsidRPr="00E26238">
        <w:rPr>
          <w:rStyle w:val="HideTWBExt"/>
        </w:rPr>
        <w:t>&lt;NumAm&gt;</w:t>
      </w:r>
      <w:r w:rsidRPr="00E26238">
        <w:t>58</w:t>
      </w:r>
      <w:r w:rsidRPr="00E26238">
        <w:rPr>
          <w:rStyle w:val="HideTWBExt"/>
        </w:rPr>
        <w:t>&lt;/NumAm&gt;</w:t>
      </w:r>
    </w:p>
    <w:p w14:paraId="024BA25F" w14:textId="77777777" w:rsidR="00991795" w:rsidRPr="00E26238" w:rsidRDefault="00991795" w:rsidP="00991795">
      <w:pPr>
        <w:pStyle w:val="NormalBold12b"/>
      </w:pPr>
      <w:r w:rsidRPr="00E26238">
        <w:rPr>
          <w:rStyle w:val="HideTWBExt"/>
        </w:rPr>
        <w:t>&lt;DocAmend&gt;</w:t>
      </w:r>
      <w:r w:rsidRPr="00E26238">
        <w:t>Förslag till förordning</w:t>
      </w:r>
      <w:r w:rsidRPr="00E26238">
        <w:rPr>
          <w:rStyle w:val="HideTWBExt"/>
        </w:rPr>
        <w:t>&lt;/DocAmend&gt;</w:t>
      </w:r>
    </w:p>
    <w:p w14:paraId="2AA0CAD1" w14:textId="77777777" w:rsidR="00991795" w:rsidRPr="00E26238" w:rsidRDefault="00991795" w:rsidP="00991795">
      <w:pPr>
        <w:pStyle w:val="NormalBold"/>
        <w:keepNext/>
      </w:pPr>
      <w:r w:rsidRPr="00E26238">
        <w:rPr>
          <w:rStyle w:val="HideTWBExt"/>
        </w:rPr>
        <w:t>&lt;Article&gt;</w:t>
      </w:r>
      <w:r w:rsidRPr="00E26238">
        <w:t>Bilaga II – Anmärkningar till tabellen – led D</w:t>
      </w:r>
      <w:r w:rsidRPr="00E26238">
        <w:rPr>
          <w:rStyle w:val="HideTWBExt"/>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91795" w:rsidRPr="00E26238" w14:paraId="66B59F76" w14:textId="77777777" w:rsidTr="00991795">
        <w:trPr>
          <w:jc w:val="center"/>
        </w:trPr>
        <w:tc>
          <w:tcPr>
            <w:tcW w:w="9752" w:type="dxa"/>
            <w:gridSpan w:val="2"/>
          </w:tcPr>
          <w:p w14:paraId="75916AA8" w14:textId="77777777" w:rsidR="00991795" w:rsidRPr="00E26238" w:rsidRDefault="00991795" w:rsidP="00991795">
            <w:pPr>
              <w:keepNext/>
            </w:pPr>
          </w:p>
        </w:tc>
      </w:tr>
      <w:tr w:rsidR="00991795" w:rsidRPr="00E26238" w14:paraId="363E33ED" w14:textId="77777777" w:rsidTr="00991795">
        <w:trPr>
          <w:jc w:val="center"/>
        </w:trPr>
        <w:tc>
          <w:tcPr>
            <w:tcW w:w="4876" w:type="dxa"/>
            <w:hideMark/>
          </w:tcPr>
          <w:p w14:paraId="60B34DCD" w14:textId="77777777" w:rsidR="00991795" w:rsidRPr="00E26238" w:rsidRDefault="00991795" w:rsidP="00991795">
            <w:pPr>
              <w:pStyle w:val="ColumnHeading"/>
              <w:keepNext/>
            </w:pPr>
            <w:r w:rsidRPr="00E26238">
              <w:t>Kommissionens förslag</w:t>
            </w:r>
          </w:p>
        </w:tc>
        <w:tc>
          <w:tcPr>
            <w:tcW w:w="4876" w:type="dxa"/>
            <w:hideMark/>
          </w:tcPr>
          <w:p w14:paraId="59BCACCE" w14:textId="77777777" w:rsidR="00991795" w:rsidRPr="00E26238" w:rsidRDefault="00991795" w:rsidP="00991795">
            <w:pPr>
              <w:pStyle w:val="ColumnHeading"/>
              <w:keepNext/>
            </w:pPr>
            <w:r w:rsidRPr="00E26238">
              <w:t>Ändringsförslag</w:t>
            </w:r>
          </w:p>
        </w:tc>
      </w:tr>
      <w:tr w:rsidR="00991795" w:rsidRPr="00E26238" w14:paraId="642748F3" w14:textId="77777777" w:rsidTr="00991795">
        <w:trPr>
          <w:jc w:val="center"/>
        </w:trPr>
        <w:tc>
          <w:tcPr>
            <w:tcW w:w="4876" w:type="dxa"/>
            <w:hideMark/>
          </w:tcPr>
          <w:p w14:paraId="0B5AE3D1" w14:textId="77777777" w:rsidR="00991795" w:rsidRPr="00E26238" w:rsidRDefault="00991795" w:rsidP="00991795">
            <w:pPr>
              <w:pStyle w:val="Normal6"/>
            </w:pPr>
            <w:r w:rsidRPr="00E26238">
              <w:t>D: Datum för vägran att bevilja EU</w:t>
            </w:r>
            <w:r>
              <w:noBreakHyphen/>
            </w:r>
            <w:r w:rsidRPr="00E26238">
              <w:t>typgodkännande:</w:t>
            </w:r>
          </w:p>
        </w:tc>
        <w:tc>
          <w:tcPr>
            <w:tcW w:w="4876" w:type="dxa"/>
            <w:hideMark/>
          </w:tcPr>
          <w:p w14:paraId="38E27ECD" w14:textId="77777777" w:rsidR="00991795" w:rsidRPr="00E26238" w:rsidRDefault="00991795" w:rsidP="00991795">
            <w:pPr>
              <w:pStyle w:val="Normal6"/>
            </w:pPr>
            <w:r w:rsidRPr="00E26238">
              <w:t>D: Datum för vägran att bevilja EU</w:t>
            </w:r>
            <w:r>
              <w:noBreakHyphen/>
            </w:r>
            <w:r w:rsidRPr="00E26238">
              <w:t>typgodkännande:</w:t>
            </w:r>
          </w:p>
        </w:tc>
      </w:tr>
      <w:tr w:rsidR="00991795" w:rsidRPr="00E26238" w14:paraId="6DC43B98" w14:textId="77777777" w:rsidTr="00991795">
        <w:trPr>
          <w:jc w:val="center"/>
        </w:trPr>
        <w:tc>
          <w:tcPr>
            <w:tcW w:w="4876" w:type="dxa"/>
            <w:hideMark/>
          </w:tcPr>
          <w:p w14:paraId="5226813F" w14:textId="77777777" w:rsidR="00991795" w:rsidRPr="00E26238" w:rsidRDefault="00991795" w:rsidP="00991795">
            <w:pPr>
              <w:pStyle w:val="Normal6"/>
            </w:pPr>
            <w:r w:rsidRPr="00E26238">
              <w:t xml:space="preserve">[OP: för in datumet </w:t>
            </w:r>
            <w:r w:rsidRPr="00E26238">
              <w:rPr>
                <w:b/>
                <w:i/>
              </w:rPr>
              <w:t>48</w:t>
            </w:r>
            <w:r w:rsidRPr="00E26238">
              <w:t xml:space="preserve"> månader efter denna förordnings tillämpningsdatum.]</w:t>
            </w:r>
          </w:p>
        </w:tc>
        <w:tc>
          <w:tcPr>
            <w:tcW w:w="4876" w:type="dxa"/>
            <w:hideMark/>
          </w:tcPr>
          <w:p w14:paraId="2A39281A" w14:textId="77777777" w:rsidR="00991795" w:rsidRPr="00E26238" w:rsidRDefault="00991795" w:rsidP="00991795">
            <w:pPr>
              <w:pStyle w:val="Normal6"/>
            </w:pPr>
            <w:r w:rsidRPr="00E26238">
              <w:t xml:space="preserve">[OP: för in datumet </w:t>
            </w:r>
            <w:r w:rsidRPr="00E26238">
              <w:rPr>
                <w:b/>
                <w:i/>
              </w:rPr>
              <w:t>36</w:t>
            </w:r>
            <w:r w:rsidRPr="00E26238">
              <w:t xml:space="preserve"> månader efter denna förordnings tillämpningsdatum.]</w:t>
            </w:r>
          </w:p>
        </w:tc>
      </w:tr>
      <w:tr w:rsidR="00991795" w:rsidRPr="00E26238" w14:paraId="7D638822" w14:textId="77777777" w:rsidTr="00991795">
        <w:trPr>
          <w:jc w:val="center"/>
        </w:trPr>
        <w:tc>
          <w:tcPr>
            <w:tcW w:w="4876" w:type="dxa"/>
            <w:hideMark/>
          </w:tcPr>
          <w:p w14:paraId="1C2F215E" w14:textId="77777777" w:rsidR="00991795" w:rsidRPr="00E26238" w:rsidRDefault="00991795" w:rsidP="00991795">
            <w:pPr>
              <w:pStyle w:val="Normal6"/>
              <w:rPr>
                <w:b/>
                <w:i/>
              </w:rPr>
            </w:pPr>
            <w:r w:rsidRPr="00E26238">
              <w:t>Datum för förbud mot registrering av fordon, samt utsläppande på marknaden och ibruktagande av komponenter och separata tekniska enheter:</w:t>
            </w:r>
          </w:p>
        </w:tc>
        <w:tc>
          <w:tcPr>
            <w:tcW w:w="4876" w:type="dxa"/>
            <w:hideMark/>
          </w:tcPr>
          <w:p w14:paraId="571FE365" w14:textId="77777777" w:rsidR="00991795" w:rsidRPr="00E26238" w:rsidRDefault="00991795" w:rsidP="00991795">
            <w:pPr>
              <w:pStyle w:val="Normal6"/>
              <w:rPr>
                <w:b/>
                <w:i/>
              </w:rPr>
            </w:pPr>
            <w:r w:rsidRPr="00E26238">
              <w:t>Datum för förbud mot registrering av fordon, samt utsläppande på marknaden och ibruktagande av komponenter och separata tekniska enheter:</w:t>
            </w:r>
          </w:p>
        </w:tc>
      </w:tr>
      <w:tr w:rsidR="00991795" w:rsidRPr="00E26238" w14:paraId="1F75C4F7" w14:textId="77777777" w:rsidTr="00991795">
        <w:trPr>
          <w:jc w:val="center"/>
        </w:trPr>
        <w:tc>
          <w:tcPr>
            <w:tcW w:w="4876" w:type="dxa"/>
            <w:hideMark/>
          </w:tcPr>
          <w:p w14:paraId="6E6A7683" w14:textId="77777777" w:rsidR="00991795" w:rsidRPr="00E26238" w:rsidRDefault="00991795" w:rsidP="00991795">
            <w:pPr>
              <w:pStyle w:val="Normal6"/>
              <w:rPr>
                <w:b/>
                <w:i/>
              </w:rPr>
            </w:pPr>
            <w:r w:rsidRPr="00E26238">
              <w:t xml:space="preserve">[OP: för in datumet </w:t>
            </w:r>
            <w:r w:rsidRPr="00B47A6E">
              <w:rPr>
                <w:b/>
                <w:i/>
              </w:rPr>
              <w:t>84</w:t>
            </w:r>
            <w:r w:rsidRPr="00B47A6E">
              <w:rPr>
                <w:i/>
              </w:rPr>
              <w:t xml:space="preserve"> </w:t>
            </w:r>
            <w:r w:rsidRPr="00E26238">
              <w:t>månader efter denna förordnings tillämpningsdatum.]</w:t>
            </w:r>
          </w:p>
        </w:tc>
        <w:tc>
          <w:tcPr>
            <w:tcW w:w="4876" w:type="dxa"/>
            <w:hideMark/>
          </w:tcPr>
          <w:p w14:paraId="05516AAB" w14:textId="77777777" w:rsidR="00991795" w:rsidRPr="00E26238" w:rsidRDefault="00991795" w:rsidP="00991795">
            <w:pPr>
              <w:pStyle w:val="Normal6"/>
              <w:rPr>
                <w:b/>
                <w:i/>
              </w:rPr>
            </w:pPr>
            <w:r w:rsidRPr="00E26238">
              <w:t xml:space="preserve">[OP: för in datumet </w:t>
            </w:r>
            <w:r w:rsidRPr="00E26238">
              <w:rPr>
                <w:b/>
                <w:i/>
              </w:rPr>
              <w:t>72</w:t>
            </w:r>
            <w:r w:rsidRPr="00E26238">
              <w:t xml:space="preserve"> månader efter denna förordnings tillämpningsdatum.]</w:t>
            </w:r>
          </w:p>
        </w:tc>
      </w:tr>
    </w:tbl>
    <w:p w14:paraId="0411FCF8" w14:textId="77777777" w:rsidR="00991795" w:rsidRPr="00E26238" w:rsidRDefault="00991795" w:rsidP="00991795">
      <w:pPr>
        <w:rPr>
          <w:rStyle w:val="HideTWBExt"/>
        </w:rPr>
      </w:pPr>
      <w:r w:rsidRPr="00E26238">
        <w:rPr>
          <w:rStyle w:val="HideTWBExt"/>
        </w:rPr>
        <w:t>&lt;/Amend&gt;</w:t>
      </w:r>
      <w:bookmarkEnd w:id="13"/>
      <w:r w:rsidRPr="00E26238">
        <w:rPr>
          <w:rStyle w:val="HideTWBExt"/>
        </w:rPr>
        <w:t>&lt;/RepeatBlock-Amend&gt;</w:t>
      </w:r>
    </w:p>
    <w:p w14:paraId="41226347" w14:textId="77777777" w:rsidR="00991795" w:rsidRPr="00E26238" w:rsidRDefault="00991795" w:rsidP="00991795">
      <w:r w:rsidRPr="00E26238">
        <w:br w:type="page"/>
      </w:r>
    </w:p>
    <w:p w14:paraId="5F476293" w14:textId="77777777" w:rsidR="00991795" w:rsidRPr="00E26238" w:rsidRDefault="00991795" w:rsidP="00991795">
      <w:pPr>
        <w:pStyle w:val="PageHeadingNotTOC"/>
      </w:pPr>
      <w:r w:rsidRPr="00E26238">
        <w:t>ÄRENDETS GÅNG I DET RÅDGIVANDE UTSKOTTET</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91795" w:rsidRPr="00E26238" w14:paraId="245F91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9D7BB1" w14:textId="77777777" w:rsidR="00991795" w:rsidRPr="00E26238" w:rsidRDefault="00991795">
            <w:pPr>
              <w:autoSpaceDE w:val="0"/>
              <w:autoSpaceDN w:val="0"/>
              <w:adjustRightInd w:val="0"/>
              <w:rPr>
                <w:b/>
                <w:bCs/>
                <w:color w:val="000000"/>
                <w:sz w:val="20"/>
              </w:rPr>
            </w:pPr>
            <w:r w:rsidRPr="00E2623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9F0A6B" w14:textId="77777777" w:rsidR="00991795" w:rsidRPr="00E26238" w:rsidRDefault="00991795">
            <w:pPr>
              <w:autoSpaceDE w:val="0"/>
              <w:autoSpaceDN w:val="0"/>
              <w:adjustRightInd w:val="0"/>
              <w:rPr>
                <w:color w:val="000000"/>
                <w:sz w:val="20"/>
              </w:rPr>
            </w:pPr>
            <w:r w:rsidRPr="00E26238">
              <w:rPr>
                <w:color w:val="000000"/>
                <w:sz w:val="20"/>
              </w:rPr>
              <w:t>Typgodkännande av motorfordon och deras släpvagnar samt de system, komponenter och separata tekniska enheter som är avsedda för sådana fordon, med avseende på deras allmänna säkerhet och skydd för personer i fordonet och oskyddade trafikanter</w:t>
            </w:r>
          </w:p>
        </w:tc>
      </w:tr>
      <w:tr w:rsidR="00991795" w:rsidRPr="00E26238" w14:paraId="5A3226D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6CF508" w14:textId="77777777" w:rsidR="00991795" w:rsidRPr="00E26238" w:rsidRDefault="00991795">
            <w:pPr>
              <w:autoSpaceDE w:val="0"/>
              <w:autoSpaceDN w:val="0"/>
              <w:adjustRightInd w:val="0"/>
              <w:rPr>
                <w:b/>
                <w:bCs/>
                <w:color w:val="000000"/>
                <w:sz w:val="20"/>
              </w:rPr>
            </w:pPr>
            <w:r w:rsidRPr="00E26238">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00EA87" w14:textId="77777777" w:rsidR="00991795" w:rsidRPr="00E26238" w:rsidRDefault="00991795">
            <w:pPr>
              <w:autoSpaceDE w:val="0"/>
              <w:autoSpaceDN w:val="0"/>
              <w:adjustRightInd w:val="0"/>
              <w:rPr>
                <w:color w:val="000000"/>
                <w:sz w:val="20"/>
              </w:rPr>
            </w:pPr>
            <w:r w:rsidRPr="00E26238">
              <w:rPr>
                <w:color w:val="000000"/>
                <w:sz w:val="20"/>
              </w:rPr>
              <w:t>COM(2018)0286 – C8-0194/2018 – 2018/0145(COD)</w:t>
            </w:r>
          </w:p>
        </w:tc>
      </w:tr>
      <w:tr w:rsidR="00991795" w:rsidRPr="00E26238" w14:paraId="5F1564B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08FDB1" w14:textId="77777777" w:rsidR="00991795" w:rsidRPr="00E26238" w:rsidRDefault="00991795">
            <w:pPr>
              <w:autoSpaceDE w:val="0"/>
              <w:autoSpaceDN w:val="0"/>
              <w:adjustRightInd w:val="0"/>
              <w:rPr>
                <w:b/>
                <w:bCs/>
                <w:color w:val="000000"/>
                <w:sz w:val="20"/>
              </w:rPr>
            </w:pPr>
            <w:r w:rsidRPr="00E26238">
              <w:rPr>
                <w:b/>
                <w:bCs/>
                <w:color w:val="000000"/>
                <w:sz w:val="20"/>
              </w:rPr>
              <w:t>Ansvarigt utskott</w:t>
            </w:r>
          </w:p>
          <w:p w14:paraId="60F9453E" w14:textId="77777777" w:rsidR="00991795" w:rsidRPr="00E26238" w:rsidRDefault="00991795">
            <w:pPr>
              <w:autoSpaceDE w:val="0"/>
              <w:autoSpaceDN w:val="0"/>
              <w:adjustRightInd w:val="0"/>
              <w:rPr>
                <w:color w:val="000000"/>
                <w:sz w:val="20"/>
              </w:rPr>
            </w:pPr>
            <w:r w:rsidRPr="00E26238">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E24279" w14:textId="77777777" w:rsidR="00991795" w:rsidRPr="00E26238" w:rsidRDefault="00991795">
            <w:pPr>
              <w:autoSpaceDE w:val="0"/>
              <w:autoSpaceDN w:val="0"/>
              <w:adjustRightInd w:val="0"/>
              <w:rPr>
                <w:color w:val="000000"/>
                <w:sz w:val="20"/>
              </w:rPr>
            </w:pPr>
            <w:r w:rsidRPr="00E26238">
              <w:rPr>
                <w:color w:val="000000"/>
                <w:sz w:val="20"/>
              </w:rPr>
              <w:t>IMCO</w:t>
            </w:r>
          </w:p>
          <w:p w14:paraId="641D0BD3" w14:textId="77777777" w:rsidR="00991795" w:rsidRPr="00E26238" w:rsidRDefault="00991795">
            <w:pPr>
              <w:autoSpaceDE w:val="0"/>
              <w:autoSpaceDN w:val="0"/>
              <w:adjustRightInd w:val="0"/>
              <w:rPr>
                <w:color w:val="000000"/>
                <w:sz w:val="20"/>
              </w:rPr>
            </w:pPr>
            <w:r w:rsidRPr="00E26238">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95B7EC2"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1AC1E6"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8D8432" w14:textId="77777777" w:rsidR="00991795" w:rsidRPr="00E26238" w:rsidRDefault="00991795">
            <w:pPr>
              <w:autoSpaceDE w:val="0"/>
              <w:autoSpaceDN w:val="0"/>
              <w:adjustRightInd w:val="0"/>
              <w:rPr>
                <w:rFonts w:ascii="sans-serif" w:hAnsi="sans-serif" w:cs="sans-serif"/>
                <w:color w:val="000000"/>
              </w:rPr>
            </w:pPr>
          </w:p>
        </w:tc>
      </w:tr>
      <w:tr w:rsidR="00991795" w:rsidRPr="00E26238" w14:paraId="45644D0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C6295B" w14:textId="77777777" w:rsidR="00991795" w:rsidRPr="00E26238" w:rsidRDefault="00991795">
            <w:pPr>
              <w:autoSpaceDE w:val="0"/>
              <w:autoSpaceDN w:val="0"/>
              <w:adjustRightInd w:val="0"/>
              <w:rPr>
                <w:b/>
                <w:bCs/>
                <w:color w:val="000000"/>
                <w:sz w:val="20"/>
              </w:rPr>
            </w:pPr>
            <w:r w:rsidRPr="00E26238">
              <w:rPr>
                <w:b/>
                <w:bCs/>
                <w:color w:val="000000"/>
                <w:sz w:val="20"/>
              </w:rPr>
              <w:t>Yttrande från</w:t>
            </w:r>
          </w:p>
          <w:p w14:paraId="172D7695" w14:textId="77777777" w:rsidR="00991795" w:rsidRPr="00E26238" w:rsidRDefault="00991795">
            <w:pPr>
              <w:autoSpaceDE w:val="0"/>
              <w:autoSpaceDN w:val="0"/>
              <w:adjustRightInd w:val="0"/>
              <w:rPr>
                <w:color w:val="000000"/>
                <w:sz w:val="20"/>
              </w:rPr>
            </w:pPr>
            <w:r w:rsidRPr="00E26238">
              <w:rPr>
                <w:color w:val="000000"/>
                <w:sz w:val="20"/>
              </w:rPr>
              <w:t>       Tillkännagivande i kammaren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2AE288" w14:textId="77777777" w:rsidR="00991795" w:rsidRPr="00E26238" w:rsidRDefault="00991795">
            <w:pPr>
              <w:autoSpaceDE w:val="0"/>
              <w:autoSpaceDN w:val="0"/>
              <w:adjustRightInd w:val="0"/>
              <w:rPr>
                <w:color w:val="000000"/>
                <w:sz w:val="20"/>
              </w:rPr>
            </w:pPr>
            <w:r w:rsidRPr="00E26238">
              <w:rPr>
                <w:color w:val="000000"/>
                <w:sz w:val="20"/>
              </w:rPr>
              <w:t>TRAN</w:t>
            </w:r>
          </w:p>
          <w:p w14:paraId="76416248" w14:textId="77777777" w:rsidR="00991795" w:rsidRPr="00E26238" w:rsidRDefault="00991795">
            <w:pPr>
              <w:autoSpaceDE w:val="0"/>
              <w:autoSpaceDN w:val="0"/>
              <w:adjustRightInd w:val="0"/>
              <w:rPr>
                <w:color w:val="000000"/>
                <w:sz w:val="20"/>
              </w:rPr>
            </w:pPr>
            <w:r w:rsidRPr="00E26238">
              <w:rPr>
                <w:color w:val="000000"/>
                <w:sz w:val="20"/>
              </w:rPr>
              <w:t>28.5.2018</w:t>
            </w:r>
          </w:p>
        </w:tc>
      </w:tr>
      <w:tr w:rsidR="00991795" w:rsidRPr="00E26238" w14:paraId="734D264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ECF751" w14:textId="77777777" w:rsidR="00991795" w:rsidRPr="00E26238" w:rsidRDefault="00991795">
            <w:pPr>
              <w:autoSpaceDE w:val="0"/>
              <w:autoSpaceDN w:val="0"/>
              <w:adjustRightInd w:val="0"/>
              <w:rPr>
                <w:b/>
                <w:bCs/>
                <w:color w:val="000000"/>
                <w:sz w:val="20"/>
              </w:rPr>
            </w:pPr>
            <w:r w:rsidRPr="00E26238">
              <w:rPr>
                <w:b/>
                <w:bCs/>
                <w:color w:val="000000"/>
                <w:sz w:val="20"/>
              </w:rPr>
              <w:t>Föredragande av yttrande</w:t>
            </w:r>
          </w:p>
          <w:p w14:paraId="24D8A11D" w14:textId="77777777" w:rsidR="00991795" w:rsidRPr="00E26238" w:rsidRDefault="00991795">
            <w:pPr>
              <w:autoSpaceDE w:val="0"/>
              <w:autoSpaceDN w:val="0"/>
              <w:adjustRightInd w:val="0"/>
              <w:rPr>
                <w:color w:val="000000"/>
                <w:sz w:val="20"/>
              </w:rPr>
            </w:pPr>
            <w:r w:rsidRPr="00E26238">
              <w:rPr>
                <w:color w:val="000000"/>
                <w:sz w:val="20"/>
              </w:rPr>
              <w:t>       Utnämning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A9A257" w14:textId="77777777" w:rsidR="00991795" w:rsidRPr="00E26238" w:rsidRDefault="00991795">
            <w:pPr>
              <w:autoSpaceDE w:val="0"/>
              <w:autoSpaceDN w:val="0"/>
              <w:adjustRightInd w:val="0"/>
              <w:rPr>
                <w:color w:val="000000"/>
                <w:sz w:val="20"/>
              </w:rPr>
            </w:pPr>
            <w:r w:rsidRPr="00E26238">
              <w:rPr>
                <w:color w:val="000000"/>
                <w:sz w:val="20"/>
              </w:rPr>
              <w:t>Matthijs van Miltenburg</w:t>
            </w:r>
          </w:p>
          <w:p w14:paraId="77C59E0C" w14:textId="77777777" w:rsidR="00991795" w:rsidRPr="00E26238" w:rsidRDefault="00991795">
            <w:pPr>
              <w:autoSpaceDE w:val="0"/>
              <w:autoSpaceDN w:val="0"/>
              <w:adjustRightInd w:val="0"/>
              <w:rPr>
                <w:color w:val="000000"/>
                <w:sz w:val="20"/>
              </w:rPr>
            </w:pPr>
            <w:r w:rsidRPr="00E26238">
              <w:rPr>
                <w:color w:val="000000"/>
                <w:sz w:val="20"/>
              </w:rPr>
              <w:t>9.7.2018</w:t>
            </w:r>
          </w:p>
        </w:tc>
      </w:tr>
      <w:tr w:rsidR="00991795" w:rsidRPr="00E26238" w14:paraId="254A497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C22544" w14:textId="77777777" w:rsidR="00991795" w:rsidRPr="00E26238" w:rsidRDefault="00991795">
            <w:pPr>
              <w:autoSpaceDE w:val="0"/>
              <w:autoSpaceDN w:val="0"/>
              <w:adjustRightInd w:val="0"/>
              <w:rPr>
                <w:b/>
                <w:bCs/>
                <w:color w:val="000000"/>
                <w:sz w:val="20"/>
              </w:rPr>
            </w:pPr>
            <w:r w:rsidRPr="00E26238">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1C99D0" w14:textId="77777777" w:rsidR="00991795" w:rsidRPr="00E26238" w:rsidRDefault="00991795">
            <w:pPr>
              <w:autoSpaceDE w:val="0"/>
              <w:autoSpaceDN w:val="0"/>
              <w:adjustRightInd w:val="0"/>
              <w:rPr>
                <w:color w:val="000000"/>
                <w:sz w:val="20"/>
              </w:rPr>
            </w:pPr>
            <w:r w:rsidRPr="00E26238">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45A0FF"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3E27B6"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86391F" w14:textId="77777777" w:rsidR="00991795" w:rsidRPr="00E26238" w:rsidRDefault="00991795">
            <w:pPr>
              <w:autoSpaceDE w:val="0"/>
              <w:autoSpaceDN w:val="0"/>
              <w:adjustRightInd w:val="0"/>
              <w:rPr>
                <w:rFonts w:ascii="sans-serif" w:hAnsi="sans-serif" w:cs="sans-serif"/>
                <w:color w:val="000000"/>
              </w:rPr>
            </w:pPr>
          </w:p>
        </w:tc>
      </w:tr>
      <w:tr w:rsidR="00991795" w:rsidRPr="00E26238" w14:paraId="6A032A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F0D643" w14:textId="77777777" w:rsidR="00991795" w:rsidRPr="00E26238" w:rsidRDefault="00991795">
            <w:pPr>
              <w:autoSpaceDE w:val="0"/>
              <w:autoSpaceDN w:val="0"/>
              <w:adjustRightInd w:val="0"/>
              <w:rPr>
                <w:b/>
                <w:bCs/>
                <w:color w:val="000000"/>
                <w:sz w:val="20"/>
              </w:rPr>
            </w:pPr>
            <w:r w:rsidRPr="00E26238">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0B588A21" w14:textId="77777777" w:rsidR="00991795" w:rsidRPr="00E26238" w:rsidRDefault="00991795">
            <w:pPr>
              <w:autoSpaceDE w:val="0"/>
              <w:autoSpaceDN w:val="0"/>
              <w:adjustRightInd w:val="0"/>
              <w:rPr>
                <w:color w:val="000000"/>
                <w:sz w:val="20"/>
              </w:rPr>
            </w:pPr>
            <w:r w:rsidRPr="00E26238">
              <w:rPr>
                <w:color w:val="000000"/>
                <w:sz w:val="20"/>
              </w:rPr>
              <w:t>10.1.2019</w:t>
            </w:r>
          </w:p>
        </w:tc>
        <w:tc>
          <w:tcPr>
            <w:tcW w:w="1474" w:type="dxa"/>
            <w:tcBorders>
              <w:top w:val="nil"/>
              <w:left w:val="nil"/>
              <w:bottom w:val="single" w:sz="8" w:space="0" w:color="000000"/>
              <w:right w:val="nil"/>
            </w:tcBorders>
            <w:tcMar>
              <w:top w:w="79" w:type="dxa"/>
              <w:left w:w="79" w:type="dxa"/>
              <w:bottom w:w="79" w:type="dxa"/>
              <w:right w:w="79" w:type="dxa"/>
            </w:tcMar>
          </w:tcPr>
          <w:p w14:paraId="5EB7D9E5"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E2F1216" w14:textId="77777777" w:rsidR="00991795" w:rsidRPr="00E26238" w:rsidRDefault="0099179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ED5C568" w14:textId="77777777" w:rsidR="00991795" w:rsidRPr="00E26238" w:rsidRDefault="00991795">
            <w:pPr>
              <w:autoSpaceDE w:val="0"/>
              <w:autoSpaceDN w:val="0"/>
              <w:adjustRightInd w:val="0"/>
              <w:rPr>
                <w:rFonts w:ascii="sans-serif" w:hAnsi="sans-serif" w:cs="sans-serif"/>
                <w:color w:val="000000"/>
              </w:rPr>
            </w:pPr>
          </w:p>
        </w:tc>
      </w:tr>
      <w:tr w:rsidR="00991795" w:rsidRPr="00E26238" w14:paraId="45280A7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8DFCC7" w14:textId="77777777" w:rsidR="00991795" w:rsidRPr="00E26238" w:rsidRDefault="00991795">
            <w:pPr>
              <w:autoSpaceDE w:val="0"/>
              <w:autoSpaceDN w:val="0"/>
              <w:adjustRightInd w:val="0"/>
              <w:rPr>
                <w:b/>
                <w:bCs/>
                <w:color w:val="000000"/>
                <w:sz w:val="20"/>
              </w:rPr>
            </w:pPr>
            <w:r w:rsidRPr="00E26238">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270CE6" w14:textId="77777777" w:rsidR="00991795" w:rsidRPr="00E26238" w:rsidRDefault="00991795">
            <w:pPr>
              <w:autoSpaceDE w:val="0"/>
              <w:autoSpaceDN w:val="0"/>
              <w:adjustRightInd w:val="0"/>
              <w:rPr>
                <w:color w:val="000000"/>
                <w:sz w:val="20"/>
              </w:rPr>
            </w:pPr>
            <w:r w:rsidRPr="00E26238">
              <w:rPr>
                <w:color w:val="000000"/>
                <w:sz w:val="20"/>
              </w:rPr>
              <w:t>+:</w:t>
            </w:r>
          </w:p>
          <w:p w14:paraId="5526ACA5" w14:textId="77777777" w:rsidR="00991795" w:rsidRPr="00E26238" w:rsidRDefault="00991795">
            <w:pPr>
              <w:autoSpaceDE w:val="0"/>
              <w:autoSpaceDN w:val="0"/>
              <w:adjustRightInd w:val="0"/>
              <w:rPr>
                <w:color w:val="000000"/>
                <w:sz w:val="20"/>
              </w:rPr>
            </w:pPr>
            <w:r w:rsidRPr="00E26238">
              <w:rPr>
                <w:color w:val="000000"/>
                <w:sz w:val="20"/>
              </w:rPr>
              <w:t>–:</w:t>
            </w:r>
          </w:p>
          <w:p w14:paraId="47BA0EA8" w14:textId="77777777" w:rsidR="00991795" w:rsidRPr="00E26238" w:rsidRDefault="00991795">
            <w:pPr>
              <w:autoSpaceDE w:val="0"/>
              <w:autoSpaceDN w:val="0"/>
              <w:adjustRightInd w:val="0"/>
              <w:rPr>
                <w:color w:val="000000"/>
                <w:sz w:val="20"/>
              </w:rPr>
            </w:pPr>
            <w:r w:rsidRPr="00E2623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D11F45" w14:textId="77777777" w:rsidR="00991795" w:rsidRPr="00E26238" w:rsidRDefault="00991795">
            <w:pPr>
              <w:autoSpaceDE w:val="0"/>
              <w:autoSpaceDN w:val="0"/>
              <w:adjustRightInd w:val="0"/>
              <w:rPr>
                <w:color w:val="000000"/>
                <w:sz w:val="20"/>
              </w:rPr>
            </w:pPr>
            <w:r w:rsidRPr="00E26238">
              <w:rPr>
                <w:color w:val="000000"/>
                <w:sz w:val="20"/>
              </w:rPr>
              <w:t>44</w:t>
            </w:r>
          </w:p>
          <w:p w14:paraId="3CA9648C" w14:textId="77777777" w:rsidR="00991795" w:rsidRPr="00E26238" w:rsidRDefault="00991795">
            <w:pPr>
              <w:autoSpaceDE w:val="0"/>
              <w:autoSpaceDN w:val="0"/>
              <w:adjustRightInd w:val="0"/>
              <w:rPr>
                <w:color w:val="000000"/>
                <w:sz w:val="20"/>
              </w:rPr>
            </w:pPr>
            <w:r w:rsidRPr="00E26238">
              <w:rPr>
                <w:color w:val="000000"/>
                <w:sz w:val="20"/>
              </w:rPr>
              <w:t>2</w:t>
            </w:r>
          </w:p>
          <w:p w14:paraId="49831777" w14:textId="77777777" w:rsidR="00991795" w:rsidRPr="00E26238" w:rsidRDefault="00991795">
            <w:pPr>
              <w:autoSpaceDE w:val="0"/>
              <w:autoSpaceDN w:val="0"/>
              <w:adjustRightInd w:val="0"/>
              <w:rPr>
                <w:color w:val="000000"/>
                <w:sz w:val="20"/>
              </w:rPr>
            </w:pPr>
            <w:r w:rsidRPr="00E26238">
              <w:rPr>
                <w:color w:val="000000"/>
                <w:sz w:val="20"/>
              </w:rPr>
              <w:t>0</w:t>
            </w:r>
          </w:p>
        </w:tc>
      </w:tr>
      <w:tr w:rsidR="00991795" w:rsidRPr="00E26238" w14:paraId="2D270EF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258591" w14:textId="77777777" w:rsidR="00991795" w:rsidRPr="00E26238" w:rsidRDefault="00991795">
            <w:pPr>
              <w:autoSpaceDE w:val="0"/>
              <w:autoSpaceDN w:val="0"/>
              <w:adjustRightInd w:val="0"/>
              <w:rPr>
                <w:b/>
                <w:bCs/>
                <w:color w:val="000000"/>
                <w:sz w:val="20"/>
              </w:rPr>
            </w:pPr>
            <w:r w:rsidRPr="00E26238">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81D076" w14:textId="77777777" w:rsidR="00991795" w:rsidRPr="00E26238" w:rsidRDefault="00991795" w:rsidP="00991795">
            <w:pPr>
              <w:autoSpaceDE w:val="0"/>
              <w:autoSpaceDN w:val="0"/>
              <w:adjustRightInd w:val="0"/>
              <w:rPr>
                <w:color w:val="000000"/>
                <w:sz w:val="20"/>
              </w:rPr>
            </w:pPr>
            <w:r w:rsidRPr="00E26238">
              <w:rPr>
                <w:color w:val="000000"/>
                <w:sz w:val="20"/>
              </w:rPr>
              <w:t>Daniela Aiuto, Lucy Anderson, Inés Ayala Sender, Georges Bach, Izaskun Bilbao Barandica, Deirdre Clune, Michael Cramer, Luis de Grandes Pascual, Andor Deli, Isabella De Monte, Ismail Ertug, Jacqueline Foster, Dieter-Lebrecht Koch, Merja Kyllönen, Innocenzo Leontini, Peter Lundgren, Marian-Jean Marinescu, Georg Mayer, Cláudia Monteiro de Aguiar, Renaud Muselier, Markus Pieper, Tomasz Piotr Poręba, Gabriele Preuß, Dominique</w:t>
            </w:r>
            <w:r>
              <w:rPr>
                <w:color w:val="000000"/>
                <w:sz w:val="20"/>
              </w:rPr>
              <w:t> </w:t>
            </w:r>
            <w:r w:rsidRPr="00E26238">
              <w:rPr>
                <w:color w:val="000000"/>
                <w:sz w:val="20"/>
              </w:rPr>
              <w:t>Riquet, Massimiliano Salini, David-Maria Sassoli, Claudia</w:t>
            </w:r>
            <w:r>
              <w:rPr>
                <w:color w:val="000000"/>
                <w:sz w:val="20"/>
              </w:rPr>
              <w:t> </w:t>
            </w:r>
            <w:r w:rsidRPr="00E26238">
              <w:rPr>
                <w:color w:val="000000"/>
                <w:sz w:val="20"/>
              </w:rPr>
              <w:t>Țapardel, Keith Taylor, Pavel Telička, Marita Ulvskog, Wim</w:t>
            </w:r>
            <w:r>
              <w:rPr>
                <w:color w:val="000000"/>
                <w:sz w:val="20"/>
              </w:rPr>
              <w:t> </w:t>
            </w:r>
            <w:r w:rsidRPr="00E26238">
              <w:rPr>
                <w:color w:val="000000"/>
                <w:sz w:val="20"/>
              </w:rPr>
              <w:t>van de Camp, Marie-Pierre Vieu, Roberts Zīle, Kosma Złotowski</w:t>
            </w:r>
          </w:p>
        </w:tc>
      </w:tr>
      <w:tr w:rsidR="00991795" w:rsidRPr="00E26238" w14:paraId="6FAC64C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75FA3D" w14:textId="77777777" w:rsidR="00991795" w:rsidRPr="00E26238" w:rsidRDefault="00991795">
            <w:pPr>
              <w:autoSpaceDE w:val="0"/>
              <w:autoSpaceDN w:val="0"/>
              <w:adjustRightInd w:val="0"/>
              <w:rPr>
                <w:b/>
                <w:bCs/>
                <w:color w:val="000000"/>
                <w:sz w:val="20"/>
              </w:rPr>
            </w:pPr>
            <w:r w:rsidRPr="00E26238">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0DCE34" w14:textId="77777777" w:rsidR="00991795" w:rsidRPr="00E26238" w:rsidRDefault="00991795" w:rsidP="00991795">
            <w:pPr>
              <w:autoSpaceDE w:val="0"/>
              <w:autoSpaceDN w:val="0"/>
              <w:adjustRightInd w:val="0"/>
              <w:rPr>
                <w:color w:val="000000"/>
                <w:sz w:val="20"/>
              </w:rPr>
            </w:pPr>
            <w:r w:rsidRPr="00E26238">
              <w:rPr>
                <w:color w:val="000000"/>
                <w:sz w:val="20"/>
              </w:rPr>
              <w:t>Rosa D’Amato, Michael Gahler, Maria Grapini, Karoline Graswander</w:t>
            </w:r>
            <w:r>
              <w:rPr>
                <w:color w:val="000000"/>
                <w:sz w:val="20"/>
              </w:rPr>
              <w:noBreakHyphen/>
            </w:r>
            <w:r w:rsidRPr="00E26238">
              <w:rPr>
                <w:color w:val="000000"/>
                <w:sz w:val="20"/>
              </w:rPr>
              <w:t>Hainz, Peter Kouroumbashev, Evžen Tošenovský, Matthijs van Miltenburg</w:t>
            </w:r>
          </w:p>
        </w:tc>
      </w:tr>
      <w:tr w:rsidR="00991795" w:rsidRPr="00E26238" w14:paraId="6A39CDB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A2EF7F" w14:textId="77777777" w:rsidR="00991795" w:rsidRPr="00E26238" w:rsidRDefault="00991795">
            <w:pPr>
              <w:autoSpaceDE w:val="0"/>
              <w:autoSpaceDN w:val="0"/>
              <w:adjustRightInd w:val="0"/>
              <w:rPr>
                <w:b/>
                <w:bCs/>
                <w:color w:val="000000"/>
                <w:sz w:val="20"/>
              </w:rPr>
            </w:pPr>
            <w:r w:rsidRPr="00E26238">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CAC6CF" w14:textId="77777777" w:rsidR="00991795" w:rsidRPr="00E26238" w:rsidRDefault="00991795">
            <w:pPr>
              <w:autoSpaceDE w:val="0"/>
              <w:autoSpaceDN w:val="0"/>
              <w:adjustRightInd w:val="0"/>
              <w:rPr>
                <w:color w:val="000000"/>
                <w:sz w:val="20"/>
              </w:rPr>
            </w:pPr>
            <w:r w:rsidRPr="00E26238">
              <w:rPr>
                <w:color w:val="000000"/>
                <w:sz w:val="20"/>
              </w:rPr>
              <w:t>Pascal Durand, Jude Kirton-Darling, Andrey Novakov, Csaba Sógor, Mylène Troszczynski</w:t>
            </w:r>
          </w:p>
        </w:tc>
      </w:tr>
    </w:tbl>
    <w:p w14:paraId="4695A924" w14:textId="77777777" w:rsidR="00991795" w:rsidRPr="00E26238" w:rsidRDefault="00991795" w:rsidP="00991795"/>
    <w:p w14:paraId="7686A4BD" w14:textId="77777777" w:rsidR="00991795" w:rsidRPr="00E26238" w:rsidRDefault="00991795" w:rsidP="00991795">
      <w:pPr>
        <w:pStyle w:val="PageHeadingNotTOC"/>
      </w:pPr>
      <w:r w:rsidRPr="00E26238">
        <w:br w:type="page"/>
      </w:r>
      <w:r w:rsidRPr="00E26238">
        <w:lastRenderedPageBreak/>
        <w:t>SLUTOMRÖSTNING MED NAMNUPPROP I DET RÅDGIVANDE UTSKOTTET</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E26238" w14:paraId="19D9594B" w14:textId="77777777" w:rsidTr="00991795">
        <w:trPr>
          <w:cantSplit/>
        </w:trPr>
        <w:tc>
          <w:tcPr>
            <w:tcW w:w="1701" w:type="dxa"/>
            <w:shd w:val="pct10" w:color="000000" w:fill="FFFFFF"/>
            <w:vAlign w:val="center"/>
          </w:tcPr>
          <w:p w14:paraId="266ADE9F" w14:textId="77777777" w:rsidR="00991795" w:rsidRPr="00E26238" w:rsidRDefault="00991795" w:rsidP="00991795">
            <w:pPr>
              <w:spacing w:before="120" w:after="120"/>
              <w:jc w:val="center"/>
              <w:rPr>
                <w:b/>
                <w:sz w:val="20"/>
              </w:rPr>
            </w:pPr>
            <w:r w:rsidRPr="00E26238">
              <w:rPr>
                <w:b/>
                <w:sz w:val="20"/>
              </w:rPr>
              <w:t>44</w:t>
            </w:r>
          </w:p>
        </w:tc>
        <w:tc>
          <w:tcPr>
            <w:tcW w:w="7371" w:type="dxa"/>
            <w:shd w:val="pct10" w:color="000000" w:fill="FFFFFF"/>
          </w:tcPr>
          <w:p w14:paraId="6CEB4C41" w14:textId="77777777" w:rsidR="00991795" w:rsidRPr="00E26238" w:rsidRDefault="00991795" w:rsidP="00991795">
            <w:pPr>
              <w:spacing w:before="120" w:after="120"/>
              <w:jc w:val="center"/>
              <w:rPr>
                <w:rFonts w:ascii="Arial" w:hAnsi="Arial" w:cs="Arial"/>
                <w:b/>
                <w:sz w:val="28"/>
                <w:szCs w:val="28"/>
              </w:rPr>
            </w:pPr>
            <w:r w:rsidRPr="00E26238">
              <w:rPr>
                <w:rFonts w:ascii="Arial" w:hAnsi="Arial"/>
                <w:b/>
                <w:sz w:val="28"/>
                <w:szCs w:val="28"/>
              </w:rPr>
              <w:t>+</w:t>
            </w:r>
          </w:p>
        </w:tc>
      </w:tr>
      <w:tr w:rsidR="00991795" w:rsidRPr="00E26238" w14:paraId="61C41343" w14:textId="77777777" w:rsidTr="00991795">
        <w:trPr>
          <w:cantSplit/>
        </w:trPr>
        <w:tc>
          <w:tcPr>
            <w:tcW w:w="1701" w:type="dxa"/>
            <w:shd w:val="clear" w:color="auto" w:fill="FFFFFF"/>
          </w:tcPr>
          <w:p w14:paraId="42435981" w14:textId="77777777" w:rsidR="00991795" w:rsidRPr="00E26238" w:rsidRDefault="00991795" w:rsidP="00991795">
            <w:pPr>
              <w:spacing w:before="120" w:after="120"/>
              <w:rPr>
                <w:sz w:val="20"/>
              </w:rPr>
            </w:pPr>
            <w:r w:rsidRPr="00E26238">
              <w:rPr>
                <w:sz w:val="20"/>
              </w:rPr>
              <w:t>ALDE</w:t>
            </w:r>
          </w:p>
        </w:tc>
        <w:tc>
          <w:tcPr>
            <w:tcW w:w="7371" w:type="dxa"/>
            <w:shd w:val="clear" w:color="auto" w:fill="FFFFFF"/>
          </w:tcPr>
          <w:p w14:paraId="2CCD79BD" w14:textId="77777777" w:rsidR="00991795" w:rsidRPr="00E26238" w:rsidRDefault="00991795" w:rsidP="00991795">
            <w:pPr>
              <w:spacing w:before="120" w:after="120"/>
              <w:rPr>
                <w:sz w:val="20"/>
              </w:rPr>
            </w:pPr>
            <w:r w:rsidRPr="00E26238">
              <w:rPr>
                <w:sz w:val="20"/>
              </w:rPr>
              <w:t>Izaskun Bilbao Barandica, Matthijs van Miltenburg, Dominique Riquet, Pavel Telička</w:t>
            </w:r>
          </w:p>
        </w:tc>
      </w:tr>
      <w:tr w:rsidR="00991795" w:rsidRPr="00E26238" w14:paraId="230A5C94" w14:textId="77777777" w:rsidTr="00991795">
        <w:trPr>
          <w:cantSplit/>
        </w:trPr>
        <w:tc>
          <w:tcPr>
            <w:tcW w:w="1701" w:type="dxa"/>
            <w:shd w:val="clear" w:color="auto" w:fill="FFFFFF"/>
          </w:tcPr>
          <w:p w14:paraId="3A23D5BF" w14:textId="77777777" w:rsidR="00991795" w:rsidRPr="00E26238" w:rsidRDefault="00991795" w:rsidP="00991795">
            <w:pPr>
              <w:spacing w:before="120" w:after="120"/>
              <w:rPr>
                <w:sz w:val="20"/>
              </w:rPr>
            </w:pPr>
            <w:r w:rsidRPr="00E26238">
              <w:rPr>
                <w:sz w:val="20"/>
              </w:rPr>
              <w:t>ECR</w:t>
            </w:r>
          </w:p>
        </w:tc>
        <w:tc>
          <w:tcPr>
            <w:tcW w:w="7371" w:type="dxa"/>
            <w:shd w:val="clear" w:color="auto" w:fill="FFFFFF"/>
          </w:tcPr>
          <w:p w14:paraId="0BCBC327" w14:textId="77777777" w:rsidR="00991795" w:rsidRPr="00E26238" w:rsidRDefault="00991795" w:rsidP="00991795">
            <w:pPr>
              <w:spacing w:before="120" w:after="120"/>
              <w:rPr>
                <w:sz w:val="20"/>
              </w:rPr>
            </w:pPr>
            <w:r w:rsidRPr="00E26238">
              <w:rPr>
                <w:sz w:val="20"/>
              </w:rPr>
              <w:t>Tomasz Piotr Poręba, Evžen Tošenovský, Roberts Zīle, Kosma Złotowski</w:t>
            </w:r>
          </w:p>
        </w:tc>
      </w:tr>
      <w:tr w:rsidR="00991795" w:rsidRPr="00E26238" w14:paraId="214BB067" w14:textId="77777777" w:rsidTr="00991795">
        <w:trPr>
          <w:cantSplit/>
        </w:trPr>
        <w:tc>
          <w:tcPr>
            <w:tcW w:w="1701" w:type="dxa"/>
            <w:shd w:val="clear" w:color="auto" w:fill="FFFFFF"/>
          </w:tcPr>
          <w:p w14:paraId="5F8E5016" w14:textId="77777777" w:rsidR="00991795" w:rsidRPr="00E26238" w:rsidRDefault="00991795" w:rsidP="00991795">
            <w:pPr>
              <w:spacing w:before="120" w:after="120"/>
              <w:rPr>
                <w:sz w:val="20"/>
              </w:rPr>
            </w:pPr>
            <w:r w:rsidRPr="00E26238">
              <w:rPr>
                <w:sz w:val="20"/>
              </w:rPr>
              <w:t>EFDD</w:t>
            </w:r>
          </w:p>
        </w:tc>
        <w:tc>
          <w:tcPr>
            <w:tcW w:w="7371" w:type="dxa"/>
            <w:shd w:val="clear" w:color="auto" w:fill="FFFFFF"/>
          </w:tcPr>
          <w:p w14:paraId="71A35047" w14:textId="77777777" w:rsidR="00991795" w:rsidRPr="00E26238" w:rsidRDefault="00991795" w:rsidP="00991795">
            <w:pPr>
              <w:spacing w:before="120" w:after="120"/>
              <w:rPr>
                <w:sz w:val="20"/>
              </w:rPr>
            </w:pPr>
            <w:r w:rsidRPr="00E26238">
              <w:rPr>
                <w:sz w:val="20"/>
              </w:rPr>
              <w:t>Daniela Aiuto, Rosa D'Amato</w:t>
            </w:r>
          </w:p>
        </w:tc>
      </w:tr>
      <w:tr w:rsidR="00991795" w:rsidRPr="00E26238" w14:paraId="406B57E3" w14:textId="77777777" w:rsidTr="00991795">
        <w:trPr>
          <w:cantSplit/>
        </w:trPr>
        <w:tc>
          <w:tcPr>
            <w:tcW w:w="1701" w:type="dxa"/>
            <w:shd w:val="clear" w:color="auto" w:fill="FFFFFF"/>
          </w:tcPr>
          <w:p w14:paraId="6FBB1597" w14:textId="77777777" w:rsidR="00991795" w:rsidRPr="00E26238" w:rsidRDefault="00991795" w:rsidP="00991795">
            <w:pPr>
              <w:spacing w:before="120" w:after="120"/>
              <w:rPr>
                <w:sz w:val="20"/>
              </w:rPr>
            </w:pPr>
            <w:r w:rsidRPr="00E26238">
              <w:rPr>
                <w:sz w:val="20"/>
              </w:rPr>
              <w:t>ENF</w:t>
            </w:r>
          </w:p>
        </w:tc>
        <w:tc>
          <w:tcPr>
            <w:tcW w:w="7371" w:type="dxa"/>
            <w:shd w:val="clear" w:color="auto" w:fill="FFFFFF"/>
          </w:tcPr>
          <w:p w14:paraId="77382834" w14:textId="77777777" w:rsidR="00991795" w:rsidRPr="00E26238" w:rsidRDefault="00991795" w:rsidP="00991795">
            <w:pPr>
              <w:spacing w:before="120" w:after="120"/>
              <w:rPr>
                <w:sz w:val="20"/>
              </w:rPr>
            </w:pPr>
            <w:r w:rsidRPr="00E26238">
              <w:rPr>
                <w:sz w:val="20"/>
              </w:rPr>
              <w:t>Georg Mayer, Mylène Troszczynski</w:t>
            </w:r>
          </w:p>
        </w:tc>
      </w:tr>
      <w:tr w:rsidR="00991795" w:rsidRPr="00991795" w14:paraId="4F531216" w14:textId="77777777" w:rsidTr="00991795">
        <w:trPr>
          <w:cantSplit/>
        </w:trPr>
        <w:tc>
          <w:tcPr>
            <w:tcW w:w="1701" w:type="dxa"/>
            <w:shd w:val="clear" w:color="auto" w:fill="FFFFFF"/>
          </w:tcPr>
          <w:p w14:paraId="71178930" w14:textId="77777777" w:rsidR="00991795" w:rsidRPr="00E26238" w:rsidRDefault="00991795" w:rsidP="00991795">
            <w:pPr>
              <w:spacing w:before="120" w:after="120"/>
              <w:rPr>
                <w:sz w:val="20"/>
              </w:rPr>
            </w:pPr>
            <w:r w:rsidRPr="00E26238">
              <w:rPr>
                <w:sz w:val="20"/>
              </w:rPr>
              <w:t>GUE/NGL</w:t>
            </w:r>
          </w:p>
        </w:tc>
        <w:tc>
          <w:tcPr>
            <w:tcW w:w="7371" w:type="dxa"/>
            <w:shd w:val="clear" w:color="auto" w:fill="FFFFFF"/>
          </w:tcPr>
          <w:p w14:paraId="2EF6DB98" w14:textId="77777777" w:rsidR="00991795" w:rsidRPr="00991795" w:rsidRDefault="00991795" w:rsidP="00991795">
            <w:pPr>
              <w:spacing w:before="120" w:after="120"/>
              <w:rPr>
                <w:sz w:val="20"/>
                <w:lang w:val="fi-FI"/>
              </w:rPr>
            </w:pPr>
            <w:r w:rsidRPr="00991795">
              <w:rPr>
                <w:sz w:val="20"/>
                <w:lang w:val="fi-FI"/>
              </w:rPr>
              <w:t>Merja Kyllönen, Marie-Pierre Vieu</w:t>
            </w:r>
          </w:p>
        </w:tc>
      </w:tr>
      <w:tr w:rsidR="00991795" w:rsidRPr="00E26238" w14:paraId="097892CA" w14:textId="77777777" w:rsidTr="00991795">
        <w:trPr>
          <w:cantSplit/>
        </w:trPr>
        <w:tc>
          <w:tcPr>
            <w:tcW w:w="1701" w:type="dxa"/>
            <w:shd w:val="clear" w:color="auto" w:fill="FFFFFF"/>
          </w:tcPr>
          <w:p w14:paraId="40E9B4DA" w14:textId="77777777" w:rsidR="00991795" w:rsidRPr="00E26238" w:rsidRDefault="00991795" w:rsidP="00991795">
            <w:pPr>
              <w:spacing w:before="120" w:after="120"/>
              <w:rPr>
                <w:sz w:val="20"/>
              </w:rPr>
            </w:pPr>
            <w:r w:rsidRPr="00E26238">
              <w:rPr>
                <w:sz w:val="20"/>
              </w:rPr>
              <w:t>PPE</w:t>
            </w:r>
          </w:p>
        </w:tc>
        <w:tc>
          <w:tcPr>
            <w:tcW w:w="7371" w:type="dxa"/>
            <w:shd w:val="clear" w:color="auto" w:fill="FFFFFF"/>
          </w:tcPr>
          <w:p w14:paraId="60CBE762" w14:textId="77777777" w:rsidR="00991795" w:rsidRPr="00E26238" w:rsidRDefault="00991795" w:rsidP="00991795">
            <w:pPr>
              <w:spacing w:before="120" w:after="120"/>
              <w:rPr>
                <w:sz w:val="20"/>
              </w:rPr>
            </w:pPr>
            <w:r w:rsidRPr="00E26238">
              <w:rPr>
                <w:sz w:val="20"/>
              </w:rPr>
              <w:t>Georges Bach, Wim van de Camp, Deirdre Clune, Andor Deli, Michael Gahler, Luis de Grandes Pascual, Dieter-Lebrecht Koch, Innocenzo Leontini, Marian</w:t>
            </w:r>
            <w:r>
              <w:rPr>
                <w:sz w:val="20"/>
              </w:rPr>
              <w:noBreakHyphen/>
            </w:r>
            <w:r w:rsidRPr="00E26238">
              <w:rPr>
                <w:sz w:val="20"/>
              </w:rPr>
              <w:t>Jean Marinescu, Cláudia Monteiro de Aguiar, Renaud Muselier, Andrey Novakov, Markus Pieper, Csaba Sógor, Massimiliano Salini</w:t>
            </w:r>
          </w:p>
        </w:tc>
      </w:tr>
      <w:tr w:rsidR="00991795" w:rsidRPr="00E26238" w14:paraId="1D5DAC14" w14:textId="77777777" w:rsidTr="00991795">
        <w:trPr>
          <w:cantSplit/>
        </w:trPr>
        <w:tc>
          <w:tcPr>
            <w:tcW w:w="1701" w:type="dxa"/>
            <w:shd w:val="clear" w:color="auto" w:fill="FFFFFF"/>
          </w:tcPr>
          <w:p w14:paraId="71A41058" w14:textId="77777777" w:rsidR="00991795" w:rsidRPr="00E26238" w:rsidRDefault="00991795" w:rsidP="00991795">
            <w:pPr>
              <w:spacing w:before="120" w:after="120"/>
              <w:rPr>
                <w:sz w:val="20"/>
              </w:rPr>
            </w:pPr>
            <w:r w:rsidRPr="00E26238">
              <w:rPr>
                <w:sz w:val="20"/>
              </w:rPr>
              <w:t>S&amp;D</w:t>
            </w:r>
          </w:p>
        </w:tc>
        <w:tc>
          <w:tcPr>
            <w:tcW w:w="7371" w:type="dxa"/>
            <w:shd w:val="clear" w:color="auto" w:fill="FFFFFF"/>
          </w:tcPr>
          <w:p w14:paraId="3E13EC51" w14:textId="77777777" w:rsidR="00991795" w:rsidRPr="00E26238" w:rsidRDefault="00991795" w:rsidP="00991795">
            <w:pPr>
              <w:spacing w:before="120" w:after="120"/>
              <w:rPr>
                <w:sz w:val="20"/>
              </w:rPr>
            </w:pPr>
            <w:r w:rsidRPr="00E26238">
              <w:rPr>
                <w:sz w:val="20"/>
              </w:rPr>
              <w:t>Lucy Anderson, Inés Ayala Sender, Isabella De Monte, Ismail Ertug, Maria Grapini, Karoline Graswander-Hainz, Peter Kouroumbashev, Gabriele Preuß, David</w:t>
            </w:r>
            <w:r>
              <w:rPr>
                <w:sz w:val="20"/>
              </w:rPr>
              <w:noBreakHyphen/>
            </w:r>
            <w:r w:rsidRPr="00E26238">
              <w:rPr>
                <w:sz w:val="20"/>
              </w:rPr>
              <w:t>Maria Sassoli, Claudia Țapardel, Marita Ulvskog, Jude Kirton-Darling</w:t>
            </w:r>
          </w:p>
        </w:tc>
      </w:tr>
      <w:tr w:rsidR="00991795" w:rsidRPr="00991795" w14:paraId="4053D63E" w14:textId="77777777" w:rsidTr="00991795">
        <w:trPr>
          <w:cantSplit/>
        </w:trPr>
        <w:tc>
          <w:tcPr>
            <w:tcW w:w="1701" w:type="dxa"/>
            <w:shd w:val="clear" w:color="auto" w:fill="FFFFFF"/>
          </w:tcPr>
          <w:p w14:paraId="2D9F4E23" w14:textId="77777777" w:rsidR="00991795" w:rsidRPr="00E26238" w:rsidRDefault="00991795" w:rsidP="00991795">
            <w:pPr>
              <w:spacing w:before="120" w:after="120"/>
              <w:rPr>
                <w:sz w:val="20"/>
              </w:rPr>
            </w:pPr>
            <w:r w:rsidRPr="00E26238">
              <w:rPr>
                <w:sz w:val="20"/>
              </w:rPr>
              <w:t>VERTS/ALE</w:t>
            </w:r>
          </w:p>
        </w:tc>
        <w:tc>
          <w:tcPr>
            <w:tcW w:w="7371" w:type="dxa"/>
            <w:shd w:val="clear" w:color="auto" w:fill="FFFFFF"/>
          </w:tcPr>
          <w:p w14:paraId="53856A82" w14:textId="77777777" w:rsidR="00991795" w:rsidRPr="00991795" w:rsidRDefault="00991795" w:rsidP="00991795">
            <w:pPr>
              <w:spacing w:before="120" w:after="120"/>
              <w:rPr>
                <w:sz w:val="20"/>
                <w:lang w:val="en-GB"/>
              </w:rPr>
            </w:pPr>
            <w:r w:rsidRPr="00991795">
              <w:rPr>
                <w:sz w:val="20"/>
                <w:lang w:val="en-GB"/>
              </w:rPr>
              <w:t>Michael Cramer, Pascal Durand, Keith Taylor</w:t>
            </w:r>
          </w:p>
        </w:tc>
      </w:tr>
    </w:tbl>
    <w:p w14:paraId="6B4EDA45" w14:textId="77777777" w:rsidR="00991795" w:rsidRPr="00991795" w:rsidRDefault="00991795" w:rsidP="00991795">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E26238" w14:paraId="1A0B3943" w14:textId="77777777" w:rsidTr="00991795">
        <w:trPr>
          <w:cantSplit/>
        </w:trPr>
        <w:tc>
          <w:tcPr>
            <w:tcW w:w="1701" w:type="dxa"/>
            <w:shd w:val="pct10" w:color="000000" w:fill="FFFFFF"/>
            <w:vAlign w:val="center"/>
          </w:tcPr>
          <w:p w14:paraId="4B18696D" w14:textId="77777777" w:rsidR="00991795" w:rsidRPr="00E26238" w:rsidRDefault="00991795" w:rsidP="00991795">
            <w:pPr>
              <w:spacing w:before="120" w:after="120"/>
              <w:jc w:val="center"/>
              <w:rPr>
                <w:b/>
                <w:sz w:val="16"/>
              </w:rPr>
            </w:pPr>
            <w:r w:rsidRPr="00E26238">
              <w:rPr>
                <w:b/>
                <w:sz w:val="20"/>
              </w:rPr>
              <w:t>2</w:t>
            </w:r>
          </w:p>
        </w:tc>
        <w:tc>
          <w:tcPr>
            <w:tcW w:w="7371" w:type="dxa"/>
            <w:shd w:val="pct10" w:color="000000" w:fill="FFFFFF"/>
          </w:tcPr>
          <w:p w14:paraId="029144DB" w14:textId="77777777" w:rsidR="00991795" w:rsidRPr="00E26238" w:rsidRDefault="00991795" w:rsidP="00991795">
            <w:pPr>
              <w:spacing w:before="120" w:after="120"/>
              <w:jc w:val="center"/>
              <w:rPr>
                <w:sz w:val="28"/>
                <w:szCs w:val="28"/>
              </w:rPr>
            </w:pPr>
            <w:r w:rsidRPr="00E26238">
              <w:rPr>
                <w:rFonts w:ascii="Arial" w:hAnsi="Arial"/>
                <w:b/>
                <w:sz w:val="28"/>
                <w:szCs w:val="28"/>
              </w:rPr>
              <w:t>-</w:t>
            </w:r>
          </w:p>
        </w:tc>
      </w:tr>
      <w:tr w:rsidR="00991795" w:rsidRPr="00E26238" w14:paraId="18B6C9AF" w14:textId="77777777" w:rsidTr="00991795">
        <w:trPr>
          <w:cantSplit/>
        </w:trPr>
        <w:tc>
          <w:tcPr>
            <w:tcW w:w="1701" w:type="dxa"/>
            <w:shd w:val="clear" w:color="auto" w:fill="FFFFFF"/>
          </w:tcPr>
          <w:p w14:paraId="3BA07F8E" w14:textId="77777777" w:rsidR="00991795" w:rsidRPr="00E26238" w:rsidRDefault="00991795" w:rsidP="00991795">
            <w:pPr>
              <w:spacing w:before="120" w:after="120"/>
              <w:rPr>
                <w:sz w:val="20"/>
              </w:rPr>
            </w:pPr>
          </w:p>
        </w:tc>
        <w:tc>
          <w:tcPr>
            <w:tcW w:w="7371" w:type="dxa"/>
            <w:shd w:val="clear" w:color="auto" w:fill="FFFFFF"/>
          </w:tcPr>
          <w:p w14:paraId="174A4E9E" w14:textId="77777777" w:rsidR="00991795" w:rsidRPr="00E26238" w:rsidRDefault="00991795" w:rsidP="00991795">
            <w:pPr>
              <w:spacing w:before="120" w:after="120"/>
              <w:rPr>
                <w:sz w:val="20"/>
              </w:rPr>
            </w:pPr>
            <w:r w:rsidRPr="00E26238">
              <w:rPr>
                <w:sz w:val="20"/>
              </w:rPr>
              <w:t>Jacqueline Foster, Peter Lundgren</w:t>
            </w:r>
          </w:p>
        </w:tc>
      </w:tr>
    </w:tbl>
    <w:p w14:paraId="37640096" w14:textId="77777777" w:rsidR="00991795" w:rsidRPr="00E26238" w:rsidRDefault="00991795" w:rsidP="0099179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91795" w:rsidRPr="00E26238" w14:paraId="1CC6E531" w14:textId="77777777" w:rsidTr="00991795">
        <w:trPr>
          <w:cantSplit/>
        </w:trPr>
        <w:tc>
          <w:tcPr>
            <w:tcW w:w="1701" w:type="dxa"/>
            <w:shd w:val="pct10" w:color="000000" w:fill="FFFFFF"/>
            <w:vAlign w:val="center"/>
          </w:tcPr>
          <w:p w14:paraId="1277554F" w14:textId="77777777" w:rsidR="00991795" w:rsidRPr="00E26238" w:rsidRDefault="00991795" w:rsidP="00991795">
            <w:pPr>
              <w:spacing w:before="120" w:after="120"/>
              <w:jc w:val="center"/>
              <w:rPr>
                <w:b/>
                <w:sz w:val="16"/>
              </w:rPr>
            </w:pPr>
            <w:r w:rsidRPr="00E26238">
              <w:rPr>
                <w:b/>
                <w:sz w:val="20"/>
              </w:rPr>
              <w:t>0</w:t>
            </w:r>
          </w:p>
        </w:tc>
        <w:tc>
          <w:tcPr>
            <w:tcW w:w="7371" w:type="dxa"/>
            <w:shd w:val="pct10" w:color="000000" w:fill="FFFFFF"/>
          </w:tcPr>
          <w:p w14:paraId="071070E0" w14:textId="77777777" w:rsidR="00991795" w:rsidRPr="00E26238" w:rsidRDefault="00991795" w:rsidP="00991795">
            <w:pPr>
              <w:spacing w:before="120" w:after="120"/>
              <w:jc w:val="center"/>
              <w:rPr>
                <w:sz w:val="28"/>
                <w:szCs w:val="28"/>
              </w:rPr>
            </w:pPr>
            <w:r w:rsidRPr="00E26238">
              <w:rPr>
                <w:rFonts w:ascii="Arial" w:hAnsi="Arial"/>
                <w:b/>
                <w:sz w:val="28"/>
                <w:szCs w:val="28"/>
              </w:rPr>
              <w:t>0</w:t>
            </w:r>
          </w:p>
        </w:tc>
      </w:tr>
      <w:tr w:rsidR="00991795" w:rsidRPr="00E26238" w14:paraId="2BBAD97B" w14:textId="77777777" w:rsidTr="00991795">
        <w:trPr>
          <w:cantSplit/>
        </w:trPr>
        <w:tc>
          <w:tcPr>
            <w:tcW w:w="1701" w:type="dxa"/>
            <w:shd w:val="clear" w:color="auto" w:fill="FFFFFF"/>
          </w:tcPr>
          <w:p w14:paraId="15535BE6" w14:textId="77777777" w:rsidR="00991795" w:rsidRPr="00E26238" w:rsidRDefault="00991795" w:rsidP="00991795">
            <w:pPr>
              <w:spacing w:before="120" w:after="120"/>
              <w:rPr>
                <w:sz w:val="20"/>
              </w:rPr>
            </w:pPr>
          </w:p>
        </w:tc>
        <w:tc>
          <w:tcPr>
            <w:tcW w:w="7371" w:type="dxa"/>
            <w:shd w:val="clear" w:color="auto" w:fill="FFFFFF"/>
          </w:tcPr>
          <w:p w14:paraId="39F94AE4" w14:textId="77777777" w:rsidR="00991795" w:rsidRPr="00E26238" w:rsidRDefault="00991795" w:rsidP="00991795">
            <w:pPr>
              <w:spacing w:before="120" w:after="120"/>
              <w:rPr>
                <w:sz w:val="20"/>
              </w:rPr>
            </w:pPr>
          </w:p>
        </w:tc>
      </w:tr>
    </w:tbl>
    <w:p w14:paraId="3A36168E" w14:textId="77777777" w:rsidR="00991795" w:rsidRPr="00E26238" w:rsidRDefault="00991795" w:rsidP="00991795">
      <w:pPr>
        <w:pStyle w:val="Normal12"/>
      </w:pPr>
    </w:p>
    <w:p w14:paraId="480C1B61" w14:textId="77777777" w:rsidR="00991795" w:rsidRPr="00E26238" w:rsidRDefault="00991795" w:rsidP="00991795">
      <w:r w:rsidRPr="00E26238">
        <w:t>Teckenförklaring:</w:t>
      </w:r>
    </w:p>
    <w:p w14:paraId="13833142" w14:textId="77777777" w:rsidR="00991795" w:rsidRPr="00E26238" w:rsidRDefault="00991795" w:rsidP="00991795">
      <w:pPr>
        <w:pStyle w:val="NormalTabs"/>
      </w:pPr>
      <w:r w:rsidRPr="00E26238">
        <w:t>+</w:t>
      </w:r>
      <w:r w:rsidRPr="00E26238">
        <w:tab/>
        <w:t>:</w:t>
      </w:r>
      <w:r w:rsidRPr="00E26238">
        <w:tab/>
        <w:t>Ja-röster</w:t>
      </w:r>
    </w:p>
    <w:p w14:paraId="2B055C5D" w14:textId="77777777" w:rsidR="00991795" w:rsidRPr="00E26238" w:rsidRDefault="00991795" w:rsidP="00991795">
      <w:pPr>
        <w:pStyle w:val="NormalTabs"/>
      </w:pPr>
      <w:r w:rsidRPr="00E26238">
        <w:t>-</w:t>
      </w:r>
      <w:r w:rsidRPr="00E26238">
        <w:tab/>
        <w:t>:</w:t>
      </w:r>
      <w:r w:rsidRPr="00E26238">
        <w:tab/>
        <w:t>Nej-röster</w:t>
      </w:r>
    </w:p>
    <w:p w14:paraId="07B515C9" w14:textId="77777777" w:rsidR="00991795" w:rsidRPr="00E26238" w:rsidRDefault="00991795" w:rsidP="00991795">
      <w:pPr>
        <w:pStyle w:val="NormalTabs"/>
      </w:pPr>
      <w:r w:rsidRPr="00E26238">
        <w:t>0</w:t>
      </w:r>
      <w:r w:rsidRPr="00E26238">
        <w:tab/>
        <w:t>:</w:t>
      </w:r>
      <w:r w:rsidRPr="00E26238">
        <w:tab/>
        <w:t>Nedlagda röster</w:t>
      </w:r>
    </w:p>
    <w:p w14:paraId="491163C3" w14:textId="77777777" w:rsidR="00991795" w:rsidRPr="00E26238" w:rsidRDefault="00991795" w:rsidP="00991795"/>
    <w:p w14:paraId="3B2CFBF8" w14:textId="77777777" w:rsidR="00991795" w:rsidRPr="00E26238" w:rsidRDefault="00991795" w:rsidP="00991795"/>
    <w:p w14:paraId="13031528" w14:textId="28D428FB" w:rsidR="00991795" w:rsidRPr="00E806A6" w:rsidRDefault="00991795" w:rsidP="00991795"/>
    <w:p w14:paraId="3EF664D4" w14:textId="77777777" w:rsidR="00991795" w:rsidRDefault="00991795" w:rsidP="002E6476">
      <w:pPr>
        <w:pStyle w:val="PageHeading"/>
        <w:sectPr w:rsidR="00991795" w:rsidSect="00991795">
          <w:footnotePr>
            <w:numRestart w:val="eachPage"/>
          </w:footnotePr>
          <w:endnotePr>
            <w:numFmt w:val="decimal"/>
          </w:endnotePr>
          <w:pgSz w:w="11906" w:h="16838" w:code="9"/>
          <w:pgMar w:top="1418" w:right="1418" w:bottom="1134" w:left="1418" w:header="567" w:footer="567" w:gutter="0"/>
          <w:cols w:space="720"/>
          <w:noEndnote/>
          <w:docGrid w:linePitch="326"/>
        </w:sectPr>
      </w:pPr>
    </w:p>
    <w:p w14:paraId="01763FED" w14:textId="7E87DBC4" w:rsidR="00877413" w:rsidRPr="00E806A6" w:rsidRDefault="00877413" w:rsidP="002E6476">
      <w:pPr>
        <w:pStyle w:val="PageHeading"/>
      </w:pPr>
      <w:bookmarkStart w:id="14" w:name="ProcPageRR"/>
      <w:bookmarkStart w:id="15" w:name="_Toc3797470"/>
      <w:r w:rsidRPr="00E806A6">
        <w:lastRenderedPageBreak/>
        <w:t>ÄRENDETS GÅNG I DET ANSVARIGA UTSKOTTET</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77413" w:rsidRPr="00E806A6" w14:paraId="3E3BAEE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7F0751" w14:textId="77777777" w:rsidR="00877413" w:rsidRPr="00E806A6" w:rsidRDefault="00877413">
            <w:pPr>
              <w:autoSpaceDE w:val="0"/>
              <w:autoSpaceDN w:val="0"/>
              <w:adjustRightInd w:val="0"/>
              <w:rPr>
                <w:b/>
                <w:bCs/>
                <w:color w:val="000000"/>
                <w:sz w:val="20"/>
              </w:rPr>
            </w:pPr>
            <w:r w:rsidRPr="00E806A6">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488C51" w14:textId="77777777" w:rsidR="00877413" w:rsidRPr="00E806A6" w:rsidRDefault="00877413">
            <w:pPr>
              <w:autoSpaceDE w:val="0"/>
              <w:autoSpaceDN w:val="0"/>
              <w:adjustRightInd w:val="0"/>
              <w:rPr>
                <w:color w:val="000000"/>
                <w:sz w:val="20"/>
              </w:rPr>
            </w:pPr>
            <w:r w:rsidRPr="00E806A6">
              <w:rPr>
                <w:color w:val="000000"/>
                <w:sz w:val="20"/>
              </w:rPr>
              <w:t>Typgodkännande av motorfordon och deras släpvagnar samt de system, komponenter och separata tekniska enheter som är avsedda för sådana fordon, med avseende på deras allmänna säkerhet och skydd för personer i fordonet och oskyddade trafikanter</w:t>
            </w:r>
          </w:p>
        </w:tc>
      </w:tr>
      <w:tr w:rsidR="00877413" w:rsidRPr="00E806A6" w14:paraId="090FDF3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B15083" w14:textId="77777777" w:rsidR="00877413" w:rsidRPr="00E806A6" w:rsidRDefault="00877413">
            <w:pPr>
              <w:autoSpaceDE w:val="0"/>
              <w:autoSpaceDN w:val="0"/>
              <w:adjustRightInd w:val="0"/>
              <w:rPr>
                <w:b/>
                <w:bCs/>
                <w:color w:val="000000"/>
                <w:sz w:val="20"/>
              </w:rPr>
            </w:pPr>
            <w:r w:rsidRPr="00E806A6">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6A6E22" w14:textId="77777777" w:rsidR="00877413" w:rsidRPr="00E806A6" w:rsidRDefault="00877413">
            <w:pPr>
              <w:autoSpaceDE w:val="0"/>
              <w:autoSpaceDN w:val="0"/>
              <w:adjustRightInd w:val="0"/>
              <w:rPr>
                <w:color w:val="000000"/>
                <w:sz w:val="20"/>
              </w:rPr>
            </w:pPr>
            <w:r w:rsidRPr="00E806A6">
              <w:rPr>
                <w:color w:val="000000"/>
                <w:sz w:val="20"/>
              </w:rPr>
              <w:t>COM(2018)0286 – C8-0194/2018 – 2018/0145(COD)</w:t>
            </w:r>
          </w:p>
        </w:tc>
      </w:tr>
      <w:tr w:rsidR="00877413" w:rsidRPr="00E806A6" w14:paraId="76C372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F280FE" w14:textId="77777777" w:rsidR="00877413" w:rsidRPr="00E806A6" w:rsidRDefault="00877413">
            <w:pPr>
              <w:autoSpaceDE w:val="0"/>
              <w:autoSpaceDN w:val="0"/>
              <w:adjustRightInd w:val="0"/>
              <w:rPr>
                <w:b/>
                <w:bCs/>
                <w:color w:val="000000"/>
                <w:sz w:val="20"/>
              </w:rPr>
            </w:pPr>
            <w:r w:rsidRPr="00E806A6">
              <w:rPr>
                <w:b/>
                <w:bCs/>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4B6578" w14:textId="77777777" w:rsidR="00877413" w:rsidRPr="00E806A6" w:rsidRDefault="00877413">
            <w:pPr>
              <w:autoSpaceDE w:val="0"/>
              <w:autoSpaceDN w:val="0"/>
              <w:adjustRightInd w:val="0"/>
              <w:rPr>
                <w:color w:val="000000"/>
                <w:sz w:val="20"/>
              </w:rPr>
            </w:pPr>
            <w:r w:rsidRPr="00E806A6">
              <w:rPr>
                <w:color w:val="000000"/>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80743A"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F7A16D"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F88998"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15817E2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0C49A7" w14:textId="77777777" w:rsidR="00877413" w:rsidRPr="00E806A6" w:rsidRDefault="00877413">
            <w:pPr>
              <w:autoSpaceDE w:val="0"/>
              <w:autoSpaceDN w:val="0"/>
              <w:adjustRightInd w:val="0"/>
              <w:rPr>
                <w:b/>
                <w:bCs/>
                <w:color w:val="000000"/>
                <w:sz w:val="20"/>
              </w:rPr>
            </w:pPr>
            <w:r w:rsidRPr="00E806A6">
              <w:rPr>
                <w:b/>
                <w:bCs/>
                <w:color w:val="000000"/>
                <w:sz w:val="20"/>
              </w:rPr>
              <w:t>Ansvarigt utskott</w:t>
            </w:r>
          </w:p>
          <w:p w14:paraId="49726B80" w14:textId="77777777" w:rsidR="00877413" w:rsidRPr="00E806A6" w:rsidRDefault="00877413">
            <w:pPr>
              <w:autoSpaceDE w:val="0"/>
              <w:autoSpaceDN w:val="0"/>
              <w:adjustRightInd w:val="0"/>
              <w:rPr>
                <w:color w:val="000000"/>
                <w:sz w:val="20"/>
              </w:rPr>
            </w:pPr>
            <w:r w:rsidRPr="00E806A6">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14:paraId="4592F38D" w14:textId="77777777" w:rsidR="00877413" w:rsidRPr="00E806A6" w:rsidRDefault="00877413">
            <w:pPr>
              <w:autoSpaceDE w:val="0"/>
              <w:autoSpaceDN w:val="0"/>
              <w:adjustRightInd w:val="0"/>
              <w:rPr>
                <w:color w:val="000000"/>
                <w:sz w:val="20"/>
              </w:rPr>
            </w:pPr>
            <w:r w:rsidRPr="00E806A6">
              <w:rPr>
                <w:color w:val="000000"/>
                <w:sz w:val="20"/>
              </w:rPr>
              <w:t>IMCO</w:t>
            </w:r>
          </w:p>
          <w:p w14:paraId="31965133" w14:textId="77777777" w:rsidR="00877413" w:rsidRPr="00E806A6" w:rsidRDefault="00877413">
            <w:pPr>
              <w:autoSpaceDE w:val="0"/>
              <w:autoSpaceDN w:val="0"/>
              <w:adjustRightInd w:val="0"/>
              <w:rPr>
                <w:color w:val="000000"/>
                <w:sz w:val="20"/>
              </w:rPr>
            </w:pPr>
            <w:r w:rsidRPr="00E806A6">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14:paraId="6EB5D75C"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113C959"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F204EF1"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51CCE4C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D212F6" w14:textId="77777777" w:rsidR="00877413" w:rsidRPr="00E806A6" w:rsidRDefault="00877413">
            <w:pPr>
              <w:autoSpaceDE w:val="0"/>
              <w:autoSpaceDN w:val="0"/>
              <w:adjustRightInd w:val="0"/>
              <w:rPr>
                <w:b/>
                <w:bCs/>
                <w:color w:val="000000"/>
                <w:sz w:val="20"/>
              </w:rPr>
            </w:pPr>
            <w:r w:rsidRPr="00E806A6">
              <w:rPr>
                <w:b/>
                <w:bCs/>
                <w:color w:val="000000"/>
                <w:sz w:val="20"/>
              </w:rPr>
              <w:t>Rådgivande utskott</w:t>
            </w:r>
          </w:p>
          <w:p w14:paraId="4D2E2AF4" w14:textId="77777777" w:rsidR="00877413" w:rsidRPr="00E806A6" w:rsidRDefault="00877413">
            <w:pPr>
              <w:autoSpaceDE w:val="0"/>
              <w:autoSpaceDN w:val="0"/>
              <w:adjustRightInd w:val="0"/>
              <w:rPr>
                <w:color w:val="000000"/>
                <w:sz w:val="20"/>
              </w:rPr>
            </w:pPr>
            <w:r w:rsidRPr="00E806A6">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32A655" w14:textId="77777777" w:rsidR="00877413" w:rsidRPr="00E806A6" w:rsidRDefault="00877413">
            <w:pPr>
              <w:autoSpaceDE w:val="0"/>
              <w:autoSpaceDN w:val="0"/>
              <w:adjustRightInd w:val="0"/>
              <w:rPr>
                <w:color w:val="000000"/>
                <w:sz w:val="20"/>
              </w:rPr>
            </w:pPr>
            <w:r w:rsidRPr="00E806A6">
              <w:rPr>
                <w:color w:val="000000"/>
                <w:sz w:val="20"/>
              </w:rPr>
              <w:t>ENVI</w:t>
            </w:r>
          </w:p>
          <w:p w14:paraId="552406F6" w14:textId="77777777" w:rsidR="00877413" w:rsidRPr="00E806A6" w:rsidRDefault="00877413">
            <w:pPr>
              <w:autoSpaceDE w:val="0"/>
              <w:autoSpaceDN w:val="0"/>
              <w:adjustRightInd w:val="0"/>
              <w:rPr>
                <w:color w:val="000000"/>
                <w:sz w:val="20"/>
              </w:rPr>
            </w:pPr>
            <w:r w:rsidRPr="00E806A6">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2BDD69" w14:textId="77777777" w:rsidR="00877413" w:rsidRPr="00E806A6" w:rsidRDefault="00877413">
            <w:pPr>
              <w:autoSpaceDE w:val="0"/>
              <w:autoSpaceDN w:val="0"/>
              <w:adjustRightInd w:val="0"/>
              <w:rPr>
                <w:color w:val="000000"/>
                <w:sz w:val="20"/>
              </w:rPr>
            </w:pPr>
            <w:r w:rsidRPr="00E806A6">
              <w:rPr>
                <w:color w:val="000000"/>
                <w:sz w:val="20"/>
              </w:rPr>
              <w:t>ITRE</w:t>
            </w:r>
          </w:p>
          <w:p w14:paraId="47DA0160" w14:textId="77777777" w:rsidR="00877413" w:rsidRPr="00E806A6" w:rsidRDefault="00877413">
            <w:pPr>
              <w:autoSpaceDE w:val="0"/>
              <w:autoSpaceDN w:val="0"/>
              <w:adjustRightInd w:val="0"/>
              <w:rPr>
                <w:color w:val="000000"/>
                <w:sz w:val="20"/>
              </w:rPr>
            </w:pPr>
            <w:r w:rsidRPr="00E806A6">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739FDC" w14:textId="77777777" w:rsidR="00877413" w:rsidRPr="00E806A6" w:rsidRDefault="00877413">
            <w:pPr>
              <w:autoSpaceDE w:val="0"/>
              <w:autoSpaceDN w:val="0"/>
              <w:adjustRightInd w:val="0"/>
              <w:rPr>
                <w:color w:val="000000"/>
                <w:sz w:val="20"/>
              </w:rPr>
            </w:pPr>
            <w:r w:rsidRPr="00E806A6">
              <w:rPr>
                <w:color w:val="000000"/>
                <w:sz w:val="20"/>
              </w:rPr>
              <w:t>TRAN</w:t>
            </w:r>
          </w:p>
          <w:p w14:paraId="1BC8888D" w14:textId="77777777" w:rsidR="00877413" w:rsidRPr="00E806A6" w:rsidRDefault="00877413">
            <w:pPr>
              <w:autoSpaceDE w:val="0"/>
              <w:autoSpaceDN w:val="0"/>
              <w:adjustRightInd w:val="0"/>
              <w:rPr>
                <w:color w:val="000000"/>
                <w:sz w:val="20"/>
              </w:rPr>
            </w:pPr>
            <w:r w:rsidRPr="00E806A6">
              <w:rPr>
                <w:color w:val="000000"/>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2B4397"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005315A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726A82" w14:textId="77777777" w:rsidR="00877413" w:rsidRPr="00E806A6" w:rsidRDefault="00877413">
            <w:pPr>
              <w:autoSpaceDE w:val="0"/>
              <w:autoSpaceDN w:val="0"/>
              <w:adjustRightInd w:val="0"/>
              <w:rPr>
                <w:b/>
                <w:bCs/>
                <w:color w:val="000000"/>
                <w:sz w:val="20"/>
              </w:rPr>
            </w:pPr>
            <w:r w:rsidRPr="00E806A6">
              <w:rPr>
                <w:b/>
                <w:bCs/>
                <w:color w:val="000000"/>
                <w:sz w:val="20"/>
              </w:rPr>
              <w:t>Inget yttrande avges</w:t>
            </w:r>
          </w:p>
          <w:p w14:paraId="0C6CD57F" w14:textId="77777777" w:rsidR="00877413" w:rsidRPr="00E806A6" w:rsidRDefault="00877413">
            <w:pPr>
              <w:autoSpaceDE w:val="0"/>
              <w:autoSpaceDN w:val="0"/>
              <w:adjustRightInd w:val="0"/>
              <w:rPr>
                <w:color w:val="000000"/>
                <w:sz w:val="20"/>
              </w:rPr>
            </w:pPr>
            <w:r w:rsidRPr="00E806A6">
              <w:rPr>
                <w:color w:val="000000"/>
                <w:sz w:val="20"/>
              </w:rPr>
              <w:t>       Beslut</w:t>
            </w:r>
          </w:p>
        </w:tc>
        <w:tc>
          <w:tcPr>
            <w:tcW w:w="1530" w:type="dxa"/>
            <w:tcBorders>
              <w:top w:val="nil"/>
              <w:left w:val="nil"/>
              <w:bottom w:val="single" w:sz="8" w:space="0" w:color="000000"/>
              <w:right w:val="nil"/>
            </w:tcBorders>
            <w:tcMar>
              <w:top w:w="79" w:type="dxa"/>
              <w:left w:w="79" w:type="dxa"/>
              <w:bottom w:w="79" w:type="dxa"/>
              <w:right w:w="79" w:type="dxa"/>
            </w:tcMar>
          </w:tcPr>
          <w:p w14:paraId="46471B90" w14:textId="77777777" w:rsidR="00877413" w:rsidRPr="00E806A6" w:rsidRDefault="00877413">
            <w:pPr>
              <w:autoSpaceDE w:val="0"/>
              <w:autoSpaceDN w:val="0"/>
              <w:adjustRightInd w:val="0"/>
              <w:rPr>
                <w:color w:val="000000"/>
                <w:sz w:val="20"/>
              </w:rPr>
            </w:pPr>
            <w:r w:rsidRPr="00E806A6">
              <w:rPr>
                <w:color w:val="000000"/>
                <w:sz w:val="20"/>
              </w:rPr>
              <w:t>ITRE</w:t>
            </w:r>
          </w:p>
          <w:p w14:paraId="30F94685" w14:textId="77777777" w:rsidR="00877413" w:rsidRPr="00E806A6" w:rsidRDefault="00877413">
            <w:pPr>
              <w:autoSpaceDE w:val="0"/>
              <w:autoSpaceDN w:val="0"/>
              <w:adjustRightInd w:val="0"/>
              <w:rPr>
                <w:color w:val="000000"/>
                <w:sz w:val="20"/>
              </w:rPr>
            </w:pPr>
            <w:r w:rsidRPr="00E806A6">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14:paraId="661322AC"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7260FD5"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A3A0EB5"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7CED5B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72E16B" w14:textId="77777777" w:rsidR="00877413" w:rsidRPr="00E806A6" w:rsidRDefault="00877413">
            <w:pPr>
              <w:autoSpaceDE w:val="0"/>
              <w:autoSpaceDN w:val="0"/>
              <w:adjustRightInd w:val="0"/>
              <w:rPr>
                <w:b/>
                <w:bCs/>
                <w:color w:val="000000"/>
                <w:sz w:val="20"/>
              </w:rPr>
            </w:pPr>
            <w:r w:rsidRPr="00E806A6">
              <w:rPr>
                <w:b/>
                <w:bCs/>
                <w:color w:val="000000"/>
                <w:sz w:val="20"/>
              </w:rPr>
              <w:t>Föredragande</w:t>
            </w:r>
          </w:p>
          <w:p w14:paraId="683E845C" w14:textId="77777777" w:rsidR="00877413" w:rsidRPr="00E806A6" w:rsidRDefault="00877413">
            <w:pPr>
              <w:autoSpaceDE w:val="0"/>
              <w:autoSpaceDN w:val="0"/>
              <w:adjustRightInd w:val="0"/>
              <w:rPr>
                <w:color w:val="000000"/>
                <w:sz w:val="20"/>
              </w:rPr>
            </w:pPr>
            <w:r w:rsidRPr="00E806A6">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68B85C" w14:textId="77777777" w:rsidR="00877413" w:rsidRPr="00E806A6" w:rsidRDefault="00877413">
            <w:pPr>
              <w:autoSpaceDE w:val="0"/>
              <w:autoSpaceDN w:val="0"/>
              <w:adjustRightInd w:val="0"/>
              <w:rPr>
                <w:color w:val="000000"/>
                <w:sz w:val="20"/>
              </w:rPr>
            </w:pPr>
            <w:r w:rsidRPr="00E806A6">
              <w:rPr>
                <w:color w:val="000000"/>
                <w:sz w:val="20"/>
              </w:rPr>
              <w:t>Róża Gräfin von Thun und Hohenstein</w:t>
            </w:r>
          </w:p>
          <w:p w14:paraId="697585E6" w14:textId="77777777" w:rsidR="00877413" w:rsidRPr="00E806A6" w:rsidRDefault="00877413">
            <w:pPr>
              <w:autoSpaceDE w:val="0"/>
              <w:autoSpaceDN w:val="0"/>
              <w:adjustRightInd w:val="0"/>
              <w:rPr>
                <w:color w:val="000000"/>
                <w:sz w:val="20"/>
              </w:rPr>
            </w:pPr>
            <w:r w:rsidRPr="00E806A6">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9EB8A5"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1E87F4"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5278B4"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7516D13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E762BF" w14:textId="77777777" w:rsidR="00877413" w:rsidRPr="00E806A6" w:rsidRDefault="00877413">
            <w:pPr>
              <w:autoSpaceDE w:val="0"/>
              <w:autoSpaceDN w:val="0"/>
              <w:adjustRightInd w:val="0"/>
              <w:rPr>
                <w:b/>
                <w:bCs/>
                <w:color w:val="000000"/>
                <w:sz w:val="20"/>
              </w:rPr>
            </w:pPr>
            <w:r w:rsidRPr="00E806A6">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C417B9" w14:textId="77777777" w:rsidR="00877413" w:rsidRPr="00E806A6" w:rsidRDefault="00877413">
            <w:pPr>
              <w:autoSpaceDE w:val="0"/>
              <w:autoSpaceDN w:val="0"/>
              <w:adjustRightInd w:val="0"/>
              <w:rPr>
                <w:color w:val="000000"/>
                <w:sz w:val="20"/>
              </w:rPr>
            </w:pPr>
            <w:r w:rsidRPr="00E806A6">
              <w:rPr>
                <w:color w:val="000000"/>
                <w:sz w:val="20"/>
              </w:rPr>
              <w:t>11.10.2018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0CEE1FC" w14:textId="77777777" w:rsidR="00877413" w:rsidRPr="00E806A6" w:rsidRDefault="00877413">
            <w:pPr>
              <w:autoSpaceDE w:val="0"/>
              <w:autoSpaceDN w:val="0"/>
              <w:adjustRightInd w:val="0"/>
              <w:rPr>
                <w:color w:val="000000"/>
                <w:sz w:val="20"/>
              </w:rPr>
            </w:pPr>
            <w:r w:rsidRPr="00E806A6">
              <w:rPr>
                <w:color w:val="000000"/>
                <w:sz w:val="20"/>
              </w:rPr>
              <w:t>6.12.2018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C048DA" w14:textId="77777777" w:rsidR="00877413" w:rsidRPr="00E806A6" w:rsidRDefault="00877413">
            <w:pPr>
              <w:autoSpaceDE w:val="0"/>
              <w:autoSpaceDN w:val="0"/>
              <w:adjustRightInd w:val="0"/>
              <w:rPr>
                <w:color w:val="000000"/>
                <w:sz w:val="20"/>
              </w:rPr>
            </w:pPr>
            <w:r w:rsidRPr="00E806A6">
              <w:rPr>
                <w:color w:val="000000"/>
                <w:sz w:val="20"/>
              </w:rPr>
              <w:t>21.1.2019</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B7B7E5"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61CF324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64082A" w14:textId="77777777" w:rsidR="00877413" w:rsidRPr="00E806A6" w:rsidRDefault="00877413">
            <w:pPr>
              <w:autoSpaceDE w:val="0"/>
              <w:autoSpaceDN w:val="0"/>
              <w:adjustRightInd w:val="0"/>
              <w:rPr>
                <w:b/>
                <w:bCs/>
                <w:color w:val="000000"/>
                <w:sz w:val="20"/>
              </w:rPr>
            </w:pPr>
            <w:r w:rsidRPr="00E806A6">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2399F220" w14:textId="77777777" w:rsidR="00877413" w:rsidRPr="00E806A6" w:rsidRDefault="00877413">
            <w:pPr>
              <w:autoSpaceDE w:val="0"/>
              <w:autoSpaceDN w:val="0"/>
              <w:adjustRightInd w:val="0"/>
              <w:rPr>
                <w:color w:val="000000"/>
                <w:sz w:val="20"/>
              </w:rPr>
            </w:pPr>
            <w:r w:rsidRPr="00E806A6">
              <w:rPr>
                <w:color w:val="000000"/>
                <w:sz w:val="20"/>
              </w:rPr>
              <w:t>21.2.2019</w:t>
            </w:r>
          </w:p>
        </w:tc>
        <w:tc>
          <w:tcPr>
            <w:tcW w:w="1474" w:type="dxa"/>
            <w:tcBorders>
              <w:top w:val="nil"/>
              <w:left w:val="nil"/>
              <w:bottom w:val="single" w:sz="8" w:space="0" w:color="000000"/>
              <w:right w:val="nil"/>
            </w:tcBorders>
            <w:tcMar>
              <w:top w:w="79" w:type="dxa"/>
              <w:left w:w="79" w:type="dxa"/>
              <w:bottom w:w="79" w:type="dxa"/>
              <w:right w:w="79" w:type="dxa"/>
            </w:tcMar>
          </w:tcPr>
          <w:p w14:paraId="63EA784F"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51661DD" w14:textId="77777777" w:rsidR="00877413" w:rsidRPr="00E806A6" w:rsidRDefault="0087741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6B53C18" w14:textId="77777777" w:rsidR="00877413" w:rsidRPr="00E806A6" w:rsidRDefault="00877413">
            <w:pPr>
              <w:autoSpaceDE w:val="0"/>
              <w:autoSpaceDN w:val="0"/>
              <w:adjustRightInd w:val="0"/>
              <w:rPr>
                <w:rFonts w:ascii="sans-serif" w:hAnsi="sans-serif" w:cs="sans-serif"/>
                <w:color w:val="000000"/>
                <w:szCs w:val="24"/>
              </w:rPr>
            </w:pPr>
          </w:p>
        </w:tc>
      </w:tr>
      <w:tr w:rsidR="00877413" w:rsidRPr="00E806A6" w14:paraId="435D8D8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C85AD4" w14:textId="77777777" w:rsidR="00877413" w:rsidRPr="00E806A6" w:rsidRDefault="00877413">
            <w:pPr>
              <w:autoSpaceDE w:val="0"/>
              <w:autoSpaceDN w:val="0"/>
              <w:adjustRightInd w:val="0"/>
              <w:rPr>
                <w:b/>
                <w:bCs/>
                <w:color w:val="000000"/>
                <w:sz w:val="20"/>
              </w:rPr>
            </w:pPr>
            <w:r w:rsidRPr="00E806A6">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516814" w14:textId="77777777" w:rsidR="00877413" w:rsidRPr="00E806A6" w:rsidRDefault="00877413">
            <w:pPr>
              <w:autoSpaceDE w:val="0"/>
              <w:autoSpaceDN w:val="0"/>
              <w:adjustRightInd w:val="0"/>
              <w:rPr>
                <w:color w:val="000000"/>
                <w:sz w:val="20"/>
              </w:rPr>
            </w:pPr>
            <w:r w:rsidRPr="00E806A6">
              <w:rPr>
                <w:color w:val="000000"/>
                <w:sz w:val="20"/>
              </w:rPr>
              <w:t>+:</w:t>
            </w:r>
          </w:p>
          <w:p w14:paraId="4F12CB24" w14:textId="77777777" w:rsidR="00877413" w:rsidRPr="00E806A6" w:rsidRDefault="00877413">
            <w:pPr>
              <w:autoSpaceDE w:val="0"/>
              <w:autoSpaceDN w:val="0"/>
              <w:adjustRightInd w:val="0"/>
              <w:rPr>
                <w:color w:val="000000"/>
                <w:sz w:val="20"/>
              </w:rPr>
            </w:pPr>
            <w:r w:rsidRPr="00E806A6">
              <w:rPr>
                <w:color w:val="000000"/>
                <w:sz w:val="20"/>
              </w:rPr>
              <w:t>–:</w:t>
            </w:r>
          </w:p>
          <w:p w14:paraId="1F07F1EE" w14:textId="77777777" w:rsidR="00877413" w:rsidRPr="00E806A6" w:rsidRDefault="00877413">
            <w:pPr>
              <w:autoSpaceDE w:val="0"/>
              <w:autoSpaceDN w:val="0"/>
              <w:adjustRightInd w:val="0"/>
              <w:rPr>
                <w:color w:val="000000"/>
                <w:sz w:val="20"/>
              </w:rPr>
            </w:pPr>
            <w:r w:rsidRPr="00E806A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D906BD" w14:textId="77777777" w:rsidR="00877413" w:rsidRPr="00E806A6" w:rsidRDefault="00877413">
            <w:pPr>
              <w:autoSpaceDE w:val="0"/>
              <w:autoSpaceDN w:val="0"/>
              <w:adjustRightInd w:val="0"/>
              <w:rPr>
                <w:color w:val="000000"/>
                <w:sz w:val="20"/>
              </w:rPr>
            </w:pPr>
            <w:r w:rsidRPr="00E806A6">
              <w:rPr>
                <w:color w:val="000000"/>
                <w:sz w:val="20"/>
              </w:rPr>
              <w:t>33</w:t>
            </w:r>
          </w:p>
          <w:p w14:paraId="36E43AE1" w14:textId="77777777" w:rsidR="00877413" w:rsidRPr="00E806A6" w:rsidRDefault="00877413">
            <w:pPr>
              <w:autoSpaceDE w:val="0"/>
              <w:autoSpaceDN w:val="0"/>
              <w:adjustRightInd w:val="0"/>
              <w:rPr>
                <w:color w:val="000000"/>
                <w:sz w:val="20"/>
              </w:rPr>
            </w:pPr>
            <w:r w:rsidRPr="00E806A6">
              <w:rPr>
                <w:color w:val="000000"/>
                <w:sz w:val="20"/>
              </w:rPr>
              <w:t>2</w:t>
            </w:r>
          </w:p>
          <w:p w14:paraId="6CB3A8BF" w14:textId="77777777" w:rsidR="00877413" w:rsidRPr="00E806A6" w:rsidRDefault="00877413">
            <w:pPr>
              <w:autoSpaceDE w:val="0"/>
              <w:autoSpaceDN w:val="0"/>
              <w:adjustRightInd w:val="0"/>
              <w:rPr>
                <w:color w:val="000000"/>
                <w:sz w:val="20"/>
              </w:rPr>
            </w:pPr>
            <w:r w:rsidRPr="00E806A6">
              <w:rPr>
                <w:color w:val="000000"/>
                <w:sz w:val="20"/>
              </w:rPr>
              <w:t>0</w:t>
            </w:r>
          </w:p>
        </w:tc>
      </w:tr>
      <w:tr w:rsidR="00877413" w:rsidRPr="00E806A6" w14:paraId="79EDDD0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0ACA9B" w14:textId="77777777" w:rsidR="00877413" w:rsidRPr="00E806A6" w:rsidRDefault="00877413">
            <w:pPr>
              <w:autoSpaceDE w:val="0"/>
              <w:autoSpaceDN w:val="0"/>
              <w:adjustRightInd w:val="0"/>
              <w:rPr>
                <w:b/>
                <w:bCs/>
                <w:color w:val="000000"/>
                <w:sz w:val="20"/>
              </w:rPr>
            </w:pPr>
            <w:r w:rsidRPr="00E806A6">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0B8B59" w14:textId="53D9ADB8" w:rsidR="00877413" w:rsidRPr="00E806A6" w:rsidRDefault="00877413" w:rsidP="00DE2F1D">
            <w:pPr>
              <w:autoSpaceDE w:val="0"/>
              <w:autoSpaceDN w:val="0"/>
              <w:adjustRightInd w:val="0"/>
              <w:rPr>
                <w:color w:val="000000"/>
                <w:sz w:val="20"/>
              </w:rPr>
            </w:pPr>
            <w:r w:rsidRPr="00E806A6">
              <w:rPr>
                <w:color w:val="000000"/>
                <w:sz w:val="20"/>
              </w:rPr>
              <w:t>Lucy Anderson, Pascal Arimont, Carlos Coelho, Lara Comi, Anna Maria Corazza Bildt, Daniel Dalton, Nicola Danti, Pascal Durand, Evelyne Gebhardt, Robert Jarosław Iwaszkiewicz, Liisa Jaakonsaari, Philippe Juvin, Marlene Mizzi, Nosheena Mobarik, Jiří Pospíšil, Virginie Rozière, Christel Schaldemose, Andreas Schwab, Olga Sehnalová, Jasenko Selimovic, Igor Šoltes, Róża Gräfin von Thun und Hohenstein, Mylène Troszczynski, Anneleen Van Bossuyt, Marco Zullo</w:t>
            </w:r>
          </w:p>
        </w:tc>
      </w:tr>
      <w:tr w:rsidR="00877413" w:rsidRPr="00E806A6" w14:paraId="2AA90D5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452D96" w14:textId="77777777" w:rsidR="00877413" w:rsidRPr="00E806A6" w:rsidRDefault="00877413">
            <w:pPr>
              <w:autoSpaceDE w:val="0"/>
              <w:autoSpaceDN w:val="0"/>
              <w:adjustRightInd w:val="0"/>
              <w:rPr>
                <w:b/>
                <w:bCs/>
                <w:color w:val="000000"/>
                <w:sz w:val="20"/>
              </w:rPr>
            </w:pPr>
            <w:r w:rsidRPr="00E806A6">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F29774" w14:textId="77777777" w:rsidR="00877413" w:rsidRPr="00E806A6" w:rsidRDefault="00877413">
            <w:pPr>
              <w:autoSpaceDE w:val="0"/>
              <w:autoSpaceDN w:val="0"/>
              <w:adjustRightInd w:val="0"/>
              <w:rPr>
                <w:color w:val="000000"/>
                <w:sz w:val="20"/>
              </w:rPr>
            </w:pPr>
            <w:r w:rsidRPr="00E806A6">
              <w:rPr>
                <w:color w:val="000000"/>
                <w:sz w:val="20"/>
              </w:rPr>
              <w:t>Birgit Collin-Langen, Edward Czesak, Nadja Hirsch, Othmar Karas, Arndt Kohn, Adam Szejnfeld, Marc Tarabella, Matthijs van Miltenburg</w:t>
            </w:r>
          </w:p>
        </w:tc>
      </w:tr>
      <w:tr w:rsidR="00877413" w:rsidRPr="00E806A6" w14:paraId="50DB5C5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709D8A" w14:textId="77777777" w:rsidR="00877413" w:rsidRPr="00E806A6" w:rsidRDefault="00877413">
            <w:pPr>
              <w:autoSpaceDE w:val="0"/>
              <w:autoSpaceDN w:val="0"/>
              <w:adjustRightInd w:val="0"/>
              <w:rPr>
                <w:b/>
                <w:bCs/>
                <w:color w:val="000000"/>
                <w:sz w:val="20"/>
              </w:rPr>
            </w:pPr>
            <w:r w:rsidRPr="00E806A6">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5588B0E" w14:textId="77777777" w:rsidR="00877413" w:rsidRPr="00E806A6" w:rsidRDefault="00877413">
            <w:pPr>
              <w:autoSpaceDE w:val="0"/>
              <w:autoSpaceDN w:val="0"/>
              <w:adjustRightInd w:val="0"/>
              <w:rPr>
                <w:color w:val="000000"/>
                <w:sz w:val="20"/>
              </w:rPr>
            </w:pPr>
            <w:r w:rsidRPr="00E806A6">
              <w:rPr>
                <w:color w:val="000000"/>
                <w:sz w:val="20"/>
              </w:rPr>
              <w:t>John Stuart Agnew, Georg Mayer</w:t>
            </w:r>
          </w:p>
        </w:tc>
      </w:tr>
      <w:tr w:rsidR="00877413" w:rsidRPr="00E806A6" w14:paraId="27F462D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728805" w14:textId="77777777" w:rsidR="00877413" w:rsidRPr="00E806A6" w:rsidRDefault="00877413">
            <w:pPr>
              <w:autoSpaceDE w:val="0"/>
              <w:autoSpaceDN w:val="0"/>
              <w:adjustRightInd w:val="0"/>
              <w:rPr>
                <w:b/>
                <w:bCs/>
                <w:color w:val="000000"/>
                <w:sz w:val="20"/>
              </w:rPr>
            </w:pPr>
            <w:r w:rsidRPr="00E806A6">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D8D871" w14:textId="77777777" w:rsidR="00877413" w:rsidRPr="00E806A6" w:rsidRDefault="00877413">
            <w:pPr>
              <w:autoSpaceDE w:val="0"/>
              <w:autoSpaceDN w:val="0"/>
              <w:adjustRightInd w:val="0"/>
              <w:rPr>
                <w:color w:val="000000"/>
                <w:sz w:val="20"/>
              </w:rPr>
            </w:pPr>
            <w:r w:rsidRPr="00E806A6">
              <w:rPr>
                <w:color w:val="000000"/>
                <w:sz w:val="20"/>
              </w:rPr>
              <w:t>4.3.2019</w:t>
            </w:r>
          </w:p>
        </w:tc>
      </w:tr>
    </w:tbl>
    <w:p w14:paraId="658061EA" w14:textId="77777777" w:rsidR="00877413" w:rsidRPr="00E806A6" w:rsidRDefault="00877413" w:rsidP="00DE2F1D"/>
    <w:bookmarkEnd w:id="14"/>
    <w:p w14:paraId="24709920" w14:textId="77777777" w:rsidR="00DE2F1D" w:rsidRPr="00E806A6" w:rsidRDefault="00DE2F1D" w:rsidP="00DE2F1D">
      <w:pPr>
        <w:sectPr w:rsidR="00DE2F1D" w:rsidRPr="00E806A6" w:rsidSect="00991795">
          <w:footnotePr>
            <w:numRestart w:val="eachPage"/>
          </w:footnotePr>
          <w:endnotePr>
            <w:numFmt w:val="decimal"/>
          </w:endnotePr>
          <w:pgSz w:w="11906" w:h="16838" w:code="9"/>
          <w:pgMar w:top="1418" w:right="1418" w:bottom="1134" w:left="1418" w:header="567" w:footer="567" w:gutter="0"/>
          <w:cols w:space="720"/>
          <w:noEndnote/>
          <w:docGrid w:linePitch="326"/>
        </w:sectPr>
      </w:pPr>
    </w:p>
    <w:p w14:paraId="52924CDB" w14:textId="08A09459" w:rsidR="00DE2F1D" w:rsidRPr="00E806A6" w:rsidRDefault="00DE2F1D" w:rsidP="00083A30">
      <w:pPr>
        <w:pStyle w:val="PageHeading"/>
        <w:rPr>
          <w:szCs w:val="24"/>
        </w:rPr>
      </w:pPr>
      <w:bookmarkStart w:id="16" w:name="RollCallPageRR"/>
      <w:bookmarkStart w:id="17" w:name="_Toc3797471"/>
      <w:r w:rsidRPr="00E806A6">
        <w:lastRenderedPageBreak/>
        <w:t>SLUTOMRÖSTNING MED NAMNUPPROP I DET ANSVARIGA UTSKOTTET</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2F1D" w:rsidRPr="00E806A6" w14:paraId="3BFB69D1" w14:textId="77777777" w:rsidTr="00083A30">
        <w:trPr>
          <w:cantSplit/>
        </w:trPr>
        <w:tc>
          <w:tcPr>
            <w:tcW w:w="1701" w:type="dxa"/>
            <w:shd w:val="pct10" w:color="000000" w:fill="FFFFFF"/>
            <w:vAlign w:val="center"/>
          </w:tcPr>
          <w:p w14:paraId="693FA133" w14:textId="77777777" w:rsidR="00DE2F1D" w:rsidRPr="00E806A6" w:rsidRDefault="00DE2F1D" w:rsidP="00083A30">
            <w:pPr>
              <w:spacing w:before="120" w:after="120"/>
              <w:jc w:val="center"/>
              <w:rPr>
                <w:b/>
                <w:sz w:val="20"/>
              </w:rPr>
            </w:pPr>
            <w:r w:rsidRPr="00E806A6">
              <w:rPr>
                <w:b/>
                <w:sz w:val="20"/>
              </w:rPr>
              <w:t>33</w:t>
            </w:r>
          </w:p>
        </w:tc>
        <w:tc>
          <w:tcPr>
            <w:tcW w:w="7371" w:type="dxa"/>
            <w:shd w:val="pct10" w:color="000000" w:fill="FFFFFF"/>
          </w:tcPr>
          <w:p w14:paraId="49181571" w14:textId="77777777" w:rsidR="00DE2F1D" w:rsidRPr="00E806A6" w:rsidRDefault="00DE2F1D" w:rsidP="00083A30">
            <w:pPr>
              <w:spacing w:before="120" w:after="120"/>
              <w:jc w:val="center"/>
              <w:rPr>
                <w:rFonts w:ascii="Arial" w:hAnsi="Arial" w:cs="Arial"/>
                <w:b/>
                <w:sz w:val="28"/>
                <w:szCs w:val="28"/>
              </w:rPr>
            </w:pPr>
            <w:r w:rsidRPr="00E806A6">
              <w:rPr>
                <w:rFonts w:ascii="Arial" w:hAnsi="Arial"/>
                <w:b/>
                <w:sz w:val="28"/>
                <w:szCs w:val="28"/>
              </w:rPr>
              <w:t>+</w:t>
            </w:r>
          </w:p>
        </w:tc>
      </w:tr>
      <w:tr w:rsidR="00DE2F1D" w:rsidRPr="00E806A6" w14:paraId="60701CD9" w14:textId="77777777" w:rsidTr="00083A30">
        <w:trPr>
          <w:cantSplit/>
        </w:trPr>
        <w:tc>
          <w:tcPr>
            <w:tcW w:w="1701" w:type="dxa"/>
            <w:shd w:val="clear" w:color="auto" w:fill="FFFFFF"/>
          </w:tcPr>
          <w:p w14:paraId="371741A1" w14:textId="77777777" w:rsidR="00DE2F1D" w:rsidRPr="00E806A6" w:rsidRDefault="00DE2F1D" w:rsidP="00083A30">
            <w:pPr>
              <w:spacing w:before="120" w:after="120"/>
              <w:rPr>
                <w:sz w:val="20"/>
              </w:rPr>
            </w:pPr>
            <w:r w:rsidRPr="00E806A6">
              <w:rPr>
                <w:sz w:val="20"/>
              </w:rPr>
              <w:t>ALDE</w:t>
            </w:r>
          </w:p>
        </w:tc>
        <w:tc>
          <w:tcPr>
            <w:tcW w:w="7371" w:type="dxa"/>
            <w:shd w:val="clear" w:color="auto" w:fill="FFFFFF"/>
          </w:tcPr>
          <w:p w14:paraId="123D9B00" w14:textId="77777777" w:rsidR="00DE2F1D" w:rsidRPr="00E806A6" w:rsidRDefault="00DE2F1D" w:rsidP="00083A30">
            <w:pPr>
              <w:spacing w:before="120" w:after="120"/>
              <w:rPr>
                <w:sz w:val="20"/>
              </w:rPr>
            </w:pPr>
            <w:r w:rsidRPr="00E806A6">
              <w:rPr>
                <w:sz w:val="20"/>
              </w:rPr>
              <w:t>Nadja Hirsch, Matthijs van Miltenburg, Jasenko Selimovic</w:t>
            </w:r>
          </w:p>
        </w:tc>
      </w:tr>
      <w:tr w:rsidR="00DE2F1D" w:rsidRPr="00E806A6" w14:paraId="05C8DF5C" w14:textId="77777777" w:rsidTr="00083A30">
        <w:trPr>
          <w:cantSplit/>
        </w:trPr>
        <w:tc>
          <w:tcPr>
            <w:tcW w:w="1701" w:type="dxa"/>
            <w:shd w:val="clear" w:color="auto" w:fill="FFFFFF"/>
          </w:tcPr>
          <w:p w14:paraId="480FA678" w14:textId="77777777" w:rsidR="00DE2F1D" w:rsidRPr="00E806A6" w:rsidRDefault="00DE2F1D" w:rsidP="00083A30">
            <w:pPr>
              <w:spacing w:before="120" w:after="120"/>
              <w:rPr>
                <w:sz w:val="20"/>
              </w:rPr>
            </w:pPr>
            <w:r w:rsidRPr="00E806A6">
              <w:rPr>
                <w:sz w:val="20"/>
              </w:rPr>
              <w:t>ECR</w:t>
            </w:r>
          </w:p>
        </w:tc>
        <w:tc>
          <w:tcPr>
            <w:tcW w:w="7371" w:type="dxa"/>
            <w:shd w:val="clear" w:color="auto" w:fill="FFFFFF"/>
          </w:tcPr>
          <w:p w14:paraId="1B722A2E" w14:textId="77777777" w:rsidR="00DE2F1D" w:rsidRPr="00E806A6" w:rsidRDefault="00DE2F1D" w:rsidP="00083A30">
            <w:pPr>
              <w:spacing w:before="120" w:after="120"/>
              <w:rPr>
                <w:sz w:val="20"/>
              </w:rPr>
            </w:pPr>
            <w:r w:rsidRPr="00E806A6">
              <w:rPr>
                <w:sz w:val="20"/>
              </w:rPr>
              <w:t>Edward Czesak, Daniel Dalton, Nosheena Mobarik, Anneleen Van Bossuyt</w:t>
            </w:r>
          </w:p>
        </w:tc>
      </w:tr>
      <w:tr w:rsidR="00DE2F1D" w:rsidRPr="00E806A6" w14:paraId="56B09C87" w14:textId="77777777" w:rsidTr="00083A30">
        <w:trPr>
          <w:cantSplit/>
        </w:trPr>
        <w:tc>
          <w:tcPr>
            <w:tcW w:w="1701" w:type="dxa"/>
            <w:shd w:val="clear" w:color="auto" w:fill="FFFFFF"/>
          </w:tcPr>
          <w:p w14:paraId="062D8C31" w14:textId="77777777" w:rsidR="00DE2F1D" w:rsidRPr="00E806A6" w:rsidRDefault="00DE2F1D" w:rsidP="00083A30">
            <w:pPr>
              <w:spacing w:before="120" w:after="120"/>
              <w:rPr>
                <w:sz w:val="20"/>
              </w:rPr>
            </w:pPr>
            <w:r w:rsidRPr="00E806A6">
              <w:rPr>
                <w:sz w:val="20"/>
              </w:rPr>
              <w:t>EFDD</w:t>
            </w:r>
          </w:p>
        </w:tc>
        <w:tc>
          <w:tcPr>
            <w:tcW w:w="7371" w:type="dxa"/>
            <w:shd w:val="clear" w:color="auto" w:fill="FFFFFF"/>
          </w:tcPr>
          <w:p w14:paraId="1C67D705" w14:textId="77777777" w:rsidR="00DE2F1D" w:rsidRPr="00E806A6" w:rsidRDefault="00DE2F1D" w:rsidP="00083A30">
            <w:pPr>
              <w:spacing w:before="120" w:after="120"/>
              <w:rPr>
                <w:sz w:val="20"/>
              </w:rPr>
            </w:pPr>
            <w:r w:rsidRPr="00E806A6">
              <w:rPr>
                <w:sz w:val="20"/>
              </w:rPr>
              <w:t>Marco Zullo</w:t>
            </w:r>
          </w:p>
        </w:tc>
      </w:tr>
      <w:tr w:rsidR="00DE2F1D" w:rsidRPr="00E806A6" w14:paraId="353F2197" w14:textId="77777777" w:rsidTr="00083A30">
        <w:trPr>
          <w:cantSplit/>
        </w:trPr>
        <w:tc>
          <w:tcPr>
            <w:tcW w:w="1701" w:type="dxa"/>
            <w:shd w:val="clear" w:color="auto" w:fill="FFFFFF"/>
          </w:tcPr>
          <w:p w14:paraId="5071CC58" w14:textId="77777777" w:rsidR="00DE2F1D" w:rsidRPr="00E806A6" w:rsidRDefault="00DE2F1D" w:rsidP="00083A30">
            <w:pPr>
              <w:spacing w:before="120" w:after="120"/>
              <w:rPr>
                <w:sz w:val="20"/>
              </w:rPr>
            </w:pPr>
            <w:r w:rsidRPr="00E806A6">
              <w:rPr>
                <w:sz w:val="20"/>
              </w:rPr>
              <w:t>ENF</w:t>
            </w:r>
          </w:p>
        </w:tc>
        <w:tc>
          <w:tcPr>
            <w:tcW w:w="7371" w:type="dxa"/>
            <w:shd w:val="clear" w:color="auto" w:fill="FFFFFF"/>
          </w:tcPr>
          <w:p w14:paraId="38B93BFD" w14:textId="77777777" w:rsidR="00DE2F1D" w:rsidRPr="00E806A6" w:rsidRDefault="00DE2F1D" w:rsidP="00083A30">
            <w:pPr>
              <w:spacing w:before="120" w:after="120"/>
              <w:rPr>
                <w:sz w:val="20"/>
              </w:rPr>
            </w:pPr>
            <w:r w:rsidRPr="00E806A6">
              <w:rPr>
                <w:sz w:val="20"/>
              </w:rPr>
              <w:t>Georg Mayer, Mylène Troszczynski</w:t>
            </w:r>
          </w:p>
        </w:tc>
      </w:tr>
      <w:tr w:rsidR="00DE2F1D" w:rsidRPr="00E806A6" w14:paraId="210B7AEB" w14:textId="77777777" w:rsidTr="00083A30">
        <w:trPr>
          <w:cantSplit/>
        </w:trPr>
        <w:tc>
          <w:tcPr>
            <w:tcW w:w="1701" w:type="dxa"/>
            <w:shd w:val="clear" w:color="auto" w:fill="FFFFFF"/>
          </w:tcPr>
          <w:p w14:paraId="51F87F09" w14:textId="77777777" w:rsidR="00DE2F1D" w:rsidRPr="00E806A6" w:rsidRDefault="00DE2F1D" w:rsidP="00083A30">
            <w:pPr>
              <w:spacing w:before="120" w:after="120"/>
              <w:rPr>
                <w:sz w:val="20"/>
              </w:rPr>
            </w:pPr>
            <w:r w:rsidRPr="00E806A6">
              <w:rPr>
                <w:sz w:val="20"/>
              </w:rPr>
              <w:t>PPE</w:t>
            </w:r>
          </w:p>
        </w:tc>
        <w:tc>
          <w:tcPr>
            <w:tcW w:w="7371" w:type="dxa"/>
            <w:shd w:val="clear" w:color="auto" w:fill="FFFFFF"/>
          </w:tcPr>
          <w:p w14:paraId="452E6CA9" w14:textId="24ED7A69" w:rsidR="00DE2F1D" w:rsidRPr="00E806A6" w:rsidRDefault="00DE2F1D" w:rsidP="00DE2F1D">
            <w:pPr>
              <w:spacing w:before="120" w:after="120"/>
              <w:rPr>
                <w:sz w:val="20"/>
              </w:rPr>
            </w:pPr>
            <w:r w:rsidRPr="00E806A6">
              <w:rPr>
                <w:sz w:val="20"/>
              </w:rPr>
              <w:t>Pascal Arimont, Carlos Coelho, Birgit Collin-Langen, Lara Comi, Anna Maria Corazza Bildt, Philippe Juvin, Othmar Karas, Jiří Pospíšil, Andreas Schwab, Adam Szejnfeld, Róża Gräfin von Thun und Hohenstein</w:t>
            </w:r>
          </w:p>
        </w:tc>
      </w:tr>
      <w:tr w:rsidR="00DE2F1D" w:rsidRPr="00E806A6" w14:paraId="7C6B199F" w14:textId="77777777" w:rsidTr="00083A30">
        <w:trPr>
          <w:cantSplit/>
        </w:trPr>
        <w:tc>
          <w:tcPr>
            <w:tcW w:w="1701" w:type="dxa"/>
            <w:shd w:val="clear" w:color="auto" w:fill="FFFFFF"/>
          </w:tcPr>
          <w:p w14:paraId="507755F2" w14:textId="77777777" w:rsidR="00DE2F1D" w:rsidRPr="00E806A6" w:rsidRDefault="00DE2F1D" w:rsidP="00083A30">
            <w:pPr>
              <w:spacing w:before="120" w:after="120"/>
              <w:rPr>
                <w:sz w:val="20"/>
              </w:rPr>
            </w:pPr>
            <w:r w:rsidRPr="00E806A6">
              <w:rPr>
                <w:sz w:val="20"/>
              </w:rPr>
              <w:t>S&amp;D</w:t>
            </w:r>
          </w:p>
        </w:tc>
        <w:tc>
          <w:tcPr>
            <w:tcW w:w="7371" w:type="dxa"/>
            <w:shd w:val="clear" w:color="auto" w:fill="FFFFFF"/>
          </w:tcPr>
          <w:p w14:paraId="0D29172F" w14:textId="4161891F" w:rsidR="00DE2F1D" w:rsidRPr="00E806A6" w:rsidRDefault="00DE2F1D" w:rsidP="00DE2F1D">
            <w:pPr>
              <w:spacing w:before="120" w:after="120"/>
              <w:rPr>
                <w:sz w:val="20"/>
              </w:rPr>
            </w:pPr>
            <w:r w:rsidRPr="00E806A6">
              <w:rPr>
                <w:sz w:val="20"/>
              </w:rPr>
              <w:t>Lucy Anderson, Nicola Danti, Evelyne Gebhardt, Liisa Jaakonsaari, Arndt Kohn, Marlene Mizzi, Virginie Rozière, Christel Schaldemose, Olga Sehnalová, Marc Tarabella</w:t>
            </w:r>
          </w:p>
        </w:tc>
      </w:tr>
      <w:tr w:rsidR="00DE2F1D" w:rsidRPr="00E806A6" w14:paraId="1EC1136E" w14:textId="77777777" w:rsidTr="00083A30">
        <w:trPr>
          <w:cantSplit/>
        </w:trPr>
        <w:tc>
          <w:tcPr>
            <w:tcW w:w="1701" w:type="dxa"/>
            <w:shd w:val="clear" w:color="auto" w:fill="FFFFFF"/>
          </w:tcPr>
          <w:p w14:paraId="33C2E7C4" w14:textId="77777777" w:rsidR="00DE2F1D" w:rsidRPr="00E806A6" w:rsidRDefault="00DE2F1D" w:rsidP="00083A30">
            <w:pPr>
              <w:spacing w:before="120" w:after="120"/>
              <w:rPr>
                <w:sz w:val="20"/>
              </w:rPr>
            </w:pPr>
            <w:r w:rsidRPr="00E806A6">
              <w:rPr>
                <w:sz w:val="20"/>
              </w:rPr>
              <w:t>VERTS/ALE</w:t>
            </w:r>
          </w:p>
        </w:tc>
        <w:tc>
          <w:tcPr>
            <w:tcW w:w="7371" w:type="dxa"/>
            <w:shd w:val="clear" w:color="auto" w:fill="FFFFFF"/>
          </w:tcPr>
          <w:p w14:paraId="57421F8C" w14:textId="77777777" w:rsidR="00DE2F1D" w:rsidRPr="00E806A6" w:rsidRDefault="00DE2F1D" w:rsidP="00083A30">
            <w:pPr>
              <w:spacing w:before="120" w:after="120"/>
              <w:rPr>
                <w:sz w:val="20"/>
              </w:rPr>
            </w:pPr>
            <w:r w:rsidRPr="00E806A6">
              <w:rPr>
                <w:sz w:val="20"/>
              </w:rPr>
              <w:t>Pascal Durand, Igor Šoltes</w:t>
            </w:r>
          </w:p>
        </w:tc>
      </w:tr>
    </w:tbl>
    <w:p w14:paraId="70132711" w14:textId="77777777" w:rsidR="00DE2F1D" w:rsidRPr="00E806A6" w:rsidRDefault="00DE2F1D" w:rsidP="00DE2F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2F1D" w:rsidRPr="00E806A6" w14:paraId="0A91B8CE" w14:textId="77777777" w:rsidTr="00083A30">
        <w:trPr>
          <w:cantSplit/>
        </w:trPr>
        <w:tc>
          <w:tcPr>
            <w:tcW w:w="1701" w:type="dxa"/>
            <w:shd w:val="pct10" w:color="000000" w:fill="FFFFFF"/>
            <w:vAlign w:val="center"/>
          </w:tcPr>
          <w:p w14:paraId="29CEBBA7" w14:textId="77777777" w:rsidR="00DE2F1D" w:rsidRPr="00E806A6" w:rsidRDefault="00DE2F1D" w:rsidP="00083A30">
            <w:pPr>
              <w:spacing w:before="120" w:after="120"/>
              <w:jc w:val="center"/>
              <w:rPr>
                <w:b/>
                <w:sz w:val="20"/>
              </w:rPr>
            </w:pPr>
            <w:r w:rsidRPr="00E806A6">
              <w:rPr>
                <w:b/>
                <w:sz w:val="20"/>
              </w:rPr>
              <w:t>2</w:t>
            </w:r>
          </w:p>
        </w:tc>
        <w:tc>
          <w:tcPr>
            <w:tcW w:w="7371" w:type="dxa"/>
            <w:shd w:val="pct10" w:color="000000" w:fill="FFFFFF"/>
          </w:tcPr>
          <w:p w14:paraId="7B01AE89" w14:textId="77777777" w:rsidR="00DE2F1D" w:rsidRPr="00E806A6" w:rsidRDefault="00DE2F1D" w:rsidP="00083A30">
            <w:pPr>
              <w:spacing w:before="120" w:after="120"/>
              <w:jc w:val="center"/>
              <w:rPr>
                <w:sz w:val="28"/>
                <w:szCs w:val="28"/>
              </w:rPr>
            </w:pPr>
            <w:r w:rsidRPr="00E806A6">
              <w:rPr>
                <w:rFonts w:ascii="Arial" w:hAnsi="Arial"/>
                <w:b/>
                <w:sz w:val="28"/>
                <w:szCs w:val="28"/>
              </w:rPr>
              <w:t>-</w:t>
            </w:r>
          </w:p>
        </w:tc>
      </w:tr>
      <w:tr w:rsidR="00DE2F1D" w:rsidRPr="00E806A6" w14:paraId="20A6AF42" w14:textId="77777777" w:rsidTr="00083A30">
        <w:trPr>
          <w:cantSplit/>
        </w:trPr>
        <w:tc>
          <w:tcPr>
            <w:tcW w:w="1701" w:type="dxa"/>
            <w:shd w:val="clear" w:color="auto" w:fill="FFFFFF"/>
          </w:tcPr>
          <w:p w14:paraId="136B7435" w14:textId="77777777" w:rsidR="00DE2F1D" w:rsidRPr="00E806A6" w:rsidRDefault="00DE2F1D" w:rsidP="00083A30">
            <w:pPr>
              <w:spacing w:before="120" w:after="120"/>
              <w:rPr>
                <w:sz w:val="20"/>
              </w:rPr>
            </w:pPr>
            <w:r w:rsidRPr="00E806A6">
              <w:rPr>
                <w:sz w:val="20"/>
              </w:rPr>
              <w:t>EFDD</w:t>
            </w:r>
          </w:p>
        </w:tc>
        <w:tc>
          <w:tcPr>
            <w:tcW w:w="7371" w:type="dxa"/>
            <w:shd w:val="clear" w:color="auto" w:fill="FFFFFF"/>
          </w:tcPr>
          <w:p w14:paraId="1C55BFAA" w14:textId="77777777" w:rsidR="00DE2F1D" w:rsidRPr="00E806A6" w:rsidRDefault="00DE2F1D" w:rsidP="00083A30">
            <w:pPr>
              <w:spacing w:before="120" w:after="120"/>
              <w:rPr>
                <w:sz w:val="20"/>
              </w:rPr>
            </w:pPr>
            <w:r w:rsidRPr="00E806A6">
              <w:rPr>
                <w:sz w:val="20"/>
              </w:rPr>
              <w:t>Robert Jarosław Iwaszkiewicz</w:t>
            </w:r>
          </w:p>
        </w:tc>
      </w:tr>
      <w:tr w:rsidR="00DE2F1D" w:rsidRPr="00E806A6" w14:paraId="20FAA0B8" w14:textId="77777777" w:rsidTr="00083A30">
        <w:trPr>
          <w:cantSplit/>
        </w:trPr>
        <w:tc>
          <w:tcPr>
            <w:tcW w:w="1701" w:type="dxa"/>
            <w:shd w:val="clear" w:color="auto" w:fill="FFFFFF"/>
          </w:tcPr>
          <w:p w14:paraId="359E29EE" w14:textId="77777777" w:rsidR="00DE2F1D" w:rsidRPr="00E806A6" w:rsidRDefault="00DE2F1D" w:rsidP="00083A30">
            <w:pPr>
              <w:spacing w:before="120" w:after="120"/>
              <w:rPr>
                <w:sz w:val="20"/>
              </w:rPr>
            </w:pPr>
            <w:r w:rsidRPr="00E806A6">
              <w:rPr>
                <w:sz w:val="20"/>
              </w:rPr>
              <w:t>ENF</w:t>
            </w:r>
          </w:p>
        </w:tc>
        <w:tc>
          <w:tcPr>
            <w:tcW w:w="7371" w:type="dxa"/>
            <w:shd w:val="clear" w:color="auto" w:fill="FFFFFF"/>
          </w:tcPr>
          <w:p w14:paraId="0FBB56B9" w14:textId="77777777" w:rsidR="00DE2F1D" w:rsidRPr="00E806A6" w:rsidRDefault="00DE2F1D" w:rsidP="00083A30">
            <w:pPr>
              <w:spacing w:before="120" w:after="120"/>
              <w:rPr>
                <w:sz w:val="20"/>
              </w:rPr>
            </w:pPr>
            <w:r w:rsidRPr="00E806A6">
              <w:rPr>
                <w:sz w:val="20"/>
              </w:rPr>
              <w:t>John Stuart Agnew</w:t>
            </w:r>
          </w:p>
        </w:tc>
      </w:tr>
    </w:tbl>
    <w:p w14:paraId="49F47E72" w14:textId="77777777" w:rsidR="00DE2F1D" w:rsidRPr="00E806A6" w:rsidRDefault="00DE2F1D" w:rsidP="00DE2F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E2F1D" w:rsidRPr="00E806A6" w14:paraId="0B762C7F" w14:textId="77777777" w:rsidTr="00083A30">
        <w:trPr>
          <w:cantSplit/>
        </w:trPr>
        <w:tc>
          <w:tcPr>
            <w:tcW w:w="1701" w:type="dxa"/>
            <w:shd w:val="pct10" w:color="000000" w:fill="FFFFFF"/>
            <w:vAlign w:val="center"/>
          </w:tcPr>
          <w:p w14:paraId="43A3BFD1" w14:textId="77777777" w:rsidR="00DE2F1D" w:rsidRPr="00E806A6" w:rsidRDefault="00DE2F1D" w:rsidP="00083A30">
            <w:pPr>
              <w:spacing w:before="120" w:after="120"/>
              <w:jc w:val="center"/>
              <w:rPr>
                <w:b/>
                <w:sz w:val="20"/>
              </w:rPr>
            </w:pPr>
            <w:r w:rsidRPr="00E806A6">
              <w:rPr>
                <w:b/>
                <w:sz w:val="20"/>
              </w:rPr>
              <w:t>0</w:t>
            </w:r>
          </w:p>
        </w:tc>
        <w:tc>
          <w:tcPr>
            <w:tcW w:w="7371" w:type="dxa"/>
            <w:shd w:val="pct10" w:color="000000" w:fill="FFFFFF"/>
          </w:tcPr>
          <w:p w14:paraId="7C029E0C" w14:textId="77777777" w:rsidR="00DE2F1D" w:rsidRPr="00E806A6" w:rsidRDefault="00DE2F1D" w:rsidP="00083A30">
            <w:pPr>
              <w:spacing w:before="120" w:after="120"/>
              <w:jc w:val="center"/>
              <w:rPr>
                <w:sz w:val="28"/>
                <w:szCs w:val="28"/>
              </w:rPr>
            </w:pPr>
            <w:r w:rsidRPr="00E806A6">
              <w:rPr>
                <w:rFonts w:ascii="Arial" w:hAnsi="Arial"/>
                <w:b/>
                <w:sz w:val="28"/>
                <w:szCs w:val="28"/>
              </w:rPr>
              <w:t>0</w:t>
            </w:r>
          </w:p>
        </w:tc>
      </w:tr>
      <w:tr w:rsidR="00DE2F1D" w:rsidRPr="00E806A6" w14:paraId="25142BC6" w14:textId="77777777" w:rsidTr="00083A30">
        <w:trPr>
          <w:cantSplit/>
        </w:trPr>
        <w:tc>
          <w:tcPr>
            <w:tcW w:w="1701" w:type="dxa"/>
            <w:shd w:val="clear" w:color="auto" w:fill="FFFFFF"/>
          </w:tcPr>
          <w:p w14:paraId="4F95BA9C" w14:textId="77777777" w:rsidR="00DE2F1D" w:rsidRPr="00E806A6" w:rsidRDefault="00DE2F1D" w:rsidP="00083A30">
            <w:pPr>
              <w:spacing w:before="120" w:after="120"/>
              <w:rPr>
                <w:sz w:val="20"/>
              </w:rPr>
            </w:pPr>
          </w:p>
        </w:tc>
        <w:tc>
          <w:tcPr>
            <w:tcW w:w="7371" w:type="dxa"/>
            <w:shd w:val="clear" w:color="auto" w:fill="FFFFFF"/>
          </w:tcPr>
          <w:p w14:paraId="3E24CE89" w14:textId="77777777" w:rsidR="00DE2F1D" w:rsidRPr="00E806A6" w:rsidRDefault="00DE2F1D" w:rsidP="00083A30">
            <w:pPr>
              <w:spacing w:before="120" w:after="120"/>
              <w:rPr>
                <w:sz w:val="20"/>
              </w:rPr>
            </w:pPr>
          </w:p>
        </w:tc>
      </w:tr>
    </w:tbl>
    <w:p w14:paraId="11E001C8" w14:textId="77777777" w:rsidR="00DE2F1D" w:rsidRPr="00E806A6" w:rsidRDefault="00DE2F1D" w:rsidP="00DE2F1D">
      <w:pPr>
        <w:pStyle w:val="Normal12"/>
      </w:pPr>
    </w:p>
    <w:p w14:paraId="03E0993B" w14:textId="77777777" w:rsidR="00DE2F1D" w:rsidRPr="00E806A6" w:rsidRDefault="00DE2F1D" w:rsidP="00083A30">
      <w:pPr>
        <w:pStyle w:val="Normal12"/>
      </w:pPr>
    </w:p>
    <w:p w14:paraId="5A632E98" w14:textId="349B1076" w:rsidR="00DE2F1D" w:rsidRPr="00E806A6" w:rsidRDefault="00DE2F1D" w:rsidP="00083A30">
      <w:r w:rsidRPr="00E806A6">
        <w:t>Teckenförklaring:</w:t>
      </w:r>
    </w:p>
    <w:p w14:paraId="29FF65F8" w14:textId="34E2563B" w:rsidR="00DE2F1D" w:rsidRPr="00E806A6" w:rsidRDefault="00DE2F1D" w:rsidP="00083A30">
      <w:pPr>
        <w:pStyle w:val="NormalTabs"/>
      </w:pPr>
      <w:r w:rsidRPr="00E806A6">
        <w:t>+</w:t>
      </w:r>
      <w:r w:rsidRPr="00E806A6">
        <w:tab/>
        <w:t>:</w:t>
      </w:r>
      <w:r w:rsidRPr="00E806A6">
        <w:tab/>
        <w:t>Ja-röster</w:t>
      </w:r>
    </w:p>
    <w:p w14:paraId="45F7B263" w14:textId="71475B0F" w:rsidR="00DE2F1D" w:rsidRPr="00E806A6" w:rsidRDefault="00DE2F1D" w:rsidP="00083A30">
      <w:pPr>
        <w:pStyle w:val="NormalTabs"/>
      </w:pPr>
      <w:r w:rsidRPr="00E806A6">
        <w:t>-</w:t>
      </w:r>
      <w:r w:rsidRPr="00E806A6">
        <w:tab/>
        <w:t>:</w:t>
      </w:r>
      <w:r w:rsidRPr="00E806A6">
        <w:tab/>
        <w:t>Nej-röster</w:t>
      </w:r>
    </w:p>
    <w:p w14:paraId="4A834AE5" w14:textId="35A420D6" w:rsidR="00DE2F1D" w:rsidRPr="00E806A6" w:rsidRDefault="00DE2F1D" w:rsidP="00083A30">
      <w:pPr>
        <w:pStyle w:val="NormalTabs"/>
      </w:pPr>
      <w:r w:rsidRPr="00E806A6">
        <w:t>0</w:t>
      </w:r>
      <w:r w:rsidRPr="00E806A6">
        <w:tab/>
        <w:t>:</w:t>
      </w:r>
      <w:r w:rsidRPr="00E806A6">
        <w:tab/>
        <w:t>Nedlagda röster</w:t>
      </w:r>
    </w:p>
    <w:p w14:paraId="29DCFF3F" w14:textId="77777777" w:rsidR="00DE2F1D" w:rsidRPr="00E806A6" w:rsidRDefault="00DE2F1D" w:rsidP="00083A30"/>
    <w:bookmarkEnd w:id="16"/>
    <w:p w14:paraId="6EDF6726" w14:textId="4C5142EA" w:rsidR="00C02215" w:rsidRPr="00E806A6" w:rsidRDefault="00C02215" w:rsidP="00DE2F1D"/>
    <w:sectPr w:rsidR="00C02215" w:rsidRPr="00E806A6" w:rsidSect="00991795">
      <w:footnotePr>
        <w:numRestart w:val="eachPage"/>
      </w:footnotePr>
      <w:endnotePr>
        <w:numFmt w:val="decimal"/>
      </w:endnotePr>
      <w:pgSz w:w="11906" w:h="16838" w:code="9"/>
      <w:pgMar w:top="1418" w:right="1418" w:bottom="1134"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9042" w14:textId="77777777" w:rsidR="00991795" w:rsidRPr="00E806A6" w:rsidRDefault="00991795">
      <w:r w:rsidRPr="00E806A6">
        <w:separator/>
      </w:r>
    </w:p>
  </w:endnote>
  <w:endnote w:type="continuationSeparator" w:id="0">
    <w:p w14:paraId="406D5E26" w14:textId="77777777" w:rsidR="00991795" w:rsidRPr="00E806A6" w:rsidRDefault="00991795">
      <w:r w:rsidRPr="00E806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pitch w:val="variable"/>
    <w:sig w:usb0="800002EF" w:usb1="1000E0FB" w:usb2="00000000" w:usb3="00000000" w:csb0="0000009F" w:csb1="00000000"/>
  </w:font>
  <w:font w:name="Verdana">
    <w:panose1 w:val="020B0604030504040204"/>
    <w:charset w:val="00"/>
    <w:family w:val="swiss"/>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6CBA" w14:textId="69E80089" w:rsidR="0070451F" w:rsidRDefault="0070451F" w:rsidP="0070451F">
    <w:pPr>
      <w:pStyle w:val="Footer"/>
    </w:pPr>
    <w:r>
      <w:t>PE</w:t>
    </w:r>
    <w:r w:rsidRPr="0070451F">
      <w:rPr>
        <w:rStyle w:val="HideTWBExt"/>
      </w:rPr>
      <w:t>&lt;NoPE&gt;</w:t>
    </w:r>
    <w:r>
      <w:t>629.496</w:t>
    </w:r>
    <w:r w:rsidRPr="0070451F">
      <w:rPr>
        <w:rStyle w:val="HideTWBExt"/>
      </w:rPr>
      <w:t>&lt;/NoPE&gt;&lt;Version&gt;</w:t>
    </w:r>
    <w:r>
      <w:t>v02-00</w:t>
    </w:r>
    <w:r w:rsidRPr="0070451F">
      <w:rPr>
        <w:rStyle w:val="HideTWBExt"/>
      </w:rPr>
      <w:t>&lt;/Version&gt;</w:t>
    </w:r>
    <w:r>
      <w:tab/>
    </w:r>
    <w:r>
      <w:fldChar w:fldCharType="begin"/>
    </w:r>
    <w:r>
      <w:instrText xml:space="preserve"> PAGE  \* MERGEFORMAT </w:instrText>
    </w:r>
    <w:r>
      <w:fldChar w:fldCharType="separate"/>
    </w:r>
    <w:r>
      <w:rPr>
        <w:noProof/>
      </w:rPr>
      <w:t>70</w:t>
    </w:r>
    <w:r>
      <w:fldChar w:fldCharType="end"/>
    </w:r>
    <w:r>
      <w:t>/</w:t>
    </w:r>
    <w:fldSimple w:instr=" NUMPAGES  \* MERGEFORMAT ">
      <w:r>
        <w:rPr>
          <w:noProof/>
        </w:rPr>
        <w:t>113</w:t>
      </w:r>
    </w:fldSimple>
    <w:r>
      <w:tab/>
    </w:r>
    <w:r w:rsidRPr="0070451F">
      <w:rPr>
        <w:rStyle w:val="HideTWBExt"/>
      </w:rPr>
      <w:t>&lt;PathFdR&gt;</w:t>
    </w:r>
    <w:r>
      <w:t>RR\1178469SV.docx</w:t>
    </w:r>
    <w:r w:rsidRPr="0070451F">
      <w:rPr>
        <w:rStyle w:val="HideTWBExt"/>
      </w:rPr>
      <w:t>&lt;/PathFdR&gt;</w:t>
    </w:r>
  </w:p>
  <w:p w14:paraId="3870981A" w14:textId="5EA13685" w:rsidR="00991795" w:rsidRPr="00083A30" w:rsidRDefault="0070451F" w:rsidP="0070451F">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D36B" w14:textId="2C62EF00" w:rsidR="0070451F" w:rsidRDefault="0070451F" w:rsidP="0070451F">
    <w:pPr>
      <w:pStyle w:val="Footer"/>
    </w:pPr>
    <w:r w:rsidRPr="0070451F">
      <w:rPr>
        <w:rStyle w:val="HideTWBExt"/>
      </w:rPr>
      <w:t>&lt;PathFdR&gt;</w:t>
    </w:r>
    <w:r>
      <w:t>RR\1178469SV.docx</w:t>
    </w:r>
    <w:r w:rsidRPr="0070451F">
      <w:rPr>
        <w:rStyle w:val="HideTWBExt"/>
      </w:rPr>
      <w:t>&lt;/PathFdR&gt;</w:t>
    </w:r>
    <w:r>
      <w:tab/>
    </w:r>
    <w:r>
      <w:fldChar w:fldCharType="begin"/>
    </w:r>
    <w:r>
      <w:instrText xml:space="preserve"> PAGE  \* MERGEFORMAT </w:instrText>
    </w:r>
    <w:r>
      <w:fldChar w:fldCharType="separate"/>
    </w:r>
    <w:r>
      <w:rPr>
        <w:noProof/>
      </w:rPr>
      <w:t>109</w:t>
    </w:r>
    <w:r>
      <w:fldChar w:fldCharType="end"/>
    </w:r>
    <w:r>
      <w:t>/</w:t>
    </w:r>
    <w:fldSimple w:instr=" NUMPAGES  \* MERGEFORMAT ">
      <w:r>
        <w:rPr>
          <w:noProof/>
        </w:rPr>
        <w:t>113</w:t>
      </w:r>
    </w:fldSimple>
    <w:r>
      <w:tab/>
      <w:t>PE</w:t>
    </w:r>
    <w:r w:rsidRPr="0070451F">
      <w:rPr>
        <w:rStyle w:val="HideTWBExt"/>
      </w:rPr>
      <w:t>&lt;NoPE&gt;</w:t>
    </w:r>
    <w:r>
      <w:t>629.496</w:t>
    </w:r>
    <w:r w:rsidRPr="0070451F">
      <w:rPr>
        <w:rStyle w:val="HideTWBExt"/>
      </w:rPr>
      <w:t>&lt;/NoPE&gt;&lt;Version&gt;</w:t>
    </w:r>
    <w:r>
      <w:t>v02-00</w:t>
    </w:r>
    <w:r w:rsidRPr="0070451F">
      <w:rPr>
        <w:rStyle w:val="HideTWBExt"/>
      </w:rPr>
      <w:t>&lt;/Version&gt;</w:t>
    </w:r>
  </w:p>
  <w:p w14:paraId="47D3191A" w14:textId="0A27E0F1" w:rsidR="00991795" w:rsidRPr="00E806A6" w:rsidRDefault="0070451F" w:rsidP="0070451F">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FA1" w14:textId="77777777" w:rsidR="0070451F" w:rsidRDefault="0070451F" w:rsidP="0070451F">
    <w:pPr>
      <w:pStyle w:val="Footer"/>
    </w:pPr>
    <w:r w:rsidRPr="0070451F">
      <w:rPr>
        <w:rStyle w:val="HideTWBExt"/>
      </w:rPr>
      <w:t>&lt;PathFdR&gt;</w:t>
    </w:r>
    <w:r>
      <w:t>RR\1178469SV.docx</w:t>
    </w:r>
    <w:r w:rsidRPr="0070451F">
      <w:rPr>
        <w:rStyle w:val="HideTWBExt"/>
      </w:rPr>
      <w:t>&lt;/PathFdR&gt;</w:t>
    </w:r>
    <w:r>
      <w:tab/>
    </w:r>
    <w:r>
      <w:tab/>
      <w:t>PE</w:t>
    </w:r>
    <w:r w:rsidRPr="0070451F">
      <w:rPr>
        <w:rStyle w:val="HideTWBExt"/>
      </w:rPr>
      <w:t>&lt;NoPE&gt;</w:t>
    </w:r>
    <w:r>
      <w:t>629.496</w:t>
    </w:r>
    <w:r w:rsidRPr="0070451F">
      <w:rPr>
        <w:rStyle w:val="HideTWBExt"/>
      </w:rPr>
      <w:t>&lt;/NoPE&gt;&lt;Version&gt;</w:t>
    </w:r>
    <w:r>
      <w:t>v02-00</w:t>
    </w:r>
    <w:r w:rsidRPr="0070451F">
      <w:rPr>
        <w:rStyle w:val="HideTWBExt"/>
      </w:rPr>
      <w:t>&lt;/Version&gt;</w:t>
    </w:r>
  </w:p>
  <w:p w14:paraId="2878AB8B" w14:textId="7F1DEC16" w:rsidR="00991795" w:rsidRPr="00E806A6" w:rsidRDefault="0070451F" w:rsidP="0070451F">
    <w:pPr>
      <w:pStyle w:val="Footer2"/>
      <w:tabs>
        <w:tab w:val="center" w:pos="4535"/>
        <w:tab w:val="right" w:pos="9921"/>
      </w:tabs>
    </w:pPr>
    <w:r>
      <w:t>SV</w:t>
    </w:r>
    <w:r>
      <w:tab/>
    </w:r>
    <w:r w:rsidRPr="0070451F">
      <w:rPr>
        <w:b w:val="0"/>
        <w:i/>
        <w:color w:val="C0C0C0"/>
        <w:sz w:val="22"/>
      </w:rPr>
      <w:t>Förenade i mångfalden</w:t>
    </w:r>
    <w:r>
      <w:tab/>
      <w:t>SV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0950" w14:textId="3B3044B6" w:rsidR="0070451F" w:rsidRDefault="0070451F" w:rsidP="0070451F">
    <w:pPr>
      <w:pStyle w:val="Footer"/>
    </w:pPr>
    <w:r>
      <w:t>PE</w:t>
    </w:r>
    <w:r w:rsidRPr="0070451F">
      <w:rPr>
        <w:rStyle w:val="HideTWBExt"/>
      </w:rPr>
      <w:t>&lt;NoPE&gt;</w:t>
    </w:r>
    <w:r>
      <w:t>629.496</w:t>
    </w:r>
    <w:r w:rsidRPr="0070451F">
      <w:rPr>
        <w:rStyle w:val="HideTWBExt"/>
      </w:rPr>
      <w:t>&lt;/NoPE&gt;&lt;Version&gt;</w:t>
    </w:r>
    <w:r>
      <w:t>v02-00</w:t>
    </w:r>
    <w:r w:rsidRPr="0070451F">
      <w:rPr>
        <w:rStyle w:val="HideTWBExt"/>
      </w:rPr>
      <w:t>&lt;/Version&gt;</w:t>
    </w:r>
    <w:r>
      <w:tab/>
    </w:r>
    <w:r>
      <w:fldChar w:fldCharType="begin"/>
    </w:r>
    <w:r>
      <w:instrText xml:space="preserve"> PAGE  \* MERGEFORMAT </w:instrText>
    </w:r>
    <w:r>
      <w:fldChar w:fldCharType="separate"/>
    </w:r>
    <w:r>
      <w:rPr>
        <w:noProof/>
      </w:rPr>
      <w:t>78</w:t>
    </w:r>
    <w:r>
      <w:fldChar w:fldCharType="end"/>
    </w:r>
    <w:r>
      <w:t>/</w:t>
    </w:r>
    <w:fldSimple w:instr=" NUMPAGES  \* MERGEFORMAT ">
      <w:r>
        <w:rPr>
          <w:noProof/>
        </w:rPr>
        <w:t>113</w:t>
      </w:r>
    </w:fldSimple>
    <w:r>
      <w:tab/>
    </w:r>
    <w:r w:rsidRPr="0070451F">
      <w:rPr>
        <w:rStyle w:val="HideTWBExt"/>
      </w:rPr>
      <w:t>&lt;PathFdR&gt;</w:t>
    </w:r>
    <w:r>
      <w:t>RR\1178469SV.docx</w:t>
    </w:r>
    <w:r w:rsidRPr="0070451F">
      <w:rPr>
        <w:rStyle w:val="HideTWBExt"/>
      </w:rPr>
      <w:t>&lt;/PathFdR&gt;</w:t>
    </w:r>
  </w:p>
  <w:p w14:paraId="2F78879A" w14:textId="32C41F8F" w:rsidR="00991795" w:rsidRPr="00465175" w:rsidRDefault="0070451F" w:rsidP="0070451F">
    <w:pPr>
      <w:pStyle w:val="Footer2"/>
    </w:pPr>
    <w:r>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9608" w14:textId="77777777" w:rsidR="00991795" w:rsidRDefault="00991795" w:rsidP="00877413">
    <w:pPr>
      <w:pStyle w:val="Footer"/>
    </w:pPr>
    <w:r w:rsidRPr="00877413">
      <w:rPr>
        <w:rStyle w:val="HideTWBExt"/>
      </w:rPr>
      <w:t>&lt;PathFdR&gt;</w:t>
    </w:r>
    <w:r>
      <w:t>RR\1178469SV.docx</w:t>
    </w:r>
    <w:r w:rsidRPr="00877413">
      <w:rPr>
        <w:rStyle w:val="HideTWBExt"/>
      </w:rPr>
      <w:t>&lt;/PathFdR&gt;</w:t>
    </w:r>
    <w:r>
      <w:tab/>
    </w:r>
    <w:r>
      <w:tab/>
      <w:t>PE</w:t>
    </w:r>
    <w:r w:rsidRPr="00877413">
      <w:rPr>
        <w:rStyle w:val="HideTWBExt"/>
      </w:rPr>
      <w:t>&lt;NoPE&gt;</w:t>
    </w:r>
    <w:r>
      <w:t>629.496</w:t>
    </w:r>
    <w:r w:rsidRPr="00877413">
      <w:rPr>
        <w:rStyle w:val="HideTWBExt"/>
      </w:rPr>
      <w:t>&lt;/NoPE&gt;&lt;Version&gt;</w:t>
    </w:r>
    <w:r>
      <w:t>v02-00</w:t>
    </w:r>
    <w:r w:rsidRPr="00877413">
      <w:rPr>
        <w:rStyle w:val="HideTWBExt"/>
      </w:rPr>
      <w:t>&lt;/Version&gt;</w:t>
    </w:r>
  </w:p>
  <w:p w14:paraId="572F3B0B" w14:textId="37B4FA3D" w:rsidR="00991795" w:rsidRPr="00465175" w:rsidRDefault="00991795" w:rsidP="00877413">
    <w:pPr>
      <w:pStyle w:val="Footer2"/>
      <w:tabs>
        <w:tab w:val="center" w:pos="4535"/>
      </w:tabs>
    </w:pPr>
    <w:r>
      <w:t>SV</w:t>
    </w:r>
    <w:r>
      <w:tab/>
    </w:r>
    <w:r w:rsidRPr="00877413">
      <w:rPr>
        <w:b w:val="0"/>
        <w:i/>
        <w:color w:val="C0C0C0"/>
        <w:sz w:val="22"/>
      </w:rPr>
      <w:t>Förenade i mångfalden</w:t>
    </w:r>
    <w:r>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92EB" w14:textId="1B7FA339" w:rsidR="0070451F" w:rsidRDefault="0070451F" w:rsidP="0070451F">
    <w:pPr>
      <w:pStyle w:val="Footer"/>
    </w:pPr>
    <w:r>
      <w:t>PE</w:t>
    </w:r>
    <w:r w:rsidRPr="0070451F">
      <w:rPr>
        <w:rStyle w:val="HideTWBExt"/>
      </w:rPr>
      <w:t>&lt;NoPE&gt;</w:t>
    </w:r>
    <w:r>
      <w:t>629.496</w:t>
    </w:r>
    <w:r w:rsidRPr="0070451F">
      <w:rPr>
        <w:rStyle w:val="HideTWBExt"/>
      </w:rPr>
      <w:t>&lt;/NoPE&gt;&lt;Version&gt;</w:t>
    </w:r>
    <w:r>
      <w:t>v02-00</w:t>
    </w:r>
    <w:r w:rsidRPr="0070451F">
      <w:rPr>
        <w:rStyle w:val="HideTWBExt"/>
      </w:rPr>
      <w:t>&lt;/Version&gt;</w:t>
    </w:r>
    <w:r>
      <w:tab/>
    </w:r>
    <w:r>
      <w:fldChar w:fldCharType="begin"/>
    </w:r>
    <w:r>
      <w:instrText xml:space="preserve"> PAGE  \* MERGEFORMAT </w:instrText>
    </w:r>
    <w:r>
      <w:fldChar w:fldCharType="separate"/>
    </w:r>
    <w:r>
      <w:rPr>
        <w:noProof/>
      </w:rPr>
      <w:t>108</w:t>
    </w:r>
    <w:r>
      <w:fldChar w:fldCharType="end"/>
    </w:r>
    <w:r>
      <w:t>/</w:t>
    </w:r>
    <w:fldSimple w:instr=" NUMPAGES  \* MERGEFORMAT ">
      <w:r>
        <w:rPr>
          <w:noProof/>
        </w:rPr>
        <w:t>113</w:t>
      </w:r>
    </w:fldSimple>
    <w:r>
      <w:tab/>
    </w:r>
    <w:r w:rsidRPr="0070451F">
      <w:rPr>
        <w:rStyle w:val="HideTWBExt"/>
      </w:rPr>
      <w:t>&lt;PathFdR&gt;</w:t>
    </w:r>
    <w:r>
      <w:t>RR\1178469SV.docx</w:t>
    </w:r>
    <w:r w:rsidRPr="0070451F">
      <w:rPr>
        <w:rStyle w:val="HideTWBExt"/>
      </w:rPr>
      <w:t>&lt;/PathFdR&gt;</w:t>
    </w:r>
  </w:p>
  <w:p w14:paraId="3EA6FDF9" w14:textId="33BCC802" w:rsidR="00991795" w:rsidRPr="00E26238" w:rsidRDefault="0070451F" w:rsidP="0070451F">
    <w:pPr>
      <w:pStyle w:val="Footer2"/>
    </w:pPr>
    <w:r>
      <w:t>SV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FF1C" w14:textId="77777777" w:rsidR="00991795" w:rsidRPr="00E26238" w:rsidRDefault="00991795" w:rsidP="00991795">
    <w:pPr>
      <w:pStyle w:val="Footer"/>
    </w:pPr>
    <w:r w:rsidRPr="00E26238">
      <w:rPr>
        <w:rStyle w:val="HideTWBExt"/>
      </w:rPr>
      <w:t>&lt;PathFdR&gt;</w:t>
    </w:r>
    <w:r w:rsidRPr="00E26238">
      <w:t>AD\1173620SV.docx</w:t>
    </w:r>
    <w:r w:rsidRPr="00E26238">
      <w:rPr>
        <w:rStyle w:val="HideTWBExt"/>
      </w:rPr>
      <w:t>&lt;/PathFdR&gt;</w:t>
    </w:r>
    <w:r w:rsidRPr="00E26238">
      <w:tab/>
    </w:r>
    <w:r w:rsidRPr="00E26238">
      <w:tab/>
      <w:t>PE</w:t>
    </w:r>
    <w:r w:rsidRPr="00E26238">
      <w:rPr>
        <w:rStyle w:val="HideTWBExt"/>
      </w:rPr>
      <w:t>&lt;NoPE&gt;</w:t>
    </w:r>
    <w:r w:rsidRPr="00E26238">
      <w:t>627.562</w:t>
    </w:r>
    <w:r w:rsidRPr="00E26238">
      <w:rPr>
        <w:rStyle w:val="HideTWBExt"/>
      </w:rPr>
      <w:t>&lt;/NoPE&gt;&lt;Version&gt;</w:t>
    </w:r>
    <w:r w:rsidRPr="00E26238">
      <w:t>v02-00</w:t>
    </w:r>
    <w:r w:rsidRPr="00E26238">
      <w:rPr>
        <w:rStyle w:val="HideTWBExt"/>
      </w:rPr>
      <w:t>&lt;/Version&gt;</w:t>
    </w:r>
  </w:p>
  <w:p w14:paraId="5F56A438" w14:textId="77777777" w:rsidR="00991795" w:rsidRPr="00E26238" w:rsidRDefault="00991795" w:rsidP="00991795">
    <w:pPr>
      <w:pStyle w:val="Footer2"/>
      <w:tabs>
        <w:tab w:val="center" w:pos="4535"/>
      </w:tabs>
    </w:pPr>
    <w:r w:rsidRPr="00E26238">
      <w:t>SV</w:t>
    </w:r>
    <w:r w:rsidRPr="00E26238">
      <w:tab/>
    </w:r>
    <w:r w:rsidRPr="00E26238">
      <w:rPr>
        <w:b w:val="0"/>
        <w:i/>
        <w:color w:val="C0C0C0"/>
        <w:sz w:val="22"/>
      </w:rPr>
      <w:t>Förenade i mångfalden</w:t>
    </w:r>
    <w:r w:rsidRPr="00E26238">
      <w:tab/>
      <w:t>SV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AB4" w14:textId="77777777" w:rsidR="00991795" w:rsidRPr="00677218" w:rsidRDefault="00991795" w:rsidP="00991795">
    <w:pPr>
      <w:pStyle w:val="Footer"/>
      <w:rPr>
        <w:lang w:val="it-IT"/>
      </w:rPr>
    </w:pPr>
    <w:r w:rsidRPr="00677218">
      <w:rPr>
        <w:rStyle w:val="HideTWBExt"/>
        <w:lang w:val="it-IT"/>
      </w:rPr>
      <w:t>&lt;PathFdR&gt;</w:t>
    </w:r>
    <w:r w:rsidRPr="00677218">
      <w:rPr>
        <w:lang w:val="it-IT"/>
      </w:rPr>
      <w:t>AD\1173620XT.docx</w:t>
    </w:r>
    <w:r w:rsidRPr="00677218">
      <w:rPr>
        <w:rStyle w:val="HideTWBExt"/>
        <w:lang w:val="it-IT"/>
      </w:rPr>
      <w:t>&lt;/PathFdR&gt;</w:t>
    </w:r>
    <w:r w:rsidRPr="00677218">
      <w:rPr>
        <w:lang w:val="it-IT"/>
      </w:rPr>
      <w:tab/>
    </w:r>
    <w:r w:rsidRPr="00677218">
      <w:rPr>
        <w:lang w:val="it-IT"/>
      </w:rPr>
      <w:tab/>
      <w:t>PE</w:t>
    </w:r>
    <w:r w:rsidRPr="00677218">
      <w:rPr>
        <w:rStyle w:val="HideTWBExt"/>
        <w:lang w:val="it-IT"/>
      </w:rPr>
      <w:t>&lt;NoPE&gt;</w:t>
    </w:r>
    <w:r w:rsidRPr="00677218">
      <w:rPr>
        <w:lang w:val="it-IT"/>
      </w:rPr>
      <w:t>627.562</w:t>
    </w:r>
    <w:r w:rsidRPr="00677218">
      <w:rPr>
        <w:rStyle w:val="HideTWBExt"/>
        <w:lang w:val="it-IT"/>
      </w:rPr>
      <w:t>&lt;/NoPE&gt;&lt;Version&gt;</w:t>
    </w:r>
    <w:r w:rsidRPr="00677218">
      <w:rPr>
        <w:lang w:val="it-IT"/>
      </w:rPr>
      <w:t>v02-00</w:t>
    </w:r>
    <w:r w:rsidRPr="00677218">
      <w:rPr>
        <w:rStyle w:val="HideTWBExt"/>
        <w:lang w:val="it-IT"/>
      </w:rPr>
      <w:t>&lt;/Version&gt;</w:t>
    </w:r>
  </w:p>
  <w:p w14:paraId="00BD43ED" w14:textId="77777777" w:rsidR="00991795" w:rsidRPr="00947571" w:rsidRDefault="00991795" w:rsidP="00991795">
    <w:pPr>
      <w:pStyle w:val="Footer2"/>
      <w:tabs>
        <w:tab w:val="center" w:pos="4535"/>
      </w:tabs>
    </w:pPr>
    <w:r>
      <w:t>XT</w:t>
    </w:r>
    <w:r>
      <w:tab/>
    </w:r>
    <w:r w:rsidRPr="00975748">
      <w:rPr>
        <w:b w:val="0"/>
        <w:i/>
        <w:color w:val="C0C0C0"/>
        <w:sz w:val="22"/>
      </w:rPr>
      <w:t>United in diversity</w:t>
    </w:r>
    <w:r>
      <w:tab/>
      <w:t>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A6E0" w14:textId="77777777" w:rsidR="00991795" w:rsidRPr="00E806A6" w:rsidRDefault="00991795">
      <w:r w:rsidRPr="00E806A6">
        <w:separator/>
      </w:r>
    </w:p>
  </w:footnote>
  <w:footnote w:type="continuationSeparator" w:id="0">
    <w:p w14:paraId="6D768709" w14:textId="77777777" w:rsidR="00991795" w:rsidRPr="00E806A6" w:rsidRDefault="00991795">
      <w:r w:rsidRPr="00E806A6">
        <w:continuationSeparator/>
      </w:r>
    </w:p>
  </w:footnote>
  <w:footnote w:id="1">
    <w:p w14:paraId="0919A31D" w14:textId="577A3F58" w:rsidR="00991795" w:rsidRPr="00083A30" w:rsidRDefault="00991795" w:rsidP="00DE2F1D">
      <w:pPr>
        <w:pStyle w:val="FootnoteText"/>
      </w:pPr>
      <w:r w:rsidRPr="00083A30">
        <w:rPr>
          <w:rStyle w:val="FootnoteReference"/>
        </w:rPr>
        <w:footnoteRef/>
      </w:r>
      <w:r w:rsidRPr="00083A30">
        <w:t xml:space="preserve"> EUT </w:t>
      </w:r>
      <w:r w:rsidRPr="00083A30">
        <w:rPr>
          <w:snapToGrid w:val="0"/>
        </w:rPr>
        <w:t>C 440, 6.12.2018, s. 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51D6" w14:textId="77777777" w:rsidR="0070451F" w:rsidRDefault="00704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CACE" w14:textId="77777777" w:rsidR="0070451F" w:rsidRDefault="00704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57F3" w14:textId="77777777" w:rsidR="0070451F" w:rsidRDefault="007045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218D" w14:textId="77777777" w:rsidR="00991795" w:rsidRDefault="009917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06E4" w14:textId="77777777" w:rsidR="00991795" w:rsidRDefault="009917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6270" w14:textId="77777777" w:rsidR="00991795" w:rsidRDefault="009917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9CF9" w14:textId="77777777" w:rsidR="00991795" w:rsidRDefault="009917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4003" w14:textId="77777777" w:rsidR="00991795" w:rsidRDefault="009917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592A" w14:textId="77777777" w:rsidR="00991795" w:rsidRDefault="0099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Number 4"/>
    <w:lvl w:ilvl="0">
      <w:start w:val="1"/>
      <w:numFmt w:val="bullet"/>
      <w:pStyle w:val="ListBullet1"/>
      <w:lvlText w:val=""/>
      <w:lvlJc w:val="left"/>
      <w:pPr>
        <w:tabs>
          <w:tab w:val="num" w:pos="1134"/>
        </w:tabs>
        <w:ind w:left="1134" w:hanging="283"/>
      </w:pPr>
      <w:rPr>
        <w:rFonts w:ascii="Symbol" w:hAnsi="Symbol" w:hint="default"/>
      </w:rPr>
    </w:lvl>
  </w:abstractNum>
  <w:abstractNum w:abstractNumId="1" w15:restartNumberingAfterBreak="0">
    <w:nsid w:val="063C4CF8"/>
    <w:multiLevelType w:val="multilevel"/>
    <w:tmpl w:val="5A6A2276"/>
    <w:lvl w:ilvl="0">
      <w:start w:val="1"/>
      <w:numFmt w:val="decimal"/>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15:restartNumberingAfterBreak="0">
    <w:nsid w:val="13E4330B"/>
    <w:multiLevelType w:val="multilevel"/>
    <w:tmpl w:val="875C4416"/>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3C78B8"/>
    <w:multiLevelType w:val="multilevel"/>
    <w:tmpl w:val="7A9AF5B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rPr>
        <w:rFonts w:ascii="Times New Roman" w:eastAsiaTheme="minorHAnsi" w:hAnsi="Times New Roman" w:cs="Times New Roman"/>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0" w15:restartNumberingAfterBreak="0">
    <w:nsid w:val="2F191641"/>
    <w:multiLevelType w:val="multilevel"/>
    <w:tmpl w:val="B67C4E92"/>
    <w:name w:val="List Bullet 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15:restartNumberingAfterBreak="0">
    <w:nsid w:val="369A65C5"/>
    <w:multiLevelType w:val="hybridMultilevel"/>
    <w:tmpl w:val="073247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4"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15"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56B4AB1"/>
    <w:multiLevelType w:val="multilevel"/>
    <w:tmpl w:val="783E5A22"/>
    <w:name w:val="List Number__2"/>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22" w15:restartNumberingAfterBreak="0">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79C96D36"/>
    <w:multiLevelType w:val="multilevel"/>
    <w:tmpl w:val="BE983CE4"/>
    <w:lvl w:ilvl="0">
      <w:start w:val="1"/>
      <w:numFmt w:val="decimal"/>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num>
  <w:num w:numId="4">
    <w:abstractNumId w:val="26"/>
  </w:num>
  <w:num w:numId="5">
    <w:abstractNumId w:val="28"/>
  </w:num>
  <w:num w:numId="6">
    <w:abstractNumId w:val="7"/>
  </w:num>
  <w:num w:numId="7">
    <w:abstractNumId w:val="17"/>
  </w:num>
  <w:num w:numId="8">
    <w:abstractNumId w:val="19"/>
  </w:num>
  <w:num w:numId="9">
    <w:abstractNumId w:val="24"/>
  </w:num>
  <w:num w:numId="10">
    <w:abstractNumId w:val="25"/>
  </w:num>
  <w:num w:numId="11">
    <w:abstractNumId w:val="6"/>
  </w:num>
  <w:num w:numId="12">
    <w:abstractNumId w:val="23"/>
  </w:num>
  <w:num w:numId="13">
    <w:abstractNumId w:val="31"/>
  </w:num>
  <w:num w:numId="14">
    <w:abstractNumId w:val="0"/>
  </w:num>
  <w:num w:numId="15">
    <w:abstractNumId w:val="8"/>
  </w:num>
  <w:num w:numId="16">
    <w:abstractNumId w:val="22"/>
  </w:num>
  <w:num w:numId="17">
    <w:abstractNumId w:val="21"/>
  </w:num>
  <w:num w:numId="18">
    <w:abstractNumId w:val="2"/>
  </w:num>
  <w:num w:numId="19">
    <w:abstractNumId w:val="11"/>
  </w:num>
  <w:num w:numId="20">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9"/>
    <w:lvlOverride w:ilvl="0">
      <w:startOverride w:val="1"/>
    </w:lvlOverride>
  </w:num>
  <w:num w:numId="24">
    <w:abstractNumId w:val="15"/>
    <w:lvlOverride w:ilvl="0">
      <w:startOverride w:val="1"/>
    </w:lvlOverride>
  </w:num>
  <w:num w:numId="25">
    <w:abstractNumId w:val="30"/>
  </w:num>
  <w:num w:numId="26">
    <w:abstractNumId w:val="18"/>
  </w:num>
  <w:num w:numId="27">
    <w:abstractNumId w:val="13"/>
    <w:lvlOverride w:ilvl="0">
      <w:startOverride w:val="1"/>
    </w:lvlOverride>
  </w:num>
  <w:num w:numId="2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MKEY" w:val="IMCO"/>
    <w:docVar w:name="CopyToNetwork" w:val="-1"/>
    <w:docVar w:name="CVar" w:val="1"/>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43553 HideTWBExt;}{\*\cs16 \additive \v\cf15 \spriority0 \styrsid6843553 HideTWBInt;}{\s17\ql \li0\ri0\sa120\nowidctlpar\wrapdefault\aspalpha\aspnum\faauto\adjustright\rin0\lin0\itap0 _x000d__x000a_\rtlch\fcs1 \af0\afs20\alang1025 \ltrch\fcs0 \fs24\lang2057\langfe2057\cgrid\langnp2057\langfenp2057 \sbasedon0 \snext17 \slink18 \spriority0 \styrsid6843553 Normal6;}{\*\cs18 \additive \fs24 \slink17 \slocked \spriority0 \styrsid6843553 Normal6 Char;}{_x000d__x000a_\s19\ql \li0\ri0\nowidctlpar\wrapdefault\aspalpha\aspnum\faauto\adjustright\rin0\lin0\itap0 \rtlch\fcs1 \af0\afs20\alang1025 \ltrch\fcs0 \b\fs24\lang2057\langfe2057\cgrid\langnp2057\langfenp2057 \sbasedon0 \snext19 \slink20 \spriority0 \styrsid6843553 _x000d__x000a_NormalBold;}{\*\cs20 \additive \b\fs24 \slink19 \slocked \spriority0 \styrsid6843553 NormalBold Char;}{\s21\ql \li0\ri0\sb240\nowidctlpar\wrapdefault\aspalpha\aspnum\faauto\adjustright\rin0\lin0\itap0 \rtlch\fcs1 \af0\afs20\alang1025 \ltrch\fcs0 _x000d__x000a_\i\fs24\lang2057\langfe2057\cgrid\langnp2057\langfenp2057 \sbasedon0 \snext21 \spriority0 \styrsid6843553 Normal12Italic;}{\s22\qc \li0\ri0\sb240\nowidctlpar\wrapdefault\aspalpha\aspnum\faauto\adjustright\rin0\lin0\itap0 \rtlch\fcs1 \af0\afs20\alang1025 _x000d__x000a_\ltrch\fcs0 \i\fs24\lang2057\langfe2057\cgrid\langnp2057\langfenp2057 \sbasedon0 \snext22 \spriority0 \styrsid6843553 CrossRef;}{\s23\qc \li0\ri0\sb240\keepn\nowidctlpar\wrapdefault\aspalpha\aspnum\faauto\adjustright\rin0\lin0\itap0 \rtlch\fcs1 _x000d__x000a_\af0\afs20\alang1025 \ltrch\fcs0 \i\fs24\lang2057\langfe2057\cgrid\langnp2057\langfenp2057 \sbasedon0 \snext0 \spriority0 \styrsid6843553 JustificationTitle;}{_x000d__x000a_\s24\qc \li0\ri0\sa240\nowidctlpar\wrapdefault\aspalpha\aspnum\faauto\adjustright\rin0\lin0\itap0 \rtlch\fcs1 \af0\afs20\alang1025 \ltrch\fcs0 \i\fs24\lang2057\langfe2057\cgrid\langnp2057\langfenp2057 \sbasedon0 \snext24 \spriority0 \styrsid684355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6843553 AMNumberTabs;}{_x000d__x000a_\s26\ql \li0\ri0\sb240\nowidctlpar\wrapdefault\aspalpha\aspnum\faauto\adjustright\rin0\lin0\itap0 \rtlch\fcs1 \af0\afs20\alang1025 \ltrch\fcs0 \b\fs24\lang2057\langfe2057\cgrid\langnp2057\langfenp2057 \sbasedon0 \snext26 \spriority0 \styrsid6843553 _x000d__x000a_NormalBold12b;}}{\*\rsidtbl \rsid24658\rsid358857\rsid735077\rsid787282\rsid2892074\rsid3622648\rsid4666813\rsid5708216\rsid6641733\rsid6843553\rsid7553164\rsid8465581\rsid8681905\rsid8724649\rsid9636012\rsid9862312\rsid11215221\rsid11370291\rsid11434737_x000d__x000a_\rsid11607138\rsid11824949\rsid12154954\rsid14424199\rsid15073419\rsid15204470\rsid15285974\rsid15535219\rsid15950462\rsid16324206\rsid16662270}{\mmathPr\mmathFont34\mbrkBin0\mbrkBinSub0\msmallFrac0\mdispDef1\mlMargin0\mrMargin0\mdefJc1\mwrapIndent1440_x000d__x000a_\mintLim0\mnaryLim1}{\info{\author SJ\'d6HOLM Outi}{\operator SJ\'d6HOLM Outi}{\creatim\yr2019\mo3\dy4\hr16\min15}{\revtim\yr2019\mo3\dy4\hr16\min15}{\version1}{\edmins0}{\nofpages1}{\nofwords84}{\nofchars546}{\*\company European Parliament}_x000d__x000a_{\nofcharsws62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43553\utinl \fet0{\*\wgrffmtfilter 013f}\ilfomacatclnup0{\*\template C:\\Users\\osjoholm\\AppData\\Local\\Temp\\Blank1.dot}{\*\ftnsep \ltrpar \pard\plain \ltrpar_x000d__x000a_\ql \li0\ri0\widctlpar\wrapdefault\aspalpha\aspnum\faauto\adjustright\rin0\lin0\itap0 \rtlch\fcs1 \af0\afs20\alang1025 \ltrch\fcs0 \fs24\lang2057\langfe2057\cgrid\langnp2057\langfenp2057 {\rtlch\fcs1 \af0 \ltrch\fcs0 \insrsid15073419 \chftnsep _x000d__x000a_\par }}{\*\ftnsepc \ltrpar \pard\plain \ltrpar\ql \li0\ri0\widctlpar\wrapdefault\aspalpha\aspnum\faauto\adjustright\rin0\lin0\itap0 \rtlch\fcs1 \af0\afs20\alang1025 \ltrch\fcs0 \fs24\lang2057\langfe2057\cgrid\langnp2057\langfenp2057 {\rtlch\fcs1 \af0 _x000d__x000a_\ltrch\fcs0 \insrsid15073419 \chftnsepc _x000d__x000a_\par }}{\*\aftnsep \ltrpar \pard\plain \ltrpar\ql \li0\ri0\widctlpar\wrapdefault\aspalpha\aspnum\faauto\adjustright\rin0\lin0\itap0 \rtlch\fcs1 \af0\afs20\alang1025 \ltrch\fcs0 \fs24\lang2057\langfe2057\cgrid\langnp2057\langfenp2057 {\rtlch\fcs1 \af0 _x000d__x000a_\ltrch\fcs0 \insrsid15073419 \chftnsep _x000d__x000a_\par }}{\*\aftnsepc \ltrpar \pard\plain \ltrpar\ql \li0\ri0\widctlpar\wrapdefault\aspalpha\aspnum\faauto\adjustright\rin0\lin0\itap0 \rtlch\fcs1 \af0\afs20\alang1025 \ltrch\fcs0 \fs24\lang2057\langfe2057\cgrid\langnp2057\langfenp2057 {\rtlch\fcs1 \af0 _x000d__x000a_\ltrch\fcs0 \insrsid1507341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843553 \rtlch\fcs1 \af0\afs20\alang1025 \ltrch\fcs0 \b\fs24\lang2057\langfe2057\cgrid\langnp2057\langfenp2057 {\rtlch\fcs1 \af0 \ltrch\fcs0 \cs15\b0\v\f1\fs20\cf9\insrsid6843553\charrsid680867 {\*\bkmkstart restart}&lt;Amend&gt;}{_x000d__x000a_\rtlch\fcs1 \af0 \ltrch\fcs0 \insrsid6843553\charrsid680867 Amendment\tab \tab }{\rtlch\fcs1 \af0 \ltrch\fcs0 \cs15\b0\v\f1\fs20\cf9\insrsid6843553\charrsid680867 &lt;NumAm&gt;}{\rtlch\fcs1 \af0 \ltrch\fcs0 \insrsid6843553\charrsid680867 #}{\rtlch\fcs1 \af0 _x000d__x000a_\ltrch\fcs0 \cs16\v\cf15\insrsid6843553\charrsid680867 ENMIENDA@NRAM@}{\rtlch\fcs1 \af0 \ltrch\fcs0 \insrsid6843553\charrsid680867 #}{\rtlch\fcs1 \af0 \ltrch\fcs0 \cs15\b0\v\f1\fs20\cf9\insrsid6843553\charrsid680867 &lt;/NumAm&gt;}{\rtlch\fcs1 \af0 \ltrch\fcs0 _x000d__x000a_\insrsid6843553\charrsid680867 _x000d__x000a_\par }\pard\plain \ltrpar\s26\ql \li0\ri0\sb240\keepn\nowidctlpar\wrapdefault\aspalpha\aspnum\faauto\adjustright\rin0\lin0\itap0\pararsid6843553 \rtlch\fcs1 \af0\afs20\alang1025 \ltrch\fcs0 \b\fs24\lang2057\langfe2057\cgrid\langnp2057\langfenp2057 {_x000d__x000a_\rtlch\fcs1 \af0 \ltrch\fcs0 \cs15\b0\v\f1\fs20\cf9\insrsid6843553\charrsid680867 &lt;DocAmend&gt;}{\rtlch\fcs1 \af0 \ltrch\fcs0 \insrsid6843553\charrsid680867 Proposal for a #}{\rtlch\fcs1 \af0 \ltrch\fcs0 \cs16\v\cf15\insrsid6843553\charrsid680867 _x000d__x000a_MNU[DOC1][DOC2][DOC3]@DOCMSG@DOCMNU}{\rtlch\fcs1 \af0 \ltrch\fcs0 \insrsid6843553\charrsid680867 ##}{\rtlch\fcs1 \af0 \ltrch\fcs0 \cs16\v\cf15\insrsid6843553\charrsid680867 MNU[AMACTYES][NOTAPP]@CHOICE@AMACTMNU}{\rtlch\fcs1 \af0 \ltrch\fcs0 _x000d__x000a_\insrsid6843553\charrsid680867 #}{\rtlch\fcs1 \af0 \ltrch\fcs0 \cs15\b0\v\f1\fs20\cf9\insrsid6843553\charrsid680867 &lt;/DocAmend&gt;}{\rtlch\fcs1 \af0 \ltrch\fcs0 \insrsid6843553\charrsid680867 _x000d__x000a_\par }\pard\plain \ltrpar\s19\ql \li0\ri0\keepn\nowidctlpar\wrapdefault\aspalpha\aspnum\faauto\adjustright\rin0\lin0\itap0\pararsid6843553 \rtlch\fcs1 \af0\afs20\alang1025 \ltrch\fcs0 \b\fs24\lang2057\langfe2057\cgrid\langnp2057\langfenp2057 {\rtlch\fcs1 \af0 _x000d__x000a_\ltrch\fcs0 \cs15\b0\v\f1\fs20\cf9\insrsid6843553\charrsid680867 &lt;Article&gt;}{\rtlch\fcs1 \af0 \ltrch\fcs0 \insrsid6843553\charrsid680867 #}{\rtlch\fcs1 \af0 \ltrch\fcs0 \cs16\v\cf15\insrsid6843553\charrsid680867 _x000d__x000a_MNU[AMACTPARTYES][AMACTPARTNO]@CHOICE@AMACTMNU}{\rtlch\fcs1 \af0 \ltrch\fcs0 \insrsid6843553\charrsid680867 #}{\rtlch\fcs1 \af0 \ltrch\fcs0 \cs15\b0\v\f1\fs20\cf9\insrsid6843553\charrsid680867 &lt;/Article&gt;}{\rtlch\fcs1 \af0 \ltrch\fcs0 _x000d__x000a_\insrsid6843553\charrsid680867 _x000d__x000a_\par }\pard\plain \ltrpar\ql \li0\ri0\keepn\widctlpar\wrapdefault\aspalpha\aspnum\faauto\adjustright\rin0\lin0\itap0\pararsid6843553 \rtlch\fcs1 \af0\afs20\alang1025 \ltrch\fcs0 \fs24\lang2057\langfe2057\cgrid\langnp2057\langfenp2057 {\rtlch\fcs1 \af0 _x000d__x000a_\ltrch\fcs0 \cs15\v\f1\fs20\cf9\insrsid6843553\charrsid680867 &lt;DocAmend2&gt;&lt;OptDel&gt;}{\rtlch\fcs1 \af0 \ltrch\fcs0 \insrsid6843553\charrsid680867 #}{\rtlch\fcs1 \af0 \ltrch\fcs0 \cs16\v\cf15\insrsid6843553\charrsid680867 MNU[OPTNRACT_x000d__x000a_YES][NOTAPP]@CHOICE@AMACTMNU}{\rtlch\fcs1 \af0 \ltrch\fcs0 \insrsid6843553\charrsid680867 #}{\rtlch\fcs1 \af0 \ltrch\fcs0 \cs15\v\f1\fs20\cf9\insrsid6843553\charrsid680867 &lt;/OptDel&gt;&lt;/DocAmend2&gt;}{\rtlch\fcs1 \af0 \ltrch\fcs0 \insrsid6843553\charrsid680867 _x000d__x000a__x000d__x000a_\par }\pard \ltrpar\ql \li0\ri0\widctlpar\wrapdefault\aspalpha\aspnum\faauto\adjustright\rin0\lin0\itap0\pararsid6843553 {\rtlch\fcs1 \af0 \ltrch\fcs0 \cs15\v\f1\fs20\cf9\insrsid6843553\charrsid680867 &lt;Article2&gt;&lt;OptDel&gt;}{\rtlch\fcs1 \af0 \ltrch\fcs0 _x000d__x000a_\insrsid6843553\charrsid680867 #}{\rtlch\fcs1 \af0 \ltrch\fcs0 \cs16\v\cf15\insrsid6843553\charrsid680867 MNU[OPTACTPARTYES][NOTAPP]@CHOICE@AMACTMNU}{\rtlch\fcs1 \af0 \ltrch\fcs0 \insrsid6843553\charrsid680867 #}{\rtlch\fcs1 \af0 \ltrch\fcs0 _x000d__x000a_\cs15\v\f1\fs20\cf9\insrsid6843553\charrsid680867 &lt;/OptDel&gt;&lt;/Article2&gt;}{\rtlch\fcs1 \af0 \ltrch\fcs0 \insrsid6843553\charrsid680867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843553\charrsid680867 \cell }\pard \ltrpar\ql \li0\ri0\widctlpar\intbl\wrapdefault\aspalpha\aspnum\faauto\adjustright\rin0\lin0 {\rtlch\fcs1 \af0 \ltrch\fcs0 \insrsid6843553\charrsid680867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843553\charrsid680867 #}{\rtlch\fcs1 \af0 \ltrch\fcs0 \cs16\v\cf15\insrsid6843553\charrsid680867 MNU[OPTLEFTAMACT][LEFTPROP]@CHOICE@AMACTMNU}{\rtlch\fcs1 \af0 \ltrch\fcs0 \insrsid6843553\charrsid680867 #\cell Amendment\cell }\pard\plain \ltrpar_x000d__x000a_\ql \li0\ri0\widctlpar\intbl\wrapdefault\aspalpha\aspnum\faauto\adjustright\rin0\lin0 \rtlch\fcs1 \af0\afs20\alang1025 \ltrch\fcs0 \fs24\lang2057\langfe2057\cgrid\langnp2057\langfenp2057 {\rtlch\fcs1 \af0 \ltrch\fcs0 \insrsid6843553\charrsid680867 _x000d__x000a_\trowd \irow1\irowband1\ltrrow\ts11\trqc\trgaph340\trleft-340\trftsWidth3\trwWidth9752\trftsWidthB3\trftsWidthA3\trpaddl340\trpaddr340\trpaddfl3\trpaddfr3\tblrsid2517430\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2057\langfe2057\cgrid\langnp2057\langfenp2057 {\rtlch\fcs1 \af0 \ltrch\fcs0 _x000d__x000a_\insrsid6843553\charrsid680867 ##\cell ##}{\rtlch\fcs1 \af0\afs24 \ltrch\fcs0 \insrsid6843553\charrsid680867 \cell }\pard\plain \ltrpar\ql \li0\ri0\widctlpar\intbl\wrapdefault\aspalpha\aspnum\faauto\adjustright\rin0\lin0 \rtlch\fcs1 \af0\afs20\alang1025 _x000d__x000a_\ltrch\fcs0 \fs24\lang2057\langfe2057\cgrid\langnp2057\langfenp2057 {\rtlch\fcs1 \af0 \ltrch\fcs0 \insrsid6843553\charrsid680867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843553 \rtlch\fcs1 \af0\afs20\alang1025 \ltrch\fcs0 \i\fs24\lang2057\langfe2057\cgrid\langnp2057\langfenp2057 {\rtlch\fcs1 \af0 \ltrch\fcs0 _x000d__x000a_\cs15\i0\v\f1\fs20\cf9\insrsid6843553\charrsid680867 &lt;OptDel&gt;}{\rtlch\fcs1 \af0 \ltrch\fcs0 \insrsid6843553\charrsid680867 #}{\rtlch\fcs1 \af0 \ltrch\fcs0 \cs16\v\cf15\insrsid6843553\charrsid680867 MNU[CROSSREFNO][CROSSREFYES]@CHOICE@}{\rtlch\fcs1 \af0 _x000d__x000a_\ltrch\fcs0 \insrsid6843553\charrsid680867 #}{\rtlch\fcs1 \af0 \ltrch\fcs0 \cs15\i0\v\f1\fs20\cf9\insrsid6843553\charrsid680867 &lt;/OptDel&gt;}{\rtlch\fcs1 \af0 \ltrch\fcs0 \insrsid6843553\charrsid680867 _x000d__x000a_\par }\pard\plain \ltrpar\s23\qc \li0\ri0\sb240\keepn\nowidctlpar\wrapdefault\aspalpha\aspnum\faauto\adjustright\rin0\lin0\itap0\pararsid6843553 \rtlch\fcs1 \af0\afs20\alang1025 \ltrch\fcs0 \i\fs24\lang2057\langfe2057\cgrid\langnp2057\langfenp2057 {_x000d__x000a_\rtlch\fcs1 \af0 \ltrch\fcs0 \cs15\i0\v\f1\fs20\cf9\insrsid6843553\charrsid680867 &lt;TitreJust&gt;}{\rtlch\fcs1 \af0 \ltrch\fcs0 \insrsid6843553\charrsid680867 Justification}{\rtlch\fcs1 \af0 \ltrch\fcs0 \cs15\i0\v\f1\fs20\cf9\insrsid6843553\charrsid680867 _x000d__x000a_&lt;/TitreJust&gt;}{\rtlch\fcs1 \af0 \ltrch\fcs0 \insrsid6843553\charrsid680867 _x000d__x000a_\par }\pard\plain \ltrpar\s21\ql \li0\ri0\sb240\nowidctlpar\wrapdefault\aspalpha\aspnum\faauto\adjustright\rin0\lin0\itap0\pararsid6843553 \rtlch\fcs1 \af0\afs20\alang1025 \ltrch\fcs0 \i\fs24\lang2057\langfe2057\cgrid\langnp2057\langfenp2057 {\rtlch\fcs1 \af0 _x000d__x000a_\ltrch\fcs0 \cs15\i0\v\f1\fs20\cf9\insrsid6843553\charrsid680867 &lt;OptDelPrev&gt;}{\rtlch\fcs1 \af0 \ltrch\fcs0 \insrsid6843553\charrsid680867 #}{\rtlch\fcs1 \af0 \ltrch\fcs0 \cs16\v\cf15\insrsid6843553\charrsid680867 MNU[TEXTJUSTYES][TEXTJUSTNO]@CHOICE@}{_x000d__x000a_\rtlch\fcs1 \af0 \ltrch\fcs0 \insrsid6843553\charrsid680867 #}{\rtlch\fcs1 \af0 \ltrch\fcs0 \cs15\i0\v\f1\fs20\cf9\insrsid6843553\charrsid680867 &lt;/OptDelPrev&gt;}{\rtlch\fcs1 \af0 \ltrch\fcs0 \insrsid6843553\charrsid680867 _x000d__x000a_\par }\pard\plain \ltrpar\ql \li0\ri0\widctlpar\wrapdefault\aspalpha\aspnum\faauto\adjustright\rin0\lin0\itap0\pararsid6843553 \rtlch\fcs1 \af0\afs20\alang1025 \ltrch\fcs0 \fs24\lang2057\langfe2057\cgrid\langnp2057\langfenp2057 {\rtlch\fcs1 \af0 \ltrch\fcs0 _x000d__x000a_\cs15\v\f1\fs20\cf9\insrsid6843553\charrsid680867 &lt;/Amend&gt;}{\rtlch\fcs1 \af0 \ltrch\fcs0 \insrsid684355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a_x000d__x000a_9e1c9d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06361 HideTWBExt;}{\s16\ql \li0\ri0\sa120\nowidctlpar\wrapdefault\aspalpha\aspnum\faauto\adjustright\rin0\lin0\itap0 \rtlch\fcs1 \af0\afs20\alang1025 \ltrch\fcs0 _x000d__x000a_\fs24\lang2057\langfe2057\cgrid\langnp2057\langfenp2057 \sbasedon0 \snext16 \slink17 \spriority0 \styrsid8006361 Normal6;}{\*\cs17 \additive \fs24 \slink16 \slocked \spriority0 \styrsid8006361 Normal6 Char;}{_x000d__x000a_\s18\ql \li0\ri0\nowidctlpar\wrapdefault\aspalpha\aspnum\faauto\adjustright\rin0\lin0\itap0 \rtlch\fcs1 \af0\afs20\alang1025 \ltrch\fcs0 \b\fs24\lang2057\langfe2057\cgrid\langnp2057\langfenp2057 \sbasedon0 \snext18 \slink19 \spriority0 \styrsid8006361 _x000d__x000a_NormalBold;}{\*\cs19 \additive \b\fs24 \slink18 \slocked \spriority0 \styrsid8006361 NormalBold Char;}{\s20\ql \li0\ri0\sb240\nowidctlpar\wrapdefault\aspalpha\aspnum\faauto\adjustright\rin0\lin0\itap0 \rtlch\fcs1 \af0\afs20\alang1025 \ltrch\fcs0 _x000d__x000a_\i\fs24\lang2057\langfe2057\cgrid\langnp2057\langfenp2057 \sbasedon0 \snext20 \spriority0 \styrsid8006361 Normal12Italic;}{\s21\qc \li0\ri0\sb240\nowidctlpar\wrapdefault\aspalpha\aspnum\faauto\adjustright\rin0\lin0\itap0 \rtlch\fcs1 \af0\afs20\alang1025 _x000d__x000a_\ltrch\fcs0 \i\fs24\lang2057\langfe2057\cgrid\langnp2057\langfenp2057 \sbasedon0 \snext21 \spriority0 \styrsid8006361 CrossRef;}{\s22\qc \li0\ri0\sb240\keepn\nowidctlpar\wrapdefault\aspalpha\aspnum\faauto\adjustright\rin0\lin0\itap0 \rtlch\fcs1 _x000d__x000a_\af0\afs20\alang1025 \ltrch\fcs0 \i\fs24\lang2057\langfe2057\cgrid\langnp2057\langfenp2057 \sbasedon0 \snext0 \spriority0 \styrsid8006361 JustificationTitle;}{_x000d__x000a_\s23\qc \li0\ri0\sa240\nowidctlpar\wrapdefault\aspalpha\aspnum\faauto\adjustright\rin0\lin0\itap0 \rtlch\fcs1 \af0\afs20\alang1025 \ltrch\fcs0 \i\fs24\lang2057\langfe2057\cgrid\langnp2057\langfenp2057 \sbasedon0 \snext23 \spriority0 \styrsid800636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8006361 AMNumberTabs;}{_x000d__x000a_\s25\ql \li0\ri0\sb240\nowidctlpar\wrapdefault\aspalpha\aspnum\faauto\adjustright\rin0\lin0\itap0 \rtlch\fcs1 \af0\afs20\alang1025 \ltrch\fcs0 \b\fs24\lang2057\langfe2057\cgrid\langnp2057\langfenp2057 \sbasedon0 \snext25 \spriority0 \styrsid8006361 _x000d__x000a_NormalBold12b;}}{\*\rsidtbl \rsid24658\rsid358857\rsid735077\rsid787282\rsid2892074\rsid3622648\rsid4666813\rsid5708216\rsid6641733\rsid7553164\rsid8006361\rsid8465581\rsid8681905\rsid8724649\rsid9636012\rsid9862312\rsid11215221\rsid11370291\rsid11434737_x000d__x000a_\rsid11607138\rsid11824949\rsid12154954\rsid13199217\rsid14424199\rsid15204470\rsid15285974\rsid15535219\rsid15950462\rsid16324206\rsid16662270}{\mmathPr\mmathFont34\mbrkBin0\mbrkBinSub0\msmallFrac0\mdispDef1\mlMargin0\mrMargin0\mdefJc1\mwrapIndent1440_x000d__x000a_\mintLim0\mnaryLim1}{\info{\author SJ\'d6HOLM Outi}{\operator SJ\'d6HOLM Outi}{\creatim\yr2019\mo3\dy4\hr16\min15}{\revtim\yr2019\mo3\dy4\hr16\min15}{\version1}{\edmins0}{\nofpages1}{\nofwords49}{\nofchars318}{\*\company European Parliament}_x000d__x000a_{\nofcharsws365}{\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06361\utinl \fet0{\*\wgrffmtfilter 013f}\ilfomacatclnup0{\*\template C:\\Users\\osjoholm\\AppData\\Local\\Temp\\Blank1.dot}{\*\ftnsep \ltrpar \pard\plain \ltrpar_x000d__x000a_\ql \li0\ri0\widctlpar\wrapdefault\aspalpha\aspnum\faauto\adjustright\rin0\lin0\itap0 \rtlch\fcs1 \af0\afs20\alang1025 \ltrch\fcs0 \fs24\lang2057\langfe2057\cgrid\langnp2057\langfenp2057 {\rtlch\fcs1 \af0 \ltrch\fcs0 \insrsid13199217 \chftnsep _x000d__x000a_\par }}{\*\ftnsepc \ltrpar \pard\plain \ltrpar\ql \li0\ri0\widctlpar\wrapdefault\aspalpha\aspnum\faauto\adjustright\rin0\lin0\itap0 \rtlch\fcs1 \af0\afs20\alang1025 \ltrch\fcs0 \fs24\lang2057\langfe2057\cgrid\langnp2057\langfenp2057 {\rtlch\fcs1 \af0 _x000d__x000a_\ltrch\fcs0 \insrsid13199217 \chftnsepc _x000d__x000a_\par }}{\*\aftnsep \ltrpar \pard\plain \ltrpar\ql \li0\ri0\widctlpar\wrapdefault\aspalpha\aspnum\faauto\adjustright\rin0\lin0\itap0 \rtlch\fcs1 \af0\afs20\alang1025 \ltrch\fcs0 \fs24\lang2057\langfe2057\cgrid\langnp2057\langfenp2057 {\rtlch\fcs1 \af0 _x000d__x000a_\ltrch\fcs0 \insrsid13199217 \chftnsep _x000d__x000a_\par }}{\*\aftnsepc \ltrpar \pard\plain \ltrpar\ql \li0\ri0\widctlpar\wrapdefault\aspalpha\aspnum\faauto\adjustright\rin0\lin0\itap0 \rtlch\fcs1 \af0\afs20\alang1025 \ltrch\fcs0 \fs24\lang2057\langfe2057\cgrid\langnp2057\langfenp2057 {\rtlch\fcs1 \af0 _x000d__x000a_\ltrch\fcs0 \insrsid1319921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8006361 \rtlch\fcs1 \af0\afs20\alang1025 \ltrch\fcs0 \b\fs24\lang2057\langfe2057\cgrid\langnp2057\langfenp2057 {\rtlch\fcs1 \af0 \ltrch\fcs0 \cs15\b0\v\f1\fs20\cf9\insrsid8006361\charrsid4593153 {\*\bkmkstart restart}&lt;Amend&gt;}{_x000d__x000a_\rtlch\fcs1 \af0 \ltrch\fcs0 \insrsid8006361\charrsid4593153 [ZAMENDMENT]\tab \tab }{\rtlch\fcs1 \af0 \ltrch\fcs0 \cs15\b0\v\f1\fs20\cf9\insrsid8006361\charrsid4593153 &lt;NumAm&gt;}{\rtlch\fcs1 \af0 \ltrch\fcs0 \insrsid8006361\charrsid4593153 [ZNRAM]}{_x000d__x000a_\rtlch\fcs1 \af0 \ltrch\fcs0 \cs15\b0\v\f1\fs20\cf9\insrsid8006361\charrsid4593153 &lt;/NumAm&gt;}{\rtlch\fcs1 \af0 \ltrch\fcs0 \insrsid8006361\charrsid4593153 _x000d__x000a_\par }\pard\plain \ltrpar\s25\ql \li0\ri0\sb240\keepn\nowidctlpar\wrapdefault\aspalpha\aspnum\faauto\adjustright\rin0\lin0\itap0\pararsid8006361 \rtlch\fcs1 \af0\afs20\alang1025 \ltrch\fcs0 \b\fs24\lang2057\langfe2057\cgrid\langnp2057\langfenp2057 {_x000d__x000a_\rtlch\fcs1 \af0 \ltrch\fcs0 \cs15\b0\v\f1\fs20\cf9\insrsid8006361\charrsid4593153 &lt;DocAmend&gt;}{\rtlch\fcs1 \af0 \ltrch\fcs0 \insrsid8006361\charrsid4593153 [ZPROPOSAL][ZAMACT]}{\rtlch\fcs1 \af0 \ltrch\fcs0 _x000d__x000a_\cs15\b0\v\f1\fs20\cf9\insrsid8006361\charrsid4593153 &lt;/DocAmend&gt;}{\rtlch\fcs1 \af0 \ltrch\fcs0 \insrsid8006361\charrsid4593153 _x000d__x000a_\par }\pard\plain \ltrpar\s18\ql \li0\ri0\keepn\nowidctlpar\wrapdefault\aspalpha\aspnum\faauto\adjustright\rin0\lin0\itap0\pararsid8006361 \rtlch\fcs1 \af0\afs20\alang1025 \ltrch\fcs0 \b\fs24\lang2057\langfe2057\cgrid\langnp2057\langfenp2057 {\rtlch\fcs1 \af0 _x000d__x000a_\ltrch\fcs0 \cs15\b0\v\f1\fs20\cf9\insrsid8006361\charrsid4593153 &lt;Article&gt;}{\rtlch\fcs1 \af0 \ltrch\fcs0 \insrsid8006361\charrsid4593153 [ZAMPART]}{\rtlch\fcs1 \af0 \ltrch\fcs0 \cs15\b0\v\f1\fs20\cf9\insrsid8006361\charrsid4593153 &lt;/Article&gt;}{_x000d__x000a_\rtlch\fcs1 \af0 \ltrch\fcs0 \insrsid8006361\charrsid4593153 _x000d__x000a_\par }\pard\plain \ltrpar\ql \li0\ri0\keepn\widctlpar\wrapdefault\aspalpha\aspnum\faauto\adjustright\rin0\lin0\itap0\pararsid8006361 \rtlch\fcs1 \af0\afs20\alang1025 \ltrch\fcs0 \fs24\lang2057\langfe2057\cgrid\langnp2057\langfenp2057 {\rtlch\fcs1 \af0 _x000d__x000a_\ltrch\fcs0 \cs15\v\f1\fs20\cf9\insrsid8006361\charrsid4593153 &lt;DocAmend2&gt;&lt;OptDel&gt;}{\rtlch\fcs1 \af0 \ltrch\fcs0 \insrsid8006361\charrsid4593153 [ZNRACT]}{\rtlch\fcs1 \af0 \ltrch\fcs0 \cs15\v\f1\fs20\cf9\insrsid8006361\charrsid4593153 _x000d__x000a_&lt;/OptDel&gt;&lt;/DocAmend2&gt;}{\rtlch\fcs1 \af0 \ltrch\fcs0 \insrsid8006361\charrsid4593153 _x000d__x000a_\par }\pard \ltrpar\ql \li0\ri0\widctlpar\wrapdefault\aspalpha\aspnum\faauto\adjustright\rin0\lin0\itap0\pararsid8006361 {\rtlch\fcs1 \af0 \ltrch\fcs0 \cs15\v\f1\fs20\cf9\insrsid8006361\charrsid4593153 &lt;Article2&gt;&lt;OptDel&gt;}{\rtlch\fcs1 \af0 \ltrch\fcs0 _x000d__x000a_\insrsid8006361\charrsid4593153 [ZACTPART]}{\rtlch\fcs1 \af0 \ltrch\fcs0 \cs15\v\f1\fs20\cf9\insrsid8006361\charrsid4593153 &lt;/OptDel&gt;&lt;/Article2&gt;}{\rtlch\fcs1 \af0 \ltrch\fcs0 \insrsid8006361\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006361\charrsid4593153 \cell }\pard \ltrpar\ql \li0\ri0\widctlpar\intbl\wrapdefault\aspalpha\aspnum\faauto\adjustright\rin0\lin0 {\rtlch\fcs1 \af0 \ltrch\fcs0 \insrsid8006361\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8006361\charrsid4593153 [ZLEFT]\cell [ZRIGHT]\cell }\pard\plain \ltrpar\ql \li0\ri0\widctlpar\intbl\wrapdefault\aspalpha\aspnum\faauto\adjustright\rin0\lin0 \rtlch\fcs1 \af0\afs20\alang1025 \ltrch\fcs0 _x000d__x000a_\fs24\lang2057\langfe2057\cgrid\langnp2057\langfenp2057 {\rtlch\fcs1 \af0 \ltrch\fcs0 \insrsid8006361\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8006361\charrsid4593153 [ZTEXTL]\cell [ZTEXTR]}{\rtlch\fcs1 \af0\afs24 \ltrch\fcs0 \insrsid8006361\charrsid4593153 \cell }\pard\plain \ltrpar\ql \li0\ri0\widctlpar\intbl\wrapdefault\aspalpha\aspnum\faauto\adjustright\rin0\lin0 \rtlch\fcs1 _x000d__x000a_\af0\afs20\alang1025 \ltrch\fcs0 \fs24\lang2057\langfe2057\cgrid\langnp2057\langfenp2057 {\rtlch\fcs1 \af0 \ltrch\fcs0 \insrsid8006361\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006361 \rtlch\fcs1 \af0\afs20\alang1025 \ltrch\fcs0 \i\fs24\lang2057\langfe2057\cgrid\langnp2057\langfenp2057 {\rtlch\fcs1 \af0 \ltrch\fcs0 _x000d__x000a_\cs15\i0\v\f1\fs20\cf9\insrsid8006361\charrsid4593153 &lt;OptDel&gt;}{\rtlch\fcs1 \af0 \ltrch\fcs0 \insrsid8006361\charrsid4593153 [ZCROSSREF]}{\rtlch\fcs1 \af0 \ltrch\fcs0 \cs15\i0\v\f1\fs20\cf9\insrsid8006361\charrsid4593153 &lt;/OptDel&gt;}{\rtlch\fcs1 \af0 _x000d__x000a_\ltrch\fcs0 \insrsid8006361\charrsid4593153 _x000d__x000a_\par }\pard\plain \ltrpar\s22\qc \li0\ri0\sb240\keepn\nowidctlpar\wrapdefault\aspalpha\aspnum\faauto\adjustright\rin0\lin0\itap0\pararsid8006361 \rtlch\fcs1 \af0\afs20\alang1025 \ltrch\fcs0 \i\fs24\lang2057\langfe2057\cgrid\langnp2057\langfenp2057 {_x000d__x000a_\rtlch\fcs1 \af0 \ltrch\fcs0 \cs15\i0\v\f1\fs20\cf9\insrsid8006361\charrsid4593153 &lt;TitreJust&gt;}{\rtlch\fcs1 \af0 \ltrch\fcs0 \insrsid8006361\charrsid4593153 [ZJUSTIFICATION]}{\rtlch\fcs1 \af0 \ltrch\fcs0 _x000d__x000a_\cs15\i0\v\f1\fs20\cf9\insrsid8006361\charrsid4593153 &lt;/TitreJust&gt;}{\rtlch\fcs1 \af0 \ltrch\fcs0 \insrsid8006361\charrsid4593153 _x000d__x000a_\par }\pard\plain \ltrpar\s20\ql \li0\ri0\sb240\nowidctlpar\wrapdefault\aspalpha\aspnum\faauto\adjustright\rin0\lin0\itap0\pararsid8006361 \rtlch\fcs1 \af0\afs20\alang1025 \ltrch\fcs0 \i\fs24\lang2057\langfe2057\cgrid\langnp2057\langfenp2057 {\rtlch\fcs1 \af0 _x000d__x000a_\ltrch\fcs0 \cs15\i0\v\f1\fs20\cf9\insrsid8006361\charrsid4593153 &lt;OptDelPrev&gt;}{\rtlch\fcs1 \af0 \ltrch\fcs0 \insrsid8006361\charrsid4593153 [ZTEXTJUST]}{\rtlch\fcs1 \af0 \ltrch\fcs0 \cs15\i0\v\f1\fs20\cf9\insrsid8006361\charrsid4593153 &lt;/OptDelPrev&gt;}{_x000d__x000a_\rtlch\fcs1 \af0 \ltrch\fcs0 \insrsid8006361\charrsid4593153 _x000d__x000a_\par }\pard\plain \ltrpar\ql \li0\ri0\widctlpar\wrapdefault\aspalpha\aspnum\faauto\adjustright\rin0\lin0\itap0\pararsid8006361 \rtlch\fcs1 \af0\afs20\alang1025 \ltrch\fcs0 \fs24\lang2057\langfe2057\cgrid\langnp2057\langfenp2057 {\rtlch\fcs1 \af0 \ltrch\fcs0 _x000d__x000a_\cs15\v\f1\fs20\cf9\insrsid8006361\charrsid4593153 &lt;/Amend&gt;}{\rtlch\fcs1 \af0 \ltrch\fcs0 \insrsid800636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5d_x000d__x000a_d91d9d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8"/>
    <w:docVar w:name="TVTAMACTPART" w:val="xx"/>
    <w:docVar w:name="TXTAUTHOR" w:val="Róża Gräfin von Thun und Hohenstein"/>
    <w:docVar w:name="TXTLANGUE" w:val="SV"/>
    <w:docVar w:name="TXTLANGUEMIN" w:val="sv"/>
    <w:docVar w:name="TXTNRC" w:val="xx"/>
    <w:docVar w:name="TXTNRCOD" w:val="2018/0145"/>
    <w:docVar w:name="TXTNRCOM" w:val="(2018)0286"/>
    <w:docVar w:name="TXTNRFIRSTAM" w:val="1"/>
    <w:docVar w:name="TXTNRLASTAM" w:val="60"/>
    <w:docVar w:name="TXTNRPE" w:val="629.496"/>
    <w:docVar w:name="TXTPEorAP" w:val="PE"/>
    <w:docVar w:name="TXTROUTE" w:val="RR\1178469SV.docx"/>
    <w:docVar w:name="TXTTITLE" w:val="xx"/>
    <w:docVar w:name="TXTVERSION" w:val="02-00"/>
  </w:docVars>
  <w:rsids>
    <w:rsidRoot w:val="000A63A3"/>
    <w:rsid w:val="00011AAB"/>
    <w:rsid w:val="00012351"/>
    <w:rsid w:val="000255B4"/>
    <w:rsid w:val="0003043E"/>
    <w:rsid w:val="00046C70"/>
    <w:rsid w:val="000606F8"/>
    <w:rsid w:val="0006212D"/>
    <w:rsid w:val="0007403E"/>
    <w:rsid w:val="00074899"/>
    <w:rsid w:val="00083A30"/>
    <w:rsid w:val="00084E89"/>
    <w:rsid w:val="000A63A3"/>
    <w:rsid w:val="000B4429"/>
    <w:rsid w:val="000B68F8"/>
    <w:rsid w:val="000D1B57"/>
    <w:rsid w:val="000F1096"/>
    <w:rsid w:val="0011136A"/>
    <w:rsid w:val="00123DD5"/>
    <w:rsid w:val="001270A3"/>
    <w:rsid w:val="00135581"/>
    <w:rsid w:val="001406E3"/>
    <w:rsid w:val="00142215"/>
    <w:rsid w:val="0017108E"/>
    <w:rsid w:val="001767E2"/>
    <w:rsid w:val="00187008"/>
    <w:rsid w:val="001C513E"/>
    <w:rsid w:val="001C5592"/>
    <w:rsid w:val="001C5B44"/>
    <w:rsid w:val="001C6FFC"/>
    <w:rsid w:val="001C7298"/>
    <w:rsid w:val="00212B84"/>
    <w:rsid w:val="002346B0"/>
    <w:rsid w:val="00244302"/>
    <w:rsid w:val="002667C3"/>
    <w:rsid w:val="002669B6"/>
    <w:rsid w:val="00290BED"/>
    <w:rsid w:val="002E6476"/>
    <w:rsid w:val="002F16E5"/>
    <w:rsid w:val="002F223A"/>
    <w:rsid w:val="002F40BB"/>
    <w:rsid w:val="002F4B02"/>
    <w:rsid w:val="00300261"/>
    <w:rsid w:val="00307EB7"/>
    <w:rsid w:val="0032399F"/>
    <w:rsid w:val="00323EF8"/>
    <w:rsid w:val="0037085A"/>
    <w:rsid w:val="00370AC3"/>
    <w:rsid w:val="00371DEF"/>
    <w:rsid w:val="003A44A1"/>
    <w:rsid w:val="003C2068"/>
    <w:rsid w:val="003C2D70"/>
    <w:rsid w:val="003C37CF"/>
    <w:rsid w:val="003D010D"/>
    <w:rsid w:val="003E792A"/>
    <w:rsid w:val="00407796"/>
    <w:rsid w:val="004100B1"/>
    <w:rsid w:val="00430D68"/>
    <w:rsid w:val="00435447"/>
    <w:rsid w:val="00436FA2"/>
    <w:rsid w:val="00457F52"/>
    <w:rsid w:val="00461601"/>
    <w:rsid w:val="004619AF"/>
    <w:rsid w:val="00463676"/>
    <w:rsid w:val="00465175"/>
    <w:rsid w:val="00476DDF"/>
    <w:rsid w:val="004865BF"/>
    <w:rsid w:val="004C0915"/>
    <w:rsid w:val="004D424E"/>
    <w:rsid w:val="004D63AA"/>
    <w:rsid w:val="004E42C8"/>
    <w:rsid w:val="004F0BEC"/>
    <w:rsid w:val="0051271F"/>
    <w:rsid w:val="00515309"/>
    <w:rsid w:val="00520E25"/>
    <w:rsid w:val="00521F46"/>
    <w:rsid w:val="0053090A"/>
    <w:rsid w:val="005321E3"/>
    <w:rsid w:val="00551123"/>
    <w:rsid w:val="00554315"/>
    <w:rsid w:val="00570A6A"/>
    <w:rsid w:val="00586E50"/>
    <w:rsid w:val="00591931"/>
    <w:rsid w:val="005D1A99"/>
    <w:rsid w:val="005D7609"/>
    <w:rsid w:val="005D7EE8"/>
    <w:rsid w:val="005F1B8A"/>
    <w:rsid w:val="005F5152"/>
    <w:rsid w:val="006316AE"/>
    <w:rsid w:val="00632416"/>
    <w:rsid w:val="006515A5"/>
    <w:rsid w:val="006663A8"/>
    <w:rsid w:val="006B6502"/>
    <w:rsid w:val="006D7C54"/>
    <w:rsid w:val="006E4A43"/>
    <w:rsid w:val="006F7907"/>
    <w:rsid w:val="0070451F"/>
    <w:rsid w:val="0071737C"/>
    <w:rsid w:val="00721C66"/>
    <w:rsid w:val="00743189"/>
    <w:rsid w:val="00775F9F"/>
    <w:rsid w:val="007761E4"/>
    <w:rsid w:val="007932B3"/>
    <w:rsid w:val="00793EA9"/>
    <w:rsid w:val="00795B47"/>
    <w:rsid w:val="007D6F68"/>
    <w:rsid w:val="00836D8E"/>
    <w:rsid w:val="00841384"/>
    <w:rsid w:val="00862F46"/>
    <w:rsid w:val="008633CC"/>
    <w:rsid w:val="00865190"/>
    <w:rsid w:val="008666C6"/>
    <w:rsid w:val="008719B9"/>
    <w:rsid w:val="00871F0A"/>
    <w:rsid w:val="00877413"/>
    <w:rsid w:val="008824AB"/>
    <w:rsid w:val="008922D0"/>
    <w:rsid w:val="00894ECE"/>
    <w:rsid w:val="00896BB4"/>
    <w:rsid w:val="008A7FB8"/>
    <w:rsid w:val="008C07EA"/>
    <w:rsid w:val="008C60F5"/>
    <w:rsid w:val="008F267D"/>
    <w:rsid w:val="008F6E86"/>
    <w:rsid w:val="009022B8"/>
    <w:rsid w:val="00917CC4"/>
    <w:rsid w:val="0092308E"/>
    <w:rsid w:val="0093120A"/>
    <w:rsid w:val="00972C01"/>
    <w:rsid w:val="009763DA"/>
    <w:rsid w:val="009811D6"/>
    <w:rsid w:val="00991795"/>
    <w:rsid w:val="009B28AB"/>
    <w:rsid w:val="009B4B93"/>
    <w:rsid w:val="009B7941"/>
    <w:rsid w:val="009E00CD"/>
    <w:rsid w:val="009F24BE"/>
    <w:rsid w:val="009F6C2F"/>
    <w:rsid w:val="00A22533"/>
    <w:rsid w:val="00A26F46"/>
    <w:rsid w:val="00A34FD3"/>
    <w:rsid w:val="00A36929"/>
    <w:rsid w:val="00A64D74"/>
    <w:rsid w:val="00A91718"/>
    <w:rsid w:val="00AA35B0"/>
    <w:rsid w:val="00AB5B21"/>
    <w:rsid w:val="00AD08A1"/>
    <w:rsid w:val="00AD18C8"/>
    <w:rsid w:val="00AD7FA6"/>
    <w:rsid w:val="00AE4643"/>
    <w:rsid w:val="00AF0416"/>
    <w:rsid w:val="00B019EC"/>
    <w:rsid w:val="00B10250"/>
    <w:rsid w:val="00B10CB4"/>
    <w:rsid w:val="00B1102C"/>
    <w:rsid w:val="00B23B72"/>
    <w:rsid w:val="00B24C6D"/>
    <w:rsid w:val="00B279EA"/>
    <w:rsid w:val="00B322EF"/>
    <w:rsid w:val="00B34851"/>
    <w:rsid w:val="00B42702"/>
    <w:rsid w:val="00B569C0"/>
    <w:rsid w:val="00B756AD"/>
    <w:rsid w:val="00B84B58"/>
    <w:rsid w:val="00B85407"/>
    <w:rsid w:val="00B95702"/>
    <w:rsid w:val="00B96615"/>
    <w:rsid w:val="00BA1209"/>
    <w:rsid w:val="00BB6F28"/>
    <w:rsid w:val="00BC6489"/>
    <w:rsid w:val="00BC7B92"/>
    <w:rsid w:val="00BD480C"/>
    <w:rsid w:val="00BD7BC5"/>
    <w:rsid w:val="00BE68FF"/>
    <w:rsid w:val="00BF46F8"/>
    <w:rsid w:val="00C02215"/>
    <w:rsid w:val="00C13A2B"/>
    <w:rsid w:val="00C32601"/>
    <w:rsid w:val="00C66262"/>
    <w:rsid w:val="00C73602"/>
    <w:rsid w:val="00CA72DB"/>
    <w:rsid w:val="00CB1663"/>
    <w:rsid w:val="00CC1DFB"/>
    <w:rsid w:val="00CE4439"/>
    <w:rsid w:val="00CF60C8"/>
    <w:rsid w:val="00D20B41"/>
    <w:rsid w:val="00D20F84"/>
    <w:rsid w:val="00D32924"/>
    <w:rsid w:val="00D37300"/>
    <w:rsid w:val="00D465BF"/>
    <w:rsid w:val="00D503A3"/>
    <w:rsid w:val="00D602CA"/>
    <w:rsid w:val="00DA6ED0"/>
    <w:rsid w:val="00DB69ED"/>
    <w:rsid w:val="00DC16AF"/>
    <w:rsid w:val="00DC5011"/>
    <w:rsid w:val="00DE2F1D"/>
    <w:rsid w:val="00DE6B5D"/>
    <w:rsid w:val="00DF4B42"/>
    <w:rsid w:val="00E171B6"/>
    <w:rsid w:val="00E604CF"/>
    <w:rsid w:val="00E806A6"/>
    <w:rsid w:val="00EB1753"/>
    <w:rsid w:val="00EB6CFF"/>
    <w:rsid w:val="00EC247E"/>
    <w:rsid w:val="00EC3B6C"/>
    <w:rsid w:val="00EE00A8"/>
    <w:rsid w:val="00EE3996"/>
    <w:rsid w:val="00F904AE"/>
    <w:rsid w:val="00F934F8"/>
    <w:rsid w:val="00F93B62"/>
    <w:rsid w:val="00FB52FE"/>
    <w:rsid w:val="00FB6AF8"/>
    <w:rsid w:val="00FB7088"/>
    <w:rsid w:val="00FC0A34"/>
    <w:rsid w:val="00FD1DEF"/>
    <w:rsid w:val="00FD687B"/>
    <w:rsid w:val="00FE3B3F"/>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E6D033"/>
  <w15:chartTrackingRefBased/>
  <w15:docId w15:val="{B2F7925F-53C8-4E04-A927-B465316E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F8"/>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B62"/>
    <w:rPr>
      <w:rFonts w:ascii="Arial" w:hAnsi="Arial"/>
      <w:b/>
      <w:kern w:val="28"/>
      <w:sz w:val="28"/>
    </w:rPr>
  </w:style>
  <w:style w:type="character" w:customStyle="1" w:styleId="Heading2Char">
    <w:name w:val="Heading 2 Char"/>
    <w:link w:val="Heading2"/>
    <w:uiPriority w:val="9"/>
    <w:rsid w:val="00F93B62"/>
    <w:rPr>
      <w:rFonts w:ascii="Arial" w:hAnsi="Arial"/>
      <w:b/>
      <w:i/>
      <w:sz w:val="24"/>
    </w:rPr>
  </w:style>
  <w:style w:type="character" w:customStyle="1" w:styleId="Heading3Char">
    <w:name w:val="Heading 3 Char"/>
    <w:link w:val="Heading3"/>
    <w:uiPriority w:val="9"/>
    <w:rsid w:val="00F93B62"/>
    <w:rPr>
      <w:rFonts w:ascii="Arial" w:hAnsi="Arial"/>
      <w:sz w:val="24"/>
    </w:rPr>
  </w:style>
  <w:style w:type="character" w:customStyle="1" w:styleId="Heading4Char">
    <w:name w:val="Heading 4 Char"/>
    <w:link w:val="Heading4"/>
    <w:uiPriority w:val="9"/>
    <w:rsid w:val="00F93B62"/>
    <w:rPr>
      <w:rFonts w:ascii="Arial" w:hAnsi="Arial"/>
      <w:b/>
      <w:sz w:val="24"/>
    </w:rPr>
  </w:style>
  <w:style w:type="character" w:customStyle="1" w:styleId="Heading5Char">
    <w:name w:val="Heading 5 Char"/>
    <w:link w:val="Heading5"/>
    <w:rsid w:val="00F93B62"/>
    <w:rPr>
      <w:sz w:val="22"/>
    </w:rPr>
  </w:style>
  <w:style w:type="character" w:customStyle="1" w:styleId="Heading6Char">
    <w:name w:val="Heading 6 Char"/>
    <w:link w:val="Heading6"/>
    <w:rsid w:val="00F93B62"/>
    <w:rPr>
      <w:i/>
      <w:sz w:val="22"/>
    </w:rPr>
  </w:style>
  <w:style w:type="character" w:customStyle="1" w:styleId="Heading7Char">
    <w:name w:val="Heading 7 Char"/>
    <w:link w:val="Heading7"/>
    <w:rsid w:val="00F93B62"/>
    <w:rPr>
      <w:rFonts w:ascii="Arial" w:hAnsi="Arial"/>
      <w:sz w:val="24"/>
    </w:rPr>
  </w:style>
  <w:style w:type="character" w:customStyle="1" w:styleId="Heading8Char">
    <w:name w:val="Heading 8 Char"/>
    <w:link w:val="Heading8"/>
    <w:rsid w:val="00F93B62"/>
    <w:rPr>
      <w:rFonts w:ascii="Arial" w:hAnsi="Arial"/>
      <w:i/>
      <w:sz w:val="24"/>
    </w:rPr>
  </w:style>
  <w:style w:type="character" w:customStyle="1" w:styleId="Heading9Char">
    <w:name w:val="Heading 9 Char"/>
    <w:link w:val="Heading9"/>
    <w:rsid w:val="00F93B62"/>
    <w:rPr>
      <w:rFonts w:ascii="Arial" w:hAnsi="Arial"/>
      <w:b/>
      <w:i/>
      <w:sz w:val="18"/>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8824AB"/>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8824AB"/>
    <w:rPr>
      <w:sz w:val="24"/>
    </w:r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v-S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v-S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84B58"/>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F93B62"/>
    <w:rPr>
      <w:sz w:val="24"/>
    </w:r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84B58"/>
    <w:pPr>
      <w:spacing w:before="240" w:after="240"/>
    </w:pPr>
    <w:rPr>
      <w:b/>
      <w:i/>
      <w:snapToGrid w:val="0"/>
      <w:lang w:eastAsia="en-US"/>
    </w:rPr>
  </w:style>
  <w:style w:type="paragraph" w:customStyle="1" w:styleId="Lgendestandard">
    <w:name w:val="Légende standard"/>
    <w:basedOn w:val="Lgendesigne"/>
    <w:rsid w:val="00B84B58"/>
    <w:pPr>
      <w:ind w:left="0" w:firstLine="0"/>
    </w:pPr>
  </w:style>
  <w:style w:type="paragraph" w:customStyle="1" w:styleId="Text1">
    <w:name w:val="Text 1"/>
    <w:basedOn w:val="Normal"/>
    <w:rsid w:val="00B1102C"/>
    <w:pPr>
      <w:widowControl/>
      <w:spacing w:before="120" w:after="120"/>
      <w:ind w:left="850"/>
      <w:jc w:val="both"/>
    </w:pPr>
    <w:rPr>
      <w:rFonts w:eastAsia="Calibri"/>
      <w:szCs w:val="22"/>
      <w:lang w:eastAsia="en-US"/>
    </w:rPr>
  </w:style>
  <w:style w:type="paragraph" w:customStyle="1" w:styleId="NumPar1">
    <w:name w:val="NumPar 1"/>
    <w:basedOn w:val="Normal"/>
    <w:next w:val="Text1"/>
    <w:rsid w:val="00B1102C"/>
    <w:pPr>
      <w:widowControl/>
      <w:numPr>
        <w:numId w:val="1"/>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rsid w:val="00B1102C"/>
    <w:pPr>
      <w:widowControl/>
      <w:numPr>
        <w:ilvl w:val="1"/>
        <w:numId w:val="1"/>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rsid w:val="00B1102C"/>
    <w:pPr>
      <w:widowControl/>
      <w:tabs>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rsid w:val="00B1102C"/>
    <w:pPr>
      <w:widowControl/>
      <w:tabs>
        <w:tab w:val="num" w:pos="360"/>
      </w:tabs>
      <w:spacing w:before="120" w:after="120"/>
      <w:ind w:left="360" w:hanging="360"/>
      <w:jc w:val="both"/>
    </w:pPr>
    <w:rPr>
      <w:rFonts w:eastAsia="Calibri"/>
      <w:szCs w:val="22"/>
      <w:lang w:eastAsia="en-US"/>
    </w:rPr>
  </w:style>
  <w:style w:type="paragraph" w:customStyle="1" w:styleId="ListNumberLevel2">
    <w:name w:val="List Number (Level 2)"/>
    <w:basedOn w:val="Normal"/>
    <w:rsid w:val="00B1102C"/>
    <w:pPr>
      <w:widowControl/>
      <w:tabs>
        <w:tab w:val="num" w:pos="1417"/>
      </w:tabs>
      <w:spacing w:before="120" w:after="120"/>
      <w:ind w:left="1417" w:hanging="708"/>
      <w:jc w:val="both"/>
    </w:pPr>
    <w:rPr>
      <w:szCs w:val="24"/>
      <w:lang w:eastAsia="en-US"/>
    </w:rPr>
  </w:style>
  <w:style w:type="paragraph" w:customStyle="1" w:styleId="msonormal0">
    <w:name w:val="msonormal"/>
    <w:basedOn w:val="Normal"/>
    <w:rsid w:val="008824AB"/>
    <w:pPr>
      <w:widowControl/>
      <w:spacing w:before="100" w:beforeAutospacing="1" w:after="100" w:afterAutospacing="1"/>
    </w:pPr>
    <w:rPr>
      <w:szCs w:val="24"/>
    </w:rPr>
  </w:style>
  <w:style w:type="paragraph" w:customStyle="1" w:styleId="CommitteeAM">
    <w:name w:val="CommitteeAM"/>
    <w:basedOn w:val="Normal"/>
    <w:rsid w:val="008824AB"/>
    <w:pPr>
      <w:spacing w:before="240" w:after="600"/>
      <w:jc w:val="center"/>
    </w:pPr>
    <w:rPr>
      <w:i/>
    </w:rPr>
  </w:style>
  <w:style w:type="paragraph" w:customStyle="1" w:styleId="ZDateAM">
    <w:name w:val="ZDateAM"/>
    <w:basedOn w:val="Normal"/>
    <w:rsid w:val="008824AB"/>
    <w:pPr>
      <w:tabs>
        <w:tab w:val="right" w:pos="9356"/>
      </w:tabs>
      <w:spacing w:after="480"/>
    </w:pPr>
    <w:rPr>
      <w:noProof/>
    </w:rPr>
  </w:style>
  <w:style w:type="paragraph" w:customStyle="1" w:styleId="ProjRap">
    <w:name w:val="ProjRap"/>
    <w:basedOn w:val="Normal"/>
    <w:rsid w:val="008824AB"/>
    <w:pPr>
      <w:tabs>
        <w:tab w:val="right" w:pos="9356"/>
      </w:tabs>
    </w:pPr>
    <w:rPr>
      <w:b/>
      <w:noProof/>
    </w:rPr>
  </w:style>
  <w:style w:type="paragraph" w:customStyle="1" w:styleId="PELeft">
    <w:name w:val="PELeft"/>
    <w:basedOn w:val="Normal"/>
    <w:rsid w:val="008824AB"/>
    <w:pPr>
      <w:spacing w:before="40" w:after="40"/>
    </w:pPr>
    <w:rPr>
      <w:rFonts w:ascii="Arial" w:hAnsi="Arial" w:cs="Arial"/>
      <w:sz w:val="22"/>
      <w:szCs w:val="22"/>
    </w:rPr>
  </w:style>
  <w:style w:type="paragraph" w:customStyle="1" w:styleId="PERight">
    <w:name w:val="PERight"/>
    <w:basedOn w:val="Normal"/>
    <w:next w:val="Normal"/>
    <w:rsid w:val="008824AB"/>
    <w:pPr>
      <w:jc w:val="right"/>
    </w:pPr>
    <w:rPr>
      <w:rFonts w:ascii="Arial" w:hAnsi="Arial" w:cs="Arial"/>
      <w:sz w:val="22"/>
      <w:szCs w:val="22"/>
    </w:rPr>
  </w:style>
  <w:style w:type="paragraph" w:customStyle="1" w:styleId="EntPE">
    <w:name w:val="EntPE"/>
    <w:basedOn w:val="Normal12"/>
    <w:rsid w:val="008824AB"/>
    <w:pPr>
      <w:jc w:val="center"/>
    </w:pPr>
    <w:rPr>
      <w:sz w:val="56"/>
    </w:rPr>
  </w:style>
  <w:style w:type="paragraph" w:styleId="CommentText">
    <w:name w:val="annotation text"/>
    <w:basedOn w:val="Normal"/>
    <w:link w:val="CommentTextChar"/>
    <w:unhideWhenUsed/>
    <w:rsid w:val="00C02215"/>
    <w:pPr>
      <w:widowControl/>
    </w:pPr>
    <w:rPr>
      <w:rFonts w:ascii="Calibri" w:eastAsia="Calibri" w:hAnsi="Calibri"/>
      <w:sz w:val="20"/>
      <w:lang w:eastAsia="en-US"/>
    </w:rPr>
  </w:style>
  <w:style w:type="character" w:customStyle="1" w:styleId="CommentTextChar">
    <w:name w:val="Comment Text Char"/>
    <w:basedOn w:val="DefaultParagraphFont"/>
    <w:link w:val="CommentText"/>
    <w:rsid w:val="00C02215"/>
    <w:rPr>
      <w:rFonts w:ascii="Calibri" w:eastAsia="Calibri" w:hAnsi="Calibri"/>
      <w:lang w:eastAsia="en-US"/>
    </w:rPr>
  </w:style>
  <w:style w:type="paragraph" w:styleId="ListParagraph">
    <w:name w:val="List Paragraph"/>
    <w:basedOn w:val="Normal"/>
    <w:uiPriority w:val="34"/>
    <w:qFormat/>
    <w:rsid w:val="00C02215"/>
    <w:pPr>
      <w:widowControl/>
      <w:ind w:left="720"/>
      <w:contextualSpacing/>
    </w:pPr>
    <w:rPr>
      <w:rFonts w:ascii="Calibri" w:eastAsia="Calibri" w:hAnsi="Calibri"/>
      <w:szCs w:val="24"/>
      <w:lang w:eastAsia="en-US"/>
    </w:rPr>
  </w:style>
  <w:style w:type="character" w:styleId="CommentReference">
    <w:name w:val="annotation reference"/>
    <w:unhideWhenUsed/>
    <w:rsid w:val="00C02215"/>
    <w:rPr>
      <w:sz w:val="16"/>
      <w:szCs w:val="16"/>
    </w:rPr>
  </w:style>
  <w:style w:type="paragraph" w:styleId="BalloonText">
    <w:name w:val="Balloon Text"/>
    <w:basedOn w:val="Normal"/>
    <w:link w:val="BalloonTextChar"/>
    <w:rsid w:val="00C02215"/>
    <w:rPr>
      <w:rFonts w:ascii="Segoe UI" w:hAnsi="Segoe UI" w:cs="Segoe UI"/>
      <w:sz w:val="18"/>
      <w:szCs w:val="18"/>
    </w:rPr>
  </w:style>
  <w:style w:type="character" w:customStyle="1" w:styleId="BalloonTextChar">
    <w:name w:val="Balloon Text Char"/>
    <w:basedOn w:val="DefaultParagraphFont"/>
    <w:link w:val="BalloonText"/>
    <w:rsid w:val="00C02215"/>
    <w:rPr>
      <w:rFonts w:ascii="Segoe UI" w:hAnsi="Segoe UI" w:cs="Segoe UI"/>
      <w:sz w:val="18"/>
      <w:szCs w:val="18"/>
    </w:rPr>
  </w:style>
  <w:style w:type="paragraph" w:styleId="ListBullet">
    <w:name w:val="List Bullet"/>
    <w:basedOn w:val="Normal"/>
    <w:unhideWhenUsed/>
    <w:rsid w:val="00F93B62"/>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rsid w:val="00F93B62"/>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nhideWhenUsed/>
    <w:rsid w:val="00F93B62"/>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nhideWhenUsed/>
    <w:rsid w:val="00F93B62"/>
    <w:pPr>
      <w:widowControl/>
      <w:tabs>
        <w:tab w:val="num" w:pos="643"/>
      </w:tabs>
      <w:spacing w:before="120" w:after="120"/>
      <w:ind w:left="643" w:hanging="360"/>
      <w:contextualSpacing/>
      <w:jc w:val="both"/>
    </w:pPr>
    <w:rPr>
      <w:rFonts w:eastAsia="Calibri"/>
      <w:szCs w:val="22"/>
      <w:lang w:eastAsia="en-US"/>
    </w:rPr>
  </w:style>
  <w:style w:type="paragraph" w:customStyle="1" w:styleId="CRSeparator">
    <w:name w:val="CR Separator"/>
    <w:basedOn w:val="Normal"/>
    <w:link w:val="CRSeparatorChar"/>
    <w:rsid w:val="00F93B62"/>
    <w:pPr>
      <w:keepNext/>
      <w:widowControl/>
      <w:pBdr>
        <w:top w:val="single" w:sz="4" w:space="1" w:color="auto"/>
      </w:pBdr>
      <w:spacing w:before="240" w:after="120"/>
      <w:ind w:right="40"/>
      <w:jc w:val="both"/>
    </w:pPr>
    <w:rPr>
      <w:rFonts w:eastAsia="Calibri"/>
      <w:szCs w:val="22"/>
      <w:lang w:eastAsia="en-US"/>
    </w:rPr>
  </w:style>
  <w:style w:type="character" w:customStyle="1" w:styleId="CRSeparatorChar">
    <w:name w:val="CR Separator Char"/>
    <w:link w:val="CRSeparator"/>
    <w:rsid w:val="00F93B62"/>
    <w:rPr>
      <w:rFonts w:eastAsia="Calibri"/>
      <w:sz w:val="24"/>
      <w:szCs w:val="22"/>
      <w:lang w:eastAsia="en-US"/>
    </w:rPr>
  </w:style>
  <w:style w:type="paragraph" w:customStyle="1" w:styleId="CRReference">
    <w:name w:val="CR Reference"/>
    <w:basedOn w:val="Normal"/>
    <w:link w:val="CRReferenceChar"/>
    <w:rsid w:val="00F93B62"/>
    <w:pPr>
      <w:keepNext/>
      <w:widowControl/>
      <w:pBdr>
        <w:top w:val="single" w:sz="4" w:space="1" w:color="auto"/>
        <w:left w:val="single" w:sz="4" w:space="2" w:color="auto"/>
        <w:bottom w:val="single" w:sz="4" w:space="1" w:color="auto"/>
        <w:right w:val="single" w:sz="4" w:space="0" w:color="auto"/>
      </w:pBdr>
      <w:ind w:left="5669" w:right="40"/>
      <w:jc w:val="both"/>
    </w:pPr>
    <w:rPr>
      <w:rFonts w:eastAsia="Calibri"/>
      <w:szCs w:val="22"/>
      <w:lang w:eastAsia="en-US"/>
    </w:rPr>
  </w:style>
  <w:style w:type="character" w:customStyle="1" w:styleId="CRReferenceChar">
    <w:name w:val="CR Reference Char"/>
    <w:link w:val="CRReference"/>
    <w:rsid w:val="00F93B62"/>
    <w:rPr>
      <w:rFonts w:eastAsia="Calibri"/>
      <w:sz w:val="24"/>
      <w:szCs w:val="22"/>
      <w:lang w:eastAsia="en-US"/>
    </w:rPr>
  </w:style>
  <w:style w:type="character" w:customStyle="1" w:styleId="CRMarker">
    <w:name w:val="CR Marker"/>
    <w:uiPriority w:val="99"/>
    <w:rsid w:val="00F93B62"/>
    <w:rPr>
      <w:rFonts w:ascii="Wingdings" w:hAnsi="Wingdings"/>
      <w:lang w:val="sv-SE"/>
    </w:rPr>
  </w:style>
  <w:style w:type="character" w:styleId="Hyperlink">
    <w:name w:val="Hyperlink"/>
    <w:unhideWhenUsed/>
    <w:rsid w:val="00F93B62"/>
    <w:rPr>
      <w:color w:val="0563C1"/>
      <w:u w:val="single"/>
    </w:rPr>
  </w:style>
  <w:style w:type="paragraph" w:customStyle="1" w:styleId="Default">
    <w:name w:val="Default"/>
    <w:rsid w:val="00F93B62"/>
    <w:pPr>
      <w:widowControl w:val="0"/>
      <w:autoSpaceDE w:val="0"/>
      <w:autoSpaceDN w:val="0"/>
      <w:adjustRightInd w:val="0"/>
      <w:jc w:val="both"/>
      <w:textAlignment w:val="baseline"/>
    </w:pPr>
    <w:rPr>
      <w:color w:val="000000"/>
      <w:sz w:val="24"/>
      <w:szCs w:val="24"/>
    </w:rPr>
  </w:style>
  <w:style w:type="paragraph" w:styleId="CommentSubject">
    <w:name w:val="annotation subject"/>
    <w:basedOn w:val="CommentText"/>
    <w:next w:val="CommentText"/>
    <w:link w:val="CommentSubjectChar"/>
    <w:unhideWhenUsed/>
    <w:rsid w:val="00F93B62"/>
    <w:pPr>
      <w:spacing w:before="120" w:after="120"/>
      <w:jc w:val="both"/>
    </w:pPr>
    <w:rPr>
      <w:rFonts w:ascii="Times New Roman" w:hAnsi="Times New Roman"/>
      <w:b/>
      <w:bCs/>
      <w:szCs w:val="22"/>
    </w:rPr>
  </w:style>
  <w:style w:type="character" w:customStyle="1" w:styleId="CommentSubjectChar">
    <w:name w:val="Comment Subject Char"/>
    <w:basedOn w:val="CommentTextChar"/>
    <w:link w:val="CommentSubject"/>
    <w:rsid w:val="00F93B62"/>
    <w:rPr>
      <w:rFonts w:ascii="Calibri" w:eastAsia="Calibri" w:hAnsi="Calibri"/>
      <w:b/>
      <w:bCs/>
      <w:szCs w:val="22"/>
      <w:lang w:eastAsia="en-US"/>
    </w:rPr>
  </w:style>
  <w:style w:type="character" w:customStyle="1" w:styleId="sub">
    <w:name w:val="sub"/>
    <w:rsid w:val="00F93B62"/>
    <w:rPr>
      <w:sz w:val="17"/>
      <w:szCs w:val="17"/>
      <w:vertAlign w:val="subscript"/>
    </w:rPr>
  </w:style>
  <w:style w:type="paragraph" w:customStyle="1" w:styleId="normal2">
    <w:name w:val="normal2"/>
    <w:basedOn w:val="Normal"/>
    <w:rsid w:val="00F93B62"/>
    <w:pPr>
      <w:widowControl/>
      <w:spacing w:before="120" w:line="312" w:lineRule="atLeast"/>
      <w:jc w:val="both"/>
    </w:pPr>
    <w:rPr>
      <w:rFonts w:eastAsia="Calibri"/>
      <w:szCs w:val="24"/>
      <w:lang w:eastAsia="en-US"/>
    </w:rPr>
  </w:style>
  <w:style w:type="paragraph" w:customStyle="1" w:styleId="ti-art2">
    <w:name w:val="ti-art2"/>
    <w:basedOn w:val="Normal"/>
    <w:rsid w:val="00F93B62"/>
    <w:pPr>
      <w:widowControl/>
      <w:spacing w:before="360" w:after="120" w:line="312" w:lineRule="atLeast"/>
      <w:jc w:val="center"/>
    </w:pPr>
    <w:rPr>
      <w:rFonts w:eastAsia="Calibri"/>
      <w:i/>
      <w:iCs/>
      <w:szCs w:val="24"/>
      <w:lang w:eastAsia="en-US"/>
    </w:rPr>
  </w:style>
  <w:style w:type="paragraph" w:customStyle="1" w:styleId="sti-art2">
    <w:name w:val="sti-art2"/>
    <w:basedOn w:val="Normal"/>
    <w:rsid w:val="00F93B62"/>
    <w:pPr>
      <w:widowControl/>
      <w:spacing w:before="60" w:after="120" w:line="312" w:lineRule="atLeast"/>
      <w:jc w:val="center"/>
    </w:pPr>
    <w:rPr>
      <w:rFonts w:eastAsia="Calibri"/>
      <w:b/>
      <w:bCs/>
      <w:szCs w:val="24"/>
      <w:lang w:eastAsia="en-US"/>
    </w:rPr>
  </w:style>
  <w:style w:type="character" w:styleId="SubtleEmphasis">
    <w:name w:val="Subtle Emphasis"/>
    <w:uiPriority w:val="19"/>
    <w:qFormat/>
    <w:rsid w:val="00F93B62"/>
    <w:rPr>
      <w:i/>
      <w:iCs/>
      <w:color w:val="808080"/>
    </w:rPr>
  </w:style>
  <w:style w:type="character" w:styleId="FollowedHyperlink">
    <w:name w:val="FollowedHyperlink"/>
    <w:unhideWhenUsed/>
    <w:rsid w:val="00F93B62"/>
    <w:rPr>
      <w:color w:val="954F72"/>
      <w:u w:val="single"/>
    </w:rPr>
  </w:style>
  <w:style w:type="paragraph" w:styleId="Caption">
    <w:name w:val="caption"/>
    <w:basedOn w:val="Normal"/>
    <w:next w:val="Normal"/>
    <w:unhideWhenUsed/>
    <w:qFormat/>
    <w:rsid w:val="00F93B62"/>
    <w:pPr>
      <w:widowControl/>
      <w:spacing w:after="200"/>
      <w:jc w:val="both"/>
    </w:pPr>
    <w:rPr>
      <w:rFonts w:eastAsia="Calibri"/>
      <w:b/>
      <w:bCs/>
      <w:color w:val="5B9BD5"/>
      <w:sz w:val="18"/>
      <w:szCs w:val="18"/>
      <w:lang w:eastAsia="en-US"/>
    </w:rPr>
  </w:style>
  <w:style w:type="paragraph" w:styleId="TableofFigures">
    <w:name w:val="table of figures"/>
    <w:basedOn w:val="Normal"/>
    <w:next w:val="Normal"/>
    <w:unhideWhenUsed/>
    <w:rsid w:val="00F93B62"/>
    <w:pPr>
      <w:widowControl/>
      <w:spacing w:before="120"/>
      <w:jc w:val="both"/>
    </w:pPr>
    <w:rPr>
      <w:rFonts w:eastAsia="Calibri"/>
      <w:szCs w:val="22"/>
      <w:lang w:eastAsia="en-US"/>
    </w:rPr>
  </w:style>
  <w:style w:type="paragraph" w:styleId="ListNumber">
    <w:name w:val="List Number"/>
    <w:basedOn w:val="Normal"/>
    <w:unhideWhenUsed/>
    <w:rsid w:val="00F93B62"/>
    <w:pPr>
      <w:widowControl/>
      <w:tabs>
        <w:tab w:val="num" w:pos="926"/>
      </w:tabs>
      <w:spacing w:before="120" w:after="120"/>
      <w:ind w:left="926" w:hanging="360"/>
      <w:contextualSpacing/>
      <w:jc w:val="both"/>
    </w:pPr>
    <w:rPr>
      <w:rFonts w:eastAsia="Calibri"/>
      <w:szCs w:val="22"/>
      <w:lang w:eastAsia="en-US"/>
    </w:rPr>
  </w:style>
  <w:style w:type="paragraph" w:styleId="ListNumber2">
    <w:name w:val="List Number 2"/>
    <w:basedOn w:val="Normal"/>
    <w:unhideWhenUsed/>
    <w:rsid w:val="00F93B62"/>
    <w:pPr>
      <w:widowControl/>
      <w:tabs>
        <w:tab w:val="num" w:pos="1209"/>
      </w:tabs>
      <w:spacing w:before="120" w:after="120"/>
      <w:ind w:left="1209" w:hanging="360"/>
      <w:contextualSpacing/>
      <w:jc w:val="both"/>
    </w:pPr>
    <w:rPr>
      <w:rFonts w:eastAsia="Calibri"/>
      <w:szCs w:val="22"/>
      <w:lang w:eastAsia="en-US"/>
    </w:rPr>
  </w:style>
  <w:style w:type="paragraph" w:styleId="ListNumber3">
    <w:name w:val="List Number 3"/>
    <w:basedOn w:val="Normal"/>
    <w:unhideWhenUsed/>
    <w:rsid w:val="00F93B62"/>
    <w:pPr>
      <w:widowControl/>
      <w:tabs>
        <w:tab w:val="num" w:pos="1209"/>
      </w:tabs>
      <w:spacing w:before="120" w:after="120"/>
      <w:ind w:left="1209" w:hanging="360"/>
      <w:contextualSpacing/>
      <w:jc w:val="both"/>
    </w:pPr>
    <w:rPr>
      <w:rFonts w:eastAsia="Calibri"/>
      <w:szCs w:val="22"/>
      <w:lang w:eastAsia="en-US"/>
    </w:rPr>
  </w:style>
  <w:style w:type="paragraph" w:styleId="ListNumber4">
    <w:name w:val="List Number 4"/>
    <w:basedOn w:val="Normal"/>
    <w:unhideWhenUsed/>
    <w:rsid w:val="00F93B62"/>
    <w:pPr>
      <w:widowControl/>
      <w:tabs>
        <w:tab w:val="num" w:pos="1492"/>
      </w:tabs>
      <w:spacing w:before="120" w:after="120"/>
      <w:ind w:left="1492" w:hanging="360"/>
      <w:contextualSpacing/>
      <w:jc w:val="both"/>
    </w:pPr>
    <w:rPr>
      <w:rFonts w:eastAsia="Calibri"/>
      <w:szCs w:val="22"/>
      <w:lang w:eastAsia="en-US"/>
    </w:rPr>
  </w:style>
  <w:style w:type="paragraph" w:styleId="FootnoteText">
    <w:name w:val="footnote text"/>
    <w:basedOn w:val="Normal"/>
    <w:link w:val="FootnoteTextChar"/>
    <w:unhideWhenUsed/>
    <w:rsid w:val="00F93B62"/>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rsid w:val="00F93B62"/>
    <w:rPr>
      <w:rFonts w:eastAsia="Calibri"/>
      <w:lang w:eastAsia="en-US"/>
    </w:rPr>
  </w:style>
  <w:style w:type="paragraph" w:styleId="TOC2">
    <w:name w:val="toc 2"/>
    <w:basedOn w:val="Normal"/>
    <w:next w:val="Normal"/>
    <w:uiPriority w:val="39"/>
    <w:unhideWhenUsed/>
    <w:rsid w:val="00F93B62"/>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F93B62"/>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F93B62"/>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F93B62"/>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F93B62"/>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F93B62"/>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F93B62"/>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F93B62"/>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F93B62"/>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F93B62"/>
    <w:pPr>
      <w:widowControl/>
      <w:tabs>
        <w:tab w:val="center" w:pos="7285"/>
        <w:tab w:val="center" w:pos="10913"/>
        <w:tab w:val="right" w:pos="15137"/>
      </w:tabs>
      <w:spacing w:before="360"/>
      <w:ind w:left="-567" w:right="-567"/>
    </w:pPr>
    <w:rPr>
      <w:rFonts w:eastAsia="Calibri"/>
      <w:szCs w:val="22"/>
      <w:lang w:eastAsia="en-US"/>
    </w:rPr>
  </w:style>
  <w:style w:type="character" w:styleId="FootnoteReference">
    <w:name w:val="footnote reference"/>
    <w:unhideWhenUsed/>
    <w:rsid w:val="00F93B62"/>
    <w:rPr>
      <w:shd w:val="clear" w:color="auto" w:fill="auto"/>
      <w:vertAlign w:val="superscript"/>
    </w:rPr>
  </w:style>
  <w:style w:type="paragraph" w:customStyle="1" w:styleId="HeaderSensitivity">
    <w:name w:val="Header Sensitivity"/>
    <w:basedOn w:val="Normal"/>
    <w:rsid w:val="00F93B62"/>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F93B62"/>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F93B62"/>
    <w:pPr>
      <w:widowControl/>
      <w:spacing w:before="120" w:after="120"/>
      <w:ind w:left="1417"/>
      <w:jc w:val="both"/>
    </w:pPr>
    <w:rPr>
      <w:rFonts w:eastAsia="Calibri"/>
      <w:szCs w:val="22"/>
      <w:lang w:eastAsia="en-US"/>
    </w:rPr>
  </w:style>
  <w:style w:type="paragraph" w:customStyle="1" w:styleId="Text3">
    <w:name w:val="Text 3"/>
    <w:basedOn w:val="Normal"/>
    <w:rsid w:val="00F93B62"/>
    <w:pPr>
      <w:widowControl/>
      <w:spacing w:before="120" w:after="120"/>
      <w:ind w:left="1984"/>
      <w:jc w:val="both"/>
    </w:pPr>
    <w:rPr>
      <w:rFonts w:eastAsia="Calibri"/>
      <w:szCs w:val="22"/>
      <w:lang w:eastAsia="en-US"/>
    </w:rPr>
  </w:style>
  <w:style w:type="paragraph" w:customStyle="1" w:styleId="Text4">
    <w:name w:val="Text 4"/>
    <w:basedOn w:val="Normal"/>
    <w:rsid w:val="00F93B62"/>
    <w:pPr>
      <w:widowControl/>
      <w:spacing w:before="120" w:after="120"/>
      <w:ind w:left="2551"/>
      <w:jc w:val="both"/>
    </w:pPr>
    <w:rPr>
      <w:rFonts w:eastAsia="Calibri"/>
      <w:szCs w:val="22"/>
      <w:lang w:eastAsia="en-US"/>
    </w:rPr>
  </w:style>
  <w:style w:type="paragraph" w:customStyle="1" w:styleId="NormalCentered">
    <w:name w:val="Normal Centered"/>
    <w:basedOn w:val="Normal"/>
    <w:rsid w:val="00F93B62"/>
    <w:pPr>
      <w:widowControl/>
      <w:spacing w:before="120" w:after="120"/>
      <w:jc w:val="center"/>
    </w:pPr>
    <w:rPr>
      <w:rFonts w:eastAsia="Calibri"/>
      <w:szCs w:val="22"/>
      <w:lang w:eastAsia="en-US"/>
    </w:rPr>
  </w:style>
  <w:style w:type="paragraph" w:customStyle="1" w:styleId="NormalLeft">
    <w:name w:val="Normal Left"/>
    <w:basedOn w:val="Normal"/>
    <w:rsid w:val="00F93B62"/>
    <w:pPr>
      <w:widowControl/>
      <w:spacing w:before="120" w:after="120"/>
    </w:pPr>
    <w:rPr>
      <w:rFonts w:eastAsia="Calibri"/>
      <w:szCs w:val="22"/>
      <w:lang w:eastAsia="en-US"/>
    </w:rPr>
  </w:style>
  <w:style w:type="paragraph" w:customStyle="1" w:styleId="NormalRight">
    <w:name w:val="Normal Right"/>
    <w:basedOn w:val="Normal"/>
    <w:rsid w:val="00F93B62"/>
    <w:pPr>
      <w:widowControl/>
      <w:spacing w:before="120" w:after="120"/>
      <w:jc w:val="right"/>
    </w:pPr>
    <w:rPr>
      <w:rFonts w:eastAsia="Calibri"/>
      <w:szCs w:val="22"/>
      <w:lang w:eastAsia="en-US"/>
    </w:rPr>
  </w:style>
  <w:style w:type="paragraph" w:customStyle="1" w:styleId="QuotedText">
    <w:name w:val="Quoted Text"/>
    <w:basedOn w:val="Normal"/>
    <w:rsid w:val="00F93B62"/>
    <w:pPr>
      <w:widowControl/>
      <w:spacing w:before="120" w:after="120"/>
      <w:ind w:left="1417"/>
      <w:jc w:val="both"/>
    </w:pPr>
    <w:rPr>
      <w:rFonts w:eastAsia="Calibri"/>
      <w:szCs w:val="22"/>
      <w:lang w:eastAsia="en-US"/>
    </w:rPr>
  </w:style>
  <w:style w:type="paragraph" w:customStyle="1" w:styleId="Point0">
    <w:name w:val="Point 0"/>
    <w:basedOn w:val="Normal"/>
    <w:rsid w:val="00F93B62"/>
    <w:pPr>
      <w:widowControl/>
      <w:spacing w:before="120" w:after="120"/>
      <w:ind w:left="850" w:hanging="850"/>
      <w:jc w:val="both"/>
    </w:pPr>
    <w:rPr>
      <w:rFonts w:eastAsia="Calibri"/>
      <w:szCs w:val="22"/>
      <w:lang w:eastAsia="en-US"/>
    </w:rPr>
  </w:style>
  <w:style w:type="paragraph" w:customStyle="1" w:styleId="Point1">
    <w:name w:val="Point 1"/>
    <w:basedOn w:val="Normal"/>
    <w:rsid w:val="00F93B62"/>
    <w:pPr>
      <w:widowControl/>
      <w:spacing w:before="120" w:after="120"/>
      <w:ind w:left="1417" w:hanging="567"/>
      <w:jc w:val="both"/>
    </w:pPr>
    <w:rPr>
      <w:rFonts w:eastAsia="Calibri"/>
      <w:szCs w:val="22"/>
      <w:lang w:eastAsia="en-US"/>
    </w:rPr>
  </w:style>
  <w:style w:type="paragraph" w:customStyle="1" w:styleId="Point2">
    <w:name w:val="Point 2"/>
    <w:basedOn w:val="Normal"/>
    <w:rsid w:val="00F93B62"/>
    <w:pPr>
      <w:widowControl/>
      <w:spacing w:before="120" w:after="120"/>
      <w:ind w:left="1984" w:hanging="567"/>
      <w:jc w:val="both"/>
    </w:pPr>
    <w:rPr>
      <w:rFonts w:eastAsia="Calibri"/>
      <w:szCs w:val="22"/>
      <w:lang w:eastAsia="en-US"/>
    </w:rPr>
  </w:style>
  <w:style w:type="paragraph" w:customStyle="1" w:styleId="Point3">
    <w:name w:val="Point 3"/>
    <w:basedOn w:val="Normal"/>
    <w:rsid w:val="00F93B62"/>
    <w:pPr>
      <w:widowControl/>
      <w:spacing w:before="120" w:after="120"/>
      <w:ind w:left="2551" w:hanging="567"/>
      <w:jc w:val="both"/>
    </w:pPr>
    <w:rPr>
      <w:rFonts w:eastAsia="Calibri"/>
      <w:szCs w:val="22"/>
      <w:lang w:eastAsia="en-US"/>
    </w:rPr>
  </w:style>
  <w:style w:type="paragraph" w:customStyle="1" w:styleId="Point4">
    <w:name w:val="Point 4"/>
    <w:basedOn w:val="Normal"/>
    <w:rsid w:val="00F93B62"/>
    <w:pPr>
      <w:widowControl/>
      <w:spacing w:before="120" w:after="120"/>
      <w:ind w:left="3118" w:hanging="567"/>
      <w:jc w:val="both"/>
    </w:pPr>
    <w:rPr>
      <w:rFonts w:eastAsia="Calibri"/>
      <w:szCs w:val="22"/>
      <w:lang w:eastAsia="en-US"/>
    </w:rPr>
  </w:style>
  <w:style w:type="paragraph" w:customStyle="1" w:styleId="Tiret0">
    <w:name w:val="Tiret 0"/>
    <w:basedOn w:val="Point0"/>
    <w:rsid w:val="00F93B62"/>
    <w:pPr>
      <w:numPr>
        <w:numId w:val="4"/>
      </w:numPr>
      <w:tabs>
        <w:tab w:val="clear" w:pos="850"/>
        <w:tab w:val="num" w:pos="360"/>
      </w:tabs>
      <w:ind w:left="360" w:hanging="360"/>
    </w:pPr>
  </w:style>
  <w:style w:type="paragraph" w:customStyle="1" w:styleId="Tiret1">
    <w:name w:val="Tiret 1"/>
    <w:basedOn w:val="Point1"/>
    <w:rsid w:val="00F93B62"/>
    <w:pPr>
      <w:numPr>
        <w:numId w:val="3"/>
      </w:numPr>
      <w:tabs>
        <w:tab w:val="clear" w:pos="1417"/>
        <w:tab w:val="num" w:pos="1492"/>
      </w:tabs>
      <w:ind w:left="1492" w:hanging="360"/>
    </w:pPr>
  </w:style>
  <w:style w:type="paragraph" w:customStyle="1" w:styleId="Tiret2">
    <w:name w:val="Tiret 2"/>
    <w:basedOn w:val="Point2"/>
    <w:rsid w:val="00F93B62"/>
    <w:pPr>
      <w:numPr>
        <w:numId w:val="5"/>
      </w:numPr>
      <w:tabs>
        <w:tab w:val="clear" w:pos="1984"/>
        <w:tab w:val="num" w:pos="360"/>
      </w:tabs>
      <w:ind w:left="360" w:hanging="360"/>
    </w:pPr>
  </w:style>
  <w:style w:type="paragraph" w:customStyle="1" w:styleId="Tiret3">
    <w:name w:val="Tiret 3"/>
    <w:basedOn w:val="Point3"/>
    <w:rsid w:val="00F93B62"/>
    <w:pPr>
      <w:numPr>
        <w:numId w:val="6"/>
      </w:numPr>
      <w:tabs>
        <w:tab w:val="clear" w:pos="2551"/>
        <w:tab w:val="num" w:pos="643"/>
      </w:tabs>
      <w:ind w:left="643" w:hanging="360"/>
    </w:pPr>
  </w:style>
  <w:style w:type="paragraph" w:customStyle="1" w:styleId="Tiret4">
    <w:name w:val="Tiret 4"/>
    <w:basedOn w:val="Point4"/>
    <w:rsid w:val="00F93B62"/>
    <w:pPr>
      <w:numPr>
        <w:numId w:val="7"/>
      </w:numPr>
      <w:tabs>
        <w:tab w:val="clear" w:pos="3118"/>
        <w:tab w:val="num" w:pos="643"/>
      </w:tabs>
      <w:ind w:left="643" w:hanging="360"/>
    </w:pPr>
  </w:style>
  <w:style w:type="paragraph" w:customStyle="1" w:styleId="PointDouble0">
    <w:name w:val="PointDouble 0"/>
    <w:basedOn w:val="Normal"/>
    <w:rsid w:val="00F93B62"/>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F93B62"/>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F93B62"/>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F93B62"/>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F93B62"/>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F93B62"/>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F93B62"/>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F93B62"/>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F93B62"/>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F93B62"/>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1">
    <w:name w:val="Manual NumPar 1"/>
    <w:basedOn w:val="Normal"/>
    <w:next w:val="Text1"/>
    <w:rsid w:val="00F93B62"/>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F93B62"/>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F93B62"/>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F93B62"/>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F93B62"/>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F93B62"/>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F93B62"/>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F93B62"/>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F93B62"/>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F93B62"/>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F93B62"/>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F93B62"/>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F93B62"/>
    <w:pPr>
      <w:widowControl/>
      <w:spacing w:before="120" w:after="120"/>
      <w:jc w:val="center"/>
    </w:pPr>
    <w:rPr>
      <w:rFonts w:eastAsia="Calibri"/>
      <w:b/>
      <w:szCs w:val="22"/>
      <w:lang w:eastAsia="en-US"/>
    </w:rPr>
  </w:style>
  <w:style w:type="character" w:customStyle="1" w:styleId="Marker">
    <w:name w:val="Marker"/>
    <w:rsid w:val="00F93B62"/>
    <w:rPr>
      <w:color w:val="0000FF"/>
      <w:shd w:val="clear" w:color="auto" w:fill="auto"/>
    </w:rPr>
  </w:style>
  <w:style w:type="character" w:customStyle="1" w:styleId="Marker1">
    <w:name w:val="Marker1"/>
    <w:rsid w:val="00F93B62"/>
    <w:rPr>
      <w:color w:val="008000"/>
      <w:shd w:val="clear" w:color="auto" w:fill="auto"/>
    </w:rPr>
  </w:style>
  <w:style w:type="character" w:customStyle="1" w:styleId="Marker2">
    <w:name w:val="Marker2"/>
    <w:rsid w:val="00F93B62"/>
    <w:rPr>
      <w:color w:val="FF0000"/>
      <w:shd w:val="clear" w:color="auto" w:fill="auto"/>
    </w:rPr>
  </w:style>
  <w:style w:type="paragraph" w:customStyle="1" w:styleId="Point0number">
    <w:name w:val="Point 0 (numb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1number">
    <w:name w:val="Point 1 (numb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2number">
    <w:name w:val="Point 2 (numb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3number">
    <w:name w:val="Point 3 (numb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0letter">
    <w:name w:val="Point 0 (lett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1letter">
    <w:name w:val="Point 1 (lett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2letter">
    <w:name w:val="Point 2 (lett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3letter">
    <w:name w:val="Point 3 (letter)"/>
    <w:basedOn w:val="Normal"/>
    <w:rsid w:val="00F93B62"/>
    <w:pPr>
      <w:widowControl/>
      <w:tabs>
        <w:tab w:val="num" w:pos="926"/>
      </w:tabs>
      <w:spacing w:before="120" w:after="120"/>
      <w:ind w:left="926" w:hanging="360"/>
      <w:jc w:val="both"/>
    </w:pPr>
    <w:rPr>
      <w:rFonts w:eastAsia="Calibri"/>
      <w:szCs w:val="22"/>
      <w:lang w:eastAsia="en-US"/>
    </w:rPr>
  </w:style>
  <w:style w:type="paragraph" w:customStyle="1" w:styleId="Point4letter">
    <w:name w:val="Point 4 (letter)"/>
    <w:basedOn w:val="Normal"/>
    <w:rsid w:val="00F93B62"/>
    <w:pPr>
      <w:widowControl/>
      <w:numPr>
        <w:ilvl w:val="8"/>
        <w:numId w:val="2"/>
      </w:numPr>
      <w:tabs>
        <w:tab w:val="clear" w:pos="3118"/>
        <w:tab w:val="num" w:pos="926"/>
      </w:tabs>
      <w:spacing w:before="120" w:after="120"/>
      <w:ind w:left="926" w:hanging="360"/>
      <w:jc w:val="both"/>
    </w:pPr>
    <w:rPr>
      <w:rFonts w:eastAsia="Calibri"/>
      <w:szCs w:val="22"/>
      <w:lang w:eastAsia="en-US"/>
    </w:rPr>
  </w:style>
  <w:style w:type="paragraph" w:customStyle="1" w:styleId="Bullet0">
    <w:name w:val="Bullet 0"/>
    <w:basedOn w:val="Normal"/>
    <w:rsid w:val="00F93B62"/>
    <w:pPr>
      <w:widowControl/>
      <w:numPr>
        <w:numId w:val="8"/>
      </w:numPr>
      <w:tabs>
        <w:tab w:val="clear" w:pos="850"/>
        <w:tab w:val="num" w:pos="1209"/>
      </w:tabs>
      <w:spacing w:before="120" w:after="120"/>
      <w:ind w:left="1209" w:hanging="360"/>
      <w:jc w:val="both"/>
    </w:pPr>
    <w:rPr>
      <w:rFonts w:eastAsia="Calibri"/>
      <w:szCs w:val="22"/>
      <w:lang w:eastAsia="en-US"/>
    </w:rPr>
  </w:style>
  <w:style w:type="paragraph" w:customStyle="1" w:styleId="Bullet1">
    <w:name w:val="Bullet 1"/>
    <w:basedOn w:val="Normal"/>
    <w:rsid w:val="00F93B62"/>
    <w:pPr>
      <w:widowControl/>
      <w:numPr>
        <w:numId w:val="9"/>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F93B62"/>
    <w:pPr>
      <w:widowControl/>
      <w:numPr>
        <w:numId w:val="10"/>
      </w:numPr>
      <w:tabs>
        <w:tab w:val="clear" w:pos="1984"/>
        <w:tab w:val="num" w:pos="1492"/>
      </w:tabs>
      <w:spacing w:before="120" w:after="120"/>
      <w:ind w:left="1492" w:hanging="360"/>
      <w:jc w:val="both"/>
    </w:pPr>
    <w:rPr>
      <w:rFonts w:eastAsia="Calibri"/>
      <w:szCs w:val="22"/>
      <w:lang w:eastAsia="en-US"/>
    </w:rPr>
  </w:style>
  <w:style w:type="paragraph" w:customStyle="1" w:styleId="Bullet3">
    <w:name w:val="Bullet 3"/>
    <w:basedOn w:val="Normal"/>
    <w:rsid w:val="00F93B62"/>
    <w:pPr>
      <w:widowControl/>
      <w:numPr>
        <w:numId w:val="11"/>
      </w:numPr>
      <w:tabs>
        <w:tab w:val="clear" w:pos="2551"/>
        <w:tab w:val="num" w:pos="1492"/>
      </w:tabs>
      <w:spacing w:before="120" w:after="120"/>
      <w:ind w:left="1492" w:hanging="360"/>
      <w:jc w:val="both"/>
    </w:pPr>
    <w:rPr>
      <w:rFonts w:eastAsia="Calibri"/>
      <w:szCs w:val="22"/>
      <w:lang w:eastAsia="en-US"/>
    </w:rPr>
  </w:style>
  <w:style w:type="paragraph" w:customStyle="1" w:styleId="Bullet4">
    <w:name w:val="Bullet 4"/>
    <w:basedOn w:val="Normal"/>
    <w:rsid w:val="00F93B62"/>
    <w:pPr>
      <w:widowControl/>
      <w:numPr>
        <w:numId w:val="12"/>
      </w:numPr>
      <w:tabs>
        <w:tab w:val="clear" w:pos="3118"/>
        <w:tab w:val="num" w:pos="360"/>
      </w:tabs>
      <w:spacing w:before="120" w:after="120"/>
      <w:ind w:left="360" w:hanging="360"/>
      <w:jc w:val="both"/>
    </w:pPr>
    <w:rPr>
      <w:rFonts w:eastAsia="Calibri"/>
      <w:szCs w:val="22"/>
      <w:lang w:eastAsia="en-US"/>
    </w:rPr>
  </w:style>
  <w:style w:type="paragraph" w:customStyle="1" w:styleId="Langue">
    <w:name w:val="Langue"/>
    <w:basedOn w:val="Normal"/>
    <w:next w:val="Rfrenceinterne"/>
    <w:rsid w:val="00F93B62"/>
    <w:pPr>
      <w:framePr w:wrap="around" w:vAnchor="page" w:hAnchor="text" w:xAlign="center" w:y="14741"/>
      <w:widowControl/>
      <w:spacing w:after="600"/>
      <w:jc w:val="center"/>
    </w:pPr>
    <w:rPr>
      <w:rFonts w:eastAsia="Calibri"/>
      <w:b/>
      <w:caps/>
      <w:szCs w:val="22"/>
      <w:lang w:eastAsia="en-US"/>
    </w:rPr>
  </w:style>
  <w:style w:type="paragraph" w:customStyle="1" w:styleId="Rfrenceinterne">
    <w:name w:val="Référence interne"/>
    <w:basedOn w:val="Normal"/>
    <w:next w:val="Rfrenceinterinstitutionnelle"/>
    <w:rsid w:val="00F93B62"/>
    <w:pPr>
      <w:widowControl/>
      <w:ind w:left="5103"/>
    </w:pPr>
    <w:rPr>
      <w:rFonts w:eastAsia="Calibri"/>
      <w:szCs w:val="22"/>
      <w:lang w:eastAsia="en-US"/>
    </w:rPr>
  </w:style>
  <w:style w:type="paragraph" w:customStyle="1" w:styleId="Rfrenceinterinstitutionnelle">
    <w:name w:val="Référence interinstitutionnelle"/>
    <w:basedOn w:val="Normal"/>
    <w:next w:val="Statut"/>
    <w:rsid w:val="00F93B62"/>
    <w:pPr>
      <w:widowControl/>
      <w:ind w:left="5103"/>
    </w:pPr>
    <w:rPr>
      <w:rFonts w:eastAsia="Calibri"/>
      <w:szCs w:val="22"/>
      <w:lang w:eastAsia="en-US"/>
    </w:rPr>
  </w:style>
  <w:style w:type="paragraph" w:customStyle="1" w:styleId="Statut">
    <w:name w:val="Statut"/>
    <w:basedOn w:val="Normal"/>
    <w:next w:val="Typedudocument"/>
    <w:rsid w:val="00F93B62"/>
    <w:pPr>
      <w:widowControl/>
      <w:spacing w:before="360"/>
      <w:jc w:val="center"/>
    </w:pPr>
    <w:rPr>
      <w:rFonts w:eastAsia="Calibri"/>
      <w:szCs w:val="22"/>
      <w:lang w:eastAsia="en-US"/>
    </w:rPr>
  </w:style>
  <w:style w:type="paragraph" w:customStyle="1" w:styleId="Typedudocument">
    <w:name w:val="Type du document"/>
    <w:basedOn w:val="Normal"/>
    <w:next w:val="Titreobjet"/>
    <w:rsid w:val="00F93B62"/>
    <w:pPr>
      <w:widowControl/>
      <w:spacing w:before="360"/>
      <w:jc w:val="center"/>
    </w:pPr>
    <w:rPr>
      <w:rFonts w:eastAsia="Calibri"/>
      <w:b/>
      <w:szCs w:val="22"/>
      <w:lang w:eastAsia="en-US"/>
    </w:rPr>
  </w:style>
  <w:style w:type="paragraph" w:customStyle="1" w:styleId="Titreobjet">
    <w:name w:val="Titre objet"/>
    <w:basedOn w:val="Normal"/>
    <w:next w:val="IntrtEEE"/>
    <w:rsid w:val="00F93B62"/>
    <w:pPr>
      <w:widowControl/>
      <w:spacing w:before="360" w:after="360"/>
      <w:jc w:val="center"/>
    </w:pPr>
    <w:rPr>
      <w:rFonts w:eastAsia="Calibri"/>
      <w:b/>
      <w:szCs w:val="22"/>
      <w:lang w:eastAsia="en-US"/>
    </w:rPr>
  </w:style>
  <w:style w:type="paragraph" w:customStyle="1" w:styleId="IntrtEEE">
    <w:name w:val="Intérêt EEE"/>
    <w:basedOn w:val="Languesfaisantfoi"/>
    <w:next w:val="Normal"/>
    <w:rsid w:val="00F93B62"/>
    <w:pPr>
      <w:spacing w:after="240"/>
    </w:pPr>
  </w:style>
  <w:style w:type="paragraph" w:customStyle="1" w:styleId="Languesfaisantfoi">
    <w:name w:val="Langues faisant foi"/>
    <w:basedOn w:val="Normal"/>
    <w:next w:val="Normal"/>
    <w:rsid w:val="00F93B62"/>
    <w:pPr>
      <w:widowControl/>
      <w:spacing w:before="360"/>
      <w:jc w:val="center"/>
    </w:pPr>
    <w:rPr>
      <w:rFonts w:eastAsia="Calibri"/>
      <w:szCs w:val="22"/>
      <w:lang w:eastAsia="en-US"/>
    </w:rPr>
  </w:style>
  <w:style w:type="paragraph" w:customStyle="1" w:styleId="Nomdelinstitution">
    <w:name w:val="Nom de l'institution"/>
    <w:basedOn w:val="Normal"/>
    <w:next w:val="Emission"/>
    <w:rsid w:val="00F93B62"/>
    <w:pPr>
      <w:widowControl/>
    </w:pPr>
    <w:rPr>
      <w:rFonts w:ascii="Arial" w:eastAsia="Calibri" w:hAnsi="Arial" w:cs="Arial"/>
      <w:szCs w:val="22"/>
      <w:lang w:eastAsia="en-US"/>
    </w:rPr>
  </w:style>
  <w:style w:type="paragraph" w:customStyle="1" w:styleId="Emission">
    <w:name w:val="Emission"/>
    <w:basedOn w:val="Normal"/>
    <w:next w:val="Rfrenceinstitutionnelle"/>
    <w:rsid w:val="00F93B62"/>
    <w:pPr>
      <w:widowControl/>
      <w:ind w:left="5103"/>
    </w:pPr>
    <w:rPr>
      <w:rFonts w:eastAsia="Calibri"/>
      <w:szCs w:val="22"/>
      <w:lang w:eastAsia="en-US"/>
    </w:rPr>
  </w:style>
  <w:style w:type="paragraph" w:customStyle="1" w:styleId="Rfrenceinstitutionnelle">
    <w:name w:val="Référence institutionnelle"/>
    <w:basedOn w:val="Normal"/>
    <w:next w:val="Confidentialit"/>
    <w:rsid w:val="00F93B62"/>
    <w:pPr>
      <w:widowControl/>
      <w:spacing w:after="240"/>
      <w:ind w:left="5103"/>
    </w:pPr>
    <w:rPr>
      <w:rFonts w:eastAsia="Calibri"/>
      <w:szCs w:val="22"/>
      <w:lang w:eastAsia="en-US"/>
    </w:rPr>
  </w:style>
  <w:style w:type="paragraph" w:customStyle="1" w:styleId="Confidentialit">
    <w:name w:val="Confidentialité"/>
    <w:basedOn w:val="Normal"/>
    <w:next w:val="TypedudocumentPagedecouverture"/>
    <w:rsid w:val="00F93B62"/>
    <w:pPr>
      <w:widowControl/>
      <w:spacing w:before="240" w:after="240"/>
      <w:ind w:left="5103"/>
    </w:pPr>
    <w:rPr>
      <w:rFonts w:eastAsia="Calibri"/>
      <w:i/>
      <w:sz w:val="32"/>
      <w:szCs w:val="22"/>
      <w:lang w:eastAsia="en-US"/>
    </w:rPr>
  </w:style>
  <w:style w:type="paragraph" w:customStyle="1" w:styleId="TypedudocumentPagedecouverture">
    <w:name w:val="Type du document (Page de couverture)"/>
    <w:basedOn w:val="Typedudocument"/>
    <w:next w:val="TitreobjetPagedecouverture"/>
    <w:rsid w:val="00F93B62"/>
  </w:style>
  <w:style w:type="paragraph" w:customStyle="1" w:styleId="TitreobjetPagedecouverture">
    <w:name w:val="Titre objet (Page de couverture)"/>
    <w:basedOn w:val="Titreobjet"/>
    <w:next w:val="IntrtEEEPagedecouverture"/>
    <w:rsid w:val="00F93B62"/>
  </w:style>
  <w:style w:type="paragraph" w:customStyle="1" w:styleId="IntrtEEEPagedecouverture">
    <w:name w:val="Intérêt EEE (Page de couverture)"/>
    <w:basedOn w:val="IntrtEEE"/>
    <w:next w:val="Rfrencecroise"/>
    <w:rsid w:val="00F93B62"/>
  </w:style>
  <w:style w:type="paragraph" w:customStyle="1" w:styleId="Rfrencecroise">
    <w:name w:val="Référence croisée"/>
    <w:basedOn w:val="Normal"/>
    <w:rsid w:val="00F93B62"/>
    <w:pPr>
      <w:widowControl/>
      <w:jc w:val="center"/>
    </w:pPr>
    <w:rPr>
      <w:rFonts w:eastAsia="Calibri"/>
      <w:szCs w:val="22"/>
      <w:lang w:eastAsia="en-US"/>
    </w:rPr>
  </w:style>
  <w:style w:type="paragraph" w:customStyle="1" w:styleId="Pagedecouverture">
    <w:name w:val="Page de couverture"/>
    <w:basedOn w:val="Normal"/>
    <w:next w:val="Normal"/>
    <w:rsid w:val="00F93B62"/>
    <w:pPr>
      <w:widowControl/>
      <w:jc w:val="both"/>
    </w:pPr>
    <w:rPr>
      <w:rFonts w:eastAsia="Calibri"/>
      <w:szCs w:val="22"/>
      <w:lang w:eastAsia="en-US"/>
    </w:rPr>
  </w:style>
  <w:style w:type="paragraph" w:customStyle="1" w:styleId="Declassification">
    <w:name w:val="Declassification"/>
    <w:basedOn w:val="Normal"/>
    <w:next w:val="Normal"/>
    <w:rsid w:val="00F93B62"/>
    <w:pPr>
      <w:widowControl/>
      <w:jc w:val="both"/>
    </w:pPr>
    <w:rPr>
      <w:rFonts w:eastAsia="Calibri"/>
      <w:szCs w:val="22"/>
      <w:lang w:eastAsia="en-US"/>
    </w:rPr>
  </w:style>
  <w:style w:type="paragraph" w:customStyle="1" w:styleId="Disclaimer">
    <w:name w:val="Disclaimer"/>
    <w:basedOn w:val="Normal"/>
    <w:rsid w:val="00F93B62"/>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F93B62"/>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F93B62"/>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F93B62"/>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F93B62"/>
    <w:pPr>
      <w:widowControl/>
      <w:spacing w:before="480" w:after="120"/>
      <w:jc w:val="both"/>
    </w:pPr>
    <w:rPr>
      <w:rFonts w:eastAsia="Calibri"/>
      <w:szCs w:val="22"/>
      <w:lang w:eastAsia="en-US"/>
    </w:rPr>
  </w:style>
  <w:style w:type="paragraph" w:customStyle="1" w:styleId="Fait">
    <w:name w:val="Fait à"/>
    <w:basedOn w:val="Normal"/>
    <w:next w:val="Institutionquisigne"/>
    <w:rsid w:val="00F93B62"/>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F93B62"/>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F93B62"/>
    <w:pPr>
      <w:widowControl/>
      <w:tabs>
        <w:tab w:val="left" w:pos="4252"/>
      </w:tabs>
    </w:pPr>
    <w:rPr>
      <w:rFonts w:eastAsia="Calibri"/>
      <w:i/>
      <w:szCs w:val="22"/>
      <w:lang w:eastAsia="en-US"/>
    </w:rPr>
  </w:style>
  <w:style w:type="paragraph" w:customStyle="1" w:styleId="Avertissementtitre">
    <w:name w:val="Avertissement titre"/>
    <w:basedOn w:val="Normal"/>
    <w:next w:val="Normal"/>
    <w:rsid w:val="00F93B62"/>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F93B62"/>
    <w:pPr>
      <w:widowControl/>
      <w:spacing w:before="360" w:after="120"/>
      <w:jc w:val="center"/>
    </w:pPr>
    <w:rPr>
      <w:rFonts w:eastAsia="Calibri"/>
      <w:szCs w:val="22"/>
      <w:lang w:eastAsia="en-US"/>
    </w:rPr>
  </w:style>
  <w:style w:type="paragraph" w:customStyle="1" w:styleId="Considrant">
    <w:name w:val="Considérant"/>
    <w:basedOn w:val="Normal"/>
    <w:rsid w:val="00F93B62"/>
    <w:pPr>
      <w:widowControl/>
      <w:numPr>
        <w:numId w:val="13"/>
      </w:numPr>
      <w:tabs>
        <w:tab w:val="clear" w:pos="709"/>
        <w:tab w:val="num" w:pos="643"/>
      </w:tabs>
      <w:spacing w:before="120" w:after="120"/>
      <w:ind w:left="643" w:hanging="360"/>
      <w:jc w:val="both"/>
    </w:pPr>
    <w:rPr>
      <w:rFonts w:eastAsia="Calibri"/>
      <w:szCs w:val="22"/>
      <w:lang w:eastAsia="en-US"/>
    </w:rPr>
  </w:style>
  <w:style w:type="paragraph" w:customStyle="1" w:styleId="Corrigendum">
    <w:name w:val="Corrigendum"/>
    <w:basedOn w:val="Normal"/>
    <w:next w:val="Normal"/>
    <w:rsid w:val="00F93B62"/>
    <w:pPr>
      <w:widowControl/>
      <w:spacing w:after="240"/>
    </w:pPr>
    <w:rPr>
      <w:rFonts w:eastAsia="Calibri"/>
      <w:szCs w:val="22"/>
      <w:lang w:eastAsia="en-US"/>
    </w:rPr>
  </w:style>
  <w:style w:type="paragraph" w:customStyle="1" w:styleId="Datedadoption">
    <w:name w:val="Date d'adoption"/>
    <w:basedOn w:val="Normal"/>
    <w:next w:val="Titreobjet"/>
    <w:rsid w:val="00F93B62"/>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F93B62"/>
    <w:pPr>
      <w:widowControl/>
      <w:spacing w:before="120" w:after="120"/>
      <w:jc w:val="center"/>
    </w:pPr>
    <w:rPr>
      <w:rFonts w:eastAsia="Calibri"/>
      <w:b/>
      <w:szCs w:val="22"/>
      <w:u w:val="single"/>
      <w:lang w:eastAsia="en-US"/>
    </w:rPr>
  </w:style>
  <w:style w:type="paragraph" w:customStyle="1" w:styleId="Formuledadoption">
    <w:name w:val="Formule d'adoption"/>
    <w:basedOn w:val="Normal"/>
    <w:next w:val="Titrearticle"/>
    <w:rsid w:val="00F93B62"/>
    <w:pPr>
      <w:keepNext/>
      <w:widowControl/>
      <w:spacing w:before="120" w:after="120"/>
      <w:jc w:val="both"/>
    </w:pPr>
    <w:rPr>
      <w:rFonts w:eastAsia="Calibri"/>
      <w:szCs w:val="22"/>
      <w:lang w:eastAsia="en-US"/>
    </w:rPr>
  </w:style>
  <w:style w:type="paragraph" w:customStyle="1" w:styleId="Titrearticle">
    <w:name w:val="Titre article"/>
    <w:basedOn w:val="Normal"/>
    <w:next w:val="Normal"/>
    <w:rsid w:val="00F93B62"/>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F93B62"/>
    <w:pPr>
      <w:keepNext/>
      <w:widowControl/>
      <w:spacing w:before="600" w:after="120"/>
      <w:jc w:val="both"/>
    </w:pPr>
    <w:rPr>
      <w:rFonts w:eastAsia="Calibri"/>
      <w:szCs w:val="22"/>
      <w:lang w:eastAsia="en-US"/>
    </w:rPr>
  </w:style>
  <w:style w:type="paragraph" w:customStyle="1" w:styleId="ManualConsidrant">
    <w:name w:val="Manual Considérant"/>
    <w:basedOn w:val="Normal"/>
    <w:rsid w:val="00F93B62"/>
    <w:pPr>
      <w:widowControl/>
      <w:spacing w:before="120" w:after="120"/>
      <w:ind w:left="709" w:hanging="709"/>
      <w:jc w:val="both"/>
    </w:pPr>
    <w:rPr>
      <w:rFonts w:eastAsia="Calibri"/>
      <w:szCs w:val="22"/>
      <w:lang w:eastAsia="en-US"/>
    </w:rPr>
  </w:style>
  <w:style w:type="character" w:customStyle="1" w:styleId="Added">
    <w:name w:val="Added"/>
    <w:rsid w:val="00F93B62"/>
    <w:rPr>
      <w:b/>
      <w:u w:val="single"/>
      <w:shd w:val="clear" w:color="auto" w:fill="auto"/>
    </w:rPr>
  </w:style>
  <w:style w:type="character" w:customStyle="1" w:styleId="Deleted">
    <w:name w:val="Deleted"/>
    <w:rsid w:val="00F93B62"/>
    <w:rPr>
      <w:strike/>
      <w:dstrike w:val="0"/>
      <w:shd w:val="clear" w:color="auto" w:fill="auto"/>
    </w:rPr>
  </w:style>
  <w:style w:type="paragraph" w:customStyle="1" w:styleId="Address">
    <w:name w:val="Address"/>
    <w:basedOn w:val="Normal"/>
    <w:next w:val="Normal"/>
    <w:rsid w:val="00F93B62"/>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F93B62"/>
    <w:pPr>
      <w:widowControl/>
      <w:spacing w:before="120" w:after="120"/>
      <w:jc w:val="both"/>
    </w:pPr>
    <w:rPr>
      <w:rFonts w:eastAsia="Calibri"/>
      <w:i/>
      <w:caps/>
      <w:szCs w:val="22"/>
      <w:lang w:eastAsia="en-US"/>
    </w:rPr>
  </w:style>
  <w:style w:type="paragraph" w:customStyle="1" w:styleId="Supertitre">
    <w:name w:val="Supertitre"/>
    <w:basedOn w:val="Normal"/>
    <w:next w:val="Normal"/>
    <w:rsid w:val="00F93B62"/>
    <w:pPr>
      <w:widowControl/>
      <w:spacing w:after="600"/>
      <w:jc w:val="center"/>
    </w:pPr>
    <w:rPr>
      <w:rFonts w:eastAsia="Calibri"/>
      <w:b/>
      <w:szCs w:val="22"/>
      <w:lang w:eastAsia="en-US"/>
    </w:rPr>
  </w:style>
  <w:style w:type="paragraph" w:customStyle="1" w:styleId="Fichefinanciretitre">
    <w:name w:val="Fiche financière titre"/>
    <w:basedOn w:val="Normal"/>
    <w:next w:val="Normal"/>
    <w:rsid w:val="00F93B62"/>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F93B62"/>
  </w:style>
  <w:style w:type="paragraph" w:customStyle="1" w:styleId="RfrenceinterinstitutionnellePagedecouverture">
    <w:name w:val="Référence interinstitutionnelle (Page de couverture)"/>
    <w:basedOn w:val="Rfrenceinterinstitutionnelle"/>
    <w:next w:val="Confidentialit"/>
    <w:rsid w:val="00F93B62"/>
  </w:style>
  <w:style w:type="paragraph" w:customStyle="1" w:styleId="StatutPagedecouverture">
    <w:name w:val="Statut (Page de couverture)"/>
    <w:basedOn w:val="Statut"/>
    <w:next w:val="TypedudocumentPagedecouverture"/>
    <w:rsid w:val="00F93B62"/>
  </w:style>
  <w:style w:type="paragraph" w:customStyle="1" w:styleId="Volume">
    <w:name w:val="Volume"/>
    <w:basedOn w:val="Normal"/>
    <w:next w:val="Confidentialit"/>
    <w:rsid w:val="00F93B62"/>
    <w:pPr>
      <w:widowControl/>
      <w:spacing w:after="240"/>
      <w:ind w:left="5103"/>
    </w:pPr>
    <w:rPr>
      <w:rFonts w:eastAsia="Calibri"/>
      <w:szCs w:val="22"/>
      <w:lang w:eastAsia="en-US"/>
    </w:rPr>
  </w:style>
  <w:style w:type="paragraph" w:customStyle="1" w:styleId="Accompagnant">
    <w:name w:val="Accompagnant"/>
    <w:basedOn w:val="Normal"/>
    <w:next w:val="Typeacteprincipal"/>
    <w:rsid w:val="00F93B62"/>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F93B62"/>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F93B62"/>
    <w:pPr>
      <w:widowControl/>
      <w:spacing w:after="360"/>
      <w:jc w:val="center"/>
    </w:pPr>
    <w:rPr>
      <w:rFonts w:eastAsia="Calibri"/>
      <w:b/>
      <w:szCs w:val="22"/>
      <w:lang w:eastAsia="en-US"/>
    </w:rPr>
  </w:style>
  <w:style w:type="paragraph" w:customStyle="1" w:styleId="AccompagnantPagedecouverture">
    <w:name w:val="Accompagnant (Page de couverture)"/>
    <w:basedOn w:val="Accompagnant"/>
    <w:next w:val="TypeacteprincipalPagedecouverture"/>
    <w:rsid w:val="00F93B62"/>
  </w:style>
  <w:style w:type="paragraph" w:customStyle="1" w:styleId="TypeacteprincipalPagedecouverture">
    <w:name w:val="Type acte principal (Page de couverture)"/>
    <w:basedOn w:val="Typeacteprincipal"/>
    <w:next w:val="ObjetacteprincipalPagedecouverture"/>
    <w:rsid w:val="00F93B62"/>
  </w:style>
  <w:style w:type="paragraph" w:customStyle="1" w:styleId="ObjetacteprincipalPagedecouverture">
    <w:name w:val="Objet acte principal (Page de couverture)"/>
    <w:basedOn w:val="Objetacteprincipal"/>
    <w:next w:val="Rfrencecroise"/>
    <w:rsid w:val="00F93B62"/>
  </w:style>
  <w:style w:type="paragraph" w:customStyle="1" w:styleId="LanguesfaisantfoiPagedecouverture">
    <w:name w:val="Langues faisant foi (Page de couverture)"/>
    <w:basedOn w:val="Normal"/>
    <w:next w:val="Normal"/>
    <w:rsid w:val="00F93B62"/>
    <w:pPr>
      <w:widowControl/>
      <w:spacing w:before="360"/>
      <w:jc w:val="center"/>
    </w:pPr>
    <w:rPr>
      <w:rFonts w:eastAsia="Calibri"/>
      <w:szCs w:val="22"/>
      <w:lang w:eastAsia="en-US"/>
    </w:rPr>
  </w:style>
  <w:style w:type="paragraph" w:customStyle="1" w:styleId="logo">
    <w:name w:val="logo"/>
    <w:basedOn w:val="Normal"/>
    <w:rsid w:val="00F93B62"/>
    <w:pPr>
      <w:widowControl/>
      <w:spacing w:before="100" w:beforeAutospacing="1" w:after="100" w:afterAutospacing="1"/>
    </w:pPr>
    <w:rPr>
      <w:szCs w:val="24"/>
      <w:lang w:eastAsia="pl-PL"/>
    </w:rPr>
  </w:style>
  <w:style w:type="paragraph" w:customStyle="1" w:styleId="emission0">
    <w:name w:val="emission"/>
    <w:basedOn w:val="Normal"/>
    <w:rsid w:val="00F93B62"/>
    <w:pPr>
      <w:widowControl/>
      <w:spacing w:before="100" w:beforeAutospacing="1" w:after="100" w:afterAutospacing="1"/>
    </w:pPr>
    <w:rPr>
      <w:szCs w:val="24"/>
      <w:lang w:eastAsia="pl-PL"/>
    </w:rPr>
  </w:style>
  <w:style w:type="paragraph" w:customStyle="1" w:styleId="rfrenceinstitutionnelle0">
    <w:name w:val="rfrenceinstitutionnelle"/>
    <w:basedOn w:val="Normal"/>
    <w:rsid w:val="00F93B62"/>
    <w:pPr>
      <w:widowControl/>
      <w:spacing w:before="100" w:beforeAutospacing="1" w:after="100" w:afterAutospacing="1"/>
    </w:pPr>
    <w:rPr>
      <w:szCs w:val="24"/>
      <w:lang w:eastAsia="pl-PL"/>
    </w:rPr>
  </w:style>
  <w:style w:type="paragraph" w:customStyle="1" w:styleId="typedudocumentcp">
    <w:name w:val="typedudocument_cp"/>
    <w:basedOn w:val="Normal"/>
    <w:rsid w:val="00F93B62"/>
    <w:pPr>
      <w:widowControl/>
      <w:spacing w:before="100" w:beforeAutospacing="1" w:after="100" w:afterAutospacing="1"/>
    </w:pPr>
    <w:rPr>
      <w:szCs w:val="24"/>
      <w:lang w:eastAsia="pl-PL"/>
    </w:rPr>
  </w:style>
  <w:style w:type="paragraph" w:customStyle="1" w:styleId="accompagnantcp">
    <w:name w:val="accompagnant_cp"/>
    <w:basedOn w:val="Normal"/>
    <w:rsid w:val="00F93B62"/>
    <w:pPr>
      <w:widowControl/>
      <w:spacing w:before="100" w:beforeAutospacing="1" w:after="100" w:afterAutospacing="1"/>
    </w:pPr>
    <w:rPr>
      <w:szCs w:val="24"/>
      <w:lang w:eastAsia="pl-PL"/>
    </w:rPr>
  </w:style>
  <w:style w:type="paragraph" w:customStyle="1" w:styleId="typeacteprincipalcp">
    <w:name w:val="typeacteprincipal_cp"/>
    <w:basedOn w:val="Normal"/>
    <w:rsid w:val="00F93B62"/>
    <w:pPr>
      <w:widowControl/>
      <w:spacing w:before="100" w:beforeAutospacing="1" w:after="100" w:afterAutospacing="1"/>
    </w:pPr>
    <w:rPr>
      <w:szCs w:val="24"/>
      <w:lang w:eastAsia="pl-PL"/>
    </w:rPr>
  </w:style>
  <w:style w:type="paragraph" w:customStyle="1" w:styleId="objetacteprincipalcp">
    <w:name w:val="objetacteprincipal_cp"/>
    <w:basedOn w:val="Normal"/>
    <w:rsid w:val="00F93B62"/>
    <w:pPr>
      <w:widowControl/>
      <w:spacing w:before="100" w:beforeAutospacing="1" w:after="100" w:afterAutospacing="1"/>
    </w:pPr>
    <w:rPr>
      <w:szCs w:val="24"/>
      <w:lang w:eastAsia="pl-PL"/>
    </w:rPr>
  </w:style>
  <w:style w:type="paragraph" w:customStyle="1" w:styleId="crossreferencecp">
    <w:name w:val="crossreference_cp"/>
    <w:basedOn w:val="Normal"/>
    <w:rsid w:val="00F93B62"/>
    <w:pPr>
      <w:widowControl/>
      <w:spacing w:before="100" w:beforeAutospacing="1" w:after="100" w:afterAutospacing="1"/>
    </w:pPr>
    <w:rPr>
      <w:szCs w:val="24"/>
      <w:lang w:eastAsia="pl-PL"/>
    </w:rPr>
  </w:style>
  <w:style w:type="paragraph" w:customStyle="1" w:styleId="annexetitre0">
    <w:name w:val="annexetitre"/>
    <w:basedOn w:val="Normal"/>
    <w:rsid w:val="00F93B62"/>
    <w:pPr>
      <w:widowControl/>
      <w:spacing w:before="100" w:beforeAutospacing="1" w:after="100" w:afterAutospacing="1"/>
    </w:pPr>
    <w:rPr>
      <w:szCs w:val="24"/>
      <w:lang w:eastAsia="pl-PL"/>
    </w:rPr>
  </w:style>
  <w:style w:type="paragraph" w:customStyle="1" w:styleId="Normal1">
    <w:name w:val="Normal1"/>
    <w:basedOn w:val="Normal"/>
    <w:rsid w:val="00F93B62"/>
    <w:pPr>
      <w:widowControl/>
      <w:spacing w:before="100" w:beforeAutospacing="1" w:after="100" w:afterAutospacing="1"/>
    </w:pPr>
    <w:rPr>
      <w:szCs w:val="24"/>
      <w:lang w:eastAsia="pl-PL"/>
    </w:rPr>
  </w:style>
  <w:style w:type="character" w:customStyle="1" w:styleId="footnotereference0">
    <w:name w:val="footnotereference"/>
    <w:rsid w:val="00F93B62"/>
  </w:style>
  <w:style w:type="paragraph" w:customStyle="1" w:styleId="li">
    <w:name w:val="li"/>
    <w:basedOn w:val="Normal"/>
    <w:rsid w:val="00F93B62"/>
    <w:pPr>
      <w:widowControl/>
      <w:spacing w:before="100" w:beforeAutospacing="1" w:after="100" w:afterAutospacing="1"/>
    </w:pPr>
    <w:rPr>
      <w:szCs w:val="24"/>
      <w:lang w:eastAsia="pl-PL"/>
    </w:rPr>
  </w:style>
  <w:style w:type="character" w:customStyle="1" w:styleId="num">
    <w:name w:val="num"/>
    <w:rsid w:val="00F93B62"/>
  </w:style>
  <w:style w:type="paragraph" w:customStyle="1" w:styleId="point0number0">
    <w:name w:val="point0number"/>
    <w:basedOn w:val="Normal"/>
    <w:rsid w:val="00F93B62"/>
    <w:pPr>
      <w:widowControl/>
      <w:spacing w:before="100" w:beforeAutospacing="1" w:after="100" w:afterAutospacing="1"/>
    </w:pPr>
    <w:rPr>
      <w:szCs w:val="24"/>
      <w:lang w:eastAsia="pl-PL"/>
    </w:rPr>
  </w:style>
  <w:style w:type="paragraph" w:customStyle="1" w:styleId="point2letter0">
    <w:name w:val="point2letter"/>
    <w:basedOn w:val="Normal"/>
    <w:rsid w:val="00F93B62"/>
    <w:pPr>
      <w:widowControl/>
      <w:spacing w:before="100" w:beforeAutospacing="1" w:after="100" w:afterAutospacing="1"/>
    </w:pPr>
    <w:rPr>
      <w:szCs w:val="24"/>
      <w:lang w:eastAsia="pl-PL"/>
    </w:rPr>
  </w:style>
  <w:style w:type="character" w:customStyle="1" w:styleId="tab">
    <w:name w:val="tab"/>
    <w:rsid w:val="00F93B62"/>
  </w:style>
  <w:style w:type="paragraph" w:customStyle="1" w:styleId="numpar30">
    <w:name w:val="numpar3"/>
    <w:basedOn w:val="Normal"/>
    <w:rsid w:val="00F93B62"/>
    <w:pPr>
      <w:widowControl/>
      <w:spacing w:before="100" w:beforeAutospacing="1" w:after="100" w:afterAutospacing="1"/>
    </w:pPr>
    <w:rPr>
      <w:szCs w:val="24"/>
      <w:lang w:eastAsia="pl-PL"/>
    </w:rPr>
  </w:style>
  <w:style w:type="paragraph" w:customStyle="1" w:styleId="numpar40">
    <w:name w:val="numpar4"/>
    <w:basedOn w:val="Normal"/>
    <w:rsid w:val="00F93B62"/>
    <w:pPr>
      <w:widowControl/>
      <w:spacing w:before="100" w:beforeAutospacing="1" w:after="100" w:afterAutospacing="1"/>
    </w:pPr>
    <w:rPr>
      <w:szCs w:val="24"/>
      <w:lang w:eastAsia="pl-PL"/>
    </w:rPr>
  </w:style>
  <w:style w:type="paragraph" w:customStyle="1" w:styleId="text10">
    <w:name w:val="text1"/>
    <w:basedOn w:val="Normal"/>
    <w:rsid w:val="00F93B62"/>
    <w:pPr>
      <w:widowControl/>
      <w:spacing w:before="100" w:beforeAutospacing="1" w:after="100" w:afterAutospacing="1"/>
    </w:pPr>
    <w:rPr>
      <w:szCs w:val="24"/>
      <w:lang w:eastAsia="pl-PL"/>
    </w:rPr>
  </w:style>
  <w:style w:type="paragraph" w:customStyle="1" w:styleId="listnumberlevel20">
    <w:name w:val="listnumberlevel2"/>
    <w:basedOn w:val="Normal"/>
    <w:rsid w:val="00F93B62"/>
    <w:pPr>
      <w:widowControl/>
      <w:spacing w:before="100" w:beforeAutospacing="1" w:after="100" w:afterAutospacing="1"/>
    </w:pPr>
    <w:rPr>
      <w:szCs w:val="24"/>
      <w:lang w:eastAsia="pl-PL"/>
    </w:rPr>
  </w:style>
  <w:style w:type="paragraph" w:customStyle="1" w:styleId="numpar20">
    <w:name w:val="numpar2"/>
    <w:basedOn w:val="Normal"/>
    <w:rsid w:val="00F93B62"/>
    <w:pPr>
      <w:widowControl/>
      <w:spacing w:before="100" w:beforeAutospacing="1" w:after="100" w:afterAutospacing="1"/>
    </w:pPr>
    <w:rPr>
      <w:szCs w:val="24"/>
      <w:lang w:eastAsia="pl-PL"/>
    </w:rPr>
  </w:style>
  <w:style w:type="paragraph" w:customStyle="1" w:styleId="annexetitreacte">
    <w:name w:val="annexetitreacte"/>
    <w:basedOn w:val="Normal"/>
    <w:rsid w:val="00F93B62"/>
    <w:pPr>
      <w:widowControl/>
      <w:spacing w:before="100" w:beforeAutospacing="1" w:after="100" w:afterAutospacing="1"/>
    </w:pPr>
    <w:rPr>
      <w:szCs w:val="24"/>
      <w:lang w:eastAsia="pl-PL"/>
    </w:rPr>
  </w:style>
  <w:style w:type="character" w:styleId="HTMLAcronym">
    <w:name w:val="HTML Acronym"/>
    <w:unhideWhenUsed/>
    <w:rsid w:val="00F93B62"/>
    <w:rPr>
      <w:rFonts w:ascii="Times New Roman" w:hAnsi="Times New Roman" w:cs="Times New Roman" w:hint="default"/>
    </w:rPr>
  </w:style>
  <w:style w:type="paragraph" w:styleId="HTMLAddress">
    <w:name w:val="HTML Address"/>
    <w:basedOn w:val="Normal"/>
    <w:link w:val="HTMLAddressChar"/>
    <w:unhideWhenUsed/>
    <w:rsid w:val="00F93B62"/>
    <w:pPr>
      <w:widowControl/>
      <w:spacing w:before="120" w:after="120" w:line="360" w:lineRule="auto"/>
    </w:pPr>
    <w:rPr>
      <w:i/>
      <w:iCs/>
      <w:szCs w:val="22"/>
    </w:rPr>
  </w:style>
  <w:style w:type="character" w:customStyle="1" w:styleId="HTMLAddressChar">
    <w:name w:val="HTML Address Char"/>
    <w:basedOn w:val="DefaultParagraphFont"/>
    <w:link w:val="HTMLAddress"/>
    <w:rsid w:val="00F93B62"/>
    <w:rPr>
      <w:i/>
      <w:iCs/>
      <w:sz w:val="24"/>
      <w:szCs w:val="22"/>
    </w:rPr>
  </w:style>
  <w:style w:type="character" w:styleId="HTMLCite">
    <w:name w:val="HTML Cite"/>
    <w:unhideWhenUsed/>
    <w:rsid w:val="00F93B62"/>
    <w:rPr>
      <w:rFonts w:ascii="Times New Roman" w:hAnsi="Times New Roman" w:cs="Times New Roman" w:hint="default"/>
      <w:i/>
      <w:iCs/>
    </w:rPr>
  </w:style>
  <w:style w:type="character" w:styleId="HTMLCode">
    <w:name w:val="HTML Code"/>
    <w:unhideWhenUsed/>
    <w:rsid w:val="00F93B62"/>
    <w:rPr>
      <w:rFonts w:ascii="Courier New" w:eastAsia="Times New Roman" w:hAnsi="Courier New" w:cs="Courier New" w:hint="default"/>
      <w:sz w:val="20"/>
      <w:szCs w:val="20"/>
    </w:rPr>
  </w:style>
  <w:style w:type="character" w:styleId="HTMLDefinition">
    <w:name w:val="HTML Definition"/>
    <w:unhideWhenUsed/>
    <w:rsid w:val="00F93B62"/>
    <w:rPr>
      <w:rFonts w:ascii="Times New Roman" w:hAnsi="Times New Roman" w:cs="Times New Roman" w:hint="default"/>
      <w:i/>
      <w:iCs/>
    </w:rPr>
  </w:style>
  <w:style w:type="character" w:styleId="Emphasis">
    <w:name w:val="Emphasis"/>
    <w:qFormat/>
    <w:rsid w:val="00F93B62"/>
    <w:rPr>
      <w:rFonts w:ascii="Times New Roman" w:hAnsi="Times New Roman" w:cs="Times New Roman" w:hint="default"/>
      <w:i/>
      <w:iCs/>
    </w:rPr>
  </w:style>
  <w:style w:type="character" w:styleId="HTMLKeyboard">
    <w:name w:val="HTML Keyboard"/>
    <w:unhideWhenUsed/>
    <w:rsid w:val="00F93B62"/>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F93B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hAnsi="Courier New" w:cs="Courier New"/>
      <w:sz w:val="20"/>
      <w:szCs w:val="22"/>
    </w:rPr>
  </w:style>
  <w:style w:type="character" w:customStyle="1" w:styleId="HTMLPreformattedChar">
    <w:name w:val="HTML Preformatted Char"/>
    <w:basedOn w:val="DefaultParagraphFont"/>
    <w:link w:val="HTMLPreformatted"/>
    <w:rsid w:val="00F93B62"/>
    <w:rPr>
      <w:rFonts w:ascii="Courier New" w:hAnsi="Courier New" w:cs="Courier New"/>
      <w:szCs w:val="22"/>
    </w:rPr>
  </w:style>
  <w:style w:type="character" w:styleId="HTMLSample">
    <w:name w:val="HTML Sample"/>
    <w:unhideWhenUsed/>
    <w:rsid w:val="00F93B62"/>
    <w:rPr>
      <w:rFonts w:ascii="Courier New" w:eastAsia="Times New Roman" w:hAnsi="Courier New" w:cs="Courier New" w:hint="default"/>
    </w:rPr>
  </w:style>
  <w:style w:type="character" w:styleId="Strong">
    <w:name w:val="Strong"/>
    <w:qFormat/>
    <w:rsid w:val="00F93B62"/>
    <w:rPr>
      <w:rFonts w:ascii="Times New Roman" w:hAnsi="Times New Roman" w:cs="Times New Roman" w:hint="default"/>
      <w:b/>
      <w:bCs/>
    </w:rPr>
  </w:style>
  <w:style w:type="character" w:styleId="HTMLTypewriter">
    <w:name w:val="HTML Typewriter"/>
    <w:unhideWhenUsed/>
    <w:rsid w:val="00F93B62"/>
    <w:rPr>
      <w:rFonts w:ascii="Courier New" w:eastAsia="Times New Roman" w:hAnsi="Courier New" w:cs="Courier New" w:hint="default"/>
      <w:sz w:val="20"/>
      <w:szCs w:val="20"/>
    </w:rPr>
  </w:style>
  <w:style w:type="character" w:styleId="HTMLVariable">
    <w:name w:val="HTML Variable"/>
    <w:unhideWhenUsed/>
    <w:rsid w:val="00F93B62"/>
    <w:rPr>
      <w:rFonts w:ascii="Times New Roman" w:hAnsi="Times New Roman" w:cs="Times New Roman" w:hint="default"/>
      <w:i/>
      <w:iCs/>
    </w:rPr>
  </w:style>
  <w:style w:type="paragraph" w:styleId="NormalWeb">
    <w:name w:val="Normal (Web)"/>
    <w:basedOn w:val="Normal"/>
    <w:unhideWhenUsed/>
    <w:rsid w:val="00F93B62"/>
    <w:pPr>
      <w:widowControl/>
      <w:spacing w:before="120" w:after="120" w:line="360" w:lineRule="auto"/>
    </w:pPr>
    <w:rPr>
      <w:szCs w:val="22"/>
    </w:rPr>
  </w:style>
  <w:style w:type="paragraph" w:styleId="Index1">
    <w:name w:val="index 1"/>
    <w:basedOn w:val="Normal"/>
    <w:next w:val="Normal"/>
    <w:autoRedefine/>
    <w:unhideWhenUsed/>
    <w:rsid w:val="00F93B62"/>
    <w:pPr>
      <w:widowControl/>
      <w:ind w:left="200" w:hanging="200"/>
    </w:pPr>
    <w:rPr>
      <w:szCs w:val="22"/>
    </w:rPr>
  </w:style>
  <w:style w:type="paragraph" w:styleId="NormalIndent">
    <w:name w:val="Normal Indent"/>
    <w:basedOn w:val="Normal"/>
    <w:unhideWhenUsed/>
    <w:rsid w:val="00F93B62"/>
    <w:pPr>
      <w:widowControl/>
      <w:spacing w:before="120" w:after="120" w:line="360" w:lineRule="auto"/>
      <w:ind w:left="720"/>
    </w:pPr>
    <w:rPr>
      <w:szCs w:val="22"/>
    </w:rPr>
  </w:style>
  <w:style w:type="paragraph" w:styleId="IndexHeading">
    <w:name w:val="index heading"/>
    <w:basedOn w:val="Normal"/>
    <w:next w:val="Index1"/>
    <w:unhideWhenUsed/>
    <w:rsid w:val="00F93B62"/>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Cs w:val="22"/>
    </w:rPr>
  </w:style>
  <w:style w:type="paragraph" w:styleId="EnvelopeAddress">
    <w:name w:val="envelope address"/>
    <w:basedOn w:val="Normal"/>
    <w:unhideWhenUsed/>
    <w:rsid w:val="00F93B62"/>
    <w:pPr>
      <w:framePr w:w="7920" w:h="1980" w:hSpace="180" w:wrap="auto" w:hAnchor="page" w:xAlign="center" w:yAlign="bottom"/>
      <w:widowControl/>
      <w:spacing w:before="120" w:after="120" w:line="360" w:lineRule="auto"/>
      <w:ind w:left="2880"/>
    </w:pPr>
    <w:rPr>
      <w:rFonts w:ascii="Arial" w:hAnsi="Arial" w:cs="Arial"/>
      <w:szCs w:val="22"/>
    </w:rPr>
  </w:style>
  <w:style w:type="paragraph" w:styleId="EnvelopeReturn">
    <w:name w:val="envelope return"/>
    <w:basedOn w:val="Normal"/>
    <w:unhideWhenUsed/>
    <w:rsid w:val="00F93B62"/>
    <w:pPr>
      <w:widowControl/>
      <w:spacing w:before="120" w:after="120" w:line="360" w:lineRule="auto"/>
    </w:pPr>
    <w:rPr>
      <w:rFonts w:ascii="Arial" w:hAnsi="Arial" w:cs="Arial"/>
      <w:sz w:val="20"/>
      <w:szCs w:val="22"/>
    </w:rPr>
  </w:style>
  <w:style w:type="paragraph" w:styleId="EndnoteText">
    <w:name w:val="endnote text"/>
    <w:basedOn w:val="Normal"/>
    <w:link w:val="EndnoteTextChar"/>
    <w:unhideWhenUsed/>
    <w:rsid w:val="00F93B62"/>
    <w:pPr>
      <w:widowControl/>
      <w:spacing w:before="120" w:after="120" w:line="360" w:lineRule="auto"/>
    </w:pPr>
    <w:rPr>
      <w:sz w:val="20"/>
      <w:szCs w:val="22"/>
    </w:rPr>
  </w:style>
  <w:style w:type="character" w:customStyle="1" w:styleId="EndnoteTextChar">
    <w:name w:val="Endnote Text Char"/>
    <w:basedOn w:val="DefaultParagraphFont"/>
    <w:link w:val="EndnoteText"/>
    <w:rsid w:val="00F93B62"/>
    <w:rPr>
      <w:szCs w:val="22"/>
    </w:rPr>
  </w:style>
  <w:style w:type="paragraph" w:styleId="TableofAuthorities">
    <w:name w:val="table of authorities"/>
    <w:basedOn w:val="Normal"/>
    <w:next w:val="Normal"/>
    <w:unhideWhenUsed/>
    <w:rsid w:val="00F93B62"/>
    <w:pPr>
      <w:widowControl/>
      <w:spacing w:before="120" w:after="120" w:line="360" w:lineRule="auto"/>
      <w:ind w:left="240" w:hanging="240"/>
    </w:pPr>
    <w:rPr>
      <w:szCs w:val="22"/>
      <w:lang w:eastAsia="fr-BE"/>
    </w:rPr>
  </w:style>
  <w:style w:type="paragraph" w:styleId="MacroText">
    <w:name w:val="macro"/>
    <w:link w:val="MacroTextChar"/>
    <w:unhideWhenUsed/>
    <w:rsid w:val="00F93B6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sz w:val="22"/>
      <w:szCs w:val="22"/>
      <w:lang w:eastAsia="en-US"/>
    </w:rPr>
  </w:style>
  <w:style w:type="character" w:customStyle="1" w:styleId="MacroTextChar">
    <w:name w:val="Macro Text Char"/>
    <w:basedOn w:val="DefaultParagraphFont"/>
    <w:link w:val="MacroText"/>
    <w:rsid w:val="00F93B62"/>
    <w:rPr>
      <w:rFonts w:ascii="Courier New" w:hAnsi="Courier New" w:cs="Courier New"/>
      <w:sz w:val="22"/>
      <w:szCs w:val="22"/>
      <w:lang w:eastAsia="en-US"/>
    </w:rPr>
  </w:style>
  <w:style w:type="paragraph" w:styleId="List">
    <w:name w:val="List"/>
    <w:basedOn w:val="Normal"/>
    <w:unhideWhenUsed/>
    <w:rsid w:val="00F93B62"/>
    <w:pPr>
      <w:widowControl/>
      <w:spacing w:before="120" w:after="120" w:line="360" w:lineRule="auto"/>
      <w:ind w:left="283" w:hanging="283"/>
    </w:pPr>
    <w:rPr>
      <w:szCs w:val="22"/>
    </w:rPr>
  </w:style>
  <w:style w:type="paragraph" w:styleId="List2">
    <w:name w:val="List 2"/>
    <w:basedOn w:val="Normal"/>
    <w:unhideWhenUsed/>
    <w:rsid w:val="00F93B62"/>
    <w:pPr>
      <w:widowControl/>
      <w:spacing w:before="120" w:after="120" w:line="360" w:lineRule="auto"/>
      <w:ind w:left="566" w:hanging="283"/>
    </w:pPr>
    <w:rPr>
      <w:szCs w:val="22"/>
    </w:rPr>
  </w:style>
  <w:style w:type="paragraph" w:styleId="List3">
    <w:name w:val="List 3"/>
    <w:basedOn w:val="Normal"/>
    <w:unhideWhenUsed/>
    <w:rsid w:val="00F93B62"/>
    <w:pPr>
      <w:widowControl/>
      <w:spacing w:before="120" w:after="120" w:line="360" w:lineRule="auto"/>
      <w:ind w:left="849" w:hanging="283"/>
    </w:pPr>
    <w:rPr>
      <w:szCs w:val="22"/>
    </w:rPr>
  </w:style>
  <w:style w:type="paragraph" w:styleId="List4">
    <w:name w:val="List 4"/>
    <w:basedOn w:val="Normal"/>
    <w:unhideWhenUsed/>
    <w:rsid w:val="00F93B62"/>
    <w:pPr>
      <w:widowControl/>
      <w:spacing w:before="120" w:after="120" w:line="360" w:lineRule="auto"/>
      <w:ind w:left="1132" w:hanging="283"/>
    </w:pPr>
    <w:rPr>
      <w:szCs w:val="22"/>
    </w:rPr>
  </w:style>
  <w:style w:type="paragraph" w:styleId="List5">
    <w:name w:val="List 5"/>
    <w:basedOn w:val="Normal"/>
    <w:unhideWhenUsed/>
    <w:rsid w:val="00F93B62"/>
    <w:pPr>
      <w:widowControl/>
      <w:spacing w:before="120" w:after="120" w:line="360" w:lineRule="auto"/>
      <w:ind w:left="1415" w:hanging="283"/>
    </w:pPr>
    <w:rPr>
      <w:szCs w:val="22"/>
    </w:rPr>
  </w:style>
  <w:style w:type="paragraph" w:styleId="ListBullet5">
    <w:name w:val="List Bullet 5"/>
    <w:basedOn w:val="Normal"/>
    <w:autoRedefine/>
    <w:unhideWhenUsed/>
    <w:rsid w:val="00F93B62"/>
    <w:pPr>
      <w:widowControl/>
      <w:tabs>
        <w:tab w:val="num" w:pos="1492"/>
      </w:tabs>
      <w:spacing w:before="120" w:after="120" w:line="360" w:lineRule="auto"/>
      <w:ind w:left="1492" w:hanging="360"/>
    </w:pPr>
    <w:rPr>
      <w:szCs w:val="22"/>
    </w:rPr>
  </w:style>
  <w:style w:type="paragraph" w:styleId="ListNumber5">
    <w:name w:val="List Number 5"/>
    <w:basedOn w:val="Normal"/>
    <w:unhideWhenUsed/>
    <w:rsid w:val="00F93B62"/>
    <w:pPr>
      <w:widowControl/>
      <w:tabs>
        <w:tab w:val="num" w:pos="1492"/>
      </w:tabs>
      <w:spacing w:before="120" w:after="120" w:line="360" w:lineRule="auto"/>
      <w:ind w:left="1492" w:hanging="360"/>
    </w:pPr>
    <w:rPr>
      <w:szCs w:val="22"/>
    </w:rPr>
  </w:style>
  <w:style w:type="paragraph" w:styleId="Title">
    <w:name w:val="Title"/>
    <w:basedOn w:val="Normal"/>
    <w:link w:val="TitleChar"/>
    <w:qFormat/>
    <w:rsid w:val="00F93B62"/>
    <w:pPr>
      <w:widowControl/>
      <w:spacing w:before="240" w:after="60" w:line="36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93B62"/>
    <w:rPr>
      <w:rFonts w:ascii="Arial" w:hAnsi="Arial" w:cs="Arial"/>
      <w:b/>
      <w:bCs/>
      <w:kern w:val="28"/>
      <w:sz w:val="32"/>
      <w:szCs w:val="32"/>
    </w:rPr>
  </w:style>
  <w:style w:type="paragraph" w:styleId="Closing">
    <w:name w:val="Closing"/>
    <w:basedOn w:val="Normal"/>
    <w:link w:val="ClosingChar"/>
    <w:unhideWhenUsed/>
    <w:rsid w:val="00F93B62"/>
    <w:pPr>
      <w:widowControl/>
      <w:spacing w:before="120" w:after="120" w:line="360" w:lineRule="auto"/>
      <w:ind w:left="4252"/>
    </w:pPr>
    <w:rPr>
      <w:szCs w:val="22"/>
    </w:rPr>
  </w:style>
  <w:style w:type="character" w:customStyle="1" w:styleId="ClosingChar">
    <w:name w:val="Closing Char"/>
    <w:basedOn w:val="DefaultParagraphFont"/>
    <w:link w:val="Closing"/>
    <w:rsid w:val="00F93B62"/>
    <w:rPr>
      <w:sz w:val="24"/>
      <w:szCs w:val="22"/>
    </w:rPr>
  </w:style>
  <w:style w:type="paragraph" w:styleId="Signature">
    <w:name w:val="Signature"/>
    <w:basedOn w:val="Normal"/>
    <w:link w:val="SignatureChar"/>
    <w:unhideWhenUsed/>
    <w:rsid w:val="00F93B62"/>
    <w:pPr>
      <w:widowControl/>
      <w:spacing w:before="120" w:after="120" w:line="360" w:lineRule="auto"/>
      <w:ind w:left="4252"/>
    </w:pPr>
    <w:rPr>
      <w:szCs w:val="22"/>
    </w:rPr>
  </w:style>
  <w:style w:type="character" w:customStyle="1" w:styleId="SignatureChar">
    <w:name w:val="Signature Char"/>
    <w:basedOn w:val="DefaultParagraphFont"/>
    <w:link w:val="Signature"/>
    <w:rsid w:val="00F93B62"/>
    <w:rPr>
      <w:sz w:val="24"/>
      <w:szCs w:val="22"/>
    </w:rPr>
  </w:style>
  <w:style w:type="paragraph" w:styleId="BodyText">
    <w:name w:val="Body Text"/>
    <w:basedOn w:val="Normal"/>
    <w:link w:val="BodyTextChar"/>
    <w:unhideWhenUsed/>
    <w:rsid w:val="00F93B62"/>
    <w:pPr>
      <w:widowControl/>
      <w:spacing w:before="120" w:after="120" w:line="360" w:lineRule="auto"/>
    </w:pPr>
    <w:rPr>
      <w:szCs w:val="22"/>
    </w:rPr>
  </w:style>
  <w:style w:type="character" w:customStyle="1" w:styleId="BodyTextChar">
    <w:name w:val="Body Text Char"/>
    <w:basedOn w:val="DefaultParagraphFont"/>
    <w:link w:val="BodyText"/>
    <w:rsid w:val="00F93B62"/>
    <w:rPr>
      <w:sz w:val="24"/>
      <w:szCs w:val="22"/>
    </w:rPr>
  </w:style>
  <w:style w:type="paragraph" w:styleId="BodyTextIndent">
    <w:name w:val="Body Text Indent"/>
    <w:basedOn w:val="Normal"/>
    <w:link w:val="BodyTextIndentChar"/>
    <w:unhideWhenUsed/>
    <w:rsid w:val="00F93B62"/>
    <w:pPr>
      <w:widowControl/>
      <w:spacing w:before="120" w:after="120" w:line="360" w:lineRule="auto"/>
      <w:ind w:left="283"/>
    </w:pPr>
    <w:rPr>
      <w:szCs w:val="22"/>
    </w:rPr>
  </w:style>
  <w:style w:type="character" w:customStyle="1" w:styleId="BodyTextIndentChar">
    <w:name w:val="Body Text Indent Char"/>
    <w:basedOn w:val="DefaultParagraphFont"/>
    <w:link w:val="BodyTextIndent"/>
    <w:rsid w:val="00F93B62"/>
    <w:rPr>
      <w:sz w:val="24"/>
      <w:szCs w:val="22"/>
    </w:rPr>
  </w:style>
  <w:style w:type="paragraph" w:styleId="ListContinue">
    <w:name w:val="List Continue"/>
    <w:basedOn w:val="Normal"/>
    <w:unhideWhenUsed/>
    <w:rsid w:val="00F93B62"/>
    <w:pPr>
      <w:widowControl/>
      <w:spacing w:before="120" w:after="120" w:line="360" w:lineRule="auto"/>
      <w:ind w:left="283"/>
    </w:pPr>
    <w:rPr>
      <w:szCs w:val="22"/>
    </w:rPr>
  </w:style>
  <w:style w:type="paragraph" w:styleId="ListContinue2">
    <w:name w:val="List Continue 2"/>
    <w:basedOn w:val="Normal"/>
    <w:unhideWhenUsed/>
    <w:rsid w:val="00F93B62"/>
    <w:pPr>
      <w:widowControl/>
      <w:spacing w:before="120" w:after="120" w:line="360" w:lineRule="auto"/>
      <w:ind w:left="566"/>
    </w:pPr>
    <w:rPr>
      <w:szCs w:val="22"/>
    </w:rPr>
  </w:style>
  <w:style w:type="paragraph" w:styleId="ListContinue3">
    <w:name w:val="List Continue 3"/>
    <w:basedOn w:val="Normal"/>
    <w:unhideWhenUsed/>
    <w:rsid w:val="00F93B62"/>
    <w:pPr>
      <w:widowControl/>
      <w:spacing w:before="120" w:after="120" w:line="360" w:lineRule="auto"/>
      <w:ind w:left="849"/>
    </w:pPr>
    <w:rPr>
      <w:szCs w:val="22"/>
    </w:rPr>
  </w:style>
  <w:style w:type="paragraph" w:styleId="ListContinue4">
    <w:name w:val="List Continue 4"/>
    <w:basedOn w:val="Normal"/>
    <w:unhideWhenUsed/>
    <w:rsid w:val="00F93B62"/>
    <w:pPr>
      <w:widowControl/>
      <w:spacing w:before="120" w:after="120" w:line="360" w:lineRule="auto"/>
      <w:ind w:left="1132"/>
    </w:pPr>
    <w:rPr>
      <w:szCs w:val="22"/>
    </w:rPr>
  </w:style>
  <w:style w:type="paragraph" w:styleId="ListContinue5">
    <w:name w:val="List Continue 5"/>
    <w:basedOn w:val="Normal"/>
    <w:unhideWhenUsed/>
    <w:rsid w:val="00F93B62"/>
    <w:pPr>
      <w:widowControl/>
      <w:spacing w:before="120" w:after="120" w:line="360" w:lineRule="auto"/>
      <w:ind w:left="1415"/>
    </w:pPr>
    <w:rPr>
      <w:szCs w:val="22"/>
    </w:rPr>
  </w:style>
  <w:style w:type="paragraph" w:styleId="MessageHeader">
    <w:name w:val="Message Header"/>
    <w:basedOn w:val="Normal"/>
    <w:link w:val="MessageHeaderChar"/>
    <w:unhideWhenUsed/>
    <w:rsid w:val="00F93B62"/>
    <w:pPr>
      <w:widowControl/>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szCs w:val="22"/>
    </w:rPr>
  </w:style>
  <w:style w:type="character" w:customStyle="1" w:styleId="MessageHeaderChar">
    <w:name w:val="Message Header Char"/>
    <w:basedOn w:val="DefaultParagraphFont"/>
    <w:link w:val="MessageHeader"/>
    <w:rsid w:val="00F93B62"/>
    <w:rPr>
      <w:rFonts w:ascii="Arial" w:hAnsi="Arial" w:cs="Arial"/>
      <w:sz w:val="24"/>
      <w:szCs w:val="22"/>
      <w:shd w:val="pct20" w:color="auto" w:fill="auto"/>
    </w:rPr>
  </w:style>
  <w:style w:type="paragraph" w:styleId="Subtitle">
    <w:name w:val="Subtitle"/>
    <w:basedOn w:val="Normal"/>
    <w:link w:val="SubtitleChar"/>
    <w:qFormat/>
    <w:rsid w:val="00F93B62"/>
    <w:pPr>
      <w:widowControl/>
      <w:spacing w:before="120" w:after="60" w:line="360" w:lineRule="auto"/>
      <w:jc w:val="center"/>
      <w:outlineLvl w:val="1"/>
    </w:pPr>
    <w:rPr>
      <w:rFonts w:ascii="Arial" w:hAnsi="Arial" w:cs="Arial"/>
      <w:szCs w:val="22"/>
    </w:rPr>
  </w:style>
  <w:style w:type="character" w:customStyle="1" w:styleId="SubtitleChar">
    <w:name w:val="Subtitle Char"/>
    <w:basedOn w:val="DefaultParagraphFont"/>
    <w:link w:val="Subtitle"/>
    <w:rsid w:val="00F93B62"/>
    <w:rPr>
      <w:rFonts w:ascii="Arial" w:hAnsi="Arial" w:cs="Arial"/>
      <w:sz w:val="24"/>
      <w:szCs w:val="22"/>
    </w:rPr>
  </w:style>
  <w:style w:type="paragraph" w:styleId="Salutation">
    <w:name w:val="Salutation"/>
    <w:basedOn w:val="Normal"/>
    <w:next w:val="Normal"/>
    <w:link w:val="SalutationChar"/>
    <w:unhideWhenUsed/>
    <w:rsid w:val="00F93B62"/>
    <w:pPr>
      <w:widowControl/>
      <w:spacing w:before="120" w:after="120" w:line="360" w:lineRule="auto"/>
    </w:pPr>
    <w:rPr>
      <w:szCs w:val="22"/>
      <w:lang w:eastAsia="fr-BE"/>
    </w:rPr>
  </w:style>
  <w:style w:type="character" w:customStyle="1" w:styleId="SalutationChar">
    <w:name w:val="Salutation Char"/>
    <w:basedOn w:val="DefaultParagraphFont"/>
    <w:link w:val="Salutation"/>
    <w:rsid w:val="00F93B62"/>
    <w:rPr>
      <w:sz w:val="24"/>
      <w:szCs w:val="22"/>
      <w:lang w:eastAsia="fr-BE"/>
    </w:rPr>
  </w:style>
  <w:style w:type="paragraph" w:styleId="Date">
    <w:name w:val="Date"/>
    <w:basedOn w:val="Normal"/>
    <w:next w:val="Normal"/>
    <w:link w:val="DateChar"/>
    <w:unhideWhenUsed/>
    <w:rsid w:val="00F93B62"/>
    <w:pPr>
      <w:widowControl/>
      <w:spacing w:before="120" w:after="120" w:line="360" w:lineRule="auto"/>
    </w:pPr>
    <w:rPr>
      <w:szCs w:val="22"/>
      <w:lang w:eastAsia="fr-BE"/>
    </w:rPr>
  </w:style>
  <w:style w:type="character" w:customStyle="1" w:styleId="DateChar">
    <w:name w:val="Date Char"/>
    <w:basedOn w:val="DefaultParagraphFont"/>
    <w:link w:val="Date"/>
    <w:rsid w:val="00F93B62"/>
    <w:rPr>
      <w:sz w:val="24"/>
      <w:szCs w:val="22"/>
      <w:lang w:eastAsia="fr-BE"/>
    </w:rPr>
  </w:style>
  <w:style w:type="paragraph" w:styleId="BodyTextFirstIndent">
    <w:name w:val="Body Text First Indent"/>
    <w:basedOn w:val="BodyText"/>
    <w:link w:val="BodyTextFirstIndentChar"/>
    <w:unhideWhenUsed/>
    <w:rsid w:val="00F93B62"/>
    <w:pPr>
      <w:ind w:firstLine="210"/>
    </w:pPr>
  </w:style>
  <w:style w:type="character" w:customStyle="1" w:styleId="BodyTextFirstIndentChar">
    <w:name w:val="Body Text First Indent Char"/>
    <w:basedOn w:val="BodyTextChar"/>
    <w:link w:val="BodyTextFirstIndent"/>
    <w:rsid w:val="00F93B62"/>
    <w:rPr>
      <w:sz w:val="24"/>
      <w:szCs w:val="22"/>
    </w:rPr>
  </w:style>
  <w:style w:type="paragraph" w:styleId="BodyTextFirstIndent2">
    <w:name w:val="Body Text First Indent 2"/>
    <w:basedOn w:val="BodyTextIndent"/>
    <w:link w:val="BodyTextFirstIndent2Char"/>
    <w:unhideWhenUsed/>
    <w:rsid w:val="00F93B62"/>
    <w:pPr>
      <w:ind w:firstLine="210"/>
    </w:pPr>
  </w:style>
  <w:style w:type="character" w:customStyle="1" w:styleId="BodyTextFirstIndent2Char">
    <w:name w:val="Body Text First Indent 2 Char"/>
    <w:basedOn w:val="BodyTextIndentChar"/>
    <w:link w:val="BodyTextFirstIndent2"/>
    <w:rsid w:val="00F93B62"/>
    <w:rPr>
      <w:sz w:val="24"/>
      <w:szCs w:val="22"/>
    </w:rPr>
  </w:style>
  <w:style w:type="paragraph" w:styleId="NoteHeading">
    <w:name w:val="Note Heading"/>
    <w:basedOn w:val="Normal"/>
    <w:next w:val="Normal"/>
    <w:link w:val="NoteHeadingChar"/>
    <w:unhideWhenUsed/>
    <w:rsid w:val="00F93B62"/>
    <w:pPr>
      <w:widowControl/>
      <w:spacing w:before="120" w:after="120" w:line="360" w:lineRule="auto"/>
    </w:pPr>
    <w:rPr>
      <w:szCs w:val="22"/>
      <w:lang w:eastAsia="fr-BE"/>
    </w:rPr>
  </w:style>
  <w:style w:type="character" w:customStyle="1" w:styleId="NoteHeadingChar">
    <w:name w:val="Note Heading Char"/>
    <w:basedOn w:val="DefaultParagraphFont"/>
    <w:link w:val="NoteHeading"/>
    <w:rsid w:val="00F93B62"/>
    <w:rPr>
      <w:sz w:val="24"/>
      <w:szCs w:val="22"/>
      <w:lang w:eastAsia="fr-BE"/>
    </w:rPr>
  </w:style>
  <w:style w:type="paragraph" w:styleId="BodyText2">
    <w:name w:val="Body Text 2"/>
    <w:basedOn w:val="Normal"/>
    <w:link w:val="BodyText2Char"/>
    <w:unhideWhenUsed/>
    <w:rsid w:val="00F93B62"/>
    <w:pPr>
      <w:widowControl/>
      <w:spacing w:before="120" w:after="120" w:line="480" w:lineRule="auto"/>
    </w:pPr>
    <w:rPr>
      <w:szCs w:val="22"/>
    </w:rPr>
  </w:style>
  <w:style w:type="character" w:customStyle="1" w:styleId="BodyText2Char">
    <w:name w:val="Body Text 2 Char"/>
    <w:basedOn w:val="DefaultParagraphFont"/>
    <w:link w:val="BodyText2"/>
    <w:rsid w:val="00F93B62"/>
    <w:rPr>
      <w:sz w:val="24"/>
      <w:szCs w:val="22"/>
    </w:rPr>
  </w:style>
  <w:style w:type="paragraph" w:styleId="BodyText3">
    <w:name w:val="Body Text 3"/>
    <w:basedOn w:val="Normal"/>
    <w:link w:val="BodyText3Char"/>
    <w:unhideWhenUsed/>
    <w:rsid w:val="00F93B62"/>
    <w:pPr>
      <w:widowControl/>
      <w:spacing w:before="120" w:after="120" w:line="360" w:lineRule="auto"/>
    </w:pPr>
    <w:rPr>
      <w:sz w:val="16"/>
      <w:szCs w:val="16"/>
    </w:rPr>
  </w:style>
  <w:style w:type="character" w:customStyle="1" w:styleId="BodyText3Char">
    <w:name w:val="Body Text 3 Char"/>
    <w:basedOn w:val="DefaultParagraphFont"/>
    <w:link w:val="BodyText3"/>
    <w:rsid w:val="00F93B62"/>
    <w:rPr>
      <w:sz w:val="16"/>
      <w:szCs w:val="16"/>
    </w:rPr>
  </w:style>
  <w:style w:type="paragraph" w:styleId="BodyTextIndent2">
    <w:name w:val="Body Text Indent 2"/>
    <w:basedOn w:val="Normal"/>
    <w:link w:val="BodyTextIndent2Char"/>
    <w:unhideWhenUsed/>
    <w:rsid w:val="00F93B62"/>
    <w:pPr>
      <w:widowControl/>
      <w:spacing w:before="120" w:after="120" w:line="480" w:lineRule="auto"/>
      <w:ind w:left="283"/>
    </w:pPr>
    <w:rPr>
      <w:szCs w:val="22"/>
    </w:rPr>
  </w:style>
  <w:style w:type="character" w:customStyle="1" w:styleId="BodyTextIndent2Char">
    <w:name w:val="Body Text Indent 2 Char"/>
    <w:basedOn w:val="DefaultParagraphFont"/>
    <w:link w:val="BodyTextIndent2"/>
    <w:rsid w:val="00F93B62"/>
    <w:rPr>
      <w:sz w:val="24"/>
      <w:szCs w:val="22"/>
    </w:rPr>
  </w:style>
  <w:style w:type="paragraph" w:styleId="BodyTextIndent3">
    <w:name w:val="Body Text Indent 3"/>
    <w:basedOn w:val="Normal"/>
    <w:link w:val="BodyTextIndent3Char"/>
    <w:unhideWhenUsed/>
    <w:rsid w:val="00F93B62"/>
    <w:pPr>
      <w:widowControl/>
      <w:spacing w:before="120" w:after="120" w:line="360" w:lineRule="auto"/>
      <w:ind w:left="283"/>
    </w:pPr>
    <w:rPr>
      <w:sz w:val="16"/>
      <w:szCs w:val="16"/>
    </w:rPr>
  </w:style>
  <w:style w:type="character" w:customStyle="1" w:styleId="BodyTextIndent3Char">
    <w:name w:val="Body Text Indent 3 Char"/>
    <w:basedOn w:val="DefaultParagraphFont"/>
    <w:link w:val="BodyTextIndent3"/>
    <w:rsid w:val="00F93B62"/>
    <w:rPr>
      <w:sz w:val="16"/>
      <w:szCs w:val="16"/>
    </w:rPr>
  </w:style>
  <w:style w:type="paragraph" w:styleId="BlockText">
    <w:name w:val="Block Text"/>
    <w:basedOn w:val="Normal"/>
    <w:unhideWhenUsed/>
    <w:rsid w:val="00F93B62"/>
    <w:pPr>
      <w:widowControl/>
      <w:spacing w:before="120" w:after="120" w:line="360" w:lineRule="auto"/>
      <w:ind w:left="1440" w:right="1440"/>
    </w:pPr>
    <w:rPr>
      <w:szCs w:val="22"/>
    </w:rPr>
  </w:style>
  <w:style w:type="paragraph" w:styleId="DocumentMap">
    <w:name w:val="Document Map"/>
    <w:basedOn w:val="Normal"/>
    <w:link w:val="DocumentMapChar"/>
    <w:unhideWhenUsed/>
    <w:rsid w:val="00F93B62"/>
    <w:pPr>
      <w:widowControl/>
      <w:shd w:val="clear" w:color="auto" w:fill="000080"/>
      <w:spacing w:before="120" w:after="120" w:line="360" w:lineRule="auto"/>
    </w:pPr>
    <w:rPr>
      <w:rFonts w:ascii="Tahoma" w:hAnsi="Tahoma" w:cs="Tahoma"/>
      <w:szCs w:val="22"/>
    </w:rPr>
  </w:style>
  <w:style w:type="character" w:customStyle="1" w:styleId="DocumentMapChar">
    <w:name w:val="Document Map Char"/>
    <w:basedOn w:val="DefaultParagraphFont"/>
    <w:link w:val="DocumentMap"/>
    <w:rsid w:val="00F93B62"/>
    <w:rPr>
      <w:rFonts w:ascii="Tahoma" w:hAnsi="Tahoma" w:cs="Tahoma"/>
      <w:sz w:val="24"/>
      <w:szCs w:val="22"/>
      <w:shd w:val="clear" w:color="auto" w:fill="000080"/>
    </w:rPr>
  </w:style>
  <w:style w:type="paragraph" w:styleId="PlainText">
    <w:name w:val="Plain Text"/>
    <w:basedOn w:val="Normal"/>
    <w:link w:val="PlainTextChar"/>
    <w:unhideWhenUsed/>
    <w:rsid w:val="00F93B62"/>
    <w:pPr>
      <w:widowControl/>
      <w:spacing w:before="120" w:after="120" w:line="360" w:lineRule="auto"/>
    </w:pPr>
    <w:rPr>
      <w:rFonts w:ascii="Courier New" w:hAnsi="Courier New" w:cs="Courier New"/>
      <w:sz w:val="20"/>
      <w:szCs w:val="22"/>
    </w:rPr>
  </w:style>
  <w:style w:type="character" w:customStyle="1" w:styleId="PlainTextChar">
    <w:name w:val="Plain Text Char"/>
    <w:basedOn w:val="DefaultParagraphFont"/>
    <w:link w:val="PlainText"/>
    <w:rsid w:val="00F93B62"/>
    <w:rPr>
      <w:rFonts w:ascii="Courier New" w:hAnsi="Courier New" w:cs="Courier New"/>
      <w:szCs w:val="22"/>
    </w:rPr>
  </w:style>
  <w:style w:type="paragraph" w:styleId="E-mailSignature">
    <w:name w:val="E-mail Signature"/>
    <w:basedOn w:val="Normal"/>
    <w:link w:val="E-mailSignatureChar"/>
    <w:unhideWhenUsed/>
    <w:rsid w:val="00F93B62"/>
    <w:pPr>
      <w:widowControl/>
      <w:spacing w:before="120" w:after="120" w:line="360" w:lineRule="auto"/>
    </w:pPr>
    <w:rPr>
      <w:szCs w:val="22"/>
    </w:rPr>
  </w:style>
  <w:style w:type="character" w:customStyle="1" w:styleId="E-mailSignatureChar">
    <w:name w:val="E-mail Signature Char"/>
    <w:basedOn w:val="DefaultParagraphFont"/>
    <w:link w:val="E-mailSignature"/>
    <w:rsid w:val="00F93B62"/>
    <w:rPr>
      <w:sz w:val="24"/>
      <w:szCs w:val="22"/>
    </w:rPr>
  </w:style>
  <w:style w:type="paragraph" w:customStyle="1" w:styleId="Annexetitreacte0">
    <w:name w:val="Annexe titre (acte)"/>
    <w:basedOn w:val="Normal"/>
    <w:next w:val="Normal"/>
    <w:rsid w:val="00F93B62"/>
    <w:pPr>
      <w:widowControl/>
      <w:autoSpaceDE w:val="0"/>
      <w:autoSpaceDN w:val="0"/>
      <w:spacing w:before="120" w:after="120"/>
      <w:jc w:val="center"/>
    </w:pPr>
    <w:rPr>
      <w:b/>
      <w:bCs/>
      <w:u w:val="single"/>
    </w:rPr>
  </w:style>
  <w:style w:type="paragraph" w:customStyle="1" w:styleId="CM1">
    <w:name w:val="CM1"/>
    <w:basedOn w:val="Normal"/>
    <w:next w:val="Normal"/>
    <w:uiPriority w:val="99"/>
    <w:rsid w:val="00F93B62"/>
    <w:pPr>
      <w:widowControl/>
      <w:autoSpaceDE w:val="0"/>
      <w:autoSpaceDN w:val="0"/>
      <w:adjustRightInd w:val="0"/>
    </w:pPr>
    <w:rPr>
      <w:rFonts w:eastAsia="Calibri"/>
      <w:szCs w:val="24"/>
      <w:lang w:eastAsia="en-US"/>
    </w:rPr>
  </w:style>
  <w:style w:type="paragraph" w:customStyle="1" w:styleId="CM3">
    <w:name w:val="CM3"/>
    <w:basedOn w:val="Normal"/>
    <w:next w:val="Normal"/>
    <w:uiPriority w:val="99"/>
    <w:rsid w:val="00F93B62"/>
    <w:pPr>
      <w:widowControl/>
      <w:autoSpaceDE w:val="0"/>
      <w:autoSpaceDN w:val="0"/>
      <w:adjustRightInd w:val="0"/>
    </w:pPr>
    <w:rPr>
      <w:rFonts w:eastAsia="Calibri"/>
      <w:szCs w:val="24"/>
      <w:lang w:eastAsia="en-US"/>
    </w:rPr>
  </w:style>
  <w:style w:type="paragraph" w:customStyle="1" w:styleId="ListNumberLevel3">
    <w:name w:val="List Number (Level 3)"/>
    <w:basedOn w:val="Normal"/>
    <w:rsid w:val="00F93B62"/>
    <w:pPr>
      <w:widowControl/>
      <w:tabs>
        <w:tab w:val="num" w:pos="2126"/>
      </w:tabs>
      <w:spacing w:before="120" w:after="120"/>
      <w:ind w:left="2126" w:hanging="709"/>
      <w:jc w:val="both"/>
    </w:pPr>
    <w:rPr>
      <w:szCs w:val="24"/>
      <w:lang w:eastAsia="en-US"/>
    </w:rPr>
  </w:style>
  <w:style w:type="paragraph" w:customStyle="1" w:styleId="ListNumberLevel4">
    <w:name w:val="List Number (Level 4)"/>
    <w:basedOn w:val="Normal"/>
    <w:rsid w:val="00F93B62"/>
    <w:pPr>
      <w:widowControl/>
      <w:tabs>
        <w:tab w:val="num" w:pos="2835"/>
      </w:tabs>
      <w:spacing w:before="120" w:after="120"/>
      <w:ind w:left="2835" w:hanging="709"/>
      <w:jc w:val="both"/>
    </w:pPr>
    <w:rPr>
      <w:szCs w:val="24"/>
      <w:lang w:eastAsia="en-US"/>
    </w:rPr>
  </w:style>
  <w:style w:type="paragraph" w:customStyle="1" w:styleId="ListBullet1">
    <w:name w:val="List Bullet 1"/>
    <w:basedOn w:val="Normal"/>
    <w:rsid w:val="00F93B62"/>
    <w:pPr>
      <w:widowControl/>
      <w:numPr>
        <w:numId w:val="14"/>
      </w:numPr>
      <w:spacing w:before="120" w:after="120"/>
      <w:jc w:val="both"/>
    </w:pPr>
    <w:rPr>
      <w:szCs w:val="22"/>
      <w:lang w:eastAsia="de-DE"/>
    </w:rPr>
  </w:style>
  <w:style w:type="paragraph" w:customStyle="1" w:styleId="ListDash">
    <w:name w:val="List Dash"/>
    <w:basedOn w:val="Normal"/>
    <w:rsid w:val="00F93B62"/>
    <w:pPr>
      <w:widowControl/>
      <w:numPr>
        <w:numId w:val="15"/>
      </w:numPr>
      <w:spacing w:before="120" w:after="120"/>
      <w:jc w:val="both"/>
    </w:pPr>
    <w:rPr>
      <w:szCs w:val="22"/>
      <w:lang w:eastAsia="de-DE"/>
    </w:rPr>
  </w:style>
  <w:style w:type="paragraph" w:customStyle="1" w:styleId="ListDash1">
    <w:name w:val="List Dash 1"/>
    <w:basedOn w:val="Normal"/>
    <w:rsid w:val="00F93B62"/>
    <w:pPr>
      <w:widowControl/>
      <w:numPr>
        <w:numId w:val="16"/>
      </w:numPr>
      <w:spacing w:before="120" w:after="120"/>
      <w:jc w:val="both"/>
    </w:pPr>
    <w:rPr>
      <w:szCs w:val="22"/>
      <w:lang w:eastAsia="de-DE"/>
    </w:rPr>
  </w:style>
  <w:style w:type="paragraph" w:customStyle="1" w:styleId="ListDash2">
    <w:name w:val="List Dash 2"/>
    <w:basedOn w:val="Normal"/>
    <w:rsid w:val="00F93B62"/>
    <w:pPr>
      <w:widowControl/>
      <w:numPr>
        <w:numId w:val="17"/>
      </w:numPr>
      <w:spacing w:before="120" w:after="120"/>
      <w:jc w:val="both"/>
    </w:pPr>
    <w:rPr>
      <w:szCs w:val="22"/>
      <w:lang w:eastAsia="de-DE"/>
    </w:rPr>
  </w:style>
  <w:style w:type="paragraph" w:customStyle="1" w:styleId="ListDash3">
    <w:name w:val="List Dash 3"/>
    <w:basedOn w:val="Normal"/>
    <w:rsid w:val="00F93B62"/>
    <w:pPr>
      <w:widowControl/>
      <w:numPr>
        <w:numId w:val="18"/>
      </w:numPr>
      <w:spacing w:before="120" w:after="120"/>
      <w:jc w:val="both"/>
    </w:pPr>
    <w:rPr>
      <w:szCs w:val="22"/>
      <w:lang w:eastAsia="de-DE"/>
    </w:rPr>
  </w:style>
  <w:style w:type="paragraph" w:customStyle="1" w:styleId="ListDash4">
    <w:name w:val="List Dash 4"/>
    <w:basedOn w:val="Normal"/>
    <w:rsid w:val="00F93B62"/>
    <w:pPr>
      <w:widowControl/>
      <w:numPr>
        <w:numId w:val="19"/>
      </w:numPr>
      <w:spacing w:before="120" w:after="120"/>
      <w:jc w:val="both"/>
    </w:pPr>
    <w:rPr>
      <w:szCs w:val="22"/>
      <w:lang w:eastAsia="de-DE"/>
    </w:rPr>
  </w:style>
  <w:style w:type="paragraph" w:customStyle="1" w:styleId="ListNumber1">
    <w:name w:val="List Number 1"/>
    <w:basedOn w:val="Text1"/>
    <w:rsid w:val="00F93B62"/>
    <w:pPr>
      <w:tabs>
        <w:tab w:val="num" w:pos="1560"/>
      </w:tabs>
      <w:ind w:left="1560" w:hanging="709"/>
    </w:pPr>
    <w:rPr>
      <w:rFonts w:eastAsia="Times New Roman"/>
      <w:lang w:eastAsia="de-DE"/>
    </w:rPr>
  </w:style>
  <w:style w:type="paragraph" w:customStyle="1" w:styleId="ListNumber1Level2">
    <w:name w:val="List Number 1 (Level 2)"/>
    <w:basedOn w:val="Text1"/>
    <w:rsid w:val="00F93B62"/>
    <w:pPr>
      <w:tabs>
        <w:tab w:val="num" w:pos="2268"/>
      </w:tabs>
      <w:ind w:left="2268" w:hanging="708"/>
    </w:pPr>
    <w:rPr>
      <w:rFonts w:eastAsia="Times New Roman"/>
      <w:lang w:eastAsia="de-DE"/>
    </w:rPr>
  </w:style>
  <w:style w:type="paragraph" w:customStyle="1" w:styleId="ListNumber1Level3">
    <w:name w:val="List Number 1 (Level 3)"/>
    <w:basedOn w:val="Text1"/>
    <w:rsid w:val="00F93B62"/>
    <w:pPr>
      <w:tabs>
        <w:tab w:val="num" w:pos="2977"/>
      </w:tabs>
      <w:ind w:left="2977" w:hanging="709"/>
    </w:pPr>
    <w:rPr>
      <w:rFonts w:eastAsia="Times New Roman"/>
      <w:lang w:eastAsia="de-DE"/>
    </w:rPr>
  </w:style>
  <w:style w:type="paragraph" w:customStyle="1" w:styleId="ListNumber1Level4">
    <w:name w:val="List Number 1 (Level 4)"/>
    <w:basedOn w:val="Text1"/>
    <w:rsid w:val="00F93B62"/>
    <w:pPr>
      <w:numPr>
        <w:ilvl w:val="3"/>
        <w:numId w:val="20"/>
      </w:numPr>
    </w:pPr>
    <w:rPr>
      <w:rFonts w:eastAsia="Times New Roman"/>
      <w:lang w:eastAsia="de-DE"/>
    </w:rPr>
  </w:style>
  <w:style w:type="paragraph" w:customStyle="1" w:styleId="Rfrenceinterinstitutionelleprliminaire">
    <w:name w:val="Référence interinstitutionelle (préliminaire)"/>
    <w:basedOn w:val="Normal"/>
    <w:next w:val="Normal"/>
    <w:rsid w:val="00F93B62"/>
    <w:pPr>
      <w:widowControl/>
      <w:ind w:left="5103"/>
    </w:pPr>
    <w:rPr>
      <w:szCs w:val="22"/>
      <w:lang w:eastAsia="de-DE"/>
    </w:rPr>
  </w:style>
  <w:style w:type="paragraph" w:customStyle="1" w:styleId="Sous-titreobjetprliminaire">
    <w:name w:val="Sous-titre objet (préliminaire)"/>
    <w:basedOn w:val="Normal"/>
    <w:rsid w:val="00F93B62"/>
    <w:pPr>
      <w:widowControl/>
      <w:jc w:val="center"/>
    </w:pPr>
    <w:rPr>
      <w:b/>
      <w:szCs w:val="22"/>
      <w:lang w:eastAsia="de-DE"/>
    </w:rPr>
  </w:style>
  <w:style w:type="paragraph" w:customStyle="1" w:styleId="Statutprliminaire">
    <w:name w:val="Statut (préliminaire)"/>
    <w:basedOn w:val="Normal"/>
    <w:next w:val="Normal"/>
    <w:rsid w:val="00F93B62"/>
    <w:pPr>
      <w:widowControl/>
      <w:spacing w:before="360"/>
      <w:jc w:val="center"/>
    </w:pPr>
    <w:rPr>
      <w:szCs w:val="22"/>
      <w:lang w:eastAsia="de-DE"/>
    </w:rPr>
  </w:style>
  <w:style w:type="paragraph" w:customStyle="1" w:styleId="Titreobjetprliminaire">
    <w:name w:val="Titre objet (préliminaire)"/>
    <w:basedOn w:val="Normal"/>
    <w:next w:val="Normal"/>
    <w:rsid w:val="00F93B62"/>
    <w:pPr>
      <w:widowControl/>
      <w:spacing w:before="360" w:after="360"/>
      <w:jc w:val="center"/>
    </w:pPr>
    <w:rPr>
      <w:b/>
      <w:szCs w:val="22"/>
      <w:lang w:eastAsia="de-DE"/>
    </w:rPr>
  </w:style>
  <w:style w:type="paragraph" w:customStyle="1" w:styleId="Typedudocumentprliminaire">
    <w:name w:val="Type du document (préliminaire)"/>
    <w:basedOn w:val="Normal"/>
    <w:next w:val="Normal"/>
    <w:rsid w:val="00F93B62"/>
    <w:pPr>
      <w:widowControl/>
      <w:spacing w:before="360"/>
      <w:jc w:val="center"/>
    </w:pPr>
    <w:rPr>
      <w:b/>
      <w:szCs w:val="22"/>
      <w:lang w:eastAsia="de-DE"/>
    </w:rPr>
  </w:style>
  <w:style w:type="paragraph" w:customStyle="1" w:styleId="Lignefinal">
    <w:name w:val="Ligne final"/>
    <w:basedOn w:val="Normal"/>
    <w:next w:val="Normal"/>
    <w:rsid w:val="00F93B62"/>
    <w:pPr>
      <w:widowControl/>
      <w:numPr>
        <w:numId w:val="21"/>
      </w:numPr>
      <w:pBdr>
        <w:bottom w:val="single" w:sz="4" w:space="0" w:color="000000"/>
      </w:pBdr>
      <w:spacing w:before="720" w:after="360" w:line="360" w:lineRule="auto"/>
      <w:ind w:left="3400" w:right="3400" w:firstLine="0"/>
      <w:jc w:val="center"/>
    </w:pPr>
    <w:rPr>
      <w:b/>
      <w:szCs w:val="22"/>
    </w:rPr>
  </w:style>
  <w:style w:type="paragraph" w:customStyle="1" w:styleId="LignefinalLandscape">
    <w:name w:val="Ligne final (Landscape)"/>
    <w:basedOn w:val="Normal"/>
    <w:next w:val="Normal"/>
    <w:rsid w:val="00F93B62"/>
    <w:pPr>
      <w:widowControl/>
      <w:pBdr>
        <w:bottom w:val="single" w:sz="4" w:space="0" w:color="000000"/>
      </w:pBdr>
      <w:spacing w:before="720" w:after="360" w:line="360" w:lineRule="auto"/>
      <w:ind w:left="5868" w:right="5868"/>
      <w:jc w:val="center"/>
    </w:pPr>
    <w:rPr>
      <w:b/>
      <w:szCs w:val="22"/>
    </w:rPr>
  </w:style>
  <w:style w:type="paragraph" w:customStyle="1" w:styleId="EntLogo">
    <w:name w:val="EntLogo"/>
    <w:basedOn w:val="Normal"/>
    <w:rsid w:val="00F93B62"/>
    <w:pPr>
      <w:widowControl/>
      <w:numPr>
        <w:ilvl w:val="1"/>
        <w:numId w:val="21"/>
      </w:numPr>
      <w:tabs>
        <w:tab w:val="clear" w:pos="2268"/>
        <w:tab w:val="right" w:pos="9639"/>
      </w:tabs>
      <w:spacing w:line="360" w:lineRule="auto"/>
      <w:ind w:left="0" w:firstLine="0"/>
    </w:pPr>
    <w:rPr>
      <w:b/>
      <w:szCs w:val="22"/>
    </w:rPr>
  </w:style>
  <w:style w:type="paragraph" w:customStyle="1" w:styleId="EntInstit">
    <w:name w:val="EntInstit"/>
    <w:basedOn w:val="Normal"/>
    <w:rsid w:val="00F93B62"/>
    <w:pPr>
      <w:widowControl/>
      <w:jc w:val="right"/>
    </w:pPr>
    <w:rPr>
      <w:b/>
      <w:szCs w:val="22"/>
    </w:rPr>
  </w:style>
  <w:style w:type="paragraph" w:customStyle="1" w:styleId="EntRefer">
    <w:name w:val="EntRefer"/>
    <w:basedOn w:val="Normal"/>
    <w:rsid w:val="00F93B62"/>
    <w:pPr>
      <w:widowControl/>
    </w:pPr>
    <w:rPr>
      <w:b/>
      <w:szCs w:val="22"/>
    </w:rPr>
  </w:style>
  <w:style w:type="paragraph" w:customStyle="1" w:styleId="EntEmet">
    <w:name w:val="EntEmet"/>
    <w:basedOn w:val="Normal"/>
    <w:rsid w:val="00F93B62"/>
    <w:pPr>
      <w:widowControl/>
      <w:spacing w:before="40"/>
    </w:pPr>
    <w:rPr>
      <w:szCs w:val="22"/>
    </w:rPr>
  </w:style>
  <w:style w:type="paragraph" w:customStyle="1" w:styleId="EntText">
    <w:name w:val="EntText"/>
    <w:basedOn w:val="Normal"/>
    <w:rsid w:val="00F93B62"/>
    <w:pPr>
      <w:widowControl/>
      <w:spacing w:before="120" w:after="120" w:line="360" w:lineRule="auto"/>
    </w:pPr>
    <w:rPr>
      <w:szCs w:val="22"/>
    </w:rPr>
  </w:style>
  <w:style w:type="paragraph" w:customStyle="1" w:styleId="EntEU">
    <w:name w:val="EntEU"/>
    <w:basedOn w:val="Normal"/>
    <w:rsid w:val="00F93B62"/>
    <w:pPr>
      <w:widowControl/>
      <w:numPr>
        <w:ilvl w:val="2"/>
        <w:numId w:val="21"/>
      </w:numPr>
      <w:spacing w:before="240" w:after="240"/>
      <w:ind w:left="0" w:firstLine="0"/>
      <w:jc w:val="center"/>
    </w:pPr>
    <w:rPr>
      <w:b/>
      <w:sz w:val="36"/>
      <w:szCs w:val="22"/>
    </w:rPr>
  </w:style>
  <w:style w:type="paragraph" w:customStyle="1" w:styleId="EntASSOC">
    <w:name w:val="EntASSOC"/>
    <w:basedOn w:val="Normal"/>
    <w:rsid w:val="00F93B62"/>
    <w:pPr>
      <w:widowControl/>
      <w:jc w:val="center"/>
    </w:pPr>
    <w:rPr>
      <w:b/>
      <w:szCs w:val="22"/>
    </w:rPr>
  </w:style>
  <w:style w:type="paragraph" w:customStyle="1" w:styleId="EntACP">
    <w:name w:val="EntACP"/>
    <w:basedOn w:val="Normal"/>
    <w:rsid w:val="00F93B62"/>
    <w:pPr>
      <w:widowControl/>
      <w:spacing w:after="120"/>
      <w:jc w:val="center"/>
    </w:pPr>
    <w:rPr>
      <w:b/>
      <w:spacing w:val="40"/>
      <w:sz w:val="28"/>
      <w:szCs w:val="22"/>
    </w:rPr>
  </w:style>
  <w:style w:type="paragraph" w:customStyle="1" w:styleId="EntInstitACP">
    <w:name w:val="EntInstitACP"/>
    <w:basedOn w:val="Normal"/>
    <w:rsid w:val="00F93B62"/>
    <w:pPr>
      <w:widowControl/>
      <w:jc w:val="center"/>
    </w:pPr>
    <w:rPr>
      <w:b/>
      <w:szCs w:val="22"/>
    </w:rPr>
  </w:style>
  <w:style w:type="paragraph" w:customStyle="1" w:styleId="Genredudocument">
    <w:name w:val="Genre du document"/>
    <w:basedOn w:val="EntRefer"/>
    <w:next w:val="EntRefer"/>
    <w:rsid w:val="00F93B62"/>
    <w:pPr>
      <w:spacing w:before="240"/>
    </w:pPr>
  </w:style>
  <w:style w:type="paragraph" w:customStyle="1" w:styleId="Accordtitre">
    <w:name w:val="Accord titre"/>
    <w:basedOn w:val="Normal"/>
    <w:rsid w:val="00F93B62"/>
    <w:pPr>
      <w:widowControl/>
      <w:numPr>
        <w:ilvl w:val="3"/>
        <w:numId w:val="21"/>
      </w:numPr>
      <w:spacing w:line="360" w:lineRule="auto"/>
      <w:ind w:left="0" w:firstLine="0"/>
      <w:jc w:val="center"/>
    </w:pPr>
    <w:rPr>
      <w:szCs w:val="22"/>
    </w:rPr>
  </w:style>
  <w:style w:type="paragraph" w:customStyle="1" w:styleId="FooterAccord">
    <w:name w:val="Footer Accord"/>
    <w:basedOn w:val="Normal"/>
    <w:rsid w:val="00F93B62"/>
    <w:pPr>
      <w:widowControl/>
      <w:tabs>
        <w:tab w:val="center" w:pos="4819"/>
        <w:tab w:val="center" w:pos="7370"/>
        <w:tab w:val="right" w:pos="9638"/>
      </w:tabs>
      <w:spacing w:before="360"/>
      <w:jc w:val="center"/>
    </w:pPr>
    <w:rPr>
      <w:szCs w:val="22"/>
    </w:rPr>
  </w:style>
  <w:style w:type="paragraph" w:customStyle="1" w:styleId="FooterLandscapeAccord">
    <w:name w:val="FooterLandscape Accord"/>
    <w:basedOn w:val="Normal"/>
    <w:rsid w:val="00F93B62"/>
    <w:pPr>
      <w:widowControl/>
      <w:tabs>
        <w:tab w:val="center" w:pos="7285"/>
        <w:tab w:val="center" w:pos="10930"/>
        <w:tab w:val="right" w:pos="14570"/>
      </w:tabs>
      <w:spacing w:before="360"/>
      <w:jc w:val="center"/>
    </w:pPr>
    <w:rPr>
      <w:szCs w:val="22"/>
    </w:rPr>
  </w:style>
  <w:style w:type="paragraph" w:customStyle="1" w:styleId="Titre2">
    <w:name w:val="Titre2"/>
    <w:basedOn w:val="Normal"/>
    <w:rsid w:val="00F93B62"/>
    <w:pPr>
      <w:widowControl/>
      <w:numPr>
        <w:numId w:val="2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firstLine="0"/>
      <w:jc w:val="both"/>
    </w:pPr>
    <w:rPr>
      <w:rFonts w:ascii="Arial" w:hAnsi="Arial"/>
      <w:b/>
      <w:sz w:val="48"/>
      <w:szCs w:val="22"/>
    </w:rPr>
  </w:style>
  <w:style w:type="paragraph" w:customStyle="1" w:styleId="Titre1">
    <w:name w:val="Titre1"/>
    <w:basedOn w:val="Heading6"/>
    <w:rsid w:val="00F93B62"/>
    <w:pPr>
      <w:keepNext/>
      <w:widowControl/>
      <w:numPr>
        <w:numId w:val="23"/>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i w:val="0"/>
      <w:sz w:val="60"/>
    </w:rPr>
  </w:style>
  <w:style w:type="paragraph" w:customStyle="1" w:styleId="Par-number1">
    <w:name w:val="Par-number 1)"/>
    <w:basedOn w:val="Normal"/>
    <w:next w:val="Normal"/>
    <w:rsid w:val="00F93B62"/>
    <w:pPr>
      <w:tabs>
        <w:tab w:val="num" w:pos="1209"/>
      </w:tabs>
      <w:spacing w:line="360" w:lineRule="auto"/>
      <w:ind w:left="1209" w:hanging="360"/>
    </w:pPr>
    <w:rPr>
      <w:szCs w:val="22"/>
    </w:rPr>
  </w:style>
  <w:style w:type="paragraph" w:customStyle="1" w:styleId="Par-bullet">
    <w:name w:val="Par-bullet"/>
    <w:basedOn w:val="Normal"/>
    <w:next w:val="Normal"/>
    <w:rsid w:val="00F93B62"/>
    <w:pPr>
      <w:tabs>
        <w:tab w:val="num" w:pos="643"/>
      </w:tabs>
      <w:spacing w:line="360" w:lineRule="auto"/>
      <w:ind w:left="643" w:hanging="360"/>
    </w:pPr>
    <w:rPr>
      <w:szCs w:val="22"/>
    </w:rPr>
  </w:style>
  <w:style w:type="paragraph" w:customStyle="1" w:styleId="Par-equal">
    <w:name w:val="Par-equal"/>
    <w:basedOn w:val="Normal"/>
    <w:next w:val="Normal"/>
    <w:rsid w:val="00F93B62"/>
    <w:pPr>
      <w:numPr>
        <w:numId w:val="24"/>
      </w:numPr>
      <w:spacing w:line="360" w:lineRule="auto"/>
    </w:pPr>
    <w:rPr>
      <w:szCs w:val="22"/>
    </w:rPr>
  </w:style>
  <w:style w:type="paragraph" w:customStyle="1" w:styleId="Par-number10">
    <w:name w:val="Par-number (1)"/>
    <w:basedOn w:val="Normal"/>
    <w:next w:val="Normal"/>
    <w:rsid w:val="00F93B62"/>
    <w:pPr>
      <w:tabs>
        <w:tab w:val="num" w:pos="1209"/>
      </w:tabs>
      <w:spacing w:line="360" w:lineRule="auto"/>
      <w:ind w:left="1209" w:hanging="360"/>
    </w:pPr>
    <w:rPr>
      <w:szCs w:val="22"/>
    </w:rPr>
  </w:style>
  <w:style w:type="paragraph" w:customStyle="1" w:styleId="Par-number11">
    <w:name w:val="Par-number 1."/>
    <w:basedOn w:val="Normal"/>
    <w:next w:val="Normal"/>
    <w:rsid w:val="00F93B62"/>
    <w:pPr>
      <w:tabs>
        <w:tab w:val="num" w:pos="360"/>
      </w:tabs>
      <w:spacing w:line="360" w:lineRule="auto"/>
      <w:ind w:left="360" w:hanging="360"/>
    </w:pPr>
    <w:rPr>
      <w:szCs w:val="22"/>
    </w:rPr>
  </w:style>
  <w:style w:type="paragraph" w:customStyle="1" w:styleId="Par-numberI">
    <w:name w:val="Par-number I."/>
    <w:basedOn w:val="Normal"/>
    <w:next w:val="Normal"/>
    <w:rsid w:val="00F93B62"/>
    <w:pPr>
      <w:tabs>
        <w:tab w:val="num" w:pos="643"/>
      </w:tabs>
      <w:spacing w:line="360" w:lineRule="auto"/>
      <w:ind w:left="643" w:hanging="360"/>
    </w:pPr>
    <w:rPr>
      <w:szCs w:val="22"/>
    </w:rPr>
  </w:style>
  <w:style w:type="paragraph" w:customStyle="1" w:styleId="Par-dash">
    <w:name w:val="Par-dash"/>
    <w:basedOn w:val="Normal"/>
    <w:next w:val="Normal"/>
    <w:rsid w:val="00F93B62"/>
    <w:pPr>
      <w:numPr>
        <w:numId w:val="25"/>
      </w:numPr>
      <w:spacing w:line="360" w:lineRule="auto"/>
    </w:pPr>
    <w:rPr>
      <w:szCs w:val="22"/>
    </w:rPr>
  </w:style>
  <w:style w:type="paragraph" w:customStyle="1" w:styleId="Par-numberA0">
    <w:name w:val="Par-number A."/>
    <w:basedOn w:val="Normal"/>
    <w:next w:val="Normal"/>
    <w:rsid w:val="00F93B62"/>
    <w:pPr>
      <w:numPr>
        <w:numId w:val="26"/>
      </w:numPr>
      <w:spacing w:line="360" w:lineRule="auto"/>
    </w:pPr>
    <w:rPr>
      <w:szCs w:val="22"/>
    </w:rPr>
  </w:style>
  <w:style w:type="paragraph" w:customStyle="1" w:styleId="Par-numberi0">
    <w:name w:val="Par-number (i)"/>
    <w:basedOn w:val="Normal"/>
    <w:next w:val="Normal"/>
    <w:rsid w:val="00F93B62"/>
    <w:pPr>
      <w:tabs>
        <w:tab w:val="left" w:pos="567"/>
        <w:tab w:val="num" w:pos="1417"/>
      </w:tabs>
      <w:spacing w:line="360" w:lineRule="auto"/>
      <w:ind w:left="1417" w:hanging="567"/>
    </w:pPr>
    <w:rPr>
      <w:szCs w:val="22"/>
    </w:rPr>
  </w:style>
  <w:style w:type="paragraph" w:customStyle="1" w:styleId="Par-numbera">
    <w:name w:val="Par-number (a)"/>
    <w:basedOn w:val="Normal"/>
    <w:next w:val="Normal"/>
    <w:rsid w:val="00F93B62"/>
    <w:pPr>
      <w:numPr>
        <w:numId w:val="27"/>
      </w:numPr>
      <w:spacing w:line="360" w:lineRule="auto"/>
    </w:pPr>
    <w:rPr>
      <w:szCs w:val="22"/>
    </w:rPr>
  </w:style>
  <w:style w:type="paragraph" w:customStyle="1" w:styleId="considerants">
    <w:name w:val="considerants"/>
    <w:basedOn w:val="Normal"/>
    <w:rsid w:val="00F93B62"/>
    <w:pPr>
      <w:widowControl/>
      <w:tabs>
        <w:tab w:val="num" w:pos="360"/>
        <w:tab w:val="left" w:pos="1417"/>
        <w:tab w:val="left" w:pos="2126"/>
        <w:tab w:val="left" w:pos="2835"/>
      </w:tabs>
      <w:spacing w:before="120" w:after="120" w:line="360" w:lineRule="auto"/>
      <w:ind w:left="360" w:hanging="360"/>
    </w:pPr>
    <w:rPr>
      <w:szCs w:val="22"/>
      <w:lang w:eastAsia="fr-BE"/>
    </w:rPr>
  </w:style>
  <w:style w:type="paragraph" w:customStyle="1" w:styleId="pointdouble10">
    <w:name w:val="point double 1"/>
    <w:basedOn w:val="Text1"/>
    <w:rsid w:val="00F93B62"/>
    <w:pPr>
      <w:spacing w:line="360" w:lineRule="auto"/>
      <w:jc w:val="left"/>
    </w:pPr>
    <w:rPr>
      <w:rFonts w:eastAsia="Times New Roman"/>
      <w:lang w:eastAsia="en-GB"/>
    </w:rPr>
  </w:style>
  <w:style w:type="paragraph" w:customStyle="1" w:styleId="pj">
    <w:name w:val="p.j."/>
    <w:basedOn w:val="Normal"/>
    <w:next w:val="Normal"/>
    <w:rsid w:val="00F93B62"/>
    <w:pPr>
      <w:widowControl/>
      <w:numPr>
        <w:numId w:val="28"/>
      </w:numPr>
      <w:spacing w:before="1200" w:after="120" w:line="360" w:lineRule="auto"/>
      <w:ind w:left="1440" w:hanging="1440"/>
    </w:pPr>
    <w:rPr>
      <w:szCs w:val="22"/>
    </w:rPr>
  </w:style>
  <w:style w:type="paragraph" w:customStyle="1" w:styleId="CRParaDeleted">
    <w:name w:val="CR ParaDeleted"/>
    <w:basedOn w:val="Normal"/>
    <w:next w:val="Normal"/>
    <w:rsid w:val="00F93B62"/>
    <w:pPr>
      <w:widowControl/>
      <w:spacing w:before="120" w:after="120" w:line="360" w:lineRule="auto"/>
    </w:pPr>
    <w:rPr>
      <w:szCs w:val="22"/>
      <w:lang w:eastAsia="fr-BE"/>
    </w:rPr>
  </w:style>
  <w:style w:type="paragraph" w:customStyle="1" w:styleId="Style3">
    <w:name w:val="Style 3"/>
    <w:basedOn w:val="Normal"/>
    <w:rsid w:val="00F93B62"/>
    <w:pPr>
      <w:widowControl/>
      <w:spacing w:line="264" w:lineRule="atLeast"/>
      <w:jc w:val="both"/>
    </w:pPr>
    <w:rPr>
      <w:szCs w:val="22"/>
    </w:rPr>
  </w:style>
  <w:style w:type="paragraph" w:customStyle="1" w:styleId="ManualNumpar10">
    <w:name w:val="Manual Numpar 1"/>
    <w:basedOn w:val="Normal"/>
    <w:rsid w:val="00F93B62"/>
    <w:pPr>
      <w:widowControl/>
      <w:jc w:val="both"/>
    </w:pPr>
    <w:rPr>
      <w:szCs w:val="22"/>
    </w:rPr>
  </w:style>
  <w:style w:type="paragraph" w:customStyle="1" w:styleId="text11">
    <w:name w:val="text 1"/>
    <w:basedOn w:val="Normal"/>
    <w:rsid w:val="00F93B62"/>
    <w:pPr>
      <w:widowControl/>
      <w:ind w:left="720" w:hanging="720"/>
      <w:jc w:val="both"/>
    </w:pPr>
    <w:rPr>
      <w:szCs w:val="22"/>
    </w:rPr>
  </w:style>
  <w:style w:type="paragraph" w:customStyle="1" w:styleId="pointdouble00">
    <w:name w:val="point double 0"/>
    <w:basedOn w:val="pointdouble10"/>
    <w:rsid w:val="00F93B62"/>
  </w:style>
  <w:style w:type="paragraph" w:customStyle="1" w:styleId="ManualPar1">
    <w:name w:val="Manual Par1."/>
    <w:basedOn w:val="Normal"/>
    <w:rsid w:val="00F93B62"/>
    <w:pPr>
      <w:widowControl/>
      <w:spacing w:before="120" w:after="120"/>
      <w:jc w:val="both"/>
    </w:pPr>
    <w:rPr>
      <w:szCs w:val="22"/>
      <w:lang w:eastAsia="de-DE"/>
    </w:rPr>
  </w:style>
  <w:style w:type="paragraph" w:customStyle="1" w:styleId="Noprmal">
    <w:name w:val="Noprmal"/>
    <w:basedOn w:val="Normal"/>
    <w:rsid w:val="00F93B62"/>
    <w:pPr>
      <w:widowControl/>
      <w:spacing w:before="120" w:after="120"/>
      <w:jc w:val="center"/>
    </w:pPr>
    <w:rPr>
      <w:b/>
      <w:szCs w:val="22"/>
      <w:u w:val="single"/>
      <w:lang w:eastAsia="de-DE"/>
    </w:rPr>
  </w:style>
  <w:style w:type="paragraph" w:customStyle="1" w:styleId="PointO">
    <w:name w:val="Point O"/>
    <w:basedOn w:val="Normal"/>
    <w:rsid w:val="00F93B62"/>
    <w:pPr>
      <w:tabs>
        <w:tab w:val="left" w:pos="1240"/>
      </w:tabs>
      <w:autoSpaceDE w:val="0"/>
      <w:autoSpaceDN w:val="0"/>
      <w:adjustRightInd w:val="0"/>
      <w:spacing w:before="120"/>
      <w:ind w:left="118"/>
      <w:jc w:val="both"/>
    </w:pPr>
    <w:rPr>
      <w:rFonts w:ascii="Arial" w:hAnsi="Arial" w:cs="Arial"/>
      <w:spacing w:val="8"/>
      <w:sz w:val="18"/>
      <w:szCs w:val="18"/>
      <w:lang w:eastAsia="de-DE"/>
    </w:rPr>
  </w:style>
  <w:style w:type="paragraph" w:customStyle="1" w:styleId="text20">
    <w:name w:val="text2"/>
    <w:basedOn w:val="Normal"/>
    <w:rsid w:val="00F93B62"/>
    <w:pPr>
      <w:widowControl/>
      <w:spacing w:before="120" w:after="120"/>
      <w:jc w:val="both"/>
    </w:pPr>
    <w:rPr>
      <w:szCs w:val="22"/>
      <w:lang w:eastAsia="de-DE"/>
    </w:rPr>
  </w:style>
  <w:style w:type="paragraph" w:customStyle="1" w:styleId="text0">
    <w:name w:val="text 0"/>
    <w:basedOn w:val="Normal"/>
    <w:rsid w:val="00F93B62"/>
    <w:pPr>
      <w:widowControl/>
      <w:spacing w:before="120" w:after="120"/>
      <w:jc w:val="both"/>
    </w:pPr>
    <w:rPr>
      <w:szCs w:val="22"/>
      <w:lang w:eastAsia="de-DE"/>
    </w:rPr>
  </w:style>
  <w:style w:type="paragraph" w:customStyle="1" w:styleId="CM4">
    <w:name w:val="CM4"/>
    <w:basedOn w:val="Normal"/>
    <w:next w:val="Normal"/>
    <w:rsid w:val="00F93B62"/>
    <w:pPr>
      <w:widowControl/>
      <w:autoSpaceDE w:val="0"/>
      <w:autoSpaceDN w:val="0"/>
      <w:adjustRightInd w:val="0"/>
    </w:pPr>
    <w:rPr>
      <w:rFonts w:ascii="EUAlbertina" w:hAnsi="EUAlbertina"/>
      <w:szCs w:val="22"/>
    </w:rPr>
  </w:style>
  <w:style w:type="paragraph" w:customStyle="1" w:styleId="Sous-titreobjet">
    <w:name w:val="Sous-titre objet"/>
    <w:basedOn w:val="Normal"/>
    <w:rsid w:val="00F93B62"/>
    <w:pPr>
      <w:widowControl/>
      <w:jc w:val="center"/>
    </w:pPr>
    <w:rPr>
      <w:b/>
      <w:szCs w:val="22"/>
    </w:rPr>
  </w:style>
  <w:style w:type="paragraph" w:customStyle="1" w:styleId="Sous-titreobjetPagedecouverture">
    <w:name w:val="Sous-titre objet (Page de couverture)"/>
    <w:basedOn w:val="Sous-titreobjet"/>
    <w:rsid w:val="00F93B62"/>
  </w:style>
  <w:style w:type="character" w:styleId="LineNumber">
    <w:name w:val="line number"/>
    <w:unhideWhenUsed/>
    <w:rsid w:val="00F93B62"/>
    <w:rPr>
      <w:rFonts w:ascii="Times New Roman" w:hAnsi="Times New Roman" w:cs="Times New Roman" w:hint="default"/>
    </w:rPr>
  </w:style>
  <w:style w:type="character" w:styleId="PageNumber">
    <w:name w:val="page number"/>
    <w:unhideWhenUsed/>
    <w:rsid w:val="00F93B62"/>
    <w:rPr>
      <w:rFonts w:ascii="Times New Roman" w:hAnsi="Times New Roman" w:cs="Times New Roman" w:hint="default"/>
    </w:rPr>
  </w:style>
  <w:style w:type="character" w:styleId="EndnoteReference">
    <w:name w:val="endnote reference"/>
    <w:unhideWhenUsed/>
    <w:rsid w:val="00F93B62"/>
    <w:rPr>
      <w:rFonts w:ascii="Times New Roman" w:hAnsi="Times New Roman" w:cs="Times New Roman" w:hint="default"/>
      <w:vertAlign w:val="superscript"/>
    </w:rPr>
  </w:style>
  <w:style w:type="character" w:customStyle="1" w:styleId="CRDeleted">
    <w:name w:val="CR Deleted"/>
    <w:rsid w:val="00F93B62"/>
    <w:rPr>
      <w:rFonts w:ascii="Times New Roman" w:hAnsi="Times New Roman" w:cs="Times New Roman" w:hint="default"/>
      <w:dstrike/>
    </w:rPr>
  </w:style>
  <w:style w:type="character" w:customStyle="1" w:styleId="CRRefNum">
    <w:name w:val="CR RefNum"/>
    <w:uiPriority w:val="99"/>
    <w:rsid w:val="00F93B62"/>
    <w:rPr>
      <w:rFonts w:ascii="Times New Roman" w:hAnsi="Times New Roman" w:cs="Times New Roman" w:hint="default"/>
      <w:vertAlign w:val="subscript"/>
    </w:rPr>
  </w:style>
  <w:style w:type="character" w:customStyle="1" w:styleId="CRTextDeleted">
    <w:name w:val="CR TextDeleted"/>
    <w:rsid w:val="00F93B62"/>
    <w:rPr>
      <w:rFonts w:ascii="Times New Roman" w:hAnsi="Times New Roman" w:cs="Times New Roman" w:hint="default"/>
    </w:rPr>
  </w:style>
  <w:style w:type="character" w:customStyle="1" w:styleId="cataloguedetail-doctitle1">
    <w:name w:val="cataloguedetail-doctitle1"/>
    <w:rsid w:val="00F93B62"/>
    <w:rPr>
      <w:rFonts w:ascii="Verdana" w:hAnsi="Verdana" w:cs="Times New Roman" w:hint="default"/>
      <w:b/>
      <w:bCs/>
      <w:color w:val="002597"/>
      <w:sz w:val="18"/>
      <w:szCs w:val="18"/>
    </w:rPr>
  </w:style>
  <w:style w:type="character" w:customStyle="1" w:styleId="hps">
    <w:name w:val="hps"/>
    <w:rsid w:val="00F93B62"/>
  </w:style>
  <w:style w:type="character" w:customStyle="1" w:styleId="hpsatn">
    <w:name w:val="hps atn"/>
    <w:rsid w:val="00F93B62"/>
  </w:style>
  <w:style w:type="character" w:customStyle="1" w:styleId="small">
    <w:name w:val="small"/>
    <w:rsid w:val="00F93B62"/>
  </w:style>
  <w:style w:type="character" w:customStyle="1" w:styleId="DeltaViewInsertion">
    <w:name w:val="DeltaView Insertion"/>
    <w:uiPriority w:val="99"/>
    <w:rsid w:val="00F93B62"/>
    <w:rPr>
      <w:b/>
      <w:bCs w:val="0"/>
      <w:i/>
      <w:iCs w:val="0"/>
      <w:color w:val="000000"/>
    </w:rPr>
  </w:style>
  <w:style w:type="paragraph" w:customStyle="1" w:styleId="ListNumber4Level4">
    <w:name w:val="List Number 4 (Level 4)"/>
    <w:basedOn w:val="Text4"/>
    <w:rsid w:val="00F93B62"/>
    <w:pPr>
      <w:tabs>
        <w:tab w:val="num" w:pos="3686"/>
      </w:tabs>
      <w:ind w:left="3686" w:hanging="709"/>
    </w:pPr>
    <w:rPr>
      <w:rFonts w:eastAsia="Times New Roman"/>
      <w:lang w:eastAsia="de-DE"/>
    </w:rPr>
  </w:style>
  <w:style w:type="paragraph" w:customStyle="1" w:styleId="ListNumber4Level3">
    <w:name w:val="List Number 4 (Level 3)"/>
    <w:basedOn w:val="Text4"/>
    <w:rsid w:val="00F93B62"/>
    <w:pPr>
      <w:tabs>
        <w:tab w:val="num" w:pos="2977"/>
      </w:tabs>
      <w:ind w:left="2977" w:hanging="709"/>
    </w:pPr>
    <w:rPr>
      <w:rFonts w:eastAsia="Times New Roman"/>
      <w:lang w:eastAsia="de-DE"/>
    </w:rPr>
  </w:style>
  <w:style w:type="paragraph" w:customStyle="1" w:styleId="ListNumber4Level2">
    <w:name w:val="List Number 4 (Level 2)"/>
    <w:basedOn w:val="Text4"/>
    <w:rsid w:val="00F93B62"/>
    <w:pPr>
      <w:tabs>
        <w:tab w:val="num" w:pos="2268"/>
      </w:tabs>
      <w:ind w:left="2268" w:hanging="708"/>
    </w:pPr>
    <w:rPr>
      <w:rFonts w:eastAsia="Times New Roman"/>
      <w:lang w:eastAsia="de-DE"/>
    </w:rPr>
  </w:style>
  <w:style w:type="paragraph" w:customStyle="1" w:styleId="Am">
    <w:name w:val="Am"/>
    <w:basedOn w:val="Titrearticle"/>
    <w:rsid w:val="00F93B62"/>
    <w:pPr>
      <w:spacing w:before="0" w:after="240"/>
    </w:pPr>
    <w:rPr>
      <w:rFonts w:eastAsia="Times New Roman"/>
      <w:i w:val="0"/>
      <w:lang w:eastAsia="en-GB"/>
    </w:rPr>
  </w:style>
  <w:style w:type="paragraph" w:customStyle="1" w:styleId="ListNumber2Level4">
    <w:name w:val="List Number 2 (Level 4)"/>
    <w:basedOn w:val="Text2"/>
    <w:rsid w:val="00F93B62"/>
    <w:pPr>
      <w:tabs>
        <w:tab w:val="num" w:pos="3686"/>
      </w:tabs>
      <w:ind w:left="3686" w:hanging="709"/>
    </w:pPr>
    <w:rPr>
      <w:rFonts w:eastAsia="Times New Roman"/>
      <w:lang w:eastAsia="de-DE"/>
    </w:rPr>
  </w:style>
  <w:style w:type="paragraph" w:customStyle="1" w:styleId="ListNumber2Level3">
    <w:name w:val="List Number 2 (Level 3)"/>
    <w:basedOn w:val="Text2"/>
    <w:rsid w:val="00F93B62"/>
    <w:pPr>
      <w:tabs>
        <w:tab w:val="num" w:pos="2977"/>
      </w:tabs>
      <w:ind w:left="2977" w:hanging="709"/>
    </w:pPr>
    <w:rPr>
      <w:rFonts w:eastAsia="Times New Roman"/>
      <w:lang w:eastAsia="de-DE"/>
    </w:rPr>
  </w:style>
  <w:style w:type="paragraph" w:customStyle="1" w:styleId="ListNumber2Level2">
    <w:name w:val="List Number 2 (Level 2)"/>
    <w:basedOn w:val="Text2"/>
    <w:rsid w:val="00F93B62"/>
    <w:pPr>
      <w:tabs>
        <w:tab w:val="num" w:pos="2268"/>
      </w:tabs>
      <w:ind w:left="2268" w:hanging="708"/>
    </w:pPr>
    <w:rPr>
      <w:rFonts w:eastAsia="Times New Roman"/>
      <w:lang w:eastAsia="de-DE"/>
    </w:rPr>
  </w:style>
  <w:style w:type="paragraph" w:customStyle="1" w:styleId="ListNumber3Level4">
    <w:name w:val="List Number 3 (Level 4)"/>
    <w:basedOn w:val="Text3"/>
    <w:rsid w:val="00F93B62"/>
    <w:pPr>
      <w:tabs>
        <w:tab w:val="num" w:pos="3686"/>
      </w:tabs>
      <w:ind w:left="3686" w:hanging="709"/>
    </w:pPr>
    <w:rPr>
      <w:rFonts w:eastAsia="Times New Roman"/>
      <w:lang w:eastAsia="de-DE"/>
    </w:rPr>
  </w:style>
  <w:style w:type="paragraph" w:customStyle="1" w:styleId="ListNumber3Level3">
    <w:name w:val="List Number 3 (Level 3)"/>
    <w:basedOn w:val="Text3"/>
    <w:rsid w:val="00F93B62"/>
    <w:pPr>
      <w:tabs>
        <w:tab w:val="num" w:pos="2977"/>
      </w:tabs>
      <w:ind w:left="2977" w:hanging="709"/>
    </w:pPr>
    <w:rPr>
      <w:rFonts w:eastAsia="Times New Roman"/>
      <w:lang w:eastAsia="de-DE"/>
    </w:rPr>
  </w:style>
  <w:style w:type="paragraph" w:customStyle="1" w:styleId="ListNumber3Level2">
    <w:name w:val="List Number 3 (Level 2)"/>
    <w:basedOn w:val="Text3"/>
    <w:rsid w:val="00F93B62"/>
    <w:pPr>
      <w:tabs>
        <w:tab w:val="num" w:pos="2268"/>
      </w:tabs>
      <w:ind w:left="2268" w:hanging="708"/>
    </w:pPr>
    <w:rPr>
      <w:rFonts w:eastAsia="Times New Roman"/>
      <w:lang w:eastAsia="de-DE"/>
    </w:rPr>
  </w:style>
  <w:style w:type="paragraph" w:styleId="Revision">
    <w:name w:val="Revision"/>
    <w:hidden/>
    <w:uiPriority w:val="99"/>
    <w:semiHidden/>
    <w:rsid w:val="00457F52"/>
    <w:rPr>
      <w:rFonts w:eastAsia="Calibri"/>
      <w:sz w:val="24"/>
      <w:szCs w:val="22"/>
      <w:lang w:eastAsia="en-US"/>
    </w:rPr>
  </w:style>
  <w:style w:type="paragraph" w:customStyle="1" w:styleId="NormalTabs">
    <w:name w:val="NormalTabs"/>
    <w:basedOn w:val="Normal"/>
    <w:qFormat/>
    <w:rsid w:val="00DE2F1D"/>
    <w:pPr>
      <w:tabs>
        <w:tab w:val="center" w:pos="284"/>
        <w:tab w:val="left" w:pos="426"/>
      </w:tabs>
    </w:pPr>
    <w:rPr>
      <w:snapToGrid w:val="0"/>
      <w:lang w:eastAsia="en-US"/>
    </w:rPr>
  </w:style>
  <w:style w:type="paragraph" w:customStyle="1" w:styleId="PageHeadingNotTOC">
    <w:name w:val="PageHeadingNotTOC"/>
    <w:basedOn w:val="Normal"/>
    <w:rsid w:val="00DE2F1D"/>
    <w:pPr>
      <w:keepNext/>
      <w:spacing w:before="240" w:after="240"/>
      <w:jc w:val="center"/>
    </w:pPr>
    <w:rPr>
      <w:rFonts w:ascii="Arial" w:hAnsi="Arial"/>
      <w:b/>
    </w:rPr>
  </w:style>
  <w:style w:type="paragraph" w:customStyle="1" w:styleId="ConclusionsPA">
    <w:name w:val="ConclusionsPA"/>
    <w:basedOn w:val="Normal12"/>
    <w:rsid w:val="00DE2F1D"/>
    <w:pPr>
      <w:spacing w:before="480"/>
      <w:jc w:val="center"/>
    </w:pPr>
    <w:rPr>
      <w:rFonts w:ascii="Arial" w:hAnsi="Arial"/>
      <w:b/>
      <w:caps/>
      <w:snapToGrid w:val="0"/>
      <w:lang w:eastAsia="en-US"/>
    </w:rPr>
  </w:style>
  <w:style w:type="paragraph" w:customStyle="1" w:styleId="Normal6Center">
    <w:name w:val="Normal6 + Center"/>
    <w:qFormat/>
    <w:rsid w:val="00DE2F1D"/>
    <w:pPr>
      <w:spacing w:after="120"/>
      <w:jc w:val="center"/>
    </w:pPr>
    <w:rPr>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8321">
      <w:bodyDiv w:val="1"/>
      <w:marLeft w:val="0"/>
      <w:marRight w:val="0"/>
      <w:marTop w:val="0"/>
      <w:marBottom w:val="0"/>
      <w:divBdr>
        <w:top w:val="none" w:sz="0" w:space="0" w:color="auto"/>
        <w:left w:val="none" w:sz="0" w:space="0" w:color="auto"/>
        <w:bottom w:val="none" w:sz="0" w:space="0" w:color="auto"/>
        <w:right w:val="none" w:sz="0" w:space="0" w:color="auto"/>
      </w:divBdr>
    </w:div>
    <w:div w:id="112133418">
      <w:bodyDiv w:val="1"/>
      <w:marLeft w:val="0"/>
      <w:marRight w:val="0"/>
      <w:marTop w:val="0"/>
      <w:marBottom w:val="0"/>
      <w:divBdr>
        <w:top w:val="none" w:sz="0" w:space="0" w:color="auto"/>
        <w:left w:val="none" w:sz="0" w:space="0" w:color="auto"/>
        <w:bottom w:val="none" w:sz="0" w:space="0" w:color="auto"/>
        <w:right w:val="none" w:sz="0" w:space="0" w:color="auto"/>
      </w:divBdr>
    </w:div>
    <w:div w:id="179121602">
      <w:bodyDiv w:val="1"/>
      <w:marLeft w:val="0"/>
      <w:marRight w:val="0"/>
      <w:marTop w:val="0"/>
      <w:marBottom w:val="0"/>
      <w:divBdr>
        <w:top w:val="none" w:sz="0" w:space="0" w:color="auto"/>
        <w:left w:val="none" w:sz="0" w:space="0" w:color="auto"/>
        <w:bottom w:val="none" w:sz="0" w:space="0" w:color="auto"/>
        <w:right w:val="none" w:sz="0" w:space="0" w:color="auto"/>
      </w:divBdr>
    </w:div>
    <w:div w:id="186910559">
      <w:bodyDiv w:val="1"/>
      <w:marLeft w:val="0"/>
      <w:marRight w:val="0"/>
      <w:marTop w:val="0"/>
      <w:marBottom w:val="0"/>
      <w:divBdr>
        <w:top w:val="none" w:sz="0" w:space="0" w:color="auto"/>
        <w:left w:val="none" w:sz="0" w:space="0" w:color="auto"/>
        <w:bottom w:val="none" w:sz="0" w:space="0" w:color="auto"/>
        <w:right w:val="none" w:sz="0" w:space="0" w:color="auto"/>
      </w:divBdr>
    </w:div>
    <w:div w:id="783614871">
      <w:bodyDiv w:val="1"/>
      <w:marLeft w:val="0"/>
      <w:marRight w:val="0"/>
      <w:marTop w:val="0"/>
      <w:marBottom w:val="0"/>
      <w:divBdr>
        <w:top w:val="none" w:sz="0" w:space="0" w:color="auto"/>
        <w:left w:val="none" w:sz="0" w:space="0" w:color="auto"/>
        <w:bottom w:val="none" w:sz="0" w:space="0" w:color="auto"/>
        <w:right w:val="none" w:sz="0" w:space="0" w:color="auto"/>
      </w:divBdr>
    </w:div>
    <w:div w:id="1793355379">
      <w:bodyDiv w:val="1"/>
      <w:marLeft w:val="0"/>
      <w:marRight w:val="0"/>
      <w:marTop w:val="0"/>
      <w:marBottom w:val="0"/>
      <w:divBdr>
        <w:top w:val="none" w:sz="0" w:space="0" w:color="auto"/>
        <w:left w:val="none" w:sz="0" w:space="0" w:color="auto"/>
        <w:bottom w:val="none" w:sz="0" w:space="0" w:color="auto"/>
        <w:right w:val="none" w:sz="0" w:space="0" w:color="auto"/>
      </w:divBdr>
    </w:div>
    <w:div w:id="1921061663">
      <w:bodyDiv w:val="1"/>
      <w:marLeft w:val="0"/>
      <w:marRight w:val="0"/>
      <w:marTop w:val="0"/>
      <w:marBottom w:val="0"/>
      <w:divBdr>
        <w:top w:val="none" w:sz="0" w:space="0" w:color="auto"/>
        <w:left w:val="none" w:sz="0" w:space="0" w:color="auto"/>
        <w:bottom w:val="none" w:sz="0" w:space="0" w:color="auto"/>
        <w:right w:val="none" w:sz="0" w:space="0" w:color="auto"/>
      </w:divBdr>
    </w:div>
    <w:div w:id="19219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FD8F-0256-4BBD-BF54-2BA0666C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22946</Words>
  <Characters>138370</Characters>
  <Application>Microsoft Office Word</Application>
  <DocSecurity>0</DocSecurity>
  <Lines>9883</Lines>
  <Paragraphs>4609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SPATHI Despina</dc:creator>
  <cp:keywords/>
  <dc:description/>
  <cp:lastModifiedBy>SJÖHOLM Outi</cp:lastModifiedBy>
  <cp:revision>2</cp:revision>
  <cp:lastPrinted>2004-11-04T09:41:00Z</cp:lastPrinted>
  <dcterms:created xsi:type="dcterms:W3CDTF">2019-03-18T09:31:00Z</dcterms:created>
  <dcterms:modified xsi:type="dcterms:W3CDTF">2019-03-18T09:31:00Z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1178469</vt:lpwstr>
  </property>
  <property fmtid="{D5CDD505-2E9C-101B-9397-08002B2CF9AE}" pid="5" name="&lt;Type&gt;">
    <vt:lpwstr>RR</vt:lpwstr>
  </property>
  <property fmtid="{D5CDD505-2E9C-101B-9397-08002B2CF9AE}" pid="6" name="&lt;ModelCod&gt;">
    <vt:lpwstr>\\eiciBRUpr1\pdocep$\DocEP\DOCS\General\PR\PR_Leg\COD\COD_1st\PR_COD_1amCom.dot(30/06/2017 06:37:07)</vt:lpwstr>
  </property>
  <property fmtid="{D5CDD505-2E9C-101B-9397-08002B2CF9AE}" pid="7" name="&lt;ModelTra&gt;">
    <vt:lpwstr>\\eiciBRUpr1\pdocep$\DocEP\TRANSFIL\EN\PR_COD_1amCom.EN(08/05/2018 10:16:02)</vt:lpwstr>
  </property>
  <property fmtid="{D5CDD505-2E9C-101B-9397-08002B2CF9AE}" pid="8" name="&lt;Model&gt;">
    <vt:lpwstr>PR_COD_1amCom</vt:lpwstr>
  </property>
  <property fmtid="{D5CDD505-2E9C-101B-9397-08002B2CF9AE}" pid="9" name="FooterPath">
    <vt:lpwstr>RR\1178469SV.docx</vt:lpwstr>
  </property>
  <property fmtid="{D5CDD505-2E9C-101B-9397-08002B2CF9AE}" pid="10" name="PE number">
    <vt:lpwstr>629.496</vt:lpwstr>
  </property>
  <property fmtid="{D5CDD505-2E9C-101B-9397-08002B2CF9AE}" pid="11" name="SubscribeElise">
    <vt:lpwstr/>
  </property>
  <property fmtid="{D5CDD505-2E9C-101B-9397-08002B2CF9AE}" pid="12" name="SendToEpades">
    <vt:lpwstr>OK(AMNUM) - 2018/11/15 19:06</vt:lpwstr>
  </property>
  <property fmtid="{D5CDD505-2E9C-101B-9397-08002B2CF9AE}" pid="13" name="Bookout">
    <vt:lpwstr>OK - 2019/03/18 10:30</vt:lpwstr>
  </property>
  <property fmtid="{D5CDD505-2E9C-101B-9397-08002B2CF9AE}" pid="14" name="SDLStudio">
    <vt:lpwstr/>
  </property>
  <property fmtid="{D5CDD505-2E9C-101B-9397-08002B2CF9AE}" pid="15" name="&lt;Extension&gt;">
    <vt:lpwstr>SV</vt:lpwstr>
  </property>
</Properties>
</file>