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F9" w:rsidRPr="005B520B" w:rsidRDefault="00A77B3E">
      <w:pPr>
        <w:pStyle w:val="AmDateTab"/>
      </w:pPr>
      <w:r w:rsidRPr="005B520B">
        <w:rPr>
          <w:rStyle w:val="HideTWBExt"/>
          <w:noProof w:val="0"/>
          <w:color w:val="auto"/>
        </w:rPr>
        <w:t>&lt;RepeatBlock-Amend&gt;&lt;Amend&gt;&lt;Date&gt;</w:t>
      </w:r>
      <w:r w:rsidRPr="005B520B">
        <w:rPr>
          <w:rStyle w:val="HideTWBInt"/>
          <w:color w:val="auto"/>
        </w:rPr>
        <w:t>{07/05/2020}</w:t>
      </w:r>
      <w:r w:rsidRPr="005B520B">
        <w:t xml:space="preserve">7.5.2020  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47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47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{PPE}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решение 1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 xml:space="preserve">Позоваване 19 а (ново) 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решение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796024">
            <w:pPr>
              <w:pStyle w:val="Normal6a"/>
            </w:pPr>
            <w:r w:rsidRPr="005B520B">
              <w:rPr>
                <w:b/>
                <w:i/>
              </w:rPr>
              <w:t>-</w:t>
            </w:r>
            <w:r w:rsidRPr="005B520B">
              <w:tab/>
            </w:r>
            <w:r w:rsidRPr="005B520B">
              <w:rPr>
                <w:b/>
                <w:i/>
              </w:rPr>
              <w:t>като взе предвид Становище № 3/2020 на Европейската сметна палата относно предложение 2020/0054(COD) за регламент на Европейския парламент и на Съвета за изменение на Регламент (ЕС) № 1303/2013 и Регламент (ЕС) № 1301/2013 по отношение на специфичните мерки за предоставяне на изключителна гъвкавост за използване на европейските структурни и инвестиционни фондове в отговор на разпространението на COVID-19;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  <w:sectPr w:rsidR="005877F9" w:rsidRPr="005B52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B520B">
        <w:rPr>
          <w:rStyle w:val="HideTWBExt"/>
          <w:noProof w:val="0"/>
          <w:color w:val="auto"/>
        </w:rPr>
        <w:t>&lt;/Amend&gt;</w:t>
      </w:r>
    </w:p>
    <w:p w:rsidR="005877F9" w:rsidRPr="005B520B" w:rsidRDefault="00796024">
      <w:pPr>
        <w:pStyle w:val="AmDateTab"/>
      </w:pPr>
      <w:r w:rsidRPr="005B520B">
        <w:rPr>
          <w:rStyle w:val="HideTWBExt"/>
          <w:noProof w:val="0"/>
          <w:color w:val="auto"/>
        </w:rPr>
        <w:lastRenderedPageBreak/>
        <w:t>&lt;Amend&gt;&lt;Date&gt;</w:t>
      </w:r>
      <w:r w:rsidRPr="005B520B">
        <w:rPr>
          <w:rStyle w:val="HideTWBInt"/>
          <w:color w:val="auto"/>
        </w:rPr>
        <w:t>{07/05/2020}</w:t>
      </w:r>
      <w:r w:rsidRPr="005B520B">
        <w:t>7.5.2020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48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48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{PPE}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резолюция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>Параграф 382 а (нов)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резолюция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5B520B">
            <w:pPr>
              <w:pStyle w:val="Normal6a"/>
            </w:pPr>
            <w:r>
              <w:rPr>
                <w:b/>
                <w:i/>
              </w:rPr>
              <w:t>382</w:t>
            </w:r>
            <w:bookmarkStart w:id="0" w:name="_GoBack"/>
            <w:bookmarkEnd w:id="0"/>
            <w:r w:rsidR="00796024" w:rsidRPr="005B520B">
              <w:rPr>
                <w:b/>
                <w:i/>
              </w:rPr>
              <w:t>a.</w:t>
            </w:r>
            <w:r w:rsidR="00796024" w:rsidRPr="005B520B">
              <w:tab/>
            </w:r>
            <w:r w:rsidR="00796024" w:rsidRPr="005B520B">
              <w:rPr>
                <w:b/>
                <w:i/>
              </w:rPr>
              <w:t>Съображения във връзка с кризата с COVID-19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  <w:sectPr w:rsidR="005877F9" w:rsidRPr="005B520B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B520B">
        <w:rPr>
          <w:rStyle w:val="HideTWBExt"/>
          <w:noProof w:val="0"/>
          <w:color w:val="auto"/>
        </w:rPr>
        <w:t>&lt;/Amend&gt;</w:t>
      </w:r>
    </w:p>
    <w:p w:rsidR="005877F9" w:rsidRPr="005B520B" w:rsidRDefault="00796024">
      <w:pPr>
        <w:pStyle w:val="AmDateTab"/>
      </w:pPr>
      <w:r w:rsidRPr="005B520B">
        <w:rPr>
          <w:rStyle w:val="HideTWBExt"/>
          <w:noProof w:val="0"/>
          <w:color w:val="auto"/>
        </w:rPr>
        <w:lastRenderedPageBreak/>
        <w:t>&lt;Amend&gt;&lt;Date&gt;</w:t>
      </w:r>
      <w:r w:rsidRPr="005B520B">
        <w:rPr>
          <w:rStyle w:val="HideTWBInt"/>
          <w:color w:val="auto"/>
        </w:rPr>
        <w:t>{07/05/2020}</w:t>
      </w:r>
      <w:r w:rsidRPr="005B520B">
        <w:t>7.5.2020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49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49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{EPP}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резолюция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>Параграф 382 б (нов)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резолюция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796024">
            <w:pPr>
              <w:pStyle w:val="Normal6a"/>
            </w:pPr>
            <w:r w:rsidRPr="005B520B">
              <w:rPr>
                <w:b/>
                <w:i/>
              </w:rPr>
              <w:t>382б.</w:t>
            </w:r>
            <w:r w:rsidRPr="005B520B">
              <w:tab/>
            </w:r>
            <w:r w:rsidRPr="005B520B">
              <w:rPr>
                <w:b/>
                <w:i/>
              </w:rPr>
              <w:t xml:space="preserve">приветства мерките, приети от Парламента, и допълнителните предложения на Комисията за борба със здравните, социалните и икономическите последици от пандемията от COVID-19, които позволяват безпрецедентна гъвкавост на разходите, като незабавно предоставят средства; изразява обаче дълбока загриженост относно повишения риск от нередности и измами, които вероятно ще се появят в резултат на тези извънредни обстоятелства; поради това е от първостепенно значение дори в условията на световна пандемия да се спазват основните финансови правила, приложими за бюджета на ЕС; посочените повече гъвкавост и бързи решения следва да бъдат придружени от прозрачни, лесно разбираеми и ясни правила; законосъобразността и редовността на плащанията са от първостепенно </w:t>
            </w:r>
            <w:r w:rsidRPr="005B520B">
              <w:rPr>
                <w:b/>
                <w:i/>
              </w:rPr>
              <w:lastRenderedPageBreak/>
              <w:t>значение, за да може широката общественост да възприеме субсидиите от ЕС;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lastRenderedPageBreak/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  <w:sectPr w:rsidR="005877F9" w:rsidRPr="005B520B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B520B">
        <w:rPr>
          <w:rStyle w:val="HideTWBExt"/>
          <w:noProof w:val="0"/>
          <w:color w:val="auto"/>
        </w:rPr>
        <w:t>&lt;/Amend&gt;</w:t>
      </w:r>
    </w:p>
    <w:p w:rsidR="005877F9" w:rsidRPr="005B520B" w:rsidRDefault="00796024">
      <w:pPr>
        <w:pStyle w:val="AmDateTab"/>
      </w:pPr>
      <w:r w:rsidRPr="005B520B">
        <w:rPr>
          <w:rStyle w:val="HideTWBExt"/>
          <w:noProof w:val="0"/>
          <w:color w:val="auto"/>
        </w:rPr>
        <w:lastRenderedPageBreak/>
        <w:t>&lt;Amend&gt;&lt;Date&gt;</w:t>
      </w:r>
      <w:r w:rsidRPr="005B520B">
        <w:rPr>
          <w:rStyle w:val="HideTWBInt"/>
          <w:color w:val="auto"/>
        </w:rPr>
        <w:t>{07/05/2020}</w:t>
      </w:r>
      <w:r w:rsidRPr="005B520B">
        <w:t>7.5.2020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50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50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{EPP}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резолюция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>Параграф 382 в (нов)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резолюция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796024">
            <w:pPr>
              <w:pStyle w:val="Normal6a"/>
            </w:pPr>
            <w:r w:rsidRPr="005B520B">
              <w:rPr>
                <w:b/>
                <w:i/>
              </w:rPr>
              <w:t>382в.</w:t>
            </w:r>
            <w:r w:rsidRPr="005B520B">
              <w:tab/>
            </w:r>
            <w:r w:rsidRPr="005B520B">
              <w:rPr>
                <w:b/>
                <w:i/>
              </w:rPr>
              <w:t>призовава Комисията да гарантира, че предоставените средства за борба с последиците от пандемията от COVID-19 не могат да бъдат използвани лесно с цел измама или да бъдат насочени към незаконна дейност на организираната престъпност; поради това призовава Комисията да предложи ясни и лесно приложими определения и критерии за мониторинг и докладване, които да дават възможност за ефективни проверки в реално време и надеждни одити без ненужно забавяне; призовава Комисията да информира органа по освобождаване от отговорност относно всички мерки за контрол и превантивни мерки, въведени срещу злоупотребата със средства от ЕС за спешна помощ, и да докладва на органа по освобождаване от отговорност за всяка злоупотреба или нередности, засягащи тези фондове на ЕС;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lastRenderedPageBreak/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  <w:sectPr w:rsidR="005877F9" w:rsidRPr="005B520B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B520B">
        <w:rPr>
          <w:rStyle w:val="HideTWBExt"/>
          <w:noProof w:val="0"/>
          <w:color w:val="auto"/>
        </w:rPr>
        <w:t>&lt;/Amend&gt;</w:t>
      </w:r>
    </w:p>
    <w:p w:rsidR="005877F9" w:rsidRPr="005B520B" w:rsidRDefault="00796024">
      <w:pPr>
        <w:pStyle w:val="AmDateTab"/>
      </w:pPr>
      <w:r w:rsidRPr="005B520B">
        <w:rPr>
          <w:rStyle w:val="HideTWBExt"/>
          <w:noProof w:val="0"/>
          <w:color w:val="auto"/>
        </w:rPr>
        <w:lastRenderedPageBreak/>
        <w:t>&lt;Amend&gt;&lt;Date&gt;</w:t>
      </w:r>
      <w:r w:rsidRPr="005B520B">
        <w:rPr>
          <w:rStyle w:val="HideTWBInt"/>
          <w:color w:val="auto"/>
        </w:rPr>
        <w:t>{07/05/2020}</w:t>
      </w:r>
      <w:r w:rsidRPr="005B520B">
        <w:t>7.5.2020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51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51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{PPE}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резолюция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>Параграф 382 г (нов)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резолюция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796024">
            <w:pPr>
              <w:pStyle w:val="Normal6a"/>
            </w:pPr>
            <w:r w:rsidRPr="005B520B">
              <w:rPr>
                <w:b/>
                <w:i/>
              </w:rPr>
              <w:t>382г.</w:t>
            </w:r>
            <w:r w:rsidRPr="005B520B">
              <w:tab/>
            </w:r>
            <w:r w:rsidRPr="005B520B">
              <w:rPr>
                <w:b/>
                <w:i/>
              </w:rPr>
              <w:t>всеки нов бюджетен инструмент или финансов механизъм, който ще бъде задействан с цел намаляване на здравните, социалните и икономическите последици от кризата, следва да разполага с подходящи механизми за контрол; разпоредбите относно процеса на финансово отчитане, рамката за вътрешен и външен одит и системите за управление на риска следва да бъдат предвидени в регламентите, уреждащи изпълнението на публичните средства; изискванията за публичен надзор, отчетност и прозрачност са задължителни елементи в това отношение;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  <w:sectPr w:rsidR="005877F9" w:rsidRPr="005B520B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B520B">
        <w:rPr>
          <w:rStyle w:val="HideTWBExt"/>
          <w:noProof w:val="0"/>
          <w:color w:val="auto"/>
        </w:rPr>
        <w:t>&lt;/Amend&gt;</w:t>
      </w:r>
    </w:p>
    <w:p w:rsidR="005877F9" w:rsidRPr="005B520B" w:rsidRDefault="00796024">
      <w:pPr>
        <w:pStyle w:val="AmDateTab"/>
      </w:pPr>
      <w:r w:rsidRPr="005B520B">
        <w:rPr>
          <w:rStyle w:val="HideTWBExt"/>
          <w:noProof w:val="0"/>
          <w:color w:val="auto"/>
        </w:rPr>
        <w:lastRenderedPageBreak/>
        <w:t>&lt;Amend&gt;&lt;Date&gt;</w:t>
      </w:r>
      <w:r w:rsidRPr="005B520B">
        <w:rPr>
          <w:rStyle w:val="HideTWBInt"/>
          <w:color w:val="auto"/>
        </w:rPr>
        <w:t>{07/05/2020}</w:t>
      </w:r>
      <w:r w:rsidRPr="005B520B">
        <w:t>7.5.2020</w:t>
      </w:r>
      <w:r w:rsidRPr="005B520B">
        <w:rPr>
          <w:rStyle w:val="HideTWBExt"/>
          <w:noProof w:val="0"/>
          <w:color w:val="auto"/>
        </w:rPr>
        <w:t>&lt;/Date&gt;</w:t>
      </w:r>
      <w:r w:rsidRPr="005B520B">
        <w:tab/>
      </w:r>
      <w:r w:rsidRPr="005B520B">
        <w:rPr>
          <w:rStyle w:val="HideTWBExt"/>
          <w:noProof w:val="0"/>
          <w:color w:val="auto"/>
        </w:rPr>
        <w:t>&lt;ANo&gt;</w:t>
      </w:r>
      <w:r w:rsidRPr="005B520B">
        <w:t>A9-0069</w:t>
      </w:r>
      <w:r w:rsidRPr="005B520B">
        <w:rPr>
          <w:rStyle w:val="HideTWBExt"/>
          <w:noProof w:val="0"/>
          <w:color w:val="auto"/>
        </w:rPr>
        <w:t>&lt;/ANo&gt;</w:t>
      </w:r>
      <w:r w:rsidRPr="005B520B">
        <w:t>/</w:t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52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AmNumberTabs"/>
      </w:pPr>
      <w:r w:rsidRPr="005B520B">
        <w:t>Изменение</w:t>
      </w:r>
      <w:r w:rsidRPr="005B520B">
        <w:tab/>
      </w:r>
      <w:r w:rsidRPr="005B520B">
        <w:tab/>
      </w:r>
      <w:r w:rsidRPr="005B520B">
        <w:rPr>
          <w:rStyle w:val="HideTWBExt"/>
          <w:noProof w:val="0"/>
          <w:color w:val="auto"/>
        </w:rPr>
        <w:t>&lt;NumAm&gt;</w:t>
      </w:r>
      <w:r w:rsidRPr="005B520B">
        <w:t>52</w:t>
      </w:r>
      <w:r w:rsidRPr="005B520B">
        <w:rPr>
          <w:rStyle w:val="HideTWBExt"/>
          <w:noProof w:val="0"/>
          <w:color w:val="auto"/>
        </w:rPr>
        <w:t>&lt;/NumAm&gt;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&lt;RepeatBlock-By&gt;&lt;Members&gt;</w:t>
      </w:r>
      <w:proofErr w:type="spellStart"/>
      <w:r w:rsidRPr="005B520B">
        <w:t>Оливие</w:t>
      </w:r>
      <w:proofErr w:type="spellEnd"/>
      <w:r w:rsidRPr="005B520B">
        <w:t xml:space="preserve"> </w:t>
      </w:r>
      <w:proofErr w:type="spellStart"/>
      <w:r w:rsidRPr="005B520B">
        <w:t>Шастел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{Renew}</w:t>
      </w:r>
      <w:r w:rsidRPr="005B520B">
        <w:t xml:space="preserve">от името на групата </w:t>
      </w:r>
      <w:proofErr w:type="spellStart"/>
      <w:r w:rsidRPr="005B520B">
        <w:t>Renew</w:t>
      </w:r>
      <w:proofErr w:type="spellEnd"/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Ришард </w:t>
      </w:r>
      <w:proofErr w:type="spellStart"/>
      <w:r w:rsidRPr="005B520B">
        <w:t>Чарнецки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{ECR}</w:t>
      </w:r>
      <w:r w:rsidRPr="005B520B">
        <w:t>от името на групата ECR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Люк </w:t>
      </w:r>
      <w:proofErr w:type="spellStart"/>
      <w:r w:rsidRPr="005B520B">
        <w:t>Минг</w:t>
      </w:r>
      <w:proofErr w:type="spellEnd"/>
      <w:r w:rsidRPr="005B520B">
        <w:t xml:space="preserve"> </w:t>
      </w:r>
      <w:proofErr w:type="spellStart"/>
      <w:r w:rsidRPr="005B520B">
        <w:t>Фланаган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{GUE/NGL}</w:t>
      </w:r>
      <w:r w:rsidRPr="005B520B">
        <w:t>от името на групата GUE/NGL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proofErr w:type="spellStart"/>
      <w:r w:rsidRPr="005B520B">
        <w:t>Клаудиу</w:t>
      </w:r>
      <w:proofErr w:type="spellEnd"/>
      <w:r w:rsidRPr="005B520B">
        <w:t xml:space="preserve"> Манда</w:t>
      </w:r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{S&amp;D}</w:t>
      </w:r>
      <w:r w:rsidRPr="005B520B">
        <w:t>от името на групата S&amp;D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&lt;Members&gt;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&lt;/Members&gt;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&lt;AuNomDe&gt;</w:t>
      </w:r>
      <w:r w:rsidRPr="005B520B">
        <w:rPr>
          <w:rStyle w:val="HideTWBInt"/>
          <w:color w:val="auto"/>
        </w:rPr>
        <w:t>{EPP}</w:t>
      </w:r>
      <w:r w:rsidRPr="005B520B">
        <w:t>от името на групата PPE</w:t>
      </w:r>
      <w:r w:rsidRPr="005B520B">
        <w:rPr>
          <w:rStyle w:val="HideTWBExt"/>
          <w:noProof w:val="0"/>
          <w:color w:val="auto"/>
        </w:rPr>
        <w:t>&lt;/AuNomDe&gt;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&lt;/RepeatBlock-By&gt;</w:t>
      </w:r>
    </w:p>
    <w:p w:rsidR="005877F9" w:rsidRPr="005B520B" w:rsidRDefault="00796024">
      <w:pPr>
        <w:pStyle w:val="AmDocTypeTab"/>
      </w:pPr>
      <w:r w:rsidRPr="005B520B">
        <w:rPr>
          <w:rStyle w:val="HideTWBExt"/>
          <w:noProof w:val="0"/>
          <w:color w:val="auto"/>
        </w:rPr>
        <w:t>&lt;TitreType&gt;</w:t>
      </w:r>
      <w:r w:rsidRPr="005B520B">
        <w:t>Доклад</w:t>
      </w:r>
      <w:r w:rsidRPr="005B520B">
        <w:rPr>
          <w:rStyle w:val="HideTWBExt"/>
          <w:noProof w:val="0"/>
          <w:color w:val="auto"/>
        </w:rPr>
        <w:t>&lt;/TitreType&gt;</w:t>
      </w:r>
      <w:r w:rsidRPr="005B520B">
        <w:tab/>
        <w:t>A9-0069/2020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&lt;Rapporteur&gt;</w:t>
      </w:r>
      <w:r w:rsidRPr="005B520B">
        <w:t xml:space="preserve">Моника </w:t>
      </w:r>
      <w:proofErr w:type="spellStart"/>
      <w:r w:rsidRPr="005B520B">
        <w:t>Холмайер</w:t>
      </w:r>
      <w:proofErr w:type="spellEnd"/>
      <w:r w:rsidRPr="005B520B">
        <w:rPr>
          <w:rStyle w:val="HideTWBExt"/>
          <w:noProof w:val="0"/>
          <w:color w:val="auto"/>
        </w:rPr>
        <w:t>&lt;/Rapporteur&gt;</w:t>
      </w:r>
    </w:p>
    <w:p w:rsidR="005877F9" w:rsidRPr="005B520B" w:rsidRDefault="00796024">
      <w:r w:rsidRPr="005B520B">
        <w:rPr>
          <w:rStyle w:val="HideTWBExt"/>
          <w:noProof w:val="0"/>
          <w:color w:val="auto"/>
        </w:rPr>
        <w:t>&lt;Titre&gt;</w:t>
      </w:r>
      <w:r w:rsidRPr="005B520B">
        <w:t>Освобождаване от отговорност във връзка с изпълнението на бюджета за 2018 г.: Общ бюджет на ЕС – Европейска комисия</w:t>
      </w:r>
      <w:r w:rsidRPr="005B520B">
        <w:rPr>
          <w:rStyle w:val="HideTWBExt"/>
          <w:noProof w:val="0"/>
          <w:color w:val="auto"/>
        </w:rPr>
        <w:t>&lt;/Titre&gt;</w:t>
      </w:r>
    </w:p>
    <w:p w:rsidR="005877F9" w:rsidRPr="005B520B" w:rsidRDefault="00796024">
      <w:pPr>
        <w:pStyle w:val="Normal12a"/>
      </w:pPr>
      <w:r w:rsidRPr="005B520B">
        <w:rPr>
          <w:rStyle w:val="HideTWBExt"/>
          <w:noProof w:val="0"/>
          <w:color w:val="auto"/>
        </w:rPr>
        <w:t>&lt;DocRef&gt;</w:t>
      </w:r>
      <w:r w:rsidRPr="005B520B">
        <w:t>2019/2055(DEC)</w:t>
      </w:r>
      <w:r w:rsidRPr="005B520B">
        <w:rPr>
          <w:rStyle w:val="HideTWBExt"/>
          <w:noProof w:val="0"/>
          <w:color w:val="auto"/>
        </w:rPr>
        <w:t>&lt;/DocRef&gt;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&lt;DocAmend&gt;</w:t>
      </w:r>
      <w:r w:rsidRPr="005B520B">
        <w:t>Предложение за резолюция</w:t>
      </w:r>
      <w:r w:rsidRPr="005B520B">
        <w:rPr>
          <w:rStyle w:val="HideTWBExt"/>
          <w:noProof w:val="0"/>
          <w:color w:val="auto"/>
        </w:rPr>
        <w:t>&lt;/DocAmend&gt;</w:t>
      </w:r>
    </w:p>
    <w:p w:rsidR="005877F9" w:rsidRPr="005B520B" w:rsidRDefault="00796024">
      <w:pPr>
        <w:pStyle w:val="NormalBold"/>
      </w:pPr>
      <w:r w:rsidRPr="005B520B">
        <w:rPr>
          <w:rStyle w:val="HideTWBExt"/>
          <w:noProof w:val="0"/>
          <w:color w:val="auto"/>
        </w:rPr>
        <w:t>&lt;Article&gt;</w:t>
      </w:r>
      <w:r w:rsidRPr="005B520B">
        <w:t>Параграф 382 д (нов)</w:t>
      </w:r>
      <w:r w:rsidRPr="005B520B">
        <w:rPr>
          <w:rStyle w:val="HideTWBExt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B520B" w:rsidRPr="005B520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877F9" w:rsidRPr="005B520B" w:rsidRDefault="005877F9"/>
        </w:tc>
      </w:tr>
      <w:tr w:rsidR="005B520B" w:rsidRPr="005B520B">
        <w:trPr>
          <w:trHeight w:val="240"/>
          <w:jc w:val="center"/>
        </w:trPr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Предложение за резолюция</w:t>
            </w:r>
          </w:p>
        </w:tc>
        <w:tc>
          <w:tcPr>
            <w:tcW w:w="4876" w:type="dxa"/>
          </w:tcPr>
          <w:p w:rsidR="005877F9" w:rsidRPr="005B520B" w:rsidRDefault="00796024">
            <w:pPr>
              <w:pStyle w:val="AmColumnHeading"/>
            </w:pPr>
            <w:r w:rsidRPr="005B520B">
              <w:t>Изменение</w:t>
            </w:r>
          </w:p>
        </w:tc>
      </w:tr>
      <w:tr w:rsidR="005B520B" w:rsidRPr="005B520B">
        <w:trPr>
          <w:jc w:val="center"/>
        </w:trPr>
        <w:tc>
          <w:tcPr>
            <w:tcW w:w="4876" w:type="dxa"/>
          </w:tcPr>
          <w:p w:rsidR="005877F9" w:rsidRPr="005B520B" w:rsidRDefault="005877F9">
            <w:pPr>
              <w:pStyle w:val="Normal6a"/>
            </w:pPr>
          </w:p>
        </w:tc>
        <w:tc>
          <w:tcPr>
            <w:tcW w:w="4876" w:type="dxa"/>
          </w:tcPr>
          <w:p w:rsidR="005877F9" w:rsidRPr="005B520B" w:rsidRDefault="00796024">
            <w:pPr>
              <w:pStyle w:val="Normal6a"/>
            </w:pPr>
            <w:r w:rsidRPr="005B520B">
              <w:rPr>
                <w:b/>
                <w:i/>
              </w:rPr>
              <w:t>382д.</w:t>
            </w:r>
            <w:r w:rsidRPr="005B520B">
              <w:tab/>
            </w:r>
            <w:r w:rsidRPr="005B520B">
              <w:rPr>
                <w:b/>
                <w:i/>
              </w:rPr>
              <w:t xml:space="preserve">призовава за анализ на проблемите и извлечените поуки от икономиите, трансферите и увеличенията на разходите на институционално равнище в ЕС поради </w:t>
            </w:r>
            <w:proofErr w:type="spellStart"/>
            <w:r w:rsidRPr="005B520B">
              <w:rPr>
                <w:b/>
                <w:i/>
              </w:rPr>
              <w:t>коронавируса</w:t>
            </w:r>
            <w:proofErr w:type="spellEnd"/>
            <w:r w:rsidRPr="005B520B">
              <w:rPr>
                <w:b/>
                <w:i/>
              </w:rPr>
              <w:t xml:space="preserve"> (напр. чрез работа от разстояние, повишен капацитет в областта на информационните технологии и подобрен телекомуникационен капацитет и капацитет за видеоконферентна връзка);</w:t>
            </w:r>
          </w:p>
        </w:tc>
      </w:tr>
    </w:tbl>
    <w:p w:rsidR="005877F9" w:rsidRPr="005B520B" w:rsidRDefault="00796024">
      <w:pPr>
        <w:pStyle w:val="AmOrLang"/>
      </w:pPr>
      <w:proofErr w:type="spellStart"/>
      <w:r w:rsidRPr="005B520B">
        <w:t>Or</w:t>
      </w:r>
      <w:proofErr w:type="spellEnd"/>
      <w:r w:rsidRPr="005B520B">
        <w:t xml:space="preserve">. </w:t>
      </w:r>
      <w:r w:rsidRPr="005B520B">
        <w:rPr>
          <w:rStyle w:val="HideTWBExt"/>
          <w:noProof w:val="0"/>
          <w:color w:val="auto"/>
        </w:rPr>
        <w:t>&lt;Original&gt;</w:t>
      </w:r>
      <w:r w:rsidRPr="005B520B">
        <w:rPr>
          <w:rStyle w:val="HideTWBInt"/>
          <w:color w:val="auto"/>
        </w:rPr>
        <w:t>{EN}</w:t>
      </w:r>
      <w:proofErr w:type="spellStart"/>
      <w:r w:rsidRPr="005B520B">
        <w:t>en</w:t>
      </w:r>
      <w:proofErr w:type="spellEnd"/>
      <w:r w:rsidRPr="005B520B">
        <w:rPr>
          <w:rStyle w:val="HideTWBExt"/>
          <w:noProof w:val="0"/>
          <w:color w:val="auto"/>
        </w:rPr>
        <w:t>&lt;/Original&gt;</w:t>
      </w:r>
    </w:p>
    <w:p w:rsidR="005877F9" w:rsidRPr="005B520B" w:rsidRDefault="00796024">
      <w:pPr>
        <w:pStyle w:val="AmOrLang"/>
      </w:pPr>
      <w:r w:rsidRPr="005B520B">
        <w:rPr>
          <w:rStyle w:val="HideTWBExt"/>
          <w:noProof w:val="0"/>
          <w:color w:val="auto"/>
        </w:rPr>
        <w:t>&lt;/Amend&gt;&lt;/RepeatBlock-Amend&gt;</w:t>
      </w:r>
    </w:p>
    <w:sectPr w:rsidR="005877F9" w:rsidRPr="005B520B">
      <w:footerReference w:type="default" r:id="rId16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0E" w:rsidRPr="003174D3" w:rsidRDefault="00796024">
      <w:r w:rsidRPr="003174D3">
        <w:separator/>
      </w:r>
    </w:p>
  </w:endnote>
  <w:endnote w:type="continuationSeparator" w:id="0">
    <w:p w:rsidR="0024410E" w:rsidRPr="003174D3" w:rsidRDefault="00796024">
      <w:r w:rsidRPr="003174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B" w:rsidRDefault="005B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B" w:rsidRDefault="005B52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D3" w:rsidRPr="003174D3" w:rsidRDefault="003174D3" w:rsidP="003174D3">
    <w:pPr>
      <w:pStyle w:val="EPFooter"/>
    </w:pPr>
    <w:r w:rsidRPr="003174D3">
      <w:rPr>
        <w:rStyle w:val="HideTWBExt"/>
        <w:noProof w:val="0"/>
      </w:rPr>
      <w:t>&lt;PathFdR&gt;</w:t>
    </w:r>
    <w:r w:rsidRPr="003174D3">
      <w:t>AM\1204773BG.docx</w:t>
    </w:r>
    <w:r w:rsidRPr="003174D3">
      <w:rPr>
        <w:rStyle w:val="HideTWBExt"/>
        <w:noProof w:val="0"/>
      </w:rPr>
      <w:t>&lt;/PathFdR&gt;</w:t>
    </w:r>
    <w:r w:rsidRPr="003174D3">
      <w:tab/>
    </w:r>
    <w:r w:rsidRPr="003174D3">
      <w:tab/>
      <w:t>PE</w:t>
    </w:r>
    <w:r w:rsidRPr="003174D3">
      <w:rPr>
        <w:rStyle w:val="HideTWBExt"/>
        <w:noProof w:val="0"/>
      </w:rPr>
      <w:t>&lt;NoPE&gt;</w:t>
    </w:r>
    <w:r w:rsidRPr="003174D3">
      <w:t>647.608</w:t>
    </w:r>
    <w:r w:rsidRPr="003174D3">
      <w:rPr>
        <w:rStyle w:val="HideTWBExt"/>
        <w:noProof w:val="0"/>
      </w:rPr>
      <w:t>&lt;/NoPE&gt;&lt;Version&gt;</w:t>
    </w:r>
    <w:r w:rsidRPr="003174D3">
      <w:t>v01-00</w:t>
    </w:r>
    <w:r w:rsidRPr="003174D3">
      <w:rPr>
        <w:rStyle w:val="HideTWBExt"/>
        <w:noProof w:val="0"/>
      </w:rPr>
      <w:t>&lt;/Version&gt;</w:t>
    </w:r>
  </w:p>
  <w:p w:rsidR="005877F9" w:rsidRPr="003174D3" w:rsidRDefault="003174D3" w:rsidP="003174D3">
    <w:pPr>
      <w:pStyle w:val="EPFooter2"/>
    </w:pPr>
    <w:r w:rsidRPr="003174D3">
      <w:t>BG</w:t>
    </w:r>
    <w:r w:rsidRPr="003174D3">
      <w:tab/>
    </w:r>
    <w:r w:rsidRPr="003174D3">
      <w:rPr>
        <w:b w:val="0"/>
        <w:i/>
        <w:color w:val="C0C0C0"/>
        <w:sz w:val="22"/>
      </w:rPr>
      <w:t>Единство в многообразието</w:t>
    </w:r>
    <w:r w:rsidRPr="003174D3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0E" w:rsidRPr="003174D3" w:rsidRDefault="00796024">
      <w:r w:rsidRPr="003174D3">
        <w:separator/>
      </w:r>
    </w:p>
  </w:footnote>
  <w:footnote w:type="continuationSeparator" w:id="0">
    <w:p w:rsidR="0024410E" w:rsidRPr="003174D3" w:rsidRDefault="00796024">
      <w:r w:rsidRPr="003174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B" w:rsidRDefault="005B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B" w:rsidRDefault="005B5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B" w:rsidRDefault="005B5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strDocTypeID" w:val="AM_Ple_NonLegReport"/>
    <w:docVar w:name="TXTLANGUE" w:val="BG"/>
    <w:docVar w:name="TXTLANGUEMIN" w:val="bg"/>
    <w:docVar w:name="TXTNRPE" w:val="647.608"/>
    <w:docVar w:name="TXTPEorAP" w:val="PE"/>
    <w:docVar w:name="TXTROUTE" w:val="AM\1204773BG.docx"/>
    <w:docVar w:name="TXTVERSION" w:val="01-00"/>
  </w:docVars>
  <w:rsids>
    <w:rsidRoot w:val="00A77B3E"/>
    <w:rsid w:val="0024410E"/>
    <w:rsid w:val="003174D3"/>
    <w:rsid w:val="005877F9"/>
    <w:rsid w:val="005B520B"/>
    <w:rsid w:val="00796024"/>
    <w:rsid w:val="00A77B3E"/>
    <w:rsid w:val="00B3654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77403"/>
  <w15:docId w15:val="{822FE291-6AF4-44A9-9F4E-380B5AAA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868</Words>
  <Characters>7993</Characters>
  <Application>Microsoft Office Word</Application>
  <DocSecurity>0</DocSecurity>
  <Lines>420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STOYANOVA Minka</cp:lastModifiedBy>
  <cp:revision>2</cp:revision>
  <dcterms:created xsi:type="dcterms:W3CDTF">2020-05-12T08:46:00Z</dcterms:created>
  <dcterms:modified xsi:type="dcterms:W3CDTF">2020-05-12T08:46:00Z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1204773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20200507-194409-143739-794751</vt:lpwstr>
  </property>
  <property fmtid="{D5CDD505-2E9C-101B-9397-08002B2CF9AE}" pid="6" name="FooterPath">
    <vt:lpwstr>AM\1204773BG.docx</vt:lpwstr>
  </property>
  <property fmtid="{D5CDD505-2E9C-101B-9397-08002B2CF9AE}" pid="7" name="PE Number">
    <vt:lpwstr>647.608</vt:lpwstr>
  </property>
  <property fmtid="{D5CDD505-2E9C-101B-9397-08002B2CF9AE}" pid="8" name="UID">
    <vt:lpwstr>eu.europa.europarl-DIN1-2020-0000022830_01.00-en-01.00_text-xml</vt:lpwstr>
  </property>
  <property fmtid="{D5CDD505-2E9C-101B-9397-08002B2CF9AE}" pid="9" name="SDLStudio">
    <vt:lpwstr/>
  </property>
  <property fmtid="{D5CDD505-2E9C-101B-9397-08002B2CF9AE}" pid="10" name="&lt;Extension&gt;">
    <vt:lpwstr>BG</vt:lpwstr>
  </property>
  <property fmtid="{D5CDD505-2E9C-101B-9397-08002B2CF9AE}" pid="11" name="LastEdited with">
    <vt:lpwstr>9.8.0 Build [20191010]</vt:lpwstr>
  </property>
  <property fmtid="{D5CDD505-2E9C-101B-9397-08002B2CF9AE}" pid="12" name="SubscribeElise">
    <vt:lpwstr/>
  </property>
  <property fmtid="{D5CDD505-2E9C-101B-9397-08002B2CF9AE}" pid="13" name="Bookout">
    <vt:lpwstr>OK - 2020/05/12 10:46</vt:lpwstr>
  </property>
</Properties>
</file>