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AB" w:rsidRPr="002766A4" w:rsidRDefault="002766A4">
      <w:pPr>
        <w:pStyle w:val="AmDateTab"/>
      </w:pPr>
      <w:r w:rsidRPr="002766A4">
        <w:rPr>
          <w:rStyle w:val="HideTWBExt"/>
          <w:noProof w:val="0"/>
        </w:rPr>
        <w:t>&lt;RepeatBlock-Amend&gt;&lt;Amend&gt;&lt;Date&gt;</w:t>
      </w:r>
      <w:r w:rsidRPr="002766A4">
        <w:rPr>
          <w:rStyle w:val="HideTWBInt"/>
          <w:color w:val="auto"/>
        </w:rPr>
        <w:t>{05/11/2020}</w:t>
      </w:r>
      <w:r w:rsidRPr="002766A4">
        <w:t>5.11.2020</w:t>
      </w:r>
      <w:r w:rsidRPr="002766A4">
        <w:rPr>
          <w:rStyle w:val="HideTWBExt"/>
          <w:noProof w:val="0"/>
        </w:rPr>
        <w:t>&lt;/Date&gt;</w:t>
      </w:r>
      <w:r w:rsidRPr="002766A4">
        <w:tab/>
      </w:r>
      <w:r w:rsidRPr="002766A4">
        <w:rPr>
          <w:rStyle w:val="HideTWBExt"/>
          <w:noProof w:val="0"/>
        </w:rPr>
        <w:t>&lt;ANo&gt;</w:t>
      </w:r>
      <w:r w:rsidRPr="002766A4">
        <w:t>A9-0196</w:t>
      </w:r>
      <w:r w:rsidRPr="002766A4">
        <w:rPr>
          <w:rStyle w:val="HideTWBExt"/>
          <w:noProof w:val="0"/>
        </w:rPr>
        <w:t>&lt;/ANo&gt;</w:t>
      </w:r>
      <w:r w:rsidRPr="002766A4">
        <w:t>/</w:t>
      </w:r>
      <w:r w:rsidRPr="002766A4">
        <w:rPr>
          <w:rStyle w:val="HideTWBExt"/>
          <w:noProof w:val="0"/>
        </w:rPr>
        <w:t>&lt;NumAm&gt;</w:t>
      </w:r>
      <w:r w:rsidRPr="002766A4">
        <w:t>240</w:t>
      </w:r>
      <w:r w:rsidRPr="002766A4">
        <w:rPr>
          <w:rStyle w:val="HideTWBExt"/>
          <w:noProof w:val="0"/>
        </w:rPr>
        <w:t>&lt;/NumAm&gt;</w:t>
      </w:r>
    </w:p>
    <w:p w:rsidR="00801BAB" w:rsidRPr="002766A4" w:rsidRDefault="002766A4">
      <w:pPr>
        <w:pStyle w:val="AmNumberTabs"/>
      </w:pPr>
      <w:r w:rsidRPr="002766A4">
        <w:t>Amendamentul</w:t>
      </w:r>
      <w:r w:rsidRPr="002766A4">
        <w:tab/>
      </w:r>
      <w:r w:rsidRPr="002766A4">
        <w:tab/>
      </w:r>
      <w:r w:rsidRPr="002766A4">
        <w:rPr>
          <w:rStyle w:val="HideTWBExt"/>
          <w:noProof w:val="0"/>
        </w:rPr>
        <w:t>&lt;NumAm&gt;</w:t>
      </w:r>
      <w:r w:rsidRPr="002766A4">
        <w:t>240</w:t>
      </w:r>
      <w:r w:rsidRPr="002766A4">
        <w:rPr>
          <w:rStyle w:val="HideTWBExt"/>
          <w:noProof w:val="0"/>
        </w:rPr>
        <w:t>&lt;/NumAm&gt;</w:t>
      </w:r>
    </w:p>
    <w:p w:rsidR="00801BAB" w:rsidRPr="002766A4" w:rsidRDefault="002766A4">
      <w:pPr>
        <w:pStyle w:val="NormalBold"/>
      </w:pPr>
      <w:r w:rsidRPr="002766A4">
        <w:rPr>
          <w:rStyle w:val="HideTWBExt"/>
          <w:noProof w:val="0"/>
        </w:rPr>
        <w:t>&lt;RepeatBlock-By&gt;&lt;Members&gt;</w:t>
      </w:r>
      <w:r w:rsidRPr="002766A4">
        <w:t>Joanna Kopcińska</w:t>
      </w:r>
      <w:r w:rsidRPr="002766A4">
        <w:rPr>
          <w:rStyle w:val="HideTWBExt"/>
          <w:noProof w:val="0"/>
        </w:rPr>
        <w:t>&lt;/Members&gt;</w:t>
      </w:r>
    </w:p>
    <w:p w:rsidR="00801BAB" w:rsidRPr="002766A4" w:rsidRDefault="002766A4">
      <w:r w:rsidRPr="002766A4">
        <w:rPr>
          <w:rStyle w:val="HideTWBExt"/>
          <w:noProof w:val="0"/>
        </w:rPr>
        <w:t>&lt;AuNomDe&gt;</w:t>
      </w:r>
      <w:r w:rsidRPr="002766A4">
        <w:rPr>
          <w:rStyle w:val="HideTWBInt"/>
          <w:color w:val="auto"/>
        </w:rPr>
        <w:t>{ECR}</w:t>
      </w:r>
      <w:r w:rsidRPr="002766A4">
        <w:t>în numele Grupului ECR</w:t>
      </w:r>
      <w:r w:rsidRPr="002766A4">
        <w:rPr>
          <w:rStyle w:val="HideTWBExt"/>
          <w:noProof w:val="0"/>
        </w:rPr>
        <w:t>&lt;/AuNomDe&gt;</w:t>
      </w:r>
    </w:p>
    <w:p w:rsidR="00801BAB" w:rsidRPr="002766A4" w:rsidRDefault="002766A4">
      <w:r w:rsidRPr="002766A4">
        <w:rPr>
          <w:rStyle w:val="HideTWBExt"/>
          <w:noProof w:val="0"/>
        </w:rPr>
        <w:t>&lt;/RepeatBlock-By&gt;</w:t>
      </w:r>
    </w:p>
    <w:p w:rsidR="00801BAB" w:rsidRPr="002766A4" w:rsidRDefault="002766A4">
      <w:pPr>
        <w:pStyle w:val="AmDocTypeTab"/>
      </w:pPr>
      <w:r w:rsidRPr="002766A4">
        <w:rPr>
          <w:rStyle w:val="HideTWBExt"/>
          <w:noProof w:val="0"/>
        </w:rPr>
        <w:t>&lt;TitreType&gt;</w:t>
      </w:r>
      <w:r w:rsidRPr="002766A4">
        <w:t>Raport</w:t>
      </w:r>
      <w:r w:rsidRPr="002766A4">
        <w:rPr>
          <w:rStyle w:val="HideTWBExt"/>
          <w:noProof w:val="0"/>
        </w:rPr>
        <w:t>&lt;/TitreType&gt;</w:t>
      </w:r>
      <w:r w:rsidRPr="002766A4">
        <w:tab/>
        <w:t>A9-0196/2020</w:t>
      </w:r>
    </w:p>
    <w:p w:rsidR="00801BAB" w:rsidRPr="002766A4" w:rsidRDefault="002766A4">
      <w:pPr>
        <w:pStyle w:val="NormalBold"/>
      </w:pPr>
      <w:r w:rsidRPr="002766A4">
        <w:rPr>
          <w:rStyle w:val="HideTWBExt"/>
          <w:noProof w:val="0"/>
        </w:rPr>
        <w:t>&lt;Rapporteur&gt;</w:t>
      </w:r>
      <w:r w:rsidRPr="002766A4">
        <w:t>Cristian-Silviu Buşoi</w:t>
      </w:r>
      <w:r w:rsidRPr="002766A4">
        <w:rPr>
          <w:rStyle w:val="HideTWBExt"/>
          <w:noProof w:val="0"/>
        </w:rPr>
        <w:t>&lt;/Rapporteur&gt;</w:t>
      </w:r>
    </w:p>
    <w:p w:rsidR="00801BAB" w:rsidRPr="002766A4" w:rsidRDefault="002766A4">
      <w:r w:rsidRPr="002766A4">
        <w:rPr>
          <w:rStyle w:val="HideTWBExt"/>
          <w:noProof w:val="0"/>
        </w:rPr>
        <w:t>&lt;Titre&gt;</w:t>
      </w:r>
      <w:r w:rsidRPr="002766A4">
        <w:t>Program de acțiune a Uniunii în domeniul sănătății pentru perioada 2021-2027 („programul «UE pentru sănătate»”)</w:t>
      </w:r>
      <w:r w:rsidRPr="002766A4">
        <w:rPr>
          <w:rStyle w:val="HideTWBExt"/>
          <w:noProof w:val="0"/>
        </w:rPr>
        <w:t>&lt;/Titre&gt;</w:t>
      </w:r>
    </w:p>
    <w:p w:rsidR="00801BAB" w:rsidRPr="002766A4" w:rsidRDefault="002766A4">
      <w:pPr>
        <w:pStyle w:val="Normal12a"/>
      </w:pPr>
      <w:r w:rsidRPr="002766A4">
        <w:rPr>
          <w:rStyle w:val="HideTWBExt"/>
          <w:noProof w:val="0"/>
        </w:rPr>
        <w:t>&lt;DocRef&gt;</w:t>
      </w:r>
      <w:r w:rsidRPr="002766A4">
        <w:t>(2020/0102(COD))</w:t>
      </w:r>
      <w:r w:rsidRPr="002766A4">
        <w:rPr>
          <w:rStyle w:val="HideTWBExt"/>
          <w:noProof w:val="0"/>
        </w:rPr>
        <w:t>&lt;/DocRef&gt;</w:t>
      </w:r>
    </w:p>
    <w:p w:rsidR="00801BAB" w:rsidRPr="002766A4" w:rsidRDefault="002766A4">
      <w:pPr>
        <w:pStyle w:val="NormalBold"/>
      </w:pPr>
      <w:r w:rsidRPr="002766A4">
        <w:rPr>
          <w:rStyle w:val="HideTWBExt"/>
          <w:noProof w:val="0"/>
        </w:rPr>
        <w:t>&lt;DocA</w:t>
      </w:r>
      <w:r w:rsidRPr="002766A4">
        <w:rPr>
          <w:rStyle w:val="HideTWBExt"/>
          <w:noProof w:val="0"/>
        </w:rPr>
        <w:t>mend&gt;</w:t>
      </w:r>
      <w:r w:rsidRPr="002766A4">
        <w:t>Propunere de regulament</w:t>
      </w:r>
      <w:r w:rsidRPr="002766A4">
        <w:rPr>
          <w:rStyle w:val="HideTWBExt"/>
          <w:noProof w:val="0"/>
        </w:rPr>
        <w:t>&lt;/DocAmend&gt;</w:t>
      </w:r>
    </w:p>
    <w:p w:rsidR="00801BAB" w:rsidRPr="002766A4" w:rsidRDefault="002766A4">
      <w:pPr>
        <w:pStyle w:val="NormalBold"/>
      </w:pPr>
      <w:r w:rsidRPr="002766A4">
        <w:rPr>
          <w:rStyle w:val="HideTWBExt"/>
          <w:noProof w:val="0"/>
        </w:rPr>
        <w:t>&lt;Article&gt;</w:t>
      </w:r>
      <w:r w:rsidRPr="002766A4">
        <w:t>Considerentul 3</w:t>
      </w:r>
      <w:r w:rsidRPr="002766A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97B5E" w:rsidRPr="002766A4">
        <w:trPr>
          <w:trHeight w:hRule="exact" w:val="240"/>
          <w:jc w:val="center"/>
        </w:trPr>
        <w:tc>
          <w:tcPr>
            <w:tcW w:w="9752" w:type="dxa"/>
            <w:gridSpan w:val="2"/>
          </w:tcPr>
          <w:p w:rsidR="00801BAB" w:rsidRPr="002766A4" w:rsidRDefault="00801BAB"/>
        </w:tc>
      </w:tr>
      <w:tr w:rsidR="00C97B5E" w:rsidRPr="002766A4">
        <w:trPr>
          <w:trHeight w:val="240"/>
          <w:jc w:val="center"/>
        </w:trPr>
        <w:tc>
          <w:tcPr>
            <w:tcW w:w="4876" w:type="dxa"/>
          </w:tcPr>
          <w:p w:rsidR="00801BAB" w:rsidRPr="002766A4" w:rsidRDefault="002766A4">
            <w:pPr>
              <w:pStyle w:val="AmColumnHeading"/>
            </w:pPr>
            <w:r w:rsidRPr="002766A4">
              <w:t>Textul propus de Comisie</w:t>
            </w:r>
          </w:p>
        </w:tc>
        <w:tc>
          <w:tcPr>
            <w:tcW w:w="4876" w:type="dxa"/>
          </w:tcPr>
          <w:p w:rsidR="00801BAB" w:rsidRPr="002766A4" w:rsidRDefault="002766A4">
            <w:pPr>
              <w:pStyle w:val="AmColumnHeading"/>
            </w:pPr>
            <w:r w:rsidRPr="002766A4">
              <w:t>Amendamentul</w:t>
            </w:r>
          </w:p>
        </w:tc>
      </w:tr>
      <w:tr w:rsidR="00C97B5E" w:rsidRPr="002766A4">
        <w:trPr>
          <w:jc w:val="center"/>
        </w:trPr>
        <w:tc>
          <w:tcPr>
            <w:tcW w:w="4876" w:type="dxa"/>
          </w:tcPr>
          <w:p w:rsidR="00801BAB" w:rsidRPr="002766A4" w:rsidRDefault="002766A4">
            <w:pPr>
              <w:pStyle w:val="Normal6a"/>
            </w:pPr>
            <w:r w:rsidRPr="002766A4">
              <w:t>(3)</w:t>
            </w:r>
            <w:r w:rsidRPr="002766A4">
              <w:tab/>
              <w:t>Articolul 168 din TFUE prevede că Uniunea trebuie să completeze și să sprijine politicile naționale în domeniul sănătății, să încurajeze</w:t>
            </w:r>
            <w:r w:rsidRPr="002766A4">
              <w:t xml:space="preserve"> cooperarea între statele membre și să promoveze coordonarea între programele acestora, respectând pe deplin responsabilitățile </w:t>
            </w:r>
            <w:r w:rsidRPr="002766A4">
              <w:rPr>
                <w:b/>
                <w:i/>
              </w:rPr>
              <w:t>statelor membre</w:t>
            </w:r>
            <w:r w:rsidRPr="002766A4">
              <w:t xml:space="preserve"> în ceea ce privește definirea </w:t>
            </w:r>
            <w:r w:rsidRPr="002766A4">
              <w:rPr>
                <w:b/>
                <w:i/>
              </w:rPr>
              <w:t>politicilor lor</w:t>
            </w:r>
            <w:r w:rsidRPr="002766A4">
              <w:t xml:space="preserve"> de sănătate, precum și organizarea și </w:t>
            </w:r>
            <w:r w:rsidRPr="002766A4">
              <w:rPr>
                <w:b/>
                <w:i/>
              </w:rPr>
              <w:t>prestarea de servicii</w:t>
            </w:r>
            <w:r w:rsidRPr="002766A4">
              <w:t xml:space="preserve"> de săn</w:t>
            </w:r>
            <w:r w:rsidRPr="002766A4">
              <w:t>ătate și de asistență medicală.</w:t>
            </w:r>
          </w:p>
        </w:tc>
        <w:tc>
          <w:tcPr>
            <w:tcW w:w="4876" w:type="dxa"/>
          </w:tcPr>
          <w:p w:rsidR="00801BAB" w:rsidRPr="002766A4" w:rsidRDefault="002766A4">
            <w:pPr>
              <w:pStyle w:val="Normal6a"/>
            </w:pPr>
            <w:r w:rsidRPr="002766A4">
              <w:t>(3)</w:t>
            </w:r>
            <w:r w:rsidRPr="002766A4">
              <w:tab/>
              <w:t>Articolul 168 din TFUE prevede că Uniunea trebuie să completeze și să sprijine politicile naționale în domeniul sănătății, să încurajeze cooperarea între statele membre și să promoveze coordonarea între programele acesto</w:t>
            </w:r>
            <w:r w:rsidRPr="002766A4">
              <w:t xml:space="preserve">ra, respectând pe deplin responsabilitățile </w:t>
            </w:r>
            <w:r w:rsidRPr="002766A4">
              <w:rPr>
                <w:b/>
                <w:i/>
              </w:rPr>
              <w:t>fiecărui stat membru</w:t>
            </w:r>
            <w:r w:rsidRPr="002766A4">
              <w:t xml:space="preserve"> în ceea ce privește definirea </w:t>
            </w:r>
            <w:r w:rsidRPr="002766A4">
              <w:rPr>
                <w:b/>
                <w:i/>
              </w:rPr>
              <w:t>propriei politici</w:t>
            </w:r>
            <w:r w:rsidRPr="002766A4">
              <w:t xml:space="preserve"> de sănătate, precum și organizarea</w:t>
            </w:r>
            <w:r w:rsidRPr="002766A4">
              <w:rPr>
                <w:b/>
                <w:i/>
              </w:rPr>
              <w:t>, prestarea</w:t>
            </w:r>
            <w:r w:rsidRPr="002766A4">
              <w:t xml:space="preserve"> și </w:t>
            </w:r>
            <w:r w:rsidRPr="002766A4">
              <w:rPr>
                <w:b/>
                <w:i/>
              </w:rPr>
              <w:t>gestionarea serviciilor</w:t>
            </w:r>
            <w:r w:rsidRPr="002766A4">
              <w:t xml:space="preserve"> de sănătate și de asistență medicală.</w:t>
            </w:r>
          </w:p>
        </w:tc>
      </w:tr>
    </w:tbl>
    <w:p w:rsidR="00801BAB" w:rsidRPr="002766A4" w:rsidRDefault="002766A4">
      <w:pPr>
        <w:pStyle w:val="AmOrLang"/>
      </w:pPr>
      <w:r w:rsidRPr="002766A4">
        <w:t xml:space="preserve">Or. </w:t>
      </w:r>
      <w:r w:rsidRPr="002766A4">
        <w:rPr>
          <w:rStyle w:val="HideTWBExt"/>
          <w:noProof w:val="0"/>
        </w:rPr>
        <w:t>&lt;Original&gt;</w:t>
      </w:r>
      <w:r w:rsidRPr="002766A4">
        <w:rPr>
          <w:rStyle w:val="HideTWBInt"/>
          <w:color w:val="0000F0"/>
        </w:rPr>
        <w:t>{EN}</w:t>
      </w:r>
      <w:r w:rsidRPr="002766A4">
        <w:t>en</w:t>
      </w:r>
      <w:r w:rsidRPr="002766A4">
        <w:rPr>
          <w:rStyle w:val="HideTWBExt"/>
          <w:noProof w:val="0"/>
        </w:rPr>
        <w:t>&lt;/Original&gt;</w:t>
      </w:r>
    </w:p>
    <w:p w:rsidR="00801BAB" w:rsidRPr="002766A4" w:rsidRDefault="002766A4">
      <w:pPr>
        <w:pStyle w:val="AmOrLang"/>
        <w:sectPr w:rsidR="00801BAB" w:rsidRPr="002766A4">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20"/>
          <w:docGrid w:linePitch="360"/>
        </w:sectPr>
      </w:pPr>
      <w:r w:rsidRPr="002766A4">
        <w:rPr>
          <w:rStyle w:val="HideTWBExt"/>
          <w:noProof w:val="0"/>
        </w:rPr>
        <w:t>&lt;/Amend&gt;</w:t>
      </w:r>
    </w:p>
    <w:p w:rsidR="00801BAB" w:rsidRPr="002766A4" w:rsidRDefault="002766A4">
      <w:pPr>
        <w:pStyle w:val="AmDateTab"/>
      </w:pPr>
      <w:r w:rsidRPr="002766A4">
        <w:rPr>
          <w:rStyle w:val="HideTWBExt"/>
          <w:noProof w:val="0"/>
        </w:rPr>
        <w:lastRenderedPageBreak/>
        <w:t>&lt;Amend&gt;&lt;Date&gt;</w:t>
      </w:r>
      <w:r w:rsidRPr="002766A4">
        <w:rPr>
          <w:rStyle w:val="HideTWBInt"/>
          <w:color w:val="auto"/>
        </w:rPr>
        <w:t>{05/11/2020}</w:t>
      </w:r>
      <w:r w:rsidRPr="002766A4">
        <w:t>5.11.2020</w:t>
      </w:r>
      <w:r w:rsidRPr="002766A4">
        <w:rPr>
          <w:rStyle w:val="HideTWBExt"/>
          <w:noProof w:val="0"/>
        </w:rPr>
        <w:t>&lt;/Date&gt;</w:t>
      </w:r>
      <w:r w:rsidRPr="002766A4">
        <w:tab/>
      </w:r>
      <w:r w:rsidRPr="002766A4">
        <w:rPr>
          <w:rStyle w:val="HideTWBExt"/>
          <w:noProof w:val="0"/>
        </w:rPr>
        <w:t>&lt;ANo&gt;</w:t>
      </w:r>
      <w:r w:rsidRPr="002766A4">
        <w:t>A9-0196</w:t>
      </w:r>
      <w:r w:rsidRPr="002766A4">
        <w:rPr>
          <w:rStyle w:val="HideTWBExt"/>
          <w:noProof w:val="0"/>
        </w:rPr>
        <w:t>&lt;/ANo&gt;</w:t>
      </w:r>
      <w:r w:rsidRPr="002766A4">
        <w:t>/</w:t>
      </w:r>
      <w:r w:rsidRPr="002766A4">
        <w:rPr>
          <w:rStyle w:val="HideTWBExt"/>
          <w:noProof w:val="0"/>
        </w:rPr>
        <w:t>&lt;NumAm&gt;</w:t>
      </w:r>
      <w:r w:rsidRPr="002766A4">
        <w:t>241</w:t>
      </w:r>
      <w:r w:rsidRPr="002766A4">
        <w:rPr>
          <w:rStyle w:val="HideTWBExt"/>
          <w:noProof w:val="0"/>
        </w:rPr>
        <w:t>&lt;/NumAm&gt;</w:t>
      </w:r>
    </w:p>
    <w:p w:rsidR="00801BAB" w:rsidRPr="002766A4" w:rsidRDefault="002766A4">
      <w:pPr>
        <w:pStyle w:val="AmNumberTabs"/>
      </w:pPr>
      <w:r w:rsidRPr="002766A4">
        <w:t>Amendamentul</w:t>
      </w:r>
      <w:r w:rsidRPr="002766A4">
        <w:tab/>
      </w:r>
      <w:r w:rsidRPr="002766A4">
        <w:tab/>
      </w:r>
      <w:r w:rsidRPr="002766A4">
        <w:rPr>
          <w:rStyle w:val="HideTWBExt"/>
          <w:noProof w:val="0"/>
        </w:rPr>
        <w:t>&lt;NumAm&gt;</w:t>
      </w:r>
      <w:r w:rsidRPr="002766A4">
        <w:t>241</w:t>
      </w:r>
      <w:r w:rsidRPr="002766A4">
        <w:rPr>
          <w:rStyle w:val="HideTWBExt"/>
          <w:noProof w:val="0"/>
        </w:rPr>
        <w:t>&lt;/NumAm&gt;</w:t>
      </w:r>
    </w:p>
    <w:p w:rsidR="00801BAB" w:rsidRPr="002766A4" w:rsidRDefault="002766A4">
      <w:pPr>
        <w:pStyle w:val="NormalBold"/>
      </w:pPr>
      <w:r w:rsidRPr="002766A4">
        <w:rPr>
          <w:rStyle w:val="HideTWBExt"/>
          <w:noProof w:val="0"/>
        </w:rPr>
        <w:t>&lt;RepeatBlock-By&gt;&lt;Members&gt;</w:t>
      </w:r>
      <w:r w:rsidRPr="002766A4">
        <w:t>Joanna Kopcińska</w:t>
      </w:r>
      <w:r w:rsidRPr="002766A4">
        <w:rPr>
          <w:rStyle w:val="HideTWBExt"/>
          <w:noProof w:val="0"/>
        </w:rPr>
        <w:t>&lt;/Members&gt;</w:t>
      </w:r>
    </w:p>
    <w:p w:rsidR="00801BAB" w:rsidRPr="002766A4" w:rsidRDefault="002766A4">
      <w:r w:rsidRPr="002766A4">
        <w:rPr>
          <w:rStyle w:val="HideTWBExt"/>
          <w:noProof w:val="0"/>
        </w:rPr>
        <w:t>&lt;AuNomDe&gt;</w:t>
      </w:r>
      <w:r w:rsidRPr="002766A4">
        <w:rPr>
          <w:rStyle w:val="HideTWBInt"/>
          <w:color w:val="auto"/>
        </w:rPr>
        <w:t>{ECR}</w:t>
      </w:r>
      <w:r w:rsidRPr="002766A4">
        <w:t>în numele Grupului ECR</w:t>
      </w:r>
      <w:r w:rsidRPr="002766A4">
        <w:rPr>
          <w:rStyle w:val="HideTWBExt"/>
          <w:noProof w:val="0"/>
        </w:rPr>
        <w:t>&lt;/AuNomDe&gt;</w:t>
      </w:r>
    </w:p>
    <w:p w:rsidR="00801BAB" w:rsidRPr="002766A4" w:rsidRDefault="002766A4">
      <w:r w:rsidRPr="002766A4">
        <w:rPr>
          <w:rStyle w:val="HideTWBExt"/>
          <w:noProof w:val="0"/>
        </w:rPr>
        <w:t>&lt;/RepeatBlock-By&gt;</w:t>
      </w:r>
    </w:p>
    <w:p w:rsidR="00801BAB" w:rsidRPr="002766A4" w:rsidRDefault="002766A4">
      <w:pPr>
        <w:pStyle w:val="AmDocTypeTab"/>
      </w:pPr>
      <w:r w:rsidRPr="002766A4">
        <w:rPr>
          <w:rStyle w:val="HideTWBExt"/>
          <w:noProof w:val="0"/>
        </w:rPr>
        <w:t>&lt;TitreType&gt;</w:t>
      </w:r>
      <w:r w:rsidRPr="002766A4">
        <w:t>Raport</w:t>
      </w:r>
      <w:r w:rsidRPr="002766A4">
        <w:rPr>
          <w:rStyle w:val="HideTWBExt"/>
          <w:noProof w:val="0"/>
        </w:rPr>
        <w:t>&lt;/TitreType&gt;</w:t>
      </w:r>
      <w:r w:rsidRPr="002766A4">
        <w:tab/>
        <w:t>A9-0196/2020</w:t>
      </w:r>
    </w:p>
    <w:p w:rsidR="00801BAB" w:rsidRPr="002766A4" w:rsidRDefault="002766A4">
      <w:pPr>
        <w:pStyle w:val="NormalBold"/>
      </w:pPr>
      <w:r w:rsidRPr="002766A4">
        <w:rPr>
          <w:rStyle w:val="HideTWBExt"/>
          <w:noProof w:val="0"/>
        </w:rPr>
        <w:t>&lt;Rapport</w:t>
      </w:r>
      <w:r w:rsidRPr="002766A4">
        <w:rPr>
          <w:rStyle w:val="HideTWBExt"/>
          <w:noProof w:val="0"/>
        </w:rPr>
        <w:t>eur&gt;</w:t>
      </w:r>
      <w:r w:rsidRPr="002766A4">
        <w:t>Cristian-Silviu Buşoi</w:t>
      </w:r>
      <w:r w:rsidRPr="002766A4">
        <w:rPr>
          <w:rStyle w:val="HideTWBExt"/>
          <w:noProof w:val="0"/>
        </w:rPr>
        <w:t>&lt;/Rapporteur&gt;</w:t>
      </w:r>
    </w:p>
    <w:p w:rsidR="00801BAB" w:rsidRPr="002766A4" w:rsidRDefault="002766A4">
      <w:r w:rsidRPr="002766A4">
        <w:rPr>
          <w:rStyle w:val="HideTWBExt"/>
          <w:noProof w:val="0"/>
        </w:rPr>
        <w:t>&lt;Titre&gt;</w:t>
      </w:r>
      <w:r w:rsidRPr="002766A4">
        <w:t>Program de acțiune a Uniunii în domeniul sănătății pentru perioada 2021-2027 („programul «UE pentru sănătate»”)</w:t>
      </w:r>
      <w:r w:rsidRPr="002766A4">
        <w:rPr>
          <w:rStyle w:val="HideTWBExt"/>
          <w:noProof w:val="0"/>
        </w:rPr>
        <w:t>&lt;/Titre&gt;</w:t>
      </w:r>
    </w:p>
    <w:p w:rsidR="00801BAB" w:rsidRPr="002766A4" w:rsidRDefault="002766A4">
      <w:pPr>
        <w:pStyle w:val="Normal12a"/>
      </w:pPr>
      <w:r w:rsidRPr="002766A4">
        <w:rPr>
          <w:rStyle w:val="HideTWBExt"/>
          <w:noProof w:val="0"/>
        </w:rPr>
        <w:t>&lt;DocRef&gt;</w:t>
      </w:r>
      <w:r w:rsidRPr="002766A4">
        <w:t>(2020/0102(COD))</w:t>
      </w:r>
      <w:r w:rsidRPr="002766A4">
        <w:rPr>
          <w:rStyle w:val="HideTWBExt"/>
          <w:noProof w:val="0"/>
        </w:rPr>
        <w:t>&lt;/DocRef&gt;</w:t>
      </w:r>
    </w:p>
    <w:p w:rsidR="00801BAB" w:rsidRPr="002766A4" w:rsidRDefault="002766A4">
      <w:pPr>
        <w:pStyle w:val="NormalBold"/>
      </w:pPr>
      <w:r w:rsidRPr="002766A4">
        <w:rPr>
          <w:rStyle w:val="HideTWBExt"/>
          <w:noProof w:val="0"/>
        </w:rPr>
        <w:t>&lt;DocAmend&gt;</w:t>
      </w:r>
      <w:r w:rsidRPr="002766A4">
        <w:t>Propunere de regulament</w:t>
      </w:r>
      <w:r w:rsidRPr="002766A4">
        <w:rPr>
          <w:rStyle w:val="HideTWBExt"/>
          <w:noProof w:val="0"/>
        </w:rPr>
        <w:t>&lt;/DocAmend&gt;</w:t>
      </w:r>
    </w:p>
    <w:p w:rsidR="00801BAB" w:rsidRPr="002766A4" w:rsidRDefault="002766A4">
      <w:pPr>
        <w:pStyle w:val="NormalBold"/>
      </w:pPr>
      <w:r w:rsidRPr="002766A4">
        <w:rPr>
          <w:rStyle w:val="HideTWBExt"/>
          <w:noProof w:val="0"/>
        </w:rPr>
        <w:t>&lt;Article&gt;</w:t>
      </w:r>
      <w:r w:rsidRPr="002766A4">
        <w:t>Considerentul 10</w:t>
      </w:r>
      <w:r w:rsidRPr="002766A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97B5E" w:rsidRPr="002766A4">
        <w:trPr>
          <w:trHeight w:hRule="exact" w:val="240"/>
          <w:jc w:val="center"/>
        </w:trPr>
        <w:tc>
          <w:tcPr>
            <w:tcW w:w="9752" w:type="dxa"/>
            <w:gridSpan w:val="2"/>
          </w:tcPr>
          <w:p w:rsidR="00801BAB" w:rsidRPr="002766A4" w:rsidRDefault="00801BAB"/>
        </w:tc>
      </w:tr>
      <w:tr w:rsidR="00C97B5E" w:rsidRPr="002766A4">
        <w:trPr>
          <w:trHeight w:val="240"/>
          <w:jc w:val="center"/>
        </w:trPr>
        <w:tc>
          <w:tcPr>
            <w:tcW w:w="4876" w:type="dxa"/>
          </w:tcPr>
          <w:p w:rsidR="00801BAB" w:rsidRPr="002766A4" w:rsidRDefault="002766A4">
            <w:pPr>
              <w:pStyle w:val="AmColumnHeading"/>
            </w:pPr>
            <w:r w:rsidRPr="002766A4">
              <w:t>Textul propus de Comisie</w:t>
            </w:r>
          </w:p>
        </w:tc>
        <w:tc>
          <w:tcPr>
            <w:tcW w:w="4876" w:type="dxa"/>
          </w:tcPr>
          <w:p w:rsidR="00801BAB" w:rsidRPr="002766A4" w:rsidRDefault="002766A4">
            <w:pPr>
              <w:pStyle w:val="AmColumnHeading"/>
            </w:pPr>
            <w:r w:rsidRPr="002766A4">
              <w:t>Amendamentul</w:t>
            </w:r>
          </w:p>
        </w:tc>
      </w:tr>
      <w:tr w:rsidR="00C97B5E" w:rsidRPr="002766A4">
        <w:trPr>
          <w:jc w:val="center"/>
        </w:trPr>
        <w:tc>
          <w:tcPr>
            <w:tcW w:w="4876" w:type="dxa"/>
          </w:tcPr>
          <w:p w:rsidR="00801BAB" w:rsidRPr="002766A4" w:rsidRDefault="002766A4">
            <w:pPr>
              <w:pStyle w:val="Normal6a"/>
            </w:pPr>
            <w:r w:rsidRPr="002766A4">
              <w:t>(10)</w:t>
            </w:r>
            <w:r w:rsidRPr="002766A4">
              <w:tab/>
              <w:t>Având în vedere natura gravă a amenințărilor transfrontaliere pentru sănătate, programul ar trebui să sprijine măsuri de sănătate publică coordonate la nivelul Uniunii, pentru a abord</w:t>
            </w:r>
            <w:r w:rsidRPr="002766A4">
              <w:t>a diferite aspecte ale unor astfel de amenințări. În vederea consolidării capacității Uniunii de a se pregăti, de a răspunde la criza sanitară și de a o gestiona, programul ar trebui să sprijine acțiunile întreprinse în cadrul mecanismelor și al structuril</w:t>
            </w:r>
            <w:r w:rsidRPr="002766A4">
              <w:t>or instituite în temeiul Deciziei 1082/2013/UE a Parlamentului European și a Consiliului</w:t>
            </w:r>
            <w:r w:rsidRPr="002766A4">
              <w:rPr>
                <w:rStyle w:val="Sup"/>
              </w:rPr>
              <w:t>10</w:t>
            </w:r>
            <w:r w:rsidRPr="002766A4">
              <w:t xml:space="preserve"> și al altor mecanisme și structuri relevante instituite la nivelul Uniunii. Aceasta ar putea include </w:t>
            </w:r>
            <w:r w:rsidRPr="002766A4">
              <w:rPr>
                <w:b/>
                <w:i/>
              </w:rPr>
              <w:t>stocarea strategică</w:t>
            </w:r>
            <w:r w:rsidRPr="002766A4">
              <w:t xml:space="preserve"> de materiale medicale esențiale sau </w:t>
            </w:r>
            <w:r w:rsidRPr="002766A4">
              <w:rPr>
                <w:b/>
                <w:i/>
              </w:rPr>
              <w:t>consolidarea</w:t>
            </w:r>
            <w:r w:rsidRPr="002766A4">
              <w:t xml:space="preserve"> capacităților în materie de răspuns la criză, măsuri preventive legate de vaccinare și imunizare</w:t>
            </w:r>
            <w:r w:rsidRPr="002766A4">
              <w:rPr>
                <w:b/>
                <w:i/>
              </w:rPr>
              <w:t>,</w:t>
            </w:r>
            <w:r w:rsidRPr="002766A4">
              <w:t xml:space="preserve"> programe de supraveghere consolidate. În acest context, programul ar trebui să favorizeze prevenirea intersectorială a crizelor, pregătirea, supr</w:t>
            </w:r>
            <w:r w:rsidRPr="002766A4">
              <w:t>avegherea, gestionarea și capacitatea de răspuns a părților implicate la nivelul Uniunii, la nivel național, regional și local, inclusiv exerciții de planificare și pregătire pentru situațiile de urgență, conform abordării de tip „O singură sănătate”. Prog</w:t>
            </w:r>
            <w:r w:rsidRPr="002766A4">
              <w:t xml:space="preserve">ramul ar trebui să faciliteze instituirea unui cadru integrat de comunicare transversală a riscurilor, care </w:t>
            </w:r>
            <w:r w:rsidRPr="002766A4">
              <w:lastRenderedPageBreak/>
              <w:t>să funcționeze în toate etapele unei crize sanitare - prevenire, pregătire și răspuns.</w:t>
            </w:r>
          </w:p>
        </w:tc>
        <w:tc>
          <w:tcPr>
            <w:tcW w:w="4876" w:type="dxa"/>
          </w:tcPr>
          <w:p w:rsidR="00801BAB" w:rsidRPr="002766A4" w:rsidRDefault="002766A4">
            <w:pPr>
              <w:pStyle w:val="Normal6a"/>
            </w:pPr>
            <w:r w:rsidRPr="002766A4">
              <w:lastRenderedPageBreak/>
              <w:t>(10)</w:t>
            </w:r>
            <w:r w:rsidRPr="002766A4">
              <w:tab/>
              <w:t>Având în vedere natura gravă a amenințărilor transfronta</w:t>
            </w:r>
            <w:r w:rsidRPr="002766A4">
              <w:t>liere pentru sănătate, programul ar trebui să sprijine măsuri de sănătate publică coordonate la nivelul Uniunii, pentru a aborda diferite aspecte ale unor astfel de amenințări. În vederea consolidării capacității Uniunii de a se pregăti, de a răspunde la c</w:t>
            </w:r>
            <w:r w:rsidRPr="002766A4">
              <w:t>riza sanitară și de a o gestiona, programul ar trebui să sprijine acțiunile întreprinse în cadrul mecanismelor și al structurilor instituite în temeiul Deciziei 1082/2013/UE a Parlamentului European și a Consiliului</w:t>
            </w:r>
            <w:r w:rsidRPr="002766A4">
              <w:rPr>
                <w:rStyle w:val="Sup"/>
              </w:rPr>
              <w:t>10</w:t>
            </w:r>
            <w:r w:rsidRPr="002766A4">
              <w:t xml:space="preserve"> și al altor mecanisme și structuri rel</w:t>
            </w:r>
            <w:r w:rsidRPr="002766A4">
              <w:t xml:space="preserve">evante instituite la nivelul Uniunii. Aceasta ar putea include </w:t>
            </w:r>
            <w:r w:rsidRPr="002766A4">
              <w:rPr>
                <w:b/>
                <w:i/>
              </w:rPr>
              <w:t>crearea de rezerve strategice</w:t>
            </w:r>
            <w:r w:rsidRPr="002766A4">
              <w:t xml:space="preserve"> de materiale medicale esențiale sau </w:t>
            </w:r>
            <w:r w:rsidRPr="002766A4">
              <w:rPr>
                <w:b/>
                <w:i/>
              </w:rPr>
              <w:t>progresul inițiativelor de consolidare a</w:t>
            </w:r>
            <w:r w:rsidRPr="002766A4">
              <w:t xml:space="preserve"> capacităților în materie de răspuns la criză</w:t>
            </w:r>
            <w:r w:rsidRPr="002766A4">
              <w:rPr>
                <w:b/>
                <w:i/>
              </w:rPr>
              <w:t xml:space="preserve"> la nivelul statelor membre</w:t>
            </w:r>
            <w:r w:rsidRPr="002766A4">
              <w:t>, măsuri preven</w:t>
            </w:r>
            <w:r w:rsidRPr="002766A4">
              <w:t>tive legate de vaccinare și imunizare</w:t>
            </w:r>
            <w:r w:rsidRPr="002766A4">
              <w:rPr>
                <w:b/>
                <w:i/>
              </w:rPr>
              <w:t xml:space="preserve"> și</w:t>
            </w:r>
            <w:r w:rsidRPr="002766A4">
              <w:t xml:space="preserve"> programe de supraveghere consolidate. În acest context, programul ar trebui să favorizeze prevenirea intersectorială a crizelor, pregătirea, supravegherea, gestionarea și capacitatea de răspuns a părților implicate </w:t>
            </w:r>
            <w:r w:rsidRPr="002766A4">
              <w:t xml:space="preserve">la nivelul Uniunii, la nivel național, regional și local, inclusiv exerciții de planificare și pregătire pentru situațiile de urgență, conform abordării de tip „O singură sănătate”. Programul ar trebui să faciliteze instituirea unui cadru </w:t>
            </w:r>
            <w:r w:rsidRPr="002766A4">
              <w:lastRenderedPageBreak/>
              <w:t>integrat de comun</w:t>
            </w:r>
            <w:r w:rsidRPr="002766A4">
              <w:t>icare transversală a riscurilor, care să funcționeze în toate etapele unei crize sanitare - prevenire, pregătire și răspuns.</w:t>
            </w:r>
          </w:p>
        </w:tc>
      </w:tr>
      <w:tr w:rsidR="00C97B5E" w:rsidRPr="002766A4">
        <w:trPr>
          <w:jc w:val="center"/>
        </w:trPr>
        <w:tc>
          <w:tcPr>
            <w:tcW w:w="4876" w:type="dxa"/>
          </w:tcPr>
          <w:p w:rsidR="00801BAB" w:rsidRPr="002766A4" w:rsidRDefault="002766A4">
            <w:pPr>
              <w:pStyle w:val="Normal6a"/>
            </w:pPr>
            <w:r w:rsidRPr="002766A4">
              <w:lastRenderedPageBreak/>
              <w:t>_________________</w:t>
            </w:r>
          </w:p>
        </w:tc>
        <w:tc>
          <w:tcPr>
            <w:tcW w:w="4876" w:type="dxa"/>
          </w:tcPr>
          <w:p w:rsidR="00801BAB" w:rsidRPr="002766A4" w:rsidRDefault="002766A4">
            <w:pPr>
              <w:pStyle w:val="Normal6a"/>
            </w:pPr>
            <w:r w:rsidRPr="002766A4">
              <w:t>_________________</w:t>
            </w:r>
          </w:p>
        </w:tc>
      </w:tr>
      <w:tr w:rsidR="00C97B5E" w:rsidRPr="002766A4">
        <w:trPr>
          <w:jc w:val="center"/>
        </w:trPr>
        <w:tc>
          <w:tcPr>
            <w:tcW w:w="4876" w:type="dxa"/>
          </w:tcPr>
          <w:p w:rsidR="00801BAB" w:rsidRPr="002766A4" w:rsidRDefault="002766A4">
            <w:pPr>
              <w:pStyle w:val="Normal6a"/>
            </w:pPr>
            <w:r w:rsidRPr="002766A4">
              <w:rPr>
                <w:rStyle w:val="Sup"/>
              </w:rPr>
              <w:t xml:space="preserve">10 </w:t>
            </w:r>
            <w:r w:rsidRPr="002766A4">
              <w:t xml:space="preserve">Decizia nr. 1082/2013/UE a Parlamentului European și a Consiliului din 22 octombrie 2013 </w:t>
            </w:r>
            <w:r w:rsidRPr="002766A4">
              <w:t>privind amenințările transfrontaliere grave pentru sănătate și de abrogare a Deciziei nr. 2119/98/CE (JO L 293, 5.11.2013, p. 1).</w:t>
            </w:r>
          </w:p>
        </w:tc>
        <w:tc>
          <w:tcPr>
            <w:tcW w:w="4876" w:type="dxa"/>
          </w:tcPr>
          <w:p w:rsidR="00801BAB" w:rsidRPr="002766A4" w:rsidRDefault="002766A4">
            <w:pPr>
              <w:pStyle w:val="Normal6a"/>
            </w:pPr>
            <w:r w:rsidRPr="002766A4">
              <w:rPr>
                <w:rStyle w:val="Sup"/>
              </w:rPr>
              <w:t xml:space="preserve">10 </w:t>
            </w:r>
            <w:r w:rsidRPr="002766A4">
              <w:t>Decizia nr. 1082/2013/UE a Parlamentului European și a Consiliului din 22 octombrie 2013 privind amenințările transfrontalie</w:t>
            </w:r>
            <w:r w:rsidRPr="002766A4">
              <w:t>re grave pentru sănătate și de abrogare a Deciziei nr. 2119/98/CE (JO L 293, 5.11.2013, p. 1).</w:t>
            </w:r>
          </w:p>
        </w:tc>
      </w:tr>
    </w:tbl>
    <w:p w:rsidR="00801BAB" w:rsidRPr="002766A4" w:rsidRDefault="002766A4">
      <w:pPr>
        <w:pStyle w:val="AmOrLang"/>
      </w:pPr>
      <w:r w:rsidRPr="002766A4">
        <w:t xml:space="preserve">Or. </w:t>
      </w:r>
      <w:r w:rsidRPr="002766A4">
        <w:rPr>
          <w:rStyle w:val="HideTWBExt"/>
          <w:noProof w:val="0"/>
        </w:rPr>
        <w:t>&lt;Original&gt;</w:t>
      </w:r>
      <w:r w:rsidRPr="002766A4">
        <w:rPr>
          <w:rStyle w:val="HideTWBInt"/>
          <w:color w:val="0000F0"/>
        </w:rPr>
        <w:t>{EN}</w:t>
      </w:r>
      <w:r w:rsidRPr="002766A4">
        <w:t>en</w:t>
      </w:r>
      <w:r w:rsidRPr="002766A4">
        <w:rPr>
          <w:rStyle w:val="HideTWBExt"/>
          <w:noProof w:val="0"/>
        </w:rPr>
        <w:t>&lt;/Original&gt;</w:t>
      </w:r>
    </w:p>
    <w:p w:rsidR="00801BAB" w:rsidRPr="002766A4" w:rsidRDefault="002766A4">
      <w:pPr>
        <w:pStyle w:val="AmOrLang"/>
        <w:sectPr w:rsidR="00801BAB" w:rsidRPr="002766A4">
          <w:footerReference w:type="default" r:id="rId12"/>
          <w:pgSz w:w="11906" w:h="16838"/>
          <w:pgMar w:top="1134" w:right="1417" w:bottom="1417" w:left="1417" w:header="1134" w:footer="567" w:gutter="0"/>
          <w:cols w:space="720"/>
          <w:docGrid w:linePitch="360"/>
        </w:sectPr>
      </w:pPr>
      <w:r w:rsidRPr="002766A4">
        <w:rPr>
          <w:rStyle w:val="HideTWBExt"/>
          <w:noProof w:val="0"/>
        </w:rPr>
        <w:t>&lt;/Amend&gt;</w:t>
      </w:r>
    </w:p>
    <w:p w:rsidR="00801BAB" w:rsidRPr="002766A4" w:rsidRDefault="002766A4">
      <w:pPr>
        <w:pStyle w:val="AmDateTab"/>
      </w:pPr>
      <w:r w:rsidRPr="002766A4">
        <w:rPr>
          <w:rStyle w:val="HideTWBExt"/>
          <w:noProof w:val="0"/>
        </w:rPr>
        <w:lastRenderedPageBreak/>
        <w:t>&lt;Amend&gt;&lt;Date&gt;</w:t>
      </w:r>
      <w:r w:rsidRPr="002766A4">
        <w:rPr>
          <w:rStyle w:val="HideTWBInt"/>
          <w:color w:val="auto"/>
        </w:rPr>
        <w:t>{05/11/2020}</w:t>
      </w:r>
      <w:r w:rsidRPr="002766A4">
        <w:t>5.11.2020</w:t>
      </w:r>
      <w:r w:rsidRPr="002766A4">
        <w:rPr>
          <w:rStyle w:val="HideTWBExt"/>
          <w:noProof w:val="0"/>
        </w:rPr>
        <w:t>&lt;/Date&gt;</w:t>
      </w:r>
      <w:r w:rsidRPr="002766A4">
        <w:tab/>
      </w:r>
      <w:r w:rsidRPr="002766A4">
        <w:rPr>
          <w:rStyle w:val="HideTWBExt"/>
          <w:noProof w:val="0"/>
        </w:rPr>
        <w:t>&lt;ANo&gt;</w:t>
      </w:r>
      <w:r w:rsidRPr="002766A4">
        <w:t>A9-0196</w:t>
      </w:r>
      <w:r w:rsidRPr="002766A4">
        <w:rPr>
          <w:rStyle w:val="HideTWBExt"/>
          <w:noProof w:val="0"/>
        </w:rPr>
        <w:t>&lt;/ANo&gt;</w:t>
      </w:r>
      <w:r w:rsidRPr="002766A4">
        <w:t>/</w:t>
      </w:r>
      <w:r w:rsidRPr="002766A4">
        <w:rPr>
          <w:rStyle w:val="HideTWBExt"/>
          <w:noProof w:val="0"/>
        </w:rPr>
        <w:t>&lt;NumAm&gt;</w:t>
      </w:r>
      <w:r w:rsidRPr="002766A4">
        <w:t>242</w:t>
      </w:r>
      <w:r w:rsidRPr="002766A4">
        <w:rPr>
          <w:rStyle w:val="HideTWBExt"/>
          <w:noProof w:val="0"/>
        </w:rPr>
        <w:t>&lt;/NumAm&gt;</w:t>
      </w:r>
    </w:p>
    <w:p w:rsidR="00801BAB" w:rsidRPr="002766A4" w:rsidRDefault="002766A4">
      <w:pPr>
        <w:pStyle w:val="AmNumberTabs"/>
      </w:pPr>
      <w:r w:rsidRPr="002766A4">
        <w:t>Amendamentul</w:t>
      </w:r>
      <w:r w:rsidRPr="002766A4">
        <w:tab/>
      </w:r>
      <w:r w:rsidRPr="002766A4">
        <w:tab/>
      </w:r>
      <w:r w:rsidRPr="002766A4">
        <w:rPr>
          <w:rStyle w:val="HideTWBExt"/>
          <w:noProof w:val="0"/>
        </w:rPr>
        <w:t>&lt;NumAm&gt;</w:t>
      </w:r>
      <w:r w:rsidRPr="002766A4">
        <w:t>242</w:t>
      </w:r>
      <w:r w:rsidRPr="002766A4">
        <w:rPr>
          <w:rStyle w:val="HideTWBExt"/>
          <w:noProof w:val="0"/>
        </w:rPr>
        <w:t>&lt;/NumAm&gt;</w:t>
      </w:r>
    </w:p>
    <w:p w:rsidR="00801BAB" w:rsidRPr="002766A4" w:rsidRDefault="002766A4">
      <w:pPr>
        <w:pStyle w:val="NormalBold"/>
      </w:pPr>
      <w:r w:rsidRPr="002766A4">
        <w:rPr>
          <w:rStyle w:val="HideTWBExt"/>
          <w:noProof w:val="0"/>
        </w:rPr>
        <w:t>&lt;RepeatBlock-By&gt;&lt;Members&gt;</w:t>
      </w:r>
      <w:r w:rsidRPr="002766A4">
        <w:t>Joanna Kopcińska</w:t>
      </w:r>
      <w:r w:rsidRPr="002766A4">
        <w:rPr>
          <w:rStyle w:val="HideTWBExt"/>
          <w:noProof w:val="0"/>
        </w:rPr>
        <w:t>&lt;/Members&gt;</w:t>
      </w:r>
    </w:p>
    <w:p w:rsidR="00801BAB" w:rsidRPr="002766A4" w:rsidRDefault="002766A4">
      <w:r w:rsidRPr="002766A4">
        <w:rPr>
          <w:rStyle w:val="HideTWBExt"/>
          <w:noProof w:val="0"/>
        </w:rPr>
        <w:t>&lt;AuNomDe&gt;</w:t>
      </w:r>
      <w:r w:rsidRPr="002766A4">
        <w:rPr>
          <w:rStyle w:val="HideTWBInt"/>
          <w:color w:val="auto"/>
        </w:rPr>
        <w:t>{ECR}</w:t>
      </w:r>
      <w:r w:rsidRPr="002766A4">
        <w:t>în numele Grupului ECR</w:t>
      </w:r>
      <w:r w:rsidRPr="002766A4">
        <w:rPr>
          <w:rStyle w:val="HideTWBExt"/>
          <w:noProof w:val="0"/>
        </w:rPr>
        <w:t>&lt;/AuNomDe&gt;</w:t>
      </w:r>
    </w:p>
    <w:p w:rsidR="00801BAB" w:rsidRPr="002766A4" w:rsidRDefault="002766A4">
      <w:r w:rsidRPr="002766A4">
        <w:rPr>
          <w:rStyle w:val="HideTWBExt"/>
          <w:noProof w:val="0"/>
        </w:rPr>
        <w:t>&lt;/RepeatBlock-</w:t>
      </w:r>
      <w:r w:rsidRPr="002766A4">
        <w:rPr>
          <w:rStyle w:val="HideTWBExt"/>
          <w:noProof w:val="0"/>
        </w:rPr>
        <w:t>By&gt;</w:t>
      </w:r>
    </w:p>
    <w:p w:rsidR="00801BAB" w:rsidRPr="002766A4" w:rsidRDefault="002766A4">
      <w:pPr>
        <w:pStyle w:val="AmDocTypeTab"/>
      </w:pPr>
      <w:r w:rsidRPr="002766A4">
        <w:rPr>
          <w:rStyle w:val="HideTWBExt"/>
          <w:noProof w:val="0"/>
        </w:rPr>
        <w:t>&lt;TitreType&gt;</w:t>
      </w:r>
      <w:r w:rsidRPr="002766A4">
        <w:t>Raport</w:t>
      </w:r>
      <w:r w:rsidRPr="002766A4">
        <w:rPr>
          <w:rStyle w:val="HideTWBExt"/>
          <w:noProof w:val="0"/>
        </w:rPr>
        <w:t>&lt;/TitreType&gt;</w:t>
      </w:r>
      <w:r w:rsidRPr="002766A4">
        <w:tab/>
        <w:t>A9-0196/2020</w:t>
      </w:r>
    </w:p>
    <w:p w:rsidR="00801BAB" w:rsidRPr="002766A4" w:rsidRDefault="002766A4">
      <w:pPr>
        <w:pStyle w:val="NormalBold"/>
      </w:pPr>
      <w:r w:rsidRPr="002766A4">
        <w:rPr>
          <w:rStyle w:val="HideTWBExt"/>
          <w:noProof w:val="0"/>
        </w:rPr>
        <w:t>&lt;Rapporteur&gt;</w:t>
      </w:r>
      <w:r w:rsidRPr="002766A4">
        <w:t>Cristian-Silviu Buşoi</w:t>
      </w:r>
      <w:r w:rsidRPr="002766A4">
        <w:rPr>
          <w:rStyle w:val="HideTWBExt"/>
          <w:noProof w:val="0"/>
        </w:rPr>
        <w:t>&lt;/Rapporteur&gt;</w:t>
      </w:r>
    </w:p>
    <w:p w:rsidR="00801BAB" w:rsidRPr="002766A4" w:rsidRDefault="002766A4">
      <w:r w:rsidRPr="002766A4">
        <w:rPr>
          <w:rStyle w:val="HideTWBExt"/>
          <w:noProof w:val="0"/>
        </w:rPr>
        <w:t>&lt;Titre&gt;</w:t>
      </w:r>
      <w:r w:rsidRPr="002766A4">
        <w:t>Program de acțiune a Uniunii în domeniul sănătății pentru perioada 2021-2027 („programul «UE pentru sănătate»”)</w:t>
      </w:r>
      <w:r w:rsidRPr="002766A4">
        <w:rPr>
          <w:rStyle w:val="HideTWBExt"/>
          <w:noProof w:val="0"/>
        </w:rPr>
        <w:t>&lt;/Titre&gt;</w:t>
      </w:r>
    </w:p>
    <w:p w:rsidR="00801BAB" w:rsidRPr="002766A4" w:rsidRDefault="002766A4">
      <w:pPr>
        <w:pStyle w:val="Normal12a"/>
      </w:pPr>
      <w:r w:rsidRPr="002766A4">
        <w:rPr>
          <w:rStyle w:val="HideTWBExt"/>
          <w:noProof w:val="0"/>
        </w:rPr>
        <w:t>&lt;DocRef&gt;</w:t>
      </w:r>
      <w:r w:rsidRPr="002766A4">
        <w:t>(2020/0102(COD))</w:t>
      </w:r>
      <w:r w:rsidRPr="002766A4">
        <w:rPr>
          <w:rStyle w:val="HideTWBExt"/>
          <w:noProof w:val="0"/>
        </w:rPr>
        <w:t>&lt;/DocRef&gt;</w:t>
      </w:r>
    </w:p>
    <w:p w:rsidR="00801BAB" w:rsidRPr="002766A4" w:rsidRDefault="002766A4">
      <w:pPr>
        <w:pStyle w:val="NormalBold"/>
      </w:pPr>
      <w:r w:rsidRPr="002766A4">
        <w:rPr>
          <w:rStyle w:val="HideTWBExt"/>
          <w:noProof w:val="0"/>
        </w:rPr>
        <w:t>&lt;DocAmend&gt;</w:t>
      </w:r>
      <w:r w:rsidRPr="002766A4">
        <w:t>Propunere de regulament</w:t>
      </w:r>
      <w:r w:rsidRPr="002766A4">
        <w:rPr>
          <w:rStyle w:val="HideTWBExt"/>
          <w:noProof w:val="0"/>
        </w:rPr>
        <w:t>&lt;/DocAmend&gt;</w:t>
      </w:r>
    </w:p>
    <w:p w:rsidR="00801BAB" w:rsidRPr="002766A4" w:rsidRDefault="002766A4">
      <w:pPr>
        <w:pStyle w:val="NormalBold"/>
      </w:pPr>
      <w:r w:rsidRPr="002766A4">
        <w:rPr>
          <w:rStyle w:val="HideTWBExt"/>
          <w:noProof w:val="0"/>
        </w:rPr>
        <w:t>&lt;Article&gt;</w:t>
      </w:r>
      <w:r w:rsidRPr="002766A4">
        <w:t>Considerentul 11</w:t>
      </w:r>
      <w:r w:rsidRPr="002766A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97B5E" w:rsidRPr="002766A4">
        <w:trPr>
          <w:trHeight w:hRule="exact" w:val="240"/>
          <w:jc w:val="center"/>
        </w:trPr>
        <w:tc>
          <w:tcPr>
            <w:tcW w:w="9752" w:type="dxa"/>
            <w:gridSpan w:val="2"/>
          </w:tcPr>
          <w:p w:rsidR="00801BAB" w:rsidRPr="002766A4" w:rsidRDefault="00801BAB"/>
        </w:tc>
      </w:tr>
      <w:tr w:rsidR="00C97B5E" w:rsidRPr="002766A4">
        <w:trPr>
          <w:trHeight w:val="240"/>
          <w:jc w:val="center"/>
        </w:trPr>
        <w:tc>
          <w:tcPr>
            <w:tcW w:w="4876" w:type="dxa"/>
          </w:tcPr>
          <w:p w:rsidR="00801BAB" w:rsidRPr="002766A4" w:rsidRDefault="002766A4">
            <w:pPr>
              <w:pStyle w:val="AmColumnHeading"/>
            </w:pPr>
            <w:r w:rsidRPr="002766A4">
              <w:t>Textul propus de Comisie</w:t>
            </w:r>
          </w:p>
        </w:tc>
        <w:tc>
          <w:tcPr>
            <w:tcW w:w="4876" w:type="dxa"/>
          </w:tcPr>
          <w:p w:rsidR="00801BAB" w:rsidRPr="002766A4" w:rsidRDefault="002766A4">
            <w:pPr>
              <w:pStyle w:val="AmColumnHeading"/>
            </w:pPr>
            <w:r w:rsidRPr="002766A4">
              <w:t>Amendamentul</w:t>
            </w:r>
          </w:p>
        </w:tc>
      </w:tr>
      <w:tr w:rsidR="00C97B5E" w:rsidRPr="002766A4">
        <w:trPr>
          <w:jc w:val="center"/>
        </w:trPr>
        <w:tc>
          <w:tcPr>
            <w:tcW w:w="4876" w:type="dxa"/>
          </w:tcPr>
          <w:p w:rsidR="00801BAB" w:rsidRPr="002766A4" w:rsidRDefault="002766A4">
            <w:pPr>
              <w:pStyle w:val="Normal6a"/>
            </w:pPr>
            <w:r w:rsidRPr="002766A4">
              <w:t>(11)</w:t>
            </w:r>
            <w:r w:rsidRPr="002766A4">
              <w:tab/>
            </w:r>
            <w:r w:rsidRPr="002766A4">
              <w:rPr>
                <w:b/>
                <w:i/>
              </w:rPr>
              <w:t>Dat fiind că în timpul unei crize</w:t>
            </w:r>
            <w:r w:rsidRPr="002766A4">
              <w:t xml:space="preserve"> sanitare, evaluarea tehnologiilor medicale de urgență</w:t>
            </w:r>
            <w:r w:rsidRPr="002766A4">
              <w:rPr>
                <w:b/>
                <w:i/>
              </w:rPr>
              <w:t>, precum</w:t>
            </w:r>
            <w:r w:rsidRPr="002766A4">
              <w:t xml:space="preserve"> și trialurile clinice pot contribui la dezvoltarea rapidă a contramăsurilor medicale</w:t>
            </w:r>
            <w:r w:rsidRPr="002766A4">
              <w:rPr>
                <w:b/>
                <w:i/>
              </w:rPr>
              <w:t>,</w:t>
            </w:r>
            <w:r w:rsidRPr="002766A4">
              <w:t xml:space="preserve"> programul ar trebui să ofere sprijin pentru facilitarea unor astfel de acțiuni. Comisia a adoptat o propunere</w:t>
            </w:r>
            <w:r w:rsidRPr="002766A4">
              <w:rPr>
                <w:rStyle w:val="Sup"/>
              </w:rPr>
              <w:t>11</w:t>
            </w:r>
            <w:r w:rsidRPr="002766A4">
              <w:t xml:space="preserve"> privind evaluarea tehnologiilor medicale (HTA), pentru a </w:t>
            </w:r>
            <w:r w:rsidRPr="002766A4">
              <w:t>sprijini cooperarea în materie de evaluare a tehnologiilor medicale la nivelul Uniunii.</w:t>
            </w:r>
          </w:p>
        </w:tc>
        <w:tc>
          <w:tcPr>
            <w:tcW w:w="4876" w:type="dxa"/>
          </w:tcPr>
          <w:p w:rsidR="00801BAB" w:rsidRPr="002766A4" w:rsidRDefault="002766A4">
            <w:pPr>
              <w:pStyle w:val="Normal6a"/>
            </w:pPr>
            <w:r w:rsidRPr="002766A4">
              <w:t>(11)</w:t>
            </w:r>
            <w:r w:rsidRPr="002766A4">
              <w:tab/>
            </w:r>
            <w:r w:rsidRPr="002766A4">
              <w:rPr>
                <w:b/>
                <w:i/>
              </w:rPr>
              <w:t>În contextul crizelor</w:t>
            </w:r>
            <w:r w:rsidRPr="002766A4">
              <w:t xml:space="preserve"> sanitare</w:t>
            </w:r>
            <w:r w:rsidRPr="002766A4">
              <w:rPr>
                <w:b/>
                <w:i/>
              </w:rPr>
              <w:t xml:space="preserve"> publice</w:t>
            </w:r>
            <w:r w:rsidRPr="002766A4">
              <w:t>, evaluarea tehnologiilor medicale de urgență și trialurile clinice pot contribui la dezvoltarea rapidă a contramăsurilor med</w:t>
            </w:r>
            <w:r w:rsidRPr="002766A4">
              <w:t>icale</w:t>
            </w:r>
            <w:r w:rsidRPr="002766A4">
              <w:rPr>
                <w:b/>
                <w:i/>
              </w:rPr>
              <w:t xml:space="preserve"> și</w:t>
            </w:r>
            <w:r w:rsidRPr="002766A4">
              <w:t xml:space="preserve"> programul ar trebui să ofere sprijin pentru facilitarea unor astfel de acțiuni. Comisia a adoptat o propunere</w:t>
            </w:r>
            <w:r w:rsidRPr="002766A4">
              <w:rPr>
                <w:rStyle w:val="Sup"/>
              </w:rPr>
              <w:t>11</w:t>
            </w:r>
            <w:r w:rsidRPr="002766A4">
              <w:t xml:space="preserve"> privind evaluarea tehnologiilor medicale (HTA), pentru a sprijini cooperarea în materie de evaluare a tehnologiilor medicale la nivelul</w:t>
            </w:r>
            <w:r w:rsidRPr="002766A4">
              <w:t xml:space="preserve"> Uniunii. </w:t>
            </w:r>
            <w:r w:rsidRPr="002766A4">
              <w:rPr>
                <w:b/>
                <w:i/>
              </w:rPr>
              <w:t>Totuși, s-au înregistrat progrese limitate cu privire la propunere în cadrul Consiliului, întrucât unele state membre au contestat compatibilitatea acesteia cu principiul subsidiarității și au obiectat în ceea ce privește acceptarea obligatorie a</w:t>
            </w:r>
            <w:r w:rsidRPr="002766A4">
              <w:rPr>
                <w:b/>
                <w:i/>
              </w:rPr>
              <w:t xml:space="preserve"> rapoartelor HTA comune.</w:t>
            </w:r>
          </w:p>
        </w:tc>
      </w:tr>
      <w:tr w:rsidR="00C97B5E" w:rsidRPr="002766A4">
        <w:trPr>
          <w:jc w:val="center"/>
        </w:trPr>
        <w:tc>
          <w:tcPr>
            <w:tcW w:w="4876" w:type="dxa"/>
          </w:tcPr>
          <w:p w:rsidR="00801BAB" w:rsidRPr="002766A4" w:rsidRDefault="002766A4">
            <w:pPr>
              <w:pStyle w:val="Normal6a"/>
            </w:pPr>
            <w:r w:rsidRPr="002766A4">
              <w:t>_________________</w:t>
            </w:r>
          </w:p>
        </w:tc>
        <w:tc>
          <w:tcPr>
            <w:tcW w:w="4876" w:type="dxa"/>
          </w:tcPr>
          <w:p w:rsidR="00801BAB" w:rsidRPr="002766A4" w:rsidRDefault="002766A4">
            <w:pPr>
              <w:pStyle w:val="Normal6a"/>
            </w:pPr>
            <w:r w:rsidRPr="002766A4">
              <w:t>_________________</w:t>
            </w:r>
          </w:p>
        </w:tc>
      </w:tr>
      <w:tr w:rsidR="00C97B5E" w:rsidRPr="002766A4">
        <w:trPr>
          <w:jc w:val="center"/>
        </w:trPr>
        <w:tc>
          <w:tcPr>
            <w:tcW w:w="4876" w:type="dxa"/>
          </w:tcPr>
          <w:p w:rsidR="00801BAB" w:rsidRPr="002766A4" w:rsidRDefault="002766A4">
            <w:pPr>
              <w:pStyle w:val="Normal6a"/>
            </w:pPr>
            <w:r w:rsidRPr="002766A4">
              <w:rPr>
                <w:rStyle w:val="Sup"/>
              </w:rPr>
              <w:t xml:space="preserve">11 </w:t>
            </w:r>
            <w:r w:rsidRPr="002766A4">
              <w:t>Propunerea de Regulament al Parlamentului European și al Consiliului privind evaluarea tehnologiilor medicale și de modificare a Directivei 2011/24/UE [COM(2018) 51 final din 31.1. 2018].</w:t>
            </w:r>
          </w:p>
        </w:tc>
        <w:tc>
          <w:tcPr>
            <w:tcW w:w="4876" w:type="dxa"/>
          </w:tcPr>
          <w:p w:rsidR="00801BAB" w:rsidRPr="002766A4" w:rsidRDefault="002766A4">
            <w:pPr>
              <w:pStyle w:val="Normal6a"/>
            </w:pPr>
            <w:r w:rsidRPr="002766A4">
              <w:rPr>
                <w:rStyle w:val="Sup"/>
              </w:rPr>
              <w:t xml:space="preserve">11 </w:t>
            </w:r>
            <w:r w:rsidRPr="002766A4">
              <w:t>Propunerea de Regulament al Parlamentului European și al Consiliului privind evaluarea tehnologiilor medicale și de modificare a Directivei 2011/24/UE [COM(2018) 51 final din 31.1. 2018].</w:t>
            </w:r>
          </w:p>
        </w:tc>
      </w:tr>
    </w:tbl>
    <w:p w:rsidR="00801BAB" w:rsidRPr="002766A4" w:rsidRDefault="002766A4">
      <w:pPr>
        <w:pStyle w:val="AmOrLang"/>
      </w:pPr>
      <w:r w:rsidRPr="002766A4">
        <w:t xml:space="preserve">Or. </w:t>
      </w:r>
      <w:r w:rsidRPr="002766A4">
        <w:rPr>
          <w:rStyle w:val="HideTWBExt"/>
          <w:noProof w:val="0"/>
        </w:rPr>
        <w:t>&lt;Original&gt;</w:t>
      </w:r>
      <w:r w:rsidRPr="002766A4">
        <w:rPr>
          <w:rStyle w:val="HideTWBInt"/>
          <w:color w:val="0000F0"/>
        </w:rPr>
        <w:t>{EN}</w:t>
      </w:r>
      <w:r w:rsidRPr="002766A4">
        <w:t>en</w:t>
      </w:r>
      <w:r w:rsidRPr="002766A4">
        <w:rPr>
          <w:rStyle w:val="HideTWBExt"/>
          <w:noProof w:val="0"/>
        </w:rPr>
        <w:t>&lt;/Original&gt;</w:t>
      </w:r>
    </w:p>
    <w:p w:rsidR="00801BAB" w:rsidRPr="002766A4" w:rsidRDefault="002766A4">
      <w:pPr>
        <w:pStyle w:val="AmOrLang"/>
        <w:sectPr w:rsidR="00801BAB" w:rsidRPr="002766A4">
          <w:footerReference w:type="default" r:id="rId13"/>
          <w:pgSz w:w="11906" w:h="16838"/>
          <w:pgMar w:top="1134" w:right="1417" w:bottom="1417" w:left="1417" w:header="1134" w:footer="567" w:gutter="0"/>
          <w:cols w:space="720"/>
          <w:docGrid w:linePitch="360"/>
        </w:sectPr>
      </w:pPr>
      <w:r w:rsidRPr="002766A4">
        <w:rPr>
          <w:rStyle w:val="HideTWBExt"/>
          <w:noProof w:val="0"/>
        </w:rPr>
        <w:t>&lt;/Amend&gt;</w:t>
      </w:r>
    </w:p>
    <w:p w:rsidR="00801BAB" w:rsidRPr="002766A4" w:rsidRDefault="002766A4">
      <w:pPr>
        <w:pStyle w:val="AmDateTab"/>
      </w:pPr>
      <w:r w:rsidRPr="002766A4">
        <w:rPr>
          <w:rStyle w:val="HideTWBExt"/>
          <w:noProof w:val="0"/>
        </w:rPr>
        <w:lastRenderedPageBreak/>
        <w:t>&lt;Amend&gt;&lt;Date&gt;</w:t>
      </w:r>
      <w:r w:rsidRPr="002766A4">
        <w:rPr>
          <w:rStyle w:val="HideTWBInt"/>
          <w:color w:val="auto"/>
        </w:rPr>
        <w:t>{05/11/2020}</w:t>
      </w:r>
      <w:r w:rsidRPr="002766A4">
        <w:t>5.11.2020</w:t>
      </w:r>
      <w:r w:rsidRPr="002766A4">
        <w:rPr>
          <w:rStyle w:val="HideTWBExt"/>
          <w:noProof w:val="0"/>
        </w:rPr>
        <w:t>&lt;/Date&gt;</w:t>
      </w:r>
      <w:r w:rsidRPr="002766A4">
        <w:tab/>
      </w:r>
      <w:r w:rsidRPr="002766A4">
        <w:rPr>
          <w:rStyle w:val="HideTWBExt"/>
          <w:noProof w:val="0"/>
        </w:rPr>
        <w:t>&lt;ANo&gt;</w:t>
      </w:r>
      <w:r w:rsidRPr="002766A4">
        <w:t>A9-0196</w:t>
      </w:r>
      <w:r w:rsidRPr="002766A4">
        <w:rPr>
          <w:rStyle w:val="HideTWBExt"/>
          <w:noProof w:val="0"/>
        </w:rPr>
        <w:t>&lt;/ANo&gt;</w:t>
      </w:r>
      <w:r w:rsidRPr="002766A4">
        <w:t>/</w:t>
      </w:r>
      <w:r w:rsidRPr="002766A4">
        <w:rPr>
          <w:rStyle w:val="HideTWBExt"/>
          <w:noProof w:val="0"/>
        </w:rPr>
        <w:t>&lt;NumAm&gt;</w:t>
      </w:r>
      <w:r w:rsidRPr="002766A4">
        <w:t>243</w:t>
      </w:r>
      <w:r w:rsidRPr="002766A4">
        <w:rPr>
          <w:rStyle w:val="HideTWBExt"/>
          <w:noProof w:val="0"/>
        </w:rPr>
        <w:t>&lt;/NumAm&gt;</w:t>
      </w:r>
    </w:p>
    <w:p w:rsidR="00801BAB" w:rsidRPr="002766A4" w:rsidRDefault="002766A4">
      <w:pPr>
        <w:pStyle w:val="AmNumberTabs"/>
      </w:pPr>
      <w:r w:rsidRPr="002766A4">
        <w:t>Amendamentul</w:t>
      </w:r>
      <w:r w:rsidRPr="002766A4">
        <w:tab/>
      </w:r>
      <w:r w:rsidRPr="002766A4">
        <w:tab/>
      </w:r>
      <w:r w:rsidRPr="002766A4">
        <w:rPr>
          <w:rStyle w:val="HideTWBExt"/>
          <w:noProof w:val="0"/>
        </w:rPr>
        <w:t>&lt;NumAm&gt;</w:t>
      </w:r>
      <w:r w:rsidRPr="002766A4">
        <w:t>243</w:t>
      </w:r>
      <w:r w:rsidRPr="002766A4">
        <w:rPr>
          <w:rStyle w:val="HideTWBExt"/>
          <w:noProof w:val="0"/>
        </w:rPr>
        <w:t>&lt;/NumAm&gt;</w:t>
      </w:r>
    </w:p>
    <w:p w:rsidR="00801BAB" w:rsidRPr="002766A4" w:rsidRDefault="002766A4">
      <w:pPr>
        <w:pStyle w:val="NormalBold"/>
      </w:pPr>
      <w:r w:rsidRPr="002766A4">
        <w:rPr>
          <w:rStyle w:val="HideTWBExt"/>
          <w:noProof w:val="0"/>
        </w:rPr>
        <w:t>&lt;RepeatBlock-By&gt;&lt;Members&gt;</w:t>
      </w:r>
      <w:r w:rsidRPr="002766A4">
        <w:t>Joanna Kopcińska</w:t>
      </w:r>
      <w:r w:rsidRPr="002766A4">
        <w:rPr>
          <w:rStyle w:val="HideTWBExt"/>
          <w:noProof w:val="0"/>
        </w:rPr>
        <w:t>&lt;/Members&gt;</w:t>
      </w:r>
    </w:p>
    <w:p w:rsidR="00801BAB" w:rsidRPr="002766A4" w:rsidRDefault="002766A4">
      <w:r w:rsidRPr="002766A4">
        <w:rPr>
          <w:rStyle w:val="HideTWBExt"/>
          <w:noProof w:val="0"/>
        </w:rPr>
        <w:t>&lt;AuNomDe&gt;</w:t>
      </w:r>
      <w:r w:rsidRPr="002766A4">
        <w:rPr>
          <w:rStyle w:val="HideTWBInt"/>
          <w:color w:val="auto"/>
        </w:rPr>
        <w:t>{ECR}</w:t>
      </w:r>
      <w:r w:rsidRPr="002766A4">
        <w:t>în numele Grupului ECR</w:t>
      </w:r>
      <w:r w:rsidRPr="002766A4">
        <w:rPr>
          <w:rStyle w:val="HideTWBExt"/>
          <w:noProof w:val="0"/>
        </w:rPr>
        <w:t>&lt;/AuNomDe&gt;</w:t>
      </w:r>
    </w:p>
    <w:p w:rsidR="00801BAB" w:rsidRPr="002766A4" w:rsidRDefault="002766A4">
      <w:r w:rsidRPr="002766A4">
        <w:rPr>
          <w:rStyle w:val="HideTWBExt"/>
          <w:noProof w:val="0"/>
        </w:rPr>
        <w:t>&lt;/RepeatBlock-By&gt;</w:t>
      </w:r>
    </w:p>
    <w:p w:rsidR="00801BAB" w:rsidRPr="002766A4" w:rsidRDefault="002766A4">
      <w:pPr>
        <w:pStyle w:val="AmDocTypeTab"/>
      </w:pPr>
      <w:r w:rsidRPr="002766A4">
        <w:rPr>
          <w:rStyle w:val="HideTWBExt"/>
          <w:noProof w:val="0"/>
        </w:rPr>
        <w:t>&lt;TitreType&gt;</w:t>
      </w:r>
      <w:r w:rsidRPr="002766A4">
        <w:t>Raport</w:t>
      </w:r>
      <w:r w:rsidRPr="002766A4">
        <w:rPr>
          <w:rStyle w:val="HideTWBExt"/>
          <w:noProof w:val="0"/>
        </w:rPr>
        <w:t>&lt;/TitreType&gt;</w:t>
      </w:r>
      <w:r w:rsidRPr="002766A4">
        <w:tab/>
        <w:t>A9-0196/2020</w:t>
      </w:r>
    </w:p>
    <w:p w:rsidR="00801BAB" w:rsidRPr="002766A4" w:rsidRDefault="002766A4">
      <w:pPr>
        <w:pStyle w:val="NormalBold"/>
      </w:pPr>
      <w:r w:rsidRPr="002766A4">
        <w:rPr>
          <w:rStyle w:val="HideTWBExt"/>
          <w:noProof w:val="0"/>
        </w:rPr>
        <w:t>&lt;Rapporteur&gt;</w:t>
      </w:r>
      <w:r w:rsidRPr="002766A4">
        <w:t>Cristian-Silviu Buşoi</w:t>
      </w:r>
      <w:r w:rsidRPr="002766A4">
        <w:rPr>
          <w:rStyle w:val="HideTWBExt"/>
          <w:noProof w:val="0"/>
        </w:rPr>
        <w:t>&lt;/Rapporteur&gt;</w:t>
      </w:r>
    </w:p>
    <w:p w:rsidR="00801BAB" w:rsidRPr="002766A4" w:rsidRDefault="002766A4">
      <w:r w:rsidRPr="002766A4">
        <w:rPr>
          <w:rStyle w:val="HideTWBExt"/>
          <w:noProof w:val="0"/>
        </w:rPr>
        <w:t>&lt;Titre&gt;</w:t>
      </w:r>
      <w:r w:rsidRPr="002766A4">
        <w:t>Program de acțiune a Uniunii în domeniul s</w:t>
      </w:r>
      <w:r w:rsidRPr="002766A4">
        <w:t>ănătății pentru perioada 2021-2027 („programul «UE pentru sănătate»”)</w:t>
      </w:r>
      <w:r w:rsidRPr="002766A4">
        <w:rPr>
          <w:rStyle w:val="HideTWBExt"/>
          <w:noProof w:val="0"/>
        </w:rPr>
        <w:t>&lt;/Titre&gt;</w:t>
      </w:r>
    </w:p>
    <w:p w:rsidR="00801BAB" w:rsidRPr="002766A4" w:rsidRDefault="002766A4">
      <w:pPr>
        <w:pStyle w:val="Normal12a"/>
      </w:pPr>
      <w:r w:rsidRPr="002766A4">
        <w:rPr>
          <w:rStyle w:val="HideTWBExt"/>
          <w:noProof w:val="0"/>
        </w:rPr>
        <w:t>&lt;DocRef&gt;</w:t>
      </w:r>
      <w:r w:rsidRPr="002766A4">
        <w:t>(2020/0102(COD))</w:t>
      </w:r>
      <w:r w:rsidRPr="002766A4">
        <w:rPr>
          <w:rStyle w:val="HideTWBExt"/>
          <w:noProof w:val="0"/>
        </w:rPr>
        <w:t>&lt;/DocRef&gt;</w:t>
      </w:r>
    </w:p>
    <w:p w:rsidR="00801BAB" w:rsidRPr="002766A4" w:rsidRDefault="002766A4">
      <w:pPr>
        <w:pStyle w:val="NormalBold"/>
      </w:pPr>
      <w:r w:rsidRPr="002766A4">
        <w:rPr>
          <w:rStyle w:val="HideTWBExt"/>
          <w:noProof w:val="0"/>
        </w:rPr>
        <w:t>&lt;DocAmend&gt;</w:t>
      </w:r>
      <w:r w:rsidRPr="002766A4">
        <w:t>Propunere de regulament</w:t>
      </w:r>
      <w:r w:rsidRPr="002766A4">
        <w:rPr>
          <w:rStyle w:val="HideTWBExt"/>
          <w:noProof w:val="0"/>
        </w:rPr>
        <w:t>&lt;/DocAmend&gt;</w:t>
      </w:r>
    </w:p>
    <w:p w:rsidR="00801BAB" w:rsidRPr="002766A4" w:rsidRDefault="002766A4">
      <w:pPr>
        <w:pStyle w:val="NormalBold"/>
      </w:pPr>
      <w:r w:rsidRPr="002766A4">
        <w:rPr>
          <w:rStyle w:val="HideTWBExt"/>
          <w:noProof w:val="0"/>
        </w:rPr>
        <w:t>&lt;Article&gt;</w:t>
      </w:r>
      <w:r w:rsidRPr="002766A4">
        <w:t>Considerentul 25</w:t>
      </w:r>
      <w:r w:rsidRPr="002766A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97B5E" w:rsidRPr="002766A4">
        <w:trPr>
          <w:trHeight w:hRule="exact" w:val="240"/>
          <w:jc w:val="center"/>
        </w:trPr>
        <w:tc>
          <w:tcPr>
            <w:tcW w:w="9752" w:type="dxa"/>
            <w:gridSpan w:val="2"/>
          </w:tcPr>
          <w:p w:rsidR="00801BAB" w:rsidRPr="002766A4" w:rsidRDefault="00801BAB"/>
        </w:tc>
      </w:tr>
      <w:tr w:rsidR="00C97B5E" w:rsidRPr="002766A4">
        <w:trPr>
          <w:trHeight w:val="240"/>
          <w:jc w:val="center"/>
        </w:trPr>
        <w:tc>
          <w:tcPr>
            <w:tcW w:w="4876" w:type="dxa"/>
          </w:tcPr>
          <w:p w:rsidR="00801BAB" w:rsidRPr="002766A4" w:rsidRDefault="002766A4">
            <w:pPr>
              <w:pStyle w:val="AmColumnHeading"/>
            </w:pPr>
            <w:r w:rsidRPr="002766A4">
              <w:t>Textul propus de Comisie</w:t>
            </w:r>
          </w:p>
        </w:tc>
        <w:tc>
          <w:tcPr>
            <w:tcW w:w="4876" w:type="dxa"/>
          </w:tcPr>
          <w:p w:rsidR="00801BAB" w:rsidRPr="002766A4" w:rsidRDefault="002766A4">
            <w:pPr>
              <w:pStyle w:val="AmColumnHeading"/>
            </w:pPr>
            <w:r w:rsidRPr="002766A4">
              <w:t>Amendamentul</w:t>
            </w:r>
          </w:p>
        </w:tc>
      </w:tr>
      <w:tr w:rsidR="00C97B5E" w:rsidRPr="002766A4">
        <w:trPr>
          <w:jc w:val="center"/>
        </w:trPr>
        <w:tc>
          <w:tcPr>
            <w:tcW w:w="4876" w:type="dxa"/>
          </w:tcPr>
          <w:p w:rsidR="00801BAB" w:rsidRPr="002766A4" w:rsidRDefault="002766A4">
            <w:pPr>
              <w:pStyle w:val="Normal6a"/>
            </w:pPr>
            <w:r w:rsidRPr="002766A4">
              <w:t>(25)</w:t>
            </w:r>
            <w:r w:rsidRPr="002766A4">
              <w:tab/>
            </w:r>
            <w:r w:rsidRPr="002766A4">
              <w:t xml:space="preserve">Legislația Uniunii în domeniul sănătății are un impact imediat asupra sănătății publice, asupra eficienței și rezilienței sistemelor de sănătate și asupra bunei funcționări a pieței interne. Cadrul de reglementare pentru medicamente și tehnologii medicale </w:t>
            </w:r>
            <w:r w:rsidRPr="002766A4">
              <w:t>(medicamente, dispozitive medicale și substanțe de origine umană), precum și cel referitor la tutun, la drepturile pacienților privind asistența medicală transfrontalieră și la amenințările transfrontaliere grave pentru sănătate sunt esențiale pentru prote</w:t>
            </w:r>
            <w:r w:rsidRPr="002766A4">
              <w:t xml:space="preserve">cția sănătății în Uniune. Prin urmare, programul ar trebui să sprijine elaborarea, punerea în aplicare și asigurarea respectării legislației Uniunii în domeniul sănătății și să </w:t>
            </w:r>
            <w:r w:rsidRPr="002766A4">
              <w:rPr>
                <w:b/>
                <w:i/>
              </w:rPr>
              <w:t>furnizeze</w:t>
            </w:r>
            <w:r w:rsidRPr="002766A4">
              <w:t xml:space="preserve"> date de înaltă calitate, comparabile și fiabile pentru a sprijini ela</w:t>
            </w:r>
            <w:r w:rsidRPr="002766A4">
              <w:t>borarea de politici și monitorizarea.</w:t>
            </w:r>
          </w:p>
        </w:tc>
        <w:tc>
          <w:tcPr>
            <w:tcW w:w="4876" w:type="dxa"/>
          </w:tcPr>
          <w:p w:rsidR="00801BAB" w:rsidRPr="002766A4" w:rsidRDefault="002766A4">
            <w:pPr>
              <w:pStyle w:val="Normal6a"/>
            </w:pPr>
            <w:r w:rsidRPr="002766A4">
              <w:t>(25)</w:t>
            </w:r>
            <w:r w:rsidRPr="002766A4">
              <w:tab/>
              <w:t>Legislația Uniunii în domeniul sănătății are un impact imediat asupra sănătății publice, asupra eficienței și rezilienței sistemelor de sănătate și asupra bunei funcționări a pieței interne. Cadrul de reglementare</w:t>
            </w:r>
            <w:r w:rsidRPr="002766A4">
              <w:t xml:space="preserve"> pentru medicamente și tehnologii medicale (medicamente, dispozitive medicale și substanțe de origine umană), precum și cel referitor la tutun, la drepturile pacienților privind asistența medicală transfrontalieră și la amenințările transfrontaliere grave </w:t>
            </w:r>
            <w:r w:rsidRPr="002766A4">
              <w:t>pentru sănătate sunt esențiale pentru protecția sănătății în Uniune. Prin urmare, programul ar trebui să sprijine elaborarea, punerea în aplicare și asigurarea respectării legislației Uniunii în domeniul sănătății și</w:t>
            </w:r>
            <w:r w:rsidRPr="002766A4">
              <w:rPr>
                <w:b/>
                <w:i/>
              </w:rPr>
              <w:t>, în colaborare cu agenții și organizați</w:t>
            </w:r>
            <w:r w:rsidRPr="002766A4">
              <w:rPr>
                <w:b/>
                <w:i/>
              </w:rPr>
              <w:t>i care sunt parteneri-cheie precum Agenția Europeană pentru Medicamente și Centrul European de Prevenire și Control al Bolilor,</w:t>
            </w:r>
            <w:r w:rsidRPr="002766A4">
              <w:t xml:space="preserve"> să </w:t>
            </w:r>
            <w:r w:rsidRPr="002766A4">
              <w:rPr>
                <w:b/>
                <w:i/>
              </w:rPr>
              <w:t>coopereze pentru a furniza</w:t>
            </w:r>
            <w:r w:rsidRPr="002766A4">
              <w:t xml:space="preserve"> date de înaltă calitate, comparabile și fiabile pentru a sprijini elaborarea de politici și monito</w:t>
            </w:r>
            <w:r w:rsidRPr="002766A4">
              <w:t>rizarea.</w:t>
            </w:r>
          </w:p>
        </w:tc>
      </w:tr>
    </w:tbl>
    <w:p w:rsidR="00801BAB" w:rsidRPr="002766A4" w:rsidRDefault="002766A4">
      <w:pPr>
        <w:pStyle w:val="AmOrLang"/>
      </w:pPr>
      <w:r w:rsidRPr="002766A4">
        <w:t xml:space="preserve">Or. </w:t>
      </w:r>
      <w:r w:rsidRPr="002766A4">
        <w:rPr>
          <w:rStyle w:val="HideTWBExt"/>
          <w:noProof w:val="0"/>
        </w:rPr>
        <w:t>&lt;Original&gt;</w:t>
      </w:r>
      <w:r w:rsidRPr="002766A4">
        <w:rPr>
          <w:rStyle w:val="HideTWBInt"/>
          <w:color w:val="0000F0"/>
        </w:rPr>
        <w:t>{EN}</w:t>
      </w:r>
      <w:r w:rsidRPr="002766A4">
        <w:t>en</w:t>
      </w:r>
      <w:r w:rsidRPr="002766A4">
        <w:rPr>
          <w:rStyle w:val="HideTWBExt"/>
          <w:noProof w:val="0"/>
        </w:rPr>
        <w:t>&lt;/Original&gt;</w:t>
      </w:r>
    </w:p>
    <w:p w:rsidR="00801BAB" w:rsidRPr="002766A4" w:rsidRDefault="002766A4">
      <w:pPr>
        <w:pStyle w:val="AmOrLang"/>
        <w:sectPr w:rsidR="00801BAB" w:rsidRPr="002766A4">
          <w:footerReference w:type="default" r:id="rId14"/>
          <w:pgSz w:w="11906" w:h="16838"/>
          <w:pgMar w:top="1134" w:right="1417" w:bottom="1417" w:left="1417" w:header="1134" w:footer="567" w:gutter="0"/>
          <w:cols w:space="720"/>
          <w:docGrid w:linePitch="360"/>
        </w:sectPr>
      </w:pPr>
      <w:r w:rsidRPr="002766A4">
        <w:rPr>
          <w:rStyle w:val="HideTWBExt"/>
          <w:noProof w:val="0"/>
        </w:rPr>
        <w:t>&lt;/Amend&gt;</w:t>
      </w:r>
    </w:p>
    <w:p w:rsidR="00801BAB" w:rsidRPr="002766A4" w:rsidRDefault="002766A4">
      <w:pPr>
        <w:pStyle w:val="AmDateTab"/>
      </w:pPr>
      <w:r w:rsidRPr="002766A4">
        <w:rPr>
          <w:rStyle w:val="HideTWBExt"/>
          <w:noProof w:val="0"/>
        </w:rPr>
        <w:lastRenderedPageBreak/>
        <w:t>&lt;Amend&gt;&lt;Date&gt;</w:t>
      </w:r>
      <w:r w:rsidRPr="002766A4">
        <w:rPr>
          <w:rStyle w:val="HideTWBInt"/>
          <w:color w:val="auto"/>
        </w:rPr>
        <w:t>{05/11/2020}</w:t>
      </w:r>
      <w:r w:rsidRPr="002766A4">
        <w:t>5.11.2020</w:t>
      </w:r>
      <w:r w:rsidRPr="002766A4">
        <w:rPr>
          <w:rStyle w:val="HideTWBExt"/>
          <w:noProof w:val="0"/>
        </w:rPr>
        <w:t>&lt;/Date&gt;</w:t>
      </w:r>
      <w:r w:rsidRPr="002766A4">
        <w:tab/>
      </w:r>
      <w:r w:rsidRPr="002766A4">
        <w:rPr>
          <w:rStyle w:val="HideTWBExt"/>
          <w:noProof w:val="0"/>
        </w:rPr>
        <w:t>&lt;ANo&gt;</w:t>
      </w:r>
      <w:r w:rsidRPr="002766A4">
        <w:t>A9-0196</w:t>
      </w:r>
      <w:r w:rsidRPr="002766A4">
        <w:rPr>
          <w:rStyle w:val="HideTWBExt"/>
          <w:noProof w:val="0"/>
        </w:rPr>
        <w:t>&lt;/</w:t>
      </w:r>
      <w:r w:rsidRPr="002766A4">
        <w:rPr>
          <w:rStyle w:val="HideTWBExt"/>
          <w:noProof w:val="0"/>
        </w:rPr>
        <w:t>ANo&gt;</w:t>
      </w:r>
      <w:r w:rsidRPr="002766A4">
        <w:t>/</w:t>
      </w:r>
      <w:r w:rsidRPr="002766A4">
        <w:rPr>
          <w:rStyle w:val="HideTWBExt"/>
          <w:noProof w:val="0"/>
        </w:rPr>
        <w:t>&lt;NumAm&gt;</w:t>
      </w:r>
      <w:r w:rsidRPr="002766A4">
        <w:t>244</w:t>
      </w:r>
      <w:r w:rsidRPr="002766A4">
        <w:rPr>
          <w:rStyle w:val="HideTWBExt"/>
          <w:noProof w:val="0"/>
        </w:rPr>
        <w:t>&lt;/NumAm&gt;</w:t>
      </w:r>
    </w:p>
    <w:p w:rsidR="00801BAB" w:rsidRPr="002766A4" w:rsidRDefault="002766A4">
      <w:pPr>
        <w:pStyle w:val="AmNumberTabs"/>
      </w:pPr>
      <w:r w:rsidRPr="002766A4">
        <w:t>Amendamentul</w:t>
      </w:r>
      <w:r w:rsidRPr="002766A4">
        <w:tab/>
      </w:r>
      <w:r w:rsidRPr="002766A4">
        <w:tab/>
      </w:r>
      <w:r w:rsidRPr="002766A4">
        <w:rPr>
          <w:rStyle w:val="HideTWBExt"/>
          <w:noProof w:val="0"/>
        </w:rPr>
        <w:t>&lt;NumAm&gt;</w:t>
      </w:r>
      <w:r w:rsidRPr="002766A4">
        <w:t>244</w:t>
      </w:r>
      <w:r w:rsidRPr="002766A4">
        <w:rPr>
          <w:rStyle w:val="HideTWBExt"/>
          <w:noProof w:val="0"/>
        </w:rPr>
        <w:t>&lt;/NumAm&gt;</w:t>
      </w:r>
    </w:p>
    <w:p w:rsidR="00801BAB" w:rsidRPr="002766A4" w:rsidRDefault="002766A4">
      <w:pPr>
        <w:pStyle w:val="NormalBold"/>
      </w:pPr>
      <w:r w:rsidRPr="002766A4">
        <w:rPr>
          <w:rStyle w:val="HideTWBExt"/>
          <w:noProof w:val="0"/>
        </w:rPr>
        <w:t>&lt;RepeatBlock-By&gt;&lt;Members&gt;</w:t>
      </w:r>
      <w:r w:rsidRPr="002766A4">
        <w:t>Joanna Kopcińska</w:t>
      </w:r>
      <w:r w:rsidRPr="002766A4">
        <w:rPr>
          <w:rStyle w:val="HideTWBExt"/>
          <w:noProof w:val="0"/>
        </w:rPr>
        <w:t>&lt;/Members&gt;</w:t>
      </w:r>
    </w:p>
    <w:p w:rsidR="00801BAB" w:rsidRPr="002766A4" w:rsidRDefault="002766A4">
      <w:r w:rsidRPr="002766A4">
        <w:rPr>
          <w:rStyle w:val="HideTWBExt"/>
          <w:noProof w:val="0"/>
        </w:rPr>
        <w:t>&lt;AuNomDe&gt;</w:t>
      </w:r>
      <w:r w:rsidRPr="002766A4">
        <w:rPr>
          <w:rStyle w:val="HideTWBInt"/>
          <w:color w:val="auto"/>
        </w:rPr>
        <w:t>{ECR}</w:t>
      </w:r>
      <w:r w:rsidRPr="002766A4">
        <w:t>în numele Grupului ECR</w:t>
      </w:r>
      <w:r w:rsidRPr="002766A4">
        <w:rPr>
          <w:rStyle w:val="HideTWBExt"/>
          <w:noProof w:val="0"/>
        </w:rPr>
        <w:t>&lt;/AuNomDe&gt;</w:t>
      </w:r>
    </w:p>
    <w:p w:rsidR="00801BAB" w:rsidRPr="002766A4" w:rsidRDefault="002766A4">
      <w:r w:rsidRPr="002766A4">
        <w:rPr>
          <w:rStyle w:val="HideTWBExt"/>
          <w:noProof w:val="0"/>
        </w:rPr>
        <w:t>&lt;/RepeatBlock-By&gt;</w:t>
      </w:r>
    </w:p>
    <w:p w:rsidR="00801BAB" w:rsidRPr="002766A4" w:rsidRDefault="002766A4">
      <w:pPr>
        <w:pStyle w:val="AmDocTypeTab"/>
      </w:pPr>
      <w:r w:rsidRPr="002766A4">
        <w:rPr>
          <w:rStyle w:val="HideTWBExt"/>
          <w:noProof w:val="0"/>
        </w:rPr>
        <w:t>&lt;TitreType&gt;</w:t>
      </w:r>
      <w:r w:rsidRPr="002766A4">
        <w:t>Raport</w:t>
      </w:r>
      <w:r w:rsidRPr="002766A4">
        <w:rPr>
          <w:rStyle w:val="HideTWBExt"/>
          <w:noProof w:val="0"/>
        </w:rPr>
        <w:t>&lt;/TitreType&gt;</w:t>
      </w:r>
      <w:r w:rsidRPr="002766A4">
        <w:tab/>
        <w:t>A9-0196/2020</w:t>
      </w:r>
    </w:p>
    <w:p w:rsidR="00801BAB" w:rsidRPr="002766A4" w:rsidRDefault="002766A4">
      <w:pPr>
        <w:pStyle w:val="NormalBold"/>
      </w:pPr>
      <w:r w:rsidRPr="002766A4">
        <w:rPr>
          <w:rStyle w:val="HideTWBExt"/>
          <w:noProof w:val="0"/>
        </w:rPr>
        <w:t>&lt;Rapporteur&gt;</w:t>
      </w:r>
      <w:r w:rsidRPr="002766A4">
        <w:t>Cristian-Silviu Buşoi</w:t>
      </w:r>
      <w:r w:rsidRPr="002766A4">
        <w:rPr>
          <w:rStyle w:val="HideTWBExt"/>
          <w:noProof w:val="0"/>
        </w:rPr>
        <w:t>&lt;/Rapp</w:t>
      </w:r>
      <w:r w:rsidRPr="002766A4">
        <w:rPr>
          <w:rStyle w:val="HideTWBExt"/>
          <w:noProof w:val="0"/>
        </w:rPr>
        <w:t>orteur&gt;</w:t>
      </w:r>
    </w:p>
    <w:p w:rsidR="00801BAB" w:rsidRPr="002766A4" w:rsidRDefault="002766A4">
      <w:r w:rsidRPr="002766A4">
        <w:rPr>
          <w:rStyle w:val="HideTWBExt"/>
          <w:noProof w:val="0"/>
        </w:rPr>
        <w:t>&lt;Titre&gt;</w:t>
      </w:r>
      <w:r w:rsidRPr="002766A4">
        <w:t>Program de acțiune a Uniunii în domeniul sănătății pentru perioada 2021-2027 („programul «UE pentru sănătate»”)</w:t>
      </w:r>
      <w:r w:rsidRPr="002766A4">
        <w:rPr>
          <w:rStyle w:val="HideTWBExt"/>
          <w:noProof w:val="0"/>
        </w:rPr>
        <w:t>&lt;/Titre&gt;</w:t>
      </w:r>
    </w:p>
    <w:p w:rsidR="00801BAB" w:rsidRPr="002766A4" w:rsidRDefault="002766A4">
      <w:pPr>
        <w:pStyle w:val="Normal12a"/>
      </w:pPr>
      <w:r w:rsidRPr="002766A4">
        <w:rPr>
          <w:rStyle w:val="HideTWBExt"/>
          <w:noProof w:val="0"/>
        </w:rPr>
        <w:t>&lt;DocRef&gt;</w:t>
      </w:r>
      <w:r w:rsidRPr="002766A4">
        <w:t>(2020/0102(COD))</w:t>
      </w:r>
      <w:r w:rsidRPr="002766A4">
        <w:rPr>
          <w:rStyle w:val="HideTWBExt"/>
          <w:noProof w:val="0"/>
        </w:rPr>
        <w:t>&lt;/DocRef&gt;</w:t>
      </w:r>
    </w:p>
    <w:p w:rsidR="00801BAB" w:rsidRPr="002766A4" w:rsidRDefault="002766A4">
      <w:pPr>
        <w:pStyle w:val="NormalBold"/>
      </w:pPr>
      <w:r w:rsidRPr="002766A4">
        <w:rPr>
          <w:rStyle w:val="HideTWBExt"/>
          <w:noProof w:val="0"/>
        </w:rPr>
        <w:t>&lt;DocAmend&gt;</w:t>
      </w:r>
      <w:r w:rsidRPr="002766A4">
        <w:t>Propunere de regulament</w:t>
      </w:r>
      <w:r w:rsidRPr="002766A4">
        <w:rPr>
          <w:rStyle w:val="HideTWBExt"/>
          <w:noProof w:val="0"/>
        </w:rPr>
        <w:t>&lt;/DocAmend&gt;</w:t>
      </w:r>
    </w:p>
    <w:p w:rsidR="00801BAB" w:rsidRPr="002766A4" w:rsidRDefault="002766A4">
      <w:pPr>
        <w:pStyle w:val="NormalBold"/>
      </w:pPr>
      <w:r w:rsidRPr="002766A4">
        <w:rPr>
          <w:rStyle w:val="HideTWBExt"/>
          <w:noProof w:val="0"/>
        </w:rPr>
        <w:t>&lt;Article&gt;</w:t>
      </w:r>
      <w:r w:rsidRPr="002766A4">
        <w:t>Articolul 4 – paragraful 1 – punc</w:t>
      </w:r>
      <w:r w:rsidRPr="002766A4">
        <w:t>tul 1</w:t>
      </w:r>
      <w:r w:rsidRPr="002766A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97B5E" w:rsidRPr="002766A4">
        <w:trPr>
          <w:trHeight w:hRule="exact" w:val="240"/>
          <w:jc w:val="center"/>
        </w:trPr>
        <w:tc>
          <w:tcPr>
            <w:tcW w:w="9752" w:type="dxa"/>
            <w:gridSpan w:val="2"/>
          </w:tcPr>
          <w:p w:rsidR="00801BAB" w:rsidRPr="002766A4" w:rsidRDefault="00801BAB"/>
        </w:tc>
      </w:tr>
      <w:tr w:rsidR="00C97B5E" w:rsidRPr="002766A4">
        <w:trPr>
          <w:trHeight w:val="240"/>
          <w:jc w:val="center"/>
        </w:trPr>
        <w:tc>
          <w:tcPr>
            <w:tcW w:w="4876" w:type="dxa"/>
          </w:tcPr>
          <w:p w:rsidR="00801BAB" w:rsidRPr="002766A4" w:rsidRDefault="002766A4">
            <w:pPr>
              <w:pStyle w:val="AmColumnHeading"/>
            </w:pPr>
            <w:r w:rsidRPr="002766A4">
              <w:t>Textul propus de Comisie</w:t>
            </w:r>
          </w:p>
        </w:tc>
        <w:tc>
          <w:tcPr>
            <w:tcW w:w="4876" w:type="dxa"/>
          </w:tcPr>
          <w:p w:rsidR="00801BAB" w:rsidRPr="002766A4" w:rsidRDefault="002766A4">
            <w:pPr>
              <w:pStyle w:val="AmColumnHeading"/>
            </w:pPr>
            <w:r w:rsidRPr="002766A4">
              <w:t>Amendamentul</w:t>
            </w:r>
          </w:p>
        </w:tc>
      </w:tr>
      <w:tr w:rsidR="00C97B5E" w:rsidRPr="002766A4">
        <w:trPr>
          <w:jc w:val="center"/>
        </w:trPr>
        <w:tc>
          <w:tcPr>
            <w:tcW w:w="4876" w:type="dxa"/>
          </w:tcPr>
          <w:p w:rsidR="00801BAB" w:rsidRPr="002766A4" w:rsidRDefault="002766A4">
            <w:pPr>
              <w:pStyle w:val="Normal6a"/>
            </w:pPr>
            <w:r w:rsidRPr="002766A4">
              <w:t>(1)</w:t>
            </w:r>
            <w:r w:rsidRPr="002766A4">
              <w:tab/>
            </w:r>
            <w:r w:rsidRPr="002766A4">
              <w:rPr>
                <w:b/>
                <w:i/>
              </w:rPr>
              <w:t>consolidarea</w:t>
            </w:r>
            <w:r w:rsidRPr="002766A4">
              <w:t xml:space="preserve"> capacității Uniunii de prevenire, pregătire și răspuns la amenințările transfrontaliere grave pentru sănătate și gestionarea crizelor sanitare, inclusiv prin coordonarea, furnizarea </w:t>
            </w:r>
            <w:r w:rsidRPr="002766A4">
              <w:t>și desfășurarea capacității de asistență medicală de urgență, colectarea de date și supravegherea;</w:t>
            </w:r>
          </w:p>
        </w:tc>
        <w:tc>
          <w:tcPr>
            <w:tcW w:w="4876" w:type="dxa"/>
          </w:tcPr>
          <w:p w:rsidR="00801BAB" w:rsidRPr="002766A4" w:rsidRDefault="002766A4">
            <w:pPr>
              <w:pStyle w:val="Normal6a"/>
            </w:pPr>
            <w:r w:rsidRPr="002766A4">
              <w:t>(1)</w:t>
            </w:r>
            <w:r w:rsidRPr="002766A4">
              <w:tab/>
            </w:r>
            <w:r w:rsidRPr="002766A4">
              <w:rPr>
                <w:b/>
                <w:i/>
              </w:rPr>
              <w:t>în deplină conformitate cu articolul 168 alineatul (5) din Tratatul privind funcționarea Uniunii Europene, consolidarea</w:t>
            </w:r>
            <w:r w:rsidRPr="002766A4">
              <w:t xml:space="preserve"> capacității Uniunii</w:t>
            </w:r>
            <w:r w:rsidRPr="002766A4">
              <w:rPr>
                <w:b/>
                <w:i/>
              </w:rPr>
              <w:t>, inclusiv a A</w:t>
            </w:r>
            <w:r w:rsidRPr="002766A4">
              <w:rPr>
                <w:b/>
                <w:i/>
              </w:rPr>
              <w:t>genției Europene pentru Medicamente și a Centrului European de Prevenire și Control al Bolilor,</w:t>
            </w:r>
            <w:r w:rsidRPr="002766A4">
              <w:t xml:space="preserve"> de prevenire, pregătire și răspuns la amenințările transfrontaliere grave pentru sănătate și gestionarea crizelor sanitare, inclusiv prin coordonarea, furnizare</w:t>
            </w:r>
            <w:r w:rsidRPr="002766A4">
              <w:t>a și desfășurarea capacității de asistență medicală de urgență, colectarea de date și supravegherea;</w:t>
            </w:r>
          </w:p>
        </w:tc>
      </w:tr>
    </w:tbl>
    <w:p w:rsidR="00801BAB" w:rsidRPr="002766A4" w:rsidRDefault="002766A4">
      <w:pPr>
        <w:pStyle w:val="AmOrLang"/>
      </w:pPr>
      <w:r w:rsidRPr="002766A4">
        <w:t xml:space="preserve">Or. </w:t>
      </w:r>
      <w:r w:rsidRPr="002766A4">
        <w:rPr>
          <w:rStyle w:val="HideTWBExt"/>
          <w:noProof w:val="0"/>
        </w:rPr>
        <w:t>&lt;Original&gt;</w:t>
      </w:r>
      <w:r w:rsidRPr="002766A4">
        <w:rPr>
          <w:rStyle w:val="HideTWBInt"/>
          <w:color w:val="0000F0"/>
        </w:rPr>
        <w:t>{EN}</w:t>
      </w:r>
      <w:r w:rsidRPr="002766A4">
        <w:t>en</w:t>
      </w:r>
      <w:r w:rsidRPr="002766A4">
        <w:rPr>
          <w:rStyle w:val="HideTWBExt"/>
          <w:noProof w:val="0"/>
        </w:rPr>
        <w:t>&lt;/Original&gt;</w:t>
      </w:r>
    </w:p>
    <w:p w:rsidR="00801BAB" w:rsidRPr="002766A4" w:rsidRDefault="002766A4">
      <w:pPr>
        <w:pStyle w:val="AmOrLang"/>
        <w:sectPr w:rsidR="00801BAB" w:rsidRPr="002766A4">
          <w:footerReference w:type="default" r:id="rId15"/>
          <w:pgSz w:w="11906" w:h="16838"/>
          <w:pgMar w:top="1134" w:right="1417" w:bottom="1417" w:left="1417" w:header="1134" w:footer="567" w:gutter="0"/>
          <w:cols w:space="720"/>
          <w:docGrid w:linePitch="360"/>
        </w:sectPr>
      </w:pPr>
      <w:r w:rsidRPr="002766A4">
        <w:rPr>
          <w:rStyle w:val="HideTWBExt"/>
          <w:noProof w:val="0"/>
        </w:rPr>
        <w:t>&lt;/Amend&gt;</w:t>
      </w:r>
    </w:p>
    <w:p w:rsidR="00801BAB" w:rsidRPr="002766A4" w:rsidRDefault="002766A4">
      <w:pPr>
        <w:pStyle w:val="AmDateTab"/>
      </w:pPr>
      <w:r w:rsidRPr="002766A4">
        <w:rPr>
          <w:rStyle w:val="HideTWBExt"/>
          <w:noProof w:val="0"/>
        </w:rPr>
        <w:lastRenderedPageBreak/>
        <w:t>&lt;Amend&gt;&lt;Date&gt;</w:t>
      </w:r>
      <w:r w:rsidRPr="002766A4">
        <w:rPr>
          <w:rStyle w:val="HideTWBInt"/>
          <w:color w:val="auto"/>
        </w:rPr>
        <w:t>{05/11/2020}</w:t>
      </w:r>
      <w:r w:rsidRPr="002766A4">
        <w:t>5.11.2020</w:t>
      </w:r>
      <w:r w:rsidRPr="002766A4">
        <w:rPr>
          <w:rStyle w:val="HideTWBExt"/>
          <w:noProof w:val="0"/>
        </w:rPr>
        <w:t>&lt;/Date&gt;</w:t>
      </w:r>
      <w:r w:rsidRPr="002766A4">
        <w:tab/>
      </w:r>
      <w:r w:rsidRPr="002766A4">
        <w:rPr>
          <w:rStyle w:val="HideTWBExt"/>
          <w:noProof w:val="0"/>
        </w:rPr>
        <w:t>&lt;ANo&gt;</w:t>
      </w:r>
      <w:r w:rsidRPr="002766A4">
        <w:t>A9-0196</w:t>
      </w:r>
      <w:r w:rsidRPr="002766A4">
        <w:rPr>
          <w:rStyle w:val="HideTWBExt"/>
          <w:noProof w:val="0"/>
        </w:rPr>
        <w:t>&lt;/ANo&gt;</w:t>
      </w:r>
      <w:r w:rsidRPr="002766A4">
        <w:t>/</w:t>
      </w:r>
      <w:r w:rsidRPr="002766A4">
        <w:rPr>
          <w:rStyle w:val="HideTWBExt"/>
          <w:noProof w:val="0"/>
        </w:rPr>
        <w:t>&lt;NumAm&gt;</w:t>
      </w:r>
      <w:r w:rsidRPr="002766A4">
        <w:t>245</w:t>
      </w:r>
      <w:r w:rsidRPr="002766A4">
        <w:rPr>
          <w:rStyle w:val="HideTWBExt"/>
          <w:noProof w:val="0"/>
        </w:rPr>
        <w:t>&lt;/NumAm&gt;</w:t>
      </w:r>
    </w:p>
    <w:p w:rsidR="00801BAB" w:rsidRPr="002766A4" w:rsidRDefault="002766A4">
      <w:pPr>
        <w:pStyle w:val="AmNumberTabs"/>
      </w:pPr>
      <w:r w:rsidRPr="002766A4">
        <w:t>Amendamentul</w:t>
      </w:r>
      <w:r w:rsidRPr="002766A4">
        <w:tab/>
      </w:r>
      <w:r w:rsidRPr="002766A4">
        <w:tab/>
      </w:r>
      <w:r w:rsidRPr="002766A4">
        <w:rPr>
          <w:rStyle w:val="HideTWBExt"/>
          <w:noProof w:val="0"/>
        </w:rPr>
        <w:t>&lt;NumAm&gt;</w:t>
      </w:r>
      <w:r w:rsidRPr="002766A4">
        <w:t>245</w:t>
      </w:r>
      <w:r w:rsidRPr="002766A4">
        <w:rPr>
          <w:rStyle w:val="HideTWBExt"/>
          <w:noProof w:val="0"/>
        </w:rPr>
        <w:t>&lt;/NumAm&gt;</w:t>
      </w:r>
    </w:p>
    <w:p w:rsidR="00801BAB" w:rsidRPr="002766A4" w:rsidRDefault="002766A4">
      <w:pPr>
        <w:pStyle w:val="NormalBold"/>
      </w:pPr>
      <w:r w:rsidRPr="002766A4">
        <w:rPr>
          <w:rStyle w:val="HideTWBExt"/>
          <w:noProof w:val="0"/>
        </w:rPr>
        <w:t>&lt;RepeatBlock-By&gt;&lt;Members&gt;</w:t>
      </w:r>
      <w:r w:rsidRPr="002766A4">
        <w:t>Joanna Kopcińska</w:t>
      </w:r>
      <w:r w:rsidRPr="002766A4">
        <w:rPr>
          <w:rStyle w:val="HideTWBExt"/>
          <w:noProof w:val="0"/>
        </w:rPr>
        <w:t>&lt;/Members&gt;</w:t>
      </w:r>
    </w:p>
    <w:p w:rsidR="00801BAB" w:rsidRPr="002766A4" w:rsidRDefault="002766A4">
      <w:r w:rsidRPr="002766A4">
        <w:rPr>
          <w:rStyle w:val="HideTWBExt"/>
          <w:noProof w:val="0"/>
        </w:rPr>
        <w:t>&lt;AuNomDe&gt;</w:t>
      </w:r>
      <w:r w:rsidRPr="002766A4">
        <w:rPr>
          <w:rStyle w:val="HideTWBInt"/>
          <w:color w:val="auto"/>
        </w:rPr>
        <w:t>{ECR}</w:t>
      </w:r>
      <w:r w:rsidRPr="002766A4">
        <w:t>în numele Grupului ECR</w:t>
      </w:r>
      <w:r w:rsidRPr="002766A4">
        <w:rPr>
          <w:rStyle w:val="HideTWBExt"/>
          <w:noProof w:val="0"/>
        </w:rPr>
        <w:t>&lt;/AuNomDe&gt;</w:t>
      </w:r>
    </w:p>
    <w:p w:rsidR="00801BAB" w:rsidRPr="002766A4" w:rsidRDefault="002766A4">
      <w:r w:rsidRPr="002766A4">
        <w:rPr>
          <w:rStyle w:val="HideTWBExt"/>
          <w:noProof w:val="0"/>
        </w:rPr>
        <w:t>&lt;/R</w:t>
      </w:r>
      <w:r w:rsidRPr="002766A4">
        <w:rPr>
          <w:rStyle w:val="HideTWBExt"/>
          <w:noProof w:val="0"/>
        </w:rPr>
        <w:t>epeatBlock-By&gt;</w:t>
      </w:r>
    </w:p>
    <w:p w:rsidR="00801BAB" w:rsidRPr="002766A4" w:rsidRDefault="002766A4">
      <w:pPr>
        <w:pStyle w:val="AmDocTypeTab"/>
      </w:pPr>
      <w:r w:rsidRPr="002766A4">
        <w:rPr>
          <w:rStyle w:val="HideTWBExt"/>
          <w:noProof w:val="0"/>
        </w:rPr>
        <w:t>&lt;TitreType&gt;</w:t>
      </w:r>
      <w:r w:rsidRPr="002766A4">
        <w:t>Raport</w:t>
      </w:r>
      <w:r w:rsidRPr="002766A4">
        <w:rPr>
          <w:rStyle w:val="HideTWBExt"/>
          <w:noProof w:val="0"/>
        </w:rPr>
        <w:t>&lt;/TitreType&gt;</w:t>
      </w:r>
      <w:r w:rsidRPr="002766A4">
        <w:tab/>
        <w:t>A9-0196/2020</w:t>
      </w:r>
    </w:p>
    <w:p w:rsidR="00801BAB" w:rsidRPr="002766A4" w:rsidRDefault="002766A4">
      <w:pPr>
        <w:pStyle w:val="NormalBold"/>
      </w:pPr>
      <w:r w:rsidRPr="002766A4">
        <w:rPr>
          <w:rStyle w:val="HideTWBExt"/>
          <w:noProof w:val="0"/>
        </w:rPr>
        <w:t>&lt;Rapporteur&gt;</w:t>
      </w:r>
      <w:r w:rsidRPr="002766A4">
        <w:t>Cristian-Silviu Buşoi</w:t>
      </w:r>
      <w:r w:rsidRPr="002766A4">
        <w:rPr>
          <w:rStyle w:val="HideTWBExt"/>
          <w:noProof w:val="0"/>
        </w:rPr>
        <w:t>&lt;/Rapporteur&gt;</w:t>
      </w:r>
    </w:p>
    <w:p w:rsidR="00801BAB" w:rsidRPr="002766A4" w:rsidRDefault="002766A4">
      <w:r w:rsidRPr="002766A4">
        <w:rPr>
          <w:rStyle w:val="HideTWBExt"/>
          <w:noProof w:val="0"/>
        </w:rPr>
        <w:t>&lt;Titre&gt;</w:t>
      </w:r>
      <w:r w:rsidRPr="002766A4">
        <w:t>Program de acțiune a Uniunii în domeniul sănătății pentru perioada 2021-2027 („programul «UE pentru sănătate»”)</w:t>
      </w:r>
      <w:r w:rsidRPr="002766A4">
        <w:rPr>
          <w:rStyle w:val="HideTWBExt"/>
          <w:noProof w:val="0"/>
        </w:rPr>
        <w:t>&lt;/Titre&gt;</w:t>
      </w:r>
    </w:p>
    <w:p w:rsidR="00801BAB" w:rsidRPr="002766A4" w:rsidRDefault="002766A4">
      <w:pPr>
        <w:pStyle w:val="Normal12a"/>
      </w:pPr>
      <w:r w:rsidRPr="002766A4">
        <w:rPr>
          <w:rStyle w:val="HideTWBExt"/>
          <w:noProof w:val="0"/>
        </w:rPr>
        <w:t>&lt;DocRef&gt;</w:t>
      </w:r>
      <w:r w:rsidRPr="002766A4">
        <w:t>(2020/0102(COD))</w:t>
      </w:r>
      <w:r w:rsidRPr="002766A4">
        <w:rPr>
          <w:rStyle w:val="HideTWBExt"/>
          <w:noProof w:val="0"/>
        </w:rPr>
        <w:t>&lt;/DocRef&gt;</w:t>
      </w:r>
    </w:p>
    <w:p w:rsidR="00801BAB" w:rsidRPr="002766A4" w:rsidRDefault="002766A4">
      <w:pPr>
        <w:pStyle w:val="NormalBold"/>
      </w:pPr>
      <w:r w:rsidRPr="002766A4">
        <w:rPr>
          <w:rStyle w:val="HideTWBExt"/>
          <w:noProof w:val="0"/>
        </w:rPr>
        <w:t>&lt;DocAmend&gt;</w:t>
      </w:r>
      <w:r w:rsidRPr="002766A4">
        <w:t>Propunere de regulament</w:t>
      </w:r>
      <w:r w:rsidRPr="002766A4">
        <w:rPr>
          <w:rStyle w:val="HideTWBExt"/>
          <w:noProof w:val="0"/>
        </w:rPr>
        <w:t>&lt;/DocAmend&gt;</w:t>
      </w:r>
    </w:p>
    <w:p w:rsidR="00801BAB" w:rsidRPr="002766A4" w:rsidRDefault="002766A4">
      <w:pPr>
        <w:pStyle w:val="NormalBold"/>
      </w:pPr>
      <w:r w:rsidRPr="002766A4">
        <w:rPr>
          <w:rStyle w:val="HideTWBExt"/>
          <w:noProof w:val="0"/>
        </w:rPr>
        <w:t>&lt;Article&gt;</w:t>
      </w:r>
      <w:r w:rsidRPr="002766A4">
        <w:t>Articolul 4 – paragraful 1 – punctul 6</w:t>
      </w:r>
      <w:r w:rsidRPr="002766A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97B5E" w:rsidRPr="002766A4">
        <w:trPr>
          <w:trHeight w:hRule="exact" w:val="240"/>
          <w:jc w:val="center"/>
        </w:trPr>
        <w:tc>
          <w:tcPr>
            <w:tcW w:w="9752" w:type="dxa"/>
            <w:gridSpan w:val="2"/>
          </w:tcPr>
          <w:p w:rsidR="00801BAB" w:rsidRPr="002766A4" w:rsidRDefault="00801BAB"/>
        </w:tc>
      </w:tr>
      <w:tr w:rsidR="00C97B5E" w:rsidRPr="002766A4">
        <w:trPr>
          <w:trHeight w:val="240"/>
          <w:jc w:val="center"/>
        </w:trPr>
        <w:tc>
          <w:tcPr>
            <w:tcW w:w="4876" w:type="dxa"/>
          </w:tcPr>
          <w:p w:rsidR="00801BAB" w:rsidRPr="002766A4" w:rsidRDefault="002766A4">
            <w:pPr>
              <w:pStyle w:val="AmColumnHeading"/>
            </w:pPr>
            <w:r w:rsidRPr="002766A4">
              <w:t>Textul propus de Comisie</w:t>
            </w:r>
          </w:p>
        </w:tc>
        <w:tc>
          <w:tcPr>
            <w:tcW w:w="4876" w:type="dxa"/>
          </w:tcPr>
          <w:p w:rsidR="00801BAB" w:rsidRPr="002766A4" w:rsidRDefault="002766A4">
            <w:pPr>
              <w:pStyle w:val="AmColumnHeading"/>
            </w:pPr>
            <w:r w:rsidRPr="002766A4">
              <w:t>Amendamentul</w:t>
            </w:r>
          </w:p>
        </w:tc>
      </w:tr>
      <w:tr w:rsidR="00C97B5E" w:rsidRPr="002766A4">
        <w:trPr>
          <w:jc w:val="center"/>
        </w:trPr>
        <w:tc>
          <w:tcPr>
            <w:tcW w:w="4876" w:type="dxa"/>
          </w:tcPr>
          <w:p w:rsidR="00801BAB" w:rsidRPr="002766A4" w:rsidRDefault="002766A4">
            <w:pPr>
              <w:pStyle w:val="Normal6a"/>
            </w:pPr>
            <w:r w:rsidRPr="002766A4">
              <w:t>(6)</w:t>
            </w:r>
            <w:r w:rsidRPr="002766A4">
              <w:tab/>
              <w:t xml:space="preserve">sprijinirea acțiunilor de supraveghere, prevenire, diagnosticare, tratare și îngrijire a bolilor </w:t>
            </w:r>
            <w:r w:rsidRPr="002766A4">
              <w:t>netransmisibile, în special a cancerului;</w:t>
            </w:r>
          </w:p>
        </w:tc>
        <w:tc>
          <w:tcPr>
            <w:tcW w:w="4876" w:type="dxa"/>
          </w:tcPr>
          <w:p w:rsidR="00801BAB" w:rsidRPr="002766A4" w:rsidRDefault="002766A4">
            <w:pPr>
              <w:pStyle w:val="Normal6a"/>
            </w:pPr>
            <w:r w:rsidRPr="002766A4">
              <w:t>(6)</w:t>
            </w:r>
            <w:r w:rsidRPr="002766A4">
              <w:tab/>
              <w:t xml:space="preserve">sprijinirea acțiunilor de supraveghere, prevenire, diagnosticare, tratare și îngrijire a bolilor netransmisibile, </w:t>
            </w:r>
            <w:r w:rsidRPr="002766A4">
              <w:rPr>
                <w:b/>
                <w:i/>
              </w:rPr>
              <w:t xml:space="preserve">diagnosticarea timpurie a bolilor neurodegenerative și a altor afecțiuni cerebrale, </w:t>
            </w:r>
            <w:r w:rsidRPr="002766A4">
              <w:t>în special a</w:t>
            </w:r>
            <w:r w:rsidRPr="002766A4">
              <w:t xml:space="preserve"> cancerului;</w:t>
            </w:r>
          </w:p>
        </w:tc>
      </w:tr>
    </w:tbl>
    <w:p w:rsidR="00801BAB" w:rsidRPr="002766A4" w:rsidRDefault="002766A4">
      <w:pPr>
        <w:pStyle w:val="AmOrLang"/>
      </w:pPr>
      <w:r w:rsidRPr="002766A4">
        <w:t xml:space="preserve">Or. </w:t>
      </w:r>
      <w:r w:rsidRPr="002766A4">
        <w:rPr>
          <w:rStyle w:val="HideTWBExt"/>
          <w:noProof w:val="0"/>
        </w:rPr>
        <w:t>&lt;Original&gt;</w:t>
      </w:r>
      <w:r w:rsidRPr="002766A4">
        <w:rPr>
          <w:rStyle w:val="HideTWBInt"/>
          <w:color w:val="0000F0"/>
        </w:rPr>
        <w:t>{EN}</w:t>
      </w:r>
      <w:r w:rsidRPr="002766A4">
        <w:t>en</w:t>
      </w:r>
      <w:r w:rsidRPr="002766A4">
        <w:rPr>
          <w:rStyle w:val="HideTWBExt"/>
          <w:noProof w:val="0"/>
        </w:rPr>
        <w:t>&lt;/Original&gt;</w:t>
      </w:r>
    </w:p>
    <w:p w:rsidR="00801BAB" w:rsidRPr="002766A4" w:rsidRDefault="002766A4">
      <w:pPr>
        <w:pStyle w:val="AmOrLang"/>
        <w:sectPr w:rsidR="00801BAB" w:rsidRPr="002766A4">
          <w:footerReference w:type="default" r:id="rId16"/>
          <w:pgSz w:w="11906" w:h="16838"/>
          <w:pgMar w:top="1134" w:right="1417" w:bottom="1417" w:left="1417" w:header="1134" w:footer="567" w:gutter="0"/>
          <w:cols w:space="720"/>
          <w:docGrid w:linePitch="360"/>
        </w:sectPr>
      </w:pPr>
      <w:r w:rsidRPr="002766A4">
        <w:rPr>
          <w:rStyle w:val="HideTWBExt"/>
          <w:noProof w:val="0"/>
        </w:rPr>
        <w:t>&lt;/Amend&gt;</w:t>
      </w:r>
    </w:p>
    <w:p w:rsidR="00801BAB" w:rsidRPr="002766A4" w:rsidRDefault="002766A4">
      <w:pPr>
        <w:pStyle w:val="AmDateTab"/>
      </w:pPr>
      <w:r w:rsidRPr="002766A4">
        <w:rPr>
          <w:rStyle w:val="HideTWBExt"/>
          <w:noProof w:val="0"/>
        </w:rPr>
        <w:lastRenderedPageBreak/>
        <w:t>&lt;Amend&gt;&lt;Date&gt;</w:t>
      </w:r>
      <w:r w:rsidRPr="002766A4">
        <w:rPr>
          <w:rStyle w:val="HideTWBInt"/>
          <w:color w:val="auto"/>
        </w:rPr>
        <w:t>{05/11/2020}</w:t>
      </w:r>
      <w:r w:rsidRPr="002766A4">
        <w:t>5.11.2020</w:t>
      </w:r>
      <w:r w:rsidRPr="002766A4">
        <w:rPr>
          <w:rStyle w:val="HideTWBExt"/>
          <w:noProof w:val="0"/>
        </w:rPr>
        <w:t>&lt;/Date&gt;</w:t>
      </w:r>
      <w:r w:rsidRPr="002766A4">
        <w:tab/>
      </w:r>
      <w:r w:rsidRPr="002766A4">
        <w:rPr>
          <w:rStyle w:val="HideTWBExt"/>
          <w:noProof w:val="0"/>
        </w:rPr>
        <w:t>&lt;ANo&gt;</w:t>
      </w:r>
      <w:r w:rsidRPr="002766A4">
        <w:t>A9-01</w:t>
      </w:r>
      <w:r w:rsidRPr="002766A4">
        <w:t>96</w:t>
      </w:r>
      <w:r w:rsidRPr="002766A4">
        <w:rPr>
          <w:rStyle w:val="HideTWBExt"/>
          <w:noProof w:val="0"/>
        </w:rPr>
        <w:t>&lt;/ANo&gt;</w:t>
      </w:r>
      <w:r w:rsidRPr="002766A4">
        <w:t>/</w:t>
      </w:r>
      <w:r w:rsidRPr="002766A4">
        <w:rPr>
          <w:rStyle w:val="HideTWBExt"/>
          <w:noProof w:val="0"/>
        </w:rPr>
        <w:t>&lt;NumAm&gt;</w:t>
      </w:r>
      <w:r w:rsidRPr="002766A4">
        <w:t>246</w:t>
      </w:r>
      <w:r w:rsidRPr="002766A4">
        <w:rPr>
          <w:rStyle w:val="HideTWBExt"/>
          <w:noProof w:val="0"/>
        </w:rPr>
        <w:t>&lt;/NumAm&gt;</w:t>
      </w:r>
    </w:p>
    <w:p w:rsidR="00801BAB" w:rsidRPr="002766A4" w:rsidRDefault="002766A4">
      <w:pPr>
        <w:pStyle w:val="AmNumberTabs"/>
      </w:pPr>
      <w:r w:rsidRPr="002766A4">
        <w:t>Amendamentul</w:t>
      </w:r>
      <w:r w:rsidRPr="002766A4">
        <w:tab/>
      </w:r>
      <w:r w:rsidRPr="002766A4">
        <w:tab/>
      </w:r>
      <w:r w:rsidRPr="002766A4">
        <w:rPr>
          <w:rStyle w:val="HideTWBExt"/>
          <w:noProof w:val="0"/>
        </w:rPr>
        <w:t>&lt;NumAm&gt;</w:t>
      </w:r>
      <w:r w:rsidRPr="002766A4">
        <w:t>246</w:t>
      </w:r>
      <w:r w:rsidRPr="002766A4">
        <w:rPr>
          <w:rStyle w:val="HideTWBExt"/>
          <w:noProof w:val="0"/>
        </w:rPr>
        <w:t>&lt;/NumAm&gt;</w:t>
      </w:r>
    </w:p>
    <w:p w:rsidR="00801BAB" w:rsidRPr="002766A4" w:rsidRDefault="002766A4">
      <w:pPr>
        <w:pStyle w:val="NormalBold"/>
      </w:pPr>
      <w:r w:rsidRPr="002766A4">
        <w:rPr>
          <w:rStyle w:val="HideTWBExt"/>
          <w:noProof w:val="0"/>
        </w:rPr>
        <w:t>&lt;RepeatBlock-By&gt;&lt;Members&gt;</w:t>
      </w:r>
      <w:r w:rsidRPr="002766A4">
        <w:t>Joanna Kopcińska</w:t>
      </w:r>
      <w:r w:rsidRPr="002766A4">
        <w:rPr>
          <w:rStyle w:val="HideTWBExt"/>
          <w:noProof w:val="0"/>
        </w:rPr>
        <w:t>&lt;/Members&gt;</w:t>
      </w:r>
    </w:p>
    <w:p w:rsidR="00801BAB" w:rsidRPr="002766A4" w:rsidRDefault="002766A4">
      <w:r w:rsidRPr="002766A4">
        <w:rPr>
          <w:rStyle w:val="HideTWBExt"/>
          <w:noProof w:val="0"/>
        </w:rPr>
        <w:t>&lt;AuNomDe&gt;</w:t>
      </w:r>
      <w:r w:rsidRPr="002766A4">
        <w:rPr>
          <w:rStyle w:val="HideTWBInt"/>
          <w:color w:val="auto"/>
        </w:rPr>
        <w:t>{ECR}</w:t>
      </w:r>
      <w:r w:rsidRPr="002766A4">
        <w:t>în numele Grupului ECR</w:t>
      </w:r>
      <w:r w:rsidRPr="002766A4">
        <w:rPr>
          <w:rStyle w:val="HideTWBExt"/>
          <w:noProof w:val="0"/>
        </w:rPr>
        <w:t>&lt;/AuNomDe&gt;</w:t>
      </w:r>
    </w:p>
    <w:p w:rsidR="00801BAB" w:rsidRPr="002766A4" w:rsidRDefault="002766A4">
      <w:r w:rsidRPr="002766A4">
        <w:rPr>
          <w:rStyle w:val="HideTWBExt"/>
          <w:noProof w:val="0"/>
        </w:rPr>
        <w:t>&lt;/RepeatBlock-By&gt;</w:t>
      </w:r>
    </w:p>
    <w:p w:rsidR="00801BAB" w:rsidRPr="002766A4" w:rsidRDefault="002766A4">
      <w:pPr>
        <w:pStyle w:val="AmDocTypeTab"/>
      </w:pPr>
      <w:r w:rsidRPr="002766A4">
        <w:rPr>
          <w:rStyle w:val="HideTWBExt"/>
          <w:noProof w:val="0"/>
        </w:rPr>
        <w:t>&lt;TitreType&gt;</w:t>
      </w:r>
      <w:r w:rsidRPr="002766A4">
        <w:t>Raport</w:t>
      </w:r>
      <w:r w:rsidRPr="002766A4">
        <w:rPr>
          <w:rStyle w:val="HideTWBExt"/>
          <w:noProof w:val="0"/>
        </w:rPr>
        <w:t>&lt;/TitreType&gt;</w:t>
      </w:r>
      <w:r w:rsidRPr="002766A4">
        <w:tab/>
        <w:t>A9-0196/2020</w:t>
      </w:r>
    </w:p>
    <w:p w:rsidR="00801BAB" w:rsidRPr="002766A4" w:rsidRDefault="002766A4">
      <w:pPr>
        <w:pStyle w:val="NormalBold"/>
      </w:pPr>
      <w:r w:rsidRPr="002766A4">
        <w:rPr>
          <w:rStyle w:val="HideTWBExt"/>
          <w:noProof w:val="0"/>
        </w:rPr>
        <w:t>&lt;Rapporteur&gt;</w:t>
      </w:r>
      <w:r w:rsidRPr="002766A4">
        <w:t>Cristian-Silviu Buşoi</w:t>
      </w:r>
      <w:r w:rsidRPr="002766A4">
        <w:rPr>
          <w:rStyle w:val="HideTWBExt"/>
          <w:noProof w:val="0"/>
        </w:rPr>
        <w:t>&lt;/Rapporteur&gt;</w:t>
      </w:r>
    </w:p>
    <w:p w:rsidR="00801BAB" w:rsidRPr="002766A4" w:rsidRDefault="002766A4">
      <w:r w:rsidRPr="002766A4">
        <w:rPr>
          <w:rStyle w:val="HideTWBExt"/>
          <w:noProof w:val="0"/>
        </w:rPr>
        <w:t>&lt;Titre&gt;</w:t>
      </w:r>
      <w:r w:rsidRPr="002766A4">
        <w:t>Program de acțiune a Uniunii în domeniul sănătății pentru perioada 2021-2027 („programul «UE pentru sănătate»”)</w:t>
      </w:r>
      <w:r w:rsidRPr="002766A4">
        <w:rPr>
          <w:rStyle w:val="HideTWBExt"/>
          <w:noProof w:val="0"/>
        </w:rPr>
        <w:t>&lt;/Titre&gt;</w:t>
      </w:r>
    </w:p>
    <w:p w:rsidR="00801BAB" w:rsidRPr="002766A4" w:rsidRDefault="002766A4">
      <w:pPr>
        <w:pStyle w:val="Normal12a"/>
      </w:pPr>
      <w:r w:rsidRPr="002766A4">
        <w:rPr>
          <w:rStyle w:val="HideTWBExt"/>
          <w:noProof w:val="0"/>
        </w:rPr>
        <w:t>&lt;DocRef&gt;</w:t>
      </w:r>
      <w:r w:rsidRPr="002766A4">
        <w:t>(2020/0102(COD))</w:t>
      </w:r>
      <w:r w:rsidRPr="002766A4">
        <w:rPr>
          <w:rStyle w:val="HideTWBExt"/>
          <w:noProof w:val="0"/>
        </w:rPr>
        <w:t>&lt;/DocRef&gt;</w:t>
      </w:r>
    </w:p>
    <w:p w:rsidR="00801BAB" w:rsidRPr="002766A4" w:rsidRDefault="002766A4">
      <w:pPr>
        <w:pStyle w:val="NormalBold"/>
      </w:pPr>
      <w:r w:rsidRPr="002766A4">
        <w:rPr>
          <w:rStyle w:val="HideTWBExt"/>
          <w:noProof w:val="0"/>
        </w:rPr>
        <w:t>&lt;DocAmend&gt;</w:t>
      </w:r>
      <w:r w:rsidRPr="002766A4">
        <w:t>Propunere de regulament</w:t>
      </w:r>
      <w:r w:rsidRPr="002766A4">
        <w:rPr>
          <w:rStyle w:val="HideTWBExt"/>
          <w:noProof w:val="0"/>
        </w:rPr>
        <w:t>&lt;/DocAmend&gt;</w:t>
      </w:r>
    </w:p>
    <w:p w:rsidR="00801BAB" w:rsidRPr="002766A4" w:rsidRDefault="002766A4">
      <w:pPr>
        <w:pStyle w:val="NormalBold"/>
      </w:pPr>
      <w:r w:rsidRPr="002766A4">
        <w:rPr>
          <w:rStyle w:val="HideTWBExt"/>
          <w:noProof w:val="0"/>
        </w:rPr>
        <w:t>&lt;Article&gt;</w:t>
      </w:r>
      <w:r w:rsidRPr="002766A4">
        <w:t xml:space="preserve">Articolul 4 – paragraful 1 </w:t>
      </w:r>
      <w:r w:rsidRPr="002766A4">
        <w:t>– punctul 9</w:t>
      </w:r>
      <w:r w:rsidRPr="002766A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97B5E" w:rsidRPr="002766A4">
        <w:trPr>
          <w:trHeight w:hRule="exact" w:val="240"/>
          <w:jc w:val="center"/>
        </w:trPr>
        <w:tc>
          <w:tcPr>
            <w:tcW w:w="9752" w:type="dxa"/>
            <w:gridSpan w:val="2"/>
          </w:tcPr>
          <w:p w:rsidR="00801BAB" w:rsidRPr="002766A4" w:rsidRDefault="00801BAB"/>
        </w:tc>
      </w:tr>
      <w:tr w:rsidR="00C97B5E" w:rsidRPr="002766A4">
        <w:trPr>
          <w:trHeight w:val="240"/>
          <w:jc w:val="center"/>
        </w:trPr>
        <w:tc>
          <w:tcPr>
            <w:tcW w:w="4876" w:type="dxa"/>
          </w:tcPr>
          <w:p w:rsidR="00801BAB" w:rsidRPr="002766A4" w:rsidRDefault="002766A4">
            <w:pPr>
              <w:pStyle w:val="AmColumnHeading"/>
            </w:pPr>
            <w:r w:rsidRPr="002766A4">
              <w:t>Textul propus de Comisie</w:t>
            </w:r>
          </w:p>
        </w:tc>
        <w:tc>
          <w:tcPr>
            <w:tcW w:w="4876" w:type="dxa"/>
          </w:tcPr>
          <w:p w:rsidR="00801BAB" w:rsidRPr="002766A4" w:rsidRDefault="002766A4">
            <w:pPr>
              <w:pStyle w:val="AmColumnHeading"/>
            </w:pPr>
            <w:r w:rsidRPr="002766A4">
              <w:t>Amendamentul</w:t>
            </w:r>
          </w:p>
        </w:tc>
      </w:tr>
      <w:tr w:rsidR="00C97B5E" w:rsidRPr="002766A4">
        <w:trPr>
          <w:jc w:val="center"/>
        </w:trPr>
        <w:tc>
          <w:tcPr>
            <w:tcW w:w="4876" w:type="dxa"/>
          </w:tcPr>
          <w:p w:rsidR="00801BAB" w:rsidRPr="002766A4" w:rsidRDefault="002766A4">
            <w:pPr>
              <w:pStyle w:val="Normal6a"/>
            </w:pPr>
            <w:r w:rsidRPr="002766A4">
              <w:t>(9)</w:t>
            </w:r>
            <w:r w:rsidRPr="002766A4">
              <w:tab/>
              <w:t>sprijinirea activităților integrate ale statelor membre și, în special, a sistemelor lor de sănătate, inclusiv punerea în aplicare a unor practici de prevenire cu impact puternic, precum și</w:t>
            </w:r>
            <w:r w:rsidRPr="002766A4">
              <w:t xml:space="preserve"> dezvoltarea includerii în rețea prin intermediul rețelelor europene de referință și al altor rețele transnaționale;</w:t>
            </w:r>
          </w:p>
        </w:tc>
        <w:tc>
          <w:tcPr>
            <w:tcW w:w="4876" w:type="dxa"/>
          </w:tcPr>
          <w:p w:rsidR="00801BAB" w:rsidRPr="002766A4" w:rsidRDefault="002766A4">
            <w:pPr>
              <w:pStyle w:val="Normal6a"/>
            </w:pPr>
            <w:r w:rsidRPr="002766A4">
              <w:t>(9)</w:t>
            </w:r>
            <w:r w:rsidRPr="002766A4">
              <w:tab/>
              <w:t>sprijinirea activităților integrate ale statelor membre și, în special, a sistemelor lor de sănătate, inclusiv punerea în aplicare a un</w:t>
            </w:r>
            <w:r w:rsidRPr="002766A4">
              <w:t>or practici de prevenire cu impact puternic, precum și dezvoltarea includerii în rețea prin intermediul rețelelor europene de referință și al altor rețele transnaționale</w:t>
            </w:r>
            <w:r w:rsidRPr="002766A4">
              <w:rPr>
                <w:b/>
                <w:i/>
              </w:rPr>
              <w:t>, printre care rețeaua Orphanet</w:t>
            </w:r>
            <w:r w:rsidRPr="002766A4">
              <w:t>;</w:t>
            </w:r>
          </w:p>
        </w:tc>
      </w:tr>
    </w:tbl>
    <w:p w:rsidR="00801BAB" w:rsidRPr="002766A4" w:rsidRDefault="002766A4">
      <w:pPr>
        <w:pStyle w:val="AmOrLang"/>
      </w:pPr>
      <w:r w:rsidRPr="002766A4">
        <w:t xml:space="preserve">Or. </w:t>
      </w:r>
      <w:r w:rsidRPr="002766A4">
        <w:rPr>
          <w:rStyle w:val="HideTWBExt"/>
          <w:noProof w:val="0"/>
        </w:rPr>
        <w:t>&lt;Original&gt;</w:t>
      </w:r>
      <w:r w:rsidRPr="002766A4">
        <w:rPr>
          <w:rStyle w:val="HideTWBInt"/>
          <w:color w:val="0000F0"/>
        </w:rPr>
        <w:t>{EN}</w:t>
      </w:r>
      <w:r w:rsidRPr="002766A4">
        <w:t>en</w:t>
      </w:r>
      <w:r w:rsidRPr="002766A4">
        <w:rPr>
          <w:rStyle w:val="HideTWBExt"/>
          <w:noProof w:val="0"/>
        </w:rPr>
        <w:t>&lt;/Original&gt;</w:t>
      </w:r>
    </w:p>
    <w:p w:rsidR="00801BAB" w:rsidRPr="002766A4" w:rsidRDefault="002766A4">
      <w:pPr>
        <w:pStyle w:val="AmOrLang"/>
        <w:sectPr w:rsidR="00801BAB" w:rsidRPr="002766A4">
          <w:footerReference w:type="default" r:id="rId17"/>
          <w:pgSz w:w="11906" w:h="16838"/>
          <w:pgMar w:top="1134" w:right="1417" w:bottom="1417" w:left="1417" w:header="1134" w:footer="567" w:gutter="0"/>
          <w:cols w:space="720"/>
          <w:docGrid w:linePitch="360"/>
        </w:sectPr>
      </w:pPr>
      <w:r w:rsidRPr="002766A4">
        <w:rPr>
          <w:rStyle w:val="HideTWBExt"/>
          <w:noProof w:val="0"/>
        </w:rPr>
        <w:t>&lt;/Amend&gt;</w:t>
      </w:r>
    </w:p>
    <w:p w:rsidR="00801BAB" w:rsidRPr="002766A4" w:rsidRDefault="002766A4">
      <w:pPr>
        <w:pStyle w:val="AmDateTab"/>
      </w:pPr>
      <w:r w:rsidRPr="002766A4">
        <w:rPr>
          <w:rStyle w:val="HideTWBExt"/>
          <w:noProof w:val="0"/>
        </w:rPr>
        <w:lastRenderedPageBreak/>
        <w:t>&lt;Amend&gt;&lt;Date&gt;</w:t>
      </w:r>
      <w:r w:rsidRPr="002766A4">
        <w:rPr>
          <w:rStyle w:val="HideTWBInt"/>
          <w:color w:val="auto"/>
        </w:rPr>
        <w:t>{05/11/2020}</w:t>
      </w:r>
      <w:r w:rsidRPr="002766A4">
        <w:t>5.11.2020</w:t>
      </w:r>
      <w:r w:rsidRPr="002766A4">
        <w:rPr>
          <w:rStyle w:val="HideTWBExt"/>
          <w:noProof w:val="0"/>
        </w:rPr>
        <w:t>&lt;/Date&gt;</w:t>
      </w:r>
      <w:r w:rsidRPr="002766A4">
        <w:tab/>
      </w:r>
      <w:r w:rsidRPr="002766A4">
        <w:rPr>
          <w:rStyle w:val="HideTWBExt"/>
          <w:noProof w:val="0"/>
        </w:rPr>
        <w:t>&lt;ANo&gt;</w:t>
      </w:r>
      <w:r w:rsidRPr="002766A4">
        <w:t>A9-0196</w:t>
      </w:r>
      <w:r w:rsidRPr="002766A4">
        <w:rPr>
          <w:rStyle w:val="HideTWBExt"/>
          <w:noProof w:val="0"/>
        </w:rPr>
        <w:t>&lt;/ANo&gt;</w:t>
      </w:r>
      <w:r w:rsidRPr="002766A4">
        <w:t>/</w:t>
      </w:r>
      <w:r w:rsidRPr="002766A4">
        <w:rPr>
          <w:rStyle w:val="HideTWBExt"/>
          <w:noProof w:val="0"/>
        </w:rPr>
        <w:t>&lt;NumAm&gt;</w:t>
      </w:r>
      <w:r w:rsidRPr="002766A4">
        <w:t>247</w:t>
      </w:r>
      <w:r w:rsidRPr="002766A4">
        <w:rPr>
          <w:rStyle w:val="HideTWBExt"/>
          <w:noProof w:val="0"/>
        </w:rPr>
        <w:t>&lt;/NumAm&gt;</w:t>
      </w:r>
    </w:p>
    <w:p w:rsidR="00801BAB" w:rsidRPr="002766A4" w:rsidRDefault="002766A4">
      <w:pPr>
        <w:pStyle w:val="AmNumberTabs"/>
      </w:pPr>
      <w:r w:rsidRPr="002766A4">
        <w:t>Amendamentul</w:t>
      </w:r>
      <w:r w:rsidRPr="002766A4">
        <w:tab/>
      </w:r>
      <w:r w:rsidRPr="002766A4">
        <w:tab/>
      </w:r>
      <w:r w:rsidRPr="002766A4">
        <w:rPr>
          <w:rStyle w:val="HideTWBExt"/>
          <w:noProof w:val="0"/>
        </w:rPr>
        <w:t>&lt;NumAm&gt;</w:t>
      </w:r>
      <w:r w:rsidRPr="002766A4">
        <w:t>247</w:t>
      </w:r>
      <w:r w:rsidRPr="002766A4">
        <w:rPr>
          <w:rStyle w:val="HideTWBExt"/>
          <w:noProof w:val="0"/>
        </w:rPr>
        <w:t>&lt;/NumAm&gt;</w:t>
      </w:r>
    </w:p>
    <w:p w:rsidR="00801BAB" w:rsidRPr="002766A4" w:rsidRDefault="002766A4">
      <w:pPr>
        <w:pStyle w:val="NormalBold"/>
      </w:pPr>
      <w:r w:rsidRPr="002766A4">
        <w:rPr>
          <w:rStyle w:val="HideTWBExt"/>
          <w:noProof w:val="0"/>
        </w:rPr>
        <w:t>&lt;Repea</w:t>
      </w:r>
      <w:r w:rsidRPr="002766A4">
        <w:rPr>
          <w:rStyle w:val="HideTWBExt"/>
          <w:noProof w:val="0"/>
        </w:rPr>
        <w:t>tBlock-By&gt;&lt;Members&gt;</w:t>
      </w:r>
      <w:r w:rsidRPr="002766A4">
        <w:t>Joanna Kopcińska</w:t>
      </w:r>
      <w:r w:rsidRPr="002766A4">
        <w:rPr>
          <w:rStyle w:val="HideTWBExt"/>
          <w:noProof w:val="0"/>
        </w:rPr>
        <w:t>&lt;/Members&gt;</w:t>
      </w:r>
    </w:p>
    <w:p w:rsidR="00801BAB" w:rsidRPr="002766A4" w:rsidRDefault="002766A4">
      <w:r w:rsidRPr="002766A4">
        <w:rPr>
          <w:rStyle w:val="HideTWBExt"/>
          <w:noProof w:val="0"/>
        </w:rPr>
        <w:t>&lt;AuNomDe&gt;</w:t>
      </w:r>
      <w:r w:rsidRPr="002766A4">
        <w:rPr>
          <w:rStyle w:val="HideTWBInt"/>
          <w:color w:val="auto"/>
        </w:rPr>
        <w:t>{ECR}</w:t>
      </w:r>
      <w:r w:rsidRPr="002766A4">
        <w:t>în numele Grupului ECR</w:t>
      </w:r>
      <w:r w:rsidRPr="002766A4">
        <w:rPr>
          <w:rStyle w:val="HideTWBExt"/>
          <w:noProof w:val="0"/>
        </w:rPr>
        <w:t>&lt;/AuNomDe&gt;</w:t>
      </w:r>
    </w:p>
    <w:p w:rsidR="00801BAB" w:rsidRPr="002766A4" w:rsidRDefault="002766A4">
      <w:r w:rsidRPr="002766A4">
        <w:rPr>
          <w:rStyle w:val="HideTWBExt"/>
          <w:noProof w:val="0"/>
        </w:rPr>
        <w:t>&lt;/RepeatBlock-By&gt;</w:t>
      </w:r>
    </w:p>
    <w:p w:rsidR="00801BAB" w:rsidRPr="002766A4" w:rsidRDefault="002766A4">
      <w:pPr>
        <w:pStyle w:val="AmDocTypeTab"/>
      </w:pPr>
      <w:r w:rsidRPr="002766A4">
        <w:rPr>
          <w:rStyle w:val="HideTWBExt"/>
          <w:noProof w:val="0"/>
        </w:rPr>
        <w:t>&lt;TitreType&gt;</w:t>
      </w:r>
      <w:r w:rsidRPr="002766A4">
        <w:t>Raport</w:t>
      </w:r>
      <w:r w:rsidRPr="002766A4">
        <w:rPr>
          <w:rStyle w:val="HideTWBExt"/>
          <w:noProof w:val="0"/>
        </w:rPr>
        <w:t>&lt;/TitreType&gt;</w:t>
      </w:r>
      <w:r w:rsidRPr="002766A4">
        <w:tab/>
        <w:t>A9-0196/2020</w:t>
      </w:r>
    </w:p>
    <w:p w:rsidR="00801BAB" w:rsidRPr="002766A4" w:rsidRDefault="002766A4">
      <w:pPr>
        <w:pStyle w:val="NormalBold"/>
      </w:pPr>
      <w:r w:rsidRPr="002766A4">
        <w:rPr>
          <w:rStyle w:val="HideTWBExt"/>
          <w:noProof w:val="0"/>
        </w:rPr>
        <w:t>&lt;Rapporteur&gt;</w:t>
      </w:r>
      <w:r w:rsidRPr="002766A4">
        <w:t>Cristian-Silviu Buşoi</w:t>
      </w:r>
      <w:r w:rsidRPr="002766A4">
        <w:rPr>
          <w:rStyle w:val="HideTWBExt"/>
          <w:noProof w:val="0"/>
        </w:rPr>
        <w:t>&lt;/Rapporteur&gt;</w:t>
      </w:r>
    </w:p>
    <w:p w:rsidR="00801BAB" w:rsidRPr="002766A4" w:rsidRDefault="002766A4">
      <w:r w:rsidRPr="002766A4">
        <w:rPr>
          <w:rStyle w:val="HideTWBExt"/>
          <w:noProof w:val="0"/>
        </w:rPr>
        <w:t>&lt;Titre&gt;</w:t>
      </w:r>
      <w:r w:rsidRPr="002766A4">
        <w:t>Program de acțiune a Uniunii în domeniul sănătăț</w:t>
      </w:r>
      <w:r w:rsidRPr="002766A4">
        <w:t>ii pentru perioada 2021-2027 („programul «UE pentru sănătate»”)</w:t>
      </w:r>
      <w:r w:rsidRPr="002766A4">
        <w:rPr>
          <w:rStyle w:val="HideTWBExt"/>
          <w:noProof w:val="0"/>
        </w:rPr>
        <w:t>&lt;/Titre&gt;</w:t>
      </w:r>
    </w:p>
    <w:p w:rsidR="00801BAB" w:rsidRPr="002766A4" w:rsidRDefault="002766A4">
      <w:pPr>
        <w:pStyle w:val="Normal12a"/>
      </w:pPr>
      <w:r w:rsidRPr="002766A4">
        <w:rPr>
          <w:rStyle w:val="HideTWBExt"/>
          <w:noProof w:val="0"/>
        </w:rPr>
        <w:t>&lt;DocRef&gt;</w:t>
      </w:r>
      <w:r w:rsidRPr="002766A4">
        <w:t>(2020/0102(COD))</w:t>
      </w:r>
      <w:r w:rsidRPr="002766A4">
        <w:rPr>
          <w:rStyle w:val="HideTWBExt"/>
          <w:noProof w:val="0"/>
        </w:rPr>
        <w:t>&lt;/DocRef&gt;</w:t>
      </w:r>
    </w:p>
    <w:p w:rsidR="00801BAB" w:rsidRPr="002766A4" w:rsidRDefault="002766A4">
      <w:pPr>
        <w:pStyle w:val="NormalBold"/>
      </w:pPr>
      <w:r w:rsidRPr="002766A4">
        <w:rPr>
          <w:rStyle w:val="HideTWBExt"/>
          <w:noProof w:val="0"/>
        </w:rPr>
        <w:t>&lt;DocAmend&gt;</w:t>
      </w:r>
      <w:r w:rsidRPr="002766A4">
        <w:t>Propunere de regulament</w:t>
      </w:r>
      <w:r w:rsidRPr="002766A4">
        <w:rPr>
          <w:rStyle w:val="HideTWBExt"/>
          <w:noProof w:val="0"/>
        </w:rPr>
        <w:t>&lt;/DocAmend&gt;</w:t>
      </w:r>
    </w:p>
    <w:p w:rsidR="00801BAB" w:rsidRPr="002766A4" w:rsidRDefault="002766A4">
      <w:pPr>
        <w:pStyle w:val="NormalBold"/>
      </w:pPr>
      <w:r w:rsidRPr="002766A4">
        <w:rPr>
          <w:rStyle w:val="HideTWBExt"/>
          <w:noProof w:val="0"/>
        </w:rPr>
        <w:t>&lt;Article&gt;</w:t>
      </w:r>
      <w:r w:rsidRPr="002766A4">
        <w:t>Articolul 20 – alineatul 2</w:t>
      </w:r>
      <w:r w:rsidRPr="002766A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97B5E" w:rsidRPr="002766A4">
        <w:trPr>
          <w:trHeight w:hRule="exact" w:val="240"/>
          <w:jc w:val="center"/>
        </w:trPr>
        <w:tc>
          <w:tcPr>
            <w:tcW w:w="9752" w:type="dxa"/>
            <w:gridSpan w:val="2"/>
          </w:tcPr>
          <w:p w:rsidR="00801BAB" w:rsidRPr="002766A4" w:rsidRDefault="00801BAB"/>
        </w:tc>
      </w:tr>
      <w:tr w:rsidR="00C97B5E" w:rsidRPr="002766A4">
        <w:trPr>
          <w:trHeight w:val="240"/>
          <w:jc w:val="center"/>
        </w:trPr>
        <w:tc>
          <w:tcPr>
            <w:tcW w:w="4876" w:type="dxa"/>
          </w:tcPr>
          <w:p w:rsidR="00801BAB" w:rsidRPr="002766A4" w:rsidRDefault="002766A4">
            <w:pPr>
              <w:pStyle w:val="AmColumnHeading"/>
            </w:pPr>
            <w:r w:rsidRPr="002766A4">
              <w:t>Textul propus de Comisie</w:t>
            </w:r>
          </w:p>
        </w:tc>
        <w:tc>
          <w:tcPr>
            <w:tcW w:w="4876" w:type="dxa"/>
          </w:tcPr>
          <w:p w:rsidR="00801BAB" w:rsidRPr="002766A4" w:rsidRDefault="002766A4">
            <w:pPr>
              <w:pStyle w:val="AmColumnHeading"/>
            </w:pPr>
            <w:r w:rsidRPr="002766A4">
              <w:t>Amendamentul</w:t>
            </w:r>
          </w:p>
        </w:tc>
      </w:tr>
      <w:tr w:rsidR="00C97B5E" w:rsidRPr="002766A4">
        <w:trPr>
          <w:jc w:val="center"/>
        </w:trPr>
        <w:tc>
          <w:tcPr>
            <w:tcW w:w="4876" w:type="dxa"/>
          </w:tcPr>
          <w:p w:rsidR="00801BAB" w:rsidRPr="002766A4" w:rsidRDefault="002766A4">
            <w:pPr>
              <w:pStyle w:val="Normal6a"/>
            </w:pPr>
            <w:r w:rsidRPr="002766A4">
              <w:t>2.</w:t>
            </w:r>
            <w:r w:rsidRPr="002766A4">
              <w:tab/>
              <w:t xml:space="preserve">Evaluarea la </w:t>
            </w:r>
            <w:r w:rsidRPr="002766A4">
              <w:t>mijlocul perioadei a componentelor poate fi realizată imediat ce sunt disponibile suficiente informații cu privire la punerea în aplicare a acestora, dar nu mai târziu de patru ani de la începerea punerii lor în aplicare.</w:t>
            </w:r>
          </w:p>
        </w:tc>
        <w:tc>
          <w:tcPr>
            <w:tcW w:w="4876" w:type="dxa"/>
          </w:tcPr>
          <w:p w:rsidR="00801BAB" w:rsidRPr="002766A4" w:rsidRDefault="002766A4">
            <w:pPr>
              <w:pStyle w:val="Normal6a"/>
            </w:pPr>
            <w:r w:rsidRPr="002766A4">
              <w:t>2.</w:t>
            </w:r>
            <w:r w:rsidRPr="002766A4">
              <w:tab/>
              <w:t>Evaluarea la mijlocul perioadei</w:t>
            </w:r>
            <w:r w:rsidRPr="002766A4">
              <w:t xml:space="preserve"> a componentelor poate fi realizată imediat ce sunt disponibile suficiente informații cu privire la punerea în aplicare a acestora, dar nu mai târziu de patru ani de la începerea punerii lor în aplicare</w:t>
            </w:r>
            <w:r w:rsidRPr="002766A4">
              <w:rPr>
                <w:b/>
                <w:i/>
              </w:rPr>
              <w:t xml:space="preserve"> și înainte de luarea unei decizii cu privire la viito</w:t>
            </w:r>
            <w:r w:rsidRPr="002766A4">
              <w:rPr>
                <w:b/>
                <w:i/>
              </w:rPr>
              <w:t>arele programe de lucru.</w:t>
            </w:r>
            <w:r w:rsidRPr="002766A4">
              <w:t xml:space="preserve"> </w:t>
            </w:r>
            <w:r w:rsidRPr="002766A4">
              <w:rPr>
                <w:b/>
                <w:i/>
              </w:rPr>
              <w:t>Rezultatele evaluării la mijlocul perioadei sunt făcute publice.</w:t>
            </w:r>
          </w:p>
        </w:tc>
      </w:tr>
    </w:tbl>
    <w:p w:rsidR="00801BAB" w:rsidRPr="002766A4" w:rsidRDefault="002766A4">
      <w:pPr>
        <w:pStyle w:val="AmOrLang"/>
      </w:pPr>
      <w:r w:rsidRPr="002766A4">
        <w:t xml:space="preserve">Or. </w:t>
      </w:r>
      <w:r w:rsidRPr="002766A4">
        <w:rPr>
          <w:rStyle w:val="HideTWBExt"/>
          <w:noProof w:val="0"/>
        </w:rPr>
        <w:t>&lt;Original&gt;</w:t>
      </w:r>
      <w:r w:rsidRPr="002766A4">
        <w:rPr>
          <w:rStyle w:val="HideTWBInt"/>
          <w:color w:val="0000F0"/>
        </w:rPr>
        <w:t>{EN}</w:t>
      </w:r>
      <w:r w:rsidRPr="002766A4">
        <w:t>en</w:t>
      </w:r>
      <w:r w:rsidRPr="002766A4">
        <w:rPr>
          <w:rStyle w:val="HideTWBExt"/>
          <w:noProof w:val="0"/>
        </w:rPr>
        <w:t>&lt;/Original&gt;</w:t>
      </w:r>
    </w:p>
    <w:p w:rsidR="00801BAB" w:rsidRPr="002766A4" w:rsidRDefault="002766A4">
      <w:pPr>
        <w:pStyle w:val="AmOrLang"/>
        <w:sectPr w:rsidR="00801BAB" w:rsidRPr="002766A4">
          <w:footerReference w:type="default" r:id="rId18"/>
          <w:pgSz w:w="11906" w:h="16838"/>
          <w:pgMar w:top="1134" w:right="1417" w:bottom="1417" w:left="1417" w:header="1134" w:footer="567" w:gutter="0"/>
          <w:cols w:space="720"/>
          <w:docGrid w:linePitch="360"/>
        </w:sectPr>
      </w:pPr>
      <w:r w:rsidRPr="002766A4">
        <w:rPr>
          <w:rStyle w:val="HideTWBExt"/>
          <w:noProof w:val="0"/>
        </w:rPr>
        <w:t>&lt;/Amend&gt;</w:t>
      </w:r>
    </w:p>
    <w:p w:rsidR="00801BAB" w:rsidRPr="002766A4" w:rsidRDefault="002766A4">
      <w:pPr>
        <w:pStyle w:val="AmDateTab"/>
      </w:pPr>
      <w:r w:rsidRPr="002766A4">
        <w:rPr>
          <w:rStyle w:val="HideTWBExt"/>
          <w:noProof w:val="0"/>
        </w:rPr>
        <w:lastRenderedPageBreak/>
        <w:t>&lt;Amend&gt;&lt;Date&gt;</w:t>
      </w:r>
      <w:r w:rsidRPr="002766A4">
        <w:rPr>
          <w:rStyle w:val="HideTWBInt"/>
          <w:color w:val="auto"/>
        </w:rPr>
        <w:t>{05/11/2020}</w:t>
      </w:r>
      <w:r w:rsidRPr="002766A4">
        <w:t>5.11.2020</w:t>
      </w:r>
      <w:r w:rsidRPr="002766A4">
        <w:rPr>
          <w:rStyle w:val="HideTWBExt"/>
          <w:noProof w:val="0"/>
        </w:rPr>
        <w:t>&lt;/Date&gt;</w:t>
      </w:r>
      <w:r w:rsidRPr="002766A4">
        <w:tab/>
      </w:r>
      <w:r w:rsidRPr="002766A4">
        <w:rPr>
          <w:rStyle w:val="HideTWBExt"/>
          <w:noProof w:val="0"/>
        </w:rPr>
        <w:t>&lt;ANo&gt;</w:t>
      </w:r>
      <w:r w:rsidRPr="002766A4">
        <w:t>A9-0196</w:t>
      </w:r>
      <w:r w:rsidRPr="002766A4">
        <w:rPr>
          <w:rStyle w:val="HideTWBExt"/>
          <w:noProof w:val="0"/>
        </w:rPr>
        <w:t>&lt;/ANo&gt;</w:t>
      </w:r>
      <w:r w:rsidRPr="002766A4">
        <w:t>/</w:t>
      </w:r>
      <w:r w:rsidRPr="002766A4">
        <w:rPr>
          <w:rStyle w:val="HideTWBExt"/>
          <w:noProof w:val="0"/>
        </w:rPr>
        <w:t>&lt;NumAm&gt;</w:t>
      </w:r>
      <w:r w:rsidRPr="002766A4">
        <w:t>248</w:t>
      </w:r>
      <w:r w:rsidRPr="002766A4">
        <w:rPr>
          <w:rStyle w:val="HideTWBExt"/>
          <w:noProof w:val="0"/>
        </w:rPr>
        <w:t>&lt;/NumAm&gt;</w:t>
      </w:r>
    </w:p>
    <w:p w:rsidR="00801BAB" w:rsidRPr="002766A4" w:rsidRDefault="002766A4">
      <w:pPr>
        <w:pStyle w:val="AmNumberTabs"/>
      </w:pPr>
      <w:r w:rsidRPr="002766A4">
        <w:t>Amendamentul</w:t>
      </w:r>
      <w:r w:rsidRPr="002766A4">
        <w:tab/>
      </w:r>
      <w:r w:rsidRPr="002766A4">
        <w:tab/>
      </w:r>
      <w:r w:rsidRPr="002766A4">
        <w:rPr>
          <w:rStyle w:val="HideTWBExt"/>
          <w:noProof w:val="0"/>
        </w:rPr>
        <w:t>&lt;NumAm&gt;</w:t>
      </w:r>
      <w:r w:rsidRPr="002766A4">
        <w:t>248</w:t>
      </w:r>
      <w:r w:rsidRPr="002766A4">
        <w:rPr>
          <w:rStyle w:val="HideTWBExt"/>
          <w:noProof w:val="0"/>
        </w:rPr>
        <w:t>&lt;/NumAm&gt;</w:t>
      </w:r>
    </w:p>
    <w:p w:rsidR="00801BAB" w:rsidRPr="002766A4" w:rsidRDefault="002766A4">
      <w:pPr>
        <w:pStyle w:val="NormalBold"/>
      </w:pPr>
      <w:r w:rsidRPr="002766A4">
        <w:rPr>
          <w:rStyle w:val="HideTWBExt"/>
          <w:noProof w:val="0"/>
        </w:rPr>
        <w:t>&lt;RepeatBlock-By&gt;&lt;Members&gt;</w:t>
      </w:r>
      <w:r w:rsidRPr="002766A4">
        <w:t>Joanna Kopcińska</w:t>
      </w:r>
      <w:r w:rsidRPr="002766A4">
        <w:rPr>
          <w:rStyle w:val="HideTWBExt"/>
          <w:noProof w:val="0"/>
        </w:rPr>
        <w:t>&lt;/Members&gt;</w:t>
      </w:r>
    </w:p>
    <w:p w:rsidR="00801BAB" w:rsidRPr="002766A4" w:rsidRDefault="002766A4">
      <w:r w:rsidRPr="002766A4">
        <w:rPr>
          <w:rStyle w:val="HideTWBExt"/>
          <w:noProof w:val="0"/>
        </w:rPr>
        <w:t>&lt;AuNomDe&gt;</w:t>
      </w:r>
      <w:r w:rsidRPr="002766A4">
        <w:rPr>
          <w:rStyle w:val="HideTWBInt"/>
          <w:color w:val="auto"/>
        </w:rPr>
        <w:t>{ECR}</w:t>
      </w:r>
      <w:r w:rsidRPr="002766A4">
        <w:t>în numele Grupului ECR</w:t>
      </w:r>
      <w:r w:rsidRPr="002766A4">
        <w:rPr>
          <w:rStyle w:val="HideTWBExt"/>
          <w:noProof w:val="0"/>
        </w:rPr>
        <w:t>&lt;/AuNomDe&gt;</w:t>
      </w:r>
    </w:p>
    <w:p w:rsidR="00801BAB" w:rsidRPr="002766A4" w:rsidRDefault="002766A4">
      <w:r w:rsidRPr="002766A4">
        <w:rPr>
          <w:rStyle w:val="HideTWBExt"/>
          <w:noProof w:val="0"/>
        </w:rPr>
        <w:t>&lt;/RepeatBlock-By&gt;</w:t>
      </w:r>
    </w:p>
    <w:p w:rsidR="00801BAB" w:rsidRPr="002766A4" w:rsidRDefault="002766A4">
      <w:pPr>
        <w:pStyle w:val="AmDocTypeTab"/>
      </w:pPr>
      <w:r w:rsidRPr="002766A4">
        <w:rPr>
          <w:rStyle w:val="HideTWBExt"/>
          <w:noProof w:val="0"/>
        </w:rPr>
        <w:t>&lt;TitreType&gt;</w:t>
      </w:r>
      <w:r w:rsidRPr="002766A4">
        <w:t>Raport</w:t>
      </w:r>
      <w:r w:rsidRPr="002766A4">
        <w:rPr>
          <w:rStyle w:val="HideTWBExt"/>
          <w:noProof w:val="0"/>
        </w:rPr>
        <w:t>&lt;/TitreType&gt;</w:t>
      </w:r>
      <w:r w:rsidRPr="002766A4">
        <w:tab/>
        <w:t>A9-0196/2020</w:t>
      </w:r>
    </w:p>
    <w:p w:rsidR="00801BAB" w:rsidRPr="002766A4" w:rsidRDefault="002766A4">
      <w:pPr>
        <w:pStyle w:val="NormalBold"/>
      </w:pPr>
      <w:r w:rsidRPr="002766A4">
        <w:rPr>
          <w:rStyle w:val="HideTWBExt"/>
          <w:noProof w:val="0"/>
        </w:rPr>
        <w:t>&lt;Rapporteur&gt;</w:t>
      </w:r>
      <w:r w:rsidRPr="002766A4">
        <w:t>Cristian-Silviu Buşoi</w:t>
      </w:r>
      <w:r w:rsidRPr="002766A4">
        <w:rPr>
          <w:rStyle w:val="HideTWBExt"/>
          <w:noProof w:val="0"/>
        </w:rPr>
        <w:t>&lt;/Rapporteur&gt;</w:t>
      </w:r>
    </w:p>
    <w:p w:rsidR="00801BAB" w:rsidRPr="002766A4" w:rsidRDefault="002766A4">
      <w:r w:rsidRPr="002766A4">
        <w:rPr>
          <w:rStyle w:val="HideTWBExt"/>
          <w:noProof w:val="0"/>
        </w:rPr>
        <w:t>&lt;Titre&gt;</w:t>
      </w:r>
      <w:r w:rsidRPr="002766A4">
        <w:t>Program de acțiune a Uniunii în domeniul sănătății pentru perioada 2021-2027 („programul «UE pentru sănătate»”)</w:t>
      </w:r>
      <w:r w:rsidRPr="002766A4">
        <w:rPr>
          <w:rStyle w:val="HideTWBExt"/>
          <w:noProof w:val="0"/>
        </w:rPr>
        <w:t>&lt;/Titre&gt;</w:t>
      </w:r>
    </w:p>
    <w:p w:rsidR="00801BAB" w:rsidRPr="002766A4" w:rsidRDefault="002766A4">
      <w:pPr>
        <w:pStyle w:val="Normal12a"/>
      </w:pPr>
      <w:r w:rsidRPr="002766A4">
        <w:rPr>
          <w:rStyle w:val="HideTWBExt"/>
          <w:noProof w:val="0"/>
        </w:rPr>
        <w:t>&lt;DocRef&gt;</w:t>
      </w:r>
      <w:r w:rsidRPr="002766A4">
        <w:t>(2020/0102(CO</w:t>
      </w:r>
      <w:r w:rsidRPr="002766A4">
        <w:t>D))</w:t>
      </w:r>
      <w:r w:rsidRPr="002766A4">
        <w:rPr>
          <w:rStyle w:val="HideTWBExt"/>
          <w:noProof w:val="0"/>
        </w:rPr>
        <w:t>&lt;/DocRef&gt;</w:t>
      </w:r>
    </w:p>
    <w:p w:rsidR="00801BAB" w:rsidRPr="002766A4" w:rsidRDefault="002766A4">
      <w:pPr>
        <w:pStyle w:val="NormalBold"/>
      </w:pPr>
      <w:r w:rsidRPr="002766A4">
        <w:rPr>
          <w:rStyle w:val="HideTWBExt"/>
          <w:noProof w:val="0"/>
        </w:rPr>
        <w:t>&lt;DocAmend&gt;</w:t>
      </w:r>
      <w:r w:rsidRPr="002766A4">
        <w:t>Propunere de regulament</w:t>
      </w:r>
      <w:r w:rsidRPr="002766A4">
        <w:rPr>
          <w:rStyle w:val="HideTWBExt"/>
          <w:noProof w:val="0"/>
        </w:rPr>
        <w:t>&lt;/DocAmend&gt;</w:t>
      </w:r>
    </w:p>
    <w:p w:rsidR="00801BAB" w:rsidRPr="002766A4" w:rsidRDefault="002766A4">
      <w:pPr>
        <w:pStyle w:val="NormalBold"/>
      </w:pPr>
      <w:r w:rsidRPr="002766A4">
        <w:rPr>
          <w:rStyle w:val="HideTWBExt"/>
          <w:noProof w:val="0"/>
        </w:rPr>
        <w:t>&lt;Article&gt;</w:t>
      </w:r>
      <w:r w:rsidRPr="002766A4">
        <w:t>Anexa II – partea 2 – punctul 14</w:t>
      </w:r>
      <w:r w:rsidRPr="002766A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97B5E" w:rsidRPr="002766A4">
        <w:trPr>
          <w:trHeight w:hRule="exact" w:val="240"/>
          <w:jc w:val="center"/>
        </w:trPr>
        <w:tc>
          <w:tcPr>
            <w:tcW w:w="9752" w:type="dxa"/>
            <w:gridSpan w:val="2"/>
          </w:tcPr>
          <w:p w:rsidR="00801BAB" w:rsidRPr="002766A4" w:rsidRDefault="00801BAB"/>
        </w:tc>
      </w:tr>
      <w:tr w:rsidR="00C97B5E" w:rsidRPr="002766A4">
        <w:trPr>
          <w:trHeight w:val="240"/>
          <w:jc w:val="center"/>
        </w:trPr>
        <w:tc>
          <w:tcPr>
            <w:tcW w:w="4876" w:type="dxa"/>
          </w:tcPr>
          <w:p w:rsidR="00801BAB" w:rsidRPr="002766A4" w:rsidRDefault="002766A4">
            <w:pPr>
              <w:pStyle w:val="AmColumnHeading"/>
            </w:pPr>
            <w:r w:rsidRPr="002766A4">
              <w:t>Textul propus de Comisie</w:t>
            </w:r>
          </w:p>
        </w:tc>
        <w:tc>
          <w:tcPr>
            <w:tcW w:w="4876" w:type="dxa"/>
          </w:tcPr>
          <w:p w:rsidR="00801BAB" w:rsidRPr="002766A4" w:rsidRDefault="002766A4">
            <w:pPr>
              <w:pStyle w:val="AmColumnHeading"/>
            </w:pPr>
            <w:r w:rsidRPr="002766A4">
              <w:t>Amendamentul</w:t>
            </w:r>
          </w:p>
        </w:tc>
      </w:tr>
      <w:tr w:rsidR="00C97B5E" w:rsidRPr="002766A4">
        <w:trPr>
          <w:jc w:val="center"/>
        </w:trPr>
        <w:tc>
          <w:tcPr>
            <w:tcW w:w="4876" w:type="dxa"/>
          </w:tcPr>
          <w:p w:rsidR="00801BAB" w:rsidRPr="002766A4" w:rsidRDefault="002766A4">
            <w:pPr>
              <w:pStyle w:val="Normal6a"/>
            </w:pPr>
            <w:r w:rsidRPr="002766A4">
              <w:rPr>
                <w:b/>
                <w:i/>
              </w:rPr>
              <w:t>14.</w:t>
            </w:r>
            <w:r w:rsidRPr="002766A4">
              <w:tab/>
            </w:r>
            <w:r w:rsidRPr="002766A4">
              <w:rPr>
                <w:b/>
                <w:i/>
              </w:rPr>
              <w:t>Numărul de rapoarte de evaluare a tehnologiilor medicale realizate în comun</w:t>
            </w:r>
          </w:p>
        </w:tc>
        <w:tc>
          <w:tcPr>
            <w:tcW w:w="4876" w:type="dxa"/>
          </w:tcPr>
          <w:p w:rsidR="00801BAB" w:rsidRPr="002766A4" w:rsidRDefault="002766A4">
            <w:pPr>
              <w:pStyle w:val="Normal6a"/>
            </w:pPr>
            <w:r w:rsidRPr="002766A4">
              <w:rPr>
                <w:b/>
                <w:i/>
              </w:rPr>
              <w:t>eliminat</w:t>
            </w:r>
          </w:p>
        </w:tc>
      </w:tr>
    </w:tbl>
    <w:p w:rsidR="00801BAB" w:rsidRPr="002766A4" w:rsidRDefault="002766A4">
      <w:pPr>
        <w:pStyle w:val="AmOrLang"/>
      </w:pPr>
      <w:r w:rsidRPr="002766A4">
        <w:t xml:space="preserve">Or. </w:t>
      </w:r>
      <w:r w:rsidRPr="002766A4">
        <w:rPr>
          <w:rStyle w:val="HideTWBExt"/>
          <w:noProof w:val="0"/>
        </w:rPr>
        <w:t>&lt;Original&gt;</w:t>
      </w:r>
      <w:r w:rsidRPr="002766A4">
        <w:rPr>
          <w:rStyle w:val="HideTWBInt"/>
          <w:color w:val="0000F0"/>
        </w:rPr>
        <w:t>{EN}</w:t>
      </w:r>
      <w:r w:rsidRPr="002766A4">
        <w:t>en</w:t>
      </w:r>
      <w:r w:rsidRPr="002766A4">
        <w:rPr>
          <w:rStyle w:val="HideTWBExt"/>
          <w:noProof w:val="0"/>
        </w:rPr>
        <w:t>&lt;/Original&gt;</w:t>
      </w:r>
    </w:p>
    <w:p w:rsidR="00801BAB" w:rsidRPr="002766A4" w:rsidRDefault="002766A4">
      <w:pPr>
        <w:pStyle w:val="AmOrLang"/>
      </w:pPr>
      <w:bookmarkStart w:id="0" w:name="_GoBack"/>
      <w:bookmarkEnd w:id="0"/>
      <w:r w:rsidRPr="002766A4">
        <w:rPr>
          <w:rStyle w:val="HideTWBExt"/>
          <w:noProof w:val="0"/>
        </w:rPr>
        <w:t>&lt;/Amend&gt;&lt;/RepeatBlock-Amend&gt;</w:t>
      </w:r>
    </w:p>
    <w:sectPr w:rsidR="00801BAB" w:rsidRPr="002766A4">
      <w:footerReference w:type="default" r:id="rId19"/>
      <w:pgSz w:w="11906" w:h="16838"/>
      <w:pgMar w:top="1134" w:right="1417" w:bottom="1417" w:left="1417" w:header="113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C6042E" w:rsidRDefault="002766A4">
      <w:r w:rsidRPr="00C6042E">
        <w:separator/>
      </w:r>
    </w:p>
  </w:endnote>
  <w:endnote w:type="continuationSeparator" w:id="0">
    <w:p w:rsidR="00000000" w:rsidRPr="00C6042E" w:rsidRDefault="002766A4">
      <w:r w:rsidRPr="00C604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4" w:rsidRDefault="002766A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E" w:rsidRPr="00C6042E" w:rsidRDefault="00C6042E" w:rsidP="00C6042E">
    <w:pPr>
      <w:pStyle w:val="EPFooter"/>
    </w:pPr>
    <w:r w:rsidRPr="00C6042E">
      <w:rPr>
        <w:rStyle w:val="HideTWBExt"/>
        <w:noProof w:val="0"/>
      </w:rPr>
      <w:t>&lt;PathFdR&gt;</w:t>
    </w:r>
    <w:r w:rsidRPr="00C6042E">
      <w:t>AM\1217476RO.docx</w:t>
    </w:r>
    <w:r w:rsidRPr="00C6042E">
      <w:rPr>
        <w:rStyle w:val="HideTWBExt"/>
        <w:noProof w:val="0"/>
      </w:rPr>
      <w:t>&lt;/PathFdR&gt;</w:t>
    </w:r>
    <w:r w:rsidRPr="00C6042E">
      <w:tab/>
    </w:r>
    <w:r w:rsidRPr="00C6042E">
      <w:tab/>
      <w:t>PE</w:t>
    </w:r>
    <w:r w:rsidRPr="00C6042E">
      <w:rPr>
        <w:rStyle w:val="HideTWBExt"/>
        <w:noProof w:val="0"/>
      </w:rPr>
      <w:t>&lt;NoPE&gt;</w:t>
    </w:r>
    <w:r w:rsidRPr="00C6042E">
      <w:t>658.401</w:t>
    </w:r>
    <w:r w:rsidRPr="00C6042E">
      <w:rPr>
        <w:rStyle w:val="HideTWBExt"/>
        <w:noProof w:val="0"/>
      </w:rPr>
      <w:t>&lt;/NoPE&gt;&lt;Version&gt;</w:t>
    </w:r>
    <w:r w:rsidRPr="00C6042E">
      <w:t>v01-00</w:t>
    </w:r>
    <w:r w:rsidRPr="00C6042E">
      <w:rPr>
        <w:rStyle w:val="HideTWBExt"/>
        <w:noProof w:val="0"/>
      </w:rPr>
      <w:t>&lt;/Version&gt;</w:t>
    </w:r>
  </w:p>
  <w:p w:rsidR="00801BAB" w:rsidRPr="00C6042E" w:rsidRDefault="00C6042E" w:rsidP="00C6042E">
    <w:pPr>
      <w:pStyle w:val="EPFooter2"/>
    </w:pPr>
    <w:r w:rsidRPr="00C6042E">
      <w:t>RO</w:t>
    </w:r>
    <w:r w:rsidRPr="00C6042E">
      <w:tab/>
    </w:r>
    <w:r w:rsidRPr="00C6042E">
      <w:rPr>
        <w:b w:val="0"/>
        <w:i/>
        <w:color w:val="C0C0C0"/>
        <w:sz w:val="22"/>
      </w:rPr>
      <w:t>Unită în diversitate</w:t>
    </w:r>
    <w:r w:rsidRPr="00C6042E">
      <w:tab/>
      <w:t>RO</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E" w:rsidRPr="00C6042E" w:rsidRDefault="00C6042E" w:rsidP="00C6042E">
    <w:pPr>
      <w:pStyle w:val="EPFooter"/>
    </w:pPr>
    <w:r w:rsidRPr="00C6042E">
      <w:rPr>
        <w:rStyle w:val="HideTWBExt"/>
        <w:noProof w:val="0"/>
      </w:rPr>
      <w:t>&lt;PathFdR&gt;</w:t>
    </w:r>
    <w:r w:rsidRPr="00C6042E">
      <w:t>AM\1217476RO.docx</w:t>
    </w:r>
    <w:r w:rsidRPr="00C6042E">
      <w:rPr>
        <w:rStyle w:val="HideTWBExt"/>
        <w:noProof w:val="0"/>
      </w:rPr>
      <w:t>&lt;/PathFdR&gt;</w:t>
    </w:r>
    <w:r w:rsidRPr="00C6042E">
      <w:tab/>
    </w:r>
    <w:r w:rsidRPr="00C6042E">
      <w:tab/>
      <w:t>PE</w:t>
    </w:r>
    <w:r w:rsidRPr="00C6042E">
      <w:rPr>
        <w:rStyle w:val="HideTWBExt"/>
        <w:noProof w:val="0"/>
      </w:rPr>
      <w:t>&lt;NoPE&gt;</w:t>
    </w:r>
    <w:r w:rsidRPr="00C6042E">
      <w:t>658.401</w:t>
    </w:r>
    <w:r w:rsidRPr="00C6042E">
      <w:rPr>
        <w:rStyle w:val="HideTWBExt"/>
        <w:noProof w:val="0"/>
      </w:rPr>
      <w:t>&lt;/NoPE&gt;&lt;Version&gt;</w:t>
    </w:r>
    <w:r w:rsidRPr="00C6042E">
      <w:t>v01-00</w:t>
    </w:r>
    <w:r w:rsidRPr="00C6042E">
      <w:rPr>
        <w:rStyle w:val="HideTWBExt"/>
        <w:noProof w:val="0"/>
      </w:rPr>
      <w:t>&lt;/Version&gt;</w:t>
    </w:r>
  </w:p>
  <w:p w:rsidR="00801BAB" w:rsidRPr="00C6042E" w:rsidRDefault="00C6042E" w:rsidP="00C6042E">
    <w:pPr>
      <w:pStyle w:val="EPFooter2"/>
    </w:pPr>
    <w:r w:rsidRPr="00C6042E">
      <w:t>RO</w:t>
    </w:r>
    <w:r w:rsidRPr="00C6042E">
      <w:tab/>
    </w:r>
    <w:r w:rsidRPr="00C6042E">
      <w:rPr>
        <w:b w:val="0"/>
        <w:i/>
        <w:color w:val="C0C0C0"/>
        <w:sz w:val="22"/>
      </w:rPr>
      <w:t>Unită în diversitate</w:t>
    </w:r>
    <w:r w:rsidRPr="00C6042E">
      <w:tab/>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E" w:rsidRPr="00C6042E" w:rsidRDefault="00C6042E" w:rsidP="00C6042E">
    <w:pPr>
      <w:pStyle w:val="EPFooter"/>
    </w:pPr>
    <w:r w:rsidRPr="00C6042E">
      <w:rPr>
        <w:rStyle w:val="HideTWBExt"/>
        <w:noProof w:val="0"/>
      </w:rPr>
      <w:t>&lt;PathFdR&gt;</w:t>
    </w:r>
    <w:r w:rsidRPr="00C6042E">
      <w:t>AM\1217476RO.docx</w:t>
    </w:r>
    <w:r w:rsidRPr="00C6042E">
      <w:rPr>
        <w:rStyle w:val="HideTWBExt"/>
        <w:noProof w:val="0"/>
      </w:rPr>
      <w:t>&lt;/PathFdR&gt;</w:t>
    </w:r>
    <w:r w:rsidRPr="00C6042E">
      <w:tab/>
    </w:r>
    <w:r w:rsidRPr="00C6042E">
      <w:tab/>
      <w:t>PE</w:t>
    </w:r>
    <w:r w:rsidRPr="00C6042E">
      <w:rPr>
        <w:rStyle w:val="HideTWBExt"/>
        <w:noProof w:val="0"/>
      </w:rPr>
      <w:t>&lt;NoPE&gt;</w:t>
    </w:r>
    <w:r w:rsidRPr="00C6042E">
      <w:t>658.401</w:t>
    </w:r>
    <w:r w:rsidRPr="00C6042E">
      <w:rPr>
        <w:rStyle w:val="HideTWBExt"/>
        <w:noProof w:val="0"/>
      </w:rPr>
      <w:t>&lt;/NoPE&gt;&lt;Version&gt;</w:t>
    </w:r>
    <w:r w:rsidRPr="00C6042E">
      <w:t>v01-00</w:t>
    </w:r>
    <w:r w:rsidRPr="00C6042E">
      <w:rPr>
        <w:rStyle w:val="HideTWBExt"/>
        <w:noProof w:val="0"/>
      </w:rPr>
      <w:t>&lt;/Version&gt;</w:t>
    </w:r>
  </w:p>
  <w:p w:rsidR="00801BAB" w:rsidRPr="00C6042E" w:rsidRDefault="00C6042E" w:rsidP="00C6042E">
    <w:pPr>
      <w:pStyle w:val="EPFooter2"/>
    </w:pPr>
    <w:r w:rsidRPr="00C6042E">
      <w:t>RO</w:t>
    </w:r>
    <w:r w:rsidRPr="00C6042E">
      <w:tab/>
    </w:r>
    <w:r w:rsidRPr="00C6042E">
      <w:rPr>
        <w:b w:val="0"/>
        <w:i/>
        <w:color w:val="C0C0C0"/>
        <w:sz w:val="22"/>
      </w:rPr>
      <w:t>Unită în diversitate</w:t>
    </w:r>
    <w:r w:rsidRPr="00C6042E">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4" w:rsidRDefault="002766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E" w:rsidRPr="00C6042E" w:rsidRDefault="00C6042E" w:rsidP="00C6042E">
    <w:pPr>
      <w:pStyle w:val="EPFooter"/>
    </w:pPr>
    <w:r w:rsidRPr="00C6042E">
      <w:rPr>
        <w:rStyle w:val="HideTWBExt"/>
        <w:noProof w:val="0"/>
      </w:rPr>
      <w:t>&lt;PathFdR&gt;</w:t>
    </w:r>
    <w:r w:rsidRPr="00C6042E">
      <w:t>AM\1217476RO.docx</w:t>
    </w:r>
    <w:r w:rsidRPr="00C6042E">
      <w:rPr>
        <w:rStyle w:val="HideTWBExt"/>
        <w:noProof w:val="0"/>
      </w:rPr>
      <w:t>&lt;/PathFdR&gt;</w:t>
    </w:r>
    <w:r w:rsidRPr="00C6042E">
      <w:tab/>
    </w:r>
    <w:r w:rsidRPr="00C6042E">
      <w:tab/>
      <w:t>PE</w:t>
    </w:r>
    <w:r w:rsidRPr="00C6042E">
      <w:rPr>
        <w:rStyle w:val="HideTWBExt"/>
        <w:noProof w:val="0"/>
      </w:rPr>
      <w:t>&lt;NoPE&gt;</w:t>
    </w:r>
    <w:r w:rsidRPr="00C6042E">
      <w:t>658.401</w:t>
    </w:r>
    <w:r w:rsidRPr="00C6042E">
      <w:rPr>
        <w:rStyle w:val="HideTWBExt"/>
        <w:noProof w:val="0"/>
      </w:rPr>
      <w:t>&lt;/NoPE&gt;&lt;Version&gt;</w:t>
    </w:r>
    <w:r w:rsidRPr="00C6042E">
      <w:t>v01-00</w:t>
    </w:r>
    <w:r w:rsidRPr="00C6042E">
      <w:rPr>
        <w:rStyle w:val="HideTWBExt"/>
        <w:noProof w:val="0"/>
      </w:rPr>
      <w:t>&lt;/Version&gt;</w:t>
    </w:r>
  </w:p>
  <w:p w:rsidR="00801BAB" w:rsidRPr="00C6042E" w:rsidRDefault="00C6042E" w:rsidP="00C6042E">
    <w:pPr>
      <w:pStyle w:val="EPFooter2"/>
    </w:pPr>
    <w:r w:rsidRPr="00C6042E">
      <w:t>RO</w:t>
    </w:r>
    <w:r w:rsidRPr="00C6042E">
      <w:tab/>
    </w:r>
    <w:r w:rsidRPr="00C6042E">
      <w:rPr>
        <w:b w:val="0"/>
        <w:i/>
        <w:color w:val="C0C0C0"/>
        <w:sz w:val="22"/>
      </w:rPr>
      <w:t>Unită în diversitate</w:t>
    </w:r>
    <w:r w:rsidRPr="00C6042E">
      <w:tab/>
      <w:t>RO</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E" w:rsidRPr="00C6042E" w:rsidRDefault="00C6042E" w:rsidP="00C6042E">
    <w:pPr>
      <w:pStyle w:val="EPFooter"/>
    </w:pPr>
    <w:r w:rsidRPr="00C6042E">
      <w:rPr>
        <w:rStyle w:val="HideTWBExt"/>
        <w:noProof w:val="0"/>
      </w:rPr>
      <w:t>&lt;PathFdR&gt;</w:t>
    </w:r>
    <w:r w:rsidRPr="00C6042E">
      <w:t>AM\1217476RO.docx</w:t>
    </w:r>
    <w:r w:rsidRPr="00C6042E">
      <w:rPr>
        <w:rStyle w:val="HideTWBExt"/>
        <w:noProof w:val="0"/>
      </w:rPr>
      <w:t>&lt;/PathFdR&gt;</w:t>
    </w:r>
    <w:r w:rsidRPr="00C6042E">
      <w:tab/>
    </w:r>
    <w:r w:rsidRPr="00C6042E">
      <w:tab/>
      <w:t>PE</w:t>
    </w:r>
    <w:r w:rsidRPr="00C6042E">
      <w:rPr>
        <w:rStyle w:val="HideTWBExt"/>
        <w:noProof w:val="0"/>
      </w:rPr>
      <w:t>&lt;NoPE&gt;</w:t>
    </w:r>
    <w:r w:rsidRPr="00C6042E">
      <w:t>658.401</w:t>
    </w:r>
    <w:r w:rsidRPr="00C6042E">
      <w:rPr>
        <w:rStyle w:val="HideTWBExt"/>
        <w:noProof w:val="0"/>
      </w:rPr>
      <w:t>&lt;/NoPE&gt;&lt;Version&gt;</w:t>
    </w:r>
    <w:r w:rsidRPr="00C6042E">
      <w:t>v01-00</w:t>
    </w:r>
    <w:r w:rsidRPr="00C6042E">
      <w:rPr>
        <w:rStyle w:val="HideTWBExt"/>
        <w:noProof w:val="0"/>
      </w:rPr>
      <w:t>&lt;/Version&gt;</w:t>
    </w:r>
  </w:p>
  <w:p w:rsidR="00801BAB" w:rsidRPr="00C6042E" w:rsidRDefault="00C6042E" w:rsidP="00C6042E">
    <w:pPr>
      <w:pStyle w:val="EPFooter2"/>
    </w:pPr>
    <w:r w:rsidRPr="00C6042E">
      <w:t>RO</w:t>
    </w:r>
    <w:r w:rsidRPr="00C6042E">
      <w:tab/>
    </w:r>
    <w:r w:rsidRPr="00C6042E">
      <w:rPr>
        <w:b w:val="0"/>
        <w:i/>
        <w:color w:val="C0C0C0"/>
        <w:sz w:val="22"/>
      </w:rPr>
      <w:t>Unită în diversitate</w:t>
    </w:r>
    <w:r w:rsidRPr="00C6042E">
      <w:tab/>
      <w:t>RO</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E" w:rsidRPr="00C6042E" w:rsidRDefault="00C6042E" w:rsidP="00C6042E">
    <w:pPr>
      <w:pStyle w:val="EPFooter"/>
    </w:pPr>
    <w:r w:rsidRPr="00C6042E">
      <w:rPr>
        <w:rStyle w:val="HideTWBExt"/>
        <w:noProof w:val="0"/>
      </w:rPr>
      <w:t>&lt;PathFdR&gt;</w:t>
    </w:r>
    <w:r w:rsidRPr="00C6042E">
      <w:t>AM\1217476RO.docx</w:t>
    </w:r>
    <w:r w:rsidRPr="00C6042E">
      <w:rPr>
        <w:rStyle w:val="HideTWBExt"/>
        <w:noProof w:val="0"/>
      </w:rPr>
      <w:t>&lt;/PathFdR&gt;</w:t>
    </w:r>
    <w:r w:rsidRPr="00C6042E">
      <w:tab/>
    </w:r>
    <w:r w:rsidRPr="00C6042E">
      <w:tab/>
      <w:t>PE</w:t>
    </w:r>
    <w:r w:rsidRPr="00C6042E">
      <w:rPr>
        <w:rStyle w:val="HideTWBExt"/>
        <w:noProof w:val="0"/>
      </w:rPr>
      <w:t>&lt;NoPE&gt;</w:t>
    </w:r>
    <w:r w:rsidRPr="00C6042E">
      <w:t>658.401</w:t>
    </w:r>
    <w:r w:rsidRPr="00C6042E">
      <w:rPr>
        <w:rStyle w:val="HideTWBExt"/>
        <w:noProof w:val="0"/>
      </w:rPr>
      <w:t>&lt;/NoPE&gt;&lt;Version&gt;</w:t>
    </w:r>
    <w:r w:rsidRPr="00C6042E">
      <w:t>v01-00</w:t>
    </w:r>
    <w:r w:rsidRPr="00C6042E">
      <w:rPr>
        <w:rStyle w:val="HideTWBExt"/>
        <w:noProof w:val="0"/>
      </w:rPr>
      <w:t>&lt;/Version&gt;</w:t>
    </w:r>
  </w:p>
  <w:p w:rsidR="00801BAB" w:rsidRPr="00C6042E" w:rsidRDefault="00C6042E" w:rsidP="00C6042E">
    <w:pPr>
      <w:pStyle w:val="EPFooter2"/>
    </w:pPr>
    <w:r w:rsidRPr="00C6042E">
      <w:t>RO</w:t>
    </w:r>
    <w:r w:rsidRPr="00C6042E">
      <w:tab/>
    </w:r>
    <w:r w:rsidRPr="00C6042E">
      <w:rPr>
        <w:b w:val="0"/>
        <w:i/>
        <w:color w:val="C0C0C0"/>
        <w:sz w:val="22"/>
      </w:rPr>
      <w:t>Unită în diversitate</w:t>
    </w:r>
    <w:r w:rsidRPr="00C6042E">
      <w:tab/>
      <w:t>RO</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E" w:rsidRPr="00C6042E" w:rsidRDefault="00C6042E" w:rsidP="00C6042E">
    <w:pPr>
      <w:pStyle w:val="EPFooter"/>
    </w:pPr>
    <w:r w:rsidRPr="00C6042E">
      <w:rPr>
        <w:rStyle w:val="HideTWBExt"/>
        <w:noProof w:val="0"/>
      </w:rPr>
      <w:t>&lt;PathFdR&gt;</w:t>
    </w:r>
    <w:r w:rsidRPr="00C6042E">
      <w:t>AM\1217476RO.docx</w:t>
    </w:r>
    <w:r w:rsidRPr="00C6042E">
      <w:rPr>
        <w:rStyle w:val="HideTWBExt"/>
        <w:noProof w:val="0"/>
      </w:rPr>
      <w:t>&lt;/PathFdR&gt;</w:t>
    </w:r>
    <w:r w:rsidRPr="00C6042E">
      <w:tab/>
    </w:r>
    <w:r w:rsidRPr="00C6042E">
      <w:tab/>
      <w:t>PE</w:t>
    </w:r>
    <w:r w:rsidRPr="00C6042E">
      <w:rPr>
        <w:rStyle w:val="HideTWBExt"/>
        <w:noProof w:val="0"/>
      </w:rPr>
      <w:t>&lt;NoPE&gt;</w:t>
    </w:r>
    <w:r w:rsidRPr="00C6042E">
      <w:t>658.401</w:t>
    </w:r>
    <w:r w:rsidRPr="00C6042E">
      <w:rPr>
        <w:rStyle w:val="HideTWBExt"/>
        <w:noProof w:val="0"/>
      </w:rPr>
      <w:t>&lt;/NoPE&gt;&lt;Version&gt;</w:t>
    </w:r>
    <w:r w:rsidRPr="00C6042E">
      <w:t>v01-00</w:t>
    </w:r>
    <w:r w:rsidRPr="00C6042E">
      <w:rPr>
        <w:rStyle w:val="HideTWBExt"/>
        <w:noProof w:val="0"/>
      </w:rPr>
      <w:t>&lt;/Version&gt;</w:t>
    </w:r>
  </w:p>
  <w:p w:rsidR="00801BAB" w:rsidRPr="00C6042E" w:rsidRDefault="00C6042E" w:rsidP="00C6042E">
    <w:pPr>
      <w:pStyle w:val="EPFooter2"/>
    </w:pPr>
    <w:r w:rsidRPr="00C6042E">
      <w:t>RO</w:t>
    </w:r>
    <w:r w:rsidRPr="00C6042E">
      <w:tab/>
    </w:r>
    <w:r w:rsidRPr="00C6042E">
      <w:rPr>
        <w:b w:val="0"/>
        <w:i/>
        <w:color w:val="C0C0C0"/>
        <w:sz w:val="22"/>
      </w:rPr>
      <w:t>Unită în diversitate</w:t>
    </w:r>
    <w:r w:rsidRPr="00C6042E">
      <w:tab/>
      <w:t>RO</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E" w:rsidRPr="00C6042E" w:rsidRDefault="00C6042E" w:rsidP="00C6042E">
    <w:pPr>
      <w:pStyle w:val="EPFooter"/>
    </w:pPr>
    <w:r w:rsidRPr="00C6042E">
      <w:rPr>
        <w:rStyle w:val="HideTWBExt"/>
        <w:noProof w:val="0"/>
      </w:rPr>
      <w:t>&lt;PathFdR&gt;</w:t>
    </w:r>
    <w:r w:rsidRPr="00C6042E">
      <w:t>AM\1217476RO.docx</w:t>
    </w:r>
    <w:r w:rsidRPr="00C6042E">
      <w:rPr>
        <w:rStyle w:val="HideTWBExt"/>
        <w:noProof w:val="0"/>
      </w:rPr>
      <w:t>&lt;/PathFdR&gt;</w:t>
    </w:r>
    <w:r w:rsidRPr="00C6042E">
      <w:tab/>
    </w:r>
    <w:r w:rsidRPr="00C6042E">
      <w:tab/>
      <w:t>PE</w:t>
    </w:r>
    <w:r w:rsidRPr="00C6042E">
      <w:rPr>
        <w:rStyle w:val="HideTWBExt"/>
        <w:noProof w:val="0"/>
      </w:rPr>
      <w:t>&lt;NoPE&gt;</w:t>
    </w:r>
    <w:r w:rsidRPr="00C6042E">
      <w:t>658.401</w:t>
    </w:r>
    <w:r w:rsidRPr="00C6042E">
      <w:rPr>
        <w:rStyle w:val="HideTWBExt"/>
        <w:noProof w:val="0"/>
      </w:rPr>
      <w:t>&lt;/NoPE&gt;&lt;Version&gt;</w:t>
    </w:r>
    <w:r w:rsidRPr="00C6042E">
      <w:t>v01-00</w:t>
    </w:r>
    <w:r w:rsidRPr="00C6042E">
      <w:rPr>
        <w:rStyle w:val="HideTWBExt"/>
        <w:noProof w:val="0"/>
      </w:rPr>
      <w:t>&lt;/Version&gt;</w:t>
    </w:r>
  </w:p>
  <w:p w:rsidR="00801BAB" w:rsidRPr="00C6042E" w:rsidRDefault="00C6042E" w:rsidP="00C6042E">
    <w:pPr>
      <w:pStyle w:val="EPFooter2"/>
    </w:pPr>
    <w:r w:rsidRPr="00C6042E">
      <w:t>RO</w:t>
    </w:r>
    <w:r w:rsidRPr="00C6042E">
      <w:tab/>
    </w:r>
    <w:r w:rsidRPr="00C6042E">
      <w:rPr>
        <w:b w:val="0"/>
        <w:i/>
        <w:color w:val="C0C0C0"/>
        <w:sz w:val="22"/>
      </w:rPr>
      <w:t>Unită în diversitate</w:t>
    </w:r>
    <w:r w:rsidRPr="00C6042E">
      <w:tab/>
      <w:t>RO</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E" w:rsidRPr="00C6042E" w:rsidRDefault="00C6042E" w:rsidP="00C6042E">
    <w:pPr>
      <w:pStyle w:val="EPFooter"/>
    </w:pPr>
    <w:r w:rsidRPr="00C6042E">
      <w:rPr>
        <w:rStyle w:val="HideTWBExt"/>
        <w:noProof w:val="0"/>
      </w:rPr>
      <w:t>&lt;PathFdR&gt;</w:t>
    </w:r>
    <w:r w:rsidRPr="00C6042E">
      <w:t>AM\1217476RO.docx</w:t>
    </w:r>
    <w:r w:rsidRPr="00C6042E">
      <w:rPr>
        <w:rStyle w:val="HideTWBExt"/>
        <w:noProof w:val="0"/>
      </w:rPr>
      <w:t>&lt;/PathFdR&gt;</w:t>
    </w:r>
    <w:r w:rsidRPr="00C6042E">
      <w:tab/>
    </w:r>
    <w:r w:rsidRPr="00C6042E">
      <w:tab/>
      <w:t>PE</w:t>
    </w:r>
    <w:r w:rsidRPr="00C6042E">
      <w:rPr>
        <w:rStyle w:val="HideTWBExt"/>
        <w:noProof w:val="0"/>
      </w:rPr>
      <w:t>&lt;NoPE&gt;</w:t>
    </w:r>
    <w:r w:rsidRPr="00C6042E">
      <w:t>658.401</w:t>
    </w:r>
    <w:r w:rsidRPr="00C6042E">
      <w:rPr>
        <w:rStyle w:val="HideTWBExt"/>
        <w:noProof w:val="0"/>
      </w:rPr>
      <w:t>&lt;/NoPE&gt;&lt;Version&gt;</w:t>
    </w:r>
    <w:r w:rsidRPr="00C6042E">
      <w:t>v01-00</w:t>
    </w:r>
    <w:r w:rsidRPr="00C6042E">
      <w:rPr>
        <w:rStyle w:val="HideTWBExt"/>
        <w:noProof w:val="0"/>
      </w:rPr>
      <w:t>&lt;/Version&gt;</w:t>
    </w:r>
  </w:p>
  <w:p w:rsidR="00801BAB" w:rsidRPr="00C6042E" w:rsidRDefault="00C6042E" w:rsidP="00C6042E">
    <w:pPr>
      <w:pStyle w:val="EPFooter2"/>
    </w:pPr>
    <w:r w:rsidRPr="00C6042E">
      <w:t>RO</w:t>
    </w:r>
    <w:r w:rsidRPr="00C6042E">
      <w:tab/>
    </w:r>
    <w:r w:rsidRPr="00C6042E">
      <w:rPr>
        <w:b w:val="0"/>
        <w:i/>
        <w:color w:val="C0C0C0"/>
        <w:sz w:val="22"/>
      </w:rPr>
      <w:t>Unită în diversitate</w:t>
    </w:r>
    <w:r w:rsidRPr="00C6042E">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C6042E" w:rsidRDefault="002766A4">
      <w:r w:rsidRPr="00C6042E">
        <w:separator/>
      </w:r>
    </w:p>
  </w:footnote>
  <w:footnote w:type="continuationSeparator" w:id="0">
    <w:p w:rsidR="00000000" w:rsidRPr="00C6042E" w:rsidRDefault="002766A4">
      <w:r w:rsidRPr="00C6042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4" w:rsidRDefault="00276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4" w:rsidRDefault="00276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4" w:rsidRDefault="00276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XTNRPE" w:val="658.401"/>
    <w:docVar w:name="TXTPEorAP" w:val="PE"/>
    <w:docVar w:name="TXTVERSION" w:val="01-00"/>
  </w:docVars>
  <w:rsids>
    <w:rsidRoot w:val="00A77B3E"/>
    <w:rsid w:val="002766A4"/>
    <w:rsid w:val="00335A9C"/>
    <w:rsid w:val="00801BAB"/>
    <w:rsid w:val="00A77B3E"/>
    <w:rsid w:val="00C6042E"/>
    <w:rsid w:val="00C97B5E"/>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B7F74"/>
  <w15:docId w15:val="{2B38FEFE-3187-415F-864A-6DD0715C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paragraph" w:customStyle="1" w:styleId="Normal2">
    <w:name w:val="Normal2"/>
    <w:basedOn w:val="Normal"/>
    <w:qFormat/>
    <w:rsid w:val="00CE2245"/>
    <w:pPr>
      <w:spacing w:line="120" w:lineRule="auto"/>
    </w:pPr>
    <w:rPr>
      <w:sz w:val="4"/>
    </w:rPr>
  </w:style>
  <w:style w:type="character" w:customStyle="1" w:styleId="Bold">
    <w:name w:val="Bold"/>
    <w:uiPriority w:val="1"/>
    <w:qFormat/>
    <w:rsid w:val="003430B0"/>
    <w:rPr>
      <w:b/>
    </w:rPr>
  </w:style>
  <w:style w:type="character" w:customStyle="1" w:styleId="BoldItalic">
    <w:name w:val="BoldItalic"/>
    <w:uiPriority w:val="1"/>
    <w:qFormat/>
    <w:rsid w:val="003430B0"/>
    <w:rPr>
      <w:b/>
      <w:i/>
    </w:rPr>
  </w:style>
  <w:style w:type="paragraph" w:customStyle="1" w:styleId="CoverDate">
    <w:name w:val="CoverDate"/>
    <w:basedOn w:val="Normal"/>
    <w:rsid w:val="003430B0"/>
    <w:pPr>
      <w:spacing w:before="240" w:after="1200"/>
    </w:pPr>
  </w:style>
  <w:style w:type="paragraph" w:customStyle="1" w:styleId="CoverDocType">
    <w:name w:val="CoverDocType"/>
    <w:basedOn w:val="Normal"/>
    <w:rsid w:val="003430B0"/>
    <w:pPr>
      <w:ind w:left="1418"/>
    </w:pPr>
    <w:rPr>
      <w:rFonts w:ascii="Arial" w:hAnsi="Arial"/>
      <w:b/>
      <w:sz w:val="48"/>
    </w:rPr>
  </w:style>
  <w:style w:type="paragraph" w:customStyle="1" w:styleId="CoverDocType24a">
    <w:name w:val="CoverDocType24a"/>
    <w:basedOn w:val="Normal"/>
    <w:rsid w:val="003430B0"/>
    <w:pPr>
      <w:spacing w:after="480"/>
      <w:ind w:left="1417"/>
    </w:pPr>
    <w:rPr>
      <w:rFonts w:ascii="Arial" w:hAnsi="Arial" w:cs="Arial"/>
      <w:b/>
      <w:sz w:val="48"/>
    </w:rPr>
  </w:style>
  <w:style w:type="paragraph" w:customStyle="1" w:styleId="CoverReference">
    <w:name w:val="CoverReference"/>
    <w:basedOn w:val="Normal"/>
    <w:rsid w:val="003430B0"/>
    <w:pPr>
      <w:spacing w:before="1080"/>
      <w:jc w:val="right"/>
    </w:pPr>
    <w:rPr>
      <w:rFonts w:ascii="Arial" w:hAnsi="Arial"/>
      <w:b/>
    </w:rPr>
  </w:style>
  <w:style w:type="paragraph" w:customStyle="1" w:styleId="EPBody">
    <w:name w:val="EPBody"/>
    <w:basedOn w:val="Normal"/>
    <w:rsid w:val="003430B0"/>
    <w:pPr>
      <w:jc w:val="center"/>
    </w:pPr>
    <w:rPr>
      <w:rFonts w:ascii="Arial" w:hAnsi="Arial" w:cs="Arial"/>
      <w:i/>
      <w:sz w:val="22"/>
      <w:szCs w:val="22"/>
    </w:rPr>
  </w:style>
  <w:style w:type="paragraph" w:customStyle="1" w:styleId="EPFooter2Landscape">
    <w:name w:val="EPFooter2Landscape"/>
    <w:qFormat/>
    <w:rsid w:val="003430B0"/>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430B0"/>
    <w:rPr>
      <w:rFonts w:ascii="Arial" w:hAnsi="Arial"/>
      <w:b w:val="0"/>
      <w:i/>
      <w:color w:val="C0C0C0"/>
      <w:sz w:val="22"/>
    </w:rPr>
  </w:style>
  <w:style w:type="paragraph" w:customStyle="1" w:styleId="EPFooterLandscape">
    <w:name w:val="EPFooterLandscape"/>
    <w:qFormat/>
    <w:rsid w:val="003430B0"/>
    <w:pPr>
      <w:tabs>
        <w:tab w:val="center" w:pos="6804"/>
        <w:tab w:val="right" w:pos="15026"/>
      </w:tabs>
    </w:pPr>
    <w:rPr>
      <w:sz w:val="22"/>
    </w:rPr>
  </w:style>
  <w:style w:type="character" w:customStyle="1" w:styleId="Italic">
    <w:name w:val="Italic"/>
    <w:uiPriority w:val="1"/>
    <w:qFormat/>
    <w:rsid w:val="003430B0"/>
    <w:rPr>
      <w:i/>
    </w:rPr>
  </w:style>
  <w:style w:type="character" w:customStyle="1" w:styleId="NormalBI">
    <w:name w:val="NormalBI"/>
    <w:basedOn w:val="DefaultParagraphFont"/>
    <w:uiPriority w:val="1"/>
    <w:qFormat/>
    <w:rsid w:val="003430B0"/>
    <w:rPr>
      <w:rFonts w:ascii="Times New Roman" w:hAnsi="Times New Roman"/>
      <w:b/>
      <w:i/>
      <w:sz w:val="24"/>
    </w:rPr>
  </w:style>
  <w:style w:type="paragraph" w:customStyle="1" w:styleId="NormalBoldItalic6a">
    <w:name w:val="NormalBoldItalic6a"/>
    <w:basedOn w:val="Normal6a"/>
    <w:qFormat/>
    <w:rsid w:val="003430B0"/>
    <w:rPr>
      <w:b/>
      <w:i/>
    </w:rPr>
  </w:style>
  <w:style w:type="paragraph" w:customStyle="1" w:styleId="NormalBoldItalicCenter6a">
    <w:name w:val="NormalBoldItalicCenter6a"/>
    <w:basedOn w:val="Normal6a"/>
    <w:qFormat/>
    <w:rsid w:val="003430B0"/>
    <w:pPr>
      <w:jc w:val="center"/>
    </w:pPr>
    <w:rPr>
      <w:b/>
      <w:i/>
    </w:rPr>
  </w:style>
  <w:style w:type="paragraph" w:customStyle="1" w:styleId="NormalItalic6a">
    <w:name w:val="NormalItalic6a"/>
    <w:basedOn w:val="Normal6a"/>
    <w:qFormat/>
    <w:rsid w:val="003430B0"/>
    <w:rPr>
      <w:i/>
    </w:rPr>
  </w:style>
  <w:style w:type="character" w:customStyle="1" w:styleId="Sub">
    <w:name w:val="Sub"/>
    <w:uiPriority w:val="1"/>
    <w:qFormat/>
    <w:rsid w:val="003430B0"/>
    <w:rPr>
      <w:vertAlign w:val="subscript"/>
    </w:rPr>
  </w:style>
  <w:style w:type="character" w:customStyle="1" w:styleId="SubBoldItalic">
    <w:name w:val="SubBoldItalic"/>
    <w:uiPriority w:val="1"/>
    <w:qFormat/>
    <w:rsid w:val="003430B0"/>
    <w:rPr>
      <w:b/>
      <w:i/>
      <w:vertAlign w:val="subscript"/>
    </w:rPr>
  </w:style>
  <w:style w:type="character" w:customStyle="1" w:styleId="Sup">
    <w:name w:val="Sup"/>
    <w:uiPriority w:val="1"/>
    <w:qFormat/>
    <w:rsid w:val="003430B0"/>
    <w:rPr>
      <w:vertAlign w:val="superscript"/>
    </w:rPr>
  </w:style>
  <w:style w:type="character" w:customStyle="1" w:styleId="SupBoldItalic">
    <w:name w:val="SupBoldItalic"/>
    <w:uiPriority w:val="1"/>
    <w:qFormat/>
    <w:rsid w:val="003430B0"/>
    <w:rPr>
      <w:b/>
      <w:i/>
      <w:vertAlign w:val="superscript"/>
    </w:rPr>
  </w:style>
  <w:style w:type="character" w:customStyle="1" w:styleId="Underline">
    <w:name w:val="Underline"/>
    <w:uiPriority w:val="1"/>
    <w:qFormat/>
    <w:rsid w:val="003430B0"/>
    <w:rPr>
      <w:u w:val="single"/>
    </w:rPr>
  </w:style>
  <w:style w:type="paragraph" w:customStyle="1" w:styleId="EPFooterRC">
    <w:name w:val="EPFooterRC"/>
    <w:basedOn w:val="Normal"/>
    <w:rsid w:val="00F73E55"/>
    <w:pPr>
      <w:tabs>
        <w:tab w:val="center" w:pos="4535"/>
        <w:tab w:val="left" w:pos="6662"/>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2169</Words>
  <Characters>13904</Characters>
  <Application>Microsoft Office Word</Application>
  <DocSecurity>0</DocSecurity>
  <Lines>514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OBADA Liliana</cp:lastModifiedBy>
  <cp:revision>2</cp:revision>
  <dcterms:created xsi:type="dcterms:W3CDTF">2020-11-09T09:40:00Z</dcterms:created>
  <dcterms:modified xsi:type="dcterms:W3CDTF">2020-11-09T09:40:00Z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1217476</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20201105-100910-011386-958977</vt:lpwstr>
  </property>
  <property fmtid="{D5CDD505-2E9C-101B-9397-08002B2CF9AE}" pid="7" name="FooterPath">
    <vt:lpwstr>AM\1217476RO.docx</vt:lpwstr>
  </property>
  <property fmtid="{D5CDD505-2E9C-101B-9397-08002B2CF9AE}" pid="8" name="PE Number">
    <vt:lpwstr>658.401</vt:lpwstr>
  </property>
  <property fmtid="{D5CDD505-2E9C-101B-9397-08002B2CF9AE}" pid="9" name="SDLStudio">
    <vt:lpwstr/>
  </property>
  <property fmtid="{D5CDD505-2E9C-101B-9397-08002B2CF9AE}" pid="10" name="UID">
    <vt:lpwstr>eu.europa.europarl-DIN1-2020-0000084842_01.00-en-01.00_text-xml</vt:lpwstr>
  </property>
  <property fmtid="{D5CDD505-2E9C-101B-9397-08002B2CF9AE}" pid="11" name="Bookout">
    <vt:lpwstr>OK - 2020/11/09 10:40</vt:lpwstr>
  </property>
</Properties>
</file>