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9BF8" w14:textId="77777777" w:rsidR="006959AA" w:rsidRPr="00516E52" w:rsidRDefault="00516E52" w:rsidP="00580701">
      <w:pPr>
        <w:pStyle w:val="AmDateTab"/>
      </w:pPr>
      <w:bookmarkStart w:id="0" w:name="_GoBack"/>
      <w:bookmarkEnd w:id="0"/>
      <w:r w:rsidRPr="00516E52">
        <w:rPr>
          <w:rStyle w:val="HideTWBExt"/>
          <w:noProof w:val="0"/>
        </w:rPr>
        <w:t>&lt;</w:t>
      </w:r>
      <w:proofErr w:type="spellStart"/>
      <w:r w:rsidRPr="00516E52">
        <w:rPr>
          <w:rStyle w:val="HideTWBExt"/>
          <w:noProof w:val="0"/>
        </w:rPr>
        <w:t>RepeatBlock-Amend</w:t>
      </w:r>
      <w:proofErr w:type="spellEnd"/>
      <w:r w:rsidRPr="00516E52">
        <w:rPr>
          <w:rStyle w:val="HideTWBExt"/>
          <w:noProof w:val="0"/>
        </w:rPr>
        <w:t>&gt;</w:t>
      </w:r>
      <w:bookmarkStart w:id="1" w:name="restart"/>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49</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2C5075ED" w14:textId="77777777" w:rsidR="00016E4D" w:rsidRPr="00516E52" w:rsidRDefault="00516E52" w:rsidP="00016E4D">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49</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25C8D041" w14:textId="77777777" w:rsidR="006959AA" w:rsidRPr="00516E52" w:rsidRDefault="00516E52" w:rsidP="006959AA">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w:t>
      </w:r>
      <w:bookmarkStart w:id="2" w:name="By"/>
      <w:r w:rsidRPr="00516E52">
        <w:rPr>
          <w:rStyle w:val="HideTWBExt"/>
          <w:b w:val="0"/>
          <w:noProof w:val="0"/>
        </w:rPr>
        <w: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Malin</w:t>
      </w:r>
      <w:proofErr w:type="spellEnd"/>
      <w:r w:rsidRPr="00516E52">
        <w:t xml:space="preserve"> </w:t>
      </w:r>
      <w:proofErr w:type="spellStart"/>
      <w:r w:rsidRPr="00516E52">
        <w:t>Björk</w:t>
      </w:r>
      <w:proofErr w:type="spellEnd"/>
      <w:r w:rsidRPr="00516E52">
        <w:t xml:space="preserve">, </w:t>
      </w:r>
      <w:proofErr w:type="spellStart"/>
      <w:r w:rsidRPr="00516E52">
        <w:t>Nikolaj</w:t>
      </w:r>
      <w:proofErr w:type="spellEnd"/>
      <w:r w:rsidRPr="00516E52">
        <w:t xml:space="preserve"> </w:t>
      </w:r>
      <w:proofErr w:type="spellStart"/>
      <w:r w:rsidRPr="00516E52">
        <w:t>Villumsen</w:t>
      </w:r>
      <w:proofErr w:type="spellEnd"/>
      <w:r w:rsidRPr="00516E52">
        <w:t xml:space="preserve">, </w:t>
      </w:r>
      <w:proofErr w:type="spellStart"/>
      <w:r w:rsidRPr="00516E52">
        <w:t>Silvia</w:t>
      </w:r>
      <w:proofErr w:type="spellEnd"/>
      <w:r w:rsidRPr="00516E52">
        <w:t xml:space="preserve"> </w:t>
      </w:r>
      <w:proofErr w:type="spellStart"/>
      <w:r w:rsidRPr="00516E52">
        <w:t>Modig</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23EA0836" w14:textId="77777777" w:rsidR="006959AA" w:rsidRPr="00516E52" w:rsidRDefault="00516E52" w:rsidP="006959AA">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w:t>
      </w:r>
      <w:r w:rsidRPr="00516E52">
        <w:t xml:space="preserve">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6449B4BD" w14:textId="77777777" w:rsidR="006959AA" w:rsidRPr="00516E52" w:rsidRDefault="00516E52" w:rsidP="006959AA">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bookmarkEnd w:id="2"/>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7AA7AE8B" w14:textId="77777777" w:rsidR="006959AA" w:rsidRPr="00516E52" w:rsidRDefault="00516E52" w:rsidP="006959AA">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0DDFFC51" w14:textId="77777777" w:rsidR="006959AA" w:rsidRPr="00516E52" w:rsidRDefault="00516E52" w:rsidP="006959AA">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64DF5F9A" w14:textId="77777777" w:rsidR="006959AA" w:rsidRPr="00516E52" w:rsidRDefault="00516E52" w:rsidP="006959AA">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68638F47" w14:textId="77777777" w:rsidR="006959AA" w:rsidRPr="00516E52" w:rsidRDefault="00516E52" w:rsidP="006959AA">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4E7C8C0E" w14:textId="77777777" w:rsidR="006959AA" w:rsidRPr="00516E52" w:rsidRDefault="00516E52" w:rsidP="006959AA">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1B15D931" w14:textId="77777777" w:rsidR="006959AA" w:rsidRPr="00516E52" w:rsidRDefault="00516E52" w:rsidP="006959AA">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25 β (νέα)</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3B3AA8FA" w14:textId="77777777" w:rsidTr="006959AA">
        <w:trPr>
          <w:jc w:val="center"/>
        </w:trPr>
        <w:tc>
          <w:tcPr>
            <w:tcW w:w="9752" w:type="dxa"/>
            <w:gridSpan w:val="2"/>
          </w:tcPr>
          <w:p w14:paraId="3039FA0E" w14:textId="77777777" w:rsidR="006959AA" w:rsidRPr="00516E52" w:rsidRDefault="006959AA" w:rsidP="00EE4A94">
            <w:pPr>
              <w:keepNext/>
            </w:pPr>
          </w:p>
        </w:tc>
      </w:tr>
      <w:tr w:rsidR="00A618BF" w:rsidRPr="00516E52" w14:paraId="0552609A" w14:textId="77777777" w:rsidTr="006959AA">
        <w:trPr>
          <w:jc w:val="center"/>
        </w:trPr>
        <w:tc>
          <w:tcPr>
            <w:tcW w:w="4876" w:type="dxa"/>
          </w:tcPr>
          <w:p w14:paraId="54715A02" w14:textId="77777777" w:rsidR="006959AA" w:rsidRPr="00516E52" w:rsidRDefault="00516E52" w:rsidP="00EE4A94">
            <w:pPr>
              <w:pStyle w:val="AmColumnHeading"/>
              <w:keepNext/>
            </w:pPr>
            <w:r w:rsidRPr="00516E52">
              <w:t>Πρόταση ψηφίσματος</w:t>
            </w:r>
          </w:p>
        </w:tc>
        <w:tc>
          <w:tcPr>
            <w:tcW w:w="4876" w:type="dxa"/>
          </w:tcPr>
          <w:p w14:paraId="1B96DABE" w14:textId="77777777" w:rsidR="006959AA" w:rsidRPr="00516E52" w:rsidRDefault="00516E52" w:rsidP="00EE4A94">
            <w:pPr>
              <w:pStyle w:val="AmColumnHeading"/>
              <w:keepNext/>
            </w:pPr>
            <w:r w:rsidRPr="00516E52">
              <w:t>Τροπολογία</w:t>
            </w:r>
          </w:p>
        </w:tc>
      </w:tr>
      <w:tr w:rsidR="00A618BF" w:rsidRPr="00516E52" w14:paraId="0A75D9C8" w14:textId="77777777" w:rsidTr="006959AA">
        <w:trPr>
          <w:jc w:val="center"/>
        </w:trPr>
        <w:tc>
          <w:tcPr>
            <w:tcW w:w="4876" w:type="dxa"/>
          </w:tcPr>
          <w:p w14:paraId="4450A28D" w14:textId="77777777" w:rsidR="006959AA" w:rsidRPr="00516E52" w:rsidRDefault="00516E52" w:rsidP="00BE2400">
            <w:pPr>
              <w:pStyle w:val="Normal6a"/>
            </w:pPr>
            <w:r w:rsidRPr="00516E52">
              <w:t xml:space="preserve"> </w:t>
            </w:r>
          </w:p>
        </w:tc>
        <w:tc>
          <w:tcPr>
            <w:tcW w:w="4876" w:type="dxa"/>
          </w:tcPr>
          <w:p w14:paraId="6478D44F" w14:textId="7F72CB24" w:rsidR="006959AA" w:rsidRPr="00516E52" w:rsidRDefault="00516E52" w:rsidP="00BE2400">
            <w:pPr>
              <w:pStyle w:val="Normal6a"/>
              <w:rPr>
                <w:b/>
                <w:i/>
                <w:szCs w:val="24"/>
              </w:rPr>
            </w:pPr>
            <w:r w:rsidRPr="00516E52">
              <w:rPr>
                <w:b/>
                <w:i/>
              </w:rPr>
              <w:t>25β.</w:t>
            </w:r>
            <w:r w:rsidRPr="00516E52">
              <w:rPr>
                <w:b/>
                <w:i/>
              </w:rPr>
              <w:tab/>
              <w:t xml:space="preserve">υπογραμμίζει τη σημασία της στήριξης των φορέων και οργανώσεων της κοινωνίας των πολιτών, συμπεριλαμβανομένων του κινήματος των γυναικών, του περιβαλλοντικού κινήματος, του </w:t>
            </w:r>
            <w:r w:rsidRPr="00516E52">
              <w:rPr>
                <w:b/>
                <w:i/>
              </w:rPr>
              <w:t>κινήματος ΛΟΑΔΜ και των υπερασπιστών των ανθρωπίνων δικαιωμάτων·</w:t>
            </w:r>
          </w:p>
        </w:tc>
      </w:tr>
    </w:tbl>
    <w:p w14:paraId="66308387" w14:textId="77777777" w:rsidR="00926656" w:rsidRPr="00516E52" w:rsidRDefault="00516E52" w:rsidP="00EA08DF">
      <w:pPr>
        <w:pStyle w:val="AmOrLang"/>
      </w:pPr>
      <w:proofErr w:type="spellStart"/>
      <w:r w:rsidRPr="00516E52">
        <w:t>Or</w:t>
      </w:r>
      <w:proofErr w:type="spellEnd"/>
      <w:r w:rsidRPr="00516E52">
        <w:t xml:space="preserve">. </w:t>
      </w:r>
      <w:r w:rsidRPr="00516E52">
        <w:rPr>
          <w:rStyle w:val="HideTWBExt"/>
          <w:noProof w:val="0"/>
        </w:rPr>
        <w:t>&lt;</w:t>
      </w:r>
      <w:proofErr w:type="spellStart"/>
      <w:r w:rsidRPr="00516E52">
        <w:rPr>
          <w:rStyle w:val="HideTWBExt"/>
          <w:noProof w:val="0"/>
        </w:rPr>
        <w:t>Original</w:t>
      </w:r>
      <w:proofErr w:type="spellEnd"/>
      <w:r w:rsidRPr="00516E52">
        <w:rPr>
          <w:rStyle w:val="HideTWBExt"/>
          <w:noProof w:val="0"/>
        </w:rPr>
        <w:t>&gt;</w:t>
      </w:r>
      <w:r w:rsidR="007B63C2" w:rsidRPr="00516E52">
        <w:rPr>
          <w:rStyle w:val="HideTWBInt"/>
        </w:rPr>
        <w:t>{EN}</w:t>
      </w:r>
      <w:proofErr w:type="spellStart"/>
      <w:r w:rsidR="007B63C2" w:rsidRPr="00516E52">
        <w:t>en</w:t>
      </w:r>
      <w:proofErr w:type="spellEnd"/>
      <w:r w:rsidRPr="00516E52">
        <w:rPr>
          <w:rStyle w:val="HideTWBExt"/>
          <w:noProof w:val="0"/>
        </w:rPr>
        <w:t>&lt;/</w:t>
      </w:r>
      <w:proofErr w:type="spellStart"/>
      <w:r w:rsidRPr="00516E52">
        <w:rPr>
          <w:rStyle w:val="HideTWBExt"/>
          <w:noProof w:val="0"/>
        </w:rPr>
        <w:t>Original</w:t>
      </w:r>
      <w:proofErr w:type="spellEnd"/>
      <w:r w:rsidRPr="00516E52">
        <w:rPr>
          <w:rStyle w:val="HideTWBExt"/>
          <w:noProof w:val="0"/>
        </w:rPr>
        <w:t>&gt;</w:t>
      </w:r>
    </w:p>
    <w:p w14:paraId="6E32C2E2" w14:textId="77777777" w:rsidR="006959AA" w:rsidRPr="00516E52" w:rsidRDefault="006959AA" w:rsidP="00926656">
      <w:pPr>
        <w:sectPr w:rsidR="006959AA" w:rsidRPr="00516E52"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C6B4712" w14:textId="77777777" w:rsidR="006959AA" w:rsidRPr="00516E52" w:rsidRDefault="00516E52" w:rsidP="006959AA">
      <w:r w:rsidRPr="00516E52">
        <w:rPr>
          <w:rStyle w:val="HideTWBExt"/>
          <w:noProof w:val="0"/>
        </w:rPr>
        <w:lastRenderedPageBreak/>
        <w:t>&lt;/</w:t>
      </w:r>
      <w:proofErr w:type="spellStart"/>
      <w:r w:rsidRPr="00516E52">
        <w:rPr>
          <w:rStyle w:val="HideTWBExt"/>
          <w:noProof w:val="0"/>
        </w:rPr>
        <w:t>Amend</w:t>
      </w:r>
      <w:proofErr w:type="spellEnd"/>
      <w:r w:rsidRPr="00516E52">
        <w:rPr>
          <w:rStyle w:val="HideTWBExt"/>
          <w:noProof w:val="0"/>
        </w:rPr>
        <w:t>&gt;</w:t>
      </w:r>
      <w:bookmarkEnd w:id="1"/>
    </w:p>
    <w:p w14:paraId="2A9257D4" w14:textId="77777777" w:rsidR="007B63C2" w:rsidRPr="00516E52" w:rsidRDefault="00516E52" w:rsidP="00505550">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50</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4B403522" w14:textId="77777777" w:rsidR="007B63C2" w:rsidRPr="00516E52" w:rsidRDefault="00516E52" w:rsidP="00505550">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50</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79434060"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240999B7" w14:textId="77777777" w:rsidR="007B63C2" w:rsidRPr="00516E52" w:rsidRDefault="00516E52" w:rsidP="00505550">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1F5AB841" w14:textId="77777777" w:rsidR="007B63C2" w:rsidRPr="00516E52" w:rsidRDefault="00516E52" w:rsidP="00505550">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765B66FB" w14:textId="77777777" w:rsidR="007B63C2" w:rsidRPr="00516E52" w:rsidRDefault="00516E52" w:rsidP="00505550">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2B8AB56E"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035EF563" w14:textId="77777777" w:rsidR="007B63C2" w:rsidRPr="00516E52" w:rsidRDefault="00516E52" w:rsidP="00505550">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w:t>
      </w:r>
      <w:r w:rsidRPr="00516E52">
        <w:t>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6CF881D2" w14:textId="77777777" w:rsidR="007B63C2" w:rsidRPr="00516E52" w:rsidRDefault="00516E52" w:rsidP="00505550">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14995199"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58DC1B3E"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26</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29967669" w14:textId="77777777" w:rsidTr="006959AA">
        <w:trPr>
          <w:jc w:val="center"/>
        </w:trPr>
        <w:tc>
          <w:tcPr>
            <w:tcW w:w="9752" w:type="dxa"/>
            <w:gridSpan w:val="2"/>
          </w:tcPr>
          <w:p w14:paraId="0F0E105D" w14:textId="77777777" w:rsidR="007B63C2" w:rsidRPr="00516E52" w:rsidRDefault="007B63C2" w:rsidP="00EE4A94">
            <w:pPr>
              <w:keepNext/>
            </w:pPr>
          </w:p>
        </w:tc>
      </w:tr>
      <w:tr w:rsidR="00A618BF" w:rsidRPr="00516E52" w14:paraId="5EE7FC6C" w14:textId="77777777" w:rsidTr="006959AA">
        <w:trPr>
          <w:jc w:val="center"/>
        </w:trPr>
        <w:tc>
          <w:tcPr>
            <w:tcW w:w="4876" w:type="dxa"/>
          </w:tcPr>
          <w:p w14:paraId="0C495D95" w14:textId="77777777" w:rsidR="007B63C2" w:rsidRPr="00516E52" w:rsidRDefault="00516E52" w:rsidP="00EE4A94">
            <w:pPr>
              <w:pStyle w:val="AmColumnHeading"/>
              <w:keepNext/>
            </w:pPr>
            <w:r w:rsidRPr="00516E52">
              <w:t>Πρόταση ψηφίσματος</w:t>
            </w:r>
          </w:p>
        </w:tc>
        <w:tc>
          <w:tcPr>
            <w:tcW w:w="4876" w:type="dxa"/>
          </w:tcPr>
          <w:p w14:paraId="7597E2E2" w14:textId="77777777" w:rsidR="007B63C2" w:rsidRPr="00516E52" w:rsidRDefault="00516E52" w:rsidP="00EE4A94">
            <w:pPr>
              <w:pStyle w:val="AmColumnHeading"/>
              <w:keepNext/>
            </w:pPr>
            <w:r w:rsidRPr="00516E52">
              <w:t>Τροπολογία</w:t>
            </w:r>
          </w:p>
        </w:tc>
      </w:tr>
      <w:tr w:rsidR="00A618BF" w:rsidRPr="00516E52" w14:paraId="4CEE140E" w14:textId="77777777" w:rsidTr="006959AA">
        <w:trPr>
          <w:jc w:val="center"/>
        </w:trPr>
        <w:tc>
          <w:tcPr>
            <w:tcW w:w="4876" w:type="dxa"/>
          </w:tcPr>
          <w:p w14:paraId="04CBB30C" w14:textId="11961E2A" w:rsidR="007B63C2" w:rsidRPr="00516E52" w:rsidRDefault="00516E52" w:rsidP="00BE2400">
            <w:pPr>
              <w:pStyle w:val="Normal6a"/>
              <w:rPr>
                <w:b/>
                <w:i/>
              </w:rPr>
            </w:pPr>
            <w:r w:rsidRPr="00516E52">
              <w:t>26.</w:t>
            </w:r>
            <w:r w:rsidRPr="00516E52">
              <w:rPr>
                <w:b/>
                <w:i/>
              </w:rPr>
              <w:tab/>
            </w:r>
            <w:r w:rsidRPr="00516E52">
              <w:t xml:space="preserve">χαιρετίζει την επανέναρξη των ειρηνευτικών συνομιλιών υπό το τετραμερές σχήμα της Νορμανδίας στις 9 Δεκεμβρίου 2019 στο Παρίσι, ύστερα από ένα αδιέξοδο τριών ετών· ζητεί από όλες τις πλευρές να τηρήσουν τη συμφωνία κατάπαυσης του πυρός· τονίζει τη σημασία </w:t>
            </w:r>
            <w:r w:rsidRPr="00516E52">
              <w:t>του εντοπισμού επιπλέον περιοχών απεμπλοκής, των δραστηριοτήτων εξουδετέρωσης ναρκών και του ανοίγματος σημείων ελέγχου κατά μήκος της γραμμής επαφής, και καλεί τη Ρωσία να χρησιμοποιήσει την αποφασιστική επιρροή της στους ένοπλους σχηματισμούς που στηρίζε</w:t>
            </w:r>
            <w:r w:rsidRPr="00516E52">
              <w:t xml:space="preserve">ι, ώστε να σέβονται και να υλοποιούν πλήρως τις δεσμεύσεις που έχουν αναληφθεί στο πλαίσιο των Συμφωνιών του </w:t>
            </w:r>
            <w:proofErr w:type="spellStart"/>
            <w:r w:rsidRPr="00516E52">
              <w:t>Μινσκ</w:t>
            </w:r>
            <w:proofErr w:type="spellEnd"/>
            <w:r w:rsidRPr="00516E52">
              <w:t xml:space="preserve"> και των πρόσφατων συναντήσεων του τετραμερούς σχήματος της Νορμανδίας και της Τριμερούς Ομάδας Επαφής· επαναλαμβάνει, όπως συμφωνήθηκε στο </w:t>
            </w:r>
            <w:proofErr w:type="spellStart"/>
            <w:r w:rsidRPr="00516E52">
              <w:t>Μι</w:t>
            </w:r>
            <w:r w:rsidRPr="00516E52">
              <w:t>νσκ</w:t>
            </w:r>
            <w:proofErr w:type="spellEnd"/>
            <w:r w:rsidRPr="00516E52">
              <w:t xml:space="preserve"> και τη λεγόμενη «Φόρμουλα </w:t>
            </w:r>
            <w:proofErr w:type="spellStart"/>
            <w:r w:rsidRPr="00516E52">
              <w:t>Σταϊνμάιερ</w:t>
            </w:r>
            <w:proofErr w:type="spellEnd"/>
            <w:r w:rsidRPr="00516E52">
              <w:t xml:space="preserve">», ότι </w:t>
            </w:r>
            <w:r w:rsidRPr="00516E52">
              <w:rPr>
                <w:b/>
                <w:i/>
              </w:rPr>
              <w:t>οι τοπικές εκλογές στα κατεχόμενα τμήματα της ανατολικής Ουκρανίας πρέπει</w:t>
            </w:r>
            <w:r w:rsidRPr="00516E52">
              <w:t xml:space="preserve"> να </w:t>
            </w:r>
            <w:r w:rsidRPr="00516E52">
              <w:rPr>
                <w:b/>
                <w:i/>
              </w:rPr>
              <w:t>διενεργηθούν</w:t>
            </w:r>
            <w:r w:rsidRPr="00516E52">
              <w:t xml:space="preserve"> σύμφωνα με την ουκρανική νομοθεσία και υπό την επίβλεψη του ΟΑΣΕ·</w:t>
            </w:r>
            <w:r w:rsidRPr="00516E52">
              <w:rPr>
                <w:b/>
                <w:i/>
              </w:rPr>
              <w:t xml:space="preserve"> υπογραμμίζει ότι οι συνθήκες για ελεύθερες και δίκαιε</w:t>
            </w:r>
            <w:r w:rsidRPr="00516E52">
              <w:rPr>
                <w:b/>
                <w:i/>
              </w:rPr>
              <w:t xml:space="preserve">ς εκλογές στις περιφέρειες </w:t>
            </w:r>
            <w:proofErr w:type="spellStart"/>
            <w:r w:rsidRPr="00516E52">
              <w:rPr>
                <w:b/>
                <w:i/>
              </w:rPr>
              <w:t>Ντονέτσκ</w:t>
            </w:r>
            <w:proofErr w:type="spellEnd"/>
            <w:r w:rsidRPr="00516E52">
              <w:rPr>
                <w:b/>
                <w:i/>
              </w:rPr>
              <w:t xml:space="preserve"> και </w:t>
            </w:r>
            <w:proofErr w:type="spellStart"/>
            <w:r w:rsidRPr="00516E52">
              <w:rPr>
                <w:b/>
                <w:i/>
              </w:rPr>
              <w:t>Λουγκάνσκ</w:t>
            </w:r>
            <w:proofErr w:type="spellEnd"/>
            <w:r w:rsidRPr="00516E52">
              <w:rPr>
                <w:b/>
                <w:i/>
              </w:rPr>
              <w:t xml:space="preserve"> δεν έχουν εκπληρωθεί στην παρούσα φάση· επιδοκιμάζει</w:t>
            </w:r>
            <w:r w:rsidRPr="00516E52">
              <w:t xml:space="preserve"> την απόρριψη του σχεδίου να συμπεριληφθούν οι υποστηριζόμενοι από </w:t>
            </w:r>
            <w:r w:rsidRPr="00516E52">
              <w:lastRenderedPageBreak/>
              <w:t>τη Ρωσία υπέρμαχοι της απόσχισης ως μέρος των συνομιλιών της Τριμερούς Ομάδας Επαφής·</w:t>
            </w:r>
            <w:r w:rsidRPr="00516E52">
              <w:rPr>
                <w:b/>
                <w:i/>
              </w:rPr>
              <w:t xml:space="preserve"> ε</w:t>
            </w:r>
            <w:r w:rsidRPr="00516E52">
              <w:rPr>
                <w:b/>
                <w:i/>
              </w:rPr>
              <w:t>κφράζει τη λύπη του για</w:t>
            </w:r>
            <w:r w:rsidRPr="00516E52">
              <w:t xml:space="preserve"> τα σχόλια που έγιναν από υψηλόβαθμα μέλη της ουκρανικής αντιπροσωπείας στην Τριμερή Ομάδα Επαφής, τα οποία αρνούνται τη στρατιωτική εμπλοκή της Ρωσίας στις συγκρούσεις της περιφέρειας </w:t>
            </w:r>
            <w:proofErr w:type="spellStart"/>
            <w:r w:rsidRPr="00516E52">
              <w:t>Ντονμπάς</w:t>
            </w:r>
            <w:proofErr w:type="spellEnd"/>
            <w:r w:rsidRPr="00516E52">
              <w:t>·</w:t>
            </w:r>
            <w:r w:rsidRPr="00516E52">
              <w:rPr>
                <w:b/>
                <w:i/>
              </w:rPr>
              <w:t xml:space="preserve"> </w:t>
            </w:r>
          </w:p>
        </w:tc>
        <w:tc>
          <w:tcPr>
            <w:tcW w:w="4876" w:type="dxa"/>
          </w:tcPr>
          <w:p w14:paraId="15A097D9" w14:textId="4B9825FF" w:rsidR="007B63C2" w:rsidRPr="00516E52" w:rsidRDefault="00516E52" w:rsidP="00EA7516">
            <w:pPr>
              <w:pStyle w:val="Normal6a"/>
              <w:rPr>
                <w:b/>
                <w:i/>
                <w:szCs w:val="24"/>
              </w:rPr>
            </w:pPr>
            <w:r w:rsidRPr="00516E52">
              <w:lastRenderedPageBreak/>
              <w:t>26.</w:t>
            </w:r>
            <w:r w:rsidRPr="00516E52">
              <w:rPr>
                <w:b/>
                <w:i/>
              </w:rPr>
              <w:tab/>
            </w:r>
            <w:r w:rsidRPr="00516E52">
              <w:t>χαιρετίζει την επανέναρξη των ειρ</w:t>
            </w:r>
            <w:r w:rsidRPr="00516E52">
              <w:t xml:space="preserve">ηνευτικών συνομιλιών υπό το τετραμερές σχήμα της Νορμανδίας στις 9 Δεκεμβρίου 2019 στο Παρίσι, ύστερα από ένα αδιέξοδο τριών ετών· ζητεί από όλες τις πλευρές να τηρήσουν τη συμφωνία κατάπαυσης του πυρός· τονίζει τη σημασία του εντοπισμού επιπλέον περιοχών </w:t>
            </w:r>
            <w:r w:rsidRPr="00516E52">
              <w:t>απεμπλοκής, των δραστηριοτήτων εξουδετέρωσης ναρκών και του ανοίγματος σημείων ελέγχου κατά μήκος της γραμμής επαφής, και καλεί τη Ρωσία να χρησιμοποιήσει την αποφασιστική επιρροή της στους ένοπλους σχηματισμούς που στηρίζει, ώστε να σέβονται και να υλοποι</w:t>
            </w:r>
            <w:r w:rsidRPr="00516E52">
              <w:t xml:space="preserve">ούν πλήρως τις δεσμεύσεις που έχουν αναληφθεί στο πλαίσιο των Συμφωνιών του </w:t>
            </w:r>
            <w:proofErr w:type="spellStart"/>
            <w:r w:rsidRPr="00516E52">
              <w:t>Μινσκ</w:t>
            </w:r>
            <w:proofErr w:type="spellEnd"/>
            <w:r w:rsidRPr="00516E52">
              <w:t xml:space="preserve"> και των πρόσφατων συναντήσεων του τετραμερούς σχήματος της Νορμανδίας και της Τριμερούς Ομάδας Επαφής· επαναλαμβάνει, όπως συμφωνήθηκε στο </w:t>
            </w:r>
            <w:proofErr w:type="spellStart"/>
            <w:r w:rsidRPr="00516E52">
              <w:t>Μινσκ</w:t>
            </w:r>
            <w:proofErr w:type="spellEnd"/>
            <w:r w:rsidRPr="00516E52">
              <w:t xml:space="preserve"> και τη λεγόμενη «Φόρμουλα </w:t>
            </w:r>
            <w:proofErr w:type="spellStart"/>
            <w:r w:rsidRPr="00516E52">
              <w:t>Στα</w:t>
            </w:r>
            <w:r w:rsidRPr="00516E52">
              <w:t>ϊνμάιερ</w:t>
            </w:r>
            <w:proofErr w:type="spellEnd"/>
            <w:r w:rsidRPr="00516E52">
              <w:t xml:space="preserve">», ότι </w:t>
            </w:r>
            <w:r w:rsidRPr="00516E52">
              <w:rPr>
                <w:b/>
                <w:i/>
              </w:rPr>
              <w:t xml:space="preserve">πρέπει να εκχωρηθεί στο </w:t>
            </w:r>
            <w:proofErr w:type="spellStart"/>
            <w:r w:rsidRPr="00516E52">
              <w:rPr>
                <w:b/>
                <w:i/>
              </w:rPr>
              <w:t>Ντονμπάς</w:t>
            </w:r>
            <w:proofErr w:type="spellEnd"/>
            <w:r w:rsidRPr="00516E52">
              <w:rPr>
                <w:b/>
                <w:i/>
              </w:rPr>
              <w:t xml:space="preserve"> το ιδιαίτερο καθεστώς του και παράλληλα</w:t>
            </w:r>
            <w:r w:rsidRPr="00516E52">
              <w:t xml:space="preserve"> να </w:t>
            </w:r>
            <w:r w:rsidRPr="00516E52">
              <w:rPr>
                <w:b/>
                <w:i/>
              </w:rPr>
              <w:t>διεξαχθούν τοπικές εκλογές</w:t>
            </w:r>
            <w:r w:rsidRPr="00516E52">
              <w:t xml:space="preserve"> σύμφωνα με την ουκρανική νομοθεσία και υπό την επίβλεψη του ΟΑΣΕ·</w:t>
            </w:r>
            <w:r w:rsidRPr="00516E52">
              <w:rPr>
                <w:b/>
                <w:i/>
              </w:rPr>
              <w:t xml:space="preserve"> επισημαίνει</w:t>
            </w:r>
            <w:r w:rsidRPr="00516E52">
              <w:t xml:space="preserve"> την απόρριψη του σχεδίου να συμπεριληφθούν οι υποστηριζόμενοι</w:t>
            </w:r>
            <w:r w:rsidRPr="00516E52">
              <w:t xml:space="preserve"> από τη Ρωσία υπέρμαχοι της απόσχισης ως μέρος των συνομιλιών της Τριμερούς Ομάδας Επαφής·</w:t>
            </w:r>
            <w:r w:rsidRPr="00516E52">
              <w:rPr>
                <w:b/>
                <w:i/>
              </w:rPr>
              <w:t xml:space="preserve"> επισημαίνει</w:t>
            </w:r>
            <w:r w:rsidRPr="00516E52">
              <w:t xml:space="preserve"> τα σχόλια που έγιναν </w:t>
            </w:r>
            <w:r w:rsidRPr="00516E52">
              <w:lastRenderedPageBreak/>
              <w:t>από υψηλόβαθμα μέλη της ουκρανικής αντιπροσωπείας στην Τριμερή Ομάδα Επαφής, τα οποία αρνούνται τη στρατιωτική εμπλοκή της Ρωσίας στ</w:t>
            </w:r>
            <w:r w:rsidRPr="00516E52">
              <w:t xml:space="preserve">ις συγκρούσεις της περιφέρειας </w:t>
            </w:r>
            <w:proofErr w:type="spellStart"/>
            <w:r w:rsidRPr="00516E52">
              <w:t>Ντονμπάς</w:t>
            </w:r>
            <w:proofErr w:type="spellEnd"/>
            <w:r w:rsidRPr="00516E52">
              <w:t>·</w:t>
            </w:r>
            <w:r w:rsidRPr="00516E52">
              <w:rPr>
                <w:b/>
                <w:i/>
              </w:rPr>
              <w:t xml:space="preserve"> </w:t>
            </w:r>
          </w:p>
        </w:tc>
      </w:tr>
    </w:tbl>
    <w:p w14:paraId="64844E13" w14:textId="77777777" w:rsidR="007B63C2" w:rsidRPr="00516E52" w:rsidRDefault="00516E52" w:rsidP="00505550">
      <w:pPr>
        <w:pStyle w:val="AmOrLang"/>
      </w:pPr>
      <w:proofErr w:type="spellStart"/>
      <w:r w:rsidRPr="00516E52">
        <w:lastRenderedPageBreak/>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42B42BCF" w14:textId="77777777" w:rsidR="007B63C2" w:rsidRPr="00516E52" w:rsidRDefault="007B63C2" w:rsidP="00505550">
      <w:pPr>
        <w:sectPr w:rsidR="007B63C2" w:rsidRPr="00516E52" w:rsidSect="008A70F5">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501762C" w14:textId="77777777" w:rsidR="007B63C2" w:rsidRPr="00516E52" w:rsidRDefault="00516E52" w:rsidP="00505550">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741F44E2"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51</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6EA27634"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51</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699D9C81"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5E89E531"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w:t>
      </w:r>
      <w:r w:rsidRPr="00516E52">
        <w:rPr>
          <w:rStyle w:val="HideTWBExt"/>
          <w:noProof w:val="0"/>
        </w:rPr>
        <w:t>mDe</w:t>
      </w:r>
      <w:proofErr w:type="spellEnd"/>
      <w:r w:rsidRPr="00516E52">
        <w:rPr>
          <w:rStyle w:val="HideTWBExt"/>
          <w:noProof w:val="0"/>
        </w:rPr>
        <w:t>&gt;</w:t>
      </w:r>
    </w:p>
    <w:p w14:paraId="6B2A6AF4"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555610E5"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61D2FD94"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7656EF2E"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00229E71"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4B2509BA"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66F2F2A5"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27</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4EC1C8A6" w14:textId="77777777" w:rsidTr="001E342D">
        <w:trPr>
          <w:jc w:val="center"/>
        </w:trPr>
        <w:tc>
          <w:tcPr>
            <w:tcW w:w="9752" w:type="dxa"/>
            <w:gridSpan w:val="2"/>
          </w:tcPr>
          <w:p w14:paraId="11539683" w14:textId="77777777" w:rsidR="007B63C2" w:rsidRPr="00516E52" w:rsidRDefault="007B63C2" w:rsidP="001E342D">
            <w:pPr>
              <w:keepNext/>
            </w:pPr>
          </w:p>
        </w:tc>
      </w:tr>
      <w:tr w:rsidR="00A618BF" w:rsidRPr="00516E52" w14:paraId="456F16E6" w14:textId="77777777" w:rsidTr="001E342D">
        <w:trPr>
          <w:jc w:val="center"/>
        </w:trPr>
        <w:tc>
          <w:tcPr>
            <w:tcW w:w="4876" w:type="dxa"/>
          </w:tcPr>
          <w:p w14:paraId="7B3B76D2" w14:textId="77777777" w:rsidR="007B63C2" w:rsidRPr="00516E52" w:rsidRDefault="00516E52" w:rsidP="001E342D">
            <w:pPr>
              <w:pStyle w:val="AmColumnHeading"/>
              <w:keepNext/>
            </w:pPr>
            <w:r w:rsidRPr="00516E52">
              <w:t>Πρόταση ψηφίσματος</w:t>
            </w:r>
          </w:p>
        </w:tc>
        <w:tc>
          <w:tcPr>
            <w:tcW w:w="4876" w:type="dxa"/>
          </w:tcPr>
          <w:p w14:paraId="334A536C" w14:textId="77777777" w:rsidR="007B63C2" w:rsidRPr="00516E52" w:rsidRDefault="00516E52" w:rsidP="001E342D">
            <w:pPr>
              <w:pStyle w:val="AmColumnHeading"/>
              <w:keepNext/>
            </w:pPr>
            <w:r w:rsidRPr="00516E52">
              <w:t>Τροπολογία</w:t>
            </w:r>
          </w:p>
        </w:tc>
      </w:tr>
      <w:tr w:rsidR="00A618BF" w:rsidRPr="00516E52" w14:paraId="3E67BFD8" w14:textId="77777777" w:rsidTr="001E342D">
        <w:trPr>
          <w:jc w:val="center"/>
        </w:trPr>
        <w:tc>
          <w:tcPr>
            <w:tcW w:w="4876" w:type="dxa"/>
          </w:tcPr>
          <w:p w14:paraId="51CE4607" w14:textId="13906B58" w:rsidR="007B63C2" w:rsidRPr="00516E52" w:rsidRDefault="00516E52" w:rsidP="001E342D">
            <w:pPr>
              <w:pStyle w:val="Normal6a"/>
            </w:pPr>
            <w:r w:rsidRPr="00516E52">
              <w:t>27.</w:t>
            </w:r>
            <w:r w:rsidRPr="00516E52">
              <w:tab/>
            </w:r>
            <w:r w:rsidRPr="00516E52">
              <w:rPr>
                <w:b/>
                <w:i/>
              </w:rPr>
              <w:t xml:space="preserve">καταδικάζει έντονα τις αποσταθεροποιητικές ενέργειες της Ρωσίας και την στρατιωτική της εμπλοκή στην Ουκρανία· εκφράζει την ανησυχία του για τη συνεχιζόμενη δημιουργία στρατιωτικών εγκαταστάσεων </w:t>
            </w:r>
            <w:r w:rsidRPr="00516E52">
              <w:rPr>
                <w:b/>
                <w:i/>
              </w:rPr>
              <w:t>και δομών από τη Ρωσία στη χερσόνησο της Κριμαίας, συμπεριλαμβανομένων πολύ περισσότερων από 30 000 στρατιωτικών, νέων πυραυλικών συστημάτων εδάφους-αέρος και εδάφους-εδάφους, πυρηνικών υποβρυχίων και στρατηγικών βομβαρδιστικών· καταδικάζει τις παράνομες ε</w:t>
            </w:r>
            <w:r w:rsidRPr="00516E52">
              <w:rPr>
                <w:b/>
                <w:i/>
              </w:rPr>
              <w:t xml:space="preserve">νέργειες της Ρωσίας που στοχεύουν στον έλεγχο των στενών του </w:t>
            </w:r>
            <w:proofErr w:type="spellStart"/>
            <w:r w:rsidRPr="00516E52">
              <w:rPr>
                <w:b/>
                <w:i/>
              </w:rPr>
              <w:t>Κερτς</w:t>
            </w:r>
            <w:proofErr w:type="spellEnd"/>
            <w:r w:rsidRPr="00516E52">
              <w:rPr>
                <w:b/>
                <w:i/>
              </w:rPr>
              <w:t xml:space="preserve">, διότι συνιστούν παραβίαση του διεθνούς ναυτικού δικαίου και των διεθνών δεσμεύσεων της Ρωσίας, και ιδίως την κατασκευή της γέφυρας του </w:t>
            </w:r>
            <w:proofErr w:type="spellStart"/>
            <w:r w:rsidRPr="00516E52">
              <w:rPr>
                <w:b/>
                <w:i/>
              </w:rPr>
              <w:t>Κερτς</w:t>
            </w:r>
            <w:proofErr w:type="spellEnd"/>
            <w:r w:rsidRPr="00516E52">
              <w:rPr>
                <w:b/>
                <w:i/>
              </w:rPr>
              <w:t xml:space="preserve"> και της σιδηροδρομικής σύνδεσής της χωρίς τη συ</w:t>
            </w:r>
            <w:r w:rsidRPr="00516E52">
              <w:rPr>
                <w:b/>
                <w:i/>
              </w:rPr>
              <w:t xml:space="preserve">γκατάθεση της Ουκρανίας, την τοποθέτηση υποβρύχιων καλωδίων, καθώς και το κλείσιμο και τη </w:t>
            </w:r>
            <w:proofErr w:type="spellStart"/>
            <w:r w:rsidRPr="00516E52">
              <w:rPr>
                <w:b/>
                <w:i/>
              </w:rPr>
              <w:t>στρατιωτικοποίηση</w:t>
            </w:r>
            <w:proofErr w:type="spellEnd"/>
            <w:r w:rsidRPr="00516E52">
              <w:rPr>
                <w:b/>
                <w:i/>
              </w:rPr>
              <w:t xml:space="preserve"> της </w:t>
            </w:r>
            <w:proofErr w:type="spellStart"/>
            <w:r w:rsidRPr="00516E52">
              <w:rPr>
                <w:b/>
                <w:i/>
              </w:rPr>
              <w:t>Αζοφικής</w:t>
            </w:r>
            <w:proofErr w:type="spellEnd"/>
            <w:r w:rsidRPr="00516E52">
              <w:rPr>
                <w:b/>
                <w:i/>
              </w:rPr>
              <w:t xml:space="preserve"> Θάλασσας, ενέργειες που εμποδίζουν σοβαρά τις οικονομικές δραστηριότητες της Ουκρανίας· καλεί τη Ρωσική Ομοσπονδία να διασφαλίσει την α</w:t>
            </w:r>
            <w:r w:rsidRPr="00516E52">
              <w:rPr>
                <w:b/>
                <w:i/>
              </w:rPr>
              <w:t xml:space="preserve">πρόσκοπτη και ελεύθερη διέλευση από και προς την </w:t>
            </w:r>
            <w:proofErr w:type="spellStart"/>
            <w:r w:rsidRPr="00516E52">
              <w:rPr>
                <w:b/>
                <w:i/>
              </w:rPr>
              <w:t>Αζοφική</w:t>
            </w:r>
            <w:proofErr w:type="spellEnd"/>
            <w:r w:rsidRPr="00516E52">
              <w:rPr>
                <w:b/>
                <w:i/>
              </w:rPr>
              <w:t xml:space="preserve"> Θάλασσα, σύμφωνα με το διεθνές δίκαιο, και την πρόσβαση των διεθνών μη κυβερνητικών οργανώσεων και των διεθνών ανθρωπιστικών οργανώσεων στα κατεχόμενα ουκρανικά εδάφη του </w:t>
            </w:r>
            <w:proofErr w:type="spellStart"/>
            <w:r w:rsidRPr="00516E52">
              <w:rPr>
                <w:b/>
                <w:i/>
              </w:rPr>
              <w:t>Ντονμπάς</w:t>
            </w:r>
            <w:proofErr w:type="spellEnd"/>
            <w:r w:rsidRPr="00516E52">
              <w:rPr>
                <w:b/>
                <w:i/>
              </w:rPr>
              <w:t xml:space="preserve"> και στην προσαρτημέ</w:t>
            </w:r>
            <w:r w:rsidRPr="00516E52">
              <w:rPr>
                <w:b/>
                <w:i/>
              </w:rPr>
              <w:t>νη Κριμαία·</w:t>
            </w:r>
            <w:r w:rsidRPr="00516E52">
              <w:t xml:space="preserve"> ζητεί την απελευθέρωση όλων των Ουκρανών πολιτικών κρατουμένων και αιχμαλώτων πολέμου στη Ρωσία, στην Κριμαία και στα τμήματα του </w:t>
            </w:r>
            <w:proofErr w:type="spellStart"/>
            <w:r w:rsidRPr="00516E52">
              <w:t>Ντονμπάς</w:t>
            </w:r>
            <w:proofErr w:type="spellEnd"/>
            <w:r w:rsidRPr="00516E52">
              <w:t xml:space="preserve"> που δεν ελέγχονται από την ουκρανική κυβέρνηση· </w:t>
            </w:r>
            <w:r w:rsidRPr="00516E52">
              <w:rPr>
                <w:b/>
                <w:i/>
              </w:rPr>
              <w:t>εκφράζει, ωστόσο, την ανησυχία του για την απελευθέρωση Ρ</w:t>
            </w:r>
            <w:r w:rsidRPr="00516E52">
              <w:rPr>
                <w:b/>
                <w:i/>
              </w:rPr>
              <w:t>ώσων πολιτών που είναι ύποπτοι για εμπλοκή στην κατάρριψη της πτήσης MH17 των Μαλαισιανών Αερογραμμών·</w:t>
            </w:r>
          </w:p>
        </w:tc>
        <w:tc>
          <w:tcPr>
            <w:tcW w:w="4876" w:type="dxa"/>
          </w:tcPr>
          <w:p w14:paraId="71615787" w14:textId="4FF21ADF" w:rsidR="007B63C2" w:rsidRPr="00516E52" w:rsidRDefault="00516E52" w:rsidP="001E342D">
            <w:pPr>
              <w:pStyle w:val="Normal6a"/>
              <w:rPr>
                <w:szCs w:val="24"/>
              </w:rPr>
            </w:pPr>
            <w:r w:rsidRPr="00516E52">
              <w:t>27.</w:t>
            </w:r>
            <w:r w:rsidRPr="00516E52">
              <w:tab/>
              <w:t xml:space="preserve">ζητεί την απελευθέρωση όλων των Ουκρανών πολιτικών κρατουμένων και αιχμαλώτων πολέμου στη Ρωσία, στην Κριμαία και στα τμήματα του </w:t>
            </w:r>
            <w:proofErr w:type="spellStart"/>
            <w:r w:rsidRPr="00516E52">
              <w:t>Ντονμπάς</w:t>
            </w:r>
            <w:proofErr w:type="spellEnd"/>
            <w:r w:rsidRPr="00516E52">
              <w:t xml:space="preserve"> που δεν ελ</w:t>
            </w:r>
            <w:r w:rsidRPr="00516E52">
              <w:t>έγχονται από την ουκρανική κυβέρνηση·</w:t>
            </w:r>
          </w:p>
        </w:tc>
      </w:tr>
    </w:tbl>
    <w:p w14:paraId="2D37873A"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464B9A08" w14:textId="77777777" w:rsidR="007B63C2" w:rsidRPr="00516E52" w:rsidRDefault="007B63C2" w:rsidP="007B63C2">
      <w:pPr>
        <w:sectPr w:rsidR="007B63C2" w:rsidRPr="00516E52" w:rsidSect="008A70F5">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D60F634"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6BD205CD"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52</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73356C4D"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52</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6388B64A"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0EC61984"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w:t>
      </w:r>
      <w:r w:rsidRPr="00516E52">
        <w:rPr>
          <w:rStyle w:val="HideTWBExt"/>
          <w:noProof w:val="0"/>
        </w:rPr>
        <w:t>mDe</w:t>
      </w:r>
      <w:proofErr w:type="spellEnd"/>
      <w:r w:rsidRPr="00516E52">
        <w:rPr>
          <w:rStyle w:val="HideTWBExt"/>
          <w:noProof w:val="0"/>
        </w:rPr>
        <w:t>&gt;</w:t>
      </w:r>
    </w:p>
    <w:p w14:paraId="60CD8E41"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48D74162"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04F42A6A"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260BE7DF"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31CB14CE"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56E9DE8D"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650BBE82"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w:t>
      </w:r>
      <w:r w:rsidRPr="00516E52">
        <w:t>αφος 29</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06E76179" w14:textId="77777777" w:rsidTr="001E342D">
        <w:trPr>
          <w:jc w:val="center"/>
        </w:trPr>
        <w:tc>
          <w:tcPr>
            <w:tcW w:w="9752" w:type="dxa"/>
            <w:gridSpan w:val="2"/>
          </w:tcPr>
          <w:p w14:paraId="0E9861AA" w14:textId="77777777" w:rsidR="007B63C2" w:rsidRPr="00516E52" w:rsidRDefault="007B63C2" w:rsidP="001E342D">
            <w:pPr>
              <w:keepNext/>
            </w:pPr>
          </w:p>
        </w:tc>
      </w:tr>
      <w:tr w:rsidR="00A618BF" w:rsidRPr="00516E52" w14:paraId="2144870D" w14:textId="77777777" w:rsidTr="001E342D">
        <w:trPr>
          <w:jc w:val="center"/>
        </w:trPr>
        <w:tc>
          <w:tcPr>
            <w:tcW w:w="4876" w:type="dxa"/>
          </w:tcPr>
          <w:p w14:paraId="75930099" w14:textId="77777777" w:rsidR="007B63C2" w:rsidRPr="00516E52" w:rsidRDefault="00516E52" w:rsidP="001E342D">
            <w:pPr>
              <w:pStyle w:val="AmColumnHeading"/>
              <w:keepNext/>
            </w:pPr>
            <w:r w:rsidRPr="00516E52">
              <w:t>Πρόταση ψηφίσματος</w:t>
            </w:r>
          </w:p>
        </w:tc>
        <w:tc>
          <w:tcPr>
            <w:tcW w:w="4876" w:type="dxa"/>
          </w:tcPr>
          <w:p w14:paraId="238ADCC7" w14:textId="77777777" w:rsidR="007B63C2" w:rsidRPr="00516E52" w:rsidRDefault="00516E52" w:rsidP="001E342D">
            <w:pPr>
              <w:pStyle w:val="AmColumnHeading"/>
              <w:keepNext/>
            </w:pPr>
            <w:r w:rsidRPr="00516E52">
              <w:t>Τροπολογία</w:t>
            </w:r>
          </w:p>
        </w:tc>
      </w:tr>
      <w:tr w:rsidR="00A618BF" w:rsidRPr="00516E52" w14:paraId="1F6D5609" w14:textId="77777777" w:rsidTr="001E342D">
        <w:trPr>
          <w:jc w:val="center"/>
        </w:trPr>
        <w:tc>
          <w:tcPr>
            <w:tcW w:w="4876" w:type="dxa"/>
          </w:tcPr>
          <w:p w14:paraId="5CFDBF82" w14:textId="1B32E5BF" w:rsidR="007B63C2" w:rsidRPr="00516E52" w:rsidRDefault="00516E52" w:rsidP="001E342D">
            <w:pPr>
              <w:pStyle w:val="Normal6a"/>
              <w:rPr>
                <w:b/>
                <w:i/>
              </w:rPr>
            </w:pPr>
            <w:r w:rsidRPr="00516E52">
              <w:t>29.</w:t>
            </w:r>
            <w:r w:rsidRPr="00516E52">
              <w:rPr>
                <w:b/>
                <w:i/>
              </w:rPr>
              <w:tab/>
            </w:r>
            <w:r w:rsidRPr="00516E52">
              <w:t>ζητεί από την Ουκρανία να εκπληρώσει τις δεσμεύσεις της σχετικά με τη μεταρρύθμιση των κρατικών ελέγχων στις εξαγωγές σύμφωνα με τις απαιτήσεις και τα πρότυπα της ΕΕ</w:t>
            </w:r>
            <w:r w:rsidRPr="00516E52">
              <w:rPr>
                <w:b/>
                <w:i/>
              </w:rPr>
              <w:t xml:space="preserve">, και σχετικά με την υλοποίηση μιας </w:t>
            </w:r>
            <w:r w:rsidRPr="00516E52">
              <w:rPr>
                <w:b/>
                <w:i/>
              </w:rPr>
              <w:t>συνεκτικής και συστηματικής πολιτικής κυρώσεων·</w:t>
            </w:r>
            <w:r w:rsidRPr="00516E52">
              <w:t xml:space="preserve"> καλεί την ΕΥΕΔ και την Επιτροπή να </w:t>
            </w:r>
            <w:r w:rsidRPr="00516E52">
              <w:rPr>
                <w:b/>
                <w:i/>
              </w:rPr>
              <w:t>βελτιώσουν την επίβλεψη της υλοποίησης των κυρώσεων</w:t>
            </w:r>
            <w:r w:rsidRPr="00516E52">
              <w:t xml:space="preserve"> της ΕΕ, </w:t>
            </w:r>
            <w:r w:rsidRPr="00516E52">
              <w:rPr>
                <w:b/>
                <w:i/>
              </w:rPr>
              <w:t>συμπεριλαμβανομένης της καλύτερης επίβλεψης των δραστηριοτήτων των αρχών των κρατών μελών που είναι υπεύθυνες για</w:t>
            </w:r>
            <w:r w:rsidRPr="00516E52">
              <w:rPr>
                <w:b/>
                <w:i/>
              </w:rPr>
              <w:t xml:space="preserve"> την εφαρμογή των κοινών κανόνων της ΕΕ·</w:t>
            </w:r>
          </w:p>
        </w:tc>
        <w:tc>
          <w:tcPr>
            <w:tcW w:w="4876" w:type="dxa"/>
          </w:tcPr>
          <w:p w14:paraId="0DA8CA80" w14:textId="638ED086" w:rsidR="007B63C2" w:rsidRPr="00516E52" w:rsidRDefault="00516E52" w:rsidP="00EA7516">
            <w:pPr>
              <w:pStyle w:val="Normal6a"/>
              <w:rPr>
                <w:b/>
                <w:i/>
                <w:szCs w:val="24"/>
              </w:rPr>
            </w:pPr>
            <w:r w:rsidRPr="00516E52">
              <w:t>29.</w:t>
            </w:r>
            <w:r w:rsidRPr="00516E52">
              <w:rPr>
                <w:b/>
                <w:i/>
              </w:rPr>
              <w:tab/>
            </w:r>
            <w:r w:rsidRPr="00516E52">
              <w:t>ζητεί από την Ουκρανία να εκπληρώσει τις δεσμεύσεις της σχετικά με τη μεταρρύθμιση των κρατικών ελέγχων στις εξαγωγές σύμφωνα με τις απαιτήσεις και τα πρότυπα της ΕΕ</w:t>
            </w:r>
            <w:r w:rsidRPr="00516E52">
              <w:rPr>
                <w:b/>
                <w:i/>
              </w:rPr>
              <w:t>·</w:t>
            </w:r>
            <w:r w:rsidRPr="00516E52">
              <w:t xml:space="preserve"> καλεί την ΕΥΕΔ και την Επιτροπή να </w:t>
            </w:r>
            <w:r w:rsidRPr="00516E52">
              <w:rPr>
                <w:b/>
                <w:i/>
              </w:rPr>
              <w:t>επανεξετά</w:t>
            </w:r>
            <w:r w:rsidRPr="00516E52">
              <w:rPr>
                <w:b/>
                <w:i/>
              </w:rPr>
              <w:t>σουν όλες τις κυρώσεις</w:t>
            </w:r>
            <w:r w:rsidRPr="00516E52">
              <w:t xml:space="preserve"> της ΕΕ, </w:t>
            </w:r>
            <w:r w:rsidRPr="00516E52">
              <w:rPr>
                <w:b/>
                <w:i/>
              </w:rPr>
              <w:t>δεδομένου ότι είναι πάντα μονομερείς και, κατά συνέπεια, παράνομες βάσει του διεθνούς δικαίου ·</w:t>
            </w:r>
          </w:p>
        </w:tc>
      </w:tr>
    </w:tbl>
    <w:p w14:paraId="408A6053"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179E2DD1" w14:textId="77777777" w:rsidR="007B63C2" w:rsidRPr="00516E52" w:rsidRDefault="007B63C2" w:rsidP="007B63C2">
      <w:pPr>
        <w:sectPr w:rsidR="007B63C2" w:rsidRPr="00516E52" w:rsidSect="008A70F5">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A50605A"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688D23BA"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53</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09A077E8"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53</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6C24B0E2"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56A2B161"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3A7BCA01"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3A015431"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6007AEBF"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21C7B226"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050A30B4"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72FB1525"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25672FA5"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31</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22EAD6ED" w14:textId="77777777" w:rsidTr="001E342D">
        <w:trPr>
          <w:jc w:val="center"/>
        </w:trPr>
        <w:tc>
          <w:tcPr>
            <w:tcW w:w="9752" w:type="dxa"/>
            <w:gridSpan w:val="2"/>
          </w:tcPr>
          <w:p w14:paraId="029B8285" w14:textId="77777777" w:rsidR="007B63C2" w:rsidRPr="00516E52" w:rsidRDefault="007B63C2" w:rsidP="001E342D">
            <w:pPr>
              <w:keepNext/>
            </w:pPr>
          </w:p>
        </w:tc>
      </w:tr>
      <w:tr w:rsidR="00A618BF" w:rsidRPr="00516E52" w14:paraId="59DD39AE" w14:textId="77777777" w:rsidTr="001E342D">
        <w:trPr>
          <w:jc w:val="center"/>
        </w:trPr>
        <w:tc>
          <w:tcPr>
            <w:tcW w:w="4876" w:type="dxa"/>
          </w:tcPr>
          <w:p w14:paraId="2643F4D4" w14:textId="77777777" w:rsidR="007B63C2" w:rsidRPr="00516E52" w:rsidRDefault="00516E52" w:rsidP="001E342D">
            <w:pPr>
              <w:pStyle w:val="AmColumnHeading"/>
              <w:keepNext/>
            </w:pPr>
            <w:r w:rsidRPr="00516E52">
              <w:t>Πρόταση ψηφίσματος</w:t>
            </w:r>
          </w:p>
        </w:tc>
        <w:tc>
          <w:tcPr>
            <w:tcW w:w="4876" w:type="dxa"/>
          </w:tcPr>
          <w:p w14:paraId="18143260" w14:textId="77777777" w:rsidR="007B63C2" w:rsidRPr="00516E52" w:rsidRDefault="00516E52" w:rsidP="001E342D">
            <w:pPr>
              <w:pStyle w:val="AmColumnHeading"/>
              <w:keepNext/>
            </w:pPr>
            <w:r w:rsidRPr="00516E52">
              <w:t>Τροπολογία</w:t>
            </w:r>
          </w:p>
        </w:tc>
      </w:tr>
      <w:tr w:rsidR="00A618BF" w:rsidRPr="00516E52" w14:paraId="0E6BEB51" w14:textId="77777777" w:rsidTr="001E342D">
        <w:trPr>
          <w:jc w:val="center"/>
        </w:trPr>
        <w:tc>
          <w:tcPr>
            <w:tcW w:w="4876" w:type="dxa"/>
          </w:tcPr>
          <w:p w14:paraId="16FAB9E1" w14:textId="77777777" w:rsidR="007B63C2" w:rsidRPr="00516E52" w:rsidRDefault="00516E52" w:rsidP="001E342D">
            <w:pPr>
              <w:pStyle w:val="Normal6a"/>
              <w:rPr>
                <w:b/>
                <w:i/>
              </w:rPr>
            </w:pPr>
            <w:r w:rsidRPr="00516E52">
              <w:rPr>
                <w:b/>
                <w:i/>
              </w:rPr>
              <w:t>31.</w:t>
            </w:r>
            <w:r w:rsidRPr="00516E52">
              <w:rPr>
                <w:b/>
                <w:i/>
              </w:rPr>
              <w:tab/>
              <w:t>απευθύνει εκ νέου έκκληση για μια διεθνή διαπραγματευτική προσπάθεια για τον τερματισμό της κατοχής στη χερσόνησο της Κρ</w:t>
            </w:r>
            <w:r w:rsidRPr="00516E52">
              <w:rPr>
                <w:b/>
                <w:i/>
              </w:rPr>
              <w:t xml:space="preserve">ιμαίας, με την ενεργό συμμετοχή της ΕΕ· καλεί τον ΑΕ/ΥΕ, την Επιτροπή και τα κράτη μέλη να παράσχουν όλη την απαραίτητη στήριξη για τη δημιουργία μιας Διεθνούς Πλατφόρμας της Κριμαίας, που θα επιτρέψει τον συντονισμό, την επισημοποίηση και τη </w:t>
            </w:r>
            <w:proofErr w:type="spellStart"/>
            <w:r w:rsidRPr="00516E52">
              <w:rPr>
                <w:b/>
                <w:i/>
              </w:rPr>
              <w:t>συστηματικοπο</w:t>
            </w:r>
            <w:r w:rsidRPr="00516E52">
              <w:rPr>
                <w:b/>
                <w:i/>
              </w:rPr>
              <w:t>ίηση</w:t>
            </w:r>
            <w:proofErr w:type="spellEnd"/>
            <w:r w:rsidRPr="00516E52">
              <w:rPr>
                <w:b/>
                <w:i/>
              </w:rPr>
              <w:t xml:space="preserve"> των προσπαθειών για την αποκατάσταση της εδαφικής ακεραιότητας της Ουκρανίας· θεωρεί ότι είναι σημαντικό να συμμετάσχει η </w:t>
            </w:r>
            <w:proofErr w:type="spellStart"/>
            <w:r w:rsidRPr="00516E52">
              <w:rPr>
                <w:b/>
                <w:i/>
              </w:rPr>
              <w:t>Μετζλίς</w:t>
            </w:r>
            <w:proofErr w:type="spellEnd"/>
            <w:r w:rsidRPr="00516E52">
              <w:rPr>
                <w:b/>
                <w:i/>
              </w:rPr>
              <w:t xml:space="preserve"> των </w:t>
            </w:r>
            <w:proofErr w:type="spellStart"/>
            <w:r w:rsidRPr="00516E52">
              <w:rPr>
                <w:b/>
                <w:i/>
              </w:rPr>
              <w:t>Τατάρων</w:t>
            </w:r>
            <w:proofErr w:type="spellEnd"/>
            <w:r w:rsidRPr="00516E52">
              <w:rPr>
                <w:b/>
                <w:i/>
              </w:rPr>
              <w:t xml:space="preserve"> της Κριμαίας στις δραστηριότητες αυτής της Πλατφόρμας, ως το μοναδικό διεθνώς αναγνωρισμένο σώμα εκπροσώπησης</w:t>
            </w:r>
            <w:r w:rsidRPr="00516E52">
              <w:rPr>
                <w:b/>
                <w:i/>
              </w:rPr>
              <w:t xml:space="preserve"> των </w:t>
            </w:r>
            <w:proofErr w:type="spellStart"/>
            <w:r w:rsidRPr="00516E52">
              <w:rPr>
                <w:b/>
                <w:i/>
              </w:rPr>
              <w:t>Τατάρων</w:t>
            </w:r>
            <w:proofErr w:type="spellEnd"/>
            <w:r w:rsidRPr="00516E52">
              <w:rPr>
                <w:b/>
                <w:i/>
              </w:rPr>
              <w:t xml:space="preserve"> της Κριμαίας·</w:t>
            </w:r>
          </w:p>
        </w:tc>
        <w:tc>
          <w:tcPr>
            <w:tcW w:w="4876" w:type="dxa"/>
          </w:tcPr>
          <w:p w14:paraId="2BB9B545" w14:textId="77777777" w:rsidR="007B63C2" w:rsidRPr="00516E52" w:rsidRDefault="00516E52" w:rsidP="001E342D">
            <w:pPr>
              <w:pStyle w:val="Normal6a"/>
              <w:rPr>
                <w:b/>
                <w:i/>
                <w:szCs w:val="24"/>
              </w:rPr>
            </w:pPr>
            <w:r w:rsidRPr="00516E52">
              <w:rPr>
                <w:b/>
                <w:i/>
              </w:rPr>
              <w:t>διαγράφεται</w:t>
            </w:r>
          </w:p>
        </w:tc>
      </w:tr>
    </w:tbl>
    <w:p w14:paraId="5D2F2E55"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76115DA6" w14:textId="77777777" w:rsidR="007B63C2" w:rsidRPr="00516E52" w:rsidRDefault="007B63C2" w:rsidP="007B63C2">
      <w:pPr>
        <w:sectPr w:rsidR="007B63C2" w:rsidRPr="00516E52" w:rsidSect="008A70F5">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342A34A"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7E7F1CA1"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54</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6D7A4904"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54</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07501A77"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2713EC06"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w:t>
      </w:r>
      <w:r w:rsidRPr="00516E52">
        <w:rPr>
          <w:rStyle w:val="HideTWBExt"/>
          <w:noProof w:val="0"/>
        </w:rPr>
        <w:t>mDe</w:t>
      </w:r>
      <w:proofErr w:type="spellEnd"/>
      <w:r w:rsidRPr="00516E52">
        <w:rPr>
          <w:rStyle w:val="HideTWBExt"/>
          <w:noProof w:val="0"/>
        </w:rPr>
        <w:t>&gt;</w:t>
      </w:r>
    </w:p>
    <w:p w14:paraId="42525CC6"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6CBDF36A"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4E302164"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277DEB25"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24B2C0E9"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789F75A5"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18713454"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32</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45F9A9E0" w14:textId="77777777" w:rsidTr="001E342D">
        <w:trPr>
          <w:jc w:val="center"/>
        </w:trPr>
        <w:tc>
          <w:tcPr>
            <w:tcW w:w="9752" w:type="dxa"/>
            <w:gridSpan w:val="2"/>
          </w:tcPr>
          <w:p w14:paraId="49F137E2" w14:textId="77777777" w:rsidR="007B63C2" w:rsidRPr="00516E52" w:rsidRDefault="007B63C2" w:rsidP="001E342D">
            <w:pPr>
              <w:keepNext/>
            </w:pPr>
          </w:p>
        </w:tc>
      </w:tr>
      <w:tr w:rsidR="00A618BF" w:rsidRPr="00516E52" w14:paraId="016B19C7" w14:textId="77777777" w:rsidTr="001E342D">
        <w:trPr>
          <w:jc w:val="center"/>
        </w:trPr>
        <w:tc>
          <w:tcPr>
            <w:tcW w:w="4876" w:type="dxa"/>
          </w:tcPr>
          <w:p w14:paraId="15F6C8E0" w14:textId="77777777" w:rsidR="007B63C2" w:rsidRPr="00516E52" w:rsidRDefault="00516E52" w:rsidP="001E342D">
            <w:pPr>
              <w:pStyle w:val="AmColumnHeading"/>
              <w:keepNext/>
            </w:pPr>
            <w:r w:rsidRPr="00516E52">
              <w:t>Πρόταση ψηφίσματος</w:t>
            </w:r>
          </w:p>
        </w:tc>
        <w:tc>
          <w:tcPr>
            <w:tcW w:w="4876" w:type="dxa"/>
          </w:tcPr>
          <w:p w14:paraId="3784EC54" w14:textId="77777777" w:rsidR="007B63C2" w:rsidRPr="00516E52" w:rsidRDefault="00516E52" w:rsidP="001E342D">
            <w:pPr>
              <w:pStyle w:val="AmColumnHeading"/>
              <w:keepNext/>
            </w:pPr>
            <w:r w:rsidRPr="00516E52">
              <w:t>Τροπολογία</w:t>
            </w:r>
          </w:p>
        </w:tc>
      </w:tr>
      <w:tr w:rsidR="00A618BF" w:rsidRPr="00516E52" w14:paraId="38FF8A97" w14:textId="77777777" w:rsidTr="001E342D">
        <w:trPr>
          <w:jc w:val="center"/>
        </w:trPr>
        <w:tc>
          <w:tcPr>
            <w:tcW w:w="4876" w:type="dxa"/>
          </w:tcPr>
          <w:p w14:paraId="04C890CF" w14:textId="77777777" w:rsidR="007B63C2" w:rsidRPr="00516E52" w:rsidRDefault="00516E52" w:rsidP="001E342D">
            <w:pPr>
              <w:pStyle w:val="Normal6a"/>
              <w:rPr>
                <w:b/>
                <w:i/>
              </w:rPr>
            </w:pPr>
            <w:r w:rsidRPr="00516E52">
              <w:rPr>
                <w:b/>
                <w:i/>
              </w:rPr>
              <w:t>32.</w:t>
            </w:r>
            <w:r w:rsidRPr="00516E52">
              <w:rPr>
                <w:b/>
                <w:i/>
              </w:rPr>
              <w:tab/>
              <w:t xml:space="preserve">υπενθυμίζει, εν τω μεταξύ, ότι, σύμφωνα με το διεθνές ανθρωπιστικό δίκαιο, η Ρωσική Ομοσπονδία, ως κράτος κατοχής, φέρει την πλήρη ευθύνη για την ικανοποίηση των αναγκών του πληθυσμού της </w:t>
            </w:r>
            <w:r w:rsidRPr="00516E52">
              <w:rPr>
                <w:b/>
                <w:i/>
              </w:rPr>
              <w:t>προσωρινά κατεχόμενης χερσονήσου της Κριμαίας, συμπεριλαμβανομένης της ύδρευσης· επισημαίνει, επιπλέον, ότι, σύμφωνα με την Τέταρτη Σύμβαση της Γενεύης, μέρος της οποίας είναι η Ρωσία, μια δύναμη κατοχής δεν μπορεί να αναγκάζει τους κατοίκους των κατεχόμεν</w:t>
            </w:r>
            <w:r w:rsidRPr="00516E52">
              <w:rPr>
                <w:b/>
                <w:i/>
              </w:rPr>
              <w:t xml:space="preserve">ων εδαφών να υπηρετούν στις ένοπλες ή τις βοηθητικές δυνάμεις της· </w:t>
            </w:r>
          </w:p>
        </w:tc>
        <w:tc>
          <w:tcPr>
            <w:tcW w:w="4876" w:type="dxa"/>
          </w:tcPr>
          <w:p w14:paraId="1D67FA71" w14:textId="77777777" w:rsidR="007B63C2" w:rsidRPr="00516E52" w:rsidRDefault="00516E52" w:rsidP="001E342D">
            <w:pPr>
              <w:pStyle w:val="Normal6a"/>
              <w:rPr>
                <w:b/>
                <w:i/>
                <w:szCs w:val="24"/>
              </w:rPr>
            </w:pPr>
            <w:r w:rsidRPr="00516E52">
              <w:rPr>
                <w:b/>
                <w:i/>
              </w:rPr>
              <w:t xml:space="preserve">διαγράφεται </w:t>
            </w:r>
          </w:p>
        </w:tc>
      </w:tr>
    </w:tbl>
    <w:p w14:paraId="3E748C9F"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1843961E" w14:textId="77777777" w:rsidR="007B63C2" w:rsidRPr="00516E52" w:rsidRDefault="007B63C2" w:rsidP="007B63C2">
      <w:pPr>
        <w:sectPr w:rsidR="007B63C2" w:rsidRPr="00516E52" w:rsidSect="008A70F5">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3E2B504"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5B475C87"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55</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5BB58D78"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55</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5F011A0C"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485115F3"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w:t>
      </w:r>
      <w:r w:rsidRPr="00516E52">
        <w:t xml:space="preserve">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69C3F214"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1D2ACB33"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0DC22684"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6C4C5843"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47E2F907"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69785097"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w:t>
      </w:r>
      <w:r w:rsidRPr="00516E52">
        <w:t>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47B8A2E5"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33</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7BC47750" w14:textId="77777777" w:rsidTr="001E342D">
        <w:trPr>
          <w:jc w:val="center"/>
        </w:trPr>
        <w:tc>
          <w:tcPr>
            <w:tcW w:w="9752" w:type="dxa"/>
            <w:gridSpan w:val="2"/>
          </w:tcPr>
          <w:p w14:paraId="114E1691" w14:textId="77777777" w:rsidR="007B63C2" w:rsidRPr="00516E52" w:rsidRDefault="007B63C2" w:rsidP="001E342D">
            <w:pPr>
              <w:keepNext/>
            </w:pPr>
          </w:p>
        </w:tc>
      </w:tr>
      <w:tr w:rsidR="00A618BF" w:rsidRPr="00516E52" w14:paraId="19145E73" w14:textId="77777777" w:rsidTr="001E342D">
        <w:trPr>
          <w:jc w:val="center"/>
        </w:trPr>
        <w:tc>
          <w:tcPr>
            <w:tcW w:w="4876" w:type="dxa"/>
          </w:tcPr>
          <w:p w14:paraId="3B223292" w14:textId="77777777" w:rsidR="007B63C2" w:rsidRPr="00516E52" w:rsidRDefault="00516E52" w:rsidP="001E342D">
            <w:pPr>
              <w:pStyle w:val="AmColumnHeading"/>
              <w:keepNext/>
            </w:pPr>
            <w:r w:rsidRPr="00516E52">
              <w:t>Πρόταση ψηφίσματος</w:t>
            </w:r>
          </w:p>
        </w:tc>
        <w:tc>
          <w:tcPr>
            <w:tcW w:w="4876" w:type="dxa"/>
          </w:tcPr>
          <w:p w14:paraId="29FAE448" w14:textId="77777777" w:rsidR="007B63C2" w:rsidRPr="00516E52" w:rsidRDefault="00516E52" w:rsidP="001E342D">
            <w:pPr>
              <w:pStyle w:val="AmColumnHeading"/>
              <w:keepNext/>
            </w:pPr>
            <w:r w:rsidRPr="00516E52">
              <w:t>Τροπολογία</w:t>
            </w:r>
          </w:p>
        </w:tc>
      </w:tr>
      <w:tr w:rsidR="00A618BF" w:rsidRPr="00516E52" w14:paraId="47D8F670" w14:textId="77777777" w:rsidTr="001E342D">
        <w:trPr>
          <w:jc w:val="center"/>
        </w:trPr>
        <w:tc>
          <w:tcPr>
            <w:tcW w:w="4876" w:type="dxa"/>
          </w:tcPr>
          <w:p w14:paraId="3D780F69" w14:textId="582CBD44" w:rsidR="007B63C2" w:rsidRPr="00516E52" w:rsidRDefault="00516E52" w:rsidP="001E342D">
            <w:pPr>
              <w:pStyle w:val="Normal6a"/>
              <w:rPr>
                <w:b/>
                <w:i/>
              </w:rPr>
            </w:pPr>
            <w:r w:rsidRPr="00516E52">
              <w:rPr>
                <w:b/>
                <w:i/>
              </w:rPr>
              <w:t>33.</w:t>
            </w:r>
            <w:r w:rsidRPr="00516E52">
              <w:rPr>
                <w:b/>
                <w:i/>
              </w:rPr>
              <w:tab/>
              <w:t xml:space="preserve">καταδικάζει τη Ρωσική Ομοσπονδία για την εγκατάσταση Ρώσων πολιτών στην κατεχόμενη Κριμαία και στα εδάφη του </w:t>
            </w:r>
            <w:proofErr w:type="spellStart"/>
            <w:r w:rsidRPr="00516E52">
              <w:rPr>
                <w:b/>
                <w:i/>
              </w:rPr>
              <w:t>Ντονέτσκ</w:t>
            </w:r>
            <w:proofErr w:type="spellEnd"/>
            <w:r w:rsidRPr="00516E52">
              <w:rPr>
                <w:b/>
                <w:i/>
              </w:rPr>
              <w:t xml:space="preserve"> και του </w:t>
            </w:r>
            <w:proofErr w:type="spellStart"/>
            <w:r w:rsidRPr="00516E52">
              <w:rPr>
                <w:b/>
                <w:i/>
              </w:rPr>
              <w:t>Λουχάνσκ</w:t>
            </w:r>
            <w:proofErr w:type="spellEnd"/>
            <w:r w:rsidRPr="00516E52">
              <w:rPr>
                <w:b/>
                <w:i/>
              </w:rPr>
              <w:t xml:space="preserve">, αποδυναμώνοντας έτσι την </w:t>
            </w:r>
            <w:r w:rsidRPr="00516E52">
              <w:rPr>
                <w:b/>
                <w:i/>
              </w:rPr>
              <w:t>ισορροπία μεταξύ κατόχων ρωσικών διαβατηρίων και Ουκρανών, καθώς και τις προσπάθειές της να οργανώσει τοπικές εκλογές στην Αυτόνομη Δημοκρατία της Κριμαίας στην Ουκρανία στις 13 Σεπτεμβρίου 2020· δηλώνει ότι η εκλογή του κυβερνήτη της Σεβαστούπολης ήταν πα</w:t>
            </w:r>
            <w:r w:rsidRPr="00516E52">
              <w:rPr>
                <w:b/>
                <w:i/>
              </w:rPr>
              <w:t xml:space="preserve">ράνομη και ότι παραβίαζε το διεθνές δίκαιο, όπως ήταν και η ψηφοφορία για τους αντιπροσώπους του λεγόμενου Κρατικού Συμβουλίου της «Δημοκρατίας της Κριμαίας», τη λεγόμενη Νομοθετική Συνέλευση της πόλης της </w:t>
            </w:r>
            <w:proofErr w:type="spellStart"/>
            <w:r w:rsidRPr="00516E52">
              <w:rPr>
                <w:b/>
                <w:i/>
              </w:rPr>
              <w:t>Συμφερούπολης</w:t>
            </w:r>
            <w:proofErr w:type="spellEnd"/>
            <w:r w:rsidRPr="00516E52">
              <w:rPr>
                <w:b/>
                <w:i/>
              </w:rPr>
              <w:t xml:space="preserve"> και το λεγόμενο Αγροτικό Συμβούλιο τ</w:t>
            </w:r>
            <w:r w:rsidRPr="00516E52">
              <w:rPr>
                <w:b/>
                <w:i/>
              </w:rPr>
              <w:t xml:space="preserve">ης περιφέρειας </w:t>
            </w:r>
            <w:proofErr w:type="spellStart"/>
            <w:r w:rsidRPr="00516E52">
              <w:rPr>
                <w:b/>
                <w:i/>
              </w:rPr>
              <w:t>Razdolno</w:t>
            </w:r>
            <w:proofErr w:type="spellEnd"/>
            <w:r w:rsidRPr="00516E52">
              <w:rPr>
                <w:b/>
                <w:i/>
              </w:rPr>
              <w:t>· καλεί την ΕΕ να επιβάλει κυρώσεις στους υπευθύνους για τη διοργάνωση και τη διεξαγωγή των ψηφοφοριών· αποδοκιμάζει τις ενέργειες της Ρωσίας για τη στρατολόγηση νέων της κατεχόμενης Κριμαίας στις ρωσικές ένοπλες δυνάμεις, το 85 % τω</w:t>
            </w:r>
            <w:r w:rsidRPr="00516E52">
              <w:rPr>
                <w:b/>
                <w:i/>
              </w:rPr>
              <w:t xml:space="preserve">ν οποίων εστάλη να υπηρετήσει στη Ρωσική Ομοσπονδία· καλεί τη Ρωσία να σταματήσει τη στρατολόγηση ατόμων στην Κριμαία και να τηρήσει πλήρως τις υποχρεώσεις της που απορρέουν από τις Συμβάσεις της Γενεύης· </w:t>
            </w:r>
          </w:p>
        </w:tc>
        <w:tc>
          <w:tcPr>
            <w:tcW w:w="4876" w:type="dxa"/>
          </w:tcPr>
          <w:p w14:paraId="41F3FA5F" w14:textId="77777777" w:rsidR="007B63C2" w:rsidRPr="00516E52" w:rsidRDefault="00516E52" w:rsidP="001E342D">
            <w:pPr>
              <w:pStyle w:val="Normal6a"/>
              <w:rPr>
                <w:b/>
                <w:i/>
                <w:szCs w:val="24"/>
              </w:rPr>
            </w:pPr>
            <w:r w:rsidRPr="00516E52">
              <w:rPr>
                <w:b/>
                <w:i/>
              </w:rPr>
              <w:t>διαγράφεται</w:t>
            </w:r>
          </w:p>
        </w:tc>
      </w:tr>
    </w:tbl>
    <w:p w14:paraId="6972FE0D"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7B8930FB" w14:textId="77777777" w:rsidR="007B63C2" w:rsidRPr="00516E52" w:rsidRDefault="007B63C2" w:rsidP="007B63C2">
      <w:pPr>
        <w:sectPr w:rsidR="007B63C2" w:rsidRPr="00516E52" w:rsidSect="008A70F5">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928FB7A"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14445F8C"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w:t>
      </w:r>
      <w:r w:rsidRPr="00516E52">
        <w:t>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56</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1E124ABD"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56</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3EC9F613"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64F20055"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33039705"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2BC56200"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4E4D62E8"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09D82E02"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4569C064"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0506A8FA"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6B8D40D4"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34</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19E36556" w14:textId="77777777" w:rsidTr="001E342D">
        <w:trPr>
          <w:jc w:val="center"/>
        </w:trPr>
        <w:tc>
          <w:tcPr>
            <w:tcW w:w="9752" w:type="dxa"/>
            <w:gridSpan w:val="2"/>
          </w:tcPr>
          <w:p w14:paraId="24FD0632" w14:textId="77777777" w:rsidR="007B63C2" w:rsidRPr="00516E52" w:rsidRDefault="007B63C2" w:rsidP="001E342D">
            <w:pPr>
              <w:keepNext/>
            </w:pPr>
          </w:p>
        </w:tc>
      </w:tr>
      <w:tr w:rsidR="00A618BF" w:rsidRPr="00516E52" w14:paraId="792A0936" w14:textId="77777777" w:rsidTr="001E342D">
        <w:trPr>
          <w:jc w:val="center"/>
        </w:trPr>
        <w:tc>
          <w:tcPr>
            <w:tcW w:w="4876" w:type="dxa"/>
          </w:tcPr>
          <w:p w14:paraId="43B35E6C" w14:textId="77777777" w:rsidR="007B63C2" w:rsidRPr="00516E52" w:rsidRDefault="00516E52" w:rsidP="001E342D">
            <w:pPr>
              <w:pStyle w:val="AmColumnHeading"/>
              <w:keepNext/>
            </w:pPr>
            <w:r w:rsidRPr="00516E52">
              <w:t>Πρόταση ψηφίσματος</w:t>
            </w:r>
          </w:p>
        </w:tc>
        <w:tc>
          <w:tcPr>
            <w:tcW w:w="4876" w:type="dxa"/>
          </w:tcPr>
          <w:p w14:paraId="533A2854" w14:textId="77777777" w:rsidR="007B63C2" w:rsidRPr="00516E52" w:rsidRDefault="00516E52" w:rsidP="001E342D">
            <w:pPr>
              <w:pStyle w:val="AmColumnHeading"/>
              <w:keepNext/>
            </w:pPr>
            <w:r w:rsidRPr="00516E52">
              <w:t>Τροπολογία</w:t>
            </w:r>
          </w:p>
        </w:tc>
      </w:tr>
      <w:tr w:rsidR="00A618BF" w:rsidRPr="00516E52" w14:paraId="5B1C8ADF" w14:textId="77777777" w:rsidTr="001E342D">
        <w:trPr>
          <w:jc w:val="center"/>
        </w:trPr>
        <w:tc>
          <w:tcPr>
            <w:tcW w:w="4876" w:type="dxa"/>
          </w:tcPr>
          <w:p w14:paraId="5CB04FA1" w14:textId="25B0D5A2" w:rsidR="007B63C2" w:rsidRPr="00516E52" w:rsidRDefault="00516E52" w:rsidP="001E342D">
            <w:pPr>
              <w:pStyle w:val="Normal6a"/>
              <w:rPr>
                <w:b/>
                <w:i/>
              </w:rPr>
            </w:pPr>
            <w:r w:rsidRPr="00516E52">
              <w:t>34.</w:t>
            </w:r>
            <w:r w:rsidRPr="00516E52">
              <w:rPr>
                <w:b/>
                <w:i/>
              </w:rPr>
              <w:tab/>
            </w:r>
            <w:r w:rsidRPr="00516E52">
              <w:t xml:space="preserve">εκφράζει την πλήρη υποστήριξή του </w:t>
            </w:r>
            <w:r w:rsidRPr="00516E52">
              <w:t>σε όλες τις προσπάθειες που καταβάλλονται για την απονομή δικαιοσύνης και για τα 298 θύματα, και τους συγγενείς τους, από την κατάρριψη της πτήσης MH17 των Μαλαισιανών Αερογραμμών</w:t>
            </w:r>
            <w:r w:rsidRPr="00516E52">
              <w:rPr>
                <w:b/>
                <w:i/>
              </w:rPr>
              <w:t xml:space="preserve"> από ρωσικής προέλευσης πύραυλο εδάφους-αέρος</w:t>
            </w:r>
            <w:r w:rsidRPr="00516E52">
              <w:t>, συμπεριλαμβανομένης της διεθνώ</w:t>
            </w:r>
            <w:r w:rsidRPr="00516E52">
              <w:t>ς υποστηριζόμενης ποινικής διαδικασίας σε βάρος τεσσάρων υπόπτων σύμφωνα με το ολλανδικό δίκαιο και της υπόθεσης που κινήθηκε κατά της Ρωσίας στο Ευρωπαϊκό Δικαστήριο Ανθρωπίνων Δικαιωμάτων·</w:t>
            </w:r>
            <w:r w:rsidRPr="00516E52">
              <w:rPr>
                <w:b/>
                <w:i/>
              </w:rPr>
              <w:t xml:space="preserve"> συγχαίρει την Ουκρανία για τη συνεχή της συνεργασία στο πλαίσιο τ</w:t>
            </w:r>
            <w:r w:rsidRPr="00516E52">
              <w:rPr>
                <w:b/>
                <w:i/>
              </w:rPr>
              <w:t>ης Κοινής Ομάδας Έρευνας,</w:t>
            </w:r>
            <w:r w:rsidRPr="00516E52">
              <w:t xml:space="preserve"> για τη </w:t>
            </w:r>
            <w:r w:rsidRPr="00516E52">
              <w:rPr>
                <w:b/>
                <w:i/>
              </w:rPr>
              <w:t>διαπίστωση της αλήθειας, τον εντοπισμό των υπόπτων</w:t>
            </w:r>
            <w:r w:rsidRPr="00516E52">
              <w:t xml:space="preserve"> και την </w:t>
            </w:r>
            <w:r w:rsidRPr="00516E52">
              <w:rPr>
                <w:b/>
                <w:i/>
              </w:rPr>
              <w:t>προσαγωγή των δραστών στη δικαιοσύνη·</w:t>
            </w:r>
            <w:r w:rsidRPr="00516E52">
              <w:t xml:space="preserve"> </w:t>
            </w:r>
            <w:r w:rsidRPr="00516E52">
              <w:rPr>
                <w:b/>
                <w:i/>
              </w:rPr>
              <w:t>καταδικάζει τη μονομερή αποχώρηση της Ρωσίας</w:t>
            </w:r>
            <w:r w:rsidRPr="00516E52">
              <w:t xml:space="preserve"> από </w:t>
            </w:r>
            <w:r w:rsidRPr="00516E52">
              <w:rPr>
                <w:b/>
                <w:i/>
              </w:rPr>
              <w:t>τις τριμερείς διαβουλεύσεις διερεύνησης της αλήθειας με</w:t>
            </w:r>
            <w:r w:rsidRPr="00516E52">
              <w:t xml:space="preserve"> την </w:t>
            </w:r>
            <w:r w:rsidRPr="00516E52">
              <w:rPr>
                <w:b/>
                <w:i/>
              </w:rPr>
              <w:t>Αυστραλία και τις</w:t>
            </w:r>
            <w:r w:rsidRPr="00516E52">
              <w:rPr>
                <w:b/>
                <w:i/>
              </w:rPr>
              <w:t xml:space="preserve"> Κάτω Χώρες· καλεί τη</w:t>
            </w:r>
            <w:r w:rsidRPr="00516E52">
              <w:t xml:space="preserve"> Ρωσία </w:t>
            </w:r>
            <w:r w:rsidRPr="00516E52">
              <w:rPr>
                <w:b/>
                <w:i/>
              </w:rPr>
              <w:t>να συνεργαστεί πλήρως με όλες τις συνεχιζόμενες προσπάθειες διασφάλισης</w:t>
            </w:r>
            <w:r w:rsidRPr="00516E52">
              <w:t xml:space="preserve"> της </w:t>
            </w:r>
            <w:r w:rsidRPr="00516E52">
              <w:rPr>
                <w:b/>
                <w:i/>
              </w:rPr>
              <w:t>απόδοσης ευθύνης σε οποιοδήποτε άτομο ή οντότητα που εμπλέκεται</w:t>
            </w:r>
            <w:r w:rsidRPr="00516E52">
              <w:t xml:space="preserve"> στην </w:t>
            </w:r>
            <w:r w:rsidRPr="00516E52">
              <w:rPr>
                <w:b/>
                <w:i/>
              </w:rPr>
              <w:t xml:space="preserve">κατάρριψη του MH17, μεταξύ άλλων μέσω της επανέναρξης του διαλόγου διερεύνησης της </w:t>
            </w:r>
            <w:r w:rsidRPr="00516E52">
              <w:rPr>
                <w:b/>
                <w:i/>
              </w:rPr>
              <w:t>αλήθειας με την Αυστραλία και τις Κάτω Χώρες, και της διασφάλισης της συνεργασίας της με τη διακρατική προσφυγή που κατέθεσαν οι Κάτω Χώρες σχετικά</w:t>
            </w:r>
            <w:r w:rsidRPr="00516E52">
              <w:t xml:space="preserve"> με </w:t>
            </w:r>
            <w:r w:rsidRPr="00516E52">
              <w:rPr>
                <w:b/>
                <w:i/>
              </w:rPr>
              <w:t>την υπόθεση αυτή κατά της Ρωσίας στο Ευρωπαϊκό Δικαστήριο Ανθρωπίνων Δικαιωμάτων, καθώς</w:t>
            </w:r>
            <w:r w:rsidRPr="00516E52">
              <w:t xml:space="preserve"> και </w:t>
            </w:r>
            <w:r w:rsidRPr="00516E52">
              <w:rPr>
                <w:b/>
                <w:i/>
              </w:rPr>
              <w:t xml:space="preserve">μέσω </w:t>
            </w:r>
            <w:r w:rsidRPr="00516E52">
              <w:t xml:space="preserve">της </w:t>
            </w:r>
            <w:r w:rsidRPr="00516E52">
              <w:rPr>
                <w:b/>
                <w:i/>
              </w:rPr>
              <w:t>έκδο</w:t>
            </w:r>
            <w:r w:rsidRPr="00516E52">
              <w:rPr>
                <w:b/>
                <w:i/>
              </w:rPr>
              <w:t xml:space="preserve">σης του </w:t>
            </w:r>
            <w:proofErr w:type="spellStart"/>
            <w:r w:rsidRPr="00516E52">
              <w:rPr>
                <w:b/>
                <w:i/>
              </w:rPr>
              <w:t>Volodymyr</w:t>
            </w:r>
            <w:proofErr w:type="spellEnd"/>
            <w:r w:rsidRPr="00516E52">
              <w:rPr>
                <w:b/>
                <w:i/>
              </w:rPr>
              <w:t xml:space="preserve"> </w:t>
            </w:r>
            <w:proofErr w:type="spellStart"/>
            <w:r w:rsidRPr="00516E52">
              <w:rPr>
                <w:b/>
                <w:i/>
              </w:rPr>
              <w:t>Tsemakh</w:t>
            </w:r>
            <w:proofErr w:type="spellEnd"/>
            <w:r w:rsidRPr="00516E52">
              <w:rPr>
                <w:b/>
                <w:i/>
              </w:rPr>
              <w:t xml:space="preserve"> στις Κάτω Χώρες· ζητεί από τη Ρωσία να σταματήσει τη διάδοση της παραπληροφόρησης σχετικά με την πτήση MH17· </w:t>
            </w:r>
          </w:p>
        </w:tc>
        <w:tc>
          <w:tcPr>
            <w:tcW w:w="4876" w:type="dxa"/>
          </w:tcPr>
          <w:p w14:paraId="72EBCCCB" w14:textId="1FB304D0" w:rsidR="007B63C2" w:rsidRPr="00516E52" w:rsidRDefault="00516E52" w:rsidP="00015471">
            <w:pPr>
              <w:pStyle w:val="Normal6a"/>
              <w:rPr>
                <w:b/>
                <w:i/>
                <w:szCs w:val="24"/>
              </w:rPr>
            </w:pPr>
            <w:r w:rsidRPr="00516E52">
              <w:t>34.</w:t>
            </w:r>
            <w:r w:rsidRPr="00516E52">
              <w:rPr>
                <w:b/>
                <w:i/>
              </w:rPr>
              <w:tab/>
            </w:r>
            <w:r w:rsidRPr="00516E52">
              <w:t xml:space="preserve">εκφράζει την πλήρη υποστήριξή του σε όλες τις προσπάθειες που καταβάλλονται για την απονομή δικαιοσύνης και για τα </w:t>
            </w:r>
            <w:r w:rsidRPr="00516E52">
              <w:t xml:space="preserve">298 θύματα, και τους συγγενείς τους, από την κατάρριψη της πτήσης MH17 των Μαλαισιανών Αερογραμμών, συμπεριλαμβανομένης της διεθνώς υποστηριζόμενης ποινικής διαδικασίας σε βάρος τεσσάρων υπόπτων σύμφωνα με το ολλανδικό δίκαιο και της υπόθεσης που κινήθηκε </w:t>
            </w:r>
            <w:r w:rsidRPr="00516E52">
              <w:t>κατά της Ρωσίας στο Ευρωπαϊκό Δικαστήριο Ανθρωπίνων Δικαιωμάτων·</w:t>
            </w:r>
            <w:r w:rsidRPr="00516E52">
              <w:rPr>
                <w:b/>
                <w:i/>
              </w:rPr>
              <w:t xml:space="preserve"> καταδικάζει τον ρόλο που διαδραματίζει το Εθνικό Ταμείο</w:t>
            </w:r>
            <w:r w:rsidRPr="00516E52">
              <w:t xml:space="preserve"> για τη </w:t>
            </w:r>
            <w:r w:rsidRPr="00516E52">
              <w:rPr>
                <w:b/>
                <w:i/>
              </w:rPr>
              <w:t xml:space="preserve">Δημοκρατία </w:t>
            </w:r>
            <w:proofErr w:type="spellStart"/>
            <w:r w:rsidRPr="00516E52">
              <w:rPr>
                <w:b/>
                <w:i/>
              </w:rPr>
              <w:t>Bellingcat</w:t>
            </w:r>
            <w:proofErr w:type="spellEnd"/>
            <w:r w:rsidRPr="00516E52">
              <w:rPr>
                <w:b/>
                <w:i/>
              </w:rPr>
              <w:t xml:space="preserve"> στην υπόθεση αυτή</w:t>
            </w:r>
            <w:r w:rsidRPr="00516E52">
              <w:t xml:space="preserve"> και την </w:t>
            </w:r>
            <w:r w:rsidRPr="00516E52">
              <w:rPr>
                <w:b/>
                <w:i/>
              </w:rPr>
              <w:t>άκριτη διάδοση διαρροών</w:t>
            </w:r>
            <w:r w:rsidRPr="00516E52">
              <w:t xml:space="preserve"> από </w:t>
            </w:r>
            <w:r w:rsidRPr="00516E52">
              <w:rPr>
                <w:b/>
                <w:i/>
              </w:rPr>
              <w:t>την ουκρανική μυστική υπηρεσία,</w:t>
            </w:r>
            <w:r w:rsidRPr="00516E52">
              <w:t xml:space="preserve"> την </w:t>
            </w:r>
            <w:r w:rsidRPr="00516E52">
              <w:rPr>
                <w:b/>
                <w:i/>
              </w:rPr>
              <w:t>SBU, η οποία επέ</w:t>
            </w:r>
            <w:r w:rsidRPr="00516E52">
              <w:rPr>
                <w:b/>
                <w:i/>
              </w:rPr>
              <w:t>ρριψε την ευθύνη στη</w:t>
            </w:r>
            <w:r w:rsidRPr="00516E52">
              <w:t xml:space="preserve"> Ρωσία </w:t>
            </w:r>
            <w:r w:rsidRPr="00516E52">
              <w:rPr>
                <w:b/>
                <w:i/>
              </w:rPr>
              <w:t>πριν από την έναρξη</w:t>
            </w:r>
            <w:r w:rsidRPr="00516E52">
              <w:t xml:space="preserve"> της </w:t>
            </w:r>
            <w:r w:rsidRPr="00516E52">
              <w:rPr>
                <w:b/>
                <w:i/>
              </w:rPr>
              <w:t xml:space="preserve">επίσημης έρευνας· σημειώνει ότι ο </w:t>
            </w:r>
            <w:proofErr w:type="spellStart"/>
            <w:r w:rsidRPr="00516E52">
              <w:rPr>
                <w:b/>
                <w:i/>
              </w:rPr>
              <w:t>Eliot</w:t>
            </w:r>
            <w:proofErr w:type="spellEnd"/>
            <w:r w:rsidRPr="00516E52">
              <w:rPr>
                <w:b/>
                <w:i/>
              </w:rPr>
              <w:t xml:space="preserve"> </w:t>
            </w:r>
            <w:proofErr w:type="spellStart"/>
            <w:r w:rsidRPr="00516E52">
              <w:rPr>
                <w:b/>
                <w:i/>
              </w:rPr>
              <w:t>Higgins</w:t>
            </w:r>
            <w:proofErr w:type="spellEnd"/>
            <w:r w:rsidRPr="00516E52">
              <w:rPr>
                <w:b/>
                <w:i/>
              </w:rPr>
              <w:t xml:space="preserve"> και άλλοι στην ομάδα </w:t>
            </w:r>
            <w:proofErr w:type="spellStart"/>
            <w:r w:rsidRPr="00516E52">
              <w:rPr>
                <w:b/>
                <w:i/>
              </w:rPr>
              <w:t>Bellingcat</w:t>
            </w:r>
            <w:proofErr w:type="spellEnd"/>
            <w:r w:rsidRPr="00516E52">
              <w:rPr>
                <w:b/>
                <w:i/>
              </w:rPr>
              <w:t xml:space="preserve"> έχουν επιδοθεί σε δημόσια γελοιοποίηση και λασπολογία κατά των συνηγόρων υπεράσπισης και των ερευνητών που εμπλέκονται στην υ</w:t>
            </w:r>
            <w:r w:rsidRPr="00516E52">
              <w:rPr>
                <w:b/>
                <w:i/>
              </w:rPr>
              <w:t>πόθεση·</w:t>
            </w:r>
            <w:r w:rsidRPr="00516E52">
              <w:t xml:space="preserve"> </w:t>
            </w:r>
            <w:r w:rsidRPr="00516E52">
              <w:rPr>
                <w:b/>
                <w:i/>
              </w:rPr>
              <w:t xml:space="preserve">καταδικάζει τη διάδοση στα δημόσια μέσα ενημέρωσης μη υποστηριζόμενων ισχυρισμών και λασπολογίας από την </w:t>
            </w:r>
            <w:proofErr w:type="spellStart"/>
            <w:r w:rsidRPr="00516E52">
              <w:rPr>
                <w:b/>
                <w:i/>
              </w:rPr>
              <w:t>Bellingcat</w:t>
            </w:r>
            <w:proofErr w:type="spellEnd"/>
            <w:r w:rsidRPr="00516E52">
              <w:rPr>
                <w:b/>
                <w:i/>
              </w:rPr>
              <w:t xml:space="preserve"> σε σχέση</w:t>
            </w:r>
            <w:r w:rsidRPr="00516E52">
              <w:t xml:space="preserve"> με </w:t>
            </w:r>
            <w:r w:rsidRPr="00516E52">
              <w:rPr>
                <w:b/>
                <w:i/>
              </w:rPr>
              <w:t xml:space="preserve">τους εμπλεκόμενους στη δίκη οι οποίοι αμφισβήτησαν το αφήγημα της </w:t>
            </w:r>
            <w:proofErr w:type="spellStart"/>
            <w:r w:rsidRPr="00516E52">
              <w:rPr>
                <w:b/>
                <w:i/>
              </w:rPr>
              <w:t>Bellingcat</w:t>
            </w:r>
            <w:proofErr w:type="spellEnd"/>
            <w:r w:rsidRPr="00516E52">
              <w:t xml:space="preserve"> και της </w:t>
            </w:r>
            <w:r w:rsidRPr="00516E52">
              <w:rPr>
                <w:b/>
                <w:i/>
              </w:rPr>
              <w:t>SBU, ότι η κατάρριψη του αεροσκάφου</w:t>
            </w:r>
            <w:r w:rsidRPr="00516E52">
              <w:rPr>
                <w:b/>
                <w:i/>
              </w:rPr>
              <w:t xml:space="preserve">ς που εκτελούσε την πτήση ΜΗ17 έγινε από ρωσικό πύραυλο BUK και όχι από ουκρανό μαχητή· </w:t>
            </w:r>
          </w:p>
        </w:tc>
      </w:tr>
    </w:tbl>
    <w:p w14:paraId="7108620D"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69A69324" w14:textId="77777777" w:rsidR="007B63C2" w:rsidRPr="00516E52" w:rsidRDefault="007B63C2" w:rsidP="007B63C2">
      <w:pPr>
        <w:sectPr w:rsidR="007B63C2" w:rsidRPr="00516E52" w:rsidSect="008A70F5">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667C730"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4651409F" w14:textId="77777777" w:rsidR="007B63C2" w:rsidRPr="00516E52" w:rsidRDefault="00516E52" w:rsidP="007B63C2">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57</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3628F8D7" w14:textId="77777777" w:rsidR="007B63C2" w:rsidRPr="00516E52" w:rsidRDefault="00516E52" w:rsidP="007B63C2">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57</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5CDF2B38"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7889D862" w14:textId="77777777" w:rsidR="007B63C2" w:rsidRPr="00516E52" w:rsidRDefault="00516E52" w:rsidP="007B63C2">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5B3F2E06" w14:textId="77777777" w:rsidR="007B63C2" w:rsidRPr="00516E52" w:rsidRDefault="00516E52" w:rsidP="007B63C2">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21D570ED" w14:textId="77777777" w:rsidR="007B63C2" w:rsidRPr="00516E52" w:rsidRDefault="00516E52" w:rsidP="007B63C2">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A9-0219/2020</w:t>
      </w:r>
    </w:p>
    <w:p w14:paraId="1459F849"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5A96C73C" w14:textId="77777777" w:rsidR="007B63C2" w:rsidRPr="00516E52" w:rsidRDefault="00516E52" w:rsidP="007B63C2">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656623E8" w14:textId="77777777" w:rsidR="007B63C2" w:rsidRPr="00516E52" w:rsidRDefault="00516E52" w:rsidP="007B63C2">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1A7C76B1"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w:t>
      </w:r>
      <w:r w:rsidRPr="00516E52">
        <w:t>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33E21DFF" w14:textId="77777777" w:rsidR="007B63C2" w:rsidRPr="00516E52" w:rsidRDefault="00516E52" w:rsidP="007B63C2">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52</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5F34780B" w14:textId="77777777" w:rsidTr="001E342D">
        <w:trPr>
          <w:jc w:val="center"/>
        </w:trPr>
        <w:tc>
          <w:tcPr>
            <w:tcW w:w="9752" w:type="dxa"/>
            <w:gridSpan w:val="2"/>
          </w:tcPr>
          <w:p w14:paraId="04A5943C" w14:textId="77777777" w:rsidR="007B63C2" w:rsidRPr="00516E52" w:rsidRDefault="007B63C2" w:rsidP="001E342D">
            <w:pPr>
              <w:keepNext/>
            </w:pPr>
          </w:p>
        </w:tc>
      </w:tr>
      <w:tr w:rsidR="00A618BF" w:rsidRPr="00516E52" w14:paraId="188BCD9F" w14:textId="77777777" w:rsidTr="001E342D">
        <w:trPr>
          <w:jc w:val="center"/>
        </w:trPr>
        <w:tc>
          <w:tcPr>
            <w:tcW w:w="4876" w:type="dxa"/>
          </w:tcPr>
          <w:p w14:paraId="7AEE2B50" w14:textId="77777777" w:rsidR="007B63C2" w:rsidRPr="00516E52" w:rsidRDefault="00516E52" w:rsidP="001E342D">
            <w:pPr>
              <w:pStyle w:val="AmColumnHeading"/>
              <w:keepNext/>
            </w:pPr>
            <w:r w:rsidRPr="00516E52">
              <w:t>Πρόταση ψηφίσματος</w:t>
            </w:r>
          </w:p>
        </w:tc>
        <w:tc>
          <w:tcPr>
            <w:tcW w:w="4876" w:type="dxa"/>
          </w:tcPr>
          <w:p w14:paraId="1E009CCB" w14:textId="77777777" w:rsidR="007B63C2" w:rsidRPr="00516E52" w:rsidRDefault="00516E52" w:rsidP="001E342D">
            <w:pPr>
              <w:pStyle w:val="AmColumnHeading"/>
              <w:keepNext/>
            </w:pPr>
            <w:r w:rsidRPr="00516E52">
              <w:t>Τροπολογία</w:t>
            </w:r>
          </w:p>
        </w:tc>
      </w:tr>
      <w:tr w:rsidR="00A618BF" w:rsidRPr="00516E52" w14:paraId="1D31C234" w14:textId="77777777" w:rsidTr="001E342D">
        <w:trPr>
          <w:jc w:val="center"/>
        </w:trPr>
        <w:tc>
          <w:tcPr>
            <w:tcW w:w="4876" w:type="dxa"/>
          </w:tcPr>
          <w:p w14:paraId="465C173E" w14:textId="77777777" w:rsidR="007B63C2" w:rsidRPr="00516E52" w:rsidRDefault="00516E52" w:rsidP="001E342D">
            <w:pPr>
              <w:pStyle w:val="Normal6a"/>
              <w:rPr>
                <w:b/>
                <w:i/>
              </w:rPr>
            </w:pPr>
            <w:r w:rsidRPr="00516E52">
              <w:t>52.</w:t>
            </w:r>
            <w:r w:rsidRPr="00516E52">
              <w:rPr>
                <w:b/>
                <w:i/>
              </w:rPr>
              <w:tab/>
              <w:t>καταδικάζει απερίφραστα τις μεγάλης κλίμακας και διαρκείς παραβιάσεις των ανθρωπίνων δικαιωμάτων και των θεμελιωδών ελευθεριών - όπως η ελευθερία της έκφρασης</w:t>
            </w:r>
            <w:r w:rsidRPr="00516E52">
              <w:t xml:space="preserve">, </w:t>
            </w:r>
            <w:r w:rsidRPr="00516E52">
              <w:rPr>
                <w:b/>
                <w:i/>
              </w:rPr>
              <w:t>της θρησκείας ή των πεποιθήσεων</w:t>
            </w:r>
            <w:r w:rsidRPr="00516E52">
              <w:t xml:space="preserve"> και </w:t>
            </w:r>
            <w:r w:rsidRPr="00516E52">
              <w:rPr>
                <w:b/>
                <w:i/>
              </w:rPr>
              <w:t xml:space="preserve">του </w:t>
            </w:r>
            <w:proofErr w:type="spellStart"/>
            <w:r w:rsidRPr="00516E52">
              <w:rPr>
                <w:b/>
                <w:i/>
              </w:rPr>
              <w:t>συνεταιρίζεσθαι</w:t>
            </w:r>
            <w:proofErr w:type="spellEnd"/>
            <w:r w:rsidRPr="00516E52">
              <w:t xml:space="preserve">, </w:t>
            </w:r>
            <w:r w:rsidRPr="00516E52">
              <w:rPr>
                <w:b/>
                <w:i/>
              </w:rPr>
              <w:t>καθώς</w:t>
            </w:r>
            <w:r w:rsidRPr="00516E52">
              <w:t xml:space="preserve"> και </w:t>
            </w:r>
            <w:r w:rsidRPr="00516E52">
              <w:rPr>
                <w:b/>
                <w:i/>
              </w:rPr>
              <w:t>το δικαίωμα ειρηνικής συνάθροισης - που διαπράττονται από τις ρωσικές κατοχικές δυνάμεις στο προσωρινά κατεχόμενο έδαφος</w:t>
            </w:r>
            <w:r w:rsidRPr="00516E52">
              <w:t xml:space="preserve"> της </w:t>
            </w:r>
            <w:r w:rsidRPr="00516E52">
              <w:rPr>
                <w:b/>
                <w:i/>
              </w:rPr>
              <w:t>Κριμαίας και από τις λεγόμενες αποσχιστικές δυνάμεις στις μη ε</w:t>
            </w:r>
            <w:r w:rsidRPr="00516E52">
              <w:rPr>
                <w:b/>
                <w:i/>
              </w:rPr>
              <w:t xml:space="preserve">λεγχόμενες από την κυβέρνηση περιοχές του </w:t>
            </w:r>
            <w:proofErr w:type="spellStart"/>
            <w:r w:rsidRPr="00516E52">
              <w:rPr>
                <w:b/>
                <w:i/>
              </w:rPr>
              <w:t>Ντονμπάς</w:t>
            </w:r>
            <w:proofErr w:type="spellEnd"/>
            <w:r w:rsidRPr="00516E52">
              <w:rPr>
                <w:b/>
                <w:i/>
              </w:rPr>
              <w:t>, συμπεριλαμβανομένων της καταναγκαστικής στρατολόγησης, της απέλασης, της μαζικής χορήγησης υπηκοότητας</w:t>
            </w:r>
            <w:r w:rsidRPr="00516E52">
              <w:t xml:space="preserve">, </w:t>
            </w:r>
            <w:r w:rsidRPr="00516E52">
              <w:rPr>
                <w:b/>
                <w:i/>
              </w:rPr>
              <w:t>των περιορισμών στα εκπαιδευτικά δικαιώματα</w:t>
            </w:r>
            <w:r w:rsidRPr="00516E52">
              <w:t xml:space="preserve">, </w:t>
            </w:r>
            <w:r w:rsidRPr="00516E52">
              <w:rPr>
                <w:b/>
                <w:i/>
              </w:rPr>
              <w:t>των αυθαίρετων κρατήσεων, των βασανιστηρίων</w:t>
            </w:r>
            <w:r w:rsidRPr="00516E52">
              <w:t xml:space="preserve"> και </w:t>
            </w:r>
            <w:r w:rsidRPr="00516E52">
              <w:rPr>
                <w:b/>
                <w:i/>
              </w:rPr>
              <w:t xml:space="preserve">άλλων </w:t>
            </w:r>
            <w:r w:rsidRPr="00516E52">
              <w:rPr>
                <w:b/>
                <w:i/>
              </w:rPr>
              <w:t>σκληρών συνθηκών κράτησης, καθώς και περιοριστικών μέτρων, όπως το μονομερές κλείσιμο σημείων ελέγχου και η απαγόρευση της πρόσβασης των αποστολών του ΟΗΕ</w:t>
            </w:r>
            <w:r w:rsidRPr="00516E52">
              <w:t xml:space="preserve"> και </w:t>
            </w:r>
            <w:r w:rsidRPr="00516E52">
              <w:rPr>
                <w:b/>
                <w:i/>
              </w:rPr>
              <w:t>των ανθρωπιστικών αποστολών, μέτρα τα οποία είναι ιδιαίτερα ανησυχητικά κατά την τρέχουσα πανδημί</w:t>
            </w:r>
            <w:r w:rsidRPr="00516E52">
              <w:rPr>
                <w:b/>
                <w:i/>
              </w:rPr>
              <w:t>α·</w:t>
            </w:r>
          </w:p>
        </w:tc>
        <w:tc>
          <w:tcPr>
            <w:tcW w:w="4876" w:type="dxa"/>
          </w:tcPr>
          <w:p w14:paraId="55F46E21" w14:textId="24992C8A" w:rsidR="007B63C2" w:rsidRPr="00516E52" w:rsidRDefault="00516E52" w:rsidP="001E342D">
            <w:pPr>
              <w:pStyle w:val="Normal6a"/>
              <w:rPr>
                <w:b/>
                <w:i/>
                <w:szCs w:val="24"/>
              </w:rPr>
            </w:pPr>
            <w:r w:rsidRPr="00516E52">
              <w:t>52.</w:t>
            </w:r>
            <w:r w:rsidRPr="00516E52">
              <w:rPr>
                <w:b/>
                <w:i/>
              </w:rPr>
              <w:tab/>
              <w:t xml:space="preserve">εκφράζει βαθιά ανησυχία σχετικά με τις αυξανόμενες καταγγελίες για ακροδεξιά βία, </w:t>
            </w:r>
            <w:proofErr w:type="spellStart"/>
            <w:r w:rsidRPr="00516E52">
              <w:rPr>
                <w:b/>
                <w:i/>
              </w:rPr>
              <w:t>υπερεθνικισμό</w:t>
            </w:r>
            <w:proofErr w:type="spellEnd"/>
            <w:r w:rsidRPr="00516E52">
              <w:rPr>
                <w:b/>
                <w:i/>
              </w:rPr>
              <w:t xml:space="preserve">, νεοναζιστικά πογκρόμ κατά των </w:t>
            </w:r>
            <w:proofErr w:type="spellStart"/>
            <w:r w:rsidRPr="00516E52">
              <w:rPr>
                <w:b/>
                <w:i/>
              </w:rPr>
              <w:t>Ρομά</w:t>
            </w:r>
            <w:proofErr w:type="spellEnd"/>
            <w:r w:rsidRPr="00516E52">
              <w:rPr>
                <w:b/>
                <w:i/>
              </w:rPr>
              <w:t>, αυξανόμενες επιθέσεις εναντίων φεμινιστικών ομάδων και ομάδων ΛΟΑΤΚΙ, απαγορεύσεις βιβλίων και εξύμνηση συνεργατών τ</w:t>
            </w:r>
            <w:r w:rsidRPr="00516E52">
              <w:rPr>
                <w:b/>
                <w:i/>
              </w:rPr>
              <w:t>ων Ναζί με τη στήριξη του κράτους· καλεί την κυβέρνηση και το κοινοβούλιο της Ουκρανίας να αντιδράσουν άμεσα σε αυτά τα πρόσφατα γεγονότα βίας και εκφοβισμού καταδικάζοντάς τα δημόσια και απερίφραστα· καλεί επειγόντως τις ουκρανικές αρχές να διενεργήσουν ά</w:t>
            </w:r>
            <w:r w:rsidRPr="00516E52">
              <w:rPr>
                <w:b/>
                <w:i/>
              </w:rPr>
              <w:t>μεσες, διεξοδικές, αμερόληπτες και ανεξάρτητες έρευνας προκειμένου να λογοδοτήσουν οι υπεύθυνοι· καλεί την ουκρανική κυβέρνηση να αναλάβει ουσιαστική δράση για την πρόληψη</w:t>
            </w:r>
            <w:r w:rsidRPr="00516E52">
              <w:t xml:space="preserve"> και </w:t>
            </w:r>
            <w:r w:rsidRPr="00516E52">
              <w:rPr>
                <w:b/>
                <w:i/>
              </w:rPr>
              <w:t>τον τερματισμό ενεργειών που προωθούν το μίσος και τις διακρίσεις·</w:t>
            </w:r>
          </w:p>
        </w:tc>
      </w:tr>
    </w:tbl>
    <w:p w14:paraId="18F4130B" w14:textId="77777777" w:rsidR="007B63C2" w:rsidRPr="00516E52" w:rsidRDefault="00516E52" w:rsidP="007B63C2">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w:t>
      </w:r>
      <w:r w:rsidRPr="00516E52">
        <w:rPr>
          <w:rStyle w:val="HideTWBExt"/>
          <w:rFonts w:eastAsiaTheme="majorEastAsia"/>
          <w:noProof w:val="0"/>
        </w:rPr>
        <w:t>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668B51C7" w14:textId="77777777" w:rsidR="007B63C2" w:rsidRPr="00516E52" w:rsidRDefault="007B63C2" w:rsidP="007B63C2">
      <w:pPr>
        <w:sectPr w:rsidR="007B63C2" w:rsidRPr="00516E52" w:rsidSect="008A70F5">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9CD35C2" w14:textId="77777777" w:rsidR="007B63C2" w:rsidRPr="00516E52" w:rsidRDefault="00516E52" w:rsidP="007B63C2">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20940DA0" w14:textId="77777777" w:rsidR="007B63C2" w:rsidRPr="00516E52" w:rsidRDefault="00516E52" w:rsidP="00505550">
      <w:pPr>
        <w:pStyle w:val="AmDateTab"/>
      </w:pPr>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&gt;&lt;</w:t>
      </w:r>
      <w:proofErr w:type="spellStart"/>
      <w:r w:rsidRPr="00516E52">
        <w:rPr>
          <w:rStyle w:val="HideTWBExt"/>
          <w:noProof w:val="0"/>
        </w:rPr>
        <w:t>Date</w:t>
      </w:r>
      <w:proofErr w:type="spellEnd"/>
      <w:r w:rsidRPr="00516E52">
        <w:rPr>
          <w:rStyle w:val="HideTWBExt"/>
          <w:noProof w:val="0"/>
        </w:rPr>
        <w:t>&gt;</w:t>
      </w:r>
      <w:r w:rsidRPr="00516E52">
        <w:rPr>
          <w:rStyle w:val="HideTWBInt"/>
          <w:color w:val="auto"/>
        </w:rPr>
        <w:t>{03/02/2021}</w:t>
      </w:r>
      <w:r w:rsidRPr="00516E52">
        <w:t>3.2.2021</w:t>
      </w:r>
      <w:r w:rsidRPr="00516E52">
        <w:rPr>
          <w:rStyle w:val="HideTWBExt"/>
          <w:noProof w:val="0"/>
        </w:rPr>
        <w:t>&lt;/</w:t>
      </w:r>
      <w:proofErr w:type="spellStart"/>
      <w:r w:rsidRPr="00516E52">
        <w:rPr>
          <w:rStyle w:val="HideTWBExt"/>
          <w:noProof w:val="0"/>
        </w:rPr>
        <w:t>Date</w:t>
      </w:r>
      <w:proofErr w:type="spellEnd"/>
      <w:r w:rsidRPr="00516E52">
        <w:rPr>
          <w:rStyle w:val="HideTWBExt"/>
          <w:noProof w:val="0"/>
        </w:rPr>
        <w:t>&gt;</w:t>
      </w:r>
      <w:r w:rsidRPr="00516E52">
        <w:tab/>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A9-0219</w:t>
      </w:r>
      <w:r w:rsidRPr="00516E52">
        <w:rPr>
          <w:rStyle w:val="HideTWBExt"/>
          <w:noProof w:val="0"/>
        </w:rPr>
        <w:t>&lt;/</w:t>
      </w:r>
      <w:proofErr w:type="spellStart"/>
      <w:r w:rsidRPr="00516E52">
        <w:rPr>
          <w:rStyle w:val="HideTWBExt"/>
          <w:noProof w:val="0"/>
        </w:rPr>
        <w:t>ANo</w:t>
      </w:r>
      <w:proofErr w:type="spellEnd"/>
      <w:r w:rsidRPr="00516E52">
        <w:rPr>
          <w:rStyle w:val="HideTWBExt"/>
          <w:noProof w:val="0"/>
        </w:rPr>
        <w:t>&gt;</w:t>
      </w:r>
      <w:r w:rsidRPr="00516E52">
        <w:t>/</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r w:rsidRPr="00516E52">
        <w:t>58</w:t>
      </w:r>
      <w:r w:rsidRPr="00516E52">
        <w:rPr>
          <w:rStyle w:val="HideTWBExt"/>
          <w:noProof w:val="0"/>
        </w:rPr>
        <w:t>&lt;/</w:t>
      </w:r>
      <w:proofErr w:type="spellStart"/>
      <w:r w:rsidRPr="00516E52">
        <w:rPr>
          <w:rStyle w:val="HideTWBExt"/>
          <w:noProof w:val="0"/>
        </w:rPr>
        <w:t>NumAm</w:t>
      </w:r>
      <w:proofErr w:type="spellEnd"/>
      <w:r w:rsidRPr="00516E52">
        <w:rPr>
          <w:rStyle w:val="HideTWBExt"/>
          <w:noProof w:val="0"/>
        </w:rPr>
        <w:t>&gt;</w:t>
      </w:r>
    </w:p>
    <w:p w14:paraId="6ADB64CD" w14:textId="77777777" w:rsidR="007B63C2" w:rsidRPr="00516E52" w:rsidRDefault="00516E52" w:rsidP="00505550">
      <w:pPr>
        <w:pStyle w:val="AmNumberTabs"/>
      </w:pPr>
      <w:r w:rsidRPr="00516E52">
        <w:t>Τροπολογία</w:t>
      </w:r>
      <w:r w:rsidRPr="00516E52">
        <w:tab/>
      </w:r>
      <w:r w:rsidRPr="00516E52">
        <w:tab/>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r w:rsidRPr="00516E52">
        <w:t>58</w:t>
      </w:r>
      <w:r w:rsidRPr="00516E52">
        <w:rPr>
          <w:rStyle w:val="HideTWBExt"/>
          <w:b w:val="0"/>
          <w:noProof w:val="0"/>
        </w:rPr>
        <w:t>&lt;/</w:t>
      </w:r>
      <w:proofErr w:type="spellStart"/>
      <w:r w:rsidRPr="00516E52">
        <w:rPr>
          <w:rStyle w:val="HideTWBExt"/>
          <w:b w:val="0"/>
          <w:noProof w:val="0"/>
        </w:rPr>
        <w:t>NumAm</w:t>
      </w:r>
      <w:proofErr w:type="spellEnd"/>
      <w:r w:rsidRPr="00516E52">
        <w:rPr>
          <w:rStyle w:val="HideTWBExt"/>
          <w:b w:val="0"/>
          <w:noProof w:val="0"/>
        </w:rPr>
        <w:t>&gt;</w:t>
      </w:r>
    </w:p>
    <w:p w14:paraId="7DB6F6B8"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RepeatBlock-By</w:t>
      </w:r>
      <w:proofErr w:type="spellEnd"/>
      <w:r w:rsidRPr="00516E52">
        <w:rPr>
          <w:rStyle w:val="HideTWBExt"/>
          <w:b w:val="0"/>
          <w:noProof w:val="0"/>
        </w:rPr>
        <w:t>&gt;&lt;</w:t>
      </w:r>
      <w:proofErr w:type="spellStart"/>
      <w:r w:rsidRPr="00516E52">
        <w:rPr>
          <w:rStyle w:val="HideTWBExt"/>
          <w:b w:val="0"/>
          <w:noProof w:val="0"/>
        </w:rPr>
        <w:t>By</w:t>
      </w:r>
      <w:proofErr w:type="spellEnd"/>
      <w:r w:rsidRPr="00516E52">
        <w:rPr>
          <w:rStyle w:val="HideTWBExt"/>
          <w:b w:val="0"/>
          <w:noProof w:val="0"/>
        </w:rPr>
        <w:t>&gt;&lt;</w:t>
      </w:r>
      <w:proofErr w:type="spellStart"/>
      <w:r w:rsidRPr="00516E52">
        <w:rPr>
          <w:rStyle w:val="HideTWBExt"/>
          <w:b w:val="0"/>
          <w:noProof w:val="0"/>
        </w:rPr>
        <w:t>Members</w:t>
      </w:r>
      <w:proofErr w:type="spellEnd"/>
      <w:r w:rsidRPr="00516E52">
        <w:rPr>
          <w:rStyle w:val="HideTWBExt"/>
          <w:b w:val="0"/>
          <w:noProof w:val="0"/>
        </w:rPr>
        <w:t>&gt;</w:t>
      </w:r>
      <w:proofErr w:type="spellStart"/>
      <w:r w:rsidRPr="00516E52">
        <w:t>Mick</w:t>
      </w:r>
      <w:proofErr w:type="spellEnd"/>
      <w:r w:rsidRPr="00516E52">
        <w:t xml:space="preserve"> </w:t>
      </w:r>
      <w:proofErr w:type="spellStart"/>
      <w:r w:rsidRPr="00516E52">
        <w:t>Wallace</w:t>
      </w:r>
      <w:proofErr w:type="spellEnd"/>
      <w:r w:rsidRPr="00516E52">
        <w:rPr>
          <w:rStyle w:val="HideTWBExt"/>
          <w:b w:val="0"/>
          <w:noProof w:val="0"/>
        </w:rPr>
        <w:t>&lt;/</w:t>
      </w:r>
      <w:proofErr w:type="spellStart"/>
      <w:r w:rsidRPr="00516E52">
        <w:rPr>
          <w:rStyle w:val="HideTWBExt"/>
          <w:b w:val="0"/>
          <w:noProof w:val="0"/>
        </w:rPr>
        <w:t>Members</w:t>
      </w:r>
      <w:proofErr w:type="spellEnd"/>
      <w:r w:rsidRPr="00516E52">
        <w:rPr>
          <w:rStyle w:val="HideTWBExt"/>
          <w:b w:val="0"/>
          <w:noProof w:val="0"/>
        </w:rPr>
        <w:t>&gt;</w:t>
      </w:r>
    </w:p>
    <w:p w14:paraId="6F23E08F" w14:textId="77777777" w:rsidR="007B63C2" w:rsidRPr="00516E52" w:rsidRDefault="00516E52" w:rsidP="00505550">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r w:rsidRPr="00516E52">
        <w:rPr>
          <w:rStyle w:val="HideTWBInt"/>
          <w:color w:val="auto"/>
        </w:rPr>
        <w:t xml:space="preserve">{The </w:t>
      </w:r>
      <w:proofErr w:type="spellStart"/>
      <w:r w:rsidRPr="00516E52">
        <w:rPr>
          <w:rStyle w:val="HideTWBInt"/>
          <w:color w:val="auto"/>
        </w:rPr>
        <w:t>Left</w:t>
      </w:r>
      <w:proofErr w:type="spellEnd"/>
      <w:r w:rsidRPr="00516E52">
        <w:rPr>
          <w:rStyle w:val="HideTWBInt"/>
          <w:color w:val="auto"/>
        </w:rPr>
        <w:t>}</w:t>
      </w:r>
      <w:r w:rsidRPr="00516E52">
        <w:t xml:space="preserve">εξ ονόματος της Ομάδας The </w:t>
      </w:r>
      <w:proofErr w:type="spellStart"/>
      <w:r w:rsidRPr="00516E52">
        <w:t>Left</w:t>
      </w:r>
      <w:proofErr w:type="spellEnd"/>
      <w:r w:rsidRPr="00516E52">
        <w:rPr>
          <w:rStyle w:val="HideTWBExt"/>
          <w:noProof w:val="0"/>
        </w:rPr>
        <w:t>&lt;/</w:t>
      </w:r>
      <w:proofErr w:type="spellStart"/>
      <w:r w:rsidRPr="00516E52">
        <w:rPr>
          <w:rStyle w:val="HideTWBExt"/>
          <w:noProof w:val="0"/>
        </w:rPr>
        <w:t>AuNomDe</w:t>
      </w:r>
      <w:proofErr w:type="spellEnd"/>
      <w:r w:rsidRPr="00516E52">
        <w:rPr>
          <w:rStyle w:val="HideTWBExt"/>
          <w:noProof w:val="0"/>
        </w:rPr>
        <w:t>&gt;</w:t>
      </w:r>
    </w:p>
    <w:p w14:paraId="4E6AC78F" w14:textId="77777777" w:rsidR="007B63C2" w:rsidRPr="00516E52" w:rsidRDefault="00516E52" w:rsidP="00505550">
      <w:r w:rsidRPr="00516E52">
        <w:rPr>
          <w:rStyle w:val="HideTWBExt"/>
          <w:bCs/>
          <w:noProof w:val="0"/>
        </w:rPr>
        <w:t>&lt;/</w:t>
      </w:r>
      <w:proofErr w:type="spellStart"/>
      <w:r w:rsidRPr="00516E52">
        <w:rPr>
          <w:rStyle w:val="HideTWBExt"/>
          <w:bCs/>
          <w:noProof w:val="0"/>
        </w:rPr>
        <w:t>By</w:t>
      </w:r>
      <w:proofErr w:type="spellEnd"/>
      <w:r w:rsidRPr="00516E52">
        <w:rPr>
          <w:rStyle w:val="HideTWBExt"/>
          <w:bCs/>
          <w:noProof w:val="0"/>
        </w:rPr>
        <w:t>&gt;</w:t>
      </w:r>
      <w:r w:rsidRPr="00516E52">
        <w:rPr>
          <w:rStyle w:val="HideTWBExt"/>
          <w:noProof w:val="0"/>
        </w:rPr>
        <w:t>&lt;/</w:t>
      </w:r>
      <w:proofErr w:type="spellStart"/>
      <w:r w:rsidRPr="00516E52">
        <w:rPr>
          <w:rStyle w:val="HideTWBExt"/>
          <w:noProof w:val="0"/>
        </w:rPr>
        <w:t>RepeatBlock-By</w:t>
      </w:r>
      <w:proofErr w:type="spellEnd"/>
      <w:r w:rsidRPr="00516E52">
        <w:rPr>
          <w:rStyle w:val="HideTWBExt"/>
          <w:noProof w:val="0"/>
        </w:rPr>
        <w:t>&gt;</w:t>
      </w:r>
    </w:p>
    <w:p w14:paraId="71768B4B" w14:textId="77777777" w:rsidR="007B63C2" w:rsidRPr="00516E52" w:rsidRDefault="00516E52" w:rsidP="00505550">
      <w:pPr>
        <w:pStyle w:val="AmDocTypeTab"/>
      </w:pP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Έκθεση</w:t>
      </w:r>
      <w:r w:rsidRPr="00516E52">
        <w:rPr>
          <w:rStyle w:val="HideTWBExt"/>
          <w:b w:val="0"/>
          <w:noProof w:val="0"/>
        </w:rPr>
        <w:t>&lt;/</w:t>
      </w:r>
      <w:proofErr w:type="spellStart"/>
      <w:r w:rsidRPr="00516E52">
        <w:rPr>
          <w:rStyle w:val="HideTWBExt"/>
          <w:b w:val="0"/>
          <w:noProof w:val="0"/>
        </w:rPr>
        <w:t>TitreType</w:t>
      </w:r>
      <w:proofErr w:type="spellEnd"/>
      <w:r w:rsidRPr="00516E52">
        <w:rPr>
          <w:rStyle w:val="HideTWBExt"/>
          <w:b w:val="0"/>
          <w:noProof w:val="0"/>
        </w:rPr>
        <w:t>&gt;</w:t>
      </w:r>
      <w:r w:rsidRPr="00516E52">
        <w:tab/>
        <w:t>A9-0219</w:t>
      </w:r>
      <w:r w:rsidRPr="00516E52">
        <w:t>/2020</w:t>
      </w:r>
    </w:p>
    <w:p w14:paraId="6BCAADFC"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roofErr w:type="spellStart"/>
      <w:r w:rsidRPr="00516E52">
        <w:t>Michael</w:t>
      </w:r>
      <w:proofErr w:type="spellEnd"/>
      <w:r w:rsidRPr="00516E52">
        <w:t xml:space="preserve"> </w:t>
      </w:r>
      <w:proofErr w:type="spellStart"/>
      <w:r w:rsidRPr="00516E52">
        <w:t>Gahler</w:t>
      </w:r>
      <w:proofErr w:type="spellEnd"/>
      <w:r w:rsidRPr="00516E52">
        <w:rPr>
          <w:rStyle w:val="HideTWBExt"/>
          <w:b w:val="0"/>
          <w:noProof w:val="0"/>
        </w:rPr>
        <w:t>&lt;/</w:t>
      </w:r>
      <w:proofErr w:type="spellStart"/>
      <w:r w:rsidRPr="00516E52">
        <w:rPr>
          <w:rStyle w:val="HideTWBExt"/>
          <w:b w:val="0"/>
          <w:noProof w:val="0"/>
        </w:rPr>
        <w:t>Rapporteur</w:t>
      </w:r>
      <w:proofErr w:type="spellEnd"/>
      <w:r w:rsidRPr="00516E52">
        <w:rPr>
          <w:rStyle w:val="HideTWBExt"/>
          <w:b w:val="0"/>
          <w:noProof w:val="0"/>
        </w:rPr>
        <w:t>&gt;</w:t>
      </w:r>
    </w:p>
    <w:p w14:paraId="5981928F" w14:textId="77777777" w:rsidR="007B63C2" w:rsidRPr="00516E52" w:rsidRDefault="00516E52" w:rsidP="00505550">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r w:rsidRPr="00516E52">
        <w:t>Συμφωνία σύνδεσης της ΕΕ με την Ουκρανία</w:t>
      </w:r>
      <w:r w:rsidRPr="00516E52">
        <w:rPr>
          <w:rStyle w:val="HideTWBExt"/>
          <w:noProof w:val="0"/>
        </w:rPr>
        <w:t>&lt;/</w:t>
      </w:r>
      <w:proofErr w:type="spellStart"/>
      <w:r w:rsidRPr="00516E52">
        <w:rPr>
          <w:rStyle w:val="HideTWBExt"/>
          <w:noProof w:val="0"/>
        </w:rPr>
        <w:t>Titre</w:t>
      </w:r>
      <w:proofErr w:type="spellEnd"/>
      <w:r w:rsidRPr="00516E52">
        <w:rPr>
          <w:rStyle w:val="HideTWBExt"/>
          <w:noProof w:val="0"/>
        </w:rPr>
        <w:t>&gt;</w:t>
      </w:r>
    </w:p>
    <w:p w14:paraId="5AE05515" w14:textId="77777777" w:rsidR="007B63C2" w:rsidRPr="00516E52" w:rsidRDefault="00516E52" w:rsidP="00505550">
      <w:pPr>
        <w:pStyle w:val="Normal12a"/>
      </w:pP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r w:rsidRPr="00516E52">
        <w:t>(2019/2202(INI))</w:t>
      </w:r>
      <w:r w:rsidRPr="00516E52">
        <w:rPr>
          <w:rStyle w:val="HideTWBExt"/>
          <w:noProof w:val="0"/>
        </w:rPr>
        <w:t>&lt;/</w:t>
      </w:r>
      <w:proofErr w:type="spellStart"/>
      <w:r w:rsidRPr="00516E52">
        <w:rPr>
          <w:rStyle w:val="HideTWBExt"/>
          <w:noProof w:val="0"/>
        </w:rPr>
        <w:t>DocRef</w:t>
      </w:r>
      <w:proofErr w:type="spellEnd"/>
      <w:r w:rsidRPr="00516E52">
        <w:rPr>
          <w:rStyle w:val="HideTWBExt"/>
          <w:noProof w:val="0"/>
        </w:rPr>
        <w:t>&gt;</w:t>
      </w:r>
    </w:p>
    <w:p w14:paraId="6B2CFE5D"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r w:rsidRPr="00516E52">
        <w:t>Πρόταση ψηφίσματος</w:t>
      </w:r>
      <w:r w:rsidRPr="00516E52">
        <w:rPr>
          <w:rStyle w:val="HideTWBExt"/>
          <w:b w:val="0"/>
          <w:noProof w:val="0"/>
        </w:rPr>
        <w:t>&lt;/</w:t>
      </w:r>
      <w:proofErr w:type="spellStart"/>
      <w:r w:rsidRPr="00516E52">
        <w:rPr>
          <w:rStyle w:val="HideTWBExt"/>
          <w:b w:val="0"/>
          <w:noProof w:val="0"/>
        </w:rPr>
        <w:t>DocAmend</w:t>
      </w:r>
      <w:proofErr w:type="spellEnd"/>
      <w:r w:rsidRPr="00516E52">
        <w:rPr>
          <w:rStyle w:val="HideTWBExt"/>
          <w:b w:val="0"/>
          <w:noProof w:val="0"/>
        </w:rPr>
        <w:t>&gt;</w:t>
      </w:r>
    </w:p>
    <w:p w14:paraId="382719AA" w14:textId="77777777" w:rsidR="007B63C2" w:rsidRPr="00516E52" w:rsidRDefault="00516E52" w:rsidP="00505550">
      <w:pPr>
        <w:pStyle w:val="NormalBold"/>
      </w:pP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r w:rsidRPr="00516E52">
        <w:t>Παράγραφος 54</w:t>
      </w:r>
      <w:r w:rsidRPr="00516E52">
        <w:rPr>
          <w:rStyle w:val="HideTWBExt"/>
          <w:b w:val="0"/>
          <w:noProof w:val="0"/>
        </w:rPr>
        <w:t>&lt;/</w:t>
      </w:r>
      <w:proofErr w:type="spellStart"/>
      <w:r w:rsidRPr="00516E52">
        <w:rPr>
          <w:rStyle w:val="HideTWBExt"/>
          <w:b w:val="0"/>
          <w:noProof w:val="0"/>
        </w:rPr>
        <w:t>Article</w:t>
      </w:r>
      <w:proofErr w:type="spellEnd"/>
      <w:r w:rsidRPr="00516E52">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18BF" w:rsidRPr="00516E52" w14:paraId="44473EB8" w14:textId="77777777" w:rsidTr="006959AA">
        <w:trPr>
          <w:jc w:val="center"/>
        </w:trPr>
        <w:tc>
          <w:tcPr>
            <w:tcW w:w="9752" w:type="dxa"/>
            <w:gridSpan w:val="2"/>
          </w:tcPr>
          <w:p w14:paraId="4F106D8B" w14:textId="77777777" w:rsidR="007B63C2" w:rsidRPr="00516E52" w:rsidRDefault="007B63C2" w:rsidP="00EE4A94">
            <w:pPr>
              <w:keepNext/>
            </w:pPr>
          </w:p>
        </w:tc>
      </w:tr>
      <w:tr w:rsidR="00A618BF" w:rsidRPr="00516E52" w14:paraId="33E6C91D" w14:textId="77777777" w:rsidTr="006959AA">
        <w:trPr>
          <w:jc w:val="center"/>
        </w:trPr>
        <w:tc>
          <w:tcPr>
            <w:tcW w:w="4876" w:type="dxa"/>
          </w:tcPr>
          <w:p w14:paraId="7C3DEEC8" w14:textId="77777777" w:rsidR="007B63C2" w:rsidRPr="00516E52" w:rsidRDefault="00516E52" w:rsidP="00EE4A94">
            <w:pPr>
              <w:pStyle w:val="AmColumnHeading"/>
              <w:keepNext/>
            </w:pPr>
            <w:r w:rsidRPr="00516E52">
              <w:t>Πρόταση ψηφίσματος</w:t>
            </w:r>
          </w:p>
        </w:tc>
        <w:tc>
          <w:tcPr>
            <w:tcW w:w="4876" w:type="dxa"/>
          </w:tcPr>
          <w:p w14:paraId="6EFE7BF8" w14:textId="77777777" w:rsidR="007B63C2" w:rsidRPr="00516E52" w:rsidRDefault="00516E52" w:rsidP="00EE4A94">
            <w:pPr>
              <w:pStyle w:val="AmColumnHeading"/>
              <w:keepNext/>
            </w:pPr>
            <w:r w:rsidRPr="00516E52">
              <w:t>Τροπολογία</w:t>
            </w:r>
          </w:p>
        </w:tc>
      </w:tr>
      <w:tr w:rsidR="00A618BF" w:rsidRPr="00516E52" w14:paraId="02F9982F" w14:textId="77777777" w:rsidTr="006959AA">
        <w:trPr>
          <w:jc w:val="center"/>
        </w:trPr>
        <w:tc>
          <w:tcPr>
            <w:tcW w:w="4876" w:type="dxa"/>
          </w:tcPr>
          <w:p w14:paraId="37BE264B" w14:textId="77777777" w:rsidR="007B63C2" w:rsidRPr="00516E52" w:rsidRDefault="00516E52" w:rsidP="00BE2400">
            <w:pPr>
              <w:pStyle w:val="Normal6a"/>
              <w:rPr>
                <w:b/>
                <w:i/>
              </w:rPr>
            </w:pPr>
            <w:r w:rsidRPr="00516E52">
              <w:t>54.</w:t>
            </w:r>
            <w:r w:rsidRPr="00516E52">
              <w:rPr>
                <w:b/>
                <w:i/>
              </w:rPr>
              <w:tab/>
            </w:r>
            <w:r w:rsidRPr="00516E52">
              <w:t xml:space="preserve">εκφράζει, ωστόσο, τη βαθιά του ανησυχία για την επιδείνωση της ανθρωπιστικής κατάστασης στα </w:t>
            </w:r>
            <w:r w:rsidRPr="00516E52">
              <w:rPr>
                <w:b/>
                <w:i/>
              </w:rPr>
              <w:t>ανατολικά εδάφη που επί του παρόντος δεν βρίσκονται υπό τον έλεγχο</w:t>
            </w:r>
            <w:r w:rsidRPr="00516E52">
              <w:t xml:space="preserve"> της </w:t>
            </w:r>
            <w:r w:rsidRPr="00516E52">
              <w:rPr>
                <w:b/>
                <w:i/>
              </w:rPr>
              <w:t>ουκρανικής κυβέρνησης</w:t>
            </w:r>
            <w:r w:rsidRPr="00516E52">
              <w:t>, ιδίως υπό το φως της τρέχουσας επείγουσας κατάστασης λόγω της COVID-19</w:t>
            </w:r>
            <w:r w:rsidRPr="00516E52">
              <w:t xml:space="preserve">· </w:t>
            </w:r>
            <w:r w:rsidRPr="00516E52">
              <w:rPr>
                <w:b/>
                <w:i/>
              </w:rPr>
              <w:t>ζητεί</w:t>
            </w:r>
            <w:r w:rsidRPr="00516E52">
              <w:t xml:space="preserve"> από </w:t>
            </w:r>
            <w:r w:rsidRPr="00516E52">
              <w:rPr>
                <w:b/>
                <w:i/>
              </w:rPr>
              <w:t>τις de facto τοπικές αρχές</w:t>
            </w:r>
            <w:r w:rsidRPr="00516E52">
              <w:t xml:space="preserve"> να </w:t>
            </w:r>
            <w:r w:rsidRPr="00516E52">
              <w:rPr>
                <w:b/>
                <w:i/>
              </w:rPr>
              <w:t>εγκρίνουν</w:t>
            </w:r>
            <w:r w:rsidRPr="00516E52">
              <w:t xml:space="preserve"> όλα τα μέτρα που είναι απαραίτητα προκειμένου να διασφαλιστεί ότι ικανοποιούνται οι βασικές ανάγκες του πληθυσμού, συμπεριλαμβανομένης της πρόσβασης σε καλής ποιότητας υγειονομικές υποδομές και </w:t>
            </w:r>
            <w:r w:rsidRPr="00516E52">
              <w:rPr>
                <w:b/>
                <w:i/>
              </w:rPr>
              <w:t>περίθαλψη,</w:t>
            </w:r>
            <w:r w:rsidRPr="00516E52">
              <w:rPr>
                <w:b/>
                <w:i/>
              </w:rPr>
              <w:t xml:space="preserve"> και να συνεργαστούν πλήρως με τη νόμιμη ουκρανική κυβέρνηση για τον σκοπό αυτό·</w:t>
            </w:r>
          </w:p>
        </w:tc>
        <w:tc>
          <w:tcPr>
            <w:tcW w:w="4876" w:type="dxa"/>
          </w:tcPr>
          <w:p w14:paraId="14CFCD09" w14:textId="07405A39" w:rsidR="007B63C2" w:rsidRPr="00516E52" w:rsidRDefault="00516E52" w:rsidP="00E11840">
            <w:pPr>
              <w:pStyle w:val="Normal6a"/>
              <w:rPr>
                <w:b/>
                <w:i/>
                <w:szCs w:val="24"/>
              </w:rPr>
            </w:pPr>
            <w:r w:rsidRPr="00516E52">
              <w:t>54.</w:t>
            </w:r>
            <w:r w:rsidRPr="00516E52">
              <w:rPr>
                <w:b/>
                <w:i/>
              </w:rPr>
              <w:tab/>
            </w:r>
            <w:r w:rsidRPr="00516E52">
              <w:t xml:space="preserve">εκφράζει, ωστόσο, τη βαθιά του ανησυχία για την επιδείνωση της ανθρωπιστικής κατάστασης στα </w:t>
            </w:r>
            <w:r w:rsidRPr="00516E52">
              <w:rPr>
                <w:b/>
                <w:i/>
              </w:rPr>
              <w:t>ελεγχόμενα από την κυβέρνηση εδάφη</w:t>
            </w:r>
            <w:r w:rsidRPr="00516E52">
              <w:t xml:space="preserve"> της </w:t>
            </w:r>
            <w:r w:rsidRPr="00516E52">
              <w:rPr>
                <w:b/>
                <w:i/>
              </w:rPr>
              <w:t>Ουκρανίας</w:t>
            </w:r>
            <w:r w:rsidRPr="00516E52">
              <w:t>, ιδίως υπό το φως της τρέχουσα</w:t>
            </w:r>
            <w:r w:rsidRPr="00516E52">
              <w:t>ς επείγουσας κατάστασης λόγω της COVID-19·</w:t>
            </w:r>
            <w:r w:rsidRPr="00516E52">
              <w:rPr>
                <w:b/>
                <w:i/>
              </w:rPr>
              <w:t xml:space="preserve"> εκφράζει τη λύπη του για το γεγονός ότι, μετά την απόρριψη από την ουκρανική κυβέρνηση της προσφοράς του εμβολίου </w:t>
            </w:r>
            <w:proofErr w:type="spellStart"/>
            <w:r w:rsidRPr="00516E52">
              <w:rPr>
                <w:b/>
                <w:i/>
              </w:rPr>
              <w:t>Sputnik</w:t>
            </w:r>
            <w:proofErr w:type="spellEnd"/>
            <w:r w:rsidRPr="00516E52">
              <w:rPr>
                <w:b/>
                <w:i/>
              </w:rPr>
              <w:t xml:space="preserve"> της Ρωσίας, οι Ουκρανοί έχουν πλέον περιορισμένη πρόσβαση σε εμβόλια, ενώ στην Κριμαία και </w:t>
            </w:r>
            <w:r w:rsidRPr="00516E52">
              <w:rPr>
                <w:b/>
                <w:i/>
              </w:rPr>
              <w:t xml:space="preserve">την περιοχή του </w:t>
            </w:r>
            <w:proofErr w:type="spellStart"/>
            <w:r w:rsidRPr="00516E52">
              <w:rPr>
                <w:b/>
                <w:i/>
              </w:rPr>
              <w:t>Ντονμπάς</w:t>
            </w:r>
            <w:proofErr w:type="spellEnd"/>
            <w:r w:rsidRPr="00516E52">
              <w:rPr>
                <w:b/>
                <w:i/>
              </w:rPr>
              <w:t xml:space="preserve"> αρχίζουν οι εμβολιασμοί·</w:t>
            </w:r>
            <w:r w:rsidRPr="00516E52">
              <w:t xml:space="preserve"> ζητεί από </w:t>
            </w:r>
            <w:r w:rsidRPr="00516E52">
              <w:rPr>
                <w:b/>
                <w:i/>
              </w:rPr>
              <w:t>την κυβέρνηση</w:t>
            </w:r>
            <w:r w:rsidRPr="00516E52">
              <w:t xml:space="preserve"> να </w:t>
            </w:r>
            <w:r w:rsidRPr="00516E52">
              <w:rPr>
                <w:b/>
                <w:i/>
              </w:rPr>
              <w:t>εγκρίνει</w:t>
            </w:r>
            <w:r w:rsidRPr="00516E52">
              <w:t xml:space="preserve"> όλα τα μέτρα που είναι απαραίτητα προκειμένου να διασφαλιστεί ότι ικανοποιούνται οι βασικές ανάγκες του πληθυσμού, συμπεριλαμβανομένης της πρόσβασης σε καλής ποιότητας υγ</w:t>
            </w:r>
            <w:r w:rsidRPr="00516E52">
              <w:t xml:space="preserve">ειονομικές υποδομές και </w:t>
            </w:r>
            <w:r w:rsidRPr="00516E52">
              <w:rPr>
                <w:b/>
                <w:i/>
              </w:rPr>
              <w:t>περίθαλψη·</w:t>
            </w:r>
          </w:p>
        </w:tc>
      </w:tr>
    </w:tbl>
    <w:p w14:paraId="3C4FE23F" w14:textId="77777777" w:rsidR="007B63C2" w:rsidRPr="00516E52" w:rsidRDefault="00516E52" w:rsidP="00505550">
      <w:pPr>
        <w:pStyle w:val="AmOrLang"/>
      </w:pPr>
      <w:proofErr w:type="spellStart"/>
      <w:r w:rsidRPr="00516E52">
        <w:t>Or</w:t>
      </w:r>
      <w:proofErr w:type="spellEnd"/>
      <w:r w:rsidRPr="00516E52">
        <w:t xml:space="preserve">. </w:t>
      </w:r>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r w:rsidRPr="00516E52">
        <w:rPr>
          <w:rStyle w:val="HideTWBInt"/>
        </w:rPr>
        <w:t>{EN}</w:t>
      </w:r>
      <w:proofErr w:type="spellStart"/>
      <w:r w:rsidRPr="00516E52">
        <w:t>en</w:t>
      </w:r>
      <w:proofErr w:type="spellEnd"/>
      <w:r w:rsidRPr="00516E52">
        <w:rPr>
          <w:rStyle w:val="HideTWBExt"/>
          <w:rFonts w:eastAsiaTheme="majorEastAsia"/>
          <w:noProof w:val="0"/>
        </w:rPr>
        <w:t>&lt;/</w:t>
      </w:r>
      <w:proofErr w:type="spellStart"/>
      <w:r w:rsidRPr="00516E52">
        <w:rPr>
          <w:rStyle w:val="HideTWBExt"/>
          <w:rFonts w:eastAsiaTheme="majorEastAsia"/>
          <w:noProof w:val="0"/>
        </w:rPr>
        <w:t>Original</w:t>
      </w:r>
      <w:proofErr w:type="spellEnd"/>
      <w:r w:rsidRPr="00516E52">
        <w:rPr>
          <w:rStyle w:val="HideTWBExt"/>
          <w:rFonts w:eastAsiaTheme="majorEastAsia"/>
          <w:noProof w:val="0"/>
        </w:rPr>
        <w:t>&gt;</w:t>
      </w:r>
    </w:p>
    <w:p w14:paraId="5FA753F1" w14:textId="77777777" w:rsidR="007B63C2" w:rsidRPr="00516E52" w:rsidRDefault="00516E52" w:rsidP="00505550">
      <w:r w:rsidRPr="00516E52">
        <w:rPr>
          <w:rStyle w:val="HideTWBExt"/>
          <w:noProof w:val="0"/>
        </w:rPr>
        <w:t>&lt;/</w:t>
      </w:r>
      <w:proofErr w:type="spellStart"/>
      <w:r w:rsidRPr="00516E52">
        <w:rPr>
          <w:rStyle w:val="HideTWBExt"/>
          <w:noProof w:val="0"/>
        </w:rPr>
        <w:t>Amend</w:t>
      </w:r>
      <w:proofErr w:type="spellEnd"/>
      <w:r w:rsidRPr="00516E52">
        <w:rPr>
          <w:rStyle w:val="HideTWBExt"/>
          <w:noProof w:val="0"/>
        </w:rPr>
        <w:t>&gt;</w:t>
      </w:r>
    </w:p>
    <w:p w14:paraId="314C3937" w14:textId="77777777" w:rsidR="006959AA" w:rsidRPr="00516E52" w:rsidRDefault="00516E52" w:rsidP="006959AA">
      <w:r w:rsidRPr="00516E52">
        <w:rPr>
          <w:rStyle w:val="HideTWBExt"/>
          <w:noProof w:val="0"/>
        </w:rPr>
        <w:t>&lt;/</w:t>
      </w:r>
      <w:proofErr w:type="spellStart"/>
      <w:r w:rsidRPr="00516E52">
        <w:rPr>
          <w:rStyle w:val="HideTWBExt"/>
          <w:noProof w:val="0"/>
        </w:rPr>
        <w:t>RepeatBlock-Amend</w:t>
      </w:r>
      <w:proofErr w:type="spellEnd"/>
      <w:r w:rsidRPr="00516E52">
        <w:rPr>
          <w:rStyle w:val="HideTWBExt"/>
          <w:noProof w:val="0"/>
        </w:rPr>
        <w:t>&gt;</w:t>
      </w:r>
    </w:p>
    <w:sectPr w:rsidR="006959AA" w:rsidRPr="00516E52" w:rsidSect="001B6913">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40A3" w14:textId="77777777" w:rsidR="00000000" w:rsidRPr="00A62405" w:rsidRDefault="00516E52">
      <w:r w:rsidRPr="00A62405">
        <w:separator/>
      </w:r>
    </w:p>
  </w:endnote>
  <w:endnote w:type="continuationSeparator" w:id="0">
    <w:p w14:paraId="3E9D5A3B" w14:textId="77777777" w:rsidR="00000000" w:rsidRPr="00A62405" w:rsidRDefault="00516E52">
      <w:r w:rsidRPr="00A624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3B0D" w14:textId="77777777" w:rsidR="00516E52" w:rsidRDefault="00516E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0CB5"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58975A64" w14:textId="133E7BAA"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C7F1"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3314A67F" w14:textId="6085B55C"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AA13"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1050E16B" w14:textId="05D3E06E"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FC6C"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2B85A11C" w14:textId="72D9759D" w:rsidR="00EE4A94"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8DE4" w14:textId="77777777" w:rsidR="00516E52" w:rsidRDefault="00516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BBFE"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7C9DCE6A" w14:textId="6C5E582B"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E5CC"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580DCAAC" w14:textId="5DD0EEED"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56CB"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68556F2B" w14:textId="1FA24F65"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B563"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0580E11D" w14:textId="715A426C"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8AF1"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1942E412" w14:textId="51CAFAFF"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F094" w14:textId="77777777" w:rsidR="00A62405" w:rsidRPr="00A62405" w:rsidRDefault="00A62405" w:rsidP="00A62405">
    <w:pPr>
      <w:pStyle w:val="EPFooter"/>
    </w:pP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AM\1224016EL.docx</w:t>
    </w:r>
    <w:r w:rsidRPr="00A62405">
      <w:rPr>
        <w:rStyle w:val="HideTWBExt"/>
        <w:noProof w:val="0"/>
      </w:rPr>
      <w:t>&lt;/</w:t>
    </w:r>
    <w:proofErr w:type="spellStart"/>
    <w:r w:rsidRPr="00A62405">
      <w:rPr>
        <w:rStyle w:val="HideTWBExt"/>
        <w:noProof w:val="0"/>
      </w:rPr>
      <w:t>PathFdR</w:t>
    </w:r>
    <w:proofErr w:type="spellEnd"/>
    <w:r w:rsidRPr="00A62405">
      <w:rPr>
        <w:rStyle w:val="HideTWBExt"/>
        <w:noProof w:val="0"/>
      </w:rPr>
      <w:t>&gt;</w:t>
    </w:r>
    <w:r w:rsidRPr="00A62405">
      <w:tab/>
    </w:r>
    <w:r w:rsidRPr="00A62405">
      <w:tab/>
      <w:t>PE</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w:t>
    </w:r>
    <w:r w:rsidRPr="00A62405">
      <w:t>662.893</w:t>
    </w:r>
    <w:r w:rsidRPr="00A62405">
      <w:rPr>
        <w:rStyle w:val="HideTWBExt"/>
        <w:noProof w:val="0"/>
      </w:rPr>
      <w:t>&lt;/</w:t>
    </w:r>
    <w:proofErr w:type="spellStart"/>
    <w:r w:rsidRPr="00A62405">
      <w:rPr>
        <w:rStyle w:val="HideTWBExt"/>
        <w:noProof w:val="0"/>
      </w:rPr>
      <w:t>NoPE</w:t>
    </w:r>
    <w:proofErr w:type="spellEnd"/>
    <w:r w:rsidRPr="00A62405">
      <w:rPr>
        <w:rStyle w:val="HideTWBExt"/>
        <w:noProof w:val="0"/>
      </w:rPr>
      <w:t>&gt;&lt;</w:t>
    </w:r>
    <w:proofErr w:type="spellStart"/>
    <w:r w:rsidRPr="00A62405">
      <w:rPr>
        <w:rStyle w:val="HideTWBExt"/>
        <w:noProof w:val="0"/>
      </w:rPr>
      <w:t>Version</w:t>
    </w:r>
    <w:proofErr w:type="spellEnd"/>
    <w:r w:rsidRPr="00A62405">
      <w:rPr>
        <w:rStyle w:val="HideTWBExt"/>
        <w:noProof w:val="0"/>
      </w:rPr>
      <w:t>&gt;</w:t>
    </w:r>
    <w:r w:rsidRPr="00A62405">
      <w:t>v01-00</w:t>
    </w:r>
    <w:r w:rsidRPr="00A62405">
      <w:rPr>
        <w:rStyle w:val="HideTWBExt"/>
        <w:noProof w:val="0"/>
      </w:rPr>
      <w:t>&lt;/</w:t>
    </w:r>
    <w:proofErr w:type="spellStart"/>
    <w:r w:rsidRPr="00A62405">
      <w:rPr>
        <w:rStyle w:val="HideTWBExt"/>
        <w:noProof w:val="0"/>
      </w:rPr>
      <w:t>Version</w:t>
    </w:r>
    <w:proofErr w:type="spellEnd"/>
    <w:r w:rsidRPr="00A62405">
      <w:rPr>
        <w:rStyle w:val="HideTWBExt"/>
        <w:noProof w:val="0"/>
      </w:rPr>
      <w:t>&gt;</w:t>
    </w:r>
  </w:p>
  <w:p w14:paraId="75E20130" w14:textId="6A090C4C" w:rsidR="007B63C2" w:rsidRPr="00A62405" w:rsidRDefault="00A62405" w:rsidP="00A62405">
    <w:pPr>
      <w:pStyle w:val="EPFooter2"/>
    </w:pPr>
    <w:r w:rsidRPr="00A62405">
      <w:t>EL</w:t>
    </w:r>
    <w:r w:rsidRPr="00A62405">
      <w:tab/>
    </w:r>
    <w:r w:rsidRPr="00A62405">
      <w:rPr>
        <w:b w:val="0"/>
        <w:i/>
        <w:color w:val="C0C0C0"/>
        <w:sz w:val="22"/>
      </w:rPr>
      <w:t>Ενωμένη στην πολυμορφία</w:t>
    </w:r>
    <w:r w:rsidRPr="00A62405">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85D4" w14:textId="77777777" w:rsidR="00000000" w:rsidRPr="00A62405" w:rsidRDefault="00516E52">
      <w:r w:rsidRPr="00A62405">
        <w:separator/>
      </w:r>
    </w:p>
  </w:footnote>
  <w:footnote w:type="continuationSeparator" w:id="0">
    <w:p w14:paraId="48FEBDE0" w14:textId="77777777" w:rsidR="00000000" w:rsidRPr="00A62405" w:rsidRDefault="00516E52">
      <w:r w:rsidRPr="00A624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A9AB" w14:textId="77777777" w:rsidR="00516E52" w:rsidRDefault="0051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5C48" w14:textId="77777777" w:rsidR="00516E52" w:rsidRDefault="00516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63FD" w14:textId="77777777" w:rsidR="00516E52" w:rsidRDefault="00516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8"/>
    <w:docVar w:name="DOCDT" w:val="03/02/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589486 HideTWBExt;}{\s18\ql \li-850\ri-850\widctlpar_x000d__x000a_\tqc\tx4535\tqr\tx9921\wrapdefault\aspalpha\aspnum\faauto\adjustright\rin-850\lin-850\itap0 \rtlch\fcs1 \af1\afs20\alang1025 \ltrch\fcs0 \b\f1\fs48\lang2057\langfe2057\cgrid\langnp2057\langfenp2057 \sbasedon0 \snext0 \spriority0 \styrsid5589486 _x000d__x000a_EPFooter2;}{\s19\ql \li0\ri0\sb240\sa240\nowidctlpar\tqc\tx4535\tqr\tx9071\wrapdefault\aspalpha\aspnum\faauto\adjustright\rin0\lin0\itap0 \rtlch\fcs1 \af0\afs20\alang1025 \ltrch\fcs0 \fs22\lang2057\langfe2057\cgrid\langnp2057\langfenp2057 _x000d__x000a_\sbasedon0 \snext19 \spriority0 \styrsid5589486 EPFooter;}}{\*\rsidtbl \rsid24658\rsid223860\rsid735077\rsid1718133\rsid2892074\rsid3565327\rsid4666813\rsid5589486\rsid6641733\rsid7823322\rsid9636012\rsid10377208\rsid11215221\rsid11549030\rsid11934323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2\dy3\hr13\min15}{\revtim\yr2021\mo2\dy3\hr13\min15}{\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58948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1934323 \chftnsep _x000d__x000a_\par }}{\*\ftnsepc \ltrpar \pard\plain \ltrpar\ql \li0\ri0\widctlpar\wrapdefault\aspalpha\aspnum\faauto\adjustright\rin0\lin0\itap0 \rtlch\fcs1 \af0\afs20\alang1025 \ltrch\fcs0 \fs24\lang2057\langfe2057\cgrid\langnp2057\langfenp2057 {\rtlch\fcs1 \af0 _x000d__x000a_\ltrch\fcs0 \insrsid11934323 \chftnsepc _x000d__x000a_\par }}{\*\aftnsep \ltrpar \pard\plain \ltrpar\ql \li0\ri0\widctlpar\wrapdefault\aspalpha\aspnum\faauto\adjustright\rin0\lin0\itap0 \rtlch\fcs1 \af0\afs20\alang1025 \ltrch\fcs0 \fs24\lang2057\langfe2057\cgrid\langnp2057\langfenp2057 {\rtlch\fcs1 \af0 _x000d__x000a_\ltrch\fcs0 \insrsid11934323 \chftnsep _x000d__x000a_\par }}{\*\aftnsepc \ltrpar \pard\plain \ltrpar\ql \li0\ri0\widctlpar\wrapdefault\aspalpha\aspnum\faauto\adjustright\rin0\lin0\itap0 \rtlch\fcs1 \af0\afs20\alang1025 \ltrch\fcs0 \fs24\lang2057\langfe2057\cgrid\langnp2057\langfenp2057 {\rtlch\fcs1 \af0 _x000d__x000a_\ltrch\fcs0 \insrsid11934323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5589486\charrsid7041705 \hich\af1\dbch\af31501\loch\f1 &lt;PathFdR&gt;}{\rtlch\fcs1 \af0 \ltrch\fcs0 \insrsid5589486\charrsid6644331 AM\\1223915EN.docx}{\rtlch\fcs1 \af0 \ltrch\fcs0 _x000d__x000a_\cs17\v\fs20\cf9\loch\af1\hich\af1\dbch\af31501\insrsid5589486\charrsid7041705 \hich\af1\dbch\af31501\loch\f1 &lt;/PathFdR&gt;}{\rtlch\fcs1 \af0 \ltrch\fcs0 \insrsid5589486\charrsid7041705 \tab \tab PE}{\rtlch\fcs1 \af0 \ltrch\fcs0 _x000d__x000a_\cs17\v\fs20\cf9\loch\af1\hich\af1\dbch\af31501\insrsid5589486\charrsid7041705 \hich\af1\dbch\af31501\loch\f1 &lt;NoPE&gt;}{\rtlch\fcs1 \af0 \ltrch\fcs0 \insrsid5589486\charrsid6644331 688.965}{\rtlch\fcs1 \af0 \ltrch\fcs0 _x000d__x000a_\cs17\v\fs20\cf9\loch\af1\hich\af1\dbch\af31501\insrsid5589486\charrsid7041705 \hich\af1\dbch\af31501\loch\f1 &lt;/NoPE&gt;&lt;Version&gt;}{\rtlch\fcs1 \af0 \ltrch\fcs0 \insrsid5589486\charrsid7041705 v}{\rtlch\fcs1 \af0 \ltrch\fcs0 \insrsid5589486\charrsid6644331 _x000d__x000a_01-00}{\rtlch\fcs1 \af0 \ltrch\fcs0 \cs17\v\fs20\cf9\loch\af1\hich\af1\dbch\af31501\insrsid5589486\charrsid7041705 \hich\af1\dbch\af31501\loch\f1 &lt;/Version&gt;}{\rtlch\fcs1 \af0 \ltrch\fcs0 \insrsid5589486\charrsid7041705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5589486\charrsid7041705  DOCPROPERTY &quot;&lt;Extension&gt;&quot; }}{\fldrslt {\rtlch\fcs1 \af1 \ltrch\fcs0 \insrsid5589486 EN}}}\sectd \ltrsect_x000d__x000a_\linex0\endnhere\sectdefaultcl\sftnbj {\rtlch\fcs1 \af1 \ltrch\fcs0 \insrsid5589486\charrsid7041705 \tab }{\rtlch\fcs1 \af1\afs22 \ltrch\fcs0 \b0\i\fs22\cf16\insrsid5589486 United in diversity}{\rtlch\fcs1 \af1 \ltrch\fcs0 \insrsid5589486\charrsid7041705 _x000d__x000a_\tab }{\field{\*\fldinst {\rtlch\fcs1 \af1 \ltrch\fcs0 \insrsid5589486\charrsid7041705  DOCPROPERTY &quot;&lt;Extension&gt;&quot; }}{\fldrslt {\rtlch\fcs1 \af1 \ltrch\fcs0 \insrsid5589486 EN}}}\sectd \ltrsect\linex0\endnhere\sectdefaultcl\sftnbj {\rtlch\fcs1 \af1 _x000d__x000a_\ltrch\fcs0 \insrsid5589486\charrsid70417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589486 _x000d__x000a_\rtlch\fcs1 \af0\afs20\alang1025 \ltrch\fcs0 \fs24\lang2057\langfe2057\cgrid\langnp2057\langfenp2057 {\rtlch\fcs1 \af0 \ltrch\fcs0 \insrsid5589486\charrsid704170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8_x000d__x000a_904726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8"/>
    <w:docVar w:name="InsideLoop" w:val="1"/>
    <w:docVar w:name="LastEditedSection" w:val=" 1"/>
    <w:docVar w:name="NRAKEY" w:val="0219"/>
    <w:docVar w:name="ONBEHALFKEY1" w:val="The Left"/>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264720 HideTWBExt;}{\s18\ql \li0\ri0\nowidctlpar_x000d__x000a_\tqr\tx9071\wrapdefault\aspalpha\aspnum\faauto\adjustright\rin0\lin0\itap0 \rtlch\fcs1 \af0\afs20\alang1025 \ltrch\fcs0 \b\fs24\lang2057\langfe2057\cgrid\langnp2057\langfenp2057 \sbasedon0 \snext18 \spriority0 \styrsid5264720 AmDocTypeTab;}{_x000d__x000a_\s19\ql \li0\ri0\sa240\nowidctlpar\wrapdefault\aspalpha\aspnum\faauto\adjustright\rin0\lin0\itap0 \rtlch\fcs1 \af0\afs20\alang1025 \ltrch\fcs0 \fs24\lang2057\langfe2057\cgrid\langnp2057\langfenp2057 \sbasedon0 \snext19 \spriority0 \styrsid5264720 _x000d__x000a_Normal12a;}{\s20\ql \li-850\ri-850\widctlpar\tqc\tx4535\tqr\tx9921\wrapdefault\aspalpha\aspnum\faauto\adjustright\rin-850\lin-850\itap0 \rtlch\fcs1 \af1\afs20\alang1025 \ltrch\fcs0 \b\f1\fs48\lang2057\langfe2057\cgrid\langnp2057\langfenp2057 _x000d__x000a_\sbasedon0 \snext0 \spriority0 \styrsid5264720 EPFooter2;}{\*\cs21 \additive \v\f1\fs20\cf15 \spriority0 \styrsid5264720 HideTWBInt;}{\s22\ql \li0\ri0\nowidctlpar\wrapdefault\aspalpha\aspnum\faauto\adjustright\rin0\lin0\itap0 \rtlch\fcs1 _x000d__x000a_\af0\afs20\alang1025 \ltrch\fcs0 \b\fs24\lang2057\langfe2057\cgrid\langnp2057\langfenp2057 \sbasedon0 \snext22 \spriority0 \styrsid5264720 NormalBold;}{_x000d__x000a_\s23\qr \li0\ri0\sb240\sa240\nowidctlpar\wrapdefault\aspalpha\aspnum\faauto\adjustright\rin0\lin0\itap0 \rtlch\fcs1 \af0\afs20\alang1025 \ltrch\fcs0 \fs24\lang2057\langfe2057\cgrid\langnp2057\langfenp2057 \sbasedon0 \snext23 \spriority0 \styrsid5264720 _x000d__x000a_AmOrLang;}{\s24\ql \li0\ri0\sa120\nowidctlpar\wrapdefault\aspalpha\aspnum\faauto\adjustright\rin0\lin0\itap0 \rtlch\fcs1 \af0\afs20\alang1025 \ltrch\fcs0 \fs24\lang2057\langfe2057\cgrid\langnp2057\langfenp2057 _x000d__x000a_\sbasedon0 \snext24 \spriority0 \styrsid5264720 Normal6a;}{\s25\ql \li0\ri0\nowidctlpar\tqr\tx9071\wrapdefault\aspalpha\aspnum\faauto\adjustright\rin0\lin0\itap0 \rtlch\fcs1 \af0\afs20\alang1025 \ltrch\fcs0 _x000d__x000a_\fs24\lang2057\langfe2057\cgrid\langnp2057\langfenp2057 \sbasedon0 \snext25 \spriority0 \styrsid5264720 AmDateTab;}{\s26\qc \li0\ri0\sa240\nowidctlpar\wrapdefault\aspalpha\aspnum\faauto\adjustright\rin0\lin0\itap0 \rtlch\fcs1 \af0\afs20\alang1025 _x000d__x000a_\ltrch\fcs0 \i\fs24\lang2057\langfe2057\cgrid\langnp2057\langfenp2057 \sbasedon0 \snext26 \spriority0 \styrsid526472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5264720 AmNumberTabs;}{\s28\ql \li0\ri0\sb240\sa240\nowidctlpar_x000d__x000a_\tqc\tx4535\tqr\tx9071\wrapdefault\aspalpha\aspnum\faauto\adjustright\rin0\lin0\itap0 \rtlch\fcs1 \af0\afs20\alang1025 \ltrch\fcs0 \fs22\lang2057\langfe2057\cgrid\langnp2057\langfenp2057 \sbasedon0 \snext28 \spriority0 \styrsid5264720 EPFooter;}}_x000d__x000a_{\*\rsidtbl \rsid24658\rsid223860\rsid677299\rsid735077\rsid1718133\rsid2892074\rsid3565327\rsid4666813\rsid5264720\rsid6641733\rsid7823322\rsid9636012\rsid10377208\rsid11215221\rsid11549030\rsid12154954\rsid14382809\rsid14424199\rsid15204470\rsid15285974_x000d__x000a_\rsid15950462\rsid16324206\rsid16662270}{\mmathPr\mmathFont34\mbrkBin0\mbrkBinSub0\msmallFrac0\mdispDef1\mlMargin0\mrMargin0\mdefJc1\mwrapIndent1440\mintLim0\mnaryLim1}{\info{\author DE WILDE Alice}{\operator DE WILDE Alice}_x000d__x000a_{\creatim\yr2021\mo2\dy3\hr13\min8}{\revtim\yr2021\mo2\dy3\hr13\min8}{\version1}{\edmins0}{\nofpages2}{\nofwords134}{\nofchars873}{\nofcharsws1002}{\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26472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77299 \chftnsep _x000d__x000a_\par }}{\*\ftnsepc \ltrpar \pard\plain \ltrpar\ql \li0\ri0\widctlpar\wrapdefault\aspalpha\aspnum\faauto\adjustright\rin0\lin0\itap0 \rtlch\fcs1 \af0\afs20\alang1025 \ltrch\fcs0 \fs24\lang2057\langfe2057\cgrid\langnp2057\langfenp2057 {\rtlch\fcs1 \af0 _x000d__x000a_\ltrch\fcs0 \insrsid677299 \chftnsepc _x000d__x000a_\par }}{\*\aftnsep \ltrpar \pard\plain \ltrpar\ql \li0\ri0\widctlpar\wrapdefault\aspalpha\aspnum\faauto\adjustright\rin0\lin0\itap0 \rtlch\fcs1 \af0\afs20\alang1025 \ltrch\fcs0 \fs24\lang2057\langfe2057\cgrid\langnp2057\langfenp2057 {\rtlch\fcs1 \af0 _x000d__x000a_\ltrch\fcs0 \insrsid677299 \chftnsep _x000d__x000a_\par }}{\*\aftnsepc \ltrpar \pard\plain \ltrpar\ql \li0\ri0\widctlpar\wrapdefault\aspalpha\aspnum\faauto\adjustright\rin0\lin0\itap0 \rtlch\fcs1 \af0\afs20\alang1025 \ltrch\fcs0 \fs24\lang2057\langfe2057\cgrid\langnp2057\langfenp2057 {\rtlch\fcs1 \af0 _x000d__x000a_\ltrch\fcs0 \insrsid677299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5264720\charrsid7041705 \hich\af1\dbch\af31501\loch\f1 &lt;PathFdR&gt;}{\rtlch\fcs1 \af0 \ltrch\fcs0 \cf10\insrsid5264720\charrsid7041705 \uc1\u9668\'3f}{\rtlch\fcs1 \af0 \ltrch\fcs0 _x000d__x000a_\insrsid5264720\charrsid7041705 #}{\rtlch\fcs1 \af1 \ltrch\fcs0 \cs21\v\f1\fs20\cf15\insrsid5264720\charrsid7041705 TXTROUTE@@}{\rtlch\fcs1 \af0 \ltrch\fcs0 \insrsid5264720\charrsid7041705 #}{\rtlch\fcs1 \af0 \ltrch\fcs0 _x000d__x000a_\cf10\insrsid5264720\charrsid7041705 \uc1\u9658\'3f}{\rtlch\fcs1 \af0 \ltrch\fcs0 \cs17\v\fs20\cf9\loch\af1\hich\af1\dbch\af31501\insrsid5264720\charrsid7041705 \hich\af1\dbch\af31501\loch\f1 &lt;/PathFdR&gt;}{\rtlch\fcs1 \af0 \ltrch\fcs0 _x000d__x000a_\insrsid5264720\charrsid7041705 \tab \tab PE}{\rtlch\fcs1 \af0 \ltrch\fcs0 \cs17\v\fs20\cf9\loch\af1\hich\af1\dbch\af31501\insrsid5264720\charrsid7041705 \hich\af1\dbch\af31501\loch\f1 &lt;NoPE&gt;}{\rtlch\fcs1 \af0 \ltrch\fcs0 _x000d__x000a_\cf10\insrsid5264720\charrsid7041705 \uc1\u9668\'3f}{\rtlch\fcs1 \af0 \ltrch\fcs0 \insrsid5264720\charrsid7041705 #}{\rtlch\fcs1 \af1 \ltrch\fcs0 \cs21\v\f1\fs20\cf15\insrsid5264720\charrsid7041705 TXTNRPE@NRPE@}{\rtlch\fcs1 \af0 \ltrch\fcs0 _x000d__x000a_\insrsid5264720\charrsid7041705 #}{\rtlch\fcs1 \af0 \ltrch\fcs0 \cf10\insrsid5264720\charrsid7041705 \uc1\u9658\'3f}{\rtlch\fcs1 \af0 \ltrch\fcs0 \cs17\v\fs20\cf9\loch\af1\hich\af1\dbch\af31501\insrsid5264720\charrsid7041705 _x000d__x000a_\hich\af1\dbch\af31501\loch\f1 &lt;/NoPE&gt;&lt;Version&gt;}{\rtlch\fcs1 \af0 \ltrch\fcs0 \insrsid5264720\charrsid7041705 v}{\rtlch\fcs1 \af0 \ltrch\fcs0 \cf10\insrsid5264720\charrsid7041705 \uc1\u9668\'3f}{\rtlch\fcs1 \af0 \ltrch\fcs0 _x000d__x000a_\insrsid5264720\charrsid7041705 #}{\rtlch\fcs1 \af1 \ltrch\fcs0 \cs21\v\f1\fs20\cf15\insrsid5264720\charrsid7041705 TXTVERSION@NRV@}{\rtlch\fcs1 \af0 \ltrch\fcs0 \insrsid5264720\charrsid7041705 #}{\rtlch\fcs1 \af0 \ltrch\fcs0 _x000d__x000a_\cf10\insrsid5264720\charrsid7041705 \uc1\u9658\'3f}{\rtlch\fcs1 \af0 \ltrch\fcs0 \cs17\v\fs20\cf9\loch\af1\hich\af1\dbch\af31501\insrsid5264720\charrsid7041705 \hich\af1\dbch\af31501\loch\f1 &lt;/Version&gt;}{\rtlch\fcs1 \af0 \ltrch\fcs0 _x000d__x000a_\insrsid5264720\charrsid7041705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5264720\charrsid7041705  DOCPROPERTY &quot;&lt;Extension&gt;&quot; }}{\fldrslt {\rtlch\fcs1 \af1 \ltrch\fcs0 \insrsid5264720\charrsid7041705 XX}_x000d__x000a_}}\sectd \ltrsect\linex0\endnhere\sectdefaultcl\sftnbj {\rtlch\fcs1 \af1 \ltrch\fcs0 \insrsid5264720\charrsid7041705 \tab }{\rtlch\fcs1 \af1\afs22 \ltrch\fcs0 \b0\i\fs22\cf16\insrsid5264720\charrsid7041705 #}{\rtlch\fcs1 \af1 \ltrch\fcs0 _x000d__x000a_\cs21\v\fs20\cf15\insrsid5264720\charrsid7041705 (STD@_Motto}{\rtlch\fcs1 \af1\afs22 \ltrch\fcs0 \b0\i\fs22\cf16\insrsid5264720\charrsid7041705 #}{\rtlch\fcs1 \af1 \ltrch\fcs0 \insrsid5264720\charrsid7041705 \tab }{\field\flddirty{\*\fldinst {\rtlch\fcs1 _x000d__x000a_\af1 \ltrch\fcs0 \insrsid5264720\charrsid7041705  DOCPROPERTY &quot;&lt;Extension&gt;&quot; }}{\fldrslt {\rtlch\fcs1 \af1 \ltrch\fcs0 \insrsid5264720\charrsid7041705 XX}}}\sectd \ltrsect\linex0\endnhere\sectdefaultcl\sftnbj {\rtlch\fcs1 \af1 \ltrch\fcs0 _x000d__x000a_\insrsid5264720\charrsid70417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5264720 \rtlch\fcs1 \af0\afs20\alang1025 \ltrch\fcs0 \fs24\lang2057\langfe2057\cgrid\langnp2057\langfenp2057 {\rtlch\fcs1 \af0 \ltrch\fcs0 _x000d__x000a_\cs17\v\fs20\cf9\loch\af1\hich\af1\dbch\af31501\insrsid5264720\charrsid7041705 {\*\bkmkstart restart}\hich\af1\dbch\af31501\loch\f1 &lt;Amend&gt;&lt;Date&gt;}{\rtlch\fcs1 \af0 \ltrch\fcs0 \insrsid5264720\charrsid7041705 #}{\rtlch\fcs1 \af1 \ltrch\fcs0 _x000d__x000a_\cs21\v\f1\fs20\cf15\insrsid5264720\charrsid7041705 DT(d.m.yyyy)sh@DATEMSG@DOCDT}{\rtlch\fcs1 \af0 \ltrch\fcs0 \insrsid5264720\charrsid7041705 #}{\rtlch\fcs1 \af0 \ltrch\fcs0 \cs17\v\fs20\cf9\loch\af1\hich\af1\dbch\af31501\insrsid5264720\charrsid7041705 _x000d__x000a_\hich\af1\dbch\af31501\loch\f1 &lt;/Date&gt;}{\rtlch\fcs1 \af0 \ltrch\fcs0 \insrsid5264720\charrsid7041705 \tab }{\rtlch\fcs1 \af0 \ltrch\fcs0 \cs17\v\fs20\cf9\loch\af1\hich\af1\dbch\af31501\insrsid5264720\charrsid7041705 \hich\af1\dbch\af31501\loch\f1 &lt;ANo&gt;}{_x000d__x000a_\rtlch\fcs1 \af0 \ltrch\fcs0 \insrsid5264720\charrsid7041705 #}{\rtlch\fcs1 \af1 \ltrch\fcs0 \cs21\v\f1\fs20\cf15\insrsid5264720\charrsid7041705 KEY(PLENARY/ANUMBER)@NRAMSG@NRAKEY}{\rtlch\fcs1 \af0 \ltrch\fcs0 \insrsid5264720\charrsid7041705 #}{_x000d__x000a_\rtlch\fcs1 \af0 \ltrch\fcs0 \cs17\v\fs20\cf9\loch\af1\hich\af1\dbch\af31501\insrsid5264720\charrsid7041705 \hich\af1\dbch\af31501\loch\f1 &lt;/ANo&gt;}{\rtlch\fcs1 \af0 \ltrch\fcs0 \insrsid5264720\charrsid7041705 /}{\rtlch\fcs1 \af0 \ltrch\fcs0 _x000d__x000a_\cs17\v\fs20\cf9\loch\af1\hich\af1\dbch\af31501\insrsid5264720\charrsid7041705 \hich\af1\dbch\af31501\loch\f1 &lt;NumAm&gt;}{\rtlch\fcs1 \af0 \ltrch\fcs0 \insrsid5264720\charrsid7041705 #}{\rtlch\fcs1 \af1 \ltrch\fcs0 _x000d__x000a_\cs21\v\f1\fs20\cf15\insrsid5264720\charrsid7041705 ENMIENDA@NRAM@}{\rtlch\fcs1 \af0 \ltrch\fcs0 \insrsid5264720\charrsid7041705 #}{\rtlch\fcs1 \af0 \ltrch\fcs0 \cs17\v\fs20\cf9\loch\af1\hich\af1\dbch\af31501\insrsid5264720\charrsid7041705 _x000d__x000a_\hich\af1\dbch\af31501\loch\f1 &lt;/NumAm&gt;}{\rtlch\fcs1 \af0 \ltrch\fcs0 \insrsid5264720\charrsid7041705 _x000d__x000a_\par }\pard\plain \ltrpar\s27\ql \li0\ri0\sb240\nowidctlpar_x000d__x000a_\tx879\tx936\tx1021\tx1077\tx1134\tx1191\tx1247\tx1304\tx1361\tx1418\tx1474\tx1531\tx1588\tx1644\tx1701\tx1758\tx1814\tx1871\tx2070\tx2126\tx3374\tx3430\wrapdefault\aspalpha\aspnum\faauto\adjustright\rin0\lin0\itap0\pararsid5264720 \rtlch\fcs1 _x000d__x000a_\af0\afs20\alang1025 \ltrch\fcs0 \b\fs24\lang2057\langfe2057\cgrid\langnp2057\langfenp2057 {\rtlch\fcs1 \af0 \ltrch\fcs0 \insrsid5264720\charrsid7041705 Amendment\tab \tab }{\rtlch\fcs1 \af0 \ltrch\fcs0 _x000d__x000a_\cs17\b0\v\fs20\cf9\loch\af1\hich\af1\dbch\af31501\insrsid5264720\charrsid7041705 \hich\af1\dbch\af31501\loch\f1 &lt;NumAm&gt;}{\rtlch\fcs1 \af0 \ltrch\fcs0 \insrsid5264720\charrsid7041705 #}{\rtlch\fcs1 \af1 \ltrch\fcs0 _x000d__x000a_\cs21\v\f1\fs20\cf15\insrsid5264720\charrsid7041705 ENMIENDA@NRAM@}{\rtlch\fcs1 \af0 \ltrch\fcs0 \insrsid5264720\charrsid7041705 #}{\rtlch\fcs1 \af0 \ltrch\fcs0 \cs17\b0\v\fs20\cf9\loch\af1\hich\af1\dbch\af31501\insrsid5264720\charrsid7041705 _x000d__x000a_\hich\af1\dbch\af31501\loch\f1 &lt;/NumAm&gt;}{\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RepeatBlock-By&gt;}{\rtlch\fcs1 \af0 \ltrch\fcs0 \insrsid5264720\charrsid7041705 {\*\bkmkstart By}#}{\rtlch\fcs1 \af1 \ltrch\fcs0 _x000d__x000a_\cs21\v\f1\fs20\cf15\insrsid5264720\charrsid7041705 (MOD@InsideLoop()}{\rtlch\fcs1 \af0 \ltrch\fcs0 \insrsid5264720\charrsid7041705 ##}{\rtlch\fcs1 \af1 \ltrch\fcs0 \cs21\v\f1\fs20\cf15\insrsid5264720\charrsid7041705 (MOD@ByVar()}{\rtlch\fcs1 \af0 _x000d__x000a_\ltrch\fcs0 \insrsid5264720\charrsid7041705 ##}{\rtlch\fcs1 \af1 \ltrch\fcs0 \cs21\v\f1\fs20\cf15\insrsid5264720\charrsid7041705 &gt;&gt;&gt;ByVar@[ZMEMBERSMSG]@By}{\rtlch\fcs1 \af0 \ltrch\fcs0 \insrsid5264720\charrsid7041705 #}{\rtlch\fcs1 \af0 \ltrch\fcs0 _x000d__x000a_\cs17\b0\v\fs20\cf9\loch\af1\hich\af1\dbch\af31501\insrsid5264720\charrsid7041705 \hich\af1\dbch\af31501\loch\f1 &lt;\hich\af1\dbch\af31501\loch\f1 By&gt;&lt;\hich\af1\dbch\af31501\loch\f1 Members&gt;}{\rtlch\fcs1 \af0 \ltrch\fcs0 \insrsid5264720\charrsid7041705 #}{_x000d__x000a_\rtlch\fcs1 \af1 \ltrch\fcs0 \cs21\v\f1\fs20\cf15\insrsid5264720\charrsid7041705 (MOD@InsideLoop(\'a7)}{\rtlch\fcs1 \af0 \ltrch\fcs0 \insrsid5264720\charrsid7041705 ##}{\rtlch\fcs1 \af1 \ltrch\fcs0 \cs21\v\f1\fs20\cf15\insrsid5264720\charrsid7041705 _x000d__x000a_IF(FromTORIS = 'True')THEN([PRESMEMBERS])ELSE([TRADMEMBERS])}{\rtlch\fcs1 \af0 \ltrch\fcs0 \insrsid5264720\charrsid7041705 #}{\rtlch\fcs1 \af0 \ltrch\fcs0 \cs17\b0\v\fs20\cf9\loch\af1\hich\af1\dbch\af31501\insrsid5264720\charrsid7041705 _x000d__x000a_\hich\af1\dbch\af31501\loch\f1 &lt;/Members&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AuNomDe&gt;\hich\af1\dbch\af31501\loch\f1 &lt;\hich\af1\dbch\af31501\loch\f1 OptDel\hich\af1\dbch\af31501\loch\f1 &gt;}{\rtlch\fcs1 \af0 \ltrch\fcs0 _x000d__x000a_\insrsid5264720\charrsid7041705 #}{\rtlch\fcs1 \af1 \ltrch\fcs0 \cs21\v\f1\fs20\cf15\insrsid5264720\charrsid7041705 IF(FromTORIS = 'True')THEN([PRESONBEHALF])ELSE([TRADONBEHALF])}{\rtlch\fcs1 \af0 \ltrch\fcs0 \insrsid5264720\charrsid7041705 #}{_x000d__x000a_\rtlch\fcs1 \af0 \ltrch\fcs0 \cs17\v\fs20\cf9\loch\af1\hich\af1\dbch\af31501\insrsid5264720\charrsid7041705 \hich\af1\dbch\af31501\loch\f1 &lt;\hich\af1\dbch\af31501\loch\f1 /OptDel\hich\af1\dbch\af31501\loch\f1 &gt;\hich\af1\dbch\af31501\loch\f1 &lt;/AuNomDe&gt;}{_x000d__x000a_\rtlch\fcs1 \af0 \ltrch\fcs0 \insrsid5264720\charrsid7041705 _x000d__x000a_\par }{\rtlch\fcs1 \ab\af0 \ltrch\fcs0 \cs17\v\fs20\cf9\loch\af1\hich\af1\dbch\af31501\insrsid5264720\charrsid7041705 \hich\af1\dbch\af31501\loch\f1 &lt;/By&gt;}{\rtlch\fcs1 \af0 \ltrch\fcs0 \insrsid5264720\charrsid7041705 {\*\bkmkend By}&lt;&lt;&lt;}{\rtlch\fcs1 \af0 _x000d__x000a_\ltrch\fcs0 \cs17\v\fs20\cf9\loch\af1\hich\af1\dbch\af31501\insrsid5264720\charrsid7041705 \hich\af1\dbch\af31501\loch\f1 &lt;\hich\af1\dbch\af31501\loch\f1 /\hich\af1\dbch\af31501\loch\f1 RepeatBlock-By&gt;}{\rtlch\fcs1 \af0 \ltrch\fcs0 _x000d__x000a_\insrsid5264720\charrsid7041705 _x000d__x000a_\par }\pard\plain \ltrpar\s18\ql \li0\ri0\nowidctlpar\tqr\tx9071\wrapdefault\aspalpha\aspnum\faauto\adjustright\rin0\lin0\itap0\pararsid5264720 \rtlch\fcs1 \af0\afs20\alang1025 \ltrch\fcs0 \b\fs24\lang2057\langfe2057\cgrid\langnp2057\langfenp2057 {\rtlch\fcs1 _x000d__x000a_\af0 \ltrch\fcs0 \cs17\b0\v\fs20\cf9\loch\af1\hich\af1\dbch\af31501\insrsid5264720\charrsid7041705 \hich\af1\dbch\af31501\loch\f1 &lt;TitreType&gt;}{\rtlch\fcs1 \af0 \ltrch\fcs0 \insrsid5264720\charrsid7041705 Report}{\rtlch\fcs1 \af0 \ltrch\fcs0 _x000d__x000a_\cs17\b0\v\fs20\cf9\loch\af1\hich\af1\dbch\af31501\insrsid5264720\charrsid7041705 \hich\af1\dbch\af31501\loch\f1 &lt;/TitreType&gt;}{\rtlch\fcs1 \af0 \ltrch\fcs0 \insrsid5264720\charrsid7041705 \tab #}{\rtlch\fcs1 \af1 \ltrch\fcs0 _x000d__x000a_\cs21\v\f1\fs20\cf15\insrsid5264720\charrsid7041705 KEY(PLENARY/ANUMBER)@NRAMSG@NRAKEY}{\rtlch\fcs1 \af0 \ltrch\fcs0 \insrsid5264720\charrsid7041705 #/#}{\rtlch\fcs1 \af1 \ltrch\fcs0 \cs21\v\f1\fs20\cf15\insrsid5264720\charrsid7041705 _x000d__x000a_KEY(PLENARY/DOCYEAR)@DOCYEARMSG@NRAKEY}{\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Rapporteur&gt;}{\rtlch\fcs1 \af0 \ltrch\fcs0 \insrsid5264720\charrsid7041705 #}{\rtlch\fcs1 \af1 \ltrch\fcs0 _x000d__x000a_\cs21\v\f1\fs20\cf15\insrsid5264720\charrsid7041705 KEY(PLENARY/RAPPORTEURS)@AUTHORMSG@NRAKEY}{\rtlch\fcs1 \af0 \ltrch\fcs0 \insrsid5264720\charrsid7041705 #}{\rtlch\fcs1 \af0 \ltrch\fcs0 _x000d__x000a_\cs17\b0\v\fs20\cf9\loch\af1\hich\af1\dbch\af31501\insrsid5264720\charrsid7041705 \hich\af1\dbch\af31501\loch\f1 &lt;/Rapporteur&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Titre&gt;}{\rtlch\fcs1 \af0 \ltrch\fcs0 \insrsid5264720\charrsid7041705 #}{\rtlch\fcs1 \af1 \ltrch\fcs0 _x000d__x000a_\cs21\v\f1\fs20\cf15\insrsid5264720\charrsid7041705 KEY(PLENARY/TITLES)@TITLEMSG@NRAKEY}{\rtlch\fcs1 \af0 \ltrch\fcs0 \insrsid5264720\charrsid7041705 #}{\rtlch\fcs1 \af0 \ltrch\fcs0 _x000d__x000a_\cs17\v\fs20\cf9\loch\af1\hich\af1\dbch\af31501\insrsid5264720\charrsid7041705 \hich\af1\dbch\af31501\loch\f1 &lt;/Titre&gt;}{\rtlch\fcs1 \af0 \ltrch\fcs0 \insrsid5264720\charrsid7041705 _x000d__x000a_\par }\pard\plain \ltrpar\s19\ql \li0\ri0\sa240\nowidctlpar\wrapdefault\aspalpha\aspnum\faauto\adjustright\rin0\lin0\itap0\pararsid5264720 \rtlch\fcs1 \af0\afs20\alang1025 \ltrch\fcs0 \fs24\lang2057\langfe2057\cgrid\langnp2057\langfenp2057 {\rtlch\fcs1 \af0 _x000d__x000a_\ltrch\fcs0 \cs17\v\fs20\cf9\loch\af1\hich\af1\dbch\af31501\insrsid5264720\charrsid7041705 \hich\af1\dbch\af31501\loch\f1 &lt;DocRef&gt;}{\rtlch\fcs1 \af0 \ltrch\fcs0 \insrsid5264720\charrsid7041705 (#}{\rtlch\fcs1 \af1 \ltrch\fcs0 _x000d__x000a_\cs21\v\f1\fs20\cf15\insrsid5264720\charrsid7041705 KEY(PLENARY/REFERENCES)@REFMSG@NRAKEY}{\rtlch\fcs1 \af0 \ltrch\fcs0 \insrsid5264720\charrsid7041705 #)}{\rtlch\fcs1 \af0 \ltrch\fcs0 _x000d__x000a_\cs17\v\fs20\cf9\loch\af1\hich\af1\dbch\af31501\insrsid5264720\charrsid7041705 \hich\af1\dbch\af31501\loch\f1 &lt;/DocRef&gt;}{\rtlch\fcs1 \af0 \ltrch\fcs0 \insrsid5264720\charrsid7041705 _x000d__x000a_\par }\pard\plain \ltrpar\s22\ql \li0\ri0\nowidctlpar\wrapdefault\aspalpha\aspnum\faauto\adjustright\rin0\lin0\itap0\pararsid5264720 \rtlch\fcs1 \af0\afs20\alang1025 \ltrch\fcs0 \b\fs24\lang2057\langfe2057\cgrid\langnp2057\langfenp2057 {\rtlch\fcs1 \af0 _x000d__x000a_\ltrch\fcs0 \cs17\b0\v\fs20\cf9\loch\af1\hich\af1\dbch\af31501\insrsid5264720\charrsid7041705 \hich\af1\dbch\af31501\loch\f1 &lt;DocAmend&gt;}{\rtlch\fcs1 \af0 \ltrch\fcs0 \insrsid5264720\charrsid7041705 #}{\rtlch\fcs1 \af1 \ltrch\fcs0 _x000d__x000a_\cs21\v\f1\fs20\cf15\insrsid5264720\charrsid7041705 MNU[DOC1][DOC2][DOC3]@CHOICE@DOCMNU}{\rtlch\fcs1 \af0 \ltrch\fcs0 \insrsid5264720\charrsid7041705 #}{\rtlch\fcs1 \af0 \ltrch\fcs0 _x000d__x000a_\cs17\b0\v\fs20\cf9\loch\af1\hich\af1\dbch\af31501\insrsid5264720\charrsid7041705 \hich\af1\dbch\af31501\loch\f1 &lt;/DocAmend&gt;}{\rtlch\fcs1 \af0 \ltrch\fcs0 \insrsid5264720\charrsid7041705 _x000d__x000a_\par }{\rtlch\fcs1 \af0 \ltrch\fcs0 \cs17\b0\v\fs20\cf9\loch\af1\hich\af1\dbch\af31501\insrsid5264720\charrsid7041705 \hich\af1\dbch\af31501\loch\f1 &lt;Article&gt;}{\rtlch\fcs1 \af0 \ltrch\fcs0 \cf10\insrsid5264720\charrsid7041705 \u9668\'3f}{\rtlch\fcs1 \af0 _x000d__x000a_\ltrch\fcs0 \insrsid5264720\charrsid7041705 #}{\rtlch\fcs1 \af1 \ltrch\fcs0 \cs21\v\f1\fs20\cf15\insrsid5264720\charrsid7041705 TVTAMPART@AMPART@}{\rtlch\fcs1 \af0 \ltrch\fcs0 \insrsid5264720\charrsid7041705 #}{\rtlch\fcs1 \af0 \ltrch\fcs0 _x000d__x000a_\cf10\insrsid5264720\charrsid7041705 \u9658\'3f}{\rtlch\fcs1 \af0 \ltrch\fcs0 \cs17\b0\v\fs20\cf9\loch\af1\hich\af1\dbch\af31501\insrsid5264720\charrsid7041705 \hich\af1\dbch\af31501\loch\f1 &lt;/Article&gt;}{\rtlch\fcs1 \af0 \ltrch\fcs0 _x000d__x000a_\insrsid5264720\charrsid704170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5264720\charrsid7041705 \cell }\pard\plain \ltrpar\ql \li0\ri0\widctlpar\intbl\wrapdefault\aspalpha\aspnum\faauto\adjustright\rin0\lin0 \rtlch\fcs1 _x000d__x000a_\af0\afs20\alang1025 \ltrch\fcs0 \fs24\lang2057\langfe2057\cgrid\langnp2057\langfenp2057 {\rtlch\fcs1 \af0 \ltrch\fcs0 \insrsid5264720\charrsid704170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5264720\charrsid7041705 #}{\rtlch\fcs1 \af1 \ltrch\fcs0 \cs21\v\f1\fs20\cf15\insrsid5264720\charrsid7041705 MNU[DOC1][DOC2][DOC3]@CHOICE@DOCMNU}{\rtlch\fcs1 \af0 \ltrch\fcs0 \insrsid5264720\charrsid7041705 #\cell Amendment\cell _x000d__x000a_}\pard\plain \ltrpar\ql \li0\ri0\widctlpar\intbl\wrapdefault\aspalpha\aspnum\faauto\adjustright\rin0\lin0 \rtlch\fcs1 \af0\afs20\alang1025 \ltrch\fcs0 \fs24\lang2057\langfe2057\cgrid\langnp2057\langfenp2057 {\rtlch\fcs1 \af0 \ltrch\fcs0 _x000d__x000a_\insrsid5264720\charrsid7041705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5264720\charrsid7041705 ##\cell ##}{\rtlch\fcs1 \af0\afs24 \ltrch\fcs0 \insrsid5264720\charrsid7041705 \cell }\pard\plain \ltrpar\ql \li0\ri0\widctlpar\intbl\wrapdefault\aspalpha\aspnum\faauto\adjustright\rin0\lin0 _x000d__x000a_\rtlch\fcs1 \af0\afs20\alang1025 \ltrch\fcs0 \fs24\lang2057\langfe2057\cgrid\langnp2057\langfenp2057 {\rtlch\fcs1 \af0 \ltrch\fcs0 \insrsid5264720\charrsid7041705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64720 \rtlch\fcs1 \af0\afs20\alang1025 \ltrch\fcs0 \fs24\lang2057\langfe2057\cgrid\langnp2057\langfenp2057 {\rtlch\fcs1 \af0 \ltrch\fcs0 _x000d__x000a_\insrsid5264720\charrsid7041705 Or. }{\rtlch\fcs1 \af0 \ltrch\fcs0 \cs17\v\fs20\cf9\loch\af1\hich\af1\dbch\af31501\insrsid5264720\charrsid7041705 \hich\af1\dbch\af31501\loch\f1 &lt;Original&gt;}{\rtlch\fcs1 \af0 \ltrch\fcs0 \insrsid5264720\charrsid7041705 #}{_x000d__x000a_\rtlch\fcs1 \af1 \ltrch\fcs0 \cs21\v\f1\fs20\cf15\insrsid5264720\charrsid7041705 KEY(MAIN/LANGMIN)sh@ORLANGMSG@ORLANGKEY}{\rtlch\fcs1 \af0 \ltrch\fcs0 \insrsid5264720\charrsid7041705 #}{\rtlch\fcs1 \af0 \ltrch\fcs0 _x000d__x000a_\cs17\v\fs20\cf9\loch\af1\hich\af1\dbch\af31501\insrsid5264720\charrsid7041705 \hich\af1\dbch\af31501\loch\f1 &lt;/Original&gt;}{\rtlch\fcs1 \af0 \ltrch\fcs0 \insrsid5264720\charrsid7041705 _x000d__x000a_\par }\pard\plain \ltrpar\ql \li0\ri0\widctlpar\wrapdefault\aspalpha\aspnum\faauto\adjustright\rin0\lin0\itap0\pararsid5264720 \rtlch\fcs1 \af0\afs20\alang1025 \ltrch\fcs0 \fs24\lang2057\langfe2057\cgrid\langnp2057\langfenp2057 {\rtlch\fcs1 \af0 \ltrch\fcs0 _x000d__x000a_\insrsid5264720\charrsid704170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5264720 \rtlch\fcs1 \af0\afs20\alang1025 \ltrch\fcs0 \fs24\lang2057\langfe2057\cgrid\langnp2057\langfenp2057 {\rtlch\fcs1 \af0 \ltrch\fcs0 _x000d__x000a_\cs17\v\fs20\cf9\loch\af1\hich\af1\dbch\af31501\insrsid5264720\charrsid704170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0_x000d__x000a_443d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9\fbidi \froman\fcharset238\fprq2 Times New Roman CE;}_x000d__x000a_{\f300\fbidi \froman\fcharset204\fprq2 Times New Roman Cyr;}{\f302\fbidi \froman\fcharset161\fprq2 Times New Roman Greek;}{\f303\fbidi \froman\fcharset162\fprq2 Times New Roman Tur;}{\f304\fbidi \froman\fcharset177\fprq2 Times New Roman (Hebrew);}_x000d__x000a_{\f305\fbidi \froman\fcharset178\fprq2 Times New Roman (Arabic);}{\f306\fbidi \froman\fcharset186\fprq2 Times New Roman Baltic;}{\f307\fbidi \froman\fcharset163\fprq2 Times New Roman (Vietnamese);}{\f309\fbidi \fswiss\fcharset238\fprq2 Arial CE;}_x000d__x000a_{\f310\fbidi \fswiss\fcharset204\fprq2 Arial Cyr;}{\f312\fbidi \fswiss\fcharset161\fprq2 Arial Greek;}{\f313\fbidi \fswiss\fcharset162\fprq2 Arial Tur;}{\f314\fbidi \fswiss\fcharset177\fprq2 Arial (Hebrew);}_x000d__x000a_{\f315\fbidi \fswiss\fcharset178\fprq2 Arial (Arabic);}{\f316\fbidi \fswiss\fcharset186\fprq2 Arial Baltic;}{\f317\fbidi \fswiss\fcharset163\fprq2 Arial (Vietnamese);}{\f639\fbidi \froman\fcharset238\fprq2 Cambria Math CE;}_x000d__x000a_{\f640\fbidi \froman\fcharset204\fprq2 Cambria Math Cyr;}{\f642\fbidi \froman\fcharset161\fprq2 Cambria Math Greek;}{\f643\fbidi \froman\fcharset162\fprq2 Cambria Math Tur;}{\f646\fbidi \froman\fcharset186\fprq2 Cambria Math Baltic;}_x000d__x000a_{\f64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529053 HideTWBExt;}{\*\cs18 \additive \v\f1\fs20\cf15 _x000d__x000a_\spriority0 \styrsid9529053 HideTWBInt;}{\s19\ql \li0\ri0\nowidctlpar\wrapdefault\aspalpha\aspnum\faauto\adjustright\rin0\lin0\itap0 \rtlch\fcs1 \af0\afs20\alang1025 \ltrch\fcs0 \b\fs24\lang2057\langfe2057\cgrid\langnp2057\langfenp2057 _x000d__x000a_\sbasedon0 \snext19 \spriority0 \styrsid9529053 NormalBold;}}{\*\rsidtbl \rsid24658\rsid223860\rsid735077\rsid1718133\rsid2892074\rsid3565327\rsid4666813\rsid6641733\rsid7823322\rsid9529053\rsid9594408\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2\dy3\hr13\min8}{\revtim\yr2021\mo2\dy3\hr13\min8}{\version1}{\edmins0}{\nofpages1}{\nofwords28}{\nofchars185}{\nofcharsws212}{\vern103}}{\*\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529053\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9594408 \chftnsep _x000d__x000a_\par }}{\*\ftnsepc \ltrpar \pard\plain \ltrpar\ql \li0\ri0\widctlpar\wrapdefault\aspalpha\aspnum\faauto\adjustright\rin0\lin0\itap0 \rtlch\fcs1 \af0\afs20\alang1025 \ltrch\fcs0 \fs24\lang2057\langfe2057\cgrid\langnp2057\langfenp2057 {\rtlch\fcs1 \af0 _x000d__x000a_\ltrch\fcs0 \insrsid9594408 \chftnsepc _x000d__x000a_\par }}{\*\aftnsep \ltrpar \pard\plain \ltrpar\ql \li0\ri0\widctlpar\wrapdefault\aspalpha\aspnum\faauto\adjustright\rin0\lin0\itap0 \rtlch\fcs1 \af0\afs20\alang1025 \ltrch\fcs0 \fs24\lang2057\langfe2057\cgrid\langnp2057\langfenp2057 {\rtlch\fcs1 \af0 _x000d__x000a_\ltrch\fcs0 \insrsid9594408 \chftnsep _x000d__x000a_\par }}{\*\aftnsepc \ltrpar \pard\plain \ltrpar\ql \li0\ri0\widctlpar\wrapdefault\aspalpha\aspnum\faauto\adjustright\rin0\lin0\itap0 \rtlch\fcs1 \af0\afs20\alang1025 \ltrch\fcs0 \fs24\lang2057\langfe2057\cgrid\langnp2057\langfenp2057 {\rtlch\fcs1 \af0 _x000d__x000a_\ltrch\fcs0 \insrsid95944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529053 \rtlch\fcs1 \af0\afs20\alang1025 \ltrch\fcs0 \b\fs24\lang2057\langfe2057\cgrid\langnp2057\langfenp2057 {\rtlch\fcs1 \af0 \ltrch\fcs0 _x000d__x000a_\cs17\b0\v\fs20\cf9\loch\af1\hich\af1\dbch\af31501\insrsid9529053\charrsid7041705 {\*\bkmkstart By}\hich\af1\dbch\af31501\loch\f1 &lt;\hich\af1\dbch\af31501\loch\f1 By&gt;&lt;\hich\af1\dbch\af31501\loch\f1 Members&gt;}{\rtlch\fcs1 \af0 \ltrch\fcs0 _x000d__x000a_\insrsid9529053\charrsid7041705 #}{\rtlch\fcs1 \af1 \ltrch\fcs0 \cs18\v\f1\fs20\cf15\insrsid9529053\charrsid7041705 (MOD@InsideLoop(\'a7)}{\rtlch\fcs1 \af0 \ltrch\fcs0 \insrsid9529053\charrsid7041705 ##}{\rtlch\fcs1 \af1 \ltrch\fcs0 _x000d__x000a_\cs18\v\f1\fs20\cf15\insrsid9529053\charrsid7041705 IF(FromTORIS = 'True')THEN([PRESMEMBERS])ELSE([TRADMEMBERS])}{\rtlch\fcs1 \af0 \ltrch\fcs0 \insrsid9529053\charrsid7041705 #}{\rtlch\fcs1 \af0 \ltrch\fcs0 _x000d__x000a_\cs17\b0\v\fs20\cf9\loch\af1\hich\af1\dbch\af31501\insrsid9529053\charrsid7041705 \hich\af1\dbch\af31501\loch\f1 &lt;/Members&gt;}{\rtlch\fcs1 \af0 \ltrch\fcs0 \insrsid9529053\charrsid7041705 _x000d__x000a_\par }\pard\plain \ltrpar\ql \li0\ri0\widctlpar\wrapdefault\aspalpha\aspnum\faauto\adjustright\rin0\lin0\itap0\pararsid9529053 \rtlch\fcs1 \af0\afs20\alang1025 \ltrch\fcs0 \fs24\lang2057\langfe2057\cgrid\langnp2057\langfenp2057 {\rtlch\fcs1 \af0 \ltrch\fcs0 _x000d__x000a_\cs17\v\fs20\cf9\loch\af1\hich\af1\dbch\af31501\insrsid9529053\charrsid7041705 \hich\af1\dbch\af31501\loch\f1 &lt;AuNomDe&gt;\hich\af1\dbch\af31501\loch\f1 &lt;\hich\af1\dbch\af31501\loch\f1 OptDel\hich\af1\dbch\af31501\loch\f1 &gt;}{\rtlch\fcs1 \af0 \ltrch\fcs0 _x000d__x000a_\insrsid9529053\charrsid7041705 #}{\rtlch\fcs1 \af1 \ltrch\fcs0 \cs18\v\f1\fs20\cf15\insrsid9529053\charrsid7041705 IF(FromTORIS = 'True')THEN([PRESONBEHALF])ELSE([TRADONBEHALF])}{\rtlch\fcs1 \af0 \ltrch\fcs0 \insrsid9529053\charrsid7041705 #}{_x000d__x000a_\rtlch\fcs1 \af0 \ltrch\fcs0 \cs17\v\fs20\cf9\loch\af1\hich\af1\dbch\af31501\insrsid9529053\charrsid7041705 \hich\af1\dbch\af31501\loch\f1 &lt;\hich\af1\dbch\af31501\loch\f1 /OptDel\hich\af1\dbch\af31501\loch\f1 &gt;\hich\af1\dbch\af31501\loch\f1 &lt;/AuNomDe&gt;}{_x000d__x000a_\rtlch\fcs1 \af0 \ltrch\fcs0 \insrsid9529053\charrsid7041705 _x000d__x000a_\par }{\rtlch\fcs1 \ab\af0 \ltrch\fcs0 \cs17\v\fs20\cf9\loch\af1\hich\af1\dbch\af31501\insrsid9529053\charrsid7041705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3_x000d__x000a_7c5a25f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24"/>
    <w:docVar w:name="TVTAMPART" w:val="Paragraph 54"/>
    <w:docVar w:name="TVTMEMBERS1" w:val="Mick Wallace"/>
    <w:docVar w:name="TXTLANGUE" w:val="EN"/>
    <w:docVar w:name="TXTLANGUEMIN" w:val="en"/>
    <w:docVar w:name="TXTNRFIRSTAM" w:val="49"/>
    <w:docVar w:name="TXTNRLASTAM" w:val="58"/>
    <w:docVar w:name="TXTNRPE" w:val="662.893"/>
    <w:docVar w:name="TXTPEorAP" w:val="PE"/>
    <w:docVar w:name="TXTROUTE" w:val="AM\1224016EN.docx"/>
    <w:docVar w:name="TXTVERSION" w:val="01-00"/>
  </w:docVars>
  <w:rsids>
    <w:rsidRoot w:val="0039699B"/>
    <w:rsid w:val="00015471"/>
    <w:rsid w:val="00016E4D"/>
    <w:rsid w:val="00037BC3"/>
    <w:rsid w:val="000554AB"/>
    <w:rsid w:val="000E01B6"/>
    <w:rsid w:val="000F261A"/>
    <w:rsid w:val="00124FE9"/>
    <w:rsid w:val="001337AF"/>
    <w:rsid w:val="001B6913"/>
    <w:rsid w:val="001E342D"/>
    <w:rsid w:val="001E376E"/>
    <w:rsid w:val="001F119F"/>
    <w:rsid w:val="00250122"/>
    <w:rsid w:val="00256216"/>
    <w:rsid w:val="00263472"/>
    <w:rsid w:val="0027539B"/>
    <w:rsid w:val="0029007A"/>
    <w:rsid w:val="002A2773"/>
    <w:rsid w:val="002C7968"/>
    <w:rsid w:val="002F5EFB"/>
    <w:rsid w:val="003000AD"/>
    <w:rsid w:val="0037662A"/>
    <w:rsid w:val="00382E5B"/>
    <w:rsid w:val="0039699B"/>
    <w:rsid w:val="003E430F"/>
    <w:rsid w:val="004300A3"/>
    <w:rsid w:val="00431305"/>
    <w:rsid w:val="00452782"/>
    <w:rsid w:val="004D5682"/>
    <w:rsid w:val="004F4B78"/>
    <w:rsid w:val="00505550"/>
    <w:rsid w:val="00516E52"/>
    <w:rsid w:val="005460A7"/>
    <w:rsid w:val="00580701"/>
    <w:rsid w:val="005C6207"/>
    <w:rsid w:val="005C6D74"/>
    <w:rsid w:val="005E23D1"/>
    <w:rsid w:val="005F0730"/>
    <w:rsid w:val="00601E80"/>
    <w:rsid w:val="006158B0"/>
    <w:rsid w:val="00651D47"/>
    <w:rsid w:val="00690C00"/>
    <w:rsid w:val="006959AA"/>
    <w:rsid w:val="006F79C1"/>
    <w:rsid w:val="00766D4C"/>
    <w:rsid w:val="007B63C2"/>
    <w:rsid w:val="00801BC1"/>
    <w:rsid w:val="008308A4"/>
    <w:rsid w:val="00926656"/>
    <w:rsid w:val="009352F6"/>
    <w:rsid w:val="009832D0"/>
    <w:rsid w:val="00996820"/>
    <w:rsid w:val="00996D86"/>
    <w:rsid w:val="009A1B43"/>
    <w:rsid w:val="009B0B57"/>
    <w:rsid w:val="009E14DF"/>
    <w:rsid w:val="00A05DD2"/>
    <w:rsid w:val="00A114CA"/>
    <w:rsid w:val="00A11CA3"/>
    <w:rsid w:val="00A12366"/>
    <w:rsid w:val="00A216DC"/>
    <w:rsid w:val="00A23DC7"/>
    <w:rsid w:val="00A263F3"/>
    <w:rsid w:val="00A52518"/>
    <w:rsid w:val="00A61769"/>
    <w:rsid w:val="00A618BF"/>
    <w:rsid w:val="00A62405"/>
    <w:rsid w:val="00BB76DD"/>
    <w:rsid w:val="00BC4047"/>
    <w:rsid w:val="00BE087A"/>
    <w:rsid w:val="00BE2400"/>
    <w:rsid w:val="00C14A2B"/>
    <w:rsid w:val="00CA2A46"/>
    <w:rsid w:val="00CA75EC"/>
    <w:rsid w:val="00CA76DA"/>
    <w:rsid w:val="00CD504B"/>
    <w:rsid w:val="00D01F25"/>
    <w:rsid w:val="00D068F3"/>
    <w:rsid w:val="00DA3CCC"/>
    <w:rsid w:val="00E11840"/>
    <w:rsid w:val="00E5782E"/>
    <w:rsid w:val="00E96FC5"/>
    <w:rsid w:val="00EA08DF"/>
    <w:rsid w:val="00EA7516"/>
    <w:rsid w:val="00EE4A94"/>
    <w:rsid w:val="00F15EE7"/>
    <w:rsid w:val="00F32A1A"/>
    <w:rsid w:val="00F91197"/>
    <w:rsid w:val="00F91A20"/>
    <w:rsid w:val="00FA1221"/>
    <w:rsid w:val="00FB7473"/>
    <w:rsid w:val="00FC1780"/>
    <w:rsid w:val="00FC4376"/>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A2B87A-A74A-4D89-8964-112ADA9B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382E5B"/>
    <w:rPr>
      <w:rFonts w:ascii="Segoe UI" w:hAnsi="Segoe UI" w:cs="Segoe UI"/>
      <w:sz w:val="18"/>
      <w:szCs w:val="18"/>
    </w:rPr>
  </w:style>
  <w:style w:type="character" w:customStyle="1" w:styleId="BalloonTextChar">
    <w:name w:val="Balloon Text Char"/>
    <w:basedOn w:val="DefaultParagraphFont"/>
    <w:link w:val="BalloonText"/>
    <w:rsid w:val="00382E5B"/>
    <w:rPr>
      <w:rFonts w:ascii="Segoe UI" w:hAnsi="Segoe UI" w:cs="Segoe UI"/>
      <w:sz w:val="18"/>
      <w:szCs w:val="18"/>
    </w:rPr>
  </w:style>
  <w:style w:type="character" w:styleId="CommentReference">
    <w:name w:val="annotation reference"/>
    <w:basedOn w:val="DefaultParagraphFont"/>
    <w:rsid w:val="00CD504B"/>
    <w:rPr>
      <w:sz w:val="16"/>
      <w:szCs w:val="16"/>
    </w:rPr>
  </w:style>
  <w:style w:type="paragraph" w:styleId="CommentText">
    <w:name w:val="annotation text"/>
    <w:basedOn w:val="Normal"/>
    <w:link w:val="CommentTextChar"/>
    <w:rsid w:val="00CD504B"/>
    <w:rPr>
      <w:sz w:val="20"/>
    </w:rPr>
  </w:style>
  <w:style w:type="character" w:customStyle="1" w:styleId="CommentTextChar">
    <w:name w:val="Comment Text Char"/>
    <w:basedOn w:val="DefaultParagraphFont"/>
    <w:link w:val="CommentText"/>
    <w:rsid w:val="00CD504B"/>
  </w:style>
  <w:style w:type="paragraph" w:styleId="CommentSubject">
    <w:name w:val="annotation subject"/>
    <w:basedOn w:val="CommentText"/>
    <w:next w:val="CommentText"/>
    <w:link w:val="CommentSubjectChar"/>
    <w:rsid w:val="00CD504B"/>
    <w:rPr>
      <w:b/>
      <w:bCs/>
    </w:rPr>
  </w:style>
  <w:style w:type="character" w:customStyle="1" w:styleId="CommentSubjectChar">
    <w:name w:val="Comment Subject Char"/>
    <w:basedOn w:val="CommentTextChar"/>
    <w:link w:val="CommentSubject"/>
    <w:rsid w:val="00CD5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6F4D-6682-4668-BE03-959E4749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2774</Words>
  <Characters>16733</Characters>
  <Application>Microsoft Office Word</Application>
  <DocSecurity>0</DocSecurity>
  <Lines>697</Lines>
  <Paragraphs>207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MORAITIS Thomas</cp:lastModifiedBy>
  <cp:revision>2</cp:revision>
  <cp:lastPrinted>2021-02-04T08:45:00Z</cp:lastPrinted>
  <dcterms:created xsi:type="dcterms:W3CDTF">2021-02-04T11:35:00Z</dcterms:created>
  <dcterms:modified xsi:type="dcterms:W3CDTF">2021-02-04T11:35:00Z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1224016</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06:18:38)</vt:lpwstr>
  </property>
  <property fmtid="{D5CDD505-2E9C-101B-9397-08002B2CF9AE}" pid="6" name="&lt;ModelTra&gt;">
    <vt:lpwstr>\\eiciLUXpr1\pdocep$\DocEP\TRANSFIL\EN\AM_Ple_NonLegReport.EN(02/09/2019 11:27:01)</vt:lpwstr>
  </property>
  <property fmtid="{D5CDD505-2E9C-101B-9397-08002B2CF9AE}" pid="7" name="&lt;Type&gt;">
    <vt:lpwstr>AM</vt:lpwstr>
  </property>
  <property fmtid="{D5CDD505-2E9C-101B-9397-08002B2CF9AE}" pid="8" name="Bookout">
    <vt:lpwstr>OK - 2021/02/04 12:35</vt:lpwstr>
  </property>
  <property fmtid="{D5CDD505-2E9C-101B-9397-08002B2CF9AE}" pid="9" name="Created with">
    <vt:lpwstr>9.9.1 Build [20200705]</vt:lpwstr>
  </property>
  <property fmtid="{D5CDD505-2E9C-101B-9397-08002B2CF9AE}" pid="10" name="FooterPath">
    <vt:lpwstr>AM\1224016EL.docx</vt:lpwstr>
  </property>
  <property fmtid="{D5CDD505-2E9C-101B-9397-08002B2CF9AE}" pid="11" name="LastEdited with">
    <vt:lpwstr>9.9.1 Build [20200705]</vt:lpwstr>
  </property>
  <property fmtid="{D5CDD505-2E9C-101B-9397-08002B2CF9AE}" pid="12" name="PE number">
    <vt:lpwstr>662.893</vt:lpwstr>
  </property>
  <property fmtid="{D5CDD505-2E9C-101B-9397-08002B2CF9AE}" pid="13" name="SDLStudio">
    <vt:lpwstr/>
  </property>
</Properties>
</file>