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91404F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91404F" w:rsidRDefault="0091404F" w:rsidP="004E5768">
            <w:pPr>
              <w:pStyle w:val="EPName"/>
            </w:pPr>
            <w:r w:rsidRPr="0091404F">
              <w:t>Parlement européen</w:t>
            </w:r>
          </w:p>
          <w:p w:rsidR="001059C3" w:rsidRPr="00DB381C" w:rsidRDefault="00DB381C" w:rsidP="00DB381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91404F" w:rsidRDefault="00044726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51pt">
                  <v:imagedata r:id="rId7" o:title="EP logo RGB_Mute"/>
                </v:shape>
              </w:pict>
            </w:r>
          </w:p>
        </w:tc>
      </w:tr>
    </w:tbl>
    <w:p w:rsidR="001F70F5" w:rsidRPr="0091404F" w:rsidRDefault="001F70F5" w:rsidP="001F70F5">
      <w:pPr>
        <w:pStyle w:val="LineTop"/>
      </w:pPr>
    </w:p>
    <w:p w:rsidR="001F70F5" w:rsidRPr="0091404F" w:rsidRDefault="0091404F" w:rsidP="001F70F5">
      <w:pPr>
        <w:pStyle w:val="ZSessionDoc"/>
      </w:pPr>
      <w:r w:rsidRPr="0091404F">
        <w:t>Document de séance</w:t>
      </w:r>
    </w:p>
    <w:p w:rsidR="00744C9F" w:rsidRPr="0091404F" w:rsidRDefault="00744C9F" w:rsidP="00744C9F">
      <w:pPr>
        <w:pStyle w:val="LineBottom"/>
      </w:pPr>
    </w:p>
    <w:p w:rsidR="00744C9F" w:rsidRPr="0091404F" w:rsidRDefault="00744C9F" w:rsidP="00744C9F">
      <w:pPr>
        <w:pStyle w:val="RefProc"/>
      </w:pPr>
      <w:r w:rsidRPr="0091404F">
        <w:rPr>
          <w:rStyle w:val="HideTWBExt"/>
          <w:b w:val="0"/>
          <w:noProof w:val="0"/>
        </w:rPr>
        <w:t>&lt;NoDocSe&gt;</w:t>
      </w:r>
      <w:r w:rsidR="00DB381C">
        <w:t>B8</w:t>
      </w:r>
      <w:r w:rsidR="00DB381C">
        <w:noBreakHyphen/>
        <w:t>1402/2016</w:t>
      </w:r>
      <w:r w:rsidRPr="0091404F">
        <w:rPr>
          <w:rStyle w:val="HideTWBExt"/>
          <w:b w:val="0"/>
          <w:noProof w:val="0"/>
        </w:rPr>
        <w:t>&lt;/NoDocSe&gt;</w:t>
      </w:r>
    </w:p>
    <w:p w:rsidR="00744C9F" w:rsidRPr="0091404F" w:rsidRDefault="00744C9F" w:rsidP="00744C9F">
      <w:pPr>
        <w:pStyle w:val="ZDate"/>
      </w:pPr>
      <w:r w:rsidRPr="0091404F">
        <w:rPr>
          <w:rStyle w:val="HideTWBExt"/>
          <w:noProof w:val="0"/>
        </w:rPr>
        <w:t>&lt;Date&gt;</w:t>
      </w:r>
      <w:r w:rsidR="00DB381C" w:rsidRPr="00DB381C">
        <w:rPr>
          <w:rStyle w:val="HideTWBInt"/>
        </w:rPr>
        <w:t>{21/12/2016}</w:t>
      </w:r>
      <w:r w:rsidR="00DB381C">
        <w:t>21.12.2016</w:t>
      </w:r>
      <w:r w:rsidRPr="0091404F">
        <w:rPr>
          <w:rStyle w:val="HideTWBExt"/>
          <w:noProof w:val="0"/>
        </w:rPr>
        <w:t>&lt;/Date&gt;</w:t>
      </w:r>
    </w:p>
    <w:p w:rsidR="000412B1" w:rsidRPr="0091404F" w:rsidRDefault="000412B1">
      <w:pPr>
        <w:pStyle w:val="TypeDoc"/>
      </w:pPr>
      <w:r w:rsidRPr="0091404F">
        <w:rPr>
          <w:rStyle w:val="HideTWBExt"/>
          <w:b w:val="0"/>
          <w:noProof w:val="0"/>
        </w:rPr>
        <w:t>&lt;TitreType&gt;</w:t>
      </w:r>
      <w:r w:rsidR="0091404F" w:rsidRPr="0091404F">
        <w:t>PROPOSITION DE RÉSOLUTION</w:t>
      </w:r>
      <w:r w:rsidRPr="0091404F">
        <w:rPr>
          <w:rStyle w:val="HideTWBExt"/>
          <w:b w:val="0"/>
          <w:noProof w:val="0"/>
        </w:rPr>
        <w:t>&lt;/TitreType&gt;</w:t>
      </w:r>
    </w:p>
    <w:p w:rsidR="000412B1" w:rsidRPr="0091404F" w:rsidRDefault="000412B1">
      <w:pPr>
        <w:pStyle w:val="Cover12"/>
      </w:pPr>
      <w:r w:rsidRPr="0091404F">
        <w:rPr>
          <w:rStyle w:val="HideTWBExt"/>
          <w:noProof w:val="0"/>
        </w:rPr>
        <w:t>&lt;TitreRecueil&gt;</w:t>
      </w:r>
      <w:r w:rsidR="0091404F" w:rsidRPr="0091404F">
        <w:t>déposée conformément à l</w:t>
      </w:r>
      <w:r w:rsidR="00067951">
        <w:t>’</w:t>
      </w:r>
      <w:r w:rsidR="0091404F" w:rsidRPr="0091404F">
        <w:t>article 133 du règlement</w:t>
      </w:r>
      <w:r w:rsidRPr="0091404F">
        <w:rPr>
          <w:rStyle w:val="HideTWBExt"/>
          <w:noProof w:val="0"/>
        </w:rPr>
        <w:t>&lt;/TitreRecueil&gt;</w:t>
      </w:r>
    </w:p>
    <w:p w:rsidR="000A6B85" w:rsidRPr="0091404F" w:rsidRDefault="000A6B85" w:rsidP="00A07592">
      <w:pPr>
        <w:pStyle w:val="Cover24"/>
      </w:pPr>
      <w:r w:rsidRPr="0091404F">
        <w:rPr>
          <w:rStyle w:val="HideTWBExt"/>
          <w:noProof w:val="0"/>
        </w:rPr>
        <w:t>&lt;Titre&gt;</w:t>
      </w:r>
      <w:r w:rsidR="0091404F" w:rsidRPr="0091404F">
        <w:t xml:space="preserve">sur </w:t>
      </w:r>
      <w:r w:rsidR="00DB381C">
        <w:t>la stéatose hépatique non alcoolique</w:t>
      </w:r>
      <w:r w:rsidRPr="0091404F">
        <w:rPr>
          <w:rStyle w:val="HideTWBExt"/>
          <w:noProof w:val="0"/>
        </w:rPr>
        <w:t>&lt;/Titre&gt;</w:t>
      </w:r>
    </w:p>
    <w:p w:rsidR="000412B1" w:rsidRPr="0091404F" w:rsidRDefault="000412B1" w:rsidP="00491B75">
      <w:pPr>
        <w:pStyle w:val="CoverBold"/>
      </w:pPr>
      <w:r w:rsidRPr="0091404F">
        <w:rPr>
          <w:rStyle w:val="HideTWBExt"/>
          <w:b w:val="0"/>
          <w:noProof w:val="0"/>
        </w:rPr>
        <w:t>&lt;Depute&gt;</w:t>
      </w:r>
      <w:r w:rsidR="00DB381C">
        <w:t>Mireille D</w:t>
      </w:r>
      <w:r w:rsidR="00067951">
        <w:t>’</w:t>
      </w:r>
      <w:r w:rsidR="00DB381C">
        <w:t>Ornano</w:t>
      </w:r>
      <w:r w:rsidRPr="0091404F">
        <w:rPr>
          <w:rStyle w:val="HideTWBExt"/>
          <w:b w:val="0"/>
          <w:noProof w:val="0"/>
        </w:rPr>
        <w:t>&lt;/Depute&gt;</w:t>
      </w:r>
    </w:p>
    <w:p w:rsidR="000412B1" w:rsidRPr="0091404F" w:rsidRDefault="000412B1">
      <w:pPr>
        <w:pStyle w:val="Normal12Bold"/>
      </w:pPr>
      <w:r w:rsidRPr="0091404F">
        <w:br w:type="page"/>
      </w:r>
      <w:r w:rsidR="00DB381C">
        <w:lastRenderedPageBreak/>
        <w:t>B8</w:t>
      </w:r>
      <w:r w:rsidR="00DB381C">
        <w:noBreakHyphen/>
      </w:r>
      <w:r w:rsidR="00DB381C" w:rsidRPr="00DB381C">
        <w:t>1402/2016</w:t>
      </w:r>
    </w:p>
    <w:p w:rsidR="000A6B85" w:rsidRPr="0091404F" w:rsidRDefault="0091404F" w:rsidP="00975A15">
      <w:pPr>
        <w:pStyle w:val="Normal24Bold"/>
      </w:pPr>
      <w:r w:rsidRPr="0091404F">
        <w:t xml:space="preserve">Proposition de résolution du Parlement européen sur </w:t>
      </w:r>
      <w:r w:rsidR="00DB381C" w:rsidRPr="00DB381C">
        <w:t>la stéatose hépatique non alcoolique</w:t>
      </w:r>
    </w:p>
    <w:p w:rsidR="000412B1" w:rsidRPr="0091404F" w:rsidRDefault="0091404F">
      <w:pPr>
        <w:pStyle w:val="Normal12"/>
      </w:pPr>
      <w:r w:rsidRPr="0091404F">
        <w:rPr>
          <w:i/>
        </w:rPr>
        <w:t>Le Parlement européen</w:t>
      </w:r>
      <w:r w:rsidRPr="0091404F">
        <w:t>,</w:t>
      </w:r>
    </w:p>
    <w:p w:rsidR="000412B1" w:rsidRPr="0091404F" w:rsidRDefault="000412B1">
      <w:pPr>
        <w:pStyle w:val="Normal12Hanging"/>
      </w:pPr>
      <w:r w:rsidRPr="0091404F">
        <w:t>–</w:t>
      </w:r>
      <w:r w:rsidRPr="0091404F">
        <w:tab/>
      </w:r>
      <w:r w:rsidR="00DB381C">
        <w:t>v</w:t>
      </w:r>
      <w:r w:rsidR="00DB381C" w:rsidRPr="00DB381C">
        <w:t>u l</w:t>
      </w:r>
      <w:r w:rsidR="00067951">
        <w:t>’</w:t>
      </w:r>
      <w:r w:rsidR="009476B0">
        <w:t>article </w:t>
      </w:r>
      <w:r w:rsidR="00044726">
        <w:t>168 du t</w:t>
      </w:r>
      <w:r w:rsidR="00DB381C" w:rsidRPr="00DB381C">
        <w:t xml:space="preserve">raité sur le </w:t>
      </w:r>
      <w:r w:rsidR="00044726">
        <w:t>f</w:t>
      </w:r>
      <w:r w:rsidR="00DB381C" w:rsidRPr="00DB381C">
        <w:t>onctionnement de l</w:t>
      </w:r>
      <w:r w:rsidR="00067951">
        <w:t>’</w:t>
      </w:r>
      <w:r w:rsidR="00DB381C" w:rsidRPr="00DB381C">
        <w:t>Union européenne,</w:t>
      </w:r>
    </w:p>
    <w:p w:rsidR="000412B1" w:rsidRPr="0091404F" w:rsidRDefault="000412B1">
      <w:pPr>
        <w:pStyle w:val="Normal12Hanging"/>
      </w:pPr>
      <w:r w:rsidRPr="0091404F">
        <w:t>–</w:t>
      </w:r>
      <w:r w:rsidRPr="0091404F">
        <w:tab/>
      </w:r>
      <w:r w:rsidR="0091404F" w:rsidRPr="0091404F">
        <w:t>vu l</w:t>
      </w:r>
      <w:r w:rsidR="00067951">
        <w:t>’</w:t>
      </w:r>
      <w:r w:rsidR="0091404F" w:rsidRPr="0091404F">
        <w:t>article</w:t>
      </w:r>
      <w:r w:rsidR="009476B0">
        <w:t> </w:t>
      </w:r>
      <w:r w:rsidR="0091404F" w:rsidRPr="0091404F">
        <w:t>133 de son règlement,</w:t>
      </w:r>
    </w:p>
    <w:p w:rsidR="000412B1" w:rsidRDefault="000412B1">
      <w:pPr>
        <w:pStyle w:val="Normal12Hanging"/>
      </w:pPr>
      <w:r w:rsidRPr="0091404F">
        <w:t>A.</w:t>
      </w:r>
      <w:r w:rsidRPr="0091404F">
        <w:tab/>
      </w:r>
      <w:r w:rsidR="00DB381C">
        <w:t>c</w:t>
      </w:r>
      <w:r w:rsidR="00DB381C" w:rsidRPr="00DB381C">
        <w:t>onsidérant que la stéatose</w:t>
      </w:r>
      <w:r w:rsidR="009476B0">
        <w:t xml:space="preserve"> hépatique non alcoolique (la «s</w:t>
      </w:r>
      <w:r w:rsidR="00DB381C" w:rsidRPr="00DB381C">
        <w:t>téatose») consiste en une surcharge en graisse du foie excédant 5</w:t>
      </w:r>
      <w:r w:rsidR="009476B0">
        <w:t> </w:t>
      </w:r>
      <w:r w:rsidR="00DB381C" w:rsidRPr="00DB381C">
        <w:t>% des hépatocytes sans consommation d</w:t>
      </w:r>
      <w:r w:rsidR="00067951">
        <w:t>’</w:t>
      </w:r>
      <w:r w:rsidR="009476B0">
        <w:t>alcool supérieure à 20 g/jour pour les hommes et 10 </w:t>
      </w:r>
      <w:r w:rsidR="00DB381C" w:rsidRPr="00DB381C">
        <w:t>g/jour pour les femmes;</w:t>
      </w:r>
    </w:p>
    <w:p w:rsidR="00DB381C" w:rsidRDefault="00DB381C">
      <w:pPr>
        <w:pStyle w:val="Normal12Hanging"/>
      </w:pPr>
      <w:r>
        <w:t>B.</w:t>
      </w:r>
      <w:r>
        <w:tab/>
        <w:t>c</w:t>
      </w:r>
      <w:r w:rsidRPr="00DB381C">
        <w:t>onsidérant que la</w:t>
      </w:r>
      <w:r w:rsidR="009476B0">
        <w:t xml:space="preserve"> s</w:t>
      </w:r>
      <w:r w:rsidRPr="00DB381C">
        <w:t>téatose affecterait 20</w:t>
      </w:r>
      <w:r w:rsidR="009476B0">
        <w:t> </w:t>
      </w:r>
      <w:r w:rsidRPr="00DB381C">
        <w:t>% de la population des États développés mais jusqu</w:t>
      </w:r>
      <w:r w:rsidR="00067951">
        <w:t>’</w:t>
      </w:r>
      <w:r w:rsidR="009476B0">
        <w:t>à 69,</w:t>
      </w:r>
      <w:r w:rsidRPr="00DB381C">
        <w:t>5</w:t>
      </w:r>
      <w:r w:rsidR="009476B0">
        <w:t> </w:t>
      </w:r>
      <w:r w:rsidRPr="00DB381C">
        <w:t>% des sujets atteints de diabète type</w:t>
      </w:r>
      <w:r w:rsidR="009476B0">
        <w:t> </w:t>
      </w:r>
      <w:r w:rsidRPr="00DB381C">
        <w:t>II (2014) et que le surpoids, caractérisé par l</w:t>
      </w:r>
      <w:r w:rsidR="00067951">
        <w:t>’</w:t>
      </w:r>
      <w:r w:rsidRPr="00DB381C">
        <w:t xml:space="preserve">Organisation </w:t>
      </w:r>
      <w:r w:rsidR="00044726">
        <w:t>m</w:t>
      </w:r>
      <w:r w:rsidRPr="00DB381C">
        <w:t xml:space="preserve">ondiale de la </w:t>
      </w:r>
      <w:r w:rsidR="00044726">
        <w:t>s</w:t>
      </w:r>
      <w:r w:rsidRPr="00DB381C">
        <w:t>anté comme un indice de masse corporelle supérieur à 25, constitue un a</w:t>
      </w:r>
      <w:r w:rsidR="009476B0">
        <w:t>utre facteur de risque pour la stéatose</w:t>
      </w:r>
      <w:r w:rsidRPr="00DB381C">
        <w:t>;</w:t>
      </w:r>
    </w:p>
    <w:p w:rsidR="00DB381C" w:rsidRDefault="00DB381C">
      <w:pPr>
        <w:pStyle w:val="Normal12Hanging"/>
      </w:pPr>
      <w:r>
        <w:t>C.</w:t>
      </w:r>
      <w:r>
        <w:tab/>
        <w:t>c</w:t>
      </w:r>
      <w:r w:rsidRPr="00DB381C">
        <w:t>onsidérant que 39</w:t>
      </w:r>
      <w:r w:rsidR="009476B0">
        <w:t> </w:t>
      </w:r>
      <w:r w:rsidRPr="00DB381C">
        <w:t>% des adultes dans le monde étaient en surpoids en 2014 et que cette proportion dépasse 50</w:t>
      </w:r>
      <w:r w:rsidR="009476B0">
        <w:t> </w:t>
      </w:r>
      <w:r w:rsidRPr="00DB381C">
        <w:t>% dans l</w:t>
      </w:r>
      <w:r w:rsidR="00067951">
        <w:t>’</w:t>
      </w:r>
      <w:r w:rsidRPr="00DB381C">
        <w:t>Union européenne;</w:t>
      </w:r>
    </w:p>
    <w:p w:rsidR="00DB381C" w:rsidRPr="0091404F" w:rsidRDefault="00DB381C">
      <w:pPr>
        <w:pStyle w:val="Normal12Hanging"/>
      </w:pPr>
      <w:r>
        <w:t>D.</w:t>
      </w:r>
      <w:r>
        <w:tab/>
        <w:t>c</w:t>
      </w:r>
      <w:r w:rsidR="009476B0">
        <w:t>onsidérant que la s</w:t>
      </w:r>
      <w:r w:rsidRPr="00DB381C">
        <w:t>téatose peut entraîner des complications comme la cirrhose du foie et qu</w:t>
      </w:r>
      <w:r w:rsidR="00067951">
        <w:t>’</w:t>
      </w:r>
      <w:r w:rsidRPr="00DB381C">
        <w:t>elle pourrait devenir la cause principale de greffe du</w:t>
      </w:r>
      <w:r w:rsidR="009476B0">
        <w:t xml:space="preserve"> foie, dont le nombre atteint 5 500 </w:t>
      </w:r>
      <w:r w:rsidRPr="00DB381C">
        <w:t>annuellement en Europe;</w:t>
      </w:r>
    </w:p>
    <w:p w:rsidR="000412B1" w:rsidRPr="0091404F" w:rsidRDefault="000412B1">
      <w:pPr>
        <w:pStyle w:val="Normal12Hanging"/>
      </w:pPr>
      <w:r w:rsidRPr="0091404F">
        <w:t>1.</w:t>
      </w:r>
      <w:r w:rsidRPr="0091404F">
        <w:tab/>
      </w:r>
      <w:r w:rsidR="00044726">
        <w:t xml:space="preserve">invite </w:t>
      </w:r>
      <w:bookmarkStart w:id="0" w:name="_GoBack"/>
      <w:bookmarkEnd w:id="0"/>
      <w:r w:rsidR="00DB381C" w:rsidRPr="00DB381C">
        <w:t>la Commission européenne à publier</w:t>
      </w:r>
      <w:r w:rsidR="009476B0">
        <w:t xml:space="preserve"> des lignes directrices sur la stéatose et à traiter la s</w:t>
      </w:r>
      <w:r w:rsidR="00DB381C" w:rsidRPr="00DB381C">
        <w:t>téatose comme une question de santé publique prioritaire.</w:t>
      </w:r>
    </w:p>
    <w:sectPr w:rsidR="000412B1" w:rsidRPr="0091404F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4F" w:rsidRPr="0091404F" w:rsidRDefault="0091404F">
      <w:r w:rsidRPr="0091404F">
        <w:separator/>
      </w:r>
    </w:p>
  </w:endnote>
  <w:endnote w:type="continuationSeparator" w:id="0">
    <w:p w:rsidR="0091404F" w:rsidRPr="0091404F" w:rsidRDefault="0091404F">
      <w:r w:rsidRPr="009140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91404F" w:rsidRDefault="00A07592">
    <w:pPr>
      <w:pStyle w:val="Footer"/>
      <w:tabs>
        <w:tab w:val="right" w:pos="9356"/>
      </w:tabs>
    </w:pPr>
    <w:r w:rsidRPr="0091404F">
      <w:fldChar w:fldCharType="begin"/>
    </w:r>
    <w:r w:rsidRPr="0091404F">
      <w:instrText xml:space="preserve"> REF OutsideFooter </w:instrText>
    </w:r>
    <w:r w:rsidRPr="0091404F">
      <w:fldChar w:fldCharType="separate"/>
    </w:r>
    <w:r w:rsidR="00044726" w:rsidRPr="0091404F">
      <w:t>PE</w:t>
    </w:r>
    <w:r w:rsidR="00044726" w:rsidRPr="0091404F">
      <w:rPr>
        <w:rStyle w:val="HideTWBExt"/>
        <w:noProof w:val="0"/>
      </w:rPr>
      <w:t>&lt;NoPE&gt;</w:t>
    </w:r>
    <w:r w:rsidR="00044726">
      <w:t>596.672</w:t>
    </w:r>
    <w:r w:rsidR="00044726" w:rsidRPr="0091404F">
      <w:rPr>
        <w:rStyle w:val="HideTWBExt"/>
        <w:noProof w:val="0"/>
      </w:rPr>
      <w:t>&lt;/NoPE&gt;&lt;Version&gt;</w:t>
    </w:r>
    <w:r w:rsidR="00044726" w:rsidRPr="0091404F">
      <w:t>v</w:t>
    </w:r>
    <w:r w:rsidR="00044726">
      <w:t>01-00</w:t>
    </w:r>
    <w:r w:rsidR="00044726" w:rsidRPr="0091404F">
      <w:rPr>
        <w:rStyle w:val="HideTWBExt"/>
        <w:noProof w:val="0"/>
      </w:rPr>
      <w:t>&lt;/Version&gt;</w:t>
    </w:r>
    <w:r w:rsidRPr="0091404F">
      <w:fldChar w:fldCharType="end"/>
    </w:r>
    <w:r w:rsidRPr="0091404F">
      <w:tab/>
    </w:r>
    <w:r w:rsidRPr="0091404F">
      <w:fldChar w:fldCharType="begin"/>
    </w:r>
    <w:r w:rsidRPr="0091404F">
      <w:instrText xml:space="preserve"> PAGE </w:instrText>
    </w:r>
    <w:r w:rsidRPr="0091404F">
      <w:fldChar w:fldCharType="separate"/>
    </w:r>
    <w:r w:rsidR="00044726">
      <w:rPr>
        <w:noProof/>
      </w:rPr>
      <w:t>2</w:t>
    </w:r>
    <w:r w:rsidRPr="0091404F">
      <w:fldChar w:fldCharType="end"/>
    </w:r>
    <w:r w:rsidRPr="0091404F">
      <w:t>/</w:t>
    </w:r>
    <w:r w:rsidRPr="0091404F">
      <w:fldChar w:fldCharType="begin"/>
    </w:r>
    <w:r w:rsidRPr="0091404F">
      <w:instrText xml:space="preserve"> NUMPAGES </w:instrText>
    </w:r>
    <w:r w:rsidRPr="0091404F">
      <w:fldChar w:fldCharType="separate"/>
    </w:r>
    <w:r w:rsidR="00044726">
      <w:rPr>
        <w:noProof/>
      </w:rPr>
      <w:t>2</w:t>
    </w:r>
    <w:r w:rsidRPr="0091404F">
      <w:fldChar w:fldCharType="end"/>
    </w:r>
    <w:r w:rsidRPr="0091404F">
      <w:tab/>
    </w:r>
    <w:r w:rsidRPr="0091404F">
      <w:fldChar w:fldCharType="begin"/>
    </w:r>
    <w:r w:rsidRPr="0091404F">
      <w:instrText xml:space="preserve"> REF InsideFooter </w:instrText>
    </w:r>
    <w:r w:rsidRPr="0091404F">
      <w:fldChar w:fldCharType="separate"/>
    </w:r>
    <w:r w:rsidR="00044726" w:rsidRPr="0091404F">
      <w:rPr>
        <w:rStyle w:val="HideTWBExt"/>
        <w:noProof w:val="0"/>
      </w:rPr>
      <w:t>&lt;PathFdR&gt;</w:t>
    </w:r>
    <w:r w:rsidR="00044726" w:rsidRPr="00DB381C">
      <w:t>RE\1113590FR.docx</w:t>
    </w:r>
    <w:r w:rsidR="00044726" w:rsidRPr="0091404F">
      <w:rPr>
        <w:rStyle w:val="HideTWBExt"/>
        <w:noProof w:val="0"/>
      </w:rPr>
      <w:t>&lt;/PathFdR&gt;</w:t>
    </w:r>
    <w:r w:rsidRPr="0091404F">
      <w:fldChar w:fldCharType="end"/>
    </w:r>
  </w:p>
  <w:p w:rsidR="00A07592" w:rsidRPr="0091404F" w:rsidRDefault="00A07592">
    <w:pPr>
      <w:pStyle w:val="Footer2"/>
    </w:pPr>
    <w:r w:rsidRPr="0091404F">
      <w:fldChar w:fldCharType="begin"/>
    </w:r>
    <w:r w:rsidRPr="0091404F">
      <w:instrText xml:space="preserve"> DOCPROPERTY "&lt;Extension&gt;" </w:instrText>
    </w:r>
    <w:r w:rsidRPr="0091404F">
      <w:fldChar w:fldCharType="separate"/>
    </w:r>
    <w:r w:rsidR="00044726">
      <w:t>FR</w:t>
    </w:r>
    <w:r w:rsidRPr="0091404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91404F" w:rsidRDefault="00A07592">
    <w:pPr>
      <w:pStyle w:val="Footer"/>
      <w:tabs>
        <w:tab w:val="right" w:pos="9356"/>
      </w:tabs>
    </w:pPr>
    <w:r w:rsidRPr="0091404F">
      <w:fldChar w:fldCharType="begin"/>
    </w:r>
    <w:r w:rsidRPr="0091404F">
      <w:instrText xml:space="preserve"> REF InsideFooter </w:instrText>
    </w:r>
    <w:r w:rsidRPr="0091404F">
      <w:fldChar w:fldCharType="separate"/>
    </w:r>
    <w:r w:rsidR="00044726" w:rsidRPr="0091404F">
      <w:rPr>
        <w:rStyle w:val="HideTWBExt"/>
        <w:noProof w:val="0"/>
      </w:rPr>
      <w:t>&lt;PathFdR&gt;</w:t>
    </w:r>
    <w:r w:rsidR="00044726" w:rsidRPr="00DB381C">
      <w:t>RE\1113590FR.docx</w:t>
    </w:r>
    <w:r w:rsidR="00044726" w:rsidRPr="0091404F">
      <w:rPr>
        <w:rStyle w:val="HideTWBExt"/>
        <w:noProof w:val="0"/>
      </w:rPr>
      <w:t>&lt;/PathFdR&gt;</w:t>
    </w:r>
    <w:r w:rsidRPr="0091404F">
      <w:fldChar w:fldCharType="end"/>
    </w:r>
    <w:r w:rsidRPr="0091404F">
      <w:tab/>
    </w:r>
    <w:r w:rsidRPr="0091404F">
      <w:fldChar w:fldCharType="begin"/>
    </w:r>
    <w:r w:rsidRPr="0091404F">
      <w:instrText xml:space="preserve"> PAGE </w:instrText>
    </w:r>
    <w:r w:rsidRPr="0091404F">
      <w:fldChar w:fldCharType="separate"/>
    </w:r>
    <w:r w:rsidR="00044726">
      <w:rPr>
        <w:noProof/>
      </w:rPr>
      <w:t>2</w:t>
    </w:r>
    <w:r w:rsidRPr="0091404F">
      <w:fldChar w:fldCharType="end"/>
    </w:r>
    <w:r w:rsidRPr="0091404F">
      <w:t>/</w:t>
    </w:r>
    <w:r w:rsidRPr="0091404F">
      <w:fldChar w:fldCharType="begin"/>
    </w:r>
    <w:r w:rsidRPr="0091404F">
      <w:instrText xml:space="preserve"> NUMPAGES </w:instrText>
    </w:r>
    <w:r w:rsidRPr="0091404F">
      <w:fldChar w:fldCharType="separate"/>
    </w:r>
    <w:r w:rsidR="00044726">
      <w:rPr>
        <w:noProof/>
      </w:rPr>
      <w:t>2</w:t>
    </w:r>
    <w:r w:rsidRPr="0091404F">
      <w:fldChar w:fldCharType="end"/>
    </w:r>
    <w:r w:rsidRPr="0091404F">
      <w:tab/>
    </w:r>
    <w:r w:rsidRPr="0091404F">
      <w:fldChar w:fldCharType="begin"/>
    </w:r>
    <w:r w:rsidRPr="0091404F">
      <w:instrText xml:space="preserve"> REF OutsideFooter </w:instrText>
    </w:r>
    <w:r w:rsidRPr="0091404F">
      <w:fldChar w:fldCharType="separate"/>
    </w:r>
    <w:r w:rsidR="00044726" w:rsidRPr="0091404F">
      <w:t>PE</w:t>
    </w:r>
    <w:r w:rsidR="00044726" w:rsidRPr="0091404F">
      <w:rPr>
        <w:rStyle w:val="HideTWBExt"/>
        <w:noProof w:val="0"/>
      </w:rPr>
      <w:t>&lt;NoPE&gt;</w:t>
    </w:r>
    <w:r w:rsidR="00044726">
      <w:t>596.672</w:t>
    </w:r>
    <w:r w:rsidR="00044726" w:rsidRPr="0091404F">
      <w:rPr>
        <w:rStyle w:val="HideTWBExt"/>
        <w:noProof w:val="0"/>
      </w:rPr>
      <w:t>&lt;/NoPE&gt;&lt;Version&gt;</w:t>
    </w:r>
    <w:r w:rsidR="00044726" w:rsidRPr="0091404F">
      <w:t>v</w:t>
    </w:r>
    <w:r w:rsidR="00044726">
      <w:t>01-00</w:t>
    </w:r>
    <w:r w:rsidR="00044726" w:rsidRPr="0091404F">
      <w:rPr>
        <w:rStyle w:val="HideTWBExt"/>
        <w:noProof w:val="0"/>
      </w:rPr>
      <w:t>&lt;/Version&gt;</w:t>
    </w:r>
    <w:r w:rsidRPr="0091404F">
      <w:fldChar w:fldCharType="end"/>
    </w:r>
  </w:p>
  <w:p w:rsidR="00A07592" w:rsidRPr="0091404F" w:rsidRDefault="00A07592">
    <w:pPr>
      <w:pStyle w:val="Footer2"/>
    </w:pPr>
    <w:r w:rsidRPr="0091404F">
      <w:tab/>
    </w:r>
    <w:r w:rsidRPr="0091404F">
      <w:fldChar w:fldCharType="begin"/>
    </w:r>
    <w:r w:rsidRPr="0091404F">
      <w:instrText xml:space="preserve"> DOCPROPERTY "&lt;Extension&gt;" </w:instrText>
    </w:r>
    <w:r w:rsidRPr="0091404F">
      <w:fldChar w:fldCharType="separate"/>
    </w:r>
    <w:r w:rsidR="00044726">
      <w:t>FR</w:t>
    </w:r>
    <w:r w:rsidRPr="0091404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91404F" w:rsidRDefault="00A07592">
    <w:pPr>
      <w:pStyle w:val="Footer"/>
    </w:pPr>
    <w:bookmarkStart w:id="1" w:name="InsideFooter"/>
    <w:r w:rsidRPr="0091404F">
      <w:rPr>
        <w:rStyle w:val="HideTWBExt"/>
        <w:noProof w:val="0"/>
      </w:rPr>
      <w:t>&lt;PathFdR&gt;</w:t>
    </w:r>
    <w:r w:rsidR="00DB381C" w:rsidRPr="00DB381C">
      <w:t>RE\1113590FR.docx</w:t>
    </w:r>
    <w:r w:rsidRPr="0091404F">
      <w:rPr>
        <w:rStyle w:val="HideTWBExt"/>
        <w:noProof w:val="0"/>
      </w:rPr>
      <w:t>&lt;/PathFdR&gt;</w:t>
    </w:r>
    <w:bookmarkEnd w:id="1"/>
    <w:r w:rsidRPr="0091404F">
      <w:tab/>
    </w:r>
    <w:r w:rsidRPr="0091404F">
      <w:tab/>
    </w:r>
    <w:bookmarkStart w:id="2" w:name="OutsideFooter"/>
    <w:r w:rsidRPr="0091404F">
      <w:t>PE</w:t>
    </w:r>
    <w:r w:rsidRPr="0091404F">
      <w:rPr>
        <w:rStyle w:val="HideTWBExt"/>
        <w:noProof w:val="0"/>
      </w:rPr>
      <w:t>&lt;NoPE&gt;</w:t>
    </w:r>
    <w:r w:rsidR="00DB381C">
      <w:t>596.672</w:t>
    </w:r>
    <w:r w:rsidRPr="0091404F">
      <w:rPr>
        <w:rStyle w:val="HideTWBExt"/>
        <w:noProof w:val="0"/>
      </w:rPr>
      <w:t>&lt;/NoPE&gt;&lt;Version&gt;</w:t>
    </w:r>
    <w:r w:rsidR="0091404F" w:rsidRPr="0091404F">
      <w:t>v</w:t>
    </w:r>
    <w:r w:rsidR="00DB381C">
      <w:t>01-00</w:t>
    </w:r>
    <w:r w:rsidRPr="0091404F">
      <w:rPr>
        <w:rStyle w:val="HideTWBExt"/>
        <w:noProof w:val="0"/>
      </w:rPr>
      <w:t>&lt;/Version&gt;</w:t>
    </w:r>
    <w:bookmarkEnd w:id="2"/>
  </w:p>
  <w:p w:rsidR="00A07592" w:rsidRPr="0091404F" w:rsidRDefault="00A07592" w:rsidP="00491B75">
    <w:pPr>
      <w:pStyle w:val="Footer2"/>
      <w:tabs>
        <w:tab w:val="center" w:pos="4536"/>
      </w:tabs>
    </w:pPr>
    <w:r w:rsidRPr="0091404F">
      <w:fldChar w:fldCharType="begin"/>
    </w:r>
    <w:r w:rsidRPr="0091404F">
      <w:instrText xml:space="preserve"> DOCPROPERTY "&lt;Extension&gt;" </w:instrText>
    </w:r>
    <w:r w:rsidRPr="0091404F">
      <w:fldChar w:fldCharType="separate"/>
    </w:r>
    <w:r w:rsidR="00044726">
      <w:t>FR</w:t>
    </w:r>
    <w:r w:rsidRPr="0091404F">
      <w:fldChar w:fldCharType="end"/>
    </w:r>
    <w:r w:rsidRPr="0091404F">
      <w:rPr>
        <w:color w:val="C0C0C0"/>
      </w:rPr>
      <w:tab/>
    </w:r>
    <w:r w:rsidR="00DB381C">
      <w:rPr>
        <w:b w:val="0"/>
        <w:i/>
        <w:color w:val="C0C0C0"/>
        <w:sz w:val="22"/>
        <w:szCs w:val="22"/>
      </w:rPr>
      <w:t>Unie dans la diversité</w:t>
    </w:r>
    <w:r w:rsidRPr="0091404F">
      <w:rPr>
        <w:color w:val="C0C0C0"/>
      </w:rPr>
      <w:tab/>
    </w:r>
    <w:r w:rsidRPr="0091404F">
      <w:fldChar w:fldCharType="begin"/>
    </w:r>
    <w:r w:rsidRPr="0091404F">
      <w:instrText xml:space="preserve"> DOCPROPERTY "&lt;Extension&gt;" </w:instrText>
    </w:r>
    <w:r w:rsidRPr="0091404F">
      <w:fldChar w:fldCharType="separate"/>
    </w:r>
    <w:r w:rsidR="00044726">
      <w:t>FR</w:t>
    </w:r>
    <w:r w:rsidRPr="0091404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4F" w:rsidRPr="0091404F" w:rsidRDefault="0091404F">
      <w:r w:rsidRPr="0091404F">
        <w:separator/>
      </w:r>
    </w:p>
  </w:footnote>
  <w:footnote w:type="continuationSeparator" w:id="0">
    <w:p w:rsidR="0091404F" w:rsidRPr="0091404F" w:rsidRDefault="0091404F">
      <w:r w:rsidRPr="0091404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1C" w:rsidRDefault="00DB3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1C" w:rsidRDefault="00DB3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1C" w:rsidRDefault="00DB3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13"/>
    <w:docVar w:name="TXTLANGUE" w:val="FR"/>
    <w:docVar w:name="TXTLANGUEMIN" w:val="fr"/>
    <w:docVar w:name="TXTNRB" w:val="1402/2016"/>
    <w:docVar w:name="TXTNRPE" w:val="596.672"/>
    <w:docVar w:name="TXTPEorAP" w:val="PE"/>
    <w:docVar w:name="TXTROUTE" w:val="RE\1113590FR.docx"/>
    <w:docVar w:name="TXTTITLE" w:val="la stéatose hépatique non alcoolique"/>
    <w:docVar w:name="TXTVERSION" w:val="01-00"/>
  </w:docVars>
  <w:rsids>
    <w:rsidRoot w:val="0091404F"/>
    <w:rsid w:val="00000FD2"/>
    <w:rsid w:val="000412B1"/>
    <w:rsid w:val="00044726"/>
    <w:rsid w:val="000533A9"/>
    <w:rsid w:val="00064883"/>
    <w:rsid w:val="00067951"/>
    <w:rsid w:val="000A6B85"/>
    <w:rsid w:val="001059C3"/>
    <w:rsid w:val="001F68B6"/>
    <w:rsid w:val="001F70F5"/>
    <w:rsid w:val="00216E78"/>
    <w:rsid w:val="00330510"/>
    <w:rsid w:val="00491B75"/>
    <w:rsid w:val="004E5768"/>
    <w:rsid w:val="00645AF5"/>
    <w:rsid w:val="00744C9F"/>
    <w:rsid w:val="007603B6"/>
    <w:rsid w:val="0091404F"/>
    <w:rsid w:val="00941EBE"/>
    <w:rsid w:val="009476B0"/>
    <w:rsid w:val="00975A15"/>
    <w:rsid w:val="00A07592"/>
    <w:rsid w:val="00A40090"/>
    <w:rsid w:val="00A4761B"/>
    <w:rsid w:val="00BE030F"/>
    <w:rsid w:val="00DB381C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997721-B642-4BFC-96AA-B933277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60A5C93A.dotm</Template>
  <TotalTime>0</TotalTime>
  <Pages>2</Pages>
  <Words>237</Words>
  <Characters>1422</Characters>
  <Application>Microsoft Office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RICOEUR Corinne</dc:creator>
  <cp:keywords/>
  <dc:description/>
  <cp:lastModifiedBy>GEIGER Elisabeth</cp:lastModifiedBy>
  <cp:revision>2</cp:revision>
  <cp:lastPrinted>2004-11-19T16:03:00Z</cp:lastPrinted>
  <dcterms:created xsi:type="dcterms:W3CDTF">2017-01-04T08:48:00Z</dcterms:created>
  <dcterms:modified xsi:type="dcterms:W3CDTF">2017-01-04T08:48:00Z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1113590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\\eiciLUXpr1\pdocep$\DocEP\DOCS\General\RE\RE_Motions.dot(17/02/2016 10:46:02)</vt:lpwstr>
  </property>
  <property fmtid="{D5CDD505-2E9C-101B-9397-08002B2CF9AE}" pid="8" name="&lt;ModelTra&gt;">
    <vt:lpwstr>\\eiciLUXpr1\pdocep$\DocEP\TRANSFIL\FR\RE_Motions.FR(21/09/2015 06:37:30)</vt:lpwstr>
  </property>
  <property fmtid="{D5CDD505-2E9C-101B-9397-08002B2CF9AE}" pid="9" name="&lt;Model&gt;">
    <vt:lpwstr>RE_Motions</vt:lpwstr>
  </property>
  <property fmtid="{D5CDD505-2E9C-101B-9397-08002B2CF9AE}" pid="10" name="FooterPath">
    <vt:lpwstr>RE\1113590FR.docx</vt:lpwstr>
  </property>
  <property fmtid="{D5CDD505-2E9C-101B-9397-08002B2CF9AE}" pid="11" name="PE Number">
    <vt:lpwstr>596.672</vt:lpwstr>
  </property>
  <property fmtid="{D5CDD505-2E9C-101B-9397-08002B2CF9AE}" pid="12" name="Bookout">
    <vt:lpwstr>OK - 2017/1/4 09:48</vt:lpwstr>
  </property>
  <property fmtid="{D5CDD505-2E9C-101B-9397-08002B2CF9AE}" pid="13" name="SubscribeElise">
    <vt:lpwstr/>
  </property>
</Properties>
</file>