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8772A7" w:rsidRPr="00E72F37" w14:paraId="4402C385" w14:textId="77777777" w:rsidTr="00CA32B2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14:paraId="5417EB24" w14:textId="77777777" w:rsidR="008772A7" w:rsidRPr="00E72F37" w:rsidRDefault="00243812" w:rsidP="00CA32B2">
            <w:pPr>
              <w:pStyle w:val="EPName"/>
            </w:pPr>
            <w:r w:rsidRPr="00E72F37">
              <w:t>Parlament Ewropew</w:t>
            </w:r>
          </w:p>
          <w:p w14:paraId="34A4ACE7" w14:textId="77777777" w:rsidR="008772A7" w:rsidRPr="00E72F37" w:rsidRDefault="00A002F1" w:rsidP="00A002F1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E72F37">
              <w:t>2014-2019</w:t>
            </w:r>
          </w:p>
        </w:tc>
        <w:tc>
          <w:tcPr>
            <w:tcW w:w="2268" w:type="dxa"/>
            <w:shd w:val="clear" w:color="auto" w:fill="auto"/>
          </w:tcPr>
          <w:p w14:paraId="2C89F82E" w14:textId="3541D48D" w:rsidR="008772A7" w:rsidRPr="00E72F37" w:rsidRDefault="003F243F" w:rsidP="00CA32B2">
            <w:pPr>
              <w:pStyle w:val="EPLogo"/>
            </w:pPr>
            <w:r w:rsidRPr="00E72F37">
              <w:rPr>
                <w:noProof/>
                <w:lang w:val="en-GB"/>
              </w:rPr>
              <w:drawing>
                <wp:inline distT="0" distB="0" distL="0" distR="0" wp14:anchorId="4F54D53F" wp14:editId="4ED0A474">
                  <wp:extent cx="1162685" cy="650240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85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1391BE" w14:textId="77777777" w:rsidR="00E53167" w:rsidRPr="00E72F37" w:rsidRDefault="00E53167" w:rsidP="00E53167">
      <w:pPr>
        <w:pStyle w:val="LineTop"/>
      </w:pPr>
    </w:p>
    <w:p w14:paraId="3ECB0A5A" w14:textId="77777777" w:rsidR="00E53167" w:rsidRPr="00E72F37" w:rsidRDefault="00243812" w:rsidP="00E53167">
      <w:pPr>
        <w:pStyle w:val="ZSessionDoc"/>
      </w:pPr>
      <w:r w:rsidRPr="00E72F37">
        <w:t>Dokument ta' sessjoni</w:t>
      </w:r>
    </w:p>
    <w:p w14:paraId="0E5900DB" w14:textId="77777777" w:rsidR="00933AAF" w:rsidRPr="00E72F37" w:rsidRDefault="00933AAF" w:rsidP="00933AAF">
      <w:pPr>
        <w:pStyle w:val="LineBottom"/>
      </w:pPr>
    </w:p>
    <w:p w14:paraId="07828317" w14:textId="2106AA8B" w:rsidR="00933AAF" w:rsidRPr="00E72F37" w:rsidRDefault="00933AAF" w:rsidP="00933AAF">
      <w:pPr>
        <w:pStyle w:val="RefProc"/>
      </w:pPr>
      <w:r w:rsidRPr="00E72F37">
        <w:rPr>
          <w:rStyle w:val="HideTWBExt"/>
          <w:b w:val="0"/>
          <w:noProof w:val="0"/>
        </w:rPr>
        <w:t>&lt;NoDocSe&gt;</w:t>
      </w:r>
      <w:r w:rsidRPr="00E72F37">
        <w:t>B8-0456/2017</w:t>
      </w:r>
      <w:r w:rsidRPr="00E72F37">
        <w:rPr>
          <w:rStyle w:val="HideTWBExt"/>
          <w:b w:val="0"/>
          <w:noProof w:val="0"/>
        </w:rPr>
        <w:t>&lt;/NoDocSe&gt;</w:t>
      </w:r>
    </w:p>
    <w:p w14:paraId="34EBBF4E" w14:textId="77777777" w:rsidR="00933AAF" w:rsidRPr="00E72F37" w:rsidRDefault="00933AAF" w:rsidP="00933AAF">
      <w:pPr>
        <w:pStyle w:val="ZDate"/>
      </w:pPr>
      <w:r w:rsidRPr="00E72F37">
        <w:rPr>
          <w:rStyle w:val="HideTWBExt"/>
          <w:noProof w:val="0"/>
        </w:rPr>
        <w:t>&lt;Date&gt;</w:t>
      </w:r>
      <w:r w:rsidRPr="00E72F37">
        <w:rPr>
          <w:rStyle w:val="HideTWBInt"/>
        </w:rPr>
        <w:t>{30/06/2017}</w:t>
      </w:r>
      <w:r w:rsidRPr="00E72F37">
        <w:t>30.6.2017</w:t>
      </w:r>
      <w:r w:rsidRPr="00E72F37">
        <w:rPr>
          <w:rStyle w:val="HideTWBExt"/>
          <w:noProof w:val="0"/>
        </w:rPr>
        <w:t>&lt;/Date&gt;</w:t>
      </w:r>
    </w:p>
    <w:p w14:paraId="5316E4C8" w14:textId="77777777" w:rsidR="00814BC6" w:rsidRPr="00E72F37" w:rsidRDefault="00814BC6">
      <w:pPr>
        <w:pStyle w:val="TypeDoc"/>
      </w:pPr>
      <w:r w:rsidRPr="00E72F37">
        <w:rPr>
          <w:rStyle w:val="HideTWBExt"/>
          <w:b w:val="0"/>
          <w:noProof w:val="0"/>
        </w:rPr>
        <w:t>&lt;TitreType&gt;</w:t>
      </w:r>
      <w:r w:rsidRPr="00E72F37">
        <w:t>MOZZJONI GĦAL RIŻOLUZZJONI</w:t>
      </w:r>
      <w:r w:rsidRPr="00E72F37">
        <w:rPr>
          <w:rStyle w:val="HideTWBExt"/>
          <w:b w:val="0"/>
          <w:noProof w:val="0"/>
        </w:rPr>
        <w:t>&lt;/TitreType&gt;</w:t>
      </w:r>
    </w:p>
    <w:p w14:paraId="3053B781" w14:textId="77777777" w:rsidR="00814BC6" w:rsidRPr="00E72F37" w:rsidRDefault="00814BC6">
      <w:pPr>
        <w:pStyle w:val="Cover12"/>
      </w:pPr>
      <w:r w:rsidRPr="00E72F37">
        <w:rPr>
          <w:rStyle w:val="HideTWBExt"/>
          <w:noProof w:val="0"/>
        </w:rPr>
        <w:t>&lt;TitreSuite&gt;</w:t>
      </w:r>
      <w:r w:rsidRPr="00E72F37">
        <w:t>imressqa wara d-dikjarazzjoni tal-Kummissjoni</w:t>
      </w:r>
      <w:r w:rsidRPr="00E72F37">
        <w:rPr>
          <w:rStyle w:val="HideTWBExt"/>
          <w:noProof w:val="0"/>
        </w:rPr>
        <w:t>&lt;/TitreSuite&gt;</w:t>
      </w:r>
    </w:p>
    <w:p w14:paraId="16B3AA74" w14:textId="77777777" w:rsidR="00814BC6" w:rsidRPr="00E72F37" w:rsidRDefault="00814BC6">
      <w:pPr>
        <w:pStyle w:val="Cover12"/>
      </w:pPr>
      <w:r w:rsidRPr="00E72F37">
        <w:rPr>
          <w:rStyle w:val="HideTWBExt"/>
          <w:noProof w:val="0"/>
        </w:rPr>
        <w:t>&lt;TitreRecueil&gt;</w:t>
      </w:r>
      <w:r w:rsidRPr="00E72F37">
        <w:t>skont l-Artikolu 37(3) tar-Regoli ta' Proċedura u l-ftehim qafas dwar ir-relazzjonijiet bejn il-Parlament Ewropew u l-Kummissjoni Ewropea</w:t>
      </w:r>
      <w:r w:rsidRPr="00E72F37">
        <w:rPr>
          <w:rStyle w:val="HideTWBExt"/>
          <w:noProof w:val="0"/>
        </w:rPr>
        <w:t>&lt;/TitreRecueil&gt;</w:t>
      </w:r>
    </w:p>
    <w:p w14:paraId="059EEEC6" w14:textId="77777777" w:rsidR="00256FCC" w:rsidRPr="00E72F37" w:rsidRDefault="00256FCC" w:rsidP="00256FCC">
      <w:pPr>
        <w:pStyle w:val="CoverNormal"/>
      </w:pPr>
      <w:r w:rsidRPr="00E72F37">
        <w:rPr>
          <w:rStyle w:val="HideTWBExt"/>
          <w:noProof w:val="0"/>
        </w:rPr>
        <w:t>&lt;Titre&gt;</w:t>
      </w:r>
      <w:r w:rsidRPr="00E72F37">
        <w:t>dwar il-Programm ta' Ħidma tal-Kummissjoni għall-2018</w:t>
      </w:r>
      <w:r w:rsidRPr="00E72F37">
        <w:rPr>
          <w:rStyle w:val="HideTWBExt"/>
          <w:noProof w:val="0"/>
        </w:rPr>
        <w:t>&lt;/Titre&gt;</w:t>
      </w:r>
    </w:p>
    <w:p w14:paraId="3D3AD21C" w14:textId="77777777" w:rsidR="00256FCC" w:rsidRPr="00E72F37" w:rsidRDefault="00256FCC" w:rsidP="00256FCC">
      <w:pPr>
        <w:pStyle w:val="Cover24"/>
      </w:pPr>
      <w:r w:rsidRPr="00E72F37">
        <w:rPr>
          <w:rStyle w:val="HideTWBExt"/>
          <w:noProof w:val="0"/>
        </w:rPr>
        <w:t>&lt;DocRef&gt;</w:t>
      </w:r>
      <w:r w:rsidRPr="00E72F37">
        <w:t>(2017/2699(RSP))</w:t>
      </w:r>
      <w:r w:rsidRPr="00E72F37">
        <w:rPr>
          <w:rStyle w:val="HideTWBExt"/>
          <w:noProof w:val="0"/>
        </w:rPr>
        <w:t>&lt;/DocRef&gt;</w:t>
      </w:r>
    </w:p>
    <w:p w14:paraId="149B4E25" w14:textId="23C6111D" w:rsidR="002574AA" w:rsidRPr="00E72F37" w:rsidRDefault="002574AA" w:rsidP="002574AA">
      <w:pPr>
        <w:pStyle w:val="CoverBold"/>
      </w:pPr>
      <w:r w:rsidRPr="00E72F37">
        <w:rPr>
          <w:rStyle w:val="HideTWBExt"/>
          <w:b w:val="0"/>
          <w:noProof w:val="0"/>
        </w:rPr>
        <w:t>&lt;RepeatBlock-By&gt;&lt;Depute&gt;</w:t>
      </w:r>
      <w:r w:rsidRPr="00E72F37">
        <w:t>Rosa D’Amato, Laura Agea, Marco Valli, Isabella Adinolfi, Dario Tamburrano, Rolandas Paksas</w:t>
      </w:r>
      <w:r w:rsidRPr="00E72F37">
        <w:rPr>
          <w:rStyle w:val="HideTWBExt"/>
          <w:b w:val="0"/>
          <w:noProof w:val="0"/>
        </w:rPr>
        <w:t>&lt;/Depute&gt;</w:t>
      </w:r>
    </w:p>
    <w:p w14:paraId="2511B058" w14:textId="77777777" w:rsidR="002574AA" w:rsidRPr="00E72F37" w:rsidRDefault="002574AA" w:rsidP="002574AA">
      <w:pPr>
        <w:pStyle w:val="CoverNormal"/>
      </w:pPr>
      <w:r w:rsidRPr="00E72F37">
        <w:rPr>
          <w:rStyle w:val="HideTWBExt"/>
          <w:noProof w:val="0"/>
        </w:rPr>
        <w:t>&lt;Commission&gt;</w:t>
      </w:r>
      <w:r w:rsidRPr="00E72F37">
        <w:rPr>
          <w:rStyle w:val="HideTWBInt"/>
        </w:rPr>
        <w:t>{EFDD}</w:t>
      </w:r>
      <w:r w:rsidRPr="00E72F37">
        <w:t>f'isem il-Grupp EFDD</w:t>
      </w:r>
      <w:r w:rsidRPr="00E72F37">
        <w:rPr>
          <w:rStyle w:val="HideTWBExt"/>
          <w:noProof w:val="0"/>
        </w:rPr>
        <w:t>&lt;/Commission&gt;</w:t>
      </w:r>
    </w:p>
    <w:p w14:paraId="32A6DDB6" w14:textId="77777777" w:rsidR="002574AA" w:rsidRPr="00E72F37" w:rsidRDefault="002574AA" w:rsidP="002574AA">
      <w:pPr>
        <w:pStyle w:val="CoverNormal"/>
      </w:pPr>
      <w:r w:rsidRPr="00E72F37">
        <w:rPr>
          <w:rStyle w:val="HideTWBExt"/>
          <w:noProof w:val="0"/>
        </w:rPr>
        <w:t>&lt;/RepeatBlock-By&gt;</w:t>
      </w:r>
    </w:p>
    <w:p w14:paraId="46945C5E" w14:textId="2207B189" w:rsidR="00814BC6" w:rsidRPr="00E72F37" w:rsidRDefault="00814BC6">
      <w:pPr>
        <w:pStyle w:val="Normal12Bold"/>
      </w:pPr>
      <w:r w:rsidRPr="00E72F37">
        <w:br w:type="page"/>
      </w:r>
      <w:r w:rsidRPr="00E72F37">
        <w:lastRenderedPageBreak/>
        <w:t>B8-0456/2017</w:t>
      </w:r>
    </w:p>
    <w:p w14:paraId="44A86667" w14:textId="77777777" w:rsidR="00814BC6" w:rsidRPr="00E72F37" w:rsidRDefault="00243812" w:rsidP="008612DE">
      <w:pPr>
        <w:pStyle w:val="NormalBold"/>
      </w:pPr>
      <w:r w:rsidRPr="00E72F37">
        <w:t>Riżoluzzjoni tal-Parlament Ewropew dwar il-Programm ta' Ħidma tal-Kummissjoni għall-2018</w:t>
      </w:r>
    </w:p>
    <w:p w14:paraId="0B6D589C" w14:textId="77777777" w:rsidR="008612DE" w:rsidRPr="00E72F37" w:rsidRDefault="00243812">
      <w:pPr>
        <w:pStyle w:val="Normal24Bold"/>
      </w:pPr>
      <w:r w:rsidRPr="00E72F37">
        <w:t>(2017/2699(RSP))</w:t>
      </w:r>
    </w:p>
    <w:p w14:paraId="7CED0E51" w14:textId="77777777" w:rsidR="00814BC6" w:rsidRPr="00E72F37" w:rsidRDefault="00243812">
      <w:pPr>
        <w:pStyle w:val="Normal12"/>
      </w:pPr>
      <w:r w:rsidRPr="00E72F37">
        <w:rPr>
          <w:i/>
        </w:rPr>
        <w:t>Il-Parlament Ewropew,</w:t>
      </w:r>
    </w:p>
    <w:p w14:paraId="2D4B3BBA" w14:textId="5127F0CA" w:rsidR="00A002F1" w:rsidRPr="00E72F37" w:rsidRDefault="009A03E6" w:rsidP="00A002F1">
      <w:pPr>
        <w:pStyle w:val="Normal12Hanging"/>
      </w:pPr>
      <w:r w:rsidRPr="00E72F37">
        <w:t>–</w:t>
      </w:r>
      <w:r w:rsidRPr="00E72F37">
        <w:tab/>
        <w:t>wara li kkunsidra l-Ftehim Qafas dwar ir-relazzjonijiet bejn il-Parlament Ewropew u l-Kummissjoni</w:t>
      </w:r>
      <w:r w:rsidR="002270C3" w:rsidRPr="00E72F37">
        <w:rPr>
          <w:rStyle w:val="FootnoteReference"/>
        </w:rPr>
        <w:footnoteReference w:id="1"/>
      </w:r>
      <w:r w:rsidRPr="00E72F37">
        <w:t>, b'mod partikolari l-Anness IV tiegħu,</w:t>
      </w:r>
    </w:p>
    <w:p w14:paraId="3A3F239D" w14:textId="2618A18B" w:rsidR="00A002F1" w:rsidRPr="00E72F37" w:rsidRDefault="00A002F1" w:rsidP="00A002F1">
      <w:pPr>
        <w:pStyle w:val="Normal12Hanging"/>
      </w:pPr>
      <w:r w:rsidRPr="00E72F37">
        <w:t>–</w:t>
      </w:r>
      <w:r w:rsidRPr="00E72F37">
        <w:tab/>
        <w:t>wara li kkunsidra l-Ftehim Interistituzzjonali bejn il-Parlament Ewropew, il-Kunsill tal-Unjoni Ewropea, u l-Kummissjoni Ewropea tat-13 ta' April 2016 dwar it-Tfassil Aħjar tal-Liġijiet</w:t>
      </w:r>
      <w:r w:rsidR="002270C3" w:rsidRPr="00E72F37">
        <w:rPr>
          <w:rStyle w:val="FootnoteReference"/>
        </w:rPr>
        <w:footnoteReference w:id="2"/>
      </w:r>
      <w:r w:rsidRPr="00E72F37">
        <w:t>,</w:t>
      </w:r>
    </w:p>
    <w:p w14:paraId="23461E18" w14:textId="79C9063B" w:rsidR="00A002F1" w:rsidRPr="00E72F37" w:rsidRDefault="00A002F1" w:rsidP="00A002F1">
      <w:pPr>
        <w:pStyle w:val="Normal12Hanging"/>
      </w:pPr>
      <w:r w:rsidRPr="00E72F37">
        <w:t>–</w:t>
      </w:r>
      <w:r w:rsidRPr="00E72F37">
        <w:tab/>
        <w:t>wara li kkunsidra d-Dikjarazzjoni Konġunta tat-13 ta' Diċembru 2016 dwar il-prijoritajiet leġiżlattivi tal-UE għall-2017,</w:t>
      </w:r>
    </w:p>
    <w:p w14:paraId="53FD5350" w14:textId="30EC0AD1" w:rsidR="00814BC6" w:rsidRPr="00E72F37" w:rsidRDefault="00A002F1">
      <w:pPr>
        <w:pStyle w:val="Normal12Hanging"/>
      </w:pPr>
      <w:r w:rsidRPr="00E72F37">
        <w:t>–</w:t>
      </w:r>
      <w:r w:rsidRPr="00E72F37">
        <w:tab/>
        <w:t>wara li kkunsidra r-Rapport ta' Sinteżi tal-Konferenza tal-Presidenti tal-Kumitati, li jipprovdi kontribut kumplimentari għal din ir-riżoluzzjoni mill-perspettiva tal-kumitati parlamentari u li l-Kummissjoni għandha tieħdu debitament inkunsiderazzjoni meta tkun qed tabbozza u tadotta l-Programm ta' Ħidma tagħha għall-2018,</w:t>
      </w:r>
    </w:p>
    <w:p w14:paraId="387200AD" w14:textId="77777777" w:rsidR="00814BC6" w:rsidRPr="00E72F37" w:rsidRDefault="00814BC6">
      <w:pPr>
        <w:pStyle w:val="Normal12Hanging"/>
      </w:pPr>
      <w:r w:rsidRPr="00E72F37">
        <w:t>–</w:t>
      </w:r>
      <w:r w:rsidRPr="00E72F37">
        <w:tab/>
        <w:t>wara li kkunsidra l-Artikolu 37(3) tar-Regoli ta' Proċedura tiegħu,</w:t>
      </w:r>
    </w:p>
    <w:p w14:paraId="0890B3CF" w14:textId="77777777" w:rsidR="00A002F1" w:rsidRPr="00E72F37" w:rsidRDefault="00814BC6" w:rsidP="00A002F1">
      <w:pPr>
        <w:pStyle w:val="Normal12Hanging"/>
      </w:pPr>
      <w:r w:rsidRPr="00E72F37">
        <w:t>A.</w:t>
      </w:r>
      <w:r w:rsidRPr="00E72F37">
        <w:tab/>
        <w:t>billi l-UE qed tħabbat wiċċha mal-agħar kriżi ekonomika, soċjali u politika mindu ġiet imwaqqfa;</w:t>
      </w:r>
    </w:p>
    <w:p w14:paraId="324EC033" w14:textId="6E076556" w:rsidR="00A002F1" w:rsidRPr="00E72F37" w:rsidRDefault="00A002F1" w:rsidP="00A002F1">
      <w:pPr>
        <w:pStyle w:val="Normal12Hanging"/>
      </w:pPr>
      <w:r w:rsidRPr="00E72F37">
        <w:t>B.</w:t>
      </w:r>
      <w:r w:rsidRPr="00E72F37">
        <w:tab/>
        <w:t>billi l-Istati Membri qed jissieltu ma' riċessjoni, deflazzjoni u qgħad;</w:t>
      </w:r>
    </w:p>
    <w:p w14:paraId="1230409E" w14:textId="7E26BBB6" w:rsidR="00A002F1" w:rsidRPr="00E72F37" w:rsidRDefault="00A002F1" w:rsidP="00A002F1">
      <w:pPr>
        <w:pStyle w:val="Normal12Hanging"/>
      </w:pPr>
      <w:r w:rsidRPr="00E72F37">
        <w:t>C.</w:t>
      </w:r>
      <w:r w:rsidRPr="00E72F37">
        <w:tab/>
        <w:t>billi s-soluzzjonijiet proposti mill-istituzzjonijiet tal-UE qed ikomplu jgħarrqu l-kriżi ekonomika, demokratika u soċjali fl-UE;</w:t>
      </w:r>
    </w:p>
    <w:p w14:paraId="602BA9F0" w14:textId="6AAC51AB" w:rsidR="00A002F1" w:rsidRPr="00E72F37" w:rsidRDefault="00A002F1" w:rsidP="00A002F1">
      <w:pPr>
        <w:pStyle w:val="Normal12Hanging"/>
      </w:pPr>
      <w:r w:rsidRPr="00E72F37">
        <w:t>D.</w:t>
      </w:r>
      <w:r w:rsidRPr="00E72F37">
        <w:tab/>
        <w:t>billi t-tkabbir ekonomiku sostenibbli u l-ħolqien ta' impjiegi soċjalment sostenibbli, imħallsin tajjeb u ta' kwalità, jistgħu jkunu fil-qalba tal-prijoritajiet tal-baġit tal-UE, filwaqt li jkun rispettat il-prinċipju tas-sussidjarjetà;</w:t>
      </w:r>
    </w:p>
    <w:p w14:paraId="06235367" w14:textId="29D51AD1" w:rsidR="00A002F1" w:rsidRPr="00E72F37" w:rsidRDefault="00A002F1" w:rsidP="00A002F1">
      <w:pPr>
        <w:pStyle w:val="Normal12Hanging"/>
      </w:pPr>
      <w:r w:rsidRPr="00E72F37">
        <w:t>E.</w:t>
      </w:r>
      <w:r w:rsidRPr="00E72F37">
        <w:tab/>
        <w:t>billi, fi żmien ta' awsterità għaċ-ċittadini kollha, mhux biss it-tnaqqis tal-ispejjeż amministrattivi tal-UE huwa importanti ħafna, iżda huwa wkoll meħtieġ, fid-dawl tal-qafas finanzjarju pluriennali li jmiss (QFP), sabiex jitnaqqsu l-programmi li ma wrewx li kellhom xi valur miżjud;</w:t>
      </w:r>
    </w:p>
    <w:p w14:paraId="14434986" w14:textId="56812E89" w:rsidR="00A002F1" w:rsidRPr="00E72F37" w:rsidRDefault="00A002F1" w:rsidP="00A002F1">
      <w:pPr>
        <w:pStyle w:val="Normal12Hanging"/>
      </w:pPr>
      <w:r w:rsidRPr="00E72F37">
        <w:t>F.</w:t>
      </w:r>
      <w:r w:rsidRPr="00E72F37">
        <w:tab/>
        <w:t>billi r-rati ta' żball u ta' frodi li jaffettwaw il-baġit tal-UE għadhom f'livell għoli bla ebda tnaqqis sinifikanti, u billi, għal 22 sena konsekuttiva, il-pagamenti ntlaqtu materjalment minn żbalji minħabba l-effikaċja parzjali tas-sistemi superviżorji u ta' kontroll;</w:t>
      </w:r>
    </w:p>
    <w:p w14:paraId="74684882" w14:textId="0F49FAD9" w:rsidR="00A002F1" w:rsidRPr="00E72F37" w:rsidRDefault="00A002F1" w:rsidP="00A002F1">
      <w:pPr>
        <w:pStyle w:val="Normal12Hanging"/>
      </w:pPr>
      <w:r w:rsidRPr="00E72F37">
        <w:t>G.</w:t>
      </w:r>
      <w:r w:rsidRPr="00E72F37">
        <w:tab/>
        <w:t xml:space="preserve">billi l-Inizjattiva taċ-Ċittadini Ewropej (ECI) hija strument assolutament mhux </w:t>
      </w:r>
      <w:r w:rsidRPr="00E72F37">
        <w:lastRenderedPageBreak/>
        <w:t xml:space="preserve">effiċjenti, ma ġietx implimentata għalkollox, u r-regoli operattivi tagħha ma huma la ċari u lanqas trasparenti, kif turi s-sentenza reċenti tal-Qorti Ġenerali dwar l-Inizjattiva taċ-Ċittadini Ewropej (ECI) "Stop TTIP"; </w:t>
      </w:r>
    </w:p>
    <w:p w14:paraId="5FB29138" w14:textId="5723EE5D" w:rsidR="00A002F1" w:rsidRPr="00E72F37" w:rsidRDefault="00A002F1" w:rsidP="00A002F1">
      <w:pPr>
        <w:pStyle w:val="Normal12Hanging"/>
      </w:pPr>
      <w:r w:rsidRPr="00E72F37">
        <w:t>H.</w:t>
      </w:r>
      <w:r w:rsidRPr="00E72F37">
        <w:tab/>
        <w:t>billi l-opinjoni tas-Servizz Legali tal-Kunsill Nru 5151/17 tal-11 ta' Jannar 2017 dwar il-proposta tal-Kummissjoni għal ftehim interistituzzjonali dwar reġistru ta' trasparenza mandatorju tippreċiża li l-istituzzjonijiet ma jistgħux jirrikorru għal ftehim interistituzzjonali (FII) sabiex jirregolaw il-materjal tematiku li għalih it-Trattati kkonferew setgħat leġiżlattivi fuq l-istituzzjonijiet billi pprovdew bażi materjali legali espliċita, u billi l-IIAs jorbtu biss l-istituzzjonijiet parteċipanti u ma jistgħux joħolqu obbligi għal partijiet terzi;</w:t>
      </w:r>
    </w:p>
    <w:p w14:paraId="607A040F" w14:textId="7CBA3756" w:rsidR="00A002F1" w:rsidRPr="00E72F37" w:rsidRDefault="00A002F1" w:rsidP="00A002F1">
      <w:pPr>
        <w:pStyle w:val="Normal12Hanging"/>
      </w:pPr>
      <w:r w:rsidRPr="00E72F37">
        <w:t>I.</w:t>
      </w:r>
      <w:r w:rsidRPr="00E72F37">
        <w:tab/>
        <w:t>billi l-protezzjoni tal-persuni li jirrapportaw jew jiżvelaw pubblikament l-attivitajiet kriminali u frawdolenti fl-istituzzjonijiet jew kumpaniji pubbliċi hija ta' importanza kbira fil-ġlieda kontra l-korruzzjoni u reati kriminali ta' ħaddiema professjonisti ("white collar" crimes);</w:t>
      </w:r>
    </w:p>
    <w:p w14:paraId="43FA90CF" w14:textId="1190BB1D" w:rsidR="00A002F1" w:rsidRPr="00E72F37" w:rsidRDefault="00A002F1" w:rsidP="00A002F1">
      <w:pPr>
        <w:pStyle w:val="Normal12Hanging"/>
        <w:jc w:val="both"/>
      </w:pPr>
      <w:r w:rsidRPr="00E72F37">
        <w:t>J.</w:t>
      </w:r>
      <w:r w:rsidRPr="00E72F37">
        <w:tab/>
        <w:t>billi studji reċenti mill-Kummissjoni juru li d-Direttiva 2004/35/KE tal-Parlament Ewropew u tal-Kunsill tal-21 ta' April 2004 dwar ir-responsabbiltà ambjentali f'dak li għandu x'jaqsam mal-prevenzjoni u r-rimedju għal danni ambjentali</w:t>
      </w:r>
      <w:r w:rsidR="00A847F7" w:rsidRPr="00E72F37">
        <w:rPr>
          <w:rStyle w:val="FootnoteReference"/>
        </w:rPr>
        <w:footnoteReference w:id="3"/>
      </w:r>
      <w:r w:rsidRPr="00E72F37">
        <w:t xml:space="preserve"> (id-Direttiva dwar ir-Responsabbiltà Ambjentali) ġiet implimentata b'mod differenti ħafna fost l-Istati Membri u li għad hemm problemi rigward l-applikazzjoni tad-Direttiva għal inċidenti fuq skala kbira u l-insolvenza fost l-operaturi ekonomiċi responsabbli;</w:t>
      </w:r>
    </w:p>
    <w:p w14:paraId="7E923B79" w14:textId="786714EF" w:rsidR="00A002F1" w:rsidRPr="00E72F37" w:rsidRDefault="00A002F1" w:rsidP="00A002F1">
      <w:pPr>
        <w:pStyle w:val="Normal12Hanging"/>
      </w:pPr>
      <w:r w:rsidRPr="00E72F37">
        <w:t>K.</w:t>
      </w:r>
      <w:r w:rsidRPr="00E72F37">
        <w:tab/>
        <w:t>billi l-valuri ta' limitu tal-UE għal ċerti sustanzi li jniġġsu l-arja huma inqas stretti minn dawk issuġġeriti mill-Organizzazzjoni Dinjija tas-Saħħa (WHO);</w:t>
      </w:r>
    </w:p>
    <w:p w14:paraId="4B008ED6" w14:textId="20E7E0D1" w:rsidR="00A002F1" w:rsidRPr="00E72F37" w:rsidRDefault="00A002F1" w:rsidP="00A002F1">
      <w:pPr>
        <w:pStyle w:val="Normal12Hanging"/>
      </w:pPr>
      <w:r w:rsidRPr="00E72F37">
        <w:t>L.</w:t>
      </w:r>
      <w:r w:rsidRPr="00E72F37">
        <w:tab/>
        <w:t>billi ċ-ċittadini li jgħixu fil-viċinat tal-ikbar żoni Ewropej ta' rimi ta' skart legali u illegali, l-Art tan-Nirien (f'Napli), u s-sit industrijali ILVA f'Taranto huma esposti għal livelli għoljin ħafna ta' periklu karċinoġeniku;</w:t>
      </w:r>
    </w:p>
    <w:p w14:paraId="6F748793" w14:textId="406EB0FB" w:rsidR="00A002F1" w:rsidRPr="00E72F37" w:rsidRDefault="00A002F1" w:rsidP="00A002F1">
      <w:pPr>
        <w:pStyle w:val="Normal12Hanging"/>
      </w:pPr>
      <w:r w:rsidRPr="00E72F37">
        <w:t>M.</w:t>
      </w:r>
      <w:r w:rsidRPr="00E72F37">
        <w:tab/>
        <w:t>billi l-Kummissjoni nnifisha stqarret li d-Direttiva tal-Kunsill 89/105/KE tal-21 ta' Diċembru 1988 dwar it-trasparenza ta' miżuri li jirregolaw il-prezzijiet ta' prodotti mediċinali għall-użu mill-bniedem u l-inklużjoni tagħhom fil-kamp ta' applikazzjoni tas-sistemi ta' assigurazzjoni tas-saħħa nazzjonali</w:t>
      </w:r>
      <w:r w:rsidR="00A847F7" w:rsidRPr="00E72F37">
        <w:rPr>
          <w:rStyle w:val="FootnoteReference"/>
        </w:rPr>
        <w:footnoteReference w:id="4"/>
      </w:r>
      <w:r w:rsidRPr="00E72F37">
        <w:t xml:space="preserve"> m'għadhiex aktar tirrifletti l-kumplessità akbar tal-proċeduri tal-ipprezzar u tar-rimborż għal prodotti mediċinali fl-Istati Membri;</w:t>
      </w:r>
    </w:p>
    <w:p w14:paraId="6481F874" w14:textId="29554410" w:rsidR="00A002F1" w:rsidRPr="00E72F37" w:rsidRDefault="00A002F1" w:rsidP="00A002F1">
      <w:pPr>
        <w:pStyle w:val="Normal12Hanging"/>
      </w:pPr>
      <w:r w:rsidRPr="00E72F37">
        <w:t>N.</w:t>
      </w:r>
      <w:r w:rsidRPr="00E72F37">
        <w:tab/>
        <w:t>billi l-Kummissjoni tkompli tawtorizza t-tqegħid fis-suq ta' ikel u għalf modifikat ġenetikament minkejja n-nuqqas ta' kunsens fost l-Istati Membri;</w:t>
      </w:r>
    </w:p>
    <w:p w14:paraId="69256343" w14:textId="4720F573" w:rsidR="00A002F1" w:rsidRPr="00E72F37" w:rsidRDefault="00A002F1" w:rsidP="00A002F1">
      <w:pPr>
        <w:pStyle w:val="Normal12Hanging"/>
      </w:pPr>
      <w:r w:rsidRPr="00E72F37">
        <w:t>O.</w:t>
      </w:r>
      <w:r w:rsidRPr="00E72F37">
        <w:tab/>
        <w:t>billi mhux is-sorsi kollha tal-enerġija meqjusa bħala sorsi rinnovabbli fil-qafas leġislattiv attwali għandhom impatt ambjentali, tas-saħħa u soċjali aħjar minn sorsi fossili ekwivalenti;</w:t>
      </w:r>
    </w:p>
    <w:p w14:paraId="5A5DFB79" w14:textId="65C9135E" w:rsidR="00A002F1" w:rsidRPr="00E72F37" w:rsidRDefault="00A002F1" w:rsidP="00A002F1">
      <w:pPr>
        <w:pStyle w:val="Normal12Hanging"/>
      </w:pPr>
      <w:r w:rsidRPr="00E72F37">
        <w:t>P.</w:t>
      </w:r>
      <w:r w:rsidRPr="00E72F37">
        <w:tab/>
        <w:t xml:space="preserve">billi huma meħtieġa iżjed sforzi sabiex tinkiseb soċjetà diġitali inklużiva li tkun kapaċi taħtaf l-opportunitajiet u tindirizza l-isfidi tad-diġitizzazzjoni kemm għaċ-ċittadini kif </w:t>
      </w:r>
      <w:r w:rsidRPr="00E72F37">
        <w:lastRenderedPageBreak/>
        <w:t>ukoll għan-negozji;</w:t>
      </w:r>
    </w:p>
    <w:p w14:paraId="62852DA4" w14:textId="6DF8FABA" w:rsidR="00A002F1" w:rsidRPr="00E72F37" w:rsidRDefault="00A002F1" w:rsidP="00A002F1">
      <w:pPr>
        <w:pStyle w:val="Normal12Hanging"/>
      </w:pPr>
      <w:r w:rsidRPr="00E72F37">
        <w:t>Q.</w:t>
      </w:r>
      <w:r w:rsidRPr="00E72F37">
        <w:tab/>
        <w:t>billi d-diġitizzazzjoni tal-industriji tista' tgħin biex tiżdied ir-reżiljenza, l-effiċjenza fl-enerġija u fl-użu tar-riżorsi, u s-sostenibbiltà tal-innovazzjoni tal-ekonomiji tagħna; billi l-UE qed tiffaċċja diversi sfidi li ġejjin mill-kummerċ, il-globalizzazzjoni u l-innovazzjoni teknoloġika;</w:t>
      </w:r>
    </w:p>
    <w:p w14:paraId="2A34E0DE" w14:textId="3ABD278B" w:rsidR="00A002F1" w:rsidRPr="00E72F37" w:rsidRDefault="00A002F1" w:rsidP="00A002F1">
      <w:pPr>
        <w:pStyle w:val="Normal12Hanging"/>
      </w:pPr>
      <w:r w:rsidRPr="00E72F37">
        <w:t>R.</w:t>
      </w:r>
      <w:r w:rsidRPr="00E72F37">
        <w:tab/>
        <w:t>billi l-Qorti tal-Ġustizzja tal-Unjoni Ewropea ddeċidiet fi proċedura ta' Opinjoni 2/15</w:t>
      </w:r>
      <w:r w:rsidR="000E516B" w:rsidRPr="00E72F37">
        <w:rPr>
          <w:rStyle w:val="FootnoteReference"/>
        </w:rPr>
        <w:footnoteReference w:id="5"/>
      </w:r>
      <w:r w:rsidRPr="00E72F37">
        <w:t xml:space="preserve"> tal-21 ta' Diċembru 2016 li tiċċara l-kompetenzi tal-UE fin-negozjati kummerċjali;</w:t>
      </w:r>
    </w:p>
    <w:p w14:paraId="49A37AE4" w14:textId="6A426F54" w:rsidR="00A002F1" w:rsidRPr="00E72F37" w:rsidRDefault="00A002F1" w:rsidP="00A002F1">
      <w:pPr>
        <w:pStyle w:val="Normal12Hanging"/>
      </w:pPr>
      <w:r w:rsidRPr="00E72F37">
        <w:t>S.</w:t>
      </w:r>
      <w:r w:rsidRPr="00E72F37">
        <w:tab/>
        <w:t>billi għandha tingħata aktar importanza lid-dritt għal petizzjoni, billi dan jirrappreżenta pedament tad-demokrazija parteċipattiva, b'mod li kull ċittadin għandu jkollu d-dritt li jieħu sehem b'mod dirett fil-ħajja demokratika tal-Unjoni; billi governanza demokratika u parteċipattiva ġenwina għandha tiżgura l-protezzjoni effettiva tad-drittijiet fundamentali, trasparenza sħiħa u l-involviment dirett taċ-ċittadini kollha fil-proċessi tat-teħid ta' deċiżjonijiet;</w:t>
      </w:r>
    </w:p>
    <w:p w14:paraId="1FAE594B" w14:textId="71683161" w:rsidR="00A002F1" w:rsidRPr="00E72F37" w:rsidRDefault="00A002F1" w:rsidP="00A002F1">
      <w:pPr>
        <w:pStyle w:val="Normal12Hanging"/>
      </w:pPr>
      <w:r w:rsidRPr="00E72F37">
        <w:t>T.</w:t>
      </w:r>
      <w:r w:rsidRPr="00E72F37">
        <w:tab/>
        <w:t>billi l-petizzjonanti huma ċittadini impenjati favur is-salvagwardja tad-drittijiet fundamentali u t-titjib u l-benesseri attwali u tal-ġejjieni tas-soċjetajiet tagħna; billi l-ipproċessar ta' petizzjonijiet huwa importanti ħafna f'termini tal-perċezzjoni taċ-ċittadini lejn l-istituzzjonijiet tal-UE u r-rispett tad-dritt għal petizzjoni stabbilit fid-dritt tal-UE;</w:t>
      </w:r>
    </w:p>
    <w:p w14:paraId="7EA44B43" w14:textId="63DA22FF" w:rsidR="00A002F1" w:rsidRPr="00E72F37" w:rsidRDefault="00A002F1" w:rsidP="00A002F1">
      <w:pPr>
        <w:pStyle w:val="Normal12Hanging"/>
      </w:pPr>
      <w:r w:rsidRPr="00E72F37">
        <w:t>U.</w:t>
      </w:r>
      <w:r w:rsidRPr="00E72F37">
        <w:tab/>
        <w:t>billi, sabiex tiġi promossa l-governanza tajba u sabiex tiġi assigurata l-parteċipazzjoni tas-soċjetà ċivili, l-istituzzjonijiet, l-entitajiet, l-uffiċċji u l-aġenziji tal-Unjoni għandhom iwettqu x-xogħol tagħhom b'mod li jimplimenta l-ogħla livelli ta' trasparenza u demokrazija;</w:t>
      </w:r>
    </w:p>
    <w:p w14:paraId="7FE8524E" w14:textId="008CC37E" w:rsidR="00A002F1" w:rsidRPr="00E72F37" w:rsidRDefault="00A002F1" w:rsidP="00A002F1">
      <w:pPr>
        <w:pStyle w:val="Normal12Hanging"/>
      </w:pPr>
      <w:r w:rsidRPr="00E72F37">
        <w:t>V.</w:t>
      </w:r>
      <w:r w:rsidRPr="00E72F37">
        <w:tab/>
        <w:t>billi jeħtieġ li jiġu salvagwardjati l-pussess u l-kontroll effettiv mill-Istati Membri u/jew miċ-ċittadini tal-Istati Membri fuq l-impriżi Ewropej;</w:t>
      </w:r>
    </w:p>
    <w:p w14:paraId="0EAA7C0A" w14:textId="67AA9CED" w:rsidR="00A002F1" w:rsidRPr="00E72F37" w:rsidRDefault="00A002F1" w:rsidP="00A002F1">
      <w:pPr>
        <w:pStyle w:val="Normal12Hanging"/>
      </w:pPr>
      <w:r w:rsidRPr="00E72F37">
        <w:t>W.</w:t>
      </w:r>
      <w:r w:rsidRPr="00E72F37">
        <w:tab/>
        <w:t>billi l-ajruporti lokali jiffaċċjaw ħafna diffikultajiet ekonomiċi, u jeħtieġ li jiġu garantiti l-konnessjonijiet xierqa għaċ-ċittadini Ewropej kollha, b'mod partikolari lejn u minn postijiet remoti u iżolati tar-reġjuni ultraperiferiċi;</w:t>
      </w:r>
    </w:p>
    <w:p w14:paraId="3D654F4B" w14:textId="52123549" w:rsidR="00A002F1" w:rsidRPr="00E72F37" w:rsidRDefault="00A002F1" w:rsidP="00A002F1">
      <w:pPr>
        <w:pStyle w:val="Normal12Hanging"/>
      </w:pPr>
      <w:r w:rsidRPr="00E72F37">
        <w:t>X.</w:t>
      </w:r>
      <w:r w:rsidRPr="00E72F37">
        <w:tab/>
        <w:t>billi kien hemm diversi diffikultajiet fl-infurzar tal-leġiżlazzjoni tal-UE dwar il-kabotaġġ, li għarraq il-fenomenu tad-dumping soċjali fl-Istati Membri; billi huwa meħtieġ li tkun żgurata kompetizzjoni ġusta fis-suq tat-trasport tal-merkanzija bit-triq, biex b'hekk jitħarsu d-drittijiet tal-ħaddiema;</w:t>
      </w:r>
    </w:p>
    <w:p w14:paraId="729FCAE8" w14:textId="1F9304B1" w:rsidR="00A002F1" w:rsidRPr="00E72F37" w:rsidRDefault="00A002F1" w:rsidP="00A002F1">
      <w:pPr>
        <w:pStyle w:val="Normal12Hanging"/>
      </w:pPr>
      <w:r w:rsidRPr="00E72F37">
        <w:t>Y</w:t>
      </w:r>
      <w:r w:rsidRPr="00E72F37">
        <w:tab/>
        <w:t>billi wħud mill-akbar pjattaformi jħallsu ammonti insinifikanti ta' taxxi fl-Ewropa meta mqabbla mal-profitti tagħhom;</w:t>
      </w:r>
    </w:p>
    <w:p w14:paraId="77381E3D" w14:textId="1ED493D7" w:rsidR="00A002F1" w:rsidRPr="00E72F37" w:rsidRDefault="00A002F1" w:rsidP="00A002F1">
      <w:pPr>
        <w:pStyle w:val="Normal12Hanging"/>
      </w:pPr>
      <w:r w:rsidRPr="00E72F37">
        <w:t>Z.</w:t>
      </w:r>
      <w:r w:rsidRPr="00E72F37">
        <w:tab/>
        <w:t>billi l-frammentazzjoni attwali fi proċeduri ta' kontroll doganali, li jvarjaw ħafna bejn l-Istati Membri, kif ukoll sanzjonijiet differenti joħolqu disparitajiet importanti tas-suq għall-operaturi ekonomiċi u jindirizzaw il-flussi tan-negozju lejn l-iktar punt ta' dħul faċli;</w:t>
      </w:r>
    </w:p>
    <w:p w14:paraId="3EED0305" w14:textId="02C7916A" w:rsidR="00A002F1" w:rsidRPr="00E72F37" w:rsidRDefault="00A002F1" w:rsidP="00A002F1">
      <w:pPr>
        <w:pStyle w:val="Normal12Hanging"/>
      </w:pPr>
      <w:r w:rsidRPr="00E72F37">
        <w:t>AA.</w:t>
      </w:r>
      <w:r w:rsidRPr="00E72F37">
        <w:tab/>
        <w:t xml:space="preserve">billi fil-25 ta' Ottubru 2016 il-Parlament adotta, b'maġġoranza kbira, riżoluzzjoni dwar </w:t>
      </w:r>
      <w:r w:rsidRPr="00E72F37">
        <w:lastRenderedPageBreak/>
        <w:t>ir-responsabbiltà tal-kumpaniji għal abbużi serji tad-drittijiet tal-bniedem f'pajjiżi terzi</w:t>
      </w:r>
      <w:r w:rsidR="00065186" w:rsidRPr="00E72F37">
        <w:rPr>
          <w:rStyle w:val="FootnoteReference"/>
        </w:rPr>
        <w:footnoteReference w:id="6"/>
      </w:r>
      <w:r w:rsidRPr="00E72F37">
        <w:t xml:space="preserve"> fejn appella lill-Kummissjoni biex twettaq diversi azzjonijiet, u għadu qed jistenna segwitu mill-istess Kummissjoni; billi fil-11 ta' April 2017, ir-Rapporteur tar-rapport oriġinali indirizza Mistoqsija Orali lill-Kummissjoni, fil-qafas ta' laqgħa tas-Sottokumitat għad-Drittijiet tal-Bniedem (DROI), sabiex jiġi ddeterminat jekk tali segwitu setax ġie ppreżentat lill-Parlament u hu ma kienx irċeva tweġiba sodisfaċenti; billi, fl-istess jum, huwa indirizza domanda identika lill-Kummissarju Mimica, fil-qafas tad-djalogu strutturat mal-Kumitat għall-Iżvilupp (DEVE), u f'dan il-każ ukoll ma rċeviewx tweġiba sodisfaċenti;</w:t>
      </w:r>
    </w:p>
    <w:p w14:paraId="2599B035" w14:textId="77777777" w:rsidR="00A002F1" w:rsidRPr="00E72F37" w:rsidRDefault="00A002F1" w:rsidP="00A002F1">
      <w:pPr>
        <w:pStyle w:val="Normal12Hanging"/>
        <w:rPr>
          <w:b/>
          <w:i/>
        </w:rPr>
      </w:pPr>
      <w:r w:rsidRPr="00E72F37">
        <w:rPr>
          <w:b/>
          <w:i/>
        </w:rPr>
        <w:t>Il-Prijoritajiet Ewlenin</w:t>
      </w:r>
    </w:p>
    <w:p w14:paraId="1409AF7B" w14:textId="47E30035" w:rsidR="00A002F1" w:rsidRPr="00E72F37" w:rsidRDefault="00A002F1" w:rsidP="00A002F1">
      <w:pPr>
        <w:pStyle w:val="Normal12Hanging"/>
      </w:pPr>
      <w:r w:rsidRPr="00E72F37">
        <w:t>1.</w:t>
      </w:r>
      <w:r w:rsidRPr="00E72F37">
        <w:tab/>
        <w:t>Jenfasizza li l-munita unika għandha impatt asimettriku u distruttiv fuq ekonomiji aktar dgħajfa, li jiġu sfurzati jagħmlu aġġustament diffiċli ta' żvalutazzjoni interna minħabba munita li hija sopravalutata fil-konfront tal-ekonomiji tagħhom, filwaqt li tħalli kumpaniji multinazzjonali fi Stati Membri aktar b'saħħithom taż-żona tal-euro jisfruttaw vantaġġ kompetittiv inġust minħabba munita sottovalutata relattiva għall-kompetituri tagħhom fi Stati Membri oħra, b'hekk jiġu ġġenerati disparitajiet u żbilanċi makroekonomiċi fl-UE;</w:t>
      </w:r>
    </w:p>
    <w:p w14:paraId="529DCD6F" w14:textId="10CFDFD3" w:rsidR="00A002F1" w:rsidRPr="00E72F37" w:rsidRDefault="00A002F1" w:rsidP="00A002F1">
      <w:pPr>
        <w:pStyle w:val="Normal12Hanging"/>
      </w:pPr>
      <w:r w:rsidRPr="00E72F37">
        <w:t>2.</w:t>
      </w:r>
      <w:r w:rsidRPr="00E72F37">
        <w:tab/>
        <w:t>Jistieden lill-Istati Membri jiddeċiedu demokratikament dwar it-traspożizzjoni fil-liġi nazzjonali tal-Patt Fiskali sabiex jiġu evitati l-effetti ta' tfixkil tal-miżuri ta' awsterità fuq l-ekonomiji reali;</w:t>
      </w:r>
    </w:p>
    <w:p w14:paraId="0ADF0DAB" w14:textId="1A6A2214" w:rsidR="00A002F1" w:rsidRPr="00E72F37" w:rsidRDefault="00A002F1" w:rsidP="00A002F1">
      <w:pPr>
        <w:pStyle w:val="Normal12Hanging"/>
      </w:pPr>
      <w:r w:rsidRPr="00E72F37">
        <w:t>3.</w:t>
      </w:r>
      <w:r w:rsidRPr="00E72F37">
        <w:tab/>
        <w:t xml:space="preserve">Jenfasizza l-ħtieġa urġenti li l-Istati Membri jerġgħu jingħataw lura r-responsabbiltà finanzjarja għall-azzjonijiet tagħhom sabiex dawn ikunu jistgħu jagħmlu użu sħiħ tal-għodod ta' politika monetarja u fiskali tagħhom bl-għan li jappoġġjaw l-irkupru ekonomiku b'mod effikaċi u jiżguraw il-leġittimità demokratika u politika ta' deċiżjonijiet ekonomiċi fundamentali; </w:t>
      </w:r>
    </w:p>
    <w:p w14:paraId="2A1C13A4" w14:textId="5FF4E904" w:rsidR="00A002F1" w:rsidRPr="00E72F37" w:rsidRDefault="00A002F1" w:rsidP="00A002F1">
      <w:pPr>
        <w:pStyle w:val="Normal12Hanging"/>
      </w:pPr>
      <w:r w:rsidRPr="00E72F37">
        <w:t>4.</w:t>
      </w:r>
      <w:r w:rsidRPr="00E72F37">
        <w:tab/>
        <w:t>Jenfasizza l-ħtieġa urġenti li tiġi ppjanata likwidazzjoni ordnata tal-unjoni monetarja u li jiġu pprovduti minnufih mekkaniżmi demokratiċi għall-ħruġ volontarju ta' pajjiż miż-żona tal-euro;</w:t>
      </w:r>
    </w:p>
    <w:p w14:paraId="122A4F1A" w14:textId="3FB99A7E" w:rsidR="00A002F1" w:rsidRPr="00E72F37" w:rsidRDefault="00A002F1" w:rsidP="00A002F1">
      <w:pPr>
        <w:pStyle w:val="Normal12Hanging"/>
      </w:pPr>
      <w:r w:rsidRPr="00E72F37">
        <w:t>5.</w:t>
      </w:r>
      <w:r w:rsidRPr="00E72F37">
        <w:tab/>
        <w:t>Jitlob li jingħata impetu lin-negozjati dwar ir-riforma strutturali tas-settur bankarju, mibnija fuq is-separazzjoni ċara u obbligatorja tal-attivitajiet kummerċjali u tal-investiment, li huwa essenzjali biex jiġu protetti d-depożituri u dawk li jfaddlu, b'hekk tiġi evitata l-evoluzzjoni tar-riskju sistemiku u tiġi ppreservata l-istabbiltà finanzjarja;</w:t>
      </w:r>
    </w:p>
    <w:p w14:paraId="7C2947B9" w14:textId="645B8E99" w:rsidR="00A002F1" w:rsidRPr="00E72F37" w:rsidRDefault="00A002F1" w:rsidP="00A002F1">
      <w:pPr>
        <w:pStyle w:val="Normal12Hanging"/>
      </w:pPr>
      <w:r w:rsidRPr="00E72F37">
        <w:t>6.</w:t>
      </w:r>
      <w:r w:rsidRPr="00E72F37">
        <w:tab/>
        <w:t>Jemmen li l-miżuri ta' awsterità jridu jintemmu u tiġi restitwita r-responsabbiltà tal-Istati Membri fi kwistjonijiet finanzjarji, sabiex jistgħu jirrispondu b'mod xieraq u b'mod effiċjenti għal kriżijiet multipli b'mod simultanju; jitlob reviżjoni eżawrjenti ta' programmi attwali sabiex jitneħħew dawk li ma jkunux qed joffru valur miżjud reali; jirrimarka li, f'xi każijiet, il-programmi jistgħu jiġu ffinanzjati u implimentati aħjar fil-livell nazzjonali bi qbil mal-prinċipju tas-sussidjarjetà;</w:t>
      </w:r>
    </w:p>
    <w:p w14:paraId="56B175A6" w14:textId="0E5A3BB1" w:rsidR="00A002F1" w:rsidRPr="00E72F37" w:rsidRDefault="00A002F1" w:rsidP="00A002F1">
      <w:pPr>
        <w:pStyle w:val="Normal12Hanging"/>
      </w:pPr>
      <w:r w:rsidRPr="00E72F37">
        <w:t>7.</w:t>
      </w:r>
      <w:r w:rsidRPr="00E72F37">
        <w:tab/>
        <w:t xml:space="preserve">Jenfasizza li l-finanzjament tal-UE m'għandux jintuża biex jiffinanzja proġetti </w:t>
      </w:r>
      <w:r w:rsidRPr="00E72F37">
        <w:lastRenderedPageBreak/>
        <w:t>kontroversjali jew li jagħtu lok għal ħafna ħela;</w:t>
      </w:r>
    </w:p>
    <w:p w14:paraId="70FB3B71" w14:textId="22CADC1D" w:rsidR="00A002F1" w:rsidRPr="00E72F37" w:rsidRDefault="00A002F1" w:rsidP="00A002F1">
      <w:pPr>
        <w:pStyle w:val="Normal12Hanging"/>
      </w:pPr>
      <w:r w:rsidRPr="00E72F37">
        <w:t>8.</w:t>
      </w:r>
      <w:r w:rsidRPr="00E72F37">
        <w:tab/>
        <w:t>Itenni l-ħtieġa li jsir użu aħjar mill-flus tal-kontribwenti; jenfasizza l-importanza li jitnaqqsu l-ispejjeż amministrattivi tal-UE, speċjalment f'perjodu ta' kriżi persistenti; jitlob li jsir tnaqqis ponderat sostanzjali għall-eliminazzjoni tal-ħala tal-flus u sabiex isir iffrankar mingħajr ma tiġi affettwata l-ħidma leġiżlattiva;</w:t>
      </w:r>
    </w:p>
    <w:p w14:paraId="71244B98" w14:textId="0E35A9CD" w:rsidR="00A002F1" w:rsidRPr="00E72F37" w:rsidRDefault="00A002F1" w:rsidP="00A002F1">
      <w:pPr>
        <w:pStyle w:val="Normal12Hanging"/>
      </w:pPr>
      <w:r w:rsidRPr="00E72F37">
        <w:t>9.</w:t>
      </w:r>
      <w:r w:rsidRPr="00E72F37">
        <w:tab/>
        <w:t>Jitlob li l-baġit tal-UE jsirulu kontrolli u awditjar aħjar; itenni t-talba tiegħu li tinkiseb dikjarazzjoni ta' assigurazzjoni pożittiva (DAS) mill-Qorti tal-Awdituri; jiddispjaċih dwar ir-rati ta' żball u ta' frodi li jaffettwaw il-baġit tal-UE, b'referenza partikolari għall-akkwist pubbliku, u jinsisti fuq il-ħtieġa qawwija li l-korruzzjoni u l-kriminalità organizzata fil-livell transnazzjonali jiġu miġġielda; jenfasizza l-importanza ta' aktar trasparenza fl-infiq tal-UE u jitlob li tiġi ppubblikata u tkun disponibbli l-informazzjoni kollha dwar l-infiq mill-fondi Ewropej;</w:t>
      </w:r>
    </w:p>
    <w:p w14:paraId="1874F5A4" w14:textId="56AC95BF" w:rsidR="00A002F1" w:rsidRPr="00E72F37" w:rsidRDefault="00A002F1" w:rsidP="00A002F1">
      <w:pPr>
        <w:pStyle w:val="Normal12Hanging"/>
      </w:pPr>
      <w:r w:rsidRPr="00E72F37">
        <w:t>10.</w:t>
      </w:r>
      <w:r w:rsidRPr="00E72F37">
        <w:tab/>
        <w:t>Iħeġġeġ li tittieħed azzjoni biex jiġu indirizzati l-faqar u l-inugwaljanzi; itenni s-sejħa tiegħu għal valutazzjoni ulterjuri tal-inugwaljanzi u dwar kif dawn qed ixekklu l-irkupru ekonomiku;</w:t>
      </w:r>
    </w:p>
    <w:p w14:paraId="5A004BF3" w14:textId="457B9F46" w:rsidR="00A002F1" w:rsidRPr="00E72F37" w:rsidRDefault="00A002F1" w:rsidP="00A002F1">
      <w:pPr>
        <w:pStyle w:val="Normal12Hanging"/>
      </w:pPr>
      <w:r w:rsidRPr="00E72F37">
        <w:t>11.</w:t>
      </w:r>
      <w:r w:rsidRPr="00E72F37">
        <w:tab/>
        <w:t>Jikkundanna kull leġiżlazzjoni tal-UE li timponi piżijiet amministrattivi mhux meħtieġa fuq l-SMEs – li huma sors ewlieni ta' impjiegi u ta' tkabbir – u li timponilhom aktar ostakoli burokratiċi; jenfasizza li għandu jingħata aktar appoġġ lill-SMEs, filwaqt li tiġi żgurata protezzjoni soċjali adegwata;</w:t>
      </w:r>
    </w:p>
    <w:p w14:paraId="586E8C08" w14:textId="3396874B" w:rsidR="00A002F1" w:rsidRPr="00E72F37" w:rsidRDefault="00A002F1" w:rsidP="00A002F1">
      <w:pPr>
        <w:pStyle w:val="Normal12Hanging"/>
      </w:pPr>
      <w:r w:rsidRPr="00E72F37">
        <w:t>12.</w:t>
      </w:r>
      <w:r w:rsidRPr="00E72F37">
        <w:tab/>
        <w:t>Jitlob li jkun hemm titjib fis-saħħa u s-sikurezza fuq il-post tax-xogħol għall-ħaddiema, u biex jiġu kkunsidrati modi xierqa li jindirizzaw kwalunkwe nuqqas, kif ukoll li jiġi ppreżentat mingħajr dewmien it-tielet lott ta' sustanzi taħt ir-reviżjoni tad-Direttiva dwar il-Karċinoġeni u l-Mutaġeni u jkunu inklużi valuri limitu għal sustanzi tossiċi għar-riproduzzjoni, abbażi ta' data xjentifika u teknika, kif ukoll valutazzjoni tal-impatt li tiżgura skrutinju parlamentari xieraq;</w:t>
      </w:r>
    </w:p>
    <w:p w14:paraId="23FEF82F" w14:textId="3315A9EA" w:rsidR="00A002F1" w:rsidRPr="00E72F37" w:rsidRDefault="00A002F1" w:rsidP="00A002F1">
      <w:pPr>
        <w:pStyle w:val="Normal12Hanging"/>
      </w:pPr>
      <w:r w:rsidRPr="00E72F37">
        <w:t>13.</w:t>
      </w:r>
      <w:r w:rsidRPr="00E72F37">
        <w:tab/>
        <w:t>Jenfasizza l-fatt li, sabiex iċ-ċittadini jkunu jistgħu jibbenefikaw mid-drittijiet tagħhom fil-ħajja ta' kuljum tagħhom, il-leġiżlazzjoni għandha tkun imfassla biex b'mod konsistenti u b'mod effettiv tiġġieled il-qgħad, il-prekarjetà, l-inugwaljanzi ekonomiċi u soċjali, id-diskriminazzjoni u l-faqar, b'hekk tiżgura l-ogħla livelli ta' ġustizzja soċjali; jitlob sabiex il-proċessi kollha ta' teħid ta' deċiżjonijiet fil-livell tal-UE jkunu kompletament trasparenti, imparzjali u indipendenti;</w:t>
      </w:r>
    </w:p>
    <w:p w14:paraId="0783DE6C" w14:textId="62FB6D51" w:rsidR="00A002F1" w:rsidRPr="00E72F37" w:rsidRDefault="00A002F1" w:rsidP="00A002F1">
      <w:pPr>
        <w:pStyle w:val="Normal12Hanging"/>
      </w:pPr>
      <w:r w:rsidRPr="00E72F37">
        <w:t>14.</w:t>
      </w:r>
      <w:r w:rsidRPr="00E72F37">
        <w:tab/>
        <w:t>Jistieden lill-Kummissjoni tindirizza fil-ħin l-implimentazzjoni xierqa tad-dispożizzjonijiet stabbiliti mid-Direttiva 1999/70/KE dwar xogħol għal żmien fiss, b'konformità mal-każistika tal-Qorti tal-Ġustizzja tal-Unjoni Ewropea, bl-għan li tipprovdi protezzjoni legali sħiħa u effettiva tad-drittijiet tal-ħaddiema, u tindirizza b'mod adegwat kull abbuż, diskriminazzjoni, nuqqasijiet u lakuni;</w:t>
      </w:r>
    </w:p>
    <w:p w14:paraId="68F88350" w14:textId="7D74AED4" w:rsidR="00A002F1" w:rsidRPr="00E72F37" w:rsidRDefault="00A002F1" w:rsidP="00A002F1">
      <w:pPr>
        <w:pStyle w:val="Normal12Hanging"/>
      </w:pPr>
      <w:r w:rsidRPr="00E72F37">
        <w:t>15.</w:t>
      </w:r>
      <w:r w:rsidRPr="00E72F37">
        <w:tab/>
        <w:t xml:space="preserve">Jopponi kundizzjonalitajiet makroekonomiċi, u jenfasizza li s-sospensjoni tal-Fondi Strutturali u ta' Investiment Ewropej (il-Fondi SIE) li tirriżulta minn nuqqas ta' konformità mar-rekwiżiti tal-governanza ekonomika hija piena doppja għal reġjuni tal-UE, tmur kontra l-isforzi ta' rkupru ekonomiku u soċjali, u għalhekk għandha tiġi abolita, anke fid-dawl tal-fatt li s-sanzjonijiet previsti fir-regolament attwali mhux biss iħarbtu l-ippjanar finanzjarju fil-livell tal-programm, iżda jistgħu jwasslu wkoll biex </w:t>
      </w:r>
      <w:r w:rsidRPr="00E72F37">
        <w:lastRenderedPageBreak/>
        <w:t>proġetti ewlenin jintemmu fuq il-post;</w:t>
      </w:r>
    </w:p>
    <w:p w14:paraId="20D2891A" w14:textId="0064087C" w:rsidR="00A002F1" w:rsidRPr="00E72F37" w:rsidRDefault="00A002F1" w:rsidP="00A002F1">
      <w:pPr>
        <w:pStyle w:val="Normal12Hanging"/>
      </w:pPr>
      <w:r w:rsidRPr="00E72F37">
        <w:t>16.</w:t>
      </w:r>
      <w:r w:rsidRPr="00E72F37">
        <w:tab/>
        <w:t>Jitlob lill-Kummissjoni tirrieżamina l-klawsola dwar l-investiment sabiex l-investimenti reġjonali u nazzjonali kkofinanzjati permezz tal-Fondi SIE jkunu jistgħu jiġu esklużi mill-kalkoli tad-defiċits nazzjonali fil-qafas tas-Semestru Ewropew;</w:t>
      </w:r>
    </w:p>
    <w:p w14:paraId="47E279A5" w14:textId="3A445A7E" w:rsidR="00A002F1" w:rsidRPr="00E72F37" w:rsidRDefault="00A002F1" w:rsidP="00A002F1">
      <w:pPr>
        <w:pStyle w:val="Normal12Hanging"/>
      </w:pPr>
      <w:r w:rsidRPr="00E72F37">
        <w:t>17.</w:t>
      </w:r>
      <w:r w:rsidRPr="00E72F37">
        <w:tab/>
        <w:t>Jopponi l-programmi kollha tal-UE mmirati lejn l-appoġġ għar-riformi strutturali, speċjalment jekk ikunu ffinanzjati permezz tal-Fondi SIE;</w:t>
      </w:r>
    </w:p>
    <w:p w14:paraId="5661888E" w14:textId="77777777" w:rsidR="00A002F1" w:rsidRPr="00E72F37" w:rsidRDefault="00A002F1" w:rsidP="00A002F1">
      <w:pPr>
        <w:pStyle w:val="Normal12Hanging"/>
      </w:pPr>
      <w:r w:rsidRPr="00E72F37">
        <w:t>18.</w:t>
      </w:r>
      <w:r w:rsidRPr="00E72F37">
        <w:tab/>
        <w:t>Jitlob li kwalunkwe proposta ulterjuri għall-Fondi SIE tiġi ppreżentata malajr kemm jista' jkun biex jiġi żgurat żmien xieraq għall-iskrutinju parlamentari;</w:t>
      </w:r>
    </w:p>
    <w:p w14:paraId="76C092B7" w14:textId="113935BF" w:rsidR="00A002F1" w:rsidRPr="00E72F37" w:rsidRDefault="00A002F1" w:rsidP="00A002F1">
      <w:pPr>
        <w:pStyle w:val="Normal12Hanging"/>
      </w:pPr>
      <w:r w:rsidRPr="00E72F37">
        <w:t>19.</w:t>
      </w:r>
      <w:r w:rsidRPr="00E72F37">
        <w:tab/>
        <w:t>Iqis li mhuwiex possibbli li jkun hemm aktar dewmien għal proposta biex jiġi emendat ir-Regolament (UE) Nru 211/2011 dwar l-Inizjattiva taċ-Ċittadini Ewropej (ECI) peress li din l-għodda għandha bżonn urġenti ta' riforma;</w:t>
      </w:r>
    </w:p>
    <w:p w14:paraId="54C95C3B" w14:textId="714EDDB6" w:rsidR="00A002F1" w:rsidRPr="00E72F37" w:rsidRDefault="00A002F1" w:rsidP="00A002F1">
      <w:pPr>
        <w:pStyle w:val="Normal12Hanging"/>
      </w:pPr>
      <w:r w:rsidRPr="00E72F37">
        <w:t>20.</w:t>
      </w:r>
      <w:r w:rsidRPr="00E72F37">
        <w:tab/>
        <w:t>Jikkunsidra li jenħtieġ issir reviżjoni tar-Regolament (UE) Nru 211/2011 dwar l-Inizjattiva taċ-Ċittadini Ewropej f'waqtha, bl-għan li jiġu solvuti n-nuqqasijiet kollha tagħha billi jiġu proposti soluzzjonijiet effettivi li jiżguraw li l-proċeduri u l-kundizzjonijiet meħtieġa għall-Inizjattiva taċ-Ċittadini Ewropej (ECI) ikunu tassew ċari, sempliċi, faċilment applikabbli u proporzjonati;</w:t>
      </w:r>
    </w:p>
    <w:p w14:paraId="4BE4370C" w14:textId="04E993E4" w:rsidR="00A002F1" w:rsidRPr="00E72F37" w:rsidRDefault="00A002F1" w:rsidP="00A002F1">
      <w:pPr>
        <w:pStyle w:val="Normal12Hanging"/>
      </w:pPr>
      <w:r w:rsidRPr="00E72F37">
        <w:t>21.</w:t>
      </w:r>
      <w:r w:rsidRPr="00E72F37">
        <w:tab/>
        <w:t>Jitlob li jkun hemm reġistru ta' trasparenza obbligatorju, peress li l-ftehim interistituzzjonali propost dwar din il-kwistjoni, skont it-Trattati u l-opinjoni tas-Servizz Legali tal-Kunsill, għandu biss effett limitat, u mhux se jkun kapaċi joħloq obbligi għal partijiet terzi, irrispettivament minn jekk humiex istituzzjonijiet oħrajn, Stati Membri jew individwi;</w:t>
      </w:r>
    </w:p>
    <w:p w14:paraId="0D20AB9E" w14:textId="7DA46BE9" w:rsidR="00A002F1" w:rsidRPr="00E72F37" w:rsidRDefault="00A002F1" w:rsidP="00A002F1">
      <w:pPr>
        <w:pStyle w:val="Normal12Hanging"/>
      </w:pPr>
      <w:r w:rsidRPr="00E72F37">
        <w:t>22.</w:t>
      </w:r>
      <w:r w:rsidRPr="00E72F37">
        <w:tab/>
        <w:t>Jenfasizza li għandhom jiġu adottati miżuri li jtejbu l-funzjonament demokratiku tal-UE, li jagħtu lil kull ċittadin id-dritt li jipparteċipa fil-ħajja demokratika, kif affermat mill-ġdid dan l-aħħar mill-Qorti Ġenerali tal-Qorti tal-Ġustizzja tal-Unjoni Ewropea fis-sentenza tagħha tal-10 ta' Mejju 2017, dwar l-inizjattiva taċ-ċittadini Ewropej "Stop TTIP"</w:t>
      </w:r>
      <w:r w:rsidR="008469E7" w:rsidRPr="00E72F37">
        <w:rPr>
          <w:rStyle w:val="FootnoteReference"/>
        </w:rPr>
        <w:footnoteReference w:id="7"/>
      </w:r>
      <w:r w:rsidRPr="00E72F37">
        <w:t>;</w:t>
      </w:r>
    </w:p>
    <w:p w14:paraId="4A5539E9" w14:textId="77777777" w:rsidR="007C7F4C" w:rsidRPr="007C7F4C" w:rsidRDefault="007C7F4C" w:rsidP="007C7F4C">
      <w:pPr>
        <w:spacing w:after="240"/>
        <w:ind w:left="567" w:hanging="567"/>
        <w:rPr>
          <w:lang w:eastAsia="en-US"/>
        </w:rPr>
      </w:pPr>
      <w:r w:rsidRPr="007C7F4C">
        <w:rPr>
          <w:rFonts w:eastAsiaTheme="minorHAnsi"/>
          <w:lang w:eastAsia="en-US"/>
        </w:rPr>
        <w:t>23.</w:t>
      </w:r>
      <w:r w:rsidRPr="007C7F4C">
        <w:rPr>
          <w:rFonts w:eastAsiaTheme="minorHAnsi"/>
          <w:szCs w:val="22"/>
          <w:lang w:eastAsia="en-US"/>
        </w:rPr>
        <w:tab/>
        <w:t>Jenfasizza l-ħtieġa urġenti ta' miżuri aktar b'saħħithom għall-protezzjoni tal-informaturi sabiex dawn il-persuni, u partikolarment il-familji tagħhom, jingħataw protezzjoni xierqa kontra r-ritaljazzjoni;</w:t>
      </w:r>
    </w:p>
    <w:p w14:paraId="429B7331" w14:textId="77777777" w:rsidR="007C7F4C" w:rsidRPr="007C7F4C" w:rsidRDefault="007C7F4C" w:rsidP="007C7F4C">
      <w:pPr>
        <w:spacing w:after="240"/>
        <w:ind w:left="567" w:hanging="567"/>
        <w:rPr>
          <w:lang w:eastAsia="en-US"/>
        </w:rPr>
      </w:pPr>
      <w:r w:rsidRPr="007C7F4C">
        <w:rPr>
          <w:rFonts w:eastAsiaTheme="minorHAnsi"/>
          <w:szCs w:val="22"/>
          <w:lang w:eastAsia="en-US"/>
        </w:rPr>
        <w:t>24.</w:t>
      </w:r>
      <w:r w:rsidRPr="007C7F4C">
        <w:rPr>
          <w:rFonts w:eastAsiaTheme="minorHAnsi"/>
          <w:szCs w:val="22"/>
          <w:lang w:eastAsia="en-US"/>
        </w:rPr>
        <w:tab/>
        <w:t>Juri tħassib dwar l-implimentazzjoni tad-Direttiva dwar ir-Responsabbiltà Ambjentali (2004/35/KE), li ma tkoprix kull tip ta' ħsara dannuża għall-bniedem u għall-ambjent naturali;</w:t>
      </w:r>
    </w:p>
    <w:p w14:paraId="609EE695" w14:textId="77777777" w:rsidR="007C7F4C" w:rsidRPr="007C7F4C" w:rsidRDefault="007C7F4C" w:rsidP="007C7F4C">
      <w:pPr>
        <w:spacing w:after="240"/>
        <w:ind w:left="567" w:hanging="567"/>
        <w:rPr>
          <w:lang w:eastAsia="en-US"/>
        </w:rPr>
      </w:pPr>
      <w:r w:rsidRPr="007C7F4C">
        <w:rPr>
          <w:rFonts w:eastAsiaTheme="minorHAnsi"/>
          <w:szCs w:val="22"/>
          <w:lang w:eastAsia="en-US"/>
        </w:rPr>
        <w:t>25.</w:t>
      </w:r>
      <w:r w:rsidRPr="007C7F4C">
        <w:rPr>
          <w:rFonts w:eastAsiaTheme="minorHAnsi"/>
          <w:szCs w:val="22"/>
          <w:lang w:eastAsia="en-US"/>
        </w:rPr>
        <w:tab/>
        <w:t>Jistieden lill-Kummissjoni tiċċara x'azzjonijiet beħsiebha tieħu fir-rigward tas-suq uniku diġitali; jenfasizza l-ħtieġa li titrawwem il-kompetizzjoni ġusta f'dan is-suq sabiex jiġi żgurat li ma jkunx hemm abbuż ta' poter min-naħa tal-kumpaniji multinazzjonali;</w:t>
      </w:r>
    </w:p>
    <w:p w14:paraId="4B00BC6B" w14:textId="77777777" w:rsidR="007C7F4C" w:rsidRPr="007C7F4C" w:rsidRDefault="007C7F4C" w:rsidP="007C7F4C">
      <w:pPr>
        <w:spacing w:after="240"/>
        <w:ind w:left="567" w:hanging="567"/>
        <w:rPr>
          <w:lang w:eastAsia="en-US"/>
        </w:rPr>
      </w:pPr>
      <w:r w:rsidRPr="007C7F4C">
        <w:rPr>
          <w:rFonts w:eastAsiaTheme="minorHAnsi"/>
          <w:szCs w:val="22"/>
          <w:lang w:eastAsia="en-US"/>
        </w:rPr>
        <w:t>26.</w:t>
      </w:r>
      <w:r w:rsidRPr="007C7F4C">
        <w:rPr>
          <w:rFonts w:eastAsiaTheme="minorHAnsi"/>
          <w:szCs w:val="22"/>
          <w:lang w:eastAsia="en-US"/>
        </w:rPr>
        <w:tab/>
        <w:t>Jenfasizza li r-Regolament (KE) Nru 1049/2001 dwar l-aċċess pubbliku għad-</w:t>
      </w:r>
      <w:r w:rsidRPr="007C7F4C">
        <w:rPr>
          <w:rFonts w:eastAsiaTheme="minorHAnsi"/>
          <w:szCs w:val="22"/>
          <w:lang w:eastAsia="en-US"/>
        </w:rPr>
        <w:lastRenderedPageBreak/>
        <w:t>dokumenti tal-Parlament Ewropew, tal-Kunsill u tal-Kummissjoni</w:t>
      </w:r>
      <w:r w:rsidRPr="007C7F4C">
        <w:rPr>
          <w:vertAlign w:val="superscript"/>
        </w:rPr>
        <w:footnoteReference w:id="8"/>
      </w:r>
      <w:r w:rsidRPr="007C7F4C">
        <w:rPr>
          <w:rFonts w:eastAsiaTheme="minorHAnsi"/>
          <w:szCs w:val="22"/>
          <w:lang w:eastAsia="en-US"/>
        </w:rPr>
        <w:t xml:space="preserve"> jibni fuq il-prinċipju ta' "l-akbar aċċess possibbli"; jemmen li trasparenza sħiħa u aċċess sħiħ għad-dokumenti miżmuma mill-istituzzjonijiet tal-UE għandhom ikunu r-regola sabiex jiġi żgurat li ċ-ċittadini jkunu jistgħu jeżerċitaw b'mod sħiħ id-drittijiet demokratiċi tagħhom; jiddispjaċih li r-reviżjoni tar-Regolament (KE) Nru 1049/2001 tinsab wieqfa; jemmen li jeħtieġ isir progress mingħajr aktar dewmien, peress li dan ir-regolament m'għadux jirrifletti s-sitwazzjoni ġuridika jew il-prattiki istituzzjonali tal-lum;</w:t>
      </w:r>
    </w:p>
    <w:p w14:paraId="764929FD" w14:textId="77777777" w:rsidR="007C7F4C" w:rsidRPr="007C7F4C" w:rsidRDefault="007C7F4C" w:rsidP="007C7F4C">
      <w:pPr>
        <w:spacing w:after="240"/>
        <w:ind w:left="567" w:hanging="567"/>
        <w:rPr>
          <w:lang w:eastAsia="en-US"/>
        </w:rPr>
      </w:pPr>
      <w:r w:rsidRPr="007C7F4C">
        <w:rPr>
          <w:rFonts w:eastAsiaTheme="minorHAnsi"/>
          <w:szCs w:val="22"/>
          <w:lang w:eastAsia="en-US"/>
        </w:rPr>
        <w:t>27.</w:t>
      </w:r>
      <w:r w:rsidRPr="007C7F4C">
        <w:rPr>
          <w:rFonts w:eastAsiaTheme="minorHAnsi"/>
          <w:szCs w:val="22"/>
          <w:lang w:eastAsia="en-US"/>
        </w:rPr>
        <w:tab/>
        <w:t>Juri tħassib serju dwar in-nuqqas ta' responsabbiltà korporattiva tal-kumpaniji transnazzjonali Ewropej għall-abbużi tad-drittijiet tal-bniedem marbuta mal-operazzjonijiet tagħhom fil-pajjiżi li qed jiżviluppaw; jinnota li dan jista' jwassal għal nuqqas ta' protezzjoni, aċċess għall-ġustizzja u rimedju għall-vittmi ta' abbużi bħal dawn;</w:t>
      </w:r>
    </w:p>
    <w:p w14:paraId="6FDCB5EF" w14:textId="77777777" w:rsidR="007C7F4C" w:rsidRPr="007C7F4C" w:rsidRDefault="007C7F4C" w:rsidP="007C7F4C">
      <w:pPr>
        <w:spacing w:after="240"/>
        <w:ind w:left="567" w:hanging="567"/>
        <w:rPr>
          <w:lang w:eastAsia="en-US"/>
        </w:rPr>
      </w:pPr>
      <w:r w:rsidRPr="007C7F4C">
        <w:rPr>
          <w:rFonts w:eastAsiaTheme="minorHAnsi"/>
          <w:szCs w:val="22"/>
          <w:lang w:eastAsia="en-US"/>
        </w:rPr>
        <w:t>28.</w:t>
      </w:r>
      <w:r w:rsidRPr="007C7F4C">
        <w:rPr>
          <w:rFonts w:eastAsiaTheme="minorHAnsi"/>
          <w:szCs w:val="22"/>
          <w:lang w:eastAsia="en-US"/>
        </w:rPr>
        <w:tab/>
        <w:t>Juri tħassib kbir dwar il-fatt li d-diversi talbiet lill-Kummissjoni magħmula fir-riżoluzzjoni tal-Parlament dwar ir-responsabbiltà tal-kumpaniji għal abbużi serji tad-drittijiet tal-bniedem f'pajjiżi terzi</w:t>
      </w:r>
      <w:r w:rsidRPr="007C7F4C">
        <w:rPr>
          <w:vertAlign w:val="superscript"/>
        </w:rPr>
        <w:footnoteReference w:id="9"/>
      </w:r>
      <w:r w:rsidRPr="007C7F4C">
        <w:rPr>
          <w:rFonts w:eastAsiaTheme="minorHAnsi"/>
          <w:szCs w:val="22"/>
          <w:lang w:eastAsia="en-US"/>
        </w:rPr>
        <w:t xml:space="preserve"> ma ġietx segwita mill-Kummissjoni u jiddeplora l-inattività tagħha f'dan il-qasam matul l-aħħar tmien xhur; iħeġġeġ li jingħata segwitu komprensiv;</w:t>
      </w:r>
    </w:p>
    <w:p w14:paraId="013C88BD" w14:textId="77777777" w:rsidR="007C7F4C" w:rsidRPr="007C7F4C" w:rsidRDefault="007C7F4C" w:rsidP="007C7F4C">
      <w:pPr>
        <w:spacing w:after="240"/>
        <w:ind w:left="567" w:hanging="567"/>
        <w:rPr>
          <w:lang w:eastAsia="en-US"/>
        </w:rPr>
      </w:pPr>
      <w:r w:rsidRPr="007C7F4C">
        <w:rPr>
          <w:rFonts w:eastAsiaTheme="minorHAnsi"/>
          <w:szCs w:val="22"/>
          <w:lang w:eastAsia="en-US"/>
        </w:rPr>
        <w:t>29.</w:t>
      </w:r>
      <w:r w:rsidRPr="007C7F4C">
        <w:rPr>
          <w:rFonts w:eastAsiaTheme="minorHAnsi"/>
          <w:szCs w:val="22"/>
          <w:lang w:eastAsia="en-US"/>
        </w:rPr>
        <w:tab/>
        <w:t>Jinnota bi tħassib li l-inizjattivi volontarji eżistenti għall-promozzjoni tas-sostenibbilità tal-katina tal-provvista globali tas-settur tal-ħwejjeġ ma rnexxilhomx jindirizzaw b'mod effikaċi l-kwistjonijiet li jeżistu fis-settur b'rabta mad-drittijiet tal-bniedem u d-drittijiet tax-xogħol;</w:t>
      </w:r>
    </w:p>
    <w:p w14:paraId="0A567854" w14:textId="77777777" w:rsidR="007C7F4C" w:rsidRPr="007C7F4C" w:rsidRDefault="007C7F4C" w:rsidP="007C7F4C">
      <w:pPr>
        <w:spacing w:after="240"/>
        <w:ind w:left="567" w:hanging="567"/>
        <w:rPr>
          <w:lang w:eastAsia="en-US"/>
        </w:rPr>
      </w:pPr>
      <w:r w:rsidRPr="007C7F4C">
        <w:rPr>
          <w:rFonts w:eastAsiaTheme="minorHAnsi"/>
          <w:szCs w:val="22"/>
          <w:lang w:eastAsia="en-US"/>
        </w:rPr>
        <w:t>30.</w:t>
      </w:r>
      <w:r w:rsidRPr="007C7F4C">
        <w:rPr>
          <w:rFonts w:eastAsiaTheme="minorHAnsi"/>
          <w:szCs w:val="22"/>
          <w:lang w:eastAsia="en-US"/>
        </w:rPr>
        <w:tab/>
        <w:t>Iqis li l-Iskema għan-Negozjar ta' Emissjonijiet (ETS) attwali mhijiex adegwata u teħtieġ reviżjoni urġenti;</w:t>
      </w:r>
    </w:p>
    <w:p w14:paraId="3252F4CD" w14:textId="77777777" w:rsidR="007C7F4C" w:rsidRPr="007C7F4C" w:rsidRDefault="007C7F4C" w:rsidP="007C7F4C">
      <w:pPr>
        <w:spacing w:after="240"/>
        <w:ind w:left="567" w:hanging="567"/>
        <w:rPr>
          <w:lang w:eastAsia="en-US"/>
        </w:rPr>
      </w:pPr>
      <w:r w:rsidRPr="007C7F4C">
        <w:rPr>
          <w:rFonts w:eastAsiaTheme="minorHAnsi"/>
          <w:szCs w:val="22"/>
          <w:lang w:eastAsia="en-US"/>
        </w:rPr>
        <w:t>31.</w:t>
      </w:r>
      <w:r w:rsidRPr="007C7F4C">
        <w:rPr>
          <w:rFonts w:eastAsiaTheme="minorHAnsi"/>
          <w:szCs w:val="22"/>
          <w:lang w:eastAsia="en-US"/>
        </w:rPr>
        <w:tab/>
        <w:t>Jiġbed l-attenzjoni għar-rapport tad-WHO dwar il-ħtieġa li l-valuri ta' limitu għas-sustanzi li jniġġsu l-arja jiġu allinjati ma' konċentrazzjonijiet aktar stretti;</w:t>
      </w:r>
    </w:p>
    <w:p w14:paraId="338629FD" w14:textId="77777777" w:rsidR="007C7F4C" w:rsidRPr="007C7F4C" w:rsidRDefault="007C7F4C" w:rsidP="007C7F4C">
      <w:pPr>
        <w:spacing w:after="240"/>
        <w:ind w:left="567" w:hanging="567"/>
        <w:rPr>
          <w:lang w:eastAsia="en-US"/>
        </w:rPr>
      </w:pPr>
      <w:r w:rsidRPr="007C7F4C">
        <w:rPr>
          <w:rFonts w:eastAsiaTheme="minorHAnsi"/>
          <w:szCs w:val="22"/>
          <w:lang w:eastAsia="en-US"/>
        </w:rPr>
        <w:t>32.</w:t>
      </w:r>
      <w:r w:rsidRPr="007C7F4C">
        <w:rPr>
          <w:rFonts w:eastAsiaTheme="minorHAnsi"/>
          <w:szCs w:val="22"/>
          <w:lang w:eastAsia="en-US"/>
        </w:rPr>
        <w:tab/>
        <w:t>Jikkritika l-politiki tal-UE, li huma l-kawża ewlenija tad-deforestazzjoni minħabba d-domanda għall-bijofjuwils fl-Ewropa, u jitlob reviżjoni tagħhom;</w:t>
      </w:r>
    </w:p>
    <w:p w14:paraId="3D059202" w14:textId="77777777" w:rsidR="007C7F4C" w:rsidRPr="007C7F4C" w:rsidRDefault="007C7F4C" w:rsidP="007C7F4C">
      <w:pPr>
        <w:spacing w:after="240"/>
        <w:ind w:left="567" w:hanging="567"/>
        <w:rPr>
          <w:lang w:eastAsia="en-US"/>
        </w:rPr>
      </w:pPr>
      <w:r w:rsidRPr="007C7F4C">
        <w:rPr>
          <w:rFonts w:eastAsiaTheme="minorHAnsi"/>
          <w:szCs w:val="22"/>
          <w:lang w:eastAsia="en-US"/>
        </w:rPr>
        <w:t>33.</w:t>
      </w:r>
      <w:r w:rsidRPr="007C7F4C">
        <w:rPr>
          <w:rFonts w:eastAsiaTheme="minorHAnsi"/>
          <w:szCs w:val="22"/>
          <w:lang w:eastAsia="en-US"/>
        </w:rPr>
        <w:tab/>
        <w:t>Jitlob inventarju pubbliku dwar it-tipi differenti, l-użi u l-livell ta' penetrazzjoni tan-nanomaterjali fis-suq Ewropew f'konformità mar-riżoluzzjoni tiegħu tal-24 ta' April 2009</w:t>
      </w:r>
      <w:r w:rsidRPr="007C7F4C">
        <w:rPr>
          <w:vertAlign w:val="superscript"/>
        </w:rPr>
        <w:footnoteReference w:id="10"/>
      </w:r>
      <w:r w:rsidRPr="007C7F4C">
        <w:rPr>
          <w:rFonts w:eastAsiaTheme="minorHAnsi"/>
          <w:szCs w:val="22"/>
          <w:lang w:eastAsia="en-US"/>
        </w:rPr>
        <w:t>, u li n-nanomaterjali jiġu indirizzati fi ħdan ir-Regolament REACH (Regolament (KE) Nru 1907/2006)</w:t>
      </w:r>
      <w:r w:rsidRPr="007C7F4C">
        <w:rPr>
          <w:vertAlign w:val="superscript"/>
        </w:rPr>
        <w:footnoteReference w:id="11"/>
      </w:r>
      <w:r w:rsidRPr="007C7F4C">
        <w:rPr>
          <w:rFonts w:eastAsiaTheme="minorHAnsi"/>
          <w:szCs w:val="22"/>
          <w:lang w:eastAsia="en-US"/>
        </w:rPr>
        <w:t>;</w:t>
      </w:r>
    </w:p>
    <w:p w14:paraId="19BF36AD" w14:textId="77777777" w:rsidR="007C7F4C" w:rsidRPr="007C7F4C" w:rsidRDefault="007C7F4C" w:rsidP="007C7F4C">
      <w:pPr>
        <w:spacing w:after="240"/>
        <w:ind w:left="567" w:hanging="567"/>
        <w:rPr>
          <w:lang w:eastAsia="en-US"/>
        </w:rPr>
      </w:pPr>
      <w:r w:rsidRPr="007C7F4C">
        <w:rPr>
          <w:rFonts w:eastAsiaTheme="minorHAnsi"/>
          <w:szCs w:val="22"/>
          <w:lang w:eastAsia="en-US"/>
        </w:rPr>
        <w:t>34.</w:t>
      </w:r>
      <w:r w:rsidRPr="007C7F4C">
        <w:rPr>
          <w:rFonts w:eastAsiaTheme="minorHAnsi"/>
          <w:szCs w:val="22"/>
          <w:lang w:eastAsia="en-US"/>
        </w:rPr>
        <w:tab/>
        <w:t>Jitlob investigazzjoni min-naħa tal-Uffiċċju Ewropew Kontra l-Frodi (OLAF) biex jiġi evalwat jekk il-fondi Ewropej immirati għat-tindif tat-"Terra dei Fuochi" u tas-sit industrijali tal-ILVA f'Taranto ntefqux skont il-liġi; jitlob, barra minn hekk, awditu intern biex jiġi vverifikat jekk il-proġetti ffinanzjati tawx ir-riżultati mistennija;</w:t>
      </w:r>
    </w:p>
    <w:p w14:paraId="57A141D8" w14:textId="77777777" w:rsidR="007C7F4C" w:rsidRPr="007C7F4C" w:rsidRDefault="007C7F4C" w:rsidP="007C7F4C">
      <w:pPr>
        <w:spacing w:after="240"/>
        <w:ind w:left="567" w:hanging="567"/>
        <w:rPr>
          <w:lang w:eastAsia="en-US"/>
        </w:rPr>
      </w:pPr>
      <w:r w:rsidRPr="007C7F4C">
        <w:rPr>
          <w:rFonts w:eastAsiaTheme="minorHAnsi"/>
          <w:szCs w:val="22"/>
          <w:lang w:eastAsia="en-US"/>
        </w:rPr>
        <w:t>35.</w:t>
      </w:r>
      <w:r w:rsidRPr="007C7F4C">
        <w:rPr>
          <w:rFonts w:eastAsiaTheme="minorHAnsi"/>
          <w:szCs w:val="22"/>
          <w:lang w:eastAsia="en-US"/>
        </w:rPr>
        <w:tab/>
        <w:t xml:space="preserve">Jitlob aktar trasparenza fil-miżuri li jirregolaw il-prezzijiet tal-prodotti mediċinali għall-użu mill-bniedem u l-inklużjoni tagħhom fil-kamp ta' applikazzjoni tas-sistemi </w:t>
      </w:r>
      <w:r w:rsidRPr="007C7F4C">
        <w:rPr>
          <w:rFonts w:eastAsiaTheme="minorHAnsi"/>
          <w:szCs w:val="22"/>
          <w:lang w:eastAsia="en-US"/>
        </w:rPr>
        <w:lastRenderedPageBreak/>
        <w:t>nazzjonali tal-assigurazzjoni tas-saħħa, sabiex id-Direttiva tal-Kunsill 89/105/KEE</w:t>
      </w:r>
      <w:r w:rsidRPr="007C7F4C">
        <w:rPr>
          <w:vertAlign w:val="superscript"/>
        </w:rPr>
        <w:footnoteReference w:id="12"/>
      </w:r>
      <w:r w:rsidRPr="007C7F4C">
        <w:rPr>
          <w:rFonts w:eastAsiaTheme="minorHAnsi"/>
          <w:szCs w:val="22"/>
          <w:lang w:eastAsia="en-US"/>
        </w:rPr>
        <w:t xml:space="preserve"> tiġi sostitwita bil-għan li jiġu żgurati kontrolli effettivi u trasparenza sħiħa fir-rigward tal-proċeduri użati biex jiġu ddeterminati l-prezzijiet u r-rimborż tal-prodotti mediċinali fl-Istati Membri kollha;</w:t>
      </w:r>
    </w:p>
    <w:p w14:paraId="6067E1BF" w14:textId="77777777" w:rsidR="007C7F4C" w:rsidRPr="007C7F4C" w:rsidRDefault="007C7F4C" w:rsidP="007C7F4C">
      <w:pPr>
        <w:spacing w:after="240"/>
        <w:ind w:left="567" w:hanging="567"/>
        <w:rPr>
          <w:lang w:eastAsia="en-US"/>
        </w:rPr>
      </w:pPr>
      <w:r w:rsidRPr="007C7F4C">
        <w:rPr>
          <w:rFonts w:eastAsiaTheme="minorHAnsi"/>
          <w:szCs w:val="22"/>
          <w:lang w:eastAsia="en-US"/>
        </w:rPr>
        <w:t>36.</w:t>
      </w:r>
      <w:r w:rsidRPr="007C7F4C">
        <w:rPr>
          <w:rFonts w:eastAsiaTheme="minorHAnsi"/>
          <w:szCs w:val="22"/>
          <w:lang w:eastAsia="en-US"/>
        </w:rPr>
        <w:tab/>
        <w:t>Jitlob qafas ta' politika komprensiv li jindirizza l-marda ta' Lyme filwaqt li jqis l-isfidi u l-politiki speċifiċi differenti ta' kull Stat Membru;</w:t>
      </w:r>
    </w:p>
    <w:p w14:paraId="0C4C33E8" w14:textId="77777777" w:rsidR="007C7F4C" w:rsidRPr="007C7F4C" w:rsidRDefault="007C7F4C" w:rsidP="007C7F4C">
      <w:pPr>
        <w:spacing w:after="240"/>
        <w:ind w:left="567" w:hanging="567"/>
        <w:rPr>
          <w:lang w:eastAsia="en-US"/>
        </w:rPr>
      </w:pPr>
      <w:r w:rsidRPr="007C7F4C">
        <w:rPr>
          <w:rFonts w:eastAsiaTheme="minorHAnsi"/>
          <w:szCs w:val="22"/>
          <w:lang w:eastAsia="en-US"/>
        </w:rPr>
        <w:t>37.</w:t>
      </w:r>
      <w:r w:rsidRPr="007C7F4C">
        <w:rPr>
          <w:rFonts w:eastAsiaTheme="minorHAnsi"/>
          <w:szCs w:val="22"/>
          <w:lang w:eastAsia="en-US"/>
        </w:rPr>
        <w:tab/>
        <w:t>Jenfasizza l-importanza kruċjali li tiġi żgurata l-interoperabbiltà tad-databases għall-ġlieda kontra t-terroriżmu u l-kriminalità b'mod aktar ġenerali; jitlob massimizzazzjoni tal-benefiċċji tas-sistemi ta' informazzjoni eżistenti sabiex jiġi żgurat li l-Istati Membri jikkooperaw fil-ġlieda kontra t-terroriżmu u l-kriminalità serja;</w:t>
      </w:r>
    </w:p>
    <w:p w14:paraId="627004C0" w14:textId="77777777" w:rsidR="007C7F4C" w:rsidRPr="007C7F4C" w:rsidRDefault="007C7F4C" w:rsidP="007C7F4C">
      <w:pPr>
        <w:spacing w:after="240"/>
        <w:ind w:left="567" w:hanging="567"/>
        <w:rPr>
          <w:lang w:eastAsia="en-US"/>
        </w:rPr>
      </w:pPr>
      <w:r w:rsidRPr="007C7F4C">
        <w:rPr>
          <w:rFonts w:eastAsiaTheme="minorHAnsi"/>
          <w:szCs w:val="22"/>
          <w:lang w:eastAsia="en-US"/>
        </w:rPr>
        <w:t>38.</w:t>
      </w:r>
      <w:r w:rsidRPr="007C7F4C">
        <w:rPr>
          <w:rFonts w:eastAsiaTheme="minorHAnsi"/>
          <w:szCs w:val="22"/>
          <w:lang w:eastAsia="en-US"/>
        </w:rPr>
        <w:tab/>
        <w:t>Ifakkar li l-Istati Membri għandhom jittrasponu u jimplimentaw l-istrumenti disponibbli fil-livell internazzjonali fil-ġlieda kontra t-terroriżmu, il-kriminalità organizzata, il-korruzzjoni u l-ħasil tal-flus;</w:t>
      </w:r>
    </w:p>
    <w:p w14:paraId="7E731FCD" w14:textId="77777777" w:rsidR="007C7F4C" w:rsidRPr="007C7F4C" w:rsidRDefault="007C7F4C" w:rsidP="007C7F4C">
      <w:pPr>
        <w:spacing w:after="240"/>
        <w:ind w:left="567" w:hanging="567"/>
        <w:rPr>
          <w:lang w:eastAsia="en-US"/>
        </w:rPr>
      </w:pPr>
      <w:r w:rsidRPr="007C7F4C">
        <w:rPr>
          <w:rFonts w:eastAsiaTheme="minorHAnsi"/>
          <w:szCs w:val="22"/>
          <w:lang w:eastAsia="en-US"/>
        </w:rPr>
        <w:t>39.</w:t>
      </w:r>
      <w:r w:rsidRPr="007C7F4C">
        <w:rPr>
          <w:rFonts w:eastAsiaTheme="minorHAnsi"/>
          <w:szCs w:val="22"/>
          <w:lang w:eastAsia="en-US"/>
        </w:rPr>
        <w:tab/>
        <w:t>Jinnota l-kriżi migratorja kontinwa serja li taffettwa lill-Istati Membri kollha fl-Ewropa; iqis, b'mod partikolari, li l-Greċja u l-Italja qed jintlaqtu b'mod sproporzjonat minn din il-kriżi; jitlob aktar kooperazzjoni fil-livell internazzjonali biex tittaffa s-sitwazzjoni;</w:t>
      </w:r>
    </w:p>
    <w:p w14:paraId="2197E473" w14:textId="77777777" w:rsidR="007C7F4C" w:rsidRPr="007C7F4C" w:rsidRDefault="007C7F4C" w:rsidP="007C7F4C">
      <w:pPr>
        <w:spacing w:after="240"/>
        <w:ind w:left="567" w:hanging="567"/>
        <w:rPr>
          <w:lang w:eastAsia="en-US"/>
        </w:rPr>
      </w:pPr>
      <w:r w:rsidRPr="007C7F4C">
        <w:rPr>
          <w:rFonts w:eastAsiaTheme="minorHAnsi"/>
          <w:szCs w:val="22"/>
          <w:lang w:eastAsia="en-US"/>
        </w:rPr>
        <w:t>40.</w:t>
      </w:r>
      <w:r w:rsidRPr="007C7F4C">
        <w:rPr>
          <w:rFonts w:eastAsiaTheme="minorHAnsi"/>
          <w:szCs w:val="22"/>
          <w:lang w:eastAsia="en-US"/>
        </w:rPr>
        <w:tab/>
        <w:t>Jisħaq fuq il-bżonn ta' monitoraġġ u aktar trasparenza dwar il-ħruġ ta' riżorsi mill-Fond għall-Asil, il-Migrazzjoni u l-Integrazzjoni u l-Fond għas-Sigurtà Interna, kif ukoll il-bżonn ta' monitoraġġ strett u evalwazzjoni regolari tal-użu tal-fondi tal-UE mogħtija lit-Turkija fil-qafas tal-ftehim bejn l-UE u t-Turkija, u l-hekk imsejħa "Patti dwar il-Migrazzjoni" ma' pajjiżi terzi;</w:t>
      </w:r>
    </w:p>
    <w:p w14:paraId="5B23D5AF" w14:textId="77777777" w:rsidR="007C7F4C" w:rsidRPr="007C7F4C" w:rsidRDefault="007C7F4C" w:rsidP="007C7F4C">
      <w:pPr>
        <w:spacing w:after="240"/>
        <w:ind w:left="567" w:hanging="567"/>
        <w:rPr>
          <w:lang w:eastAsia="en-US"/>
        </w:rPr>
      </w:pPr>
      <w:r w:rsidRPr="007C7F4C">
        <w:rPr>
          <w:rFonts w:eastAsiaTheme="minorHAnsi"/>
          <w:szCs w:val="22"/>
          <w:lang w:eastAsia="en-US"/>
        </w:rPr>
        <w:t>41.</w:t>
      </w:r>
      <w:r w:rsidRPr="007C7F4C">
        <w:rPr>
          <w:rFonts w:eastAsiaTheme="minorHAnsi"/>
          <w:szCs w:val="22"/>
          <w:lang w:eastAsia="en-US"/>
        </w:rPr>
        <w:tab/>
        <w:t>Iqis bħala kruċjali, fir-rigward tal-Italja, li jiġu indirizzati każijiet speċifiċi ta' impjanti tat-tisħin u tal-enerġija ġeotermiċi, fejn l-emissjonijiet ekwivalenti għas-CO</w:t>
      </w:r>
      <w:r w:rsidRPr="007C7F4C">
        <w:rPr>
          <w:rFonts w:eastAsiaTheme="minorHAnsi"/>
          <w:szCs w:val="22"/>
          <w:vertAlign w:val="subscript"/>
          <w:lang w:eastAsia="en-US"/>
        </w:rPr>
        <w:t>2</w:t>
      </w:r>
      <w:r w:rsidRPr="007C7F4C">
        <w:rPr>
          <w:rFonts w:eastAsiaTheme="minorHAnsi"/>
          <w:szCs w:val="22"/>
          <w:lang w:eastAsia="en-US"/>
        </w:rPr>
        <w:t xml:space="preserve"> huma ogħla minn dawk li joħorġu minn impjant tal-enerġija tal-istess kapaċità u li jaħdem bil-gass, u fejn emissjonijiet oħra dannużi ħafna u li jniġġsu, bħas-sulfur tal-idroġenu, l-arseniku u l-merkurju, fost l-oħrajn, huma ogħla minn dawk li joħorġu minn impjant tal-enerġija tal-istess kapaċità u li jaħdem bil-faħam; jistieden lill-Kummissjoni, f'dan il-kuntest, tfassal soluzzjonijiet konkreti biex jiġu definiti l-istandards tal-emissjonijiet għall-impjanti tal-enerġija ġeotermiċi, u l-kriterji ta' sostenibbiltà relattivi biex l-enerġija ġeotermika titqies bħala sors rinnovabbli, filwaqt li jitnaqqas l-impatt fuq l-ambjent u s-saħħa tal-bniedem fl-Italja;</w:t>
      </w:r>
    </w:p>
    <w:p w14:paraId="08C9867A" w14:textId="77777777" w:rsidR="007C7F4C" w:rsidRPr="007C7F4C" w:rsidRDefault="007C7F4C" w:rsidP="007C7F4C">
      <w:pPr>
        <w:spacing w:after="240"/>
        <w:ind w:left="567" w:hanging="567"/>
        <w:rPr>
          <w:lang w:eastAsia="en-US"/>
        </w:rPr>
      </w:pPr>
      <w:r w:rsidRPr="007C7F4C">
        <w:rPr>
          <w:rFonts w:eastAsiaTheme="minorHAnsi"/>
          <w:szCs w:val="22"/>
          <w:lang w:eastAsia="en-US"/>
        </w:rPr>
        <w:t>42.</w:t>
      </w:r>
      <w:r w:rsidRPr="007C7F4C">
        <w:rPr>
          <w:rFonts w:eastAsiaTheme="minorHAnsi"/>
          <w:szCs w:val="22"/>
          <w:lang w:eastAsia="en-US"/>
        </w:rPr>
        <w:tab/>
        <w:t>Jafferma mill-ġdid li l-opportunitajiet għad-diġitalizzazzjoni għandhom, fuq kollox, jissarrfu f'benefiċċji għaċ-ċittadini, u li hemm bżonn aktar sforzi biex jiġu indirizzati l-lakuni fil-konnettività diġitali bejn ir-reġjuni, jittejjeb l-aċċess għall-konnettività mingħajr fili, u jiġi promoss il-litteriżmu diġitali; iħeġġeġ, f'dan il-kuntest, intensifikazzjoni fl-isforzi ta' riċerka u implimentazzjoni tat-teknoloġiji 5G, filwaqt li titrawwem kompetizzjoni effettiva għall-benefiċċju tal-utenti aħħarin u l-iżvilupp tan-negozji;</w:t>
      </w:r>
    </w:p>
    <w:p w14:paraId="36389903" w14:textId="77777777" w:rsidR="007C7F4C" w:rsidRPr="007C7F4C" w:rsidRDefault="007C7F4C" w:rsidP="007C7F4C">
      <w:pPr>
        <w:spacing w:after="240"/>
        <w:ind w:left="567" w:hanging="567"/>
        <w:rPr>
          <w:lang w:eastAsia="en-US"/>
        </w:rPr>
      </w:pPr>
      <w:r w:rsidRPr="007C7F4C">
        <w:rPr>
          <w:rFonts w:eastAsiaTheme="minorHAnsi"/>
          <w:szCs w:val="22"/>
          <w:lang w:eastAsia="en-US"/>
        </w:rPr>
        <w:t>43.</w:t>
      </w:r>
      <w:r w:rsidRPr="007C7F4C">
        <w:rPr>
          <w:rFonts w:eastAsiaTheme="minorHAnsi"/>
          <w:szCs w:val="22"/>
          <w:lang w:eastAsia="en-US"/>
        </w:rPr>
        <w:tab/>
        <w:t>Iqis bħala prijorità li jinħoloq ambjent li jgħin negozji ġodda u intrapriżi żgħar, ta' daqs medju u mikro biex jiżviluppaw u jagħmlu użu sħiħ mill-opportunitajiet tal-</w:t>
      </w:r>
      <w:r w:rsidRPr="007C7F4C">
        <w:rPr>
          <w:rFonts w:eastAsiaTheme="minorHAnsi"/>
          <w:szCs w:val="22"/>
          <w:lang w:eastAsia="en-US"/>
        </w:rPr>
        <w:lastRenderedPageBreak/>
        <w:t>innovazzjoni u d-diġitalizzazzjoni; jitlob, għal dan il-għan, appoġġ adegwat u faċilment aċċessibbli għal dawn l-atturi permezz ta' strumenti rilevanti tal-UE;</w:t>
      </w:r>
    </w:p>
    <w:p w14:paraId="3452E5C0" w14:textId="77777777" w:rsidR="007C7F4C" w:rsidRPr="007C7F4C" w:rsidRDefault="007C7F4C" w:rsidP="007C7F4C">
      <w:pPr>
        <w:spacing w:after="240"/>
        <w:ind w:left="567" w:hanging="567"/>
        <w:rPr>
          <w:lang w:eastAsia="en-US"/>
        </w:rPr>
      </w:pPr>
      <w:r w:rsidRPr="007C7F4C">
        <w:rPr>
          <w:rFonts w:eastAsiaTheme="minorHAnsi"/>
          <w:szCs w:val="22"/>
          <w:lang w:eastAsia="en-US"/>
        </w:rPr>
        <w:t>44.</w:t>
      </w:r>
      <w:r w:rsidRPr="007C7F4C">
        <w:rPr>
          <w:rFonts w:eastAsiaTheme="minorHAnsi"/>
          <w:szCs w:val="22"/>
          <w:lang w:eastAsia="en-US"/>
        </w:rPr>
        <w:tab/>
        <w:t>Jemmen li hemm bżonn riforma bilanċjata, effikaċi, ġusta, trasparenti u proporzjonata tal-istrumenti għad-difiża tal-kummerċ bil-għan li nipproteġu l-produtturi, l-importaturi u l-konsumaturi Ewropej;</w:t>
      </w:r>
    </w:p>
    <w:p w14:paraId="6B44D289" w14:textId="77777777" w:rsidR="007C7F4C" w:rsidRPr="007C7F4C" w:rsidRDefault="007C7F4C" w:rsidP="007C7F4C">
      <w:pPr>
        <w:spacing w:after="240"/>
        <w:ind w:left="567" w:hanging="567"/>
        <w:rPr>
          <w:lang w:eastAsia="en-US"/>
        </w:rPr>
      </w:pPr>
      <w:r w:rsidRPr="007C7F4C">
        <w:rPr>
          <w:rFonts w:eastAsiaTheme="minorHAnsi"/>
          <w:szCs w:val="22"/>
          <w:lang w:eastAsia="en-US"/>
        </w:rPr>
        <w:t>45.</w:t>
      </w:r>
      <w:r w:rsidRPr="007C7F4C">
        <w:rPr>
          <w:rFonts w:eastAsiaTheme="minorHAnsi"/>
          <w:szCs w:val="22"/>
          <w:lang w:eastAsia="en-US"/>
        </w:rPr>
        <w:tab/>
        <w:t>Iħeġġeġ azzjoni dwar ir-reċiproċità fil-prattiki kummerċjali, b'impenn biex isir progress fid-diskussjonijiet, u jitlob soluzzjonijiet effikaċi dwar kif għandhom jiġu rregolati s-swieq tal-akkwist u l-investimenti mas-sħab kummerċjali Ewropej; jenfasizza, f'dan ir-rigward, il-bżonn li tiġi riveduta l-proposta għal regolament dwar l-istrumenti tal-akkwist internazzjonali (COM(2012)0124) u li jitnieda mekkaniżmu għall-monitoraġġ tal-investimenti barranin f'setturi strateġiċi bl-involviment dirett tas-soċjetà ċivili; itenni li jeħtieġ jinstab bilanċ sabiex jiġi evitat il-protezzjoniżmu u, fl-istess ħin, tissaħħaħ ir-reċiproċità;</w:t>
      </w:r>
    </w:p>
    <w:p w14:paraId="4A4DBF2A" w14:textId="77777777" w:rsidR="007C7F4C" w:rsidRPr="007C7F4C" w:rsidRDefault="007C7F4C" w:rsidP="007C7F4C">
      <w:pPr>
        <w:spacing w:after="240"/>
        <w:ind w:left="567" w:hanging="567"/>
        <w:rPr>
          <w:lang w:eastAsia="en-US"/>
        </w:rPr>
      </w:pPr>
      <w:r w:rsidRPr="007C7F4C">
        <w:rPr>
          <w:rFonts w:eastAsiaTheme="minorHAnsi"/>
          <w:szCs w:val="22"/>
          <w:lang w:eastAsia="en-US"/>
        </w:rPr>
        <w:t>46.</w:t>
      </w:r>
      <w:r w:rsidRPr="007C7F4C">
        <w:rPr>
          <w:rFonts w:eastAsiaTheme="minorHAnsi"/>
          <w:szCs w:val="22"/>
          <w:lang w:eastAsia="en-US"/>
        </w:rPr>
        <w:tab/>
        <w:t>Jitlob monitoraġġ aħjar tal-evoluzzjoni tal-investimenti diretti barranin, speċjalment dawk immirati lejn assi u kumpaniji strateġiċi jew ta' teknoloġija avvanzata fl-Ewropa, sabiex tinstab bażi komuni għall-implimentazzjoni ta' prattiki nazzjonali differenti, l-iskambju ta' informazzjoni u koordinazzjoni aħjar, biex jiġu evitati kompetizzjoni inġusta jew approċċ pervers fl-akkwist ta' kumpaniji u negozji b'rilevanza ta' sigurtà nazzjonali jew internazzjonali strateġika;</w:t>
      </w:r>
    </w:p>
    <w:p w14:paraId="23AB8F97" w14:textId="77777777" w:rsidR="007C7F4C" w:rsidRPr="007C7F4C" w:rsidRDefault="007C7F4C" w:rsidP="007C7F4C">
      <w:pPr>
        <w:spacing w:after="240"/>
        <w:ind w:left="567" w:hanging="567"/>
        <w:rPr>
          <w:lang w:eastAsia="en-US"/>
        </w:rPr>
      </w:pPr>
      <w:r w:rsidRPr="007C7F4C">
        <w:rPr>
          <w:rFonts w:eastAsiaTheme="minorHAnsi"/>
          <w:szCs w:val="22"/>
          <w:lang w:eastAsia="en-US"/>
        </w:rPr>
        <w:t>47.</w:t>
      </w:r>
      <w:r w:rsidRPr="007C7F4C">
        <w:rPr>
          <w:rFonts w:eastAsiaTheme="minorHAnsi"/>
          <w:szCs w:val="22"/>
          <w:lang w:eastAsia="en-US"/>
        </w:rPr>
        <w:tab/>
        <w:t>Itenni t-tħassib kbir tiegħu dwar il-possibbiltà li jerġgħu jinbdew xi taħditiet kummerċjali bejn l-UE u l-Istati Uniti mingħajr ma jinbidel il-mandat attwali; jistieden lill-Kummissjoni tqis l-aktar deċiżjoni reċenti mill-Qorti tal-Ġustizzja tal-Unjoni Ewropea fil-proċedura ta' Opinjoni 2/15 u żżomm il-ftehimiet kollha f'għamla mħallta, sabiex jiġu evitati mandati speċifiċi rigward il-kapitoli dwar l-investiment u l-inklużjoni tal-qorti internazzjonali tal-investimenti fi kwalunkwe negozjati ta' kummerċ ħieles;</w:t>
      </w:r>
    </w:p>
    <w:p w14:paraId="07B06BD3" w14:textId="77777777" w:rsidR="007C7F4C" w:rsidRPr="007C7F4C" w:rsidRDefault="007C7F4C" w:rsidP="007C7F4C">
      <w:pPr>
        <w:spacing w:after="240"/>
        <w:ind w:left="567" w:hanging="567"/>
        <w:rPr>
          <w:lang w:eastAsia="en-US"/>
        </w:rPr>
      </w:pPr>
      <w:r w:rsidRPr="007C7F4C">
        <w:rPr>
          <w:rFonts w:eastAsiaTheme="minorHAnsi"/>
          <w:szCs w:val="22"/>
          <w:lang w:eastAsia="en-US"/>
        </w:rPr>
        <w:t>48.</w:t>
      </w:r>
      <w:r w:rsidRPr="007C7F4C">
        <w:rPr>
          <w:rFonts w:eastAsiaTheme="minorHAnsi"/>
          <w:szCs w:val="22"/>
          <w:lang w:eastAsia="en-US"/>
        </w:rPr>
        <w:tab/>
        <w:t>Jitlob li l-lista ta' indikazzjonijiet ġeografiċi (IĠ) negozjata maċ-Ċina tiġi estiża sabiex jiġu protetti l-prodotti agrikoli u l-inbejjed lokali u reġjonali; jenfasizza l-ħtieġa li ssir ħidma mal-Organizzazzjoni Dinjija tal-Kummerċ (WTO) għad-definizzjoni u r-rikonoxximent ta' lista ta' IĠ mhux agrikoli biex dawn jiżdiedu fil-ftehimiet kummerċjali futuri;</w:t>
      </w:r>
    </w:p>
    <w:p w14:paraId="16253A92" w14:textId="77777777" w:rsidR="007C7F4C" w:rsidRPr="007C7F4C" w:rsidRDefault="007C7F4C" w:rsidP="007C7F4C">
      <w:pPr>
        <w:spacing w:after="240"/>
        <w:ind w:left="567" w:hanging="567"/>
        <w:rPr>
          <w:lang w:eastAsia="en-US"/>
        </w:rPr>
      </w:pPr>
      <w:r w:rsidRPr="007C7F4C">
        <w:rPr>
          <w:rFonts w:eastAsiaTheme="minorHAnsi"/>
          <w:szCs w:val="22"/>
          <w:lang w:eastAsia="en-US"/>
        </w:rPr>
        <w:t>49.</w:t>
      </w:r>
      <w:r w:rsidRPr="007C7F4C">
        <w:rPr>
          <w:rFonts w:eastAsiaTheme="minorHAnsi"/>
          <w:szCs w:val="22"/>
          <w:lang w:eastAsia="en-US"/>
        </w:rPr>
        <w:tab/>
        <w:t>Itenni t-tħassib tiegħu rigward kapitolu dwar il-fluss tad-data fil-ftehimiet ta' kummerċ ħieles; jenfasizza l-importanza li tiġi ggarantita l-privatezza tal-konsumaturi u li jinħolqu pjattaformi diġitali ekwi bil-għan li tingħata spinta lill-iżvilupp u l-attivitajiet kummerċjali tal-SMEs Ewropej; jinnota li proposta bbilanċjata dwar strateġija għall-kummerċ diġitali tista' tkun għodda biex jitnaqqsu l-prattiki inġusti u t-terroriżmu ċibernetiku u jiġi miġġieled il-kummerċ fi prodotti illegali u ffalsifikati fuq l-internet;</w:t>
      </w:r>
    </w:p>
    <w:p w14:paraId="2D44C05E" w14:textId="77777777" w:rsidR="007C7F4C" w:rsidRPr="007C7F4C" w:rsidRDefault="007C7F4C" w:rsidP="007C7F4C">
      <w:pPr>
        <w:spacing w:after="240"/>
        <w:ind w:left="567" w:hanging="567"/>
        <w:rPr>
          <w:lang w:eastAsia="en-US"/>
        </w:rPr>
      </w:pPr>
      <w:r w:rsidRPr="007C7F4C">
        <w:rPr>
          <w:rFonts w:eastAsiaTheme="minorHAnsi"/>
          <w:szCs w:val="22"/>
          <w:lang w:eastAsia="en-US"/>
        </w:rPr>
        <w:t>50.</w:t>
      </w:r>
      <w:r w:rsidRPr="007C7F4C">
        <w:rPr>
          <w:rFonts w:eastAsiaTheme="minorHAnsi"/>
          <w:szCs w:val="22"/>
          <w:lang w:eastAsia="en-US"/>
        </w:rPr>
        <w:tab/>
        <w:t>Itenni l-importanza u l-valur tal-prodotti tar-raba' li fihom il-proteina fin-newb tal-uċuħ tar-raba', l-effetti tagħhom fuq il-fertilità tal-ħamrija, fuq it-tnaqqis fl-użu ta' nutrijenti, fuq it-tnaqqis fil-ħaxix ħażin, u fuq il-mikronutrijenti; jenfasizza l-ħtieġa li tiżdied il-produttività u l-kontenut ta' proteina fl-UE permezz ta' strateġija ad hoc;</w:t>
      </w:r>
    </w:p>
    <w:p w14:paraId="41949B02" w14:textId="77777777" w:rsidR="007C7F4C" w:rsidRPr="007C7F4C" w:rsidRDefault="007C7F4C" w:rsidP="007C7F4C">
      <w:pPr>
        <w:spacing w:after="240"/>
        <w:ind w:left="567" w:hanging="567"/>
        <w:rPr>
          <w:lang w:eastAsia="en-US"/>
        </w:rPr>
      </w:pPr>
      <w:r w:rsidRPr="007C7F4C">
        <w:rPr>
          <w:rFonts w:eastAsiaTheme="minorHAnsi"/>
          <w:szCs w:val="22"/>
          <w:lang w:eastAsia="en-US"/>
        </w:rPr>
        <w:t>51.</w:t>
      </w:r>
      <w:r w:rsidRPr="007C7F4C">
        <w:rPr>
          <w:rFonts w:eastAsiaTheme="minorHAnsi"/>
          <w:szCs w:val="22"/>
          <w:lang w:eastAsia="en-US"/>
        </w:rPr>
        <w:tab/>
        <w:t xml:space="preserve">Jitlob li jingħata aktar appoġġ lil dawk li jrabbu n-naħal biex tiġi ggarantita s-sostenibbiltà tas-settur, kif ukoll lill-attivitajiet tal-bdiewa żgħażagħ f'dan is-settur; juri </w:t>
      </w:r>
      <w:r w:rsidRPr="007C7F4C">
        <w:rPr>
          <w:rFonts w:eastAsiaTheme="minorHAnsi"/>
          <w:szCs w:val="22"/>
          <w:lang w:eastAsia="en-US"/>
        </w:rPr>
        <w:lastRenderedPageBreak/>
        <w:t>t-tħassib tiegħu dwar iż-żieda fis-suq ta' prodotti ffalsifikati li fihom biss perċentwal żgħir ta' għasel;</w:t>
      </w:r>
    </w:p>
    <w:p w14:paraId="7D0B72CA" w14:textId="77777777" w:rsidR="007C7F4C" w:rsidRPr="007C7F4C" w:rsidRDefault="007C7F4C" w:rsidP="007C7F4C">
      <w:pPr>
        <w:spacing w:after="240"/>
        <w:ind w:left="567" w:hanging="567"/>
        <w:rPr>
          <w:lang w:eastAsia="en-US"/>
        </w:rPr>
      </w:pPr>
      <w:r w:rsidRPr="007C7F4C">
        <w:rPr>
          <w:rFonts w:eastAsiaTheme="minorHAnsi"/>
          <w:szCs w:val="22"/>
          <w:lang w:eastAsia="en-US"/>
        </w:rPr>
        <w:t>52.</w:t>
      </w:r>
      <w:r w:rsidRPr="007C7F4C">
        <w:rPr>
          <w:rFonts w:eastAsiaTheme="minorHAnsi"/>
          <w:szCs w:val="22"/>
          <w:lang w:eastAsia="en-US"/>
        </w:rPr>
        <w:tab/>
        <w:t>Ifakkar fl-importanza li titmexxa 'l quddiem id-diskussjoni rigward ir-regolament dwar il-klonazzjoni approvat mill-Parlament b'maġġoranza kbira; jenfasizza l-ħtieġa li jiġu protetti l-konsumaturi u l-produtturi f'ekonomija globalizzata u li tiġi ggarantita kompetizzjoni ġusta mas-sħab tal-UE;</w:t>
      </w:r>
    </w:p>
    <w:p w14:paraId="3B3FB222" w14:textId="77777777" w:rsidR="007C7F4C" w:rsidRPr="007C7F4C" w:rsidRDefault="007C7F4C" w:rsidP="007C7F4C">
      <w:pPr>
        <w:spacing w:after="240"/>
        <w:ind w:left="567" w:hanging="567"/>
        <w:rPr>
          <w:lang w:eastAsia="en-US"/>
        </w:rPr>
      </w:pPr>
      <w:r w:rsidRPr="007C7F4C">
        <w:rPr>
          <w:rFonts w:eastAsiaTheme="minorHAnsi"/>
          <w:szCs w:val="22"/>
          <w:lang w:eastAsia="en-US"/>
        </w:rPr>
        <w:t>53.</w:t>
      </w:r>
      <w:r w:rsidRPr="007C7F4C">
        <w:rPr>
          <w:rFonts w:eastAsiaTheme="minorHAnsi"/>
          <w:szCs w:val="22"/>
          <w:lang w:eastAsia="en-US"/>
        </w:rPr>
        <w:tab/>
        <w:t>Jistieden lill-Kummissjoni timbotta aġenda dwar il-kummerċ li tipprovdi opportunitajiet ta' esportazzjoni għall-produtturi Ewropej; jistieden lill-Kummissjoni tipprovdi appoġġ xieraq għall-produtturi tal-aktar prodotti agrikoli sensittivi fil-qafas tan-negozjati ta' kummerċ ħieles li għaddejjin mal-Mercosur;</w:t>
      </w:r>
    </w:p>
    <w:p w14:paraId="15A19AD8" w14:textId="77777777" w:rsidR="007C7F4C" w:rsidRPr="007C7F4C" w:rsidRDefault="007C7F4C" w:rsidP="007C7F4C">
      <w:pPr>
        <w:spacing w:after="240"/>
        <w:ind w:left="567" w:hanging="567"/>
        <w:rPr>
          <w:lang w:eastAsia="en-US"/>
        </w:rPr>
      </w:pPr>
      <w:r w:rsidRPr="007C7F4C">
        <w:rPr>
          <w:rFonts w:eastAsiaTheme="minorHAnsi"/>
          <w:szCs w:val="22"/>
          <w:lang w:eastAsia="en-US"/>
        </w:rPr>
        <w:t>54.</w:t>
      </w:r>
      <w:r w:rsidRPr="007C7F4C">
        <w:rPr>
          <w:rFonts w:eastAsiaTheme="minorHAnsi"/>
          <w:szCs w:val="22"/>
          <w:lang w:eastAsia="en-US"/>
        </w:rPr>
        <w:tab/>
        <w:t>Itenni li l-ġestjoni tar-riskji għandha tissaħħaħ aktar fi kwalunkwe politika agrikola komuni (PAK) futura sabiex jiġu indirizzati mhux biss ir-riskji relatati mal-klima, iżda anke dawk marbuta mas-suq u l-bijosigurtà;</w:t>
      </w:r>
    </w:p>
    <w:p w14:paraId="73BE17CC" w14:textId="77777777" w:rsidR="007C7F4C" w:rsidRPr="007C7F4C" w:rsidRDefault="007C7F4C" w:rsidP="007C7F4C">
      <w:pPr>
        <w:spacing w:after="240"/>
        <w:ind w:left="567" w:hanging="567"/>
        <w:rPr>
          <w:lang w:eastAsia="en-US"/>
        </w:rPr>
      </w:pPr>
      <w:r w:rsidRPr="007C7F4C">
        <w:rPr>
          <w:rFonts w:eastAsiaTheme="minorHAnsi"/>
          <w:szCs w:val="22"/>
          <w:lang w:eastAsia="en-US"/>
        </w:rPr>
        <w:t>55.</w:t>
      </w:r>
      <w:r w:rsidRPr="007C7F4C">
        <w:rPr>
          <w:rFonts w:eastAsiaTheme="minorHAnsi"/>
          <w:szCs w:val="22"/>
          <w:lang w:eastAsia="en-US"/>
        </w:rPr>
        <w:tab/>
        <w:t>Jikkundanna l-politiki tal-UE li kellhom effett ħażin fuq il-benessri tal-annimali; jirreferi, pereżempju, għal programmi bħar-REACH, li ħoloq wieħed mill-akbar reġimi ta' ttestjar fuq l-annimali fid-dinja; jinnota, barra minn hekk, ir-regoli dannużi tal-UE li jippermettu l-esportazzjoni ta' annimali ħajjin, li jista' jwassal biex dawn jinġarru mal-Ewropa kollha għal perjodi ta' tmien sigħat jew aktar f'kundizzjonijiet ħżiena; jitlob reviżjoni drastika ta' dawn il-politiki u ta' din il-leġiżlazzjoni;</w:t>
      </w:r>
    </w:p>
    <w:p w14:paraId="5EA3EA50" w14:textId="77777777" w:rsidR="007C7F4C" w:rsidRPr="007C7F4C" w:rsidRDefault="007C7F4C" w:rsidP="007C7F4C">
      <w:pPr>
        <w:spacing w:after="240"/>
        <w:ind w:left="567" w:hanging="567"/>
        <w:rPr>
          <w:lang w:eastAsia="en-US"/>
        </w:rPr>
      </w:pPr>
      <w:r w:rsidRPr="007C7F4C">
        <w:rPr>
          <w:rFonts w:eastAsiaTheme="minorHAnsi"/>
          <w:szCs w:val="22"/>
          <w:lang w:eastAsia="en-US"/>
        </w:rPr>
        <w:t>56.</w:t>
      </w:r>
      <w:r w:rsidRPr="007C7F4C">
        <w:rPr>
          <w:rFonts w:eastAsiaTheme="minorHAnsi"/>
          <w:szCs w:val="22"/>
          <w:lang w:eastAsia="en-US"/>
        </w:rPr>
        <w:tab/>
        <w:t>Jemmen li l-opinjonijiet taċ-ċittadini Ewropej espressi permezz ta' petizzjonijiet lill-Parlament huma ta' importanza fundamentali u għandhom jiġu indirizzati bi prijorità mil-leġiżlaturi Ewropej; ifakkar li l-prinċipju tad-demokrazija huwa wieħed mill-valuri fundamentali tal-Istati Membri u li kwalunkwe att legali li jipprova jbiddel l-ordinament ġuridiku tal-UE għandu jkun soġġett għal dibattitu inklużiv u parteċipattiv fil-kuntest ta' governanza aħjar li tkun kapaċi tiggarantixxi trasparenza sħiħa u l-involviment dirett taċ-ċittadini kollha;</w:t>
      </w:r>
    </w:p>
    <w:p w14:paraId="5160ECFB" w14:textId="77777777" w:rsidR="007C7F4C" w:rsidRPr="007C7F4C" w:rsidRDefault="007C7F4C" w:rsidP="007C7F4C">
      <w:pPr>
        <w:spacing w:after="240"/>
        <w:ind w:left="567" w:hanging="567"/>
        <w:rPr>
          <w:lang w:eastAsia="en-US"/>
        </w:rPr>
      </w:pPr>
      <w:r w:rsidRPr="007C7F4C">
        <w:rPr>
          <w:rFonts w:eastAsiaTheme="minorHAnsi"/>
          <w:szCs w:val="22"/>
          <w:lang w:eastAsia="en-US"/>
        </w:rPr>
        <w:t>57.</w:t>
      </w:r>
      <w:r w:rsidRPr="007C7F4C">
        <w:rPr>
          <w:rFonts w:eastAsiaTheme="minorHAnsi"/>
          <w:szCs w:val="22"/>
          <w:lang w:eastAsia="en-US"/>
        </w:rPr>
        <w:tab/>
        <w:t>Jirrikonoxxi li l-petizzjonijiet huma sors ta' informazzjoni importanti ħafna mhux biss dwar ksur u nuqqasijiet fl-applikazzjoni tal-liġi tal-UE fl-Istati Membri, iżda anke dwar il-possibbiltà ta' ksur tad-drittijiet fundamentali taċ-ċittadini; jenfasizza li t-trattament xieraq tal-petizzjonijiet jeħtieġ ikun akkumpanjat minn titjib fil-kapaċità ta' reazzjoni u soluzzjoni tal-problemi relatati mas-salvagwardja xierqa tad-drittijiet fundamentali taċ-ċittadini;</w:t>
      </w:r>
    </w:p>
    <w:p w14:paraId="0E7044EF" w14:textId="77777777" w:rsidR="007C7F4C" w:rsidRPr="007C7F4C" w:rsidRDefault="007C7F4C" w:rsidP="007C7F4C">
      <w:pPr>
        <w:spacing w:after="240"/>
        <w:ind w:left="567" w:hanging="567"/>
        <w:rPr>
          <w:lang w:eastAsia="en-US"/>
        </w:rPr>
      </w:pPr>
      <w:r w:rsidRPr="007C7F4C">
        <w:rPr>
          <w:rFonts w:eastAsiaTheme="minorHAnsi"/>
          <w:szCs w:val="22"/>
          <w:lang w:eastAsia="en-US"/>
        </w:rPr>
        <w:t>58.</w:t>
      </w:r>
      <w:r w:rsidRPr="007C7F4C">
        <w:rPr>
          <w:rFonts w:eastAsiaTheme="minorHAnsi"/>
          <w:szCs w:val="22"/>
          <w:lang w:eastAsia="en-US"/>
        </w:rPr>
        <w:tab/>
        <w:t>Jitlob il-pubblikazzjoni f'waqtha tal-ismijiet tal-uffiċjali kollha involuti f'każijiet ta' "revolving doors" u garanzija ta' trasparenza sħiħa dwar l-informazzjoni kollha relatata; jemmen fermament li l-istituzzjonijiet u l-aġenziji Ewropej kollha jeħtieġ jagħmlu l-istess ħaġa; jitlob il-pubblikazzjoni proattiva u trasparenza sħiħa f'dak li għandu x'jaqsam mal-pożizzjonijiet okkupati mill-ex Kummissarji wara tmiem il-mandat tagħhom u l-informazzjoni relatata kollha; jiddispjaċih ħafna li l-ex President tal-Kummissjoni, is-Sur Barroso, inħatar bħala konsulent u President mhux eżekuttiv ta' Goldman Sachs International; jenfasizza li l-każ Barroso żied in-nuqqas ta' fiduċja taċ-ċittadini fil-konfront tal-Kummissjoni rigward il-kredibbiltà u l-indipendenza tagħha minn interessi finanzjarji privati;</w:t>
      </w:r>
    </w:p>
    <w:p w14:paraId="04113FF2" w14:textId="77777777" w:rsidR="007C7F4C" w:rsidRPr="007C7F4C" w:rsidRDefault="007C7F4C" w:rsidP="007C7F4C">
      <w:pPr>
        <w:spacing w:after="240"/>
        <w:ind w:left="567" w:hanging="567"/>
        <w:rPr>
          <w:lang w:eastAsia="en-US"/>
        </w:rPr>
      </w:pPr>
      <w:r w:rsidRPr="007C7F4C">
        <w:rPr>
          <w:rFonts w:eastAsiaTheme="minorHAnsi"/>
          <w:szCs w:val="22"/>
          <w:lang w:eastAsia="en-US"/>
        </w:rPr>
        <w:lastRenderedPageBreak/>
        <w:t>59.</w:t>
      </w:r>
      <w:r w:rsidRPr="007C7F4C">
        <w:rPr>
          <w:rFonts w:eastAsiaTheme="minorHAnsi"/>
          <w:szCs w:val="22"/>
          <w:lang w:eastAsia="en-US"/>
        </w:rPr>
        <w:tab/>
        <w:t>Jenfasizza li l-leġiżlazzjoni attwali li tindirizza l-prattiki inġusti u l-għajnuna mill-Istat la hija adegwata u lanqas effikaċi; jitlob, għalhekk, reviżjoni ulterjuri tar-regoli eżistenti; jieħu nota tal-linji gwida interpretattivi dwar ir-Regolament (KE) Nru 1008/2008</w:t>
      </w:r>
      <w:r w:rsidRPr="007C7F4C">
        <w:rPr>
          <w:vertAlign w:val="superscript"/>
        </w:rPr>
        <w:footnoteReference w:id="13"/>
      </w:r>
      <w:r w:rsidRPr="007C7F4C">
        <w:rPr>
          <w:rFonts w:eastAsiaTheme="minorHAnsi"/>
          <w:szCs w:val="22"/>
          <w:lang w:eastAsia="en-US"/>
        </w:rPr>
        <w:t>, filwaqt li jinsisti fuq il-ħtieġa li jinżamm il-limitu massimu ta' 49 % għall-pajjiżi terzi u ċ-ċittadini tagħhom fl-impriżi tal-UE, u b'hekk jiġu żgurati sjieda u kontroll effettiv min-naħa tal-Istati Membri u ċ-ċittadini tagħhom;</w:t>
      </w:r>
    </w:p>
    <w:p w14:paraId="24CEE675" w14:textId="77777777" w:rsidR="007C7F4C" w:rsidRPr="007C7F4C" w:rsidRDefault="007C7F4C" w:rsidP="007C7F4C">
      <w:pPr>
        <w:spacing w:after="240"/>
        <w:ind w:left="567" w:hanging="567"/>
        <w:rPr>
          <w:lang w:eastAsia="en-US"/>
        </w:rPr>
      </w:pPr>
      <w:r w:rsidRPr="007C7F4C">
        <w:rPr>
          <w:rFonts w:eastAsiaTheme="minorHAnsi"/>
          <w:szCs w:val="22"/>
          <w:lang w:eastAsia="en-US"/>
        </w:rPr>
        <w:t>60.</w:t>
      </w:r>
      <w:r w:rsidRPr="007C7F4C">
        <w:rPr>
          <w:rFonts w:eastAsiaTheme="minorHAnsi"/>
          <w:szCs w:val="22"/>
          <w:lang w:eastAsia="en-US"/>
        </w:rPr>
        <w:tab/>
        <w:t>Jitlob appoġġ akbar għas-sostenibbiltà ekonomika, finanzjarja u operattiva tal-ajruporti reġjonali, permezz ta' proċeduri adegwati u trasparenti, b'rispett lejn il-kompetizzjoni ġusta bejn il-kumpaniji tat-trasport bl-ajru kollha, b'opportunitajiet identiċi u miftuħa għat-trasportaturi kollha;</w:t>
      </w:r>
    </w:p>
    <w:p w14:paraId="306BCB2E" w14:textId="77777777" w:rsidR="007C7F4C" w:rsidRPr="007C7F4C" w:rsidRDefault="007C7F4C" w:rsidP="007C7F4C">
      <w:pPr>
        <w:spacing w:after="240"/>
        <w:ind w:left="567" w:hanging="567"/>
        <w:rPr>
          <w:lang w:eastAsia="en-US"/>
        </w:rPr>
      </w:pPr>
      <w:r w:rsidRPr="007C7F4C">
        <w:rPr>
          <w:rFonts w:eastAsiaTheme="minorHAnsi"/>
          <w:szCs w:val="22"/>
          <w:lang w:eastAsia="en-US"/>
        </w:rPr>
        <w:t>61.</w:t>
      </w:r>
      <w:r w:rsidRPr="007C7F4C">
        <w:rPr>
          <w:rFonts w:eastAsiaTheme="minorHAnsi"/>
          <w:szCs w:val="22"/>
          <w:lang w:eastAsia="en-US"/>
        </w:rPr>
        <w:tab/>
        <w:t>Jieħu nota tal-Pakkett dwar il-Mobilità adottat mill-Kummissjoni; iqis li jeħtieġ jiġu esplorati aktar is-soluzzjonijiet kollha li huma l-aktar adegwati biex jiġi indirizzat il-kabotaġġ irregolari, filwaqt li wieħed iżomm f'moħħu li jistgħu jitwettqu kontrolli effikaċi permezz ta' għodod moderni bħas-sistemi globali ta' navigazzjoni bis-satellita (GNSS) għat-traċċar ta' vetturi tqal għal skopijiet kummerċjali;</w:t>
      </w:r>
    </w:p>
    <w:p w14:paraId="325E71CA" w14:textId="77777777" w:rsidR="007C7F4C" w:rsidRPr="007C7F4C" w:rsidRDefault="007C7F4C" w:rsidP="007C7F4C">
      <w:pPr>
        <w:spacing w:after="240"/>
        <w:ind w:left="567" w:hanging="567"/>
        <w:rPr>
          <w:lang w:eastAsia="en-US"/>
        </w:rPr>
      </w:pPr>
      <w:r w:rsidRPr="007C7F4C">
        <w:rPr>
          <w:rFonts w:eastAsiaTheme="minorHAnsi"/>
          <w:szCs w:val="22"/>
          <w:lang w:eastAsia="en-US"/>
        </w:rPr>
        <w:t>62.</w:t>
      </w:r>
      <w:r w:rsidRPr="007C7F4C">
        <w:rPr>
          <w:rFonts w:eastAsiaTheme="minorHAnsi"/>
          <w:szCs w:val="22"/>
          <w:lang w:eastAsia="en-US"/>
        </w:rPr>
        <w:tab/>
        <w:t>Jenfasizza l-ħtieġa li jiġu riveduti r-regoli soċjali applikabbli għas-settur tat-trasport bit-triq, bil-għan li jinstab bilanċ xieraq bejn il-protezzjoni soċjali tal-ħaddiema tat-trasport bit-triq u l-libertà tal-operaturi tat-trasport li jipprovdu servizzi transfruntiera;</w:t>
      </w:r>
    </w:p>
    <w:p w14:paraId="6C401032" w14:textId="77777777" w:rsidR="007C7F4C" w:rsidRPr="007C7F4C" w:rsidRDefault="007C7F4C" w:rsidP="007C7F4C">
      <w:pPr>
        <w:spacing w:after="240"/>
        <w:ind w:left="567" w:hanging="567"/>
        <w:rPr>
          <w:lang w:eastAsia="en-US"/>
        </w:rPr>
      </w:pPr>
      <w:r w:rsidRPr="007C7F4C">
        <w:rPr>
          <w:rFonts w:eastAsiaTheme="minorHAnsi"/>
          <w:szCs w:val="22"/>
          <w:lang w:eastAsia="en-US"/>
        </w:rPr>
        <w:t>63.</w:t>
      </w:r>
      <w:r w:rsidRPr="007C7F4C">
        <w:rPr>
          <w:rFonts w:eastAsiaTheme="minorHAnsi"/>
          <w:szCs w:val="22"/>
          <w:lang w:eastAsia="en-US"/>
        </w:rPr>
        <w:tab/>
        <w:t>Jitlob valutazzjoni u kjarifika tal-applikazzjoni tal-liġijiet nazzjonali dwar il-paga minima għax-xufiera fil-Ġermanja u fi Franza;</w:t>
      </w:r>
    </w:p>
    <w:p w14:paraId="70BA48BE" w14:textId="77777777" w:rsidR="007C7F4C" w:rsidRPr="007C7F4C" w:rsidRDefault="007C7F4C" w:rsidP="007C7F4C">
      <w:pPr>
        <w:spacing w:after="240"/>
        <w:ind w:left="567" w:hanging="567"/>
        <w:rPr>
          <w:lang w:eastAsia="en-US"/>
        </w:rPr>
      </w:pPr>
      <w:r w:rsidRPr="007C7F4C">
        <w:rPr>
          <w:rFonts w:eastAsiaTheme="minorHAnsi"/>
          <w:szCs w:val="22"/>
          <w:lang w:eastAsia="en-US"/>
        </w:rPr>
        <w:t>64.</w:t>
      </w:r>
      <w:r w:rsidRPr="007C7F4C">
        <w:rPr>
          <w:rFonts w:eastAsiaTheme="minorHAnsi"/>
          <w:szCs w:val="22"/>
          <w:lang w:eastAsia="en-US"/>
        </w:rPr>
        <w:tab/>
        <w:t>Jemmen bis-sħiħ li d-Deċiżjoni tal-Kunsill tal-14 ta' April 2014 dwar l-iffirmar, f'isem l-Unjoni Ewropea, tat-Trattat ta' Marrakexx biex jiġi ffaċilitat l-Aċċess għal Xogħlijiet Pubblikati għal Persuni Għomja, b'Diżabbiltà fil-Vista jew li b'xi mod ieħor għandhom Diffikultà biex Jaqraw Materjal Stampat</w:t>
      </w:r>
      <w:r w:rsidRPr="007C7F4C">
        <w:rPr>
          <w:vertAlign w:val="superscript"/>
        </w:rPr>
        <w:footnoteReference w:id="14"/>
      </w:r>
      <w:r w:rsidRPr="007C7F4C">
        <w:rPr>
          <w:rFonts w:eastAsiaTheme="minorHAnsi"/>
          <w:szCs w:val="22"/>
          <w:lang w:eastAsia="en-US"/>
        </w:rPr>
        <w:t xml:space="preserve"> għandha tiġi adottata mingħajr dewmien;</w:t>
      </w:r>
    </w:p>
    <w:p w14:paraId="3585A785" w14:textId="77777777" w:rsidR="007C7F4C" w:rsidRPr="007C7F4C" w:rsidRDefault="007C7F4C" w:rsidP="007C7F4C">
      <w:pPr>
        <w:spacing w:after="240"/>
        <w:ind w:left="567" w:hanging="567"/>
        <w:rPr>
          <w:lang w:eastAsia="en-US"/>
        </w:rPr>
      </w:pPr>
      <w:r w:rsidRPr="007C7F4C">
        <w:rPr>
          <w:rFonts w:eastAsiaTheme="minorHAnsi"/>
          <w:szCs w:val="22"/>
          <w:lang w:eastAsia="en-US"/>
        </w:rPr>
        <w:t>65.</w:t>
      </w:r>
      <w:r w:rsidRPr="007C7F4C">
        <w:rPr>
          <w:rFonts w:eastAsiaTheme="minorHAnsi"/>
          <w:szCs w:val="22"/>
          <w:lang w:eastAsia="en-US"/>
        </w:rPr>
        <w:tab/>
        <w:t>Jitlob l-adozzjoni tal-miżuri meħtieġa biex tiġi żgurata l-applikazzjoni sħiħa tal-istandards ta' aċċessibbiltà għall-web fir-rigward tas-siti web tal-istituzzjonijiet kollha tal-UE u biex, fl-interazzjonijiet uffiċjali, tingħata informazzjoni bil-lingwa tas-sinjali, bil-Braille, permezz ta' komunikazzjoni awmentattiva u alternattiva, u b'modi, mezzi u formati oħra aċċessibbli għall-persuni b'diżabbiltà, inklużi formati li jinqraw faċilment; jenfasizza l-ħtieġa li l-Unjoni Ewropea tagħmel progress lejn l-adozzjoni tal-proposta għal direttiva dwar l-aċċessibbiltà tas-siti web tal-korpi tas-settur pubbliku</w:t>
      </w:r>
      <w:r w:rsidRPr="007C7F4C">
        <w:rPr>
          <w:vertAlign w:val="superscript"/>
        </w:rPr>
        <w:footnoteReference w:id="15"/>
      </w:r>
      <w:r w:rsidRPr="007C7F4C">
        <w:rPr>
          <w:rFonts w:eastAsiaTheme="minorHAnsi"/>
          <w:szCs w:val="22"/>
          <w:lang w:eastAsia="en-US"/>
        </w:rPr>
        <w:t>;</w:t>
      </w:r>
    </w:p>
    <w:p w14:paraId="637874F4" w14:textId="77777777" w:rsidR="007C7F4C" w:rsidRPr="007C7F4C" w:rsidRDefault="007C7F4C" w:rsidP="007C7F4C">
      <w:pPr>
        <w:spacing w:after="240"/>
        <w:ind w:left="567" w:hanging="567"/>
        <w:rPr>
          <w:lang w:eastAsia="en-US"/>
        </w:rPr>
      </w:pPr>
      <w:r w:rsidRPr="007C7F4C">
        <w:rPr>
          <w:rFonts w:eastAsiaTheme="minorHAnsi"/>
          <w:szCs w:val="22"/>
          <w:lang w:eastAsia="en-US"/>
        </w:rPr>
        <w:t>66.</w:t>
      </w:r>
      <w:r w:rsidRPr="007C7F4C">
        <w:rPr>
          <w:rFonts w:eastAsiaTheme="minorHAnsi"/>
          <w:szCs w:val="22"/>
          <w:lang w:eastAsia="en-US"/>
        </w:rPr>
        <w:tab/>
        <w:t>Jemmen li għandu jingħata appoġġ akbar għall-intrapriżi mikro, żgħar u ta' daqs medju fis-settur kulturali u kreattiv; jinnota li l-problemi li jiffaċċjaw dawn l-intrapriżi ġew aggravati mill-politiki ta' awsterità tal-UE; jiddispjaċih li l-miżuri kollha adottati s'issa mill-Unjoni Ewropea ma rnexxilhomx jilħqu l-objettiv li jtejbu b'mod sinifikanti l-kundizzjonijiet għas-settur kulturali u kreattiv u huwa tal-fehma li l-mekkaniżmi finanzjarji attwali tal-UE għadhom mhumiex effikaċi biex jirrispondu għall-ħtiġijiet tas-settur;</w:t>
      </w:r>
    </w:p>
    <w:p w14:paraId="1F2B941A" w14:textId="77777777" w:rsidR="007C7F4C" w:rsidRPr="007C7F4C" w:rsidRDefault="007C7F4C" w:rsidP="007C7F4C">
      <w:pPr>
        <w:spacing w:after="240"/>
        <w:ind w:left="567" w:hanging="567"/>
        <w:rPr>
          <w:lang w:eastAsia="en-US"/>
        </w:rPr>
      </w:pPr>
      <w:r w:rsidRPr="007C7F4C">
        <w:rPr>
          <w:rFonts w:eastAsiaTheme="minorHAnsi"/>
          <w:szCs w:val="22"/>
          <w:lang w:eastAsia="en-US"/>
        </w:rPr>
        <w:lastRenderedPageBreak/>
        <w:t>67.</w:t>
      </w:r>
      <w:r w:rsidRPr="007C7F4C">
        <w:rPr>
          <w:rFonts w:eastAsiaTheme="minorHAnsi"/>
          <w:szCs w:val="22"/>
          <w:lang w:eastAsia="en-US"/>
        </w:rPr>
        <w:tab/>
        <w:t>Huwa konvint bis-sħiħ li l-politiki ta' awsterità tal-UE wasslu biex is-settur edukattiv u dak kulturali komplew jiddeterjoraw; jenfasizza li l-Fond Ewropew għall-Investimenti Strateġiċi (FEIS) huwa ta' ħsara enormi għas-settur tal-edukazzjoni;</w:t>
      </w:r>
    </w:p>
    <w:p w14:paraId="65DD6CA7" w14:textId="77777777" w:rsidR="007C7F4C" w:rsidRPr="007C7F4C" w:rsidRDefault="007C7F4C" w:rsidP="007C7F4C">
      <w:pPr>
        <w:spacing w:after="240"/>
        <w:ind w:left="567" w:hanging="567"/>
        <w:rPr>
          <w:lang w:eastAsia="en-US"/>
        </w:rPr>
      </w:pPr>
      <w:r w:rsidRPr="007C7F4C">
        <w:rPr>
          <w:rFonts w:eastAsiaTheme="minorHAnsi"/>
          <w:szCs w:val="22"/>
          <w:lang w:eastAsia="en-US"/>
        </w:rPr>
        <w:t>68.</w:t>
      </w:r>
      <w:r w:rsidRPr="007C7F4C">
        <w:rPr>
          <w:rFonts w:eastAsiaTheme="minorHAnsi"/>
          <w:szCs w:val="22"/>
          <w:lang w:eastAsia="en-US"/>
        </w:rPr>
        <w:tab/>
        <w:t>Juri tħassib dwar in-nuqqas ta' implimentazzjoni tas-sentenzi tal-Qorti Ewropea tad-Drittijiet tal-Bniedem; ifakkar li, skont l-Artikolu 46(1) tal-Konvenzjoni Ewropea dwar id-Drittijiet tal-Bniedem, il-Partijiet Għolja Kontraenti assumew, mingħajr kwalifika, obbligu solenni u vinkolanti taħt l-istat tad-dritt li "jirrispettaw is-sentenza finali tal-Qorti fi kwalunkwe kawża li jkunu parti fiha". jiddeplora d-dewmien fl-implimentazzjoni u n-nuqqas ta' rieda politika f'ċerti ċirkustanzi biex jiġu implimentati ċerti sentenzi tal-Qorti;</w:t>
      </w:r>
    </w:p>
    <w:p w14:paraId="7A9E403F" w14:textId="77777777" w:rsidR="007C7F4C" w:rsidRPr="007C7F4C" w:rsidRDefault="007C7F4C" w:rsidP="007C7F4C">
      <w:pPr>
        <w:spacing w:after="240"/>
        <w:ind w:left="567" w:hanging="567"/>
        <w:rPr>
          <w:lang w:eastAsia="en-US"/>
        </w:rPr>
      </w:pPr>
      <w:r w:rsidRPr="007C7F4C">
        <w:rPr>
          <w:rFonts w:eastAsiaTheme="minorHAnsi"/>
          <w:szCs w:val="22"/>
          <w:lang w:eastAsia="en-US"/>
        </w:rPr>
        <w:t>69.</w:t>
      </w:r>
      <w:r w:rsidRPr="007C7F4C">
        <w:rPr>
          <w:rFonts w:eastAsiaTheme="minorHAnsi"/>
          <w:szCs w:val="22"/>
          <w:lang w:eastAsia="en-US"/>
        </w:rPr>
        <w:tab/>
        <w:t>Jistieden lill-Istati Membri jirrispettaw l-obbligi internazzjonali tagħhom u jiżguraw li d-drittijiet ċivili u politiċi ma jkunux miksura; iħeġġeġ lill-Kummissjoni tiżgura r-rispett tad-drittijiet tal-bniedem, id-drittijiet ċivili, il-libertajiet politiċi u l-prinċipji tad-demokrazija fil-pajjiżi fejn dawn il-valuri jiġu injorati;</w:t>
      </w:r>
    </w:p>
    <w:p w14:paraId="24139B36" w14:textId="77777777" w:rsidR="007C7F4C" w:rsidRPr="007C7F4C" w:rsidRDefault="007C7F4C" w:rsidP="007C7F4C">
      <w:pPr>
        <w:spacing w:after="240"/>
        <w:ind w:left="567" w:hanging="567"/>
        <w:jc w:val="center"/>
        <w:rPr>
          <w:lang w:eastAsia="en-US"/>
        </w:rPr>
      </w:pPr>
      <w:r w:rsidRPr="007C7F4C">
        <w:rPr>
          <w:rFonts w:eastAsiaTheme="minorHAnsi"/>
          <w:szCs w:val="22"/>
          <w:lang w:eastAsia="en-US"/>
        </w:rPr>
        <w:t>°</w:t>
      </w:r>
    </w:p>
    <w:p w14:paraId="1F3636DE" w14:textId="77777777" w:rsidR="007C7F4C" w:rsidRPr="007C7F4C" w:rsidRDefault="007C7F4C" w:rsidP="007C7F4C">
      <w:pPr>
        <w:spacing w:after="240"/>
        <w:ind w:left="567" w:hanging="567"/>
        <w:jc w:val="center"/>
        <w:rPr>
          <w:lang w:eastAsia="en-US"/>
        </w:rPr>
      </w:pPr>
      <w:r w:rsidRPr="007C7F4C">
        <w:rPr>
          <w:rFonts w:eastAsiaTheme="minorHAnsi"/>
          <w:szCs w:val="22"/>
          <w:lang w:eastAsia="en-US"/>
        </w:rPr>
        <w:t>°</w:t>
      </w:r>
      <w:r w:rsidRPr="007C7F4C">
        <w:rPr>
          <w:rFonts w:eastAsiaTheme="minorHAnsi"/>
          <w:szCs w:val="22"/>
          <w:lang w:eastAsia="en-US"/>
        </w:rPr>
        <w:tab/>
        <w:t>°</w:t>
      </w:r>
    </w:p>
    <w:p w14:paraId="7DE3AABA" w14:textId="77777777" w:rsidR="007C7F4C" w:rsidRPr="007C7F4C" w:rsidRDefault="007C7F4C" w:rsidP="007C7F4C">
      <w:pPr>
        <w:spacing w:after="240"/>
        <w:ind w:left="567" w:hanging="567"/>
        <w:rPr>
          <w:lang w:eastAsia="en-US"/>
        </w:rPr>
      </w:pPr>
      <w:r w:rsidRPr="007C7F4C">
        <w:rPr>
          <w:rFonts w:eastAsiaTheme="minorHAnsi"/>
          <w:szCs w:val="22"/>
          <w:lang w:eastAsia="en-US"/>
        </w:rPr>
        <w:t>70.</w:t>
      </w:r>
      <w:r w:rsidRPr="007C7F4C">
        <w:rPr>
          <w:rFonts w:eastAsiaTheme="minorHAnsi"/>
          <w:szCs w:val="22"/>
          <w:lang w:eastAsia="en-US"/>
        </w:rPr>
        <w:tab/>
        <w:t>Jagħti istruzzjonijiet lill-President tiegħu biex jgħaddi din ir-riżoluzzjoni lill-Kunsill u lill-Kummissjoni, kif ukoll lill-gvernijiet u l-parlamenti tal-Istati Membri.</w:t>
      </w:r>
    </w:p>
    <w:p w14:paraId="221997BC" w14:textId="77777777" w:rsidR="007C7F4C" w:rsidRPr="007C7F4C" w:rsidRDefault="007C7F4C" w:rsidP="007C7F4C">
      <w:pPr>
        <w:widowControl/>
        <w:spacing w:after="160" w:line="259" w:lineRule="auto"/>
        <w:rPr>
          <w:rFonts w:eastAsiaTheme="minorHAnsi"/>
          <w:szCs w:val="22"/>
          <w:lang w:eastAsia="en-US"/>
        </w:rPr>
      </w:pPr>
    </w:p>
    <w:p w14:paraId="1EC38F15" w14:textId="701E0290" w:rsidR="00814BC6" w:rsidRPr="00E72F37" w:rsidRDefault="00814BC6" w:rsidP="007C7F4C">
      <w:pPr>
        <w:pStyle w:val="Normal12Hanging"/>
      </w:pPr>
      <w:bookmarkStart w:id="0" w:name="_GoBack"/>
      <w:bookmarkEnd w:id="0"/>
    </w:p>
    <w:sectPr w:rsidR="00814BC6" w:rsidRPr="00E72F37" w:rsidSect="00E72F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endnotePr>
        <w:numFmt w:val="decimal"/>
      </w:endnotePr>
      <w:pgSz w:w="11906" w:h="16838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C0BD4" w14:textId="77777777" w:rsidR="00B021A7" w:rsidRPr="00E72F37" w:rsidRDefault="00B021A7">
      <w:r w:rsidRPr="00E72F37">
        <w:separator/>
      </w:r>
    </w:p>
  </w:endnote>
  <w:endnote w:type="continuationSeparator" w:id="0">
    <w:p w14:paraId="764FB387" w14:textId="77777777" w:rsidR="00B021A7" w:rsidRPr="00E72F37" w:rsidRDefault="00B021A7">
      <w:r w:rsidRPr="00E72F3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C6308" w14:textId="77777777" w:rsidR="00E72F37" w:rsidRPr="00E72F37" w:rsidRDefault="00E72F37" w:rsidP="00E72F37">
    <w:pPr>
      <w:pStyle w:val="Footer"/>
    </w:pPr>
    <w:r w:rsidRPr="00E72F37">
      <w:t>PE</w:t>
    </w:r>
    <w:r w:rsidRPr="00E72F37">
      <w:rPr>
        <w:rStyle w:val="HideTWBExt"/>
        <w:noProof w:val="0"/>
      </w:rPr>
      <w:t>&lt;NoPE&gt;</w:t>
    </w:r>
    <w:r w:rsidRPr="00E72F37">
      <w:t>605.580</w:t>
    </w:r>
    <w:r w:rsidRPr="00E72F37">
      <w:rPr>
        <w:rStyle w:val="HideTWBExt"/>
        <w:noProof w:val="0"/>
      </w:rPr>
      <w:t>&lt;/NoPE&gt;&lt;Version&gt;</w:t>
    </w:r>
    <w:r w:rsidRPr="00E72F37">
      <w:t>v01-00</w:t>
    </w:r>
    <w:r w:rsidRPr="00E72F37">
      <w:rPr>
        <w:rStyle w:val="HideTWBExt"/>
        <w:noProof w:val="0"/>
      </w:rPr>
      <w:t>&lt;/Version&gt;</w:t>
    </w:r>
    <w:r w:rsidRPr="00E72F37">
      <w:tab/>
    </w:r>
    <w:r w:rsidRPr="00E72F37">
      <w:fldChar w:fldCharType="begin"/>
    </w:r>
    <w:r w:rsidRPr="00E72F37">
      <w:instrText xml:space="preserve"> PAGE  \* MERGEFORMAT </w:instrText>
    </w:r>
    <w:r w:rsidRPr="00E72F37">
      <w:fldChar w:fldCharType="separate"/>
    </w:r>
    <w:r w:rsidR="007C7F4C">
      <w:rPr>
        <w:noProof/>
      </w:rPr>
      <w:t>12</w:t>
    </w:r>
    <w:r w:rsidRPr="00E72F37">
      <w:fldChar w:fldCharType="end"/>
    </w:r>
    <w:r w:rsidRPr="00E72F37">
      <w:t>/</w:t>
    </w:r>
    <w:r w:rsidR="007C7F4C">
      <w:fldChar w:fldCharType="begin"/>
    </w:r>
    <w:r w:rsidR="007C7F4C">
      <w:instrText xml:space="preserve"> NUMPAGES  \* MERGEFO</w:instrText>
    </w:r>
    <w:r w:rsidR="007C7F4C">
      <w:instrText xml:space="preserve">RMAT </w:instrText>
    </w:r>
    <w:r w:rsidR="007C7F4C">
      <w:fldChar w:fldCharType="separate"/>
    </w:r>
    <w:r w:rsidR="007C7F4C">
      <w:rPr>
        <w:noProof/>
      </w:rPr>
      <w:t>13</w:t>
    </w:r>
    <w:r w:rsidR="007C7F4C">
      <w:rPr>
        <w:noProof/>
      </w:rPr>
      <w:fldChar w:fldCharType="end"/>
    </w:r>
    <w:r w:rsidRPr="00E72F37">
      <w:tab/>
    </w:r>
    <w:r w:rsidRPr="00E72F37">
      <w:rPr>
        <w:rStyle w:val="HideTWBExt"/>
        <w:noProof w:val="0"/>
      </w:rPr>
      <w:t>&lt;PathFdR&gt;</w:t>
    </w:r>
    <w:r w:rsidRPr="00E72F37">
      <w:t>RE\1129871MT.docx</w:t>
    </w:r>
    <w:r w:rsidRPr="00E72F37">
      <w:rPr>
        <w:rStyle w:val="HideTWBExt"/>
        <w:noProof w:val="0"/>
      </w:rPr>
      <w:t>&lt;/PathFdR&gt;</w:t>
    </w:r>
  </w:p>
  <w:p w14:paraId="3E05B06E" w14:textId="20188B45" w:rsidR="00B021A7" w:rsidRPr="00E72F37" w:rsidRDefault="00E72F37" w:rsidP="00E72F37">
    <w:pPr>
      <w:pStyle w:val="Footer2"/>
    </w:pPr>
    <w:r w:rsidRPr="00E72F37">
      <w:t>MT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E3276" w14:textId="77777777" w:rsidR="00E72F37" w:rsidRPr="00E72F37" w:rsidRDefault="00E72F37" w:rsidP="00E72F37">
    <w:pPr>
      <w:pStyle w:val="Footer"/>
    </w:pPr>
    <w:r w:rsidRPr="00E72F37">
      <w:rPr>
        <w:rStyle w:val="HideTWBExt"/>
        <w:noProof w:val="0"/>
      </w:rPr>
      <w:t>&lt;PathFdR&gt;</w:t>
    </w:r>
    <w:r w:rsidRPr="00E72F37">
      <w:t>RE\1129871MT.docx</w:t>
    </w:r>
    <w:r w:rsidRPr="00E72F37">
      <w:rPr>
        <w:rStyle w:val="HideTWBExt"/>
        <w:noProof w:val="0"/>
      </w:rPr>
      <w:t>&lt;/PathFdR&gt;</w:t>
    </w:r>
    <w:r w:rsidRPr="00E72F37">
      <w:tab/>
    </w:r>
    <w:r w:rsidRPr="00E72F37">
      <w:fldChar w:fldCharType="begin"/>
    </w:r>
    <w:r w:rsidRPr="00E72F37">
      <w:instrText xml:space="preserve"> PAGE  \* MERGEFORMAT </w:instrText>
    </w:r>
    <w:r w:rsidRPr="00E72F37">
      <w:fldChar w:fldCharType="separate"/>
    </w:r>
    <w:r w:rsidR="007C7F4C">
      <w:rPr>
        <w:noProof/>
      </w:rPr>
      <w:t>13</w:t>
    </w:r>
    <w:r w:rsidRPr="00E72F37">
      <w:fldChar w:fldCharType="end"/>
    </w:r>
    <w:r w:rsidRPr="00E72F37">
      <w:t>/</w:t>
    </w:r>
    <w:r w:rsidR="007C7F4C">
      <w:fldChar w:fldCharType="begin"/>
    </w:r>
    <w:r w:rsidR="007C7F4C">
      <w:instrText xml:space="preserve"> NUMPAGES  \* MERGEFORMAT </w:instrText>
    </w:r>
    <w:r w:rsidR="007C7F4C">
      <w:fldChar w:fldCharType="separate"/>
    </w:r>
    <w:r w:rsidR="007C7F4C">
      <w:rPr>
        <w:noProof/>
      </w:rPr>
      <w:t>13</w:t>
    </w:r>
    <w:r w:rsidR="007C7F4C">
      <w:rPr>
        <w:noProof/>
      </w:rPr>
      <w:fldChar w:fldCharType="end"/>
    </w:r>
    <w:r w:rsidRPr="00E72F37">
      <w:tab/>
      <w:t>PE</w:t>
    </w:r>
    <w:r w:rsidRPr="00E72F37">
      <w:rPr>
        <w:rStyle w:val="HideTWBExt"/>
        <w:noProof w:val="0"/>
      </w:rPr>
      <w:t>&lt;NoPE&gt;</w:t>
    </w:r>
    <w:r w:rsidRPr="00E72F37">
      <w:t>605.580</w:t>
    </w:r>
    <w:r w:rsidRPr="00E72F37">
      <w:rPr>
        <w:rStyle w:val="HideTWBExt"/>
        <w:noProof w:val="0"/>
      </w:rPr>
      <w:t>&lt;/NoPE&gt;&lt;Version&gt;</w:t>
    </w:r>
    <w:r w:rsidRPr="00E72F37">
      <w:t>v01-00</w:t>
    </w:r>
    <w:r w:rsidRPr="00E72F37">
      <w:rPr>
        <w:rStyle w:val="HideTWBExt"/>
        <w:noProof w:val="0"/>
      </w:rPr>
      <w:t>&lt;/Version&gt;</w:t>
    </w:r>
  </w:p>
  <w:p w14:paraId="72CCE394" w14:textId="4C887A87" w:rsidR="00B021A7" w:rsidRPr="00E72F37" w:rsidRDefault="00E72F37" w:rsidP="00E72F37">
    <w:pPr>
      <w:pStyle w:val="Footer2"/>
    </w:pPr>
    <w:r w:rsidRPr="00E72F37">
      <w:tab/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12F69" w14:textId="77777777" w:rsidR="00E72F37" w:rsidRPr="00E72F37" w:rsidRDefault="00E72F37" w:rsidP="00E72F37">
    <w:pPr>
      <w:pStyle w:val="Footer"/>
    </w:pPr>
    <w:r w:rsidRPr="00E72F37">
      <w:rPr>
        <w:rStyle w:val="HideTWBExt"/>
        <w:noProof w:val="0"/>
      </w:rPr>
      <w:t>&lt;PathFdR&gt;</w:t>
    </w:r>
    <w:r w:rsidRPr="00E72F37">
      <w:t>RE\1129871MT.docx</w:t>
    </w:r>
    <w:r w:rsidRPr="00E72F37">
      <w:rPr>
        <w:rStyle w:val="HideTWBExt"/>
        <w:noProof w:val="0"/>
      </w:rPr>
      <w:t>&lt;/PathFdR&gt;</w:t>
    </w:r>
    <w:r w:rsidRPr="00E72F37">
      <w:tab/>
    </w:r>
    <w:r w:rsidRPr="00E72F37">
      <w:tab/>
      <w:t>PE</w:t>
    </w:r>
    <w:r w:rsidRPr="00E72F37">
      <w:rPr>
        <w:rStyle w:val="HideTWBExt"/>
        <w:noProof w:val="0"/>
      </w:rPr>
      <w:t>&lt;NoPE&gt;</w:t>
    </w:r>
    <w:r w:rsidRPr="00E72F37">
      <w:t>605.580</w:t>
    </w:r>
    <w:r w:rsidRPr="00E72F37">
      <w:rPr>
        <w:rStyle w:val="HideTWBExt"/>
        <w:noProof w:val="0"/>
      </w:rPr>
      <w:t>&lt;/NoPE&gt;&lt;Version&gt;</w:t>
    </w:r>
    <w:r w:rsidRPr="00E72F37">
      <w:t>v01-00</w:t>
    </w:r>
    <w:r w:rsidRPr="00E72F37">
      <w:rPr>
        <w:rStyle w:val="HideTWBExt"/>
        <w:noProof w:val="0"/>
      </w:rPr>
      <w:t>&lt;/Version&gt;</w:t>
    </w:r>
  </w:p>
  <w:p w14:paraId="0BD7A9CD" w14:textId="4D9DA46E" w:rsidR="00B021A7" w:rsidRPr="00E72F37" w:rsidRDefault="00E72F37" w:rsidP="00E72F37">
    <w:pPr>
      <w:pStyle w:val="Footer2"/>
      <w:tabs>
        <w:tab w:val="center" w:pos="4535"/>
      </w:tabs>
    </w:pPr>
    <w:r w:rsidRPr="00E72F37">
      <w:t>MT</w:t>
    </w:r>
    <w:r w:rsidRPr="00E72F37">
      <w:tab/>
    </w:r>
    <w:r w:rsidRPr="00E72F37">
      <w:rPr>
        <w:b w:val="0"/>
        <w:i/>
        <w:color w:val="C0C0C0"/>
        <w:sz w:val="22"/>
      </w:rPr>
      <w:t>Magħquda fid-diversità</w:t>
    </w:r>
    <w:r w:rsidRPr="00E72F37">
      <w:tab/>
      <w:t>MT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413F1" w14:textId="77777777" w:rsidR="00B021A7" w:rsidRPr="00E72F37" w:rsidRDefault="00B021A7">
      <w:r w:rsidRPr="00E72F37">
        <w:separator/>
      </w:r>
    </w:p>
  </w:footnote>
  <w:footnote w:type="continuationSeparator" w:id="0">
    <w:p w14:paraId="10592322" w14:textId="77777777" w:rsidR="00B021A7" w:rsidRPr="00E72F37" w:rsidRDefault="00B021A7">
      <w:r w:rsidRPr="00E72F37">
        <w:continuationSeparator/>
      </w:r>
    </w:p>
  </w:footnote>
  <w:footnote w:id="1">
    <w:p w14:paraId="4A297731" w14:textId="77777777" w:rsidR="00B021A7" w:rsidRPr="00E72F37" w:rsidRDefault="00B021A7">
      <w:pPr>
        <w:pStyle w:val="FootnoteText"/>
      </w:pPr>
      <w:r w:rsidRPr="00E72F37">
        <w:rPr>
          <w:rStyle w:val="FootnoteReference"/>
        </w:rPr>
        <w:footnoteRef/>
      </w:r>
      <w:r w:rsidRPr="00E72F37">
        <w:t xml:space="preserve"> ĠU L 304, 20.11.2013, p. 47.</w:t>
      </w:r>
    </w:p>
  </w:footnote>
  <w:footnote w:id="2">
    <w:p w14:paraId="33CE5FFA" w14:textId="77777777" w:rsidR="00B021A7" w:rsidRPr="00E72F37" w:rsidRDefault="00B021A7">
      <w:pPr>
        <w:pStyle w:val="FootnoteText"/>
      </w:pPr>
      <w:r w:rsidRPr="00E72F37">
        <w:rPr>
          <w:rStyle w:val="FootnoteReference"/>
        </w:rPr>
        <w:footnoteRef/>
      </w:r>
      <w:r w:rsidRPr="00E72F37">
        <w:t xml:space="preserve"> ĠU L 123, 12.5.2016, p. 1.</w:t>
      </w:r>
    </w:p>
  </w:footnote>
  <w:footnote w:id="3">
    <w:p w14:paraId="0F44D71C" w14:textId="77777777" w:rsidR="00B021A7" w:rsidRPr="00E72F37" w:rsidRDefault="00B021A7">
      <w:pPr>
        <w:pStyle w:val="FootnoteText"/>
      </w:pPr>
      <w:r w:rsidRPr="00E72F37">
        <w:rPr>
          <w:rStyle w:val="FootnoteReference"/>
        </w:rPr>
        <w:footnoteRef/>
      </w:r>
      <w:r w:rsidRPr="00E72F37">
        <w:t xml:space="preserve"> ĠU L 143, 30.4.2004, p. 56.</w:t>
      </w:r>
    </w:p>
  </w:footnote>
  <w:footnote w:id="4">
    <w:p w14:paraId="5EFD061E" w14:textId="77777777" w:rsidR="00B021A7" w:rsidRPr="00E72F37" w:rsidRDefault="00B021A7">
      <w:pPr>
        <w:pStyle w:val="FootnoteText"/>
      </w:pPr>
      <w:r w:rsidRPr="00E72F37">
        <w:rPr>
          <w:rStyle w:val="FootnoteReference"/>
        </w:rPr>
        <w:footnoteRef/>
      </w:r>
      <w:r w:rsidRPr="00E72F37">
        <w:t xml:space="preserve"> ĠU L 40, 11.2.1989, p. 8.</w:t>
      </w:r>
    </w:p>
  </w:footnote>
  <w:footnote w:id="5">
    <w:p w14:paraId="2BE0888A" w14:textId="77777777" w:rsidR="00B021A7" w:rsidRPr="00E72F37" w:rsidRDefault="00B021A7">
      <w:pPr>
        <w:pStyle w:val="FootnoteText"/>
      </w:pPr>
      <w:r w:rsidRPr="00E72F37">
        <w:rPr>
          <w:rStyle w:val="FootnoteReference"/>
        </w:rPr>
        <w:footnoteRef/>
      </w:r>
      <w:r w:rsidRPr="00E72F37">
        <w:t xml:space="preserve"> ECLI:EU:C:2016:992.</w:t>
      </w:r>
    </w:p>
  </w:footnote>
  <w:footnote w:id="6">
    <w:p w14:paraId="5FE2CF3A" w14:textId="77777777" w:rsidR="00B021A7" w:rsidRPr="00E72F37" w:rsidRDefault="00B021A7">
      <w:pPr>
        <w:pStyle w:val="FootnoteText"/>
      </w:pPr>
      <w:r w:rsidRPr="00E72F37">
        <w:rPr>
          <w:rStyle w:val="FootnoteReference"/>
        </w:rPr>
        <w:footnoteRef/>
      </w:r>
      <w:r w:rsidRPr="00E72F37">
        <w:t xml:space="preserve"> Testi adottati, P8_TA(2016)0405.</w:t>
      </w:r>
    </w:p>
  </w:footnote>
  <w:footnote w:id="7">
    <w:p w14:paraId="3977D9B6" w14:textId="37832E6D" w:rsidR="008469E7" w:rsidRPr="00E72F37" w:rsidRDefault="008469E7">
      <w:pPr>
        <w:pStyle w:val="FootnoteText"/>
      </w:pPr>
      <w:r w:rsidRPr="00E72F37">
        <w:rPr>
          <w:rStyle w:val="FootnoteReference"/>
        </w:rPr>
        <w:footnoteRef/>
      </w:r>
      <w:r w:rsidRPr="00E72F37">
        <w:t xml:space="preserve"> Is-Sentenza tal-Qorti Ġenerali tal-10 ta' Mejju 2017, Effler vs il-Kummissjoni, T-754/14, ECLI:EU:T:2017:323.</w:t>
      </w:r>
    </w:p>
  </w:footnote>
  <w:footnote w:id="8">
    <w:p w14:paraId="4ADECC01" w14:textId="77777777" w:rsidR="007C7F4C" w:rsidRPr="007338EB" w:rsidRDefault="007C7F4C" w:rsidP="007C7F4C">
      <w:pPr>
        <w:pStyle w:val="FootnoteText"/>
      </w:pPr>
      <w:r w:rsidRPr="007338EB">
        <w:rPr>
          <w:rStyle w:val="FootnoteReference"/>
        </w:rPr>
        <w:footnoteRef/>
      </w:r>
      <w:r w:rsidRPr="007338EB">
        <w:t xml:space="preserve"> ĠU L 145, 31.5.2001, p. 43.</w:t>
      </w:r>
    </w:p>
  </w:footnote>
  <w:footnote w:id="9">
    <w:p w14:paraId="604531DB" w14:textId="77777777" w:rsidR="007C7F4C" w:rsidRPr="007338EB" w:rsidRDefault="007C7F4C" w:rsidP="007C7F4C">
      <w:pPr>
        <w:pStyle w:val="FootnoteText"/>
      </w:pPr>
      <w:r w:rsidRPr="007338EB">
        <w:rPr>
          <w:rStyle w:val="FootnoteReference"/>
        </w:rPr>
        <w:footnoteRef/>
      </w:r>
      <w:r w:rsidRPr="007338EB">
        <w:t xml:space="preserve"> Testi adottati, P8_TA(2016)0405.</w:t>
      </w:r>
    </w:p>
  </w:footnote>
  <w:footnote w:id="10">
    <w:p w14:paraId="59968330" w14:textId="77777777" w:rsidR="007C7F4C" w:rsidRPr="007338EB" w:rsidRDefault="007C7F4C" w:rsidP="007C7F4C">
      <w:pPr>
        <w:pStyle w:val="FootnoteText"/>
      </w:pPr>
      <w:r w:rsidRPr="007338EB">
        <w:rPr>
          <w:rStyle w:val="FootnoteReference"/>
        </w:rPr>
        <w:footnoteRef/>
      </w:r>
      <w:r w:rsidRPr="007338EB">
        <w:t xml:space="preserve"> ĠU C 184 E, 8.7.2010, p. 82.</w:t>
      </w:r>
    </w:p>
  </w:footnote>
  <w:footnote w:id="11">
    <w:p w14:paraId="7E33A01A" w14:textId="77777777" w:rsidR="007C7F4C" w:rsidRPr="007338EB" w:rsidRDefault="007C7F4C" w:rsidP="007C7F4C">
      <w:pPr>
        <w:pStyle w:val="FootnoteText"/>
      </w:pPr>
      <w:r w:rsidRPr="007338EB">
        <w:rPr>
          <w:rStyle w:val="FootnoteReference"/>
        </w:rPr>
        <w:footnoteRef/>
      </w:r>
      <w:r w:rsidRPr="007338EB">
        <w:t xml:space="preserve"> ĠU L 396, 30.12.2006, p. 1.</w:t>
      </w:r>
    </w:p>
  </w:footnote>
  <w:footnote w:id="12">
    <w:p w14:paraId="1D91F338" w14:textId="77777777" w:rsidR="007C7F4C" w:rsidRPr="007338EB" w:rsidRDefault="007C7F4C" w:rsidP="007C7F4C">
      <w:pPr>
        <w:pStyle w:val="FootnoteText"/>
      </w:pPr>
      <w:r w:rsidRPr="007338EB">
        <w:rPr>
          <w:rStyle w:val="FootnoteReference"/>
        </w:rPr>
        <w:footnoteRef/>
      </w:r>
      <w:r w:rsidRPr="007338EB">
        <w:t xml:space="preserve"> ĠU L 40, 11.2.1989, p. 8.</w:t>
      </w:r>
    </w:p>
  </w:footnote>
  <w:footnote w:id="13">
    <w:p w14:paraId="032C62DF" w14:textId="77777777" w:rsidR="007C7F4C" w:rsidRPr="007338EB" w:rsidRDefault="007C7F4C" w:rsidP="007C7F4C">
      <w:pPr>
        <w:pStyle w:val="FootnoteText"/>
      </w:pPr>
      <w:r w:rsidRPr="007338EB">
        <w:rPr>
          <w:rStyle w:val="FootnoteReference"/>
        </w:rPr>
        <w:footnoteRef/>
      </w:r>
      <w:r w:rsidRPr="007338EB">
        <w:t xml:space="preserve"> ĠU L 293, 31.10.2008, p. 3.</w:t>
      </w:r>
    </w:p>
  </w:footnote>
  <w:footnote w:id="14">
    <w:p w14:paraId="58D9A8FA" w14:textId="77777777" w:rsidR="007C7F4C" w:rsidRPr="007338EB" w:rsidRDefault="007C7F4C" w:rsidP="007C7F4C">
      <w:pPr>
        <w:pStyle w:val="FootnoteText"/>
      </w:pPr>
      <w:r w:rsidRPr="007338EB">
        <w:rPr>
          <w:rStyle w:val="FootnoteReference"/>
        </w:rPr>
        <w:footnoteRef/>
      </w:r>
      <w:r w:rsidRPr="007338EB">
        <w:t xml:space="preserve"> ĠU L 115, 17.4.2014, p. 1.</w:t>
      </w:r>
    </w:p>
  </w:footnote>
  <w:footnote w:id="15">
    <w:p w14:paraId="31345FDB" w14:textId="77777777" w:rsidR="007C7F4C" w:rsidRPr="007338EB" w:rsidRDefault="007C7F4C" w:rsidP="007C7F4C">
      <w:pPr>
        <w:pStyle w:val="FootnoteText"/>
      </w:pPr>
      <w:r w:rsidRPr="007338EB">
        <w:rPr>
          <w:rStyle w:val="FootnoteReference"/>
        </w:rPr>
        <w:footnoteRef/>
      </w:r>
      <w:r w:rsidRPr="007338EB">
        <w:t xml:space="preserve"> COM(2012)0721.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41C5D" w14:textId="77777777" w:rsidR="007C7F4C" w:rsidRDefault="007C7F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1A16C" w14:textId="77777777" w:rsidR="007C7F4C" w:rsidRDefault="007C7F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6B5BF" w14:textId="77777777" w:rsidR="007C7F4C" w:rsidRDefault="007C7F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hideSpellingErrors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pyToNetwork" w:val="-1"/>
    <w:docVar w:name="LastEditedSection" w:val=" 1"/>
    <w:docVar w:name="OPINIONMNU" w:val=" 2"/>
    <w:docVar w:name="strDocTypeID" w:val="CONV"/>
    <w:docVar w:name="strSubDir" w:val="1129"/>
    <w:docVar w:name="TXTLANGUE" w:val="MT"/>
    <w:docVar w:name="TXTLANGUEMIN" w:val="mt"/>
    <w:docVar w:name="TXTNRB" w:val="0456/2017"/>
    <w:docVar w:name="TXTNRPE" w:val="605.580"/>
    <w:docVar w:name="TXTNRRSP" w:val="2017/2699"/>
    <w:docVar w:name="TXTPEorAP" w:val="PE"/>
    <w:docVar w:name="TXTROUTE" w:val="RE\1129871MT.docx"/>
    <w:docVar w:name="TXTTITLE" w:val="the Commission Work Programme 2018"/>
    <w:docVar w:name="TXTVERSION" w:val="01-00"/>
    <w:docVar w:name="TXTYEAR" w:val="d"/>
  </w:docVars>
  <w:rsids>
    <w:rsidRoot w:val="00243812"/>
    <w:rsid w:val="00012EF0"/>
    <w:rsid w:val="00016285"/>
    <w:rsid w:val="00037F46"/>
    <w:rsid w:val="00044144"/>
    <w:rsid w:val="000533D4"/>
    <w:rsid w:val="00065186"/>
    <w:rsid w:val="000B1BB3"/>
    <w:rsid w:val="000B6997"/>
    <w:rsid w:val="000E516B"/>
    <w:rsid w:val="00102FBE"/>
    <w:rsid w:val="00113B1C"/>
    <w:rsid w:val="00115B1B"/>
    <w:rsid w:val="0011688F"/>
    <w:rsid w:val="00124B88"/>
    <w:rsid w:val="0013230E"/>
    <w:rsid w:val="001979C3"/>
    <w:rsid w:val="001A11C3"/>
    <w:rsid w:val="001C62C5"/>
    <w:rsid w:val="001F0C3A"/>
    <w:rsid w:val="00200B12"/>
    <w:rsid w:val="002270C3"/>
    <w:rsid w:val="00243812"/>
    <w:rsid w:val="00251C9C"/>
    <w:rsid w:val="002552FA"/>
    <w:rsid w:val="00256FCC"/>
    <w:rsid w:val="002574AA"/>
    <w:rsid w:val="002762AB"/>
    <w:rsid w:val="00290288"/>
    <w:rsid w:val="002C1ADD"/>
    <w:rsid w:val="002C4AB2"/>
    <w:rsid w:val="002E5D17"/>
    <w:rsid w:val="00303413"/>
    <w:rsid w:val="00350514"/>
    <w:rsid w:val="003B51AE"/>
    <w:rsid w:val="003F243F"/>
    <w:rsid w:val="00406A64"/>
    <w:rsid w:val="00447542"/>
    <w:rsid w:val="00453217"/>
    <w:rsid w:val="0048647B"/>
    <w:rsid w:val="004D3A71"/>
    <w:rsid w:val="005730BA"/>
    <w:rsid w:val="0058312A"/>
    <w:rsid w:val="005F20AB"/>
    <w:rsid w:val="006567DE"/>
    <w:rsid w:val="006E2AE7"/>
    <w:rsid w:val="006F450F"/>
    <w:rsid w:val="00723A0B"/>
    <w:rsid w:val="007C7F4C"/>
    <w:rsid w:val="007F0F3C"/>
    <w:rsid w:val="00814BC6"/>
    <w:rsid w:val="008469E7"/>
    <w:rsid w:val="008612DE"/>
    <w:rsid w:val="008772A7"/>
    <w:rsid w:val="008A0CB3"/>
    <w:rsid w:val="008A4052"/>
    <w:rsid w:val="008E118B"/>
    <w:rsid w:val="008E73B8"/>
    <w:rsid w:val="008F4780"/>
    <w:rsid w:val="008F547E"/>
    <w:rsid w:val="00901EEA"/>
    <w:rsid w:val="00907285"/>
    <w:rsid w:val="00933AAF"/>
    <w:rsid w:val="009A03E6"/>
    <w:rsid w:val="009A59BD"/>
    <w:rsid w:val="00A002F1"/>
    <w:rsid w:val="00A0799A"/>
    <w:rsid w:val="00A72AB7"/>
    <w:rsid w:val="00A847F7"/>
    <w:rsid w:val="00A90219"/>
    <w:rsid w:val="00AF7464"/>
    <w:rsid w:val="00B021A7"/>
    <w:rsid w:val="00CA32B2"/>
    <w:rsid w:val="00CC09D8"/>
    <w:rsid w:val="00D5727B"/>
    <w:rsid w:val="00DA509E"/>
    <w:rsid w:val="00DD068D"/>
    <w:rsid w:val="00E10F88"/>
    <w:rsid w:val="00E1546C"/>
    <w:rsid w:val="00E53167"/>
    <w:rsid w:val="00E72F37"/>
    <w:rsid w:val="00EC2E7B"/>
    <w:rsid w:val="00EE05A2"/>
    <w:rsid w:val="00F13E6F"/>
    <w:rsid w:val="00F231D9"/>
    <w:rsid w:val="00F65CDE"/>
    <w:rsid w:val="00FC04A8"/>
    <w:rsid w:val="00FD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5CC46A"/>
  <w15:chartTrackingRefBased/>
  <w15:docId w15:val="{B006E6B3-1E4F-471C-B081-D2D82A28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mt-M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12"/>
    <w:next w:val="Normal12"/>
    <w:autoRedefine/>
    <w:semiHidden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Bold">
    <w:name w:val="NormalBold"/>
    <w:basedOn w:val="Normal"/>
    <w:rPr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Italic">
    <w:name w:val="Normal12Italic"/>
    <w:basedOn w:val="Normal12"/>
    <w:rPr>
      <w:i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2574AA"/>
    <w:rPr>
      <w:b/>
    </w:r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Hanging12">
    <w:name w:val="Hanging12"/>
    <w:basedOn w:val="Normal12"/>
    <w:pPr>
      <w:tabs>
        <w:tab w:val="left" w:pos="357"/>
      </w:tabs>
      <w:ind w:left="357" w:hanging="357"/>
    </w:p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Normal12a12bJ">
    <w:name w:val="Normal12a12bJ"/>
    <w:basedOn w:val="Normal12a12b"/>
    <w:pPr>
      <w:jc w:val="both"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BoldKeep">
    <w:name w:val="Normal12BoldKeep"/>
    <w:basedOn w:val="Normal12"/>
    <w:pPr>
      <w:keepNext/>
    </w:pPr>
    <w:rPr>
      <w:b/>
    </w:rPr>
  </w:style>
  <w:style w:type="paragraph" w:customStyle="1" w:styleId="Normal12Centre">
    <w:name w:val="Normal12Centre"/>
    <w:basedOn w:val="Normal12"/>
    <w:pPr>
      <w:jc w:val="center"/>
    </w:pPr>
  </w:style>
  <w:style w:type="paragraph" w:customStyle="1" w:styleId="Normal12ItalicKeep">
    <w:name w:val="Normal12ItalicKeep"/>
    <w:basedOn w:val="Normal12"/>
    <w:pPr>
      <w:keepNext/>
    </w:pPr>
    <w:rPr>
      <w:i/>
    </w:rPr>
  </w:style>
  <w:style w:type="paragraph" w:customStyle="1" w:styleId="Normal12J">
    <w:name w:val="Normal12J"/>
    <w:basedOn w:val="Normal12"/>
    <w:pPr>
      <w:jc w:val="both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rsid w:val="003B51AE"/>
    <w:pPr>
      <w:tabs>
        <w:tab w:val="left" w:pos="567"/>
      </w:tabs>
    </w:pPr>
  </w:style>
  <w:style w:type="paragraph" w:customStyle="1" w:styleId="Normal30Keep">
    <w:name w:val="Normal30Keep"/>
    <w:basedOn w:val="Normal"/>
    <w:pPr>
      <w:keepNext/>
      <w:spacing w:after="600"/>
    </w:pPr>
  </w:style>
  <w:style w:type="paragraph" w:customStyle="1" w:styleId="Normal24Bold">
    <w:name w:val="Normal24Bold"/>
    <w:basedOn w:val="Normal"/>
    <w:rsid w:val="00D5727B"/>
    <w:pPr>
      <w:spacing w:after="480"/>
    </w:pPr>
    <w:rPr>
      <w:b/>
    </w:rPr>
  </w:style>
  <w:style w:type="paragraph" w:customStyle="1" w:styleId="NormalBoldCentre">
    <w:name w:val="NormalBoldCentre"/>
    <w:basedOn w:val="Normal"/>
    <w:pPr>
      <w:jc w:val="center"/>
    </w:pPr>
    <w:rPr>
      <w:b/>
    </w:rPr>
  </w:style>
  <w:style w:type="paragraph" w:customStyle="1" w:styleId="NormalBoldKeep">
    <w:name w:val="NormalBoldKeep"/>
    <w:basedOn w:val="Normal"/>
    <w:pPr>
      <w:keepNext/>
    </w:pPr>
    <w:rPr>
      <w:b/>
    </w:rPr>
  </w:style>
  <w:style w:type="paragraph" w:customStyle="1" w:styleId="NormalCentre">
    <w:name w:val="NormalCentre"/>
    <w:basedOn w:val="Normal"/>
    <w:pPr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</w:style>
  <w:style w:type="paragraph" w:customStyle="1" w:styleId="NormalJ">
    <w:name w:val="NormalJ"/>
    <w:basedOn w:val="Normal"/>
    <w:pPr>
      <w:jc w:val="both"/>
    </w:pPr>
  </w:style>
  <w:style w:type="paragraph" w:customStyle="1" w:styleId="NormalKeep">
    <w:name w:val="NormalKeep"/>
    <w:basedOn w:val="Normal"/>
    <w:pPr>
      <w:keepNext/>
    </w:pPr>
  </w:style>
  <w:style w:type="paragraph" w:customStyle="1" w:styleId="TypeDoc">
    <w:name w:val="TypeDoc"/>
    <w:basedOn w:val="Normal24"/>
    <w:pPr>
      <w:ind w:left="1418"/>
    </w:pPr>
    <w:rPr>
      <w:rFonts w:ascii="Arial" w:hAnsi="Arial"/>
      <w:b/>
      <w:sz w:val="4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53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E53167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E53167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933AAF"/>
    <w:pPr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customStyle="1" w:styleId="EPName">
    <w:name w:val="EPName"/>
    <w:basedOn w:val="Normal"/>
    <w:rsid w:val="008772A7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EPTerm">
    <w:name w:val="EPTerm"/>
    <w:basedOn w:val="Normal"/>
    <w:next w:val="Normal"/>
    <w:rsid w:val="008772A7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8772A7"/>
    <w:pPr>
      <w:jc w:val="right"/>
    </w:pPr>
  </w:style>
  <w:style w:type="paragraph" w:customStyle="1" w:styleId="RefProc">
    <w:name w:val="RefProc"/>
    <w:basedOn w:val="Normal"/>
    <w:rsid w:val="00933AAF"/>
    <w:pPr>
      <w:spacing w:before="240" w:after="240"/>
      <w:jc w:val="right"/>
    </w:pPr>
    <w:rPr>
      <w:rFonts w:ascii="Arial" w:hAnsi="Arial"/>
      <w:b/>
    </w:rPr>
  </w:style>
  <w:style w:type="paragraph" w:customStyle="1" w:styleId="ZDate">
    <w:name w:val="ZDate"/>
    <w:basedOn w:val="Normal"/>
    <w:rsid w:val="00933AAF"/>
    <w:pPr>
      <w:spacing w:after="1200"/>
    </w:pPr>
  </w:style>
  <w:style w:type="paragraph" w:styleId="FootnoteText">
    <w:name w:val="footnote text"/>
    <w:basedOn w:val="Normal"/>
    <w:link w:val="FootnoteTextChar"/>
    <w:rsid w:val="00A002F1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A002F1"/>
  </w:style>
  <w:style w:type="character" w:styleId="FootnoteReference">
    <w:name w:val="footnote reference"/>
    <w:basedOn w:val="DefaultParagraphFont"/>
    <w:rsid w:val="00A002F1"/>
    <w:rPr>
      <w:vertAlign w:val="superscript"/>
    </w:rPr>
  </w:style>
  <w:style w:type="paragraph" w:styleId="BalloonText">
    <w:name w:val="Balloon Text"/>
    <w:basedOn w:val="Normal"/>
    <w:link w:val="BalloonTextChar"/>
    <w:rsid w:val="000E51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E51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0E51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516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E516B"/>
  </w:style>
  <w:style w:type="paragraph" w:styleId="CommentSubject">
    <w:name w:val="annotation subject"/>
    <w:basedOn w:val="CommentText"/>
    <w:next w:val="CommentText"/>
    <w:link w:val="CommentSubjectChar"/>
    <w:rsid w:val="000E51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516B"/>
    <w:rPr>
      <w:b/>
      <w:bCs/>
    </w:rPr>
  </w:style>
  <w:style w:type="paragraph" w:styleId="Revision">
    <w:name w:val="Revision"/>
    <w:hidden/>
    <w:uiPriority w:val="99"/>
    <w:semiHidden/>
    <w:rsid w:val="0013230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1A83E-D131-4B11-B4DA-AAE875A87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F091DEC1.dotm</Template>
  <TotalTime>0</TotalTime>
  <Pages>13</Pages>
  <Words>4173</Words>
  <Characters>30801</Characters>
  <Application>Microsoft Office Word</Application>
  <DocSecurity>0</DocSecurity>
  <Lines>446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RE_WorkProgramme</vt:lpstr>
    </vt:vector>
  </TitlesOfParts>
  <Company/>
  <LinksUpToDate>false</LinksUpToDate>
  <CharactersWithSpaces>34865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RE_WorkProgramme</dc:title>
  <dc:subject/>
  <dc:creator>CHASE Kathleen</dc:creator>
  <cp:keywords/>
  <dc:description/>
  <cp:lastModifiedBy>ZAMMIT Antoinette</cp:lastModifiedBy>
  <cp:revision>2</cp:revision>
  <cp:lastPrinted>2004-11-19T14:55:00Z</cp:lastPrinted>
  <dcterms:created xsi:type="dcterms:W3CDTF">2017-07-04T13:39:00Z</dcterms:created>
  <dcterms:modified xsi:type="dcterms:W3CDTF">2017-07-04T13:39:00Z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9.0.0 Build [20170325]</vt:lpwstr>
  </property>
  <property fmtid="{D5CDD505-2E9C-101B-9397-08002B2CF9AE}" pid="3" name="LastEdited with">
    <vt:lpwstr>9.0.0 Build [20170325]</vt:lpwstr>
  </property>
  <property fmtid="{D5CDD505-2E9C-101B-9397-08002B2CF9AE}" pid="4" name="&lt;FdR&gt;">
    <vt:lpwstr>1129871</vt:lpwstr>
  </property>
  <property fmtid="{D5CDD505-2E9C-101B-9397-08002B2CF9AE}" pid="5" name="&lt;Type&gt;">
    <vt:lpwstr>RE</vt:lpwstr>
  </property>
  <property fmtid="{D5CDD505-2E9C-101B-9397-08002B2CF9AE}" pid="6" name="&lt;ModelCod&gt;">
    <vt:lpwstr>\\eiciLUXpr1\pdocep$\DocEP\DOCS\General\RE\RE_WorkProgramme.dot(17/02/2016 11:46:04)</vt:lpwstr>
  </property>
  <property fmtid="{D5CDD505-2E9C-101B-9397-08002B2CF9AE}" pid="7" name="&lt;ModelTra&gt;">
    <vt:lpwstr>\\eiciLUXpr1\pdocep$\DocEP\TRANSFIL\EN\RE_WorkProgramme.EN(21/09/2015 07:36:44)</vt:lpwstr>
  </property>
  <property fmtid="{D5CDD505-2E9C-101B-9397-08002B2CF9AE}" pid="8" name="&lt;Model&gt;">
    <vt:lpwstr>RE_WorkProgramme</vt:lpwstr>
  </property>
  <property fmtid="{D5CDD505-2E9C-101B-9397-08002B2CF9AE}" pid="9" name="FooterPath">
    <vt:lpwstr>RE\1129871MT.docx</vt:lpwstr>
  </property>
  <property fmtid="{D5CDD505-2E9C-101B-9397-08002B2CF9AE}" pid="10" name="PE number">
    <vt:lpwstr>605.580</vt:lpwstr>
  </property>
  <property fmtid="{D5CDD505-2E9C-101B-9397-08002B2CF9AE}" pid="11" name="Bookout">
    <vt:lpwstr>OK - 2017/07/04 15:39</vt:lpwstr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MT</vt:lpwstr>
  </property>
</Properties>
</file>