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5392" w14:textId="77777777" w:rsidR="006959AA" w:rsidRPr="008104F2" w:rsidRDefault="007D17E8" w:rsidP="006959AA">
      <w:pPr>
        <w:pStyle w:val="ZDateAM"/>
      </w:pPr>
      <w:r w:rsidRPr="008104F2">
        <w:rPr>
          <w:rStyle w:val="HideTWBExt"/>
          <w:noProof w:val="0"/>
        </w:rPr>
        <w:t>&lt;RepeatBlock-Amend&gt;</w:t>
      </w:r>
      <w:bookmarkStart w:id="0" w:name="restart"/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13</w:t>
      </w:r>
      <w:r w:rsidRPr="008104F2">
        <w:rPr>
          <w:rStyle w:val="HideTWBExt"/>
          <w:noProof w:val="0"/>
        </w:rPr>
        <w:t>&lt;/NumAm&gt;</w:t>
      </w:r>
    </w:p>
    <w:p w14:paraId="37A7B020" w14:textId="77777777" w:rsidR="00244319" w:rsidRPr="008104F2" w:rsidRDefault="007D17E8" w:rsidP="00244319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13</w:t>
      </w:r>
      <w:r w:rsidRPr="008104F2">
        <w:rPr>
          <w:rStyle w:val="HideTWBExt"/>
          <w:b w:val="0"/>
          <w:noProof w:val="0"/>
        </w:rPr>
        <w:t>&lt;/NumAm&gt;</w:t>
      </w:r>
    </w:p>
    <w:p w14:paraId="371C9C49" w14:textId="77777777" w:rsidR="006959AA" w:rsidRPr="008104F2" w:rsidRDefault="007D17E8" w:rsidP="006959AA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>Dimitrios Papadimoulis, Younous Omarjee, Konstantinos Arvanitis, Marc Botenga, Stelios Kouloglou</w:t>
      </w:r>
      <w:r w:rsidRPr="008104F2">
        <w:rPr>
          <w:rStyle w:val="HideTWBExt"/>
          <w:b w:val="0"/>
          <w:noProof w:val="0"/>
        </w:rPr>
        <w:t>&lt;/Members&gt;</w:t>
      </w:r>
    </w:p>
    <w:p w14:paraId="5FA45C22" w14:textId="77777777" w:rsidR="006959AA" w:rsidRPr="008104F2" w:rsidRDefault="007D17E8" w:rsidP="006959AA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3F6F665C" w14:textId="77777777" w:rsidR="006959AA" w:rsidRPr="008104F2" w:rsidRDefault="007D17E8" w:rsidP="006959AA">
      <w:r w:rsidRPr="008104F2">
        <w:rPr>
          <w:rStyle w:val="HideTWBExt"/>
          <w:noProof w:val="0"/>
        </w:rPr>
        <w:t>&lt;/RepeatBlock-By&gt;</w:t>
      </w:r>
    </w:p>
    <w:p w14:paraId="2FB6A161" w14:textId="77777777" w:rsidR="006959AA" w:rsidRPr="008104F2" w:rsidRDefault="007D17E8" w:rsidP="006959AA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  <w:t>0110/2019</w:t>
      </w:r>
    </w:p>
    <w:p w14:paraId="0C59C46F" w14:textId="77777777" w:rsidR="006959AA" w:rsidRPr="008104F2" w:rsidRDefault="007D17E8" w:rsidP="006959AA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>PPE, S&amp;D, 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6AD180A8" w14:textId="14A1DE5A" w:rsidR="006959AA" w:rsidRPr="008104F2" w:rsidRDefault="007D17E8" w:rsidP="002F016D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>Monivuotinen rahoituskehys 2021–2027 ja omat varat:  aika v</w:t>
      </w:r>
      <w:r w:rsidRPr="008104F2">
        <w:t>astata kansalaisten odotuksiin</w:t>
      </w:r>
      <w:r w:rsidRPr="008104F2">
        <w:rPr>
          <w:rStyle w:val="HideTWBExt"/>
          <w:noProof w:val="0"/>
        </w:rPr>
        <w:t>&lt;/Titre&gt;</w:t>
      </w:r>
    </w:p>
    <w:p w14:paraId="02419EED" w14:textId="77777777" w:rsidR="006959AA" w:rsidRPr="008104F2" w:rsidRDefault="007D17E8" w:rsidP="006959AA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2A7AA12C" w14:textId="77777777" w:rsidR="006959AA" w:rsidRPr="008104F2" w:rsidRDefault="007D17E8" w:rsidP="006959AA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3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5350BE0C" w14:textId="77777777" w:rsidTr="006959AA">
        <w:trPr>
          <w:jc w:val="center"/>
        </w:trPr>
        <w:tc>
          <w:tcPr>
            <w:tcW w:w="9752" w:type="dxa"/>
            <w:gridSpan w:val="2"/>
          </w:tcPr>
          <w:p w14:paraId="3D85DBDF" w14:textId="77777777" w:rsidR="006959AA" w:rsidRPr="008104F2" w:rsidRDefault="006959AA" w:rsidP="00753642">
            <w:pPr>
              <w:keepNext/>
            </w:pPr>
          </w:p>
        </w:tc>
      </w:tr>
      <w:tr w:rsidR="005345A2" w:rsidRPr="008104F2" w14:paraId="313283DB" w14:textId="77777777" w:rsidTr="006959AA">
        <w:trPr>
          <w:jc w:val="center"/>
        </w:trPr>
        <w:tc>
          <w:tcPr>
            <w:tcW w:w="4876" w:type="dxa"/>
          </w:tcPr>
          <w:p w14:paraId="5B97A980" w14:textId="77777777" w:rsidR="006959AA" w:rsidRPr="008104F2" w:rsidRDefault="007D17E8" w:rsidP="00753642">
            <w:pPr>
              <w:pStyle w:val="ColumnHeading"/>
              <w:keepNext/>
              <w:rPr>
                <w:color w:val="0000FA"/>
              </w:rPr>
            </w:pPr>
            <w:r w:rsidRPr="008104F2">
              <w:t>Päätöslauselmaesitys</w:t>
            </w:r>
          </w:p>
        </w:tc>
        <w:tc>
          <w:tcPr>
            <w:tcW w:w="4876" w:type="dxa"/>
          </w:tcPr>
          <w:p w14:paraId="644E76DA" w14:textId="77777777" w:rsidR="006959AA" w:rsidRPr="008104F2" w:rsidRDefault="007D17E8" w:rsidP="0075364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5A846BA9" w14:textId="77777777" w:rsidTr="006959AA">
        <w:trPr>
          <w:jc w:val="center"/>
        </w:trPr>
        <w:tc>
          <w:tcPr>
            <w:tcW w:w="4876" w:type="dxa"/>
          </w:tcPr>
          <w:p w14:paraId="79F9294B" w14:textId="77777777" w:rsidR="006959AA" w:rsidRPr="008104F2" w:rsidRDefault="006959AA" w:rsidP="006959AA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66B2200C" w14:textId="0B19407F" w:rsidR="006959AA" w:rsidRPr="008104F2" w:rsidRDefault="007D17E8" w:rsidP="00E330E6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3 a.</w:t>
            </w:r>
            <w:r w:rsidRPr="008104F2">
              <w:rPr>
                <w:b/>
                <w:i/>
                <w:noProof w:val="0"/>
              </w:rPr>
              <w:tab/>
              <w:t xml:space="preserve">toistaa kantansa, jonka mukaan alueellisen, sosiaalisen ja taloudellisen yhteenkuuluvuuden </w:t>
            </w:r>
            <w:r w:rsidRPr="008104F2">
              <w:rPr>
                <w:b/>
                <w:i/>
                <w:noProof w:val="0"/>
              </w:rPr>
              <w:t>tavoitetta tukevia unionin varoja ei saa uhrata unionin uusien tavoitteiden hyväksi; palauttaa mieliin, että yhteenkuuluvuus on unionin laaja-alaista solidaarisuuspolitiikkaa; kannattaa alueellisten toimintapolitiikkojen määrärahojen huomattavaa lisäämistä</w:t>
            </w:r>
            <w:r w:rsidRPr="008104F2">
              <w:rPr>
                <w:b/>
                <w:i/>
                <w:noProof w:val="0"/>
              </w:rPr>
              <w:t>, koska yhteenkuuluvuustoimiin osoitettujen varojen nykyinen määrä on osoittautunut riittämättömäksi; ehdottaa, että unionin uusia toimintapolitiikkoja ei rahoiteta koheesiopolitiikan määrärahoista; korostaa, että kaikki unionin varojen myöntämiseen liitty</w:t>
            </w:r>
            <w:r w:rsidRPr="008104F2">
              <w:rPr>
                <w:b/>
                <w:i/>
                <w:noProof w:val="0"/>
              </w:rPr>
              <w:t>vät makrotaloudelliset tai poliittiset ehdot on hylättävä;</w:t>
            </w:r>
          </w:p>
        </w:tc>
      </w:tr>
    </w:tbl>
    <w:p w14:paraId="2523238A" w14:textId="77777777" w:rsidR="006959AA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="009D14A6" w:rsidRPr="008104F2">
        <w:rPr>
          <w:rStyle w:val="HideTWBInt"/>
        </w:rPr>
        <w:t>{EN}</w:t>
      </w:r>
      <w:r w:rsidR="009D14A6"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5017233F" w14:textId="77777777" w:rsidR="006959AA" w:rsidRPr="008104F2" w:rsidRDefault="006959AA" w:rsidP="006959AA">
      <w:pPr>
        <w:sectPr w:rsidR="006959AA" w:rsidRPr="00810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2B017FB" w14:textId="77777777" w:rsidR="006959AA" w:rsidRPr="008104F2" w:rsidRDefault="007D17E8" w:rsidP="006959AA">
      <w:r w:rsidRPr="008104F2">
        <w:rPr>
          <w:rStyle w:val="HideTWBExt"/>
          <w:noProof w:val="0"/>
        </w:rPr>
        <w:lastRenderedPageBreak/>
        <w:t>&lt;/Amend&gt;</w:t>
      </w:r>
      <w:bookmarkEnd w:id="0"/>
    </w:p>
    <w:p w14:paraId="5894C7D5" w14:textId="77777777" w:rsidR="009D14A6" w:rsidRPr="008104F2" w:rsidRDefault="007D17E8" w:rsidP="001159AE">
      <w:pPr>
        <w:pStyle w:val="ZDateAM"/>
      </w:pPr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14</w:t>
      </w:r>
      <w:r w:rsidRPr="008104F2">
        <w:rPr>
          <w:rStyle w:val="HideTWBExt"/>
          <w:noProof w:val="0"/>
        </w:rPr>
        <w:t>&lt;/NumAm&gt;</w:t>
      </w:r>
    </w:p>
    <w:p w14:paraId="5EC31370" w14:textId="77777777" w:rsidR="009D14A6" w:rsidRPr="008104F2" w:rsidRDefault="007D17E8" w:rsidP="001159AE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14</w:t>
      </w:r>
      <w:r w:rsidRPr="008104F2">
        <w:rPr>
          <w:rStyle w:val="HideTWBExt"/>
          <w:b w:val="0"/>
          <w:noProof w:val="0"/>
        </w:rPr>
        <w:t>&lt;/NumAm&gt;</w:t>
      </w:r>
    </w:p>
    <w:p w14:paraId="7CCDA074" w14:textId="77777777" w:rsidR="009D14A6" w:rsidRPr="008104F2" w:rsidRDefault="007D17E8" w:rsidP="001159AE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>Dimitrios Papadimoulis, Younous Omarjee, Konstantinos Arvanitis, Clare Daly, Mick Wallace, Marc Botenga, Stelios Kouloglou</w:t>
      </w:r>
      <w:r w:rsidRPr="008104F2">
        <w:rPr>
          <w:rStyle w:val="HideTWBExt"/>
          <w:b w:val="0"/>
          <w:noProof w:val="0"/>
        </w:rPr>
        <w:t>&lt;/Members&gt;</w:t>
      </w:r>
    </w:p>
    <w:p w14:paraId="77916A23" w14:textId="77777777" w:rsidR="009D14A6" w:rsidRPr="008104F2" w:rsidRDefault="007D17E8" w:rsidP="001159AE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20A1C56A" w14:textId="77777777" w:rsidR="009D14A6" w:rsidRPr="008104F2" w:rsidRDefault="007D17E8" w:rsidP="001159AE">
      <w:r w:rsidRPr="008104F2">
        <w:rPr>
          <w:rStyle w:val="HideTWBExt"/>
          <w:noProof w:val="0"/>
        </w:rPr>
        <w:t>&lt;/RepeatBlock-By&gt;</w:t>
      </w:r>
    </w:p>
    <w:p w14:paraId="791F415B" w14:textId="77777777" w:rsidR="009D14A6" w:rsidRPr="008104F2" w:rsidRDefault="007D17E8" w:rsidP="001159AE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</w:r>
      <w:r w:rsidRPr="008104F2">
        <w:t>0110/2019</w:t>
      </w:r>
    </w:p>
    <w:p w14:paraId="3F1B35B2" w14:textId="77777777" w:rsidR="009D14A6" w:rsidRPr="008104F2" w:rsidRDefault="007D17E8" w:rsidP="001159AE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>PPE, S&amp;D, 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11E7CE66" w14:textId="5DE88E16" w:rsidR="009D14A6" w:rsidRPr="008104F2" w:rsidRDefault="007D17E8" w:rsidP="001159AE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>Monivuotinen rahoituskehys 2021–2027 ja omat varat: aika vastata kansalaisten odotuksiin</w:t>
      </w:r>
      <w:r w:rsidRPr="008104F2">
        <w:rPr>
          <w:rStyle w:val="HideTWBExt"/>
          <w:noProof w:val="0"/>
        </w:rPr>
        <w:t>&lt;/Titre&gt;</w:t>
      </w:r>
    </w:p>
    <w:p w14:paraId="04E5E5A4" w14:textId="77777777" w:rsidR="009D14A6" w:rsidRPr="008104F2" w:rsidRDefault="007D17E8" w:rsidP="001159AE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02A77C1B" w14:textId="77777777" w:rsidR="009D14A6" w:rsidRPr="008104F2" w:rsidRDefault="007D17E8" w:rsidP="001159AE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5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2A407BF7" w14:textId="77777777" w:rsidTr="006959AA">
        <w:trPr>
          <w:jc w:val="center"/>
        </w:trPr>
        <w:tc>
          <w:tcPr>
            <w:tcW w:w="9752" w:type="dxa"/>
            <w:gridSpan w:val="2"/>
          </w:tcPr>
          <w:p w14:paraId="6E50BBC6" w14:textId="77777777" w:rsidR="009D14A6" w:rsidRPr="008104F2" w:rsidRDefault="009D14A6" w:rsidP="00753642">
            <w:pPr>
              <w:keepNext/>
            </w:pPr>
          </w:p>
        </w:tc>
      </w:tr>
      <w:tr w:rsidR="005345A2" w:rsidRPr="008104F2" w14:paraId="7A177B58" w14:textId="77777777" w:rsidTr="006959AA">
        <w:trPr>
          <w:jc w:val="center"/>
        </w:trPr>
        <w:tc>
          <w:tcPr>
            <w:tcW w:w="4876" w:type="dxa"/>
          </w:tcPr>
          <w:p w14:paraId="06E085D4" w14:textId="77777777" w:rsidR="009D14A6" w:rsidRPr="008104F2" w:rsidRDefault="007D17E8" w:rsidP="00753642">
            <w:pPr>
              <w:pStyle w:val="ColumnHeading"/>
              <w:keepNext/>
              <w:rPr>
                <w:color w:val="0000FA"/>
              </w:rPr>
            </w:pPr>
            <w:r w:rsidRPr="008104F2">
              <w:t>Päätöslaus</w:t>
            </w:r>
            <w:r w:rsidRPr="008104F2">
              <w:t>elmaesitys</w:t>
            </w:r>
          </w:p>
        </w:tc>
        <w:tc>
          <w:tcPr>
            <w:tcW w:w="4876" w:type="dxa"/>
          </w:tcPr>
          <w:p w14:paraId="6E7ADA59" w14:textId="77777777" w:rsidR="009D14A6" w:rsidRPr="008104F2" w:rsidRDefault="007D17E8" w:rsidP="0075364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3A0B146D" w14:textId="77777777" w:rsidTr="006959AA">
        <w:trPr>
          <w:jc w:val="center"/>
        </w:trPr>
        <w:tc>
          <w:tcPr>
            <w:tcW w:w="4876" w:type="dxa"/>
          </w:tcPr>
          <w:p w14:paraId="71E3D846" w14:textId="77777777" w:rsidR="009D14A6" w:rsidRPr="008104F2" w:rsidRDefault="009D14A6" w:rsidP="006959AA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4CECF8A1" w14:textId="77777777" w:rsidR="009D14A6" w:rsidRPr="008104F2" w:rsidRDefault="007D17E8" w:rsidP="009D14A6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5 a.</w:t>
            </w:r>
            <w:r w:rsidRPr="008104F2">
              <w:rPr>
                <w:b/>
                <w:i/>
                <w:noProof w:val="0"/>
              </w:rPr>
              <w:tab/>
              <w:t xml:space="preserve">vaatii EU:n toimintapolitiikkojen demilitarisointia, sitoutumista ydinaseriisuntaan ja ulkoisten sotilaallisten toimien lopettamista; torjuu jyrkästi Euroopan puolustusrahaston ja Euroopan puolustusteollisen kehittämisohjelman </w:t>
            </w:r>
            <w:r w:rsidRPr="008104F2">
              <w:rPr>
                <w:b/>
                <w:i/>
                <w:noProof w:val="0"/>
              </w:rPr>
              <w:t>perustamisen;</w:t>
            </w:r>
          </w:p>
        </w:tc>
      </w:tr>
    </w:tbl>
    <w:p w14:paraId="561B6E91" w14:textId="77777777" w:rsidR="009D14A6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Pr="008104F2">
        <w:rPr>
          <w:rStyle w:val="HideTWBInt"/>
        </w:rPr>
        <w:t>{EN}</w:t>
      </w:r>
      <w:r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756D89C3" w14:textId="77777777" w:rsidR="009D14A6" w:rsidRPr="008104F2" w:rsidRDefault="009D14A6" w:rsidP="001159AE">
      <w:pPr>
        <w:sectPr w:rsidR="009D14A6" w:rsidRPr="008104F2" w:rsidSect="0090658E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64AFCEC" w14:textId="77777777" w:rsidR="009D14A6" w:rsidRPr="008104F2" w:rsidRDefault="007D17E8" w:rsidP="001159AE">
      <w:r w:rsidRPr="008104F2">
        <w:rPr>
          <w:rStyle w:val="HideTWBExt"/>
          <w:noProof w:val="0"/>
        </w:rPr>
        <w:t>&lt;/Amend&gt;</w:t>
      </w:r>
    </w:p>
    <w:p w14:paraId="05D59F9D" w14:textId="77777777" w:rsidR="009D14A6" w:rsidRPr="008104F2" w:rsidRDefault="007D17E8" w:rsidP="009D14A6">
      <w:pPr>
        <w:pStyle w:val="ZDateAM"/>
      </w:pPr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15</w:t>
      </w:r>
      <w:r w:rsidRPr="008104F2">
        <w:rPr>
          <w:rStyle w:val="HideTWBExt"/>
          <w:noProof w:val="0"/>
        </w:rPr>
        <w:t>&lt;/NumAm&gt;</w:t>
      </w:r>
    </w:p>
    <w:p w14:paraId="6F58EE26" w14:textId="77777777" w:rsidR="009D14A6" w:rsidRPr="008104F2" w:rsidRDefault="007D17E8" w:rsidP="009D14A6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15</w:t>
      </w:r>
      <w:r w:rsidRPr="008104F2">
        <w:rPr>
          <w:rStyle w:val="HideTWBExt"/>
          <w:b w:val="0"/>
          <w:noProof w:val="0"/>
        </w:rPr>
        <w:t>&lt;/NumAm&gt;</w:t>
      </w:r>
    </w:p>
    <w:p w14:paraId="41B516C6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>Dimitrios Papadimoulis, Younous Omarjee, Konstantinos Arvanitis, Clare Daly, Mick Wallace, Marc Botenga, Stelios Kouloglou</w:t>
      </w:r>
      <w:r w:rsidRPr="008104F2">
        <w:rPr>
          <w:rStyle w:val="HideTWBExt"/>
          <w:b w:val="0"/>
          <w:noProof w:val="0"/>
        </w:rPr>
        <w:t>&lt;</w:t>
      </w:r>
      <w:r w:rsidRPr="008104F2">
        <w:rPr>
          <w:rStyle w:val="HideTWBExt"/>
          <w:b w:val="0"/>
          <w:noProof w:val="0"/>
        </w:rPr>
        <w:t>/Members&gt;</w:t>
      </w:r>
    </w:p>
    <w:p w14:paraId="5B378438" w14:textId="77777777" w:rsidR="009D14A6" w:rsidRPr="008104F2" w:rsidRDefault="007D17E8" w:rsidP="009D14A6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7BD82D75" w14:textId="77777777" w:rsidR="009D14A6" w:rsidRPr="008104F2" w:rsidRDefault="007D17E8" w:rsidP="009D14A6">
      <w:r w:rsidRPr="008104F2">
        <w:rPr>
          <w:rStyle w:val="HideTWBExt"/>
          <w:noProof w:val="0"/>
        </w:rPr>
        <w:t>&lt;/RepeatBlock-By&gt;</w:t>
      </w:r>
    </w:p>
    <w:p w14:paraId="2F54EEE5" w14:textId="77777777" w:rsidR="009D14A6" w:rsidRPr="008104F2" w:rsidRDefault="007D17E8" w:rsidP="009D14A6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  <w:t>0110/2019</w:t>
      </w:r>
    </w:p>
    <w:p w14:paraId="685D97BD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>PPE, S&amp;D, 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6993119D" w14:textId="3770C3F6" w:rsidR="009D14A6" w:rsidRPr="008104F2" w:rsidRDefault="007D17E8" w:rsidP="009D14A6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 xml:space="preserve">Monivuotinen rahoituskehys 2021–2027 ja omat varat: aika </w:t>
      </w:r>
      <w:r w:rsidRPr="008104F2">
        <w:t>vastata kansalaisten odotuksiin</w:t>
      </w:r>
      <w:r w:rsidRPr="008104F2">
        <w:rPr>
          <w:rStyle w:val="HideTWBExt"/>
          <w:noProof w:val="0"/>
        </w:rPr>
        <w:t>&lt;/Titre&gt;</w:t>
      </w:r>
    </w:p>
    <w:p w14:paraId="4A1799B6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0670C79E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10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28338104" w14:textId="77777777" w:rsidTr="00237D92">
        <w:trPr>
          <w:jc w:val="center"/>
        </w:trPr>
        <w:tc>
          <w:tcPr>
            <w:tcW w:w="9752" w:type="dxa"/>
            <w:gridSpan w:val="2"/>
          </w:tcPr>
          <w:p w14:paraId="2FA6AC7A" w14:textId="77777777" w:rsidR="009D14A6" w:rsidRPr="008104F2" w:rsidRDefault="009D14A6" w:rsidP="00237D92">
            <w:pPr>
              <w:keepNext/>
            </w:pPr>
          </w:p>
        </w:tc>
      </w:tr>
      <w:tr w:rsidR="005345A2" w:rsidRPr="008104F2" w14:paraId="37947B87" w14:textId="77777777" w:rsidTr="00237D92">
        <w:trPr>
          <w:jc w:val="center"/>
        </w:trPr>
        <w:tc>
          <w:tcPr>
            <w:tcW w:w="4876" w:type="dxa"/>
          </w:tcPr>
          <w:p w14:paraId="5AE92EDF" w14:textId="77777777" w:rsidR="009D14A6" w:rsidRPr="008104F2" w:rsidRDefault="007D17E8" w:rsidP="00237D92">
            <w:pPr>
              <w:pStyle w:val="ColumnHeading"/>
              <w:keepNext/>
              <w:rPr>
                <w:color w:val="0000FA"/>
              </w:rPr>
            </w:pPr>
            <w:r w:rsidRPr="008104F2">
              <w:t>Päätöslauselmaesitys</w:t>
            </w:r>
          </w:p>
        </w:tc>
        <w:tc>
          <w:tcPr>
            <w:tcW w:w="4876" w:type="dxa"/>
          </w:tcPr>
          <w:p w14:paraId="3EB81899" w14:textId="77777777" w:rsidR="009D14A6" w:rsidRPr="008104F2" w:rsidRDefault="007D17E8" w:rsidP="00237D9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5A23CE2A" w14:textId="77777777" w:rsidTr="00237D92">
        <w:trPr>
          <w:jc w:val="center"/>
        </w:trPr>
        <w:tc>
          <w:tcPr>
            <w:tcW w:w="4876" w:type="dxa"/>
          </w:tcPr>
          <w:p w14:paraId="5653AAA1" w14:textId="77777777" w:rsidR="009D14A6" w:rsidRPr="008104F2" w:rsidRDefault="009D14A6" w:rsidP="00237D92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62C5D25B" w14:textId="295D0896" w:rsidR="009D14A6" w:rsidRPr="008104F2" w:rsidRDefault="007D17E8" w:rsidP="00E330E6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10 a.</w:t>
            </w:r>
            <w:r w:rsidRPr="008104F2">
              <w:rPr>
                <w:b/>
                <w:i/>
                <w:noProof w:val="0"/>
              </w:rPr>
              <w:tab/>
              <w:t>korostaa, että ihmiset ja eläimet ovat täysin riippuvaisia vakaista ja terveistä ekosysteemeistä</w:t>
            </w:r>
            <w:r w:rsidRPr="008104F2">
              <w:rPr>
                <w:b/>
                <w:i/>
                <w:noProof w:val="0"/>
              </w:rPr>
              <w:t>, joiden olemassaoloa uhkaavat ilmastoon, luonnon monimuotoisuuteen ja ympäristöön liittyvät kriisit, jotka yhdessä vievät kohti kuudetta lajien massasukupuuttoa; ehdottaa, että ilmastonmuutoksen hillitseminen otetaan huomioon koko unionin talousarviossa t</w:t>
            </w:r>
            <w:r w:rsidRPr="008104F2">
              <w:rPr>
                <w:b/>
                <w:i/>
                <w:noProof w:val="0"/>
              </w:rPr>
              <w:t>ekemällä monivuotisen rahoituskehyksen budjettikohdista täysimääräisesti ilmastokestäviä; vaatii, että unionin hiilentuotantoalueiden oikeudenmukaista siirtymää edistävää rahastoa käytetään ainoastaan hankkeisiin, joiden tarkoituksena on fossiilisten poltt</w:t>
            </w:r>
            <w:r w:rsidRPr="008104F2">
              <w:rPr>
                <w:b/>
                <w:i/>
                <w:noProof w:val="0"/>
              </w:rPr>
              <w:t>oaineiden käytön vaiheittainen lopettaminen;</w:t>
            </w:r>
          </w:p>
        </w:tc>
      </w:tr>
    </w:tbl>
    <w:p w14:paraId="2AA90AAF" w14:textId="77777777" w:rsidR="009D14A6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Pr="008104F2">
        <w:rPr>
          <w:rStyle w:val="HideTWBInt"/>
        </w:rPr>
        <w:t>{EN}</w:t>
      </w:r>
      <w:r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320BA4DB" w14:textId="77777777" w:rsidR="009D14A6" w:rsidRPr="008104F2" w:rsidRDefault="009D14A6" w:rsidP="009D14A6">
      <w:pPr>
        <w:sectPr w:rsidR="009D14A6" w:rsidRPr="008104F2" w:rsidSect="0090658E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3C031C4" w14:textId="77777777" w:rsidR="009D14A6" w:rsidRPr="008104F2" w:rsidRDefault="007D17E8" w:rsidP="009D14A6">
      <w:r w:rsidRPr="008104F2">
        <w:rPr>
          <w:rStyle w:val="HideTWBExt"/>
          <w:noProof w:val="0"/>
        </w:rPr>
        <w:t>&lt;/Amend&gt;</w:t>
      </w:r>
    </w:p>
    <w:p w14:paraId="7F41D543" w14:textId="77777777" w:rsidR="009D14A6" w:rsidRPr="008104F2" w:rsidRDefault="007D17E8" w:rsidP="009D14A6">
      <w:pPr>
        <w:pStyle w:val="ZDateAM"/>
      </w:pPr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16</w:t>
      </w:r>
      <w:r w:rsidRPr="008104F2">
        <w:rPr>
          <w:rStyle w:val="HideTWBExt"/>
          <w:noProof w:val="0"/>
        </w:rPr>
        <w:t>&lt;/NumAm&gt;</w:t>
      </w:r>
    </w:p>
    <w:p w14:paraId="1B9F59DD" w14:textId="77777777" w:rsidR="009D14A6" w:rsidRPr="008104F2" w:rsidRDefault="007D17E8" w:rsidP="009D14A6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16</w:t>
      </w:r>
      <w:r w:rsidRPr="008104F2">
        <w:rPr>
          <w:rStyle w:val="HideTWBExt"/>
          <w:b w:val="0"/>
          <w:noProof w:val="0"/>
        </w:rPr>
        <w:t>&lt;/NumAm&gt;</w:t>
      </w:r>
    </w:p>
    <w:p w14:paraId="4B4723C3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>Dimitrios Papadimoulis, Younous Omarjee, Konstantinos Arvanitis, Stelios Kouloglou</w:t>
      </w:r>
      <w:r w:rsidRPr="008104F2">
        <w:rPr>
          <w:rStyle w:val="HideTWBExt"/>
          <w:b w:val="0"/>
          <w:noProof w:val="0"/>
        </w:rPr>
        <w:t>&lt;/M</w:t>
      </w:r>
      <w:r w:rsidRPr="008104F2">
        <w:rPr>
          <w:rStyle w:val="HideTWBExt"/>
          <w:b w:val="0"/>
          <w:noProof w:val="0"/>
        </w:rPr>
        <w:t>embers&gt;</w:t>
      </w:r>
    </w:p>
    <w:p w14:paraId="0333DDB0" w14:textId="77777777" w:rsidR="009D14A6" w:rsidRPr="008104F2" w:rsidRDefault="007D17E8" w:rsidP="009D14A6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77CC675A" w14:textId="77777777" w:rsidR="009D14A6" w:rsidRPr="008104F2" w:rsidRDefault="007D17E8" w:rsidP="009D14A6">
      <w:r w:rsidRPr="008104F2">
        <w:rPr>
          <w:rStyle w:val="HideTWBExt"/>
          <w:noProof w:val="0"/>
        </w:rPr>
        <w:t>&lt;/RepeatBlock-By&gt;</w:t>
      </w:r>
    </w:p>
    <w:p w14:paraId="77A5CD4C" w14:textId="77777777" w:rsidR="009D14A6" w:rsidRPr="008104F2" w:rsidRDefault="007D17E8" w:rsidP="009D14A6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  <w:t>0110/2019</w:t>
      </w:r>
    </w:p>
    <w:p w14:paraId="2EC1D937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>PPE, S&amp;D, 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5DB6EF84" w14:textId="20026D9F" w:rsidR="009D14A6" w:rsidRPr="008104F2" w:rsidRDefault="007D17E8" w:rsidP="009D14A6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 xml:space="preserve">Monivuotinen rahoituskehys 2021–2027 ja omat varat: aika </w:t>
      </w:r>
      <w:r w:rsidRPr="008104F2">
        <w:t>vastata kansalaisten odotuksiin</w:t>
      </w:r>
      <w:r w:rsidRPr="008104F2">
        <w:rPr>
          <w:rStyle w:val="HideTWBExt"/>
          <w:noProof w:val="0"/>
        </w:rPr>
        <w:t>&lt;/Titre&gt;</w:t>
      </w:r>
    </w:p>
    <w:p w14:paraId="4E0F814E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43E06BD2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13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5DD26D6D" w14:textId="77777777" w:rsidTr="00237D92">
        <w:trPr>
          <w:jc w:val="center"/>
        </w:trPr>
        <w:tc>
          <w:tcPr>
            <w:tcW w:w="9752" w:type="dxa"/>
            <w:gridSpan w:val="2"/>
          </w:tcPr>
          <w:p w14:paraId="13953301" w14:textId="77777777" w:rsidR="009D14A6" w:rsidRPr="008104F2" w:rsidRDefault="009D14A6" w:rsidP="00237D92">
            <w:pPr>
              <w:keepNext/>
            </w:pPr>
          </w:p>
        </w:tc>
      </w:tr>
      <w:tr w:rsidR="005345A2" w:rsidRPr="008104F2" w14:paraId="163AB9F1" w14:textId="77777777" w:rsidTr="00237D92">
        <w:trPr>
          <w:jc w:val="center"/>
        </w:trPr>
        <w:tc>
          <w:tcPr>
            <w:tcW w:w="4876" w:type="dxa"/>
          </w:tcPr>
          <w:p w14:paraId="6CBCD40C" w14:textId="77777777" w:rsidR="009D14A6" w:rsidRPr="008104F2" w:rsidRDefault="007D17E8" w:rsidP="00237D92">
            <w:pPr>
              <w:pStyle w:val="ColumnHeading"/>
              <w:keepNext/>
              <w:rPr>
                <w:color w:val="0000FA"/>
              </w:rPr>
            </w:pPr>
            <w:r w:rsidRPr="008104F2">
              <w:t>Päätöslauselmaesitys</w:t>
            </w:r>
          </w:p>
        </w:tc>
        <w:tc>
          <w:tcPr>
            <w:tcW w:w="4876" w:type="dxa"/>
          </w:tcPr>
          <w:p w14:paraId="231FCE51" w14:textId="77777777" w:rsidR="009D14A6" w:rsidRPr="008104F2" w:rsidRDefault="007D17E8" w:rsidP="00237D9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30AA9765" w14:textId="77777777" w:rsidTr="00237D92">
        <w:trPr>
          <w:jc w:val="center"/>
        </w:trPr>
        <w:tc>
          <w:tcPr>
            <w:tcW w:w="4876" w:type="dxa"/>
          </w:tcPr>
          <w:p w14:paraId="65FC1516" w14:textId="77777777" w:rsidR="009D14A6" w:rsidRPr="008104F2" w:rsidRDefault="009D14A6" w:rsidP="00237D92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12C1D239" w14:textId="7880A4DE" w:rsidR="009D14A6" w:rsidRPr="008104F2" w:rsidRDefault="007D17E8" w:rsidP="008B159B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13 a.</w:t>
            </w:r>
            <w:r w:rsidRPr="008104F2">
              <w:rPr>
                <w:b/>
                <w:i/>
                <w:noProof w:val="0"/>
              </w:rPr>
              <w:tab/>
              <w:t xml:space="preserve">panee merkille, että monivuotista rahoituskehystä koskeviin päätöksiin sovelletaan neuvostossa </w:t>
            </w:r>
            <w:r w:rsidRPr="008104F2">
              <w:rPr>
                <w:b/>
                <w:i/>
                <w:noProof w:val="0"/>
              </w:rPr>
              <w:t>yksimielisyysperiaatetta; muistuttaa monivuotisen rahoituskehyksen hyväksymismenettelyn osalta yhteispäätösperiaatteista ja toimielinten normaalista demokraattisesta toiminnasta; vastustaa siksi neuvoston noudattamaa ”neuvottelupakettiin” perustuvaa lähest</w:t>
            </w:r>
            <w:r w:rsidRPr="008104F2">
              <w:rPr>
                <w:b/>
                <w:i/>
                <w:noProof w:val="0"/>
              </w:rPr>
              <w:t>ymistapaa, koska sillä kierretään parlamentilla perustamissopimuksen mukaisesti toisena lainsäätäjänä olevia valtaoikeuksia;</w:t>
            </w:r>
          </w:p>
        </w:tc>
      </w:tr>
    </w:tbl>
    <w:p w14:paraId="1B7ECA7F" w14:textId="77777777" w:rsidR="009D14A6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Pr="008104F2">
        <w:rPr>
          <w:rStyle w:val="HideTWBInt"/>
        </w:rPr>
        <w:t>{EN}</w:t>
      </w:r>
      <w:r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6A2B2494" w14:textId="77777777" w:rsidR="009D14A6" w:rsidRPr="008104F2" w:rsidRDefault="009D14A6" w:rsidP="009D14A6">
      <w:pPr>
        <w:sectPr w:rsidR="009D14A6" w:rsidRPr="008104F2" w:rsidSect="0090658E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42735AF" w14:textId="77777777" w:rsidR="009D14A6" w:rsidRPr="008104F2" w:rsidRDefault="007D17E8" w:rsidP="009D14A6">
      <w:r w:rsidRPr="008104F2">
        <w:rPr>
          <w:rStyle w:val="HideTWBExt"/>
          <w:noProof w:val="0"/>
        </w:rPr>
        <w:t>&lt;/Amend&gt;</w:t>
      </w:r>
    </w:p>
    <w:p w14:paraId="3F432DFA" w14:textId="77777777" w:rsidR="009D14A6" w:rsidRPr="008104F2" w:rsidRDefault="007D17E8" w:rsidP="009D14A6">
      <w:pPr>
        <w:pStyle w:val="ZDateAM"/>
      </w:pPr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17</w:t>
      </w:r>
      <w:r w:rsidRPr="008104F2">
        <w:rPr>
          <w:rStyle w:val="HideTWBExt"/>
          <w:noProof w:val="0"/>
        </w:rPr>
        <w:t>&lt;/NumAm&gt;</w:t>
      </w:r>
    </w:p>
    <w:p w14:paraId="0F479A87" w14:textId="77777777" w:rsidR="009D14A6" w:rsidRPr="008104F2" w:rsidRDefault="007D17E8" w:rsidP="009D14A6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17</w:t>
      </w:r>
      <w:r w:rsidRPr="008104F2">
        <w:rPr>
          <w:rStyle w:val="HideTWBExt"/>
          <w:b w:val="0"/>
          <w:noProof w:val="0"/>
        </w:rPr>
        <w:t>&lt;/NumAm&gt;</w:t>
      </w:r>
    </w:p>
    <w:p w14:paraId="48FFE431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>Dimitrios Papadimoulis, Younous Omarjee, Konstantinos Arvanitis, Marc Botenga, Stelios Kouloglou</w:t>
      </w:r>
      <w:r w:rsidRPr="008104F2">
        <w:rPr>
          <w:rStyle w:val="HideTWBExt"/>
          <w:b w:val="0"/>
          <w:noProof w:val="0"/>
        </w:rPr>
        <w:t>&lt;/Members&gt;</w:t>
      </w:r>
    </w:p>
    <w:p w14:paraId="1BE1F9A7" w14:textId="77777777" w:rsidR="009D14A6" w:rsidRPr="008104F2" w:rsidRDefault="007D17E8" w:rsidP="009D14A6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47334AF1" w14:textId="77777777" w:rsidR="009D14A6" w:rsidRPr="008104F2" w:rsidRDefault="007D17E8" w:rsidP="009D14A6">
      <w:r w:rsidRPr="008104F2">
        <w:rPr>
          <w:rStyle w:val="HideTWBExt"/>
          <w:noProof w:val="0"/>
        </w:rPr>
        <w:t>&lt;/RepeatBlock-By&gt;</w:t>
      </w:r>
    </w:p>
    <w:p w14:paraId="15CEE023" w14:textId="77777777" w:rsidR="009D14A6" w:rsidRPr="008104F2" w:rsidRDefault="007D17E8" w:rsidP="009D14A6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  <w:t>0110/2019</w:t>
      </w:r>
    </w:p>
    <w:p w14:paraId="3C79575C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 xml:space="preserve">PPE, S&amp;D, </w:t>
      </w:r>
      <w:r w:rsidRPr="008104F2">
        <w:t>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16194A8D" w14:textId="494BCA69" w:rsidR="009D14A6" w:rsidRPr="008104F2" w:rsidRDefault="007D17E8" w:rsidP="009D14A6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>Monivuotinen rahoituskehys 2021–2027 ja omat varat: aika vastata kansalaisten odotuksiin</w:t>
      </w:r>
      <w:r w:rsidRPr="008104F2">
        <w:rPr>
          <w:rStyle w:val="HideTWBExt"/>
          <w:noProof w:val="0"/>
        </w:rPr>
        <w:t>&lt;/Titre&gt;</w:t>
      </w:r>
    </w:p>
    <w:p w14:paraId="634DCCCD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3AB6BC8C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6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43E710EA" w14:textId="77777777" w:rsidTr="00237D92">
        <w:trPr>
          <w:jc w:val="center"/>
        </w:trPr>
        <w:tc>
          <w:tcPr>
            <w:tcW w:w="9752" w:type="dxa"/>
            <w:gridSpan w:val="2"/>
          </w:tcPr>
          <w:p w14:paraId="0F6C2C2A" w14:textId="77777777" w:rsidR="009D14A6" w:rsidRPr="008104F2" w:rsidRDefault="009D14A6" w:rsidP="00237D92">
            <w:pPr>
              <w:keepNext/>
            </w:pPr>
          </w:p>
        </w:tc>
      </w:tr>
      <w:tr w:rsidR="005345A2" w:rsidRPr="008104F2" w14:paraId="66C3BD4A" w14:textId="77777777" w:rsidTr="00237D92">
        <w:trPr>
          <w:jc w:val="center"/>
        </w:trPr>
        <w:tc>
          <w:tcPr>
            <w:tcW w:w="4876" w:type="dxa"/>
          </w:tcPr>
          <w:p w14:paraId="1280A9B1" w14:textId="77777777" w:rsidR="009D14A6" w:rsidRPr="008104F2" w:rsidRDefault="007D17E8" w:rsidP="00237D92">
            <w:pPr>
              <w:pStyle w:val="ColumnHeading"/>
              <w:keepNext/>
              <w:rPr>
                <w:color w:val="0000FA"/>
              </w:rPr>
            </w:pPr>
            <w:r w:rsidRPr="008104F2">
              <w:t>Päätöslauselmaesitys</w:t>
            </w:r>
          </w:p>
        </w:tc>
        <w:tc>
          <w:tcPr>
            <w:tcW w:w="4876" w:type="dxa"/>
          </w:tcPr>
          <w:p w14:paraId="6CFAA61E" w14:textId="77777777" w:rsidR="009D14A6" w:rsidRPr="008104F2" w:rsidRDefault="007D17E8" w:rsidP="00237D9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5CC47279" w14:textId="77777777" w:rsidTr="00237D92">
        <w:trPr>
          <w:jc w:val="center"/>
        </w:trPr>
        <w:tc>
          <w:tcPr>
            <w:tcW w:w="4876" w:type="dxa"/>
          </w:tcPr>
          <w:p w14:paraId="7E41AB67" w14:textId="77777777" w:rsidR="009D14A6" w:rsidRPr="008104F2" w:rsidRDefault="009D14A6" w:rsidP="00237D92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3859815C" w14:textId="3D5B93EE" w:rsidR="009D14A6" w:rsidRPr="008104F2" w:rsidRDefault="007D17E8" w:rsidP="008B159B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6 a.</w:t>
            </w:r>
            <w:r w:rsidRPr="008104F2">
              <w:rPr>
                <w:b/>
                <w:i/>
                <w:noProof w:val="0"/>
              </w:rPr>
              <w:tab/>
              <w:t>vaat</w:t>
            </w:r>
            <w:r w:rsidRPr="008104F2">
              <w:rPr>
                <w:b/>
                <w:i/>
                <w:noProof w:val="0"/>
              </w:rPr>
              <w:t>ii kiireellisesti vahvistamaan veronkiertoa ja veropetoksia torjuvia viranomaisia ja niiden välistä yhteistyötä sekä perustamaan eurooppalaisen viranomaisen, joka tukee niiden rajatylittävää torjuntatyötä; kannattaa konsolidoitua unionin mustaa listaa, jos</w:t>
            </w:r>
            <w:r w:rsidRPr="008104F2">
              <w:rPr>
                <w:b/>
                <w:i/>
                <w:noProof w:val="0"/>
              </w:rPr>
              <w:t>sa luetellaan unionin alueella olevat veroparatiisit; ehdottaa, että otetaan käyttöön mekanismi, joka velvoittaisi unionin tukea saavat yritykset maksamaan varat takaisin jäsenvaltioille, jos edunsaajayritys päättää siirtää toimintaa unionin ulkopuolelle t</w:t>
            </w:r>
            <w:r w:rsidRPr="008104F2">
              <w:rPr>
                <w:b/>
                <w:i/>
                <w:noProof w:val="0"/>
              </w:rPr>
              <w:t>uen vastaanottamisen jälkeen;</w:t>
            </w:r>
          </w:p>
        </w:tc>
      </w:tr>
    </w:tbl>
    <w:p w14:paraId="776873CE" w14:textId="77777777" w:rsidR="009D14A6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="00060303" w:rsidRPr="008104F2">
        <w:rPr>
          <w:rStyle w:val="HideTWBInt"/>
        </w:rPr>
        <w:t>{EN}</w:t>
      </w:r>
      <w:r w:rsidR="00060303"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7D2F9C98" w14:textId="77777777" w:rsidR="009D14A6" w:rsidRPr="008104F2" w:rsidRDefault="009D14A6" w:rsidP="009D14A6">
      <w:pPr>
        <w:sectPr w:rsidR="009D14A6" w:rsidRPr="008104F2" w:rsidSect="0090658E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6976FAD" w14:textId="77777777" w:rsidR="009D14A6" w:rsidRPr="008104F2" w:rsidRDefault="007D17E8" w:rsidP="009D14A6">
      <w:r w:rsidRPr="008104F2">
        <w:rPr>
          <w:rStyle w:val="HideTWBExt"/>
          <w:noProof w:val="0"/>
        </w:rPr>
        <w:t>&lt;/Amend&gt;</w:t>
      </w:r>
    </w:p>
    <w:p w14:paraId="1AA40E73" w14:textId="77777777" w:rsidR="009D14A6" w:rsidRPr="008104F2" w:rsidRDefault="007D17E8" w:rsidP="009D14A6">
      <w:pPr>
        <w:pStyle w:val="ZDateAM"/>
      </w:pPr>
      <w:r w:rsidRPr="008104F2">
        <w:rPr>
          <w:rStyle w:val="HideTWBExt"/>
          <w:noProof w:val="0"/>
        </w:rPr>
        <w:t>&lt;Amend&gt;&lt;Date&gt;</w:t>
      </w:r>
      <w:r w:rsidRPr="008104F2">
        <w:rPr>
          <w:rStyle w:val="HideTWBInt"/>
          <w:color w:val="auto"/>
        </w:rPr>
        <w:t>{07/10/2019}</w:t>
      </w:r>
      <w:r w:rsidRPr="008104F2">
        <w:t>7.10.2019</w:t>
      </w:r>
      <w:r w:rsidRPr="008104F2">
        <w:rPr>
          <w:rStyle w:val="HideTWBExt"/>
          <w:noProof w:val="0"/>
        </w:rPr>
        <w:t>&lt;/Date&gt;</w:t>
      </w:r>
      <w:r w:rsidRPr="008104F2">
        <w:tab/>
      </w:r>
      <w:r w:rsidRPr="008104F2">
        <w:rPr>
          <w:rStyle w:val="HideTWBExt"/>
          <w:noProof w:val="0"/>
        </w:rPr>
        <w:t>&lt;ANo&gt;</w:t>
      </w:r>
      <w:r w:rsidRPr="008104F2">
        <w:t>B9</w:t>
      </w:r>
      <w:r w:rsidRPr="008104F2">
        <w:noBreakHyphen/>
        <w:t>0110</w:t>
      </w:r>
      <w:r w:rsidRPr="008104F2">
        <w:rPr>
          <w:rStyle w:val="HideTWBExt"/>
          <w:noProof w:val="0"/>
        </w:rPr>
        <w:t>&lt;/ANo&gt;</w:t>
      </w:r>
      <w:r w:rsidRPr="008104F2">
        <w:t>/</w:t>
      </w:r>
      <w:r w:rsidRPr="008104F2">
        <w:rPr>
          <w:rStyle w:val="HideTWBExt"/>
          <w:noProof w:val="0"/>
        </w:rPr>
        <w:t>&lt;NumAm&gt;</w:t>
      </w:r>
      <w:r w:rsidRPr="008104F2">
        <w:t>18</w:t>
      </w:r>
      <w:r w:rsidRPr="008104F2">
        <w:rPr>
          <w:rStyle w:val="HideTWBExt"/>
          <w:noProof w:val="0"/>
        </w:rPr>
        <w:t>&lt;/NumAm&gt;</w:t>
      </w:r>
    </w:p>
    <w:p w14:paraId="22CB1A03" w14:textId="77777777" w:rsidR="009D14A6" w:rsidRPr="008104F2" w:rsidRDefault="007D17E8" w:rsidP="009D14A6">
      <w:pPr>
        <w:pStyle w:val="AMNumberTabs"/>
      </w:pPr>
      <w:r w:rsidRPr="008104F2">
        <w:t>Tarkistus</w:t>
      </w:r>
      <w:r w:rsidRPr="008104F2">
        <w:tab/>
      </w:r>
      <w:r w:rsidRPr="008104F2">
        <w:tab/>
      </w:r>
      <w:r w:rsidRPr="008104F2">
        <w:rPr>
          <w:rStyle w:val="HideTWBExt"/>
          <w:b w:val="0"/>
          <w:noProof w:val="0"/>
        </w:rPr>
        <w:t>&lt;NumAm&gt;</w:t>
      </w:r>
      <w:r w:rsidRPr="008104F2">
        <w:t>18</w:t>
      </w:r>
      <w:r w:rsidRPr="008104F2">
        <w:rPr>
          <w:rStyle w:val="HideTWBExt"/>
          <w:b w:val="0"/>
          <w:noProof w:val="0"/>
        </w:rPr>
        <w:t>&lt;/NumAm&gt;</w:t>
      </w:r>
    </w:p>
    <w:p w14:paraId="64B19C76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&lt;RepeatBlock-By&gt;&lt;Members&gt;</w:t>
      </w:r>
      <w:r w:rsidRPr="008104F2">
        <w:t xml:space="preserve">Elena Kountoura, Dimitrios Papadimoulis, Younous Omarjee, Konstantinos Arvanitis, </w:t>
      </w:r>
      <w:r w:rsidRPr="008104F2">
        <w:t>Stelios Kouloglou</w:t>
      </w:r>
      <w:r w:rsidRPr="008104F2">
        <w:rPr>
          <w:rStyle w:val="HideTWBExt"/>
          <w:b w:val="0"/>
          <w:noProof w:val="0"/>
        </w:rPr>
        <w:t>&lt;/Members&gt;</w:t>
      </w:r>
    </w:p>
    <w:p w14:paraId="0CCC3DA0" w14:textId="77777777" w:rsidR="009D14A6" w:rsidRPr="008104F2" w:rsidRDefault="007D17E8" w:rsidP="009D14A6">
      <w:r w:rsidRPr="008104F2">
        <w:rPr>
          <w:rStyle w:val="HideTWBExt"/>
          <w:noProof w:val="0"/>
        </w:rPr>
        <w:t>&lt;AuNomDe&gt;</w:t>
      </w:r>
      <w:r w:rsidRPr="008104F2">
        <w:rPr>
          <w:rStyle w:val="HideTWBInt"/>
          <w:color w:val="auto"/>
        </w:rPr>
        <w:t>{GUE/NGL}</w:t>
      </w:r>
      <w:r w:rsidRPr="008104F2">
        <w:t>GUE/NGL-ryhmän puolesta</w:t>
      </w:r>
      <w:r w:rsidRPr="008104F2">
        <w:rPr>
          <w:rStyle w:val="HideTWBExt"/>
          <w:noProof w:val="0"/>
        </w:rPr>
        <w:t>&lt;/AuNomDe&gt;</w:t>
      </w:r>
    </w:p>
    <w:p w14:paraId="1264E60A" w14:textId="77777777" w:rsidR="009D14A6" w:rsidRPr="008104F2" w:rsidRDefault="007D17E8" w:rsidP="009D14A6">
      <w:r w:rsidRPr="008104F2">
        <w:rPr>
          <w:rStyle w:val="HideTWBExt"/>
          <w:noProof w:val="0"/>
        </w:rPr>
        <w:t>&lt;/RepeatBlock-By&gt;</w:t>
      </w:r>
    </w:p>
    <w:p w14:paraId="43D9C8FA" w14:textId="77777777" w:rsidR="009D14A6" w:rsidRPr="008104F2" w:rsidRDefault="007D17E8" w:rsidP="009D14A6">
      <w:pPr>
        <w:pStyle w:val="ProjRap"/>
        <w:rPr>
          <w:color w:val="0000F0"/>
        </w:rPr>
      </w:pPr>
      <w:r w:rsidRPr="008104F2">
        <w:rPr>
          <w:rStyle w:val="HideTWBExt"/>
          <w:b w:val="0"/>
          <w:noProof w:val="0"/>
        </w:rPr>
        <w:t>&lt;TitreType&gt;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&lt;/TitreType&gt;</w:t>
      </w:r>
      <w:r w:rsidRPr="008104F2">
        <w:tab/>
        <w:t>B9</w:t>
      </w:r>
      <w:r w:rsidRPr="008104F2">
        <w:noBreakHyphen/>
        <w:t>0110/2019</w:t>
      </w:r>
    </w:p>
    <w:p w14:paraId="14FFF344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&lt;Rapporteur&gt;</w:t>
      </w:r>
      <w:r w:rsidRPr="008104F2">
        <w:t>PPE, S&amp;D, Renew, Verts/ALE</w:t>
      </w:r>
      <w:r w:rsidRPr="008104F2">
        <w:rPr>
          <w:rStyle w:val="HideTWBExt"/>
          <w:b w:val="0"/>
          <w:noProof w:val="0"/>
        </w:rPr>
        <w:t>&lt;/Rapporteur&gt;</w:t>
      </w:r>
    </w:p>
    <w:p w14:paraId="3A244661" w14:textId="695C0FF5" w:rsidR="009D14A6" w:rsidRPr="008104F2" w:rsidRDefault="007D17E8" w:rsidP="009D14A6">
      <w:pPr>
        <w:pStyle w:val="Normal12"/>
      </w:pPr>
      <w:r w:rsidRPr="008104F2">
        <w:rPr>
          <w:rStyle w:val="HideTWBExt"/>
          <w:noProof w:val="0"/>
        </w:rPr>
        <w:t>&lt;Titre&gt;</w:t>
      </w:r>
      <w:r w:rsidRPr="008104F2">
        <w:t>Monivuotinen rahoituskehys 2021–2027 ja om</w:t>
      </w:r>
      <w:r w:rsidRPr="008104F2">
        <w:t>at varat: aika vastata kansalaisten odotuksiin</w:t>
      </w:r>
      <w:r w:rsidRPr="008104F2">
        <w:rPr>
          <w:rStyle w:val="HideTWBExt"/>
          <w:noProof w:val="0"/>
        </w:rPr>
        <w:t>&lt;/Titre&gt;</w:t>
      </w:r>
    </w:p>
    <w:p w14:paraId="1CACC671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&lt;DocAmend&gt;</w:t>
      </w:r>
      <w:r w:rsidRPr="008104F2">
        <w:t>Päätöslauselmaesitys</w:t>
      </w:r>
      <w:r w:rsidRPr="008104F2">
        <w:rPr>
          <w:rStyle w:val="HideTWBExt"/>
          <w:b w:val="0"/>
          <w:noProof w:val="0"/>
        </w:rPr>
        <w:t>&lt;/DocAmend&gt;</w:t>
      </w:r>
    </w:p>
    <w:p w14:paraId="2B45904E" w14:textId="77777777" w:rsidR="009D14A6" w:rsidRPr="008104F2" w:rsidRDefault="007D17E8" w:rsidP="009D14A6">
      <w:pPr>
        <w:pStyle w:val="NormalBold"/>
      </w:pPr>
      <w:r w:rsidRPr="008104F2">
        <w:rPr>
          <w:rStyle w:val="HideTWBExt"/>
          <w:b w:val="0"/>
          <w:noProof w:val="0"/>
        </w:rPr>
        <w:t>&lt;Article&gt;</w:t>
      </w:r>
      <w:r w:rsidRPr="008104F2">
        <w:t>11 a kohta (uusi)</w:t>
      </w:r>
      <w:r w:rsidRPr="008104F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45A2" w:rsidRPr="008104F2" w14:paraId="580C7432" w14:textId="77777777" w:rsidTr="00237D92">
        <w:trPr>
          <w:jc w:val="center"/>
        </w:trPr>
        <w:tc>
          <w:tcPr>
            <w:tcW w:w="9752" w:type="dxa"/>
            <w:gridSpan w:val="2"/>
          </w:tcPr>
          <w:p w14:paraId="26BDBD1B" w14:textId="77777777" w:rsidR="009D14A6" w:rsidRPr="008104F2" w:rsidRDefault="009D14A6" w:rsidP="00237D92">
            <w:pPr>
              <w:keepNext/>
            </w:pPr>
          </w:p>
        </w:tc>
      </w:tr>
      <w:tr w:rsidR="005345A2" w:rsidRPr="008104F2" w14:paraId="2C751D44" w14:textId="77777777" w:rsidTr="00237D92">
        <w:trPr>
          <w:jc w:val="center"/>
        </w:trPr>
        <w:tc>
          <w:tcPr>
            <w:tcW w:w="4876" w:type="dxa"/>
          </w:tcPr>
          <w:p w14:paraId="70D295A0" w14:textId="77777777" w:rsidR="009D14A6" w:rsidRPr="008104F2" w:rsidRDefault="007D17E8" w:rsidP="00237D92">
            <w:pPr>
              <w:pStyle w:val="ColumnHeading"/>
              <w:keepNext/>
              <w:rPr>
                <w:color w:val="0000FA"/>
              </w:rPr>
            </w:pPr>
            <w:r w:rsidRPr="008104F2">
              <w:t>Päätöslauselmaesitys</w:t>
            </w:r>
          </w:p>
        </w:tc>
        <w:tc>
          <w:tcPr>
            <w:tcW w:w="4876" w:type="dxa"/>
          </w:tcPr>
          <w:p w14:paraId="59C317CE" w14:textId="77777777" w:rsidR="009D14A6" w:rsidRPr="008104F2" w:rsidRDefault="007D17E8" w:rsidP="00237D92">
            <w:pPr>
              <w:pStyle w:val="ColumnHeading"/>
              <w:keepNext/>
              <w:rPr>
                <w:color w:val="0000F5"/>
              </w:rPr>
            </w:pPr>
            <w:r w:rsidRPr="008104F2">
              <w:t>Tarkistus</w:t>
            </w:r>
          </w:p>
        </w:tc>
      </w:tr>
      <w:tr w:rsidR="005345A2" w:rsidRPr="008104F2" w14:paraId="2594DFEF" w14:textId="77777777" w:rsidTr="00237D92">
        <w:trPr>
          <w:jc w:val="center"/>
        </w:trPr>
        <w:tc>
          <w:tcPr>
            <w:tcW w:w="4876" w:type="dxa"/>
          </w:tcPr>
          <w:p w14:paraId="23F094F8" w14:textId="77777777" w:rsidR="009D14A6" w:rsidRPr="008104F2" w:rsidRDefault="009D14A6" w:rsidP="00237D92">
            <w:pPr>
              <w:pStyle w:val="Normal6"/>
              <w:rPr>
                <w:noProof w:val="0"/>
                <w:color w:val="0000FA"/>
              </w:rPr>
            </w:pPr>
          </w:p>
        </w:tc>
        <w:tc>
          <w:tcPr>
            <w:tcW w:w="4876" w:type="dxa"/>
          </w:tcPr>
          <w:p w14:paraId="5F8FAAB6" w14:textId="2280365E" w:rsidR="009D14A6" w:rsidRPr="008104F2" w:rsidRDefault="007D17E8" w:rsidP="008B159B">
            <w:pPr>
              <w:pStyle w:val="Normal6"/>
              <w:rPr>
                <w:b/>
                <w:i/>
                <w:noProof w:val="0"/>
                <w:color w:val="000005"/>
                <w:szCs w:val="24"/>
              </w:rPr>
            </w:pPr>
            <w:r w:rsidRPr="008104F2">
              <w:rPr>
                <w:b/>
                <w:i/>
                <w:noProof w:val="0"/>
              </w:rPr>
              <w:t>11 a.</w:t>
            </w:r>
            <w:r w:rsidRPr="008104F2">
              <w:rPr>
                <w:b/>
                <w:i/>
                <w:noProof w:val="0"/>
              </w:rPr>
              <w:tab/>
              <w:t xml:space="preserve">korostaa, että on ensisijaisen tärkeää luoda budjettikohta kestävää matkailua </w:t>
            </w:r>
            <w:r w:rsidRPr="008104F2">
              <w:rPr>
                <w:b/>
                <w:i/>
                <w:noProof w:val="0"/>
              </w:rPr>
              <w:t>varten, koska alalla on suuri merkitys unionin taloudelle, jotta voidaan vastata ilmastonmuutoksen vaikutusten ja yleensä muiden ihmisen aiheuttamien kriisien kaltaisiin yhteisiin haasteisiin matkailukohteiden kriisinhallintamekanismin avulla ja parantamal</w:t>
            </w:r>
            <w:r w:rsidRPr="008104F2">
              <w:rPr>
                <w:b/>
                <w:i/>
                <w:noProof w:val="0"/>
              </w:rPr>
              <w:t>la alan kilpailukykyä muun muassa edistämällä Eurooppaa matkailukohteena;</w:t>
            </w:r>
          </w:p>
        </w:tc>
      </w:tr>
    </w:tbl>
    <w:p w14:paraId="5B5FA92B" w14:textId="77777777" w:rsidR="009D14A6" w:rsidRPr="008104F2" w:rsidRDefault="007D17E8" w:rsidP="00CA36A3">
      <w:pPr>
        <w:pStyle w:val="Olang"/>
      </w:pPr>
      <w:r w:rsidRPr="008104F2">
        <w:t xml:space="preserve">Or. </w:t>
      </w:r>
      <w:r w:rsidRPr="008104F2">
        <w:rPr>
          <w:rStyle w:val="HideTWBExt"/>
          <w:noProof w:val="0"/>
        </w:rPr>
        <w:t>&lt;Original&gt;</w:t>
      </w:r>
      <w:r w:rsidR="00060303" w:rsidRPr="008104F2">
        <w:rPr>
          <w:rStyle w:val="HideTWBInt"/>
        </w:rPr>
        <w:t>{EN}</w:t>
      </w:r>
      <w:r w:rsidR="00060303" w:rsidRPr="008104F2">
        <w:t>en</w:t>
      </w:r>
      <w:r w:rsidRPr="008104F2">
        <w:rPr>
          <w:rStyle w:val="HideTWBExt"/>
          <w:noProof w:val="0"/>
        </w:rPr>
        <w:t>&lt;/Original&gt;</w:t>
      </w:r>
    </w:p>
    <w:p w14:paraId="7FE9AC30" w14:textId="77777777" w:rsidR="009D14A6" w:rsidRPr="008104F2" w:rsidRDefault="007D17E8" w:rsidP="009D14A6">
      <w:r w:rsidRPr="008104F2">
        <w:rPr>
          <w:rStyle w:val="HideTWBExt"/>
          <w:noProof w:val="0"/>
        </w:rPr>
        <w:t>&lt;/Amend&gt;</w:t>
      </w:r>
    </w:p>
    <w:p w14:paraId="427F97E9" w14:textId="77777777" w:rsidR="006959AA" w:rsidRPr="008104F2" w:rsidRDefault="007D17E8" w:rsidP="006959AA">
      <w:bookmarkStart w:id="1" w:name="_GoBack"/>
      <w:bookmarkEnd w:id="1"/>
      <w:r w:rsidRPr="008104F2">
        <w:rPr>
          <w:rStyle w:val="HideTWBExt"/>
          <w:noProof w:val="0"/>
        </w:rPr>
        <w:t>&lt;/RepeatBlock-Amend&gt;</w:t>
      </w:r>
    </w:p>
    <w:sectPr w:rsidR="006959AA" w:rsidRPr="008104F2"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FAF2" w14:textId="77777777" w:rsidR="00000000" w:rsidRPr="008104F2" w:rsidRDefault="007D17E8">
      <w:r w:rsidRPr="008104F2">
        <w:separator/>
      </w:r>
    </w:p>
  </w:endnote>
  <w:endnote w:type="continuationSeparator" w:id="0">
    <w:p w14:paraId="767D0748" w14:textId="77777777" w:rsidR="00000000" w:rsidRPr="008104F2" w:rsidRDefault="007D17E8">
      <w:r w:rsidRPr="008104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3BDB" w14:textId="77777777" w:rsidR="007D17E8" w:rsidRDefault="007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7FAD" w14:textId="77777777" w:rsidR="008104F2" w:rsidRPr="008104F2" w:rsidRDefault="008104F2" w:rsidP="008104F2">
    <w:pPr>
      <w:pStyle w:val="Footer"/>
    </w:pPr>
    <w:r w:rsidRPr="008104F2">
      <w:rPr>
        <w:rStyle w:val="HideTWBExt"/>
        <w:noProof w:val="0"/>
      </w:rPr>
      <w:t>&lt;PathFdR&gt;</w:t>
    </w:r>
    <w:r w:rsidRPr="008104F2">
      <w:t>AM\1190116FI.docx</w:t>
    </w:r>
    <w:r w:rsidRPr="008104F2">
      <w:rPr>
        <w:rStyle w:val="HideTWBExt"/>
        <w:noProof w:val="0"/>
      </w:rPr>
      <w:t>&lt;/PathFdR&gt;</w:t>
    </w:r>
    <w:r w:rsidRPr="008104F2">
      <w:tab/>
    </w:r>
    <w:r w:rsidRPr="008104F2">
      <w:tab/>
      <w:t>PE</w:t>
    </w:r>
    <w:r w:rsidRPr="008104F2">
      <w:rPr>
        <w:rStyle w:val="HideTWBExt"/>
        <w:noProof w:val="0"/>
      </w:rPr>
      <w:t>&lt;NoPE&gt;</w:t>
    </w:r>
    <w:r w:rsidRPr="008104F2">
      <w:t>637.849</w:t>
    </w:r>
    <w:r w:rsidRPr="008104F2">
      <w:rPr>
        <w:rStyle w:val="HideTWBExt"/>
        <w:noProof w:val="0"/>
      </w:rPr>
      <w:t>&lt;/NoPE&gt;&lt;Version&gt;</w:t>
    </w:r>
    <w:r w:rsidRPr="008104F2">
      <w:t>v01-00</w:t>
    </w:r>
    <w:r w:rsidRPr="008104F2">
      <w:rPr>
        <w:rStyle w:val="HideTWBExt"/>
        <w:noProof w:val="0"/>
      </w:rPr>
      <w:t>&lt;/Version&gt;</w:t>
    </w:r>
  </w:p>
  <w:p w14:paraId="1A647FD6" w14:textId="06409AF9" w:rsidR="008A104E" w:rsidRPr="008104F2" w:rsidRDefault="008104F2" w:rsidP="008104F2">
    <w:pPr>
      <w:pStyle w:val="Footer2"/>
      <w:tabs>
        <w:tab w:val="center" w:pos="4535"/>
        <w:tab w:val="right" w:pos="9921"/>
      </w:tabs>
    </w:pPr>
    <w:r w:rsidRPr="008104F2">
      <w:t>FI</w:t>
    </w:r>
    <w:r w:rsidRPr="008104F2">
      <w:tab/>
    </w:r>
    <w:r w:rsidRPr="008104F2">
      <w:rPr>
        <w:b w:val="0"/>
        <w:i/>
        <w:color w:val="C0C0C0"/>
        <w:sz w:val="22"/>
      </w:rPr>
      <w:t>Moninaisuudessaan yhtenäinen</w:t>
    </w:r>
    <w:r w:rsidRPr="008104F2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9700" w14:textId="77777777" w:rsidR="007D17E8" w:rsidRDefault="007D17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8D52" w14:textId="77777777" w:rsidR="008104F2" w:rsidRPr="007D17E8" w:rsidRDefault="008104F2" w:rsidP="008104F2">
    <w:pPr>
      <w:pStyle w:val="Footer"/>
      <w:rPr>
        <w:lang w:val="de-DE"/>
      </w:rPr>
    </w:pPr>
    <w:r w:rsidRPr="007D17E8">
      <w:rPr>
        <w:rStyle w:val="HideTWBExt"/>
        <w:lang w:val="de-DE"/>
      </w:rPr>
      <w:t>&lt;PathFdR&gt;</w:t>
    </w:r>
    <w:r w:rsidRPr="007D17E8">
      <w:rPr>
        <w:lang w:val="de-DE"/>
      </w:rPr>
      <w:t>AM\1190116FI.docx</w:t>
    </w:r>
    <w:r w:rsidRPr="007D17E8">
      <w:rPr>
        <w:rStyle w:val="HideTWBExt"/>
        <w:lang w:val="de-DE"/>
      </w:rPr>
      <w:t>&lt;/PathFdR&gt;</w:t>
    </w:r>
    <w:r w:rsidRPr="007D17E8">
      <w:rPr>
        <w:lang w:val="de-DE"/>
      </w:rPr>
      <w:tab/>
    </w:r>
    <w:r w:rsidRPr="007D17E8">
      <w:rPr>
        <w:lang w:val="de-DE"/>
      </w:rPr>
      <w:tab/>
      <w:t>PE</w:t>
    </w:r>
    <w:r w:rsidRPr="007D17E8">
      <w:rPr>
        <w:rStyle w:val="HideTWBExt"/>
        <w:lang w:val="de-DE"/>
      </w:rPr>
      <w:t>&lt;NoPE&gt;</w:t>
    </w:r>
    <w:r w:rsidRPr="007D17E8">
      <w:rPr>
        <w:lang w:val="de-DE"/>
      </w:rPr>
      <w:t>637.849</w:t>
    </w:r>
    <w:r w:rsidRPr="007D17E8">
      <w:rPr>
        <w:rStyle w:val="HideTWBExt"/>
        <w:lang w:val="de-DE"/>
      </w:rPr>
      <w:t>&lt;/NoPE&gt;&lt;Version&gt;</w:t>
    </w:r>
    <w:r w:rsidRPr="007D17E8">
      <w:rPr>
        <w:lang w:val="de-DE"/>
      </w:rPr>
      <w:t>v01-00</w:t>
    </w:r>
    <w:r w:rsidRPr="007D17E8">
      <w:rPr>
        <w:rStyle w:val="HideTWBExt"/>
        <w:lang w:val="de-DE"/>
      </w:rPr>
      <w:t>&lt;/Version&gt;</w:t>
    </w:r>
  </w:p>
  <w:p w14:paraId="3219B7E1" w14:textId="30B2F6E9" w:rsidR="009D14A6" w:rsidRPr="00570A2C" w:rsidRDefault="008104F2" w:rsidP="008104F2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8104F2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58BA" w14:textId="77777777" w:rsidR="008104F2" w:rsidRPr="007D17E8" w:rsidRDefault="008104F2" w:rsidP="008104F2">
    <w:pPr>
      <w:pStyle w:val="Footer"/>
      <w:rPr>
        <w:lang w:val="de-DE"/>
      </w:rPr>
    </w:pPr>
    <w:r w:rsidRPr="007D17E8">
      <w:rPr>
        <w:rStyle w:val="HideTWBExt"/>
        <w:lang w:val="de-DE"/>
      </w:rPr>
      <w:t>&lt;PathFdR&gt;</w:t>
    </w:r>
    <w:r w:rsidRPr="007D17E8">
      <w:rPr>
        <w:lang w:val="de-DE"/>
      </w:rPr>
      <w:t>AM\1190116FI.docx</w:t>
    </w:r>
    <w:r w:rsidRPr="007D17E8">
      <w:rPr>
        <w:rStyle w:val="HideTWBExt"/>
        <w:lang w:val="de-DE"/>
      </w:rPr>
      <w:t>&lt;/PathFdR&gt;</w:t>
    </w:r>
    <w:r w:rsidRPr="007D17E8">
      <w:rPr>
        <w:lang w:val="de-DE"/>
      </w:rPr>
      <w:tab/>
    </w:r>
    <w:r w:rsidRPr="007D17E8">
      <w:rPr>
        <w:lang w:val="de-DE"/>
      </w:rPr>
      <w:tab/>
      <w:t>PE</w:t>
    </w:r>
    <w:r w:rsidRPr="007D17E8">
      <w:rPr>
        <w:rStyle w:val="HideTWBExt"/>
        <w:lang w:val="de-DE"/>
      </w:rPr>
      <w:t>&lt;NoPE&gt;</w:t>
    </w:r>
    <w:r w:rsidRPr="007D17E8">
      <w:rPr>
        <w:lang w:val="de-DE"/>
      </w:rPr>
      <w:t>637.849</w:t>
    </w:r>
    <w:r w:rsidRPr="007D17E8">
      <w:rPr>
        <w:rStyle w:val="HideTWBExt"/>
        <w:lang w:val="de-DE"/>
      </w:rPr>
      <w:t>&lt;/NoPE&gt;&lt;Version&gt;</w:t>
    </w:r>
    <w:r w:rsidRPr="007D17E8">
      <w:rPr>
        <w:lang w:val="de-DE"/>
      </w:rPr>
      <w:t>v01-00</w:t>
    </w:r>
    <w:r w:rsidRPr="007D17E8">
      <w:rPr>
        <w:rStyle w:val="HideTWBExt"/>
        <w:lang w:val="de-DE"/>
      </w:rPr>
      <w:t>&lt;/Version&gt;</w:t>
    </w:r>
  </w:p>
  <w:p w14:paraId="794626AC" w14:textId="753C0E56" w:rsidR="009D14A6" w:rsidRPr="00570A2C" w:rsidRDefault="008104F2" w:rsidP="008104F2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8104F2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8EC1" w14:textId="77777777" w:rsidR="008104F2" w:rsidRPr="007D17E8" w:rsidRDefault="008104F2" w:rsidP="008104F2">
    <w:pPr>
      <w:pStyle w:val="Footer"/>
      <w:rPr>
        <w:lang w:val="de-DE"/>
      </w:rPr>
    </w:pPr>
    <w:r w:rsidRPr="007D17E8">
      <w:rPr>
        <w:rStyle w:val="HideTWBExt"/>
        <w:lang w:val="de-DE"/>
      </w:rPr>
      <w:t>&lt;PathFdR&gt;</w:t>
    </w:r>
    <w:r w:rsidRPr="007D17E8">
      <w:rPr>
        <w:lang w:val="de-DE"/>
      </w:rPr>
      <w:t>AM\1190116FI.docx</w:t>
    </w:r>
    <w:r w:rsidRPr="007D17E8">
      <w:rPr>
        <w:rStyle w:val="HideTWBExt"/>
        <w:lang w:val="de-DE"/>
      </w:rPr>
      <w:t>&lt;/PathFdR&gt;</w:t>
    </w:r>
    <w:r w:rsidRPr="007D17E8">
      <w:rPr>
        <w:lang w:val="de-DE"/>
      </w:rPr>
      <w:tab/>
    </w:r>
    <w:r w:rsidRPr="007D17E8">
      <w:rPr>
        <w:lang w:val="de-DE"/>
      </w:rPr>
      <w:tab/>
      <w:t>PE</w:t>
    </w:r>
    <w:r w:rsidRPr="007D17E8">
      <w:rPr>
        <w:rStyle w:val="HideTWBExt"/>
        <w:lang w:val="de-DE"/>
      </w:rPr>
      <w:t>&lt;NoPE&gt;</w:t>
    </w:r>
    <w:r w:rsidRPr="007D17E8">
      <w:rPr>
        <w:lang w:val="de-DE"/>
      </w:rPr>
      <w:t>637.849</w:t>
    </w:r>
    <w:r w:rsidRPr="007D17E8">
      <w:rPr>
        <w:rStyle w:val="HideTWBExt"/>
        <w:lang w:val="de-DE"/>
      </w:rPr>
      <w:t>&lt;/NoPE&gt;&lt;Version&gt;</w:t>
    </w:r>
    <w:r w:rsidRPr="007D17E8">
      <w:rPr>
        <w:lang w:val="de-DE"/>
      </w:rPr>
      <w:t>v01-00</w:t>
    </w:r>
    <w:r w:rsidRPr="007D17E8">
      <w:rPr>
        <w:rStyle w:val="HideTWBExt"/>
        <w:lang w:val="de-DE"/>
      </w:rPr>
      <w:t>&lt;/Version&gt;</w:t>
    </w:r>
  </w:p>
  <w:p w14:paraId="61BDA1EE" w14:textId="11271C91" w:rsidR="009D14A6" w:rsidRPr="00570A2C" w:rsidRDefault="008104F2" w:rsidP="008104F2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8104F2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5531" w14:textId="77777777" w:rsidR="008104F2" w:rsidRPr="007D17E8" w:rsidRDefault="008104F2" w:rsidP="008104F2">
    <w:pPr>
      <w:pStyle w:val="Footer"/>
      <w:rPr>
        <w:lang w:val="de-DE"/>
      </w:rPr>
    </w:pPr>
    <w:r w:rsidRPr="007D17E8">
      <w:rPr>
        <w:rStyle w:val="HideTWBExt"/>
        <w:lang w:val="de-DE"/>
      </w:rPr>
      <w:t>&lt;PathFdR&gt;</w:t>
    </w:r>
    <w:r w:rsidRPr="007D17E8">
      <w:rPr>
        <w:lang w:val="de-DE"/>
      </w:rPr>
      <w:t>AM\1190116FI.docx</w:t>
    </w:r>
    <w:r w:rsidRPr="007D17E8">
      <w:rPr>
        <w:rStyle w:val="HideTWBExt"/>
        <w:lang w:val="de-DE"/>
      </w:rPr>
      <w:t>&lt;/PathFdR&gt;</w:t>
    </w:r>
    <w:r w:rsidRPr="007D17E8">
      <w:rPr>
        <w:lang w:val="de-DE"/>
      </w:rPr>
      <w:tab/>
    </w:r>
    <w:r w:rsidRPr="007D17E8">
      <w:rPr>
        <w:lang w:val="de-DE"/>
      </w:rPr>
      <w:tab/>
      <w:t>PE</w:t>
    </w:r>
    <w:r w:rsidRPr="007D17E8">
      <w:rPr>
        <w:rStyle w:val="HideTWBExt"/>
        <w:lang w:val="de-DE"/>
      </w:rPr>
      <w:t>&lt;NoPE&gt;</w:t>
    </w:r>
    <w:r w:rsidRPr="007D17E8">
      <w:rPr>
        <w:lang w:val="de-DE"/>
      </w:rPr>
      <w:t>637.849</w:t>
    </w:r>
    <w:r w:rsidRPr="007D17E8">
      <w:rPr>
        <w:rStyle w:val="HideTWBExt"/>
        <w:lang w:val="de-DE"/>
      </w:rPr>
      <w:t>&lt;/NoPE&gt;&lt;Version&gt;</w:t>
    </w:r>
    <w:r w:rsidRPr="007D17E8">
      <w:rPr>
        <w:lang w:val="de-DE"/>
      </w:rPr>
      <w:t>v01-00</w:t>
    </w:r>
    <w:r w:rsidRPr="007D17E8">
      <w:rPr>
        <w:rStyle w:val="HideTWBExt"/>
        <w:lang w:val="de-DE"/>
      </w:rPr>
      <w:t>&lt;/Version&gt;</w:t>
    </w:r>
  </w:p>
  <w:p w14:paraId="3794F94D" w14:textId="5E1C9C6F" w:rsidR="009D14A6" w:rsidRPr="00570A2C" w:rsidRDefault="008104F2" w:rsidP="008104F2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8104F2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66BB" w14:textId="77777777" w:rsidR="008104F2" w:rsidRPr="007D17E8" w:rsidRDefault="008104F2" w:rsidP="008104F2">
    <w:pPr>
      <w:pStyle w:val="Footer"/>
      <w:rPr>
        <w:lang w:val="de-DE"/>
      </w:rPr>
    </w:pPr>
    <w:r w:rsidRPr="007D17E8">
      <w:rPr>
        <w:rStyle w:val="HideTWBExt"/>
        <w:lang w:val="de-DE"/>
      </w:rPr>
      <w:t>&lt;PathFdR&gt;</w:t>
    </w:r>
    <w:r w:rsidRPr="007D17E8">
      <w:rPr>
        <w:lang w:val="de-DE"/>
      </w:rPr>
      <w:t>AM\1190116FI.docx</w:t>
    </w:r>
    <w:r w:rsidRPr="007D17E8">
      <w:rPr>
        <w:rStyle w:val="HideTWBExt"/>
        <w:lang w:val="de-DE"/>
      </w:rPr>
      <w:t>&lt;/PathFdR&gt;</w:t>
    </w:r>
    <w:r w:rsidRPr="007D17E8">
      <w:rPr>
        <w:lang w:val="de-DE"/>
      </w:rPr>
      <w:tab/>
    </w:r>
    <w:r w:rsidRPr="007D17E8">
      <w:rPr>
        <w:lang w:val="de-DE"/>
      </w:rPr>
      <w:tab/>
      <w:t>PE</w:t>
    </w:r>
    <w:r w:rsidRPr="007D17E8">
      <w:rPr>
        <w:rStyle w:val="HideTWBExt"/>
        <w:lang w:val="de-DE"/>
      </w:rPr>
      <w:t>&lt;NoPE&gt;</w:t>
    </w:r>
    <w:r w:rsidRPr="007D17E8">
      <w:rPr>
        <w:lang w:val="de-DE"/>
      </w:rPr>
      <w:t>637.849</w:t>
    </w:r>
    <w:r w:rsidRPr="007D17E8">
      <w:rPr>
        <w:rStyle w:val="HideTWBExt"/>
        <w:lang w:val="de-DE"/>
      </w:rPr>
      <w:t>&lt;/NoPE&gt;&lt;Version&gt;</w:t>
    </w:r>
    <w:r w:rsidRPr="007D17E8">
      <w:rPr>
        <w:lang w:val="de-DE"/>
      </w:rPr>
      <w:t>v01-00</w:t>
    </w:r>
    <w:r w:rsidRPr="007D17E8">
      <w:rPr>
        <w:rStyle w:val="HideTWBExt"/>
        <w:lang w:val="de-DE"/>
      </w:rPr>
      <w:t>&lt;/Version&gt;</w:t>
    </w:r>
  </w:p>
  <w:p w14:paraId="4FE900F9" w14:textId="5861C189" w:rsidR="00060303" w:rsidRPr="00570A2C" w:rsidRDefault="008104F2" w:rsidP="008104F2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8104F2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20FE" w14:textId="77777777" w:rsidR="00000000" w:rsidRPr="008104F2" w:rsidRDefault="007D17E8">
      <w:r w:rsidRPr="008104F2">
        <w:separator/>
      </w:r>
    </w:p>
  </w:footnote>
  <w:footnote w:type="continuationSeparator" w:id="0">
    <w:p w14:paraId="4376FF91" w14:textId="77777777" w:rsidR="00000000" w:rsidRPr="008104F2" w:rsidRDefault="007D17E8">
      <w:r w:rsidRPr="008104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F877" w14:textId="77777777" w:rsidR="007D17E8" w:rsidRDefault="007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6FCD" w14:textId="77777777" w:rsidR="007D17E8" w:rsidRDefault="007D1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9C3F" w14:textId="77777777" w:rsidR="007D17E8" w:rsidRDefault="007D1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3"/>
    <w:docVar w:name="CVar" w:val="18"/>
    <w:docVar w:name="DOCDT" w:val="07/10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5304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3530443 footer;}{\*\cs17 \additive \rtlch\fcs1 \af0 \ltrch\fcs0 \fs22 \sbasedon10 \slink16 \slocked \spriority0 \styrsid13530443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3530443 Footer2;}}{\*\rsidtbl \rsid24658\rsid358857\rsid735077\rsid787282\rsid2892074\rsid3622648\rsid4666813\rsid5708216\rsid6641733\rsid7080010\rsid7553164\rsid8465581\rsid8681905\rsid8724649\rsid9636012_x000d__x000a_\rsid9862312\rsid11215221\rsid11370291\rsid11434737\rsid11607138\rsid11824949\rsid12154954\rsid13530443\rsid14424199\rsid15204470\rsid15285974\rsid15535219\rsid15950462\rsid16324206\rsid16662270}{\mmathPr\mmathFont34\mbrkBin0\mbrkBinSub0\msmallFrac0_x000d__x000a_\mdispDef1\mlMargin0\mrMargin0\mdefJc1\mwrapIndent1440\mintLim0\mnaryLim1}{\info{\author LUTOVS Vladimirs}{\operator LUTOVS Vladimirs}{\creatim\yr2019\mo10\dy7\hr13\min40}{\revtim\yr2019\mo10\dy7\hr13\min40}{\version1}{\edmins0}{\nofpages2}{\nofwords0}_x000d__x000a_{\nofchars1}{\*\company European Parliament}{\nofcharsws1}{\vern98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530443\utinl \donotshowprops1\fet0{\*\wgrffmtfilter 013f}\ilfomacatclnup0{\*\template C:\\Users\\vlutovs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0800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800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800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8001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3530443\charrsid5704236 {\*\bkmkstart InsideFooter}&lt;PathFdR&gt;}{\rtlch\fcs1 \af0 \ltrch\fcs0 \insrsid13530443\charrsid6429899 AM\\1190108EN.docx}{\rtlch\fcs1 \af0 \ltrch\fcs0 \cs15\v\f1\fs20\cf9\insrsid13530443\charrsid5704236 _x000d__x000a_&lt;/PathFdR&gt;}{\rtlch\fcs1 \af0 \ltrch\fcs0 \insrsid13530443\charrsid5704236 {\*\bkmkend InsideFooter}\tab \tab {\*\bkmkstart OutsideFooter}PE}{\rtlch\fcs1 \af0 \ltrch\fcs0 \cs15\v\f1\fs20\cf9\insrsid13530443\charrsid5704236 &lt;NoPE&gt;}{\rtlch\fcs1 \af0 _x000d__x000a_\ltrch\fcs0 \insrsid13530443 637.847}{\rtlch\fcs1 \af0 \ltrch\fcs0 \cs15\v\f1\fs20\cf9\insrsid13530443\charrsid5704236 &lt;/NoPE&gt;&lt;Version&gt;}{\rtlch\fcs1 \af0 \ltrch\fcs0 \insrsid13530443\charrsid5704236 v}{\rtlch\fcs1 \af0 \ltrch\fcs0 \insrsid13530443 01-00}{_x000d__x000a_\rtlch\fcs1 \af0 \ltrch\fcs0 \cs15\v\f1\fs20\cf9\insrsid13530443\charrsid5704236 &lt;/Version&gt;}{\rtlch\fcs1 \af0 \ltrch\fcs0 \insrsid13530443\charrsid5704236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3530443\charrsid5704236  DOCPROPERTY &quot;&lt;Extension&gt;&quot; }}{\fldrslt {\rtlch\fcs1 \af1 \ltrch\fcs0 \insrsid13530443 EN}}}\sectd \ltrsect_x000d__x000a_\linex0\endnhere\sectdefaultcl\sftnbj {\rtlch\fcs1 \af1 \ltrch\fcs0 \cf16\insrsid13530443\charrsid5704236 \tab }{\rtlch\fcs1 \af1\afs22 \ltrch\fcs0 \b0\i\fs22\cf16\insrsid13530443 United in diversity}{\rtlch\fcs1 \af1 \ltrch\fcs0 _x000d__x000a_\cf16\insrsid13530443\charrsid5704236 \tab }{\field{\*\fldinst {\rtlch\fcs1 \af1 \ltrch\fcs0 \insrsid13530443\charrsid5704236  DOCPROPERTY &quot;&lt;Extension&gt;&quot; }}{\fldrslt {\rtlch\fcs1 \af1 \ltrch\fcs0 \insrsid13530443 EN}}}\sectd \ltrsect_x000d__x000a_\linex0\endnhere\sectdefaultcl\sftnbj {\rtlch\fcs1 \af1 \ltrch\fcs0 \insrsid13530443\charrsid570423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530443 _x000d__x000a_\rtlch\fcs1 \af0\afs20\alang1025 \ltrch\fcs0 \fs24\lang2057\langfe2057\cgrid\langnp2057\langfenp2057 {\rtlch\fcs1 \af0 \ltrch\fcs0 \insrsid13530443\charrsid5704236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0_x000d__x000a_2003047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8"/>
    <w:docVar w:name="InsideLoop" w:val="1"/>
    <w:docVar w:name="LastEditedSection" w:val=" 1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3707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137070 footer;}{\*\cs17 \additive \rtlch\fcs1 \af0 \ltrch\fcs0 \fs22 \sbasedon10 \slink16 \slocked \spriority0 \styrsid113707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137070 ProjRap;}{\s19\ql \li0\ri0\sa240\nowidctlpar\wrapdefault\aspalpha\aspnum\faauto\adjustright\rin0\lin0\itap0 \rtlch\fcs1 \af0\afs20\alang1025 \ltrch\fcs0 _x000d__x000a_\fs24\lang2057\langfe2057\cgrid\langnp2057\langfenp2057 \sbasedon0 \snext19 \spriority0 \styrsid113707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37070 Footer2;}{\*\cs21 \additive \v\cf15 \spriority0 \styrsid1137070 HideTWBInt;}{_x000d__x000a_\s22\ql \li0\ri0\nowidctlpar\wrapdefault\aspalpha\aspnum\faauto\adjustright\rin0\lin0\itap0 \rtlch\fcs1 \af0\afs20\alang1025 \ltrch\fcs0 \b\fs24\lang2057\langfe2057\cgrid\langnp2057\langfenp2057 \sbasedon0 \snext22 \slink26 \spriority0 \styrsid113707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3707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37070 Normal6;}{\s25\ql \li0\ri-284\nowidctlpar\tqr\tx9072\wrapdefault\aspalpha\aspnum\faauto\adjustright\rin-284\lin0\itap0 \rtlch\fcs1 _x000d__x000a_\af0\afs20\alang1025 \ltrch\fcs0 \fs24\lang2057\langfe2057\cgrid\langnp2057\langfenp2057 \sbasedon0 \snext25 \spriority0 \styrsid1137070 ZDateAM;}{\*\cs26 \additive \b\fs24 \slink22 \slocked \spriority0 \styrsid1137070 NormalBold Char;}{\*\cs27 \additive _x000d__x000a_\fs24\lang1024\langfe1024\noproof \slink24 \slocked \spriority0 \styrsid1137070 Normal6 Char;}{\s28\qc \li0\ri0\sa240\nowidctlpar\wrapdefault\aspalpha\aspnum\faauto\adjustright\rin0\lin0\itap0 \rtlch\fcs1 \af0\afs20\alang1025 \ltrch\fcs0 _x000d__x000a_\i\fs24\lang2057\langfe2057\cgrid\langnp2057\langfenp2057 \sbasedon0 \snext28 \spriority0 \styrsid113707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37070 AMNumberTabs;}}{\*\rsidtbl \rsid24658\rsid358857\rsid552670\rsid735077\rsid787282\rsid1137070\rsid2892074\rsid3622648\rsid4666813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10\dy7\hr13\min33}_x000d__x000a_{\revtim\yr2019\mo10\dy7\hr13\min33}{\version1}{\edmins0}{\nofpages2}{\nofwords86}{\nofchars945}{\*\company European Parliament}{\nofcharsws958}{\vern98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37070\utinl \donotshowprops1\fet0{\*\wgrffmtfilter 013f}\ilfomacatclnup0{\*\template C:\\Users\\vlutovs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526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26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26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267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37070\charrsid5704236 {\*\bkmkstart InsideFooter}&lt;PathFdR&gt;}{\rtlch\fcs1 \af0 \ltrch\fcs0 \cf10\insrsid1137070\charrsid5704236 \uc1\u9668\'3f}{\rtlch\fcs1 \af0 \ltrch\fcs0 \insrsid1137070\charrsid5704236 #}{\rtlch\fcs1 \af0 _x000d__x000a_\ltrch\fcs0 \cs21\v\cf15\insrsid1137070\charrsid5704236 TXTROUTE@@}{\rtlch\fcs1 \af0 \ltrch\fcs0 \insrsid1137070\charrsid5704236 #}{\rtlch\fcs1 \af0 \ltrch\fcs0 \cf10\insrsid1137070\charrsid5704236 \uc1\u9658\'3f}{\rtlch\fcs1 \af0 \ltrch\fcs0 _x000d__x000a_\cs15\v\f1\fs20\cf9\insrsid1137070\charrsid5704236 &lt;/PathFdR&gt;}{\rtlch\fcs1 \af0 \ltrch\fcs0 \insrsid1137070\charrsid5704236 {\*\bkmkend InsideFooter}\tab \tab {\*\bkmkstart OutsideFooter}PE}{\rtlch\fcs1 \af0 \ltrch\fcs0 _x000d__x000a_\cs15\v\f1\fs20\cf9\insrsid1137070\charrsid5704236 &lt;NoPE&gt;}{\rtlch\fcs1 \af0 \ltrch\fcs0 \cf10\insrsid1137070\charrsid5704236 \uc1\u9668\'3f}{\rtlch\fcs1 \af0 \ltrch\fcs0 \insrsid1137070\charrsid5704236 #}{\rtlch\fcs1 \af0 \ltrch\fcs0 _x000d__x000a_\cs21\v\cf15\insrsid1137070\charrsid5704236 TXTNRPE@NRPE@}{\rtlch\fcs1 \af0 \ltrch\fcs0 \insrsid1137070\charrsid5704236 #}{\rtlch\fcs1 \af0 \ltrch\fcs0 \cf10\insrsid1137070\charrsid5704236 \uc1\u9658\'3f}{\rtlch\fcs1 \af0 \ltrch\fcs0 _x000d__x000a_\cs15\v\f1\fs20\cf9\insrsid1137070\charrsid5704236 &lt;/NoPE&gt;&lt;Version&gt;}{\rtlch\fcs1 \af0 \ltrch\fcs0 \insrsid1137070\charrsid5704236 v}{\rtlch\fcs1 \af0 \ltrch\fcs0 \cf10\insrsid1137070\charrsid5704236 \uc1\u9668\'3f}{\rtlch\fcs1 \af0 \ltrch\fcs0 _x000d__x000a_\insrsid1137070\charrsid5704236 #}{\rtlch\fcs1 \af0 \ltrch\fcs0 \cs21\v\cf15\insrsid1137070\charrsid5704236 TXTVERSION@NRV@}{\rtlch\fcs1 \af0 \ltrch\fcs0 \insrsid1137070\charrsid5704236 #}{\rtlch\fcs1 \af0 \ltrch\fcs0 \cf10\insrsid1137070\charrsid5704236 _x000d__x000a_\uc1\u9658\'3f}{\rtlch\fcs1 \af0 \ltrch\fcs0 \cs15\v\f1\fs20\cf9\insrsid1137070\charrsid5704236 &lt;/Version&gt;}{\rtlch\fcs1 \af0 \ltrch\fcs0 \insrsid1137070\charrsid5704236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137070\charrsid5704236  DOCPROPERTY &quot;&lt;Extension&gt;&quot; }}{\fldrslt {\rtlch\fcs1 \af1 \ltrch\fcs0 \insrsid1137070\charrsid5704236 XX}_x000d__x000a_}}\sectd \ltrsect\linex0\endnhere\sectdefaultcl\sftnbj {\rtlch\fcs1 \af1 \ltrch\fcs0 \cf16\insrsid1137070\charrsid5704236 \tab }{\rtlch\fcs1 \af1\afs22 \ltrch\fcs0 \b0\i\fs22\cf16\insrsid1137070\charrsid5704236 #}{\rtlch\fcs1 \af1 \ltrch\fcs0 _x000d__x000a_\cs21\v\cf15\insrsid1137070\charrsid5704236 (STD@_Motto}{\rtlch\fcs1 \af1\afs22 \ltrch\fcs0 \b0\i\fs22\cf16\insrsid1137070\charrsid5704236 #}{\rtlch\fcs1 \af1 \ltrch\fcs0 \cf16\insrsid1137070\charrsid5704236 \tab }{\field\flddirty{\*\fldinst {\rtlch\fcs1 _x000d__x000a_\af1 \ltrch\fcs0 \insrsid1137070\charrsid5704236  DOCPROPERTY &quot;&lt;Extension&gt;&quot; }}{\fldrslt {\rtlch\fcs1 \af1 \ltrch\fcs0 \insrsid1137070\charrsid5704236 XX}}}\sectd \ltrsect\linex0\endnhere\sectdefaultcl\sftnbj {\rtlch\fcs1 \af1 \ltrch\fcs0 _x000d__x000a_\insrsid1137070\charrsid570423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137070 \rtlch\fcs1 \af0\afs20\alang1025 \ltrch\fcs0 \fs24\lang2057\langfe2057\cgrid\langnp2057\langfenp2057 {\rtlch\fcs1 \af0 \ltrch\fcs0 _x000d__x000a_\cs15\v\f1\fs20\cf9\insrsid1137070\charrsid5704236 {\*\bkmkstart restart}&lt;Amend&gt;&lt;Date&gt;}{\rtlch\fcs1 \af0 \ltrch\fcs0 \insrsid1137070\charrsid5704236 #}{\rtlch\fcs1 \af0 \ltrch\fcs0 \cs21\v\cf15\insrsid1137070\charrsid5704236 DT(d.m.yyyy)sh@DATEMSG@DOCDT}{_x000d__x000a_\rtlch\fcs1 \af0 \ltrch\fcs0 \insrsid1137070\charrsid5704236 #}{\rtlch\fcs1 \af0 \ltrch\fcs0 \cs15\v\f1\fs20\cf9\insrsid1137070\charrsid5704236 &lt;/Date&gt;}{\rtlch\fcs1 \af0 \ltrch\fcs0 \insrsid1137070\charrsid5704236 \tab }{\rtlch\fcs1 \af0 \ltrch\fcs0 _x000d__x000a_\cs15\v\f1\fs20\cf9\insrsid1137070\charrsid5704236 &lt;ANo&gt;}{\rtlch\fcs1 \af0 \ltrch\fcs0 \insrsid1137070\charrsid5704236 #}{\rtlch\fcs1 \af0 \ltrch\fcs0 \cs21\v\cf15\insrsid1137070\charrsid5704236 (STD@_BNumber}{\rtlch\fcs1 \af0 \ltrch\fcs0 _x000d__x000a_\insrsid1137070\charrsid5704236 ##}{\rtlch\fcs1 \af0 \ltrch\fcs0 \cs21\v\cf15\insrsid1137070\charrsid5704236 $$0030}{\rtlch\fcs1 \af0 \ltrch\fcs0 \insrsid1137070\charrsid5704236 #}{\rtlch\fcs1 \af0 \ltrch\fcs0 \cf10\insrsid1137070\charrsid5704236 \u9668_x000d__x000a_\'3f}{\rtlch\fcs1 \af0 \ltrch\fcs0 \insrsid1137070\charrsid5704236 #}{\rtlch\fcs1 \af0 \ltrch\fcs0 \cs21\v\cf15\insrsid1137070\charrsid5704236 TXTNRB@NRB@}{\rtlch\fcs1 \af0 \ltrch\fcs0 \insrsid1137070\charrsid5704236 #}{\rtlch\fcs1 \af0 \ltrch\fcs0 _x000d__x000a_\cf10\insrsid1137070\charrsid5704236 \u9658\'3f}{\rtlch\fcs1 \af0 \ltrch\fcs0 \cs15\v\f1\fs20\cf9\insrsid1137070\charrsid5704236 &lt;/ANo&gt;}{\rtlch\fcs1 \af0 \ltrch\fcs0 \insrsid1137070\charrsid5704236 /}{\rtlch\fcs1 \af0 \ltrch\fcs0 _x000d__x000a_\cs15\v\f1\fs20\cf9\insrsid1137070\charrsid5704236 &lt;NumAm&gt;}{\rtlch\fcs1 \af0 \ltrch\fcs0 \insrsid1137070\charrsid5704236 #}{\rtlch\fcs1 \af0 \ltrch\fcs0 \cs21\v\cf15\insrsid1137070\charrsid5704236 ENMIENDA@NRAM@}{\rtlch\fcs1 \af0 \ltrch\fcs0 _x000d__x000a_\insrsid1137070\charrsid5704236 #}{\rtlch\fcs1 \af0 \ltrch\fcs0 \cs15\v\f1\fs20\cf9\insrsid1137070\charrsid5704236 &lt;/NumAm&gt;}{\rtlch\fcs1 \af0 \ltrch\fcs0 \insrsid1137070\charrsid5704236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37070 \rtlch\fcs1 _x000d__x000a_\af0\afs20\alang1025 \ltrch\fcs0 \b\fs24\lang2057\langfe2057\cgrid\langnp2057\langfenp2057 {\rtlch\fcs1 \af0 \ltrch\fcs0 \insrsid1137070\charrsid5704236 Amendment\tab \tab }{\rtlch\fcs1 \af0 \ltrch\fcs0 _x000d__x000a_\cs15\b0\v\f1\fs20\cf9\insrsid1137070\charrsid5704236 &lt;NumAm&gt;}{\rtlch\fcs1 \af0 \ltrch\fcs0 \insrsid1137070\charrsid5704236 #}{\rtlch\fcs1 \af0 \ltrch\fcs0 \cs21\v\cf15\insrsid1137070\charrsid5704236 ENMIENDA@NRAM@}{\rtlch\fcs1 \af0 \ltrch\fcs0 _x000d__x000a_\insrsid1137070\charrsid5704236 #}{\rtlch\fcs1 \af0 \ltrch\fcs0 \cs15\b0\v\f1\fs20\cf9\insrsid1137070\charrsid5704236 &lt;/NumAm&gt;}{\rtlch\fcs1 \af0 \ltrch\fcs0 \insrsid1137070\charrsid5704236 _x000d__x000a_\par }\pard\plain \ltrpar\s22\ql \li0\ri0\nowidctlpar\wrapdefault\aspalpha\aspnum\faauto\adjustright\rin0\lin0\itap0\pararsid1137070 \rtlch\fcs1 \af0\afs20\alang1025 \ltrch\fcs0 \b\fs24\lang2057\langfe2057\cgrid\langnp2057\langfenp2057 {\rtlch\fcs1 \af0 _x000d__x000a_\ltrch\fcs0 \cs15\b0\v\f1\fs20\cf9\insrsid1137070\charrsid5704236 &lt;RepeatBlock-By&gt;}{\rtlch\fcs1 \af0 \ltrch\fcs0 \insrsid1137070\charrsid5704236 #}{\rtlch\fcs1 \af0 \ltrch\fcs0 \cs21\v\cf15\insrsid1137070\charrsid5704236 (MOD@InsideLoop()}{\rtlch\fcs1 _x000d__x000a_\af0 \ltrch\fcs0 \insrsid1137070\charrsid5704236 ##}{\rtlch\fcs1 \af0 \ltrch\fcs0 \cs21\v\cf15\insrsid1137070\charrsid5704236 &gt;&gt;&gt;@[ZMEMBERSMSG]@}{\rtlch\fcs1 \af0 \ltrch\fcs0 \insrsid1137070\charrsid5704236 #}{\rtlch\fcs1 \af0 \ltrch\fcs0 _x000d__x000a_\cs15\b0\v\f1\fs20\cf9\insrsid1137070\charrsid5704236 &lt;Members&gt;}{\rtlch\fcs1 \af0 \ltrch\fcs0 \insrsid1137070\charrsid5704236 #}{\rtlch\fcs1 \af0 \ltrch\fcs0 \cs21\v\cf15\insrsid1137070\charrsid5704236 (MOD@InsideLoop(\'a7)}{\rtlch\fcs1 \af0 \ltrch\fcs0 _x000d__x000a_\insrsid1137070\charrsid5704236 #}{\rtlch\fcs1 \af0 \ltrch\fcs0 \cf10\insrsid1137070\charrsid5704236 \u9668\'3f}{\rtlch\fcs1 \af0 \ltrch\fcs0 \insrsid1137070\charrsid5704236 #}{\rtlch\fcs1 \af0 \ltrch\fcs0 \cs21\v\cf15\insrsid1137070\charrsid5704236 _x000d__x000a_TVTMEMBERS\'a7@MEMBERS@}{\rtlch\fcs1 \af0 \ltrch\fcs0 \insrsid1137070\charrsid5704236 #}{\rtlch\fcs1 \af0 \ltrch\fcs0 \cf10\insrsid1137070\charrsid5704236 \u9658\'3f}{\rtlch\fcs1 \af0 \ltrch\fcs0 \cs15\b0\v\f1\fs20\cf9\insrsid1137070\charrsid5704236 _x000d__x000a_&lt;/Members&gt;}{\rtlch\fcs1 \af0 \ltrch\fcs0 \insrsid1137070\charrsid5704236 _x000d__x000a_\par }\pard\plain \ltrpar\ql \li0\ri0\widctlpar\wrapdefault\aspalpha\aspnum\faauto\adjustright\rin0\lin0\itap0\pararsid1137070 \rtlch\fcs1 \af0\afs20\alang1025 \ltrch\fcs0 \fs24\lang2057\langfe2057\cgrid\langnp2057\langfenp2057 {\rtlch\fcs1 \af0 \ltrch\fcs0 _x000d__x000a_\cs15\v\f1\fs20\cf9\insrsid1137070\charrsid5704236 &lt;AuNomDe&gt;&lt;OptDel&gt;}{\rtlch\fcs1 \af0 \ltrch\fcs0 \insrsid1137070\charrsid5704236 #}{\rtlch\fcs1 \af0 \ltrch\fcs0 \cs21\v\cf15\insrsid1137070\charrsid5704236 MNU[ONBEHALFYES][NOTAPP]@CHOICE@}{\rtlch\fcs1 _x000d__x000a_\af0 \ltrch\fcs0 \insrsid1137070\charrsid5704236 #}{\rtlch\fcs1 \af0 \ltrch\fcs0 \cs15\v\f1\fs20\cf9\insrsid1137070\charrsid5704236 &lt;/OptDel&gt;&lt;/AuNomDe&gt;}{\rtlch\fcs1 \af0 \ltrch\fcs0 \insrsid1137070\charrsid5704236 _x000d__x000a_\par &lt;&lt;&lt;}{\rtlch\fcs1 \af0 \ltrch\fcs0 \cs15\v\f1\fs20\cf9\insrsid1137070\charrsid5704236 &lt;/RepeatBlock-By&gt;}{\rtlch\fcs1 \af0 \ltrch\fcs0 \insrsid1137070\charrsid5704236 _x000d__x000a_\par }\pard\plain \ltrpar\s18\ql \li0\ri-284\nowidctlpar\tqr\tx9072\wrapdefault\aspalpha\aspnum\faauto\adjustright\rin-284\lin0\itap0\pararsid1137070 \rtlch\fcs1 \af0\afs20\alang1025 \ltrch\fcs0 \b\fs24\lang2057\langfe2057\cgrid\langnp2057\langfenp2057 {_x000d__x000a_\rtlch\fcs1 \af0 \ltrch\fcs0 \cs15\b0\v\f1\fs20\cf9\insrsid1137070\charrsid5704236 &lt;TitreType&gt;}{\rtlch\fcs1 \af0 \ltrch\fcs0 \insrsid1137070\charrsid5704236 #}{\rtlch\fcs1 \af0 \ltrch\fcs0 \cs21\v\cf15\insrsid1137070\charrsid5704236 _x000d__x000a_MNU[AMENDDOCTYPE1][AMENDDOCTYPE2][AMENDDOCTYPE3]@CHOICE@AMENDDOCTYPEMNU}{\rtlch\fcs1 \af0 \ltrch\fcs0 \insrsid1137070\charrsid5704236 #}{\rtlch\fcs1 \af0 \ltrch\fcs0 \cs15\b0\v\f1\fs20\cf9\insrsid1137070\charrsid5704236 &lt;/TitreType&gt;}{\rtlch\fcs1 \af0 _x000d__x000a_\ltrch\fcs0 \insrsid1137070\charrsid5704236 \tab #}{\rtlch\fcs1 \af0 \ltrch\fcs0 \cs21\v\cf15\insrsid1137070\charrsid5704236 (STD@_BNumber}{\rtlch\fcs1 \af0 \ltrch\fcs0 \insrsid1137070\charrsid5704236 ##}{\rtlch\fcs1 \af0 \ltrch\fcs0 _x000d__x000a_\cs21\v\cf15\insrsid1137070\charrsid5704236 $$0030}{\rtlch\fcs1 \af0 \ltrch\fcs0 \insrsid1137070\charrsid5704236 #}{\rtlch\fcs1 \af0 \ltrch\fcs0 \cf10\insrsid1137070\charrsid5704236 \u9668\'3f}{\rtlch\fcs1 \af0 \ltrch\fcs0 \insrsid1137070\charrsid5704236 _x000d__x000a_#}{\rtlch\fcs1 \af0 \ltrch\fcs0 \cs21\v\cf15\insrsid1137070\charrsid5704236 TXTNRB@NRB@}{\rtlch\fcs1 \af0 \ltrch\fcs0 \insrsid1137070\charrsid5704236 #}{\rtlch\fcs1 \af0 \ltrch\fcs0 \cf10\insrsid1137070\charrsid5704236 \u9658\'3f}{\rtlch\fcs1 \af0 _x000d__x000a_\ltrch\fcs0 \insrsid1137070\charrsid5704236 /}{\rtlch\fcs1 \af0 \ltrch\fcs0 \cf10\insrsid1137070\charrsid5704236 \u9668\'3f}{\rtlch\fcs1 \af0 \ltrch\fcs0 \insrsid1137070\charrsid5704236 #}{\rtlch\fcs1 \af0 \ltrch\fcs0 _x000d__x000a_\cs21\v\cf15\insrsid1137070\charrsid5704236 TXTDOCYEAR@DOCYEARMSG@}{\rtlch\fcs1 \af0 \ltrch\fcs0 \insrsid1137070\charrsid5704236 #}{\rtlch\fcs1 \af0 \ltrch\fcs0 \cf10\insrsid1137070\charrsid5704236 \u9658\'3f}{\rtlch\fcs1 \af0 \ltrch\fcs0 _x000d__x000a_\insrsid1137070\charrsid5704236 _x000d__x000a_\par }\pard\plain \ltrpar\s22\ql \li0\ri0\nowidctlpar\wrapdefault\aspalpha\aspnum\faauto\adjustright\rin0\lin0\itap0\pararsid1137070 \rtlch\fcs1 \af0\afs20\alang1025 \ltrch\fcs0 \b\fs24\lang2057\langfe2057\cgrid\langnp2057\langfenp2057 {\rtlch\fcs1 \af0 _x000d__x000a_\ltrch\fcs0 \cs15\b0\v\f1\fs20\cf9\insrsid1137070\charrsid5704236 &lt;Rapporteur&gt;}{\rtlch\fcs1 \af0 \ltrch\fcs0 \insrsid1137070\charrsid5704236 #}{\rtlch\fcs1 \af0 \ltrch\fcs0 \cs21\v\cf15\insrsid1137070\charrsid5704236 _x000d__x000a_MNU[AUTHOR1][AUTHOR2][AUTHOR3]@CHOICE@AUTHORMNU}{\rtlch\fcs1 \af0 \ltrch\fcs0 \insrsid1137070\charrsid5704236 #}{\rtlch\fcs1 \af0 \ltrch\fcs0 \cs15\b0\v\f1\fs20\cf9\insrsid1137070\charrsid5704236 &lt;/Rapporteur&gt;}{\rtlch\fcs1 \af0 \ltrch\fcs0 _x000d__x000a_\insrsid1137070\charrsid5704236 _x000d__x000a_\par }\pard\plain \ltrpar\ql \li0\ri0\widctlpar\wrapdefault\aspalpha\aspnum\faauto\adjustright\rin0\lin0\itap0\pararsid1137070 \rtlch\fcs1 \af0\afs20\alang1025 \ltrch\fcs0 \fs24\lang2057\langfe2057\cgrid\langnp2057\langfenp2057 {\rtlch\fcs1 \af0 \ltrch\fcs0 _x000d__x000a_\cs15\v\f1\fs20\cf9\insrsid1137070\charrsid5704236 &lt;OptDel&gt;}{\rtlch\fcs1 \af0 \ltrch\fcs0 \insrsid1137070\charrsid5704236 #}{\rtlch\fcs1 \af0 \ltrch\fcs0 \cs21\v\cf15\insrsid1137070\charrsid5704236 MNU[GROUP1][NOTAPP][NOTAPP]@CHOICE@AUTHORMNU}{_x000d__x000a_\rtlch\fcs1 \af0 \ltrch\fcs0 \insrsid1137070\charrsid5704236 #}{\rtlch\fcs1 \af0 \ltrch\fcs0 \cs15\v\f1\fs20\cf9\insrsid1137070\charrsid5704236 &lt;/OptDel&gt;}{\rtlch\fcs1 \af0 \ltrch\fcs0 \insrsid1137070\charrsid5704236 _x000d__x000a_\par }\pard\plain \ltrpar\s19\ql \li0\ri0\sa240\nowidctlpar\wrapdefault\aspalpha\aspnum\faauto\adjustright\rin0\lin0\itap0\pararsid1137070 \rtlch\fcs1 \af0\afs20\alang1025 \ltrch\fcs0 \fs24\lang2057\langfe2057\cgrid\langnp2057\langfenp2057 {\rtlch\fcs1 \af0 _x000d__x000a_\ltrch\fcs0 \cs15\v\f1\fs20\cf9\insrsid1137070\charrsid5704236 &lt;Titre&gt;}{\rtlch\fcs1 \af0 \ltrch\fcs0 \cf10\insrsid1137070\charrsid5704236 \u9668\'3f}{\rtlch\fcs1 \af0 \ltrch\fcs0 \insrsid1137070\charrsid5704236 #}{\rtlch\fcs1 \af0 \ltrch\fcs0 _x000d__x000a_\cs21\v\cf15\insrsid1137070\charrsid5704236 TXTTITLE@TITLE@}{\rtlch\fcs1 \af0 \ltrch\fcs0 \insrsid1137070\charrsid5704236 #}{\rtlch\fcs1 \af0 \ltrch\fcs0 \cf10\insrsid1137070\charrsid5704236 \u9658\'3f}{\rtlch\fcs1 \af0 \ltrch\fcs0 _x000d__x000a_\cs15\v\f1\fs20\cf9\insrsid1137070\charrsid5704236 &lt;/Titre&gt;}{\rtlch\fcs1 \af0 \ltrch\fcs0 \insrsid1137070\charrsid5704236 _x000d__x000a_\par }\pard\plain \ltrpar\s22\ql \li0\ri0\nowidctlpar\wrapdefault\aspalpha\aspnum\faauto\adjustright\rin0\lin0\itap0\pararsid1137070 \rtlch\fcs1 \af0\afs20\alang1025 \ltrch\fcs0 \b\fs24\lang2057\langfe2057\cgrid\langnp2057\langfenp2057 {\rtlch\fcs1 \af0 _x000d__x000a_\ltrch\fcs0 \cs15\b0\v\f1\fs20\cf9\insrsid1137070\charrsid5704236 &lt;DocAmend&gt;}{\rtlch\fcs1 \af0 \ltrch\fcs0 \insrsid1137070\charrsid5704236 #}{\rtlch\fcs1 \af0 \ltrch\fcs0 \cs21\v\cf15\insrsid1137070\charrsid5704236 MNU[_x000d__x000a_AMENDDOCTYPE1][AMENDDOCTYPE2][AMENDDOCTYPE3]@CHOICE@AMENDDOCTYPEMNU}{\rtlch\fcs1 \af0 \ltrch\fcs0 \insrsid1137070\charrsid5704236 #}{\rtlch\fcs1 \af0 \ltrch\fcs0 \cs15\b0\v\f1\fs20\cf9\insrsid1137070\charrsid5704236 &lt;/DocAmend&gt;}{\rtlch\fcs1 \af0 _x000d__x000a_\ltrch\fcs0 \insrsid1137070\charrsid5704236 _x000d__x000a_\par }{\rtlch\fcs1 \af0 \ltrch\fcs0 \cs15\b0\v\f1\fs20\cf9\insrsid1137070\charrsid5704236 &lt;Article&gt;}{\rtlch\fcs1 \af0 \ltrch\fcs0 \cf10\insrsid1137070\charrsid5704236 \u9668\'3f}{\rtlch\fcs1 \af0 \ltrch\fcs0 \insrsid1137070\charrsid5704236 #}{\rtlch\fcs1 \af0 _x000d__x000a_\ltrch\fcs0 \cs21\v\cf15\insrsid1137070\charrsid5704236 TVTAMPART@AMPART@}{\rtlch\fcs1 \af0 \ltrch\fcs0 \insrsid1137070\charrsid5704236 #}{\rtlch\fcs1 \af0 \ltrch\fcs0 \cf10\insrsid1137070\charrsid5704236 \u9658\'3f}{\rtlch\fcs1 \af0 \ltrch\fcs0 _x000d__x000a_\cs15\b0\v\f1\fs20\cf9\insrsid1137070\charrsid5704236 &lt;/Article&gt;}{\rtlch\fcs1 \af0 \ltrch\fcs0 \insrsid1137070\charrsid5704236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137070\charrsid5704236 \cell }\pard \ltrpar\ql \li0\ri0\widctlpar\intbl\wrapdefault\aspalpha\aspnum\faauto\adjustright\rin0\lin0 {\rtlch\fcs1 \af0 \ltrch\fcs0 _x000d__x000a_\insrsid1137070\charrsid5704236 \trowd \irow0\irowband0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137070\charrsid5704236 #}{\rtlch\fcs1 \af0 \ltrch\fcs0 \cs21\v\cf15\insrsid1137070\charrsid5704236 MNU[AMENDDOCTYPE1][AMENDDOCTYPE2][AMENDDOCTYPE3]@CHOICE@AMENDDOCTYPEMNU}{\rtlch\fcs1 \af0 \ltrch\fcs0 \insrsid1137070\charrsid5704236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137070\charrsid5704236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137070\charrsid5704236 ##\cell ##}{\rtlch\fcs1 \af0\afs24 \ltrch\fcs0 \noproof0\insrsid1137070\charrsid5704236 \cell }\pard\plain \ltrpar_x000d__x000a_\ql \li0\ri0\widctlpar\intbl\wrapdefault\aspalpha\aspnum\faauto\adjustright\rin0\lin0 \rtlch\fcs1 \af0\afs20\alang1025 \ltrch\fcs0 \fs24\lang2057\langfe2057\cgrid\langnp2057\langfenp2057 {\rtlch\fcs1 \af0 \ltrch\fcs0 \insrsid1137070\charrsid5704236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37070 \rtlch\fcs1 \af0\afs20\alang1025 \ltrch\fcs0 \fs24\lang2057\langfe2057\cgrid\langnp2057\langfenp2057 {\rtlch\fcs1 \af0 \ltrch\fcs0 _x000d__x000a_\insrsid1137070\charrsid5704236 Or. }{\rtlch\fcs1 \af0 \ltrch\fcs0 \cs15\v\f1\fs20\cf9\insrsid1137070\charrsid5704236 &lt;Original&gt;}{\rtlch\fcs1 \af0 \ltrch\fcs0 \insrsid1137070\charrsid5704236 #}{\rtlch\fcs1 \af0 \ltrch\fcs0 _x000d__x000a_\cs21\v\cf15\insrsid1137070\charrsid5704236 KEY(MAIN/LANGMIN)sh@ORLANGMSG@ORLANGKEY}{\rtlch\fcs1 \af0 \ltrch\fcs0 \insrsid1137070\charrsid5704236 #}{\rtlch\fcs1 \af0 \ltrch\fcs0 \cs15\v\f1\fs20\cf9\insrsid1137070\charrsid5704236 &lt;/Original&gt;}{\rtlch\fcs1 _x000d__x000a_\af0 \ltrch\fcs0 \insrsid1137070\charrsid5704236 _x000d__x000a_\par }\pard\plain \ltrpar\ql \li0\ri0\widctlpar\wrapdefault\aspalpha\aspnum\faauto\adjustright\rin0\lin0\itap0\pararsid1137070 \rtlch\fcs1 \af0\afs20\alang1025 \ltrch\fcs0 \fs24\lang2057\langfe2057\cgrid\langnp2057\langfenp2057 {\rtlch\fcs1 \af0 \ltrch\fcs0 _x000d__x000a_\insrsid1137070\charrsid5704236 \sect }\sectd \ltrsect\margbsxn1418\psz9\linex0\headery1134\footery505\endnhere\titlepg\sectdefaultcl\sectrsid14424199\sftnbj\sftnrestart \pard\plain \ltrpar_x000d__x000a_\ql \li0\ri0\widctlpar\wrapdefault\aspalpha\aspnum\faauto\adjustright\rin0\lin0\itap0\pararsid1137070 \rtlch\fcs1 \af0\afs20\alang1025 \ltrch\fcs0 \fs24\lang2057\langfe2057\cgrid\langnp2057\langfenp2057 {\rtlch\fcs1 \af0 \ltrch\fcs0 _x000d__x000a_\cs15\v\f1\fs20\cf9\insrsid1137070\charrsid570423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0_x000d__x000a_8a06037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0"/>
    <w:docVar w:name="TVTAMPART" w:val="Paragraph 11 a (new)"/>
    <w:docVar w:name="TVTMEMBERS1" w:val="Elena Kountoura, Dimitrios Papadimoulis, Younous Omarjee, Konstantinos Arvanitis, Stelios Kouloglou"/>
    <w:docVar w:name="TXTAUTHOR" w:val="PPE, S&amp;D, Renew, Verts/ALE"/>
    <w:docVar w:name="TXTDOCYEAR" w:val="2019"/>
    <w:docVar w:name="TXTLANGUE" w:val="FI"/>
    <w:docVar w:name="TXTLANGUEMIN" w:val="fi"/>
    <w:docVar w:name="TXTNRB" w:val="0110"/>
    <w:docVar w:name="TXTNRFIRSTAM" w:val="13"/>
    <w:docVar w:name="TXTNRLASTAM" w:val="18"/>
    <w:docVar w:name="TXTNRPE" w:val="637.849"/>
    <w:docVar w:name="TXTPEorAP" w:val="PE"/>
    <w:docVar w:name="TXTROUTE" w:val="AM\1190116FI.docx"/>
    <w:docVar w:name="TXTTITLE" w:val="The 2021-2027 Multiannual Financial Framework and own resources: time to meet the citizens' expectations"/>
    <w:docVar w:name="TXTVERSION" w:val="01-00"/>
  </w:docVars>
  <w:rsids>
    <w:rsidRoot w:val="00CC3BF7"/>
    <w:rsid w:val="0000588A"/>
    <w:rsid w:val="000554AB"/>
    <w:rsid w:val="00060303"/>
    <w:rsid w:val="001159AE"/>
    <w:rsid w:val="001276B5"/>
    <w:rsid w:val="001D2FBF"/>
    <w:rsid w:val="001E376E"/>
    <w:rsid w:val="001E7311"/>
    <w:rsid w:val="00237D92"/>
    <w:rsid w:val="00244319"/>
    <w:rsid w:val="00284565"/>
    <w:rsid w:val="002C7968"/>
    <w:rsid w:val="002F016D"/>
    <w:rsid w:val="003000AD"/>
    <w:rsid w:val="00431305"/>
    <w:rsid w:val="00465AD4"/>
    <w:rsid w:val="004D5682"/>
    <w:rsid w:val="004E288D"/>
    <w:rsid w:val="004E5AA1"/>
    <w:rsid w:val="005345A2"/>
    <w:rsid w:val="00541E35"/>
    <w:rsid w:val="00570A2C"/>
    <w:rsid w:val="00571347"/>
    <w:rsid w:val="00584F38"/>
    <w:rsid w:val="005B7A75"/>
    <w:rsid w:val="005F0730"/>
    <w:rsid w:val="00651D47"/>
    <w:rsid w:val="00657A31"/>
    <w:rsid w:val="00670416"/>
    <w:rsid w:val="006959AA"/>
    <w:rsid w:val="00753642"/>
    <w:rsid w:val="007B4A18"/>
    <w:rsid w:val="007C15A8"/>
    <w:rsid w:val="007D17E8"/>
    <w:rsid w:val="008104F2"/>
    <w:rsid w:val="008A104E"/>
    <w:rsid w:val="008B159B"/>
    <w:rsid w:val="008D1231"/>
    <w:rsid w:val="00940790"/>
    <w:rsid w:val="009619E5"/>
    <w:rsid w:val="009A1859"/>
    <w:rsid w:val="009D14A6"/>
    <w:rsid w:val="00A11CA3"/>
    <w:rsid w:val="00A23DC7"/>
    <w:rsid w:val="00A47B7F"/>
    <w:rsid w:val="00A77A88"/>
    <w:rsid w:val="00A95DBC"/>
    <w:rsid w:val="00AA1096"/>
    <w:rsid w:val="00AB71D5"/>
    <w:rsid w:val="00B235A9"/>
    <w:rsid w:val="00B4550B"/>
    <w:rsid w:val="00BF6EA4"/>
    <w:rsid w:val="00C60784"/>
    <w:rsid w:val="00C92392"/>
    <w:rsid w:val="00CA0772"/>
    <w:rsid w:val="00CA36A3"/>
    <w:rsid w:val="00CC3039"/>
    <w:rsid w:val="00CC3BF7"/>
    <w:rsid w:val="00E2002D"/>
    <w:rsid w:val="00E330E6"/>
    <w:rsid w:val="00E8023D"/>
    <w:rsid w:val="00FA365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EFDB-C311-4242-ADEB-4C0F306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i-F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fi-FI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4A6"/>
    <w:rPr>
      <w:sz w:val="22"/>
    </w:rPr>
  </w:style>
  <w:style w:type="paragraph" w:styleId="BalloonText">
    <w:name w:val="Balloon Text"/>
    <w:basedOn w:val="Normal"/>
    <w:link w:val="BalloonTextChar"/>
    <w:rsid w:val="00AB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71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A3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6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365D"/>
  </w:style>
  <w:style w:type="paragraph" w:styleId="CommentSubject">
    <w:name w:val="annotation subject"/>
    <w:basedOn w:val="CommentText"/>
    <w:next w:val="CommentText"/>
    <w:link w:val="CommentSubjectChar"/>
    <w:rsid w:val="00FA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556</Words>
  <Characters>6621</Characters>
  <Application>Microsoft Office Word</Application>
  <DocSecurity>0</DocSecurity>
  <Lines>275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LUTOVS Vladimirs</dc:creator>
  <cp:lastModifiedBy>KORTEMAA Kristina</cp:lastModifiedBy>
  <cp:revision>2</cp:revision>
  <cp:lastPrinted>2019-10-07T15:54:00Z</cp:lastPrinted>
  <dcterms:created xsi:type="dcterms:W3CDTF">2019-10-08T11:48:00Z</dcterms:created>
  <dcterms:modified xsi:type="dcterms:W3CDTF">2019-10-08T11:48:00Z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1190116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\\eiciLUXpr1\pdocep$\DocEP\DOCS\General\AM\AM_NonLeg\AM_Ple_NonLeg\AM_Ple_NonLegRE.dot(06/02/2019 08:45:39)</vt:lpwstr>
  </property>
  <property fmtid="{D5CDD505-2E9C-101B-9397-08002B2CF9AE}" pid="6" name="&lt;ModelTra&gt;">
    <vt:lpwstr>\\eiciLUXpr1\pdocep$\DocEP\TRANSFIL\EN\AM_Ple_NonLegRE.EN(02/09/2019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- 2019/10/08 13:48</vt:lpwstr>
  </property>
  <property fmtid="{D5CDD505-2E9C-101B-9397-08002B2CF9AE}" pid="9" name="Created with">
    <vt:lpwstr>9.6.2 Build [20190327]</vt:lpwstr>
  </property>
  <property fmtid="{D5CDD505-2E9C-101B-9397-08002B2CF9AE}" pid="10" name="FooterPath">
    <vt:lpwstr>AM\1190116FI.docx</vt:lpwstr>
  </property>
  <property fmtid="{D5CDD505-2E9C-101B-9397-08002B2CF9AE}" pid="11" name="LastEdited with">
    <vt:lpwstr>9.6.2 Build [20190327]</vt:lpwstr>
  </property>
  <property fmtid="{D5CDD505-2E9C-101B-9397-08002B2CF9AE}" pid="12" name="PE number">
    <vt:lpwstr>637.849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