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65644" w14:textId="77777777" w:rsidR="006959AA" w:rsidRPr="00AF089C" w:rsidRDefault="00AA25D4" w:rsidP="003E02D5">
      <w:pPr>
        <w:pStyle w:val="AmDateTab"/>
      </w:pPr>
      <w:r w:rsidRPr="00AF089C">
        <w:rPr>
          <w:rStyle w:val="HideTWBExt"/>
          <w:noProof w:val="0"/>
        </w:rPr>
        <w:t>&lt;RepeatBlock-Amend&gt;</w:t>
      </w:r>
      <w:bookmarkStart w:id="0" w:name="restart"/>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1</w:t>
      </w:r>
      <w:r w:rsidRPr="00AF089C">
        <w:rPr>
          <w:rStyle w:val="HideTWBExt"/>
          <w:noProof w:val="0"/>
        </w:rPr>
        <w:t>&lt;/NumAm&gt;</w:t>
      </w:r>
    </w:p>
    <w:p w14:paraId="39086311" w14:textId="77777777" w:rsidR="00244319" w:rsidRPr="00AF089C" w:rsidRDefault="00AA25D4" w:rsidP="00244319">
      <w:pPr>
        <w:pStyle w:val="AmNumberTabs"/>
      </w:pPr>
      <w:r w:rsidRPr="00AF089C">
        <w:t>Emendamento</w:t>
      </w:r>
      <w:r w:rsidRPr="00AF089C">
        <w:tab/>
      </w:r>
      <w:r w:rsidRPr="00AF089C">
        <w:tab/>
      </w:r>
      <w:r w:rsidRPr="00AF089C">
        <w:rPr>
          <w:rStyle w:val="HideTWBExt"/>
          <w:b w:val="0"/>
          <w:noProof w:val="0"/>
        </w:rPr>
        <w:t>&lt;NumAm&gt;</w:t>
      </w:r>
      <w:r w:rsidRPr="00AF089C">
        <w:t>1</w:t>
      </w:r>
      <w:r w:rsidRPr="00AF089C">
        <w:rPr>
          <w:rStyle w:val="HideTWBExt"/>
          <w:b w:val="0"/>
          <w:noProof w:val="0"/>
        </w:rPr>
        <w:t>&lt;/NumAm&gt;</w:t>
      </w:r>
    </w:p>
    <w:p w14:paraId="11CD6064" w14:textId="77777777" w:rsidR="006959AA" w:rsidRPr="00AF089C" w:rsidRDefault="00AA25D4" w:rsidP="006959AA">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0EF78E4F" w14:textId="77777777" w:rsidR="006959AA" w:rsidRPr="00AF089C" w:rsidRDefault="00AA25D4" w:rsidP="006959AA">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4A1B2618" w14:textId="77777777" w:rsidR="006959AA" w:rsidRPr="00AF089C" w:rsidRDefault="00AA25D4" w:rsidP="006959AA">
      <w:r w:rsidRPr="00AF089C">
        <w:rPr>
          <w:rStyle w:val="HideTWBExt"/>
          <w:noProof w:val="0"/>
        </w:rPr>
        <w:t>&lt;/RepeatBlock-By&gt;</w:t>
      </w:r>
    </w:p>
    <w:p w14:paraId="0E9145CE" w14:textId="77777777" w:rsidR="006959AA" w:rsidRPr="00AF089C" w:rsidRDefault="00AA25D4" w:rsidP="006959AA">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762FB691" w14:textId="77777777" w:rsidR="006959AA" w:rsidRPr="00AF089C" w:rsidRDefault="00AA25D4" w:rsidP="006959AA">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1F7BC480" w14:textId="77777777" w:rsidR="00657A31" w:rsidRPr="00AF089C" w:rsidRDefault="00AA25D4" w:rsidP="00657A31">
      <w:r w:rsidRPr="00AF089C">
        <w:rPr>
          <w:rStyle w:val="HideTWBInt"/>
        </w:rPr>
        <w:t>{LIBE}</w:t>
      </w:r>
      <w:r w:rsidRPr="00AF089C">
        <w:t>a nome della commissione per le libertà civili, la giustizia e gli affari interni</w:t>
      </w:r>
    </w:p>
    <w:p w14:paraId="6A2E24A9" w14:textId="77777777" w:rsidR="006959AA" w:rsidRPr="00AF089C" w:rsidRDefault="00AA25D4" w:rsidP="002F016D">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07415026" w14:textId="77777777" w:rsidR="006959AA" w:rsidRPr="00AF089C" w:rsidRDefault="00AA25D4" w:rsidP="006959AA">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6FAC72BB" w14:textId="77777777" w:rsidR="006959AA" w:rsidRPr="00AF089C" w:rsidRDefault="00AA25D4" w:rsidP="006959AA">
      <w:pPr>
        <w:pStyle w:val="NormalBold"/>
      </w:pPr>
      <w:r w:rsidRPr="00AF089C">
        <w:rPr>
          <w:rStyle w:val="HideTWBExt"/>
          <w:b w:val="0"/>
          <w:noProof w:val="0"/>
        </w:rPr>
        <w:t>&lt;Article&gt;</w:t>
      </w:r>
      <w:r w:rsidRPr="00AF089C">
        <w:t>Considerando A bis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1A30BA20" w14:textId="77777777" w:rsidTr="006959AA">
        <w:trPr>
          <w:jc w:val="center"/>
        </w:trPr>
        <w:tc>
          <w:tcPr>
            <w:tcW w:w="9752" w:type="dxa"/>
            <w:gridSpan w:val="2"/>
          </w:tcPr>
          <w:p w14:paraId="45BA613A" w14:textId="77777777" w:rsidR="006959AA" w:rsidRPr="00AF089C" w:rsidRDefault="006959AA" w:rsidP="00753642">
            <w:pPr>
              <w:keepNext/>
            </w:pPr>
          </w:p>
        </w:tc>
      </w:tr>
      <w:tr w:rsidR="005B36D8" w:rsidRPr="00AF089C" w14:paraId="478085D7" w14:textId="77777777" w:rsidTr="006959AA">
        <w:trPr>
          <w:jc w:val="center"/>
        </w:trPr>
        <w:tc>
          <w:tcPr>
            <w:tcW w:w="4876" w:type="dxa"/>
          </w:tcPr>
          <w:p w14:paraId="5A611F1C" w14:textId="77777777" w:rsidR="006959AA" w:rsidRPr="00AF089C" w:rsidRDefault="00AA25D4" w:rsidP="00753642">
            <w:pPr>
              <w:pStyle w:val="AmColumnHeading"/>
              <w:keepNext/>
            </w:pPr>
            <w:r w:rsidRPr="00AF089C">
              <w:t>Proposta di risoluzione</w:t>
            </w:r>
          </w:p>
        </w:tc>
        <w:tc>
          <w:tcPr>
            <w:tcW w:w="4876" w:type="dxa"/>
          </w:tcPr>
          <w:p w14:paraId="5AF36BEF" w14:textId="77777777" w:rsidR="006959AA" w:rsidRPr="00AF089C" w:rsidRDefault="00AA25D4" w:rsidP="00753642">
            <w:pPr>
              <w:pStyle w:val="AmColumnHeading"/>
              <w:keepNext/>
            </w:pPr>
            <w:r w:rsidRPr="00AF089C">
              <w:t>Emendamento</w:t>
            </w:r>
          </w:p>
        </w:tc>
      </w:tr>
      <w:tr w:rsidR="005B36D8" w:rsidRPr="00AF089C" w14:paraId="6E26C194" w14:textId="77777777" w:rsidTr="006959AA">
        <w:trPr>
          <w:jc w:val="center"/>
        </w:trPr>
        <w:tc>
          <w:tcPr>
            <w:tcW w:w="4876" w:type="dxa"/>
          </w:tcPr>
          <w:p w14:paraId="289B7707" w14:textId="77777777" w:rsidR="006959AA" w:rsidRPr="00AF089C" w:rsidRDefault="00AA25D4" w:rsidP="006959AA">
            <w:pPr>
              <w:pStyle w:val="Normal6a"/>
            </w:pPr>
            <w:r w:rsidRPr="00AF089C">
              <w:t xml:space="preserve"> </w:t>
            </w:r>
          </w:p>
        </w:tc>
        <w:tc>
          <w:tcPr>
            <w:tcW w:w="4876" w:type="dxa"/>
          </w:tcPr>
          <w:p w14:paraId="6F320CED" w14:textId="62FDD8C8" w:rsidR="006959AA" w:rsidRPr="00AF089C" w:rsidRDefault="00AA25D4" w:rsidP="003F17AB">
            <w:pPr>
              <w:pStyle w:val="Normal6a"/>
              <w:rPr>
                <w:b/>
                <w:i/>
                <w:szCs w:val="24"/>
              </w:rPr>
            </w:pPr>
            <w:r w:rsidRPr="00AF089C">
              <w:rPr>
                <w:b/>
                <w:i/>
              </w:rPr>
              <w:t>A bis.</w:t>
            </w:r>
            <w:r w:rsidRPr="00AF089C">
              <w:rPr>
                <w:b/>
                <w:i/>
              </w:rPr>
              <w:tab/>
              <w:t>considerando che, anziché raccomandarle, la Commissione ha deplorato la reintroduzione dei controlli alle frontiere interne da parte degli Stati membri e ha cercato di ritardare le restrizioni alle frontiere esterne dello spazio Schengen fino a quando non vi sono stati già migliaia di casi confermati sul territorio dell'UE;</w:t>
            </w:r>
          </w:p>
        </w:tc>
      </w:tr>
    </w:tbl>
    <w:p w14:paraId="5FDD30BE" w14:textId="77777777" w:rsidR="006959AA" w:rsidRPr="00AF089C" w:rsidRDefault="00AA25D4" w:rsidP="006959AA">
      <w:pPr>
        <w:pStyle w:val="AmOrLang"/>
      </w:pPr>
      <w:r w:rsidRPr="00AF089C">
        <w:t xml:space="preserve">Or. </w:t>
      </w:r>
      <w:r w:rsidRPr="00AF089C">
        <w:rPr>
          <w:rStyle w:val="HideTWBExt"/>
          <w:noProof w:val="0"/>
        </w:rPr>
        <w:t>&lt;Original&gt;</w:t>
      </w:r>
      <w:r w:rsidR="00375C21" w:rsidRPr="00AF089C">
        <w:rPr>
          <w:rStyle w:val="HideTWBInt"/>
        </w:rPr>
        <w:t>{EN}</w:t>
      </w:r>
      <w:r w:rsidR="00375C21" w:rsidRPr="00AF089C">
        <w:t>en</w:t>
      </w:r>
      <w:r w:rsidRPr="00AF089C">
        <w:rPr>
          <w:rStyle w:val="HideTWBExt"/>
          <w:noProof w:val="0"/>
        </w:rPr>
        <w:t>&lt;/Original&gt;</w:t>
      </w:r>
    </w:p>
    <w:p w14:paraId="43A3CB1B" w14:textId="77777777" w:rsidR="006959AA" w:rsidRPr="00AF089C" w:rsidRDefault="006959AA" w:rsidP="006959AA">
      <w:pPr>
        <w:sectPr w:rsidR="006959AA" w:rsidRPr="00AF089C"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DB39BBA" w14:textId="77777777" w:rsidR="006959AA" w:rsidRPr="00AF089C" w:rsidRDefault="00AA25D4" w:rsidP="006959AA">
      <w:r w:rsidRPr="00AF089C">
        <w:rPr>
          <w:rStyle w:val="HideTWBExt"/>
          <w:noProof w:val="0"/>
        </w:rPr>
        <w:lastRenderedPageBreak/>
        <w:t>&lt;/Amend&gt;</w:t>
      </w:r>
      <w:bookmarkEnd w:id="0"/>
    </w:p>
    <w:p w14:paraId="6E6A355D" w14:textId="77777777" w:rsidR="00375C21" w:rsidRPr="00AF089C" w:rsidRDefault="00AA25D4" w:rsidP="00937139">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2</w:t>
      </w:r>
      <w:r w:rsidRPr="00AF089C">
        <w:rPr>
          <w:rStyle w:val="HideTWBExt"/>
          <w:noProof w:val="0"/>
        </w:rPr>
        <w:t>&lt;/NumAm&gt;</w:t>
      </w:r>
    </w:p>
    <w:p w14:paraId="7B8E284B" w14:textId="77777777" w:rsidR="00375C21" w:rsidRPr="00AF089C" w:rsidRDefault="00AA25D4" w:rsidP="00937139">
      <w:pPr>
        <w:pStyle w:val="AmNumberTabs"/>
      </w:pPr>
      <w:r w:rsidRPr="00AF089C">
        <w:t>Emendamento</w:t>
      </w:r>
      <w:r w:rsidRPr="00AF089C">
        <w:tab/>
      </w:r>
      <w:r w:rsidRPr="00AF089C">
        <w:tab/>
      </w:r>
      <w:r w:rsidRPr="00AF089C">
        <w:rPr>
          <w:rStyle w:val="HideTWBExt"/>
          <w:b w:val="0"/>
          <w:noProof w:val="0"/>
        </w:rPr>
        <w:t>&lt;NumAm&gt;</w:t>
      </w:r>
      <w:r w:rsidRPr="00AF089C">
        <w:t>2</w:t>
      </w:r>
      <w:r w:rsidRPr="00AF089C">
        <w:rPr>
          <w:rStyle w:val="HideTWBExt"/>
          <w:b w:val="0"/>
          <w:noProof w:val="0"/>
        </w:rPr>
        <w:t>&lt;/NumAm&gt;</w:t>
      </w:r>
    </w:p>
    <w:p w14:paraId="17ACBAA9" w14:textId="77777777" w:rsidR="00375C21" w:rsidRPr="00AF089C" w:rsidRDefault="00AA25D4" w:rsidP="00937139">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5881B125" w14:textId="77777777" w:rsidR="00375C21" w:rsidRPr="00AF089C" w:rsidRDefault="00AA25D4" w:rsidP="00937139">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0275CAC9" w14:textId="77777777" w:rsidR="00375C21" w:rsidRPr="00AF089C" w:rsidRDefault="00AA25D4" w:rsidP="00937139">
      <w:r w:rsidRPr="00AF089C">
        <w:rPr>
          <w:rStyle w:val="HideTWBExt"/>
          <w:noProof w:val="0"/>
        </w:rPr>
        <w:t>&lt;/RepeatBlock-By&gt;</w:t>
      </w:r>
    </w:p>
    <w:p w14:paraId="7BF13B89" w14:textId="77777777" w:rsidR="00375C21" w:rsidRPr="00AF089C" w:rsidRDefault="00AA25D4" w:rsidP="00937139">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7085F1A7" w14:textId="77777777" w:rsidR="00375C21" w:rsidRPr="00AF089C" w:rsidRDefault="00AA25D4" w:rsidP="00937139">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5D948063" w14:textId="77777777" w:rsidR="00375C21" w:rsidRPr="00AF089C" w:rsidRDefault="00AA25D4" w:rsidP="00937139">
      <w:r w:rsidRPr="00AF089C">
        <w:rPr>
          <w:rStyle w:val="HideTWBInt"/>
        </w:rPr>
        <w:t>{LIBE}</w:t>
      </w:r>
      <w:r w:rsidRPr="00AF089C">
        <w:t>a nome della commissione per le libertà civili, la giustizia e gli affari interni</w:t>
      </w:r>
    </w:p>
    <w:p w14:paraId="250E4563" w14:textId="77777777" w:rsidR="00375C21" w:rsidRPr="00AF089C" w:rsidRDefault="00AA25D4" w:rsidP="00937139">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2F889E43" w14:textId="77777777" w:rsidR="00375C21" w:rsidRPr="00AF089C" w:rsidRDefault="00AA25D4" w:rsidP="00937139">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272C4C21" w14:textId="77777777" w:rsidR="00375C21" w:rsidRPr="00AF089C" w:rsidRDefault="00AA25D4" w:rsidP="00937139">
      <w:pPr>
        <w:pStyle w:val="NormalBold"/>
      </w:pPr>
      <w:r w:rsidRPr="00AF089C">
        <w:rPr>
          <w:rStyle w:val="HideTWBExt"/>
          <w:b w:val="0"/>
          <w:noProof w:val="0"/>
        </w:rPr>
        <w:t>&lt;Article&gt;</w:t>
      </w:r>
      <w:r w:rsidRPr="00AF089C">
        <w:t>Considerando A ter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3BD78226" w14:textId="77777777" w:rsidTr="006959AA">
        <w:trPr>
          <w:jc w:val="center"/>
        </w:trPr>
        <w:tc>
          <w:tcPr>
            <w:tcW w:w="9752" w:type="dxa"/>
            <w:gridSpan w:val="2"/>
          </w:tcPr>
          <w:p w14:paraId="69715505" w14:textId="77777777" w:rsidR="00375C21" w:rsidRPr="00AF089C" w:rsidRDefault="00375C21" w:rsidP="00753642">
            <w:pPr>
              <w:keepNext/>
            </w:pPr>
          </w:p>
        </w:tc>
      </w:tr>
      <w:tr w:rsidR="005B36D8" w:rsidRPr="00AF089C" w14:paraId="1B7D3529" w14:textId="77777777" w:rsidTr="006959AA">
        <w:trPr>
          <w:jc w:val="center"/>
        </w:trPr>
        <w:tc>
          <w:tcPr>
            <w:tcW w:w="4876" w:type="dxa"/>
          </w:tcPr>
          <w:p w14:paraId="55A8C3C5" w14:textId="77777777" w:rsidR="00375C21" w:rsidRPr="00AF089C" w:rsidRDefault="00AA25D4" w:rsidP="00753642">
            <w:pPr>
              <w:pStyle w:val="AmColumnHeading"/>
              <w:keepNext/>
            </w:pPr>
            <w:r w:rsidRPr="00AF089C">
              <w:t>Proposta di risoluzione</w:t>
            </w:r>
          </w:p>
        </w:tc>
        <w:tc>
          <w:tcPr>
            <w:tcW w:w="4876" w:type="dxa"/>
          </w:tcPr>
          <w:p w14:paraId="466B3FD9" w14:textId="77777777" w:rsidR="00375C21" w:rsidRPr="00AF089C" w:rsidRDefault="00AA25D4" w:rsidP="00753642">
            <w:pPr>
              <w:pStyle w:val="AmColumnHeading"/>
              <w:keepNext/>
            </w:pPr>
            <w:r w:rsidRPr="00AF089C">
              <w:t>Emendamento</w:t>
            </w:r>
          </w:p>
        </w:tc>
      </w:tr>
      <w:tr w:rsidR="005B36D8" w:rsidRPr="00AF089C" w14:paraId="44E99219" w14:textId="77777777" w:rsidTr="006959AA">
        <w:trPr>
          <w:jc w:val="center"/>
        </w:trPr>
        <w:tc>
          <w:tcPr>
            <w:tcW w:w="4876" w:type="dxa"/>
          </w:tcPr>
          <w:p w14:paraId="2D6D2AC1" w14:textId="77777777" w:rsidR="00375C21" w:rsidRPr="00AF089C" w:rsidRDefault="00AA25D4" w:rsidP="006959AA">
            <w:pPr>
              <w:pStyle w:val="Normal6a"/>
            </w:pPr>
            <w:r w:rsidRPr="00AF089C">
              <w:t xml:space="preserve"> </w:t>
            </w:r>
          </w:p>
        </w:tc>
        <w:tc>
          <w:tcPr>
            <w:tcW w:w="4876" w:type="dxa"/>
          </w:tcPr>
          <w:p w14:paraId="500E052E" w14:textId="1441499C" w:rsidR="00375C21" w:rsidRPr="00AF089C" w:rsidRDefault="00AA25D4" w:rsidP="00D86E68">
            <w:pPr>
              <w:pStyle w:val="Normal6a"/>
              <w:rPr>
                <w:szCs w:val="24"/>
              </w:rPr>
            </w:pPr>
            <w:r w:rsidRPr="00AF089C">
              <w:rPr>
                <w:b/>
                <w:i/>
              </w:rPr>
              <w:t>A ter.</w:t>
            </w:r>
            <w:r w:rsidRPr="00AF089C">
              <w:rPr>
                <w:b/>
                <w:i/>
              </w:rPr>
              <w:tab/>
            </w:r>
            <w:r w:rsidRPr="00AF089C">
              <w:rPr>
                <w:b/>
                <w:i/>
                <w:szCs w:val="24"/>
              </w:rPr>
              <w:t>considerando che le misure di confinamento predisposte per far fronte all'emergenza sanitaria senza precedenti nell'UE hanno causato gravi perturbazioni a settori chiave dell'economia europea, come il turismo, i trasporti e i relativi servizi di ospitalità;</w:t>
            </w:r>
          </w:p>
        </w:tc>
      </w:tr>
    </w:tbl>
    <w:p w14:paraId="4F96A17F" w14:textId="77777777" w:rsidR="00375C21" w:rsidRPr="00AF089C" w:rsidRDefault="00AA25D4" w:rsidP="00937139">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60BE6BDD" w14:textId="77777777" w:rsidR="00375C21" w:rsidRPr="00AF089C" w:rsidRDefault="00375C21" w:rsidP="00937139">
      <w:pPr>
        <w:sectPr w:rsidR="00375C21" w:rsidRPr="00AF089C" w:rsidSect="00A40228">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43CD841" w14:textId="77777777" w:rsidR="00375C21" w:rsidRPr="00AF089C" w:rsidRDefault="00AA25D4" w:rsidP="00937139">
      <w:r w:rsidRPr="00AF089C">
        <w:rPr>
          <w:rStyle w:val="HideTWBExt"/>
          <w:noProof w:val="0"/>
        </w:rPr>
        <w:lastRenderedPageBreak/>
        <w:t>&lt;/Amend&gt;</w:t>
      </w:r>
    </w:p>
    <w:p w14:paraId="2D40D65C"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3</w:t>
      </w:r>
      <w:r w:rsidRPr="00AF089C">
        <w:rPr>
          <w:rStyle w:val="HideTWBExt"/>
          <w:noProof w:val="0"/>
        </w:rPr>
        <w:t>&lt;/NumAm&gt;</w:t>
      </w:r>
    </w:p>
    <w:p w14:paraId="2B6C495C"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3</w:t>
      </w:r>
      <w:r w:rsidRPr="00AF089C">
        <w:rPr>
          <w:rStyle w:val="HideTWBExt"/>
          <w:b w:val="0"/>
          <w:noProof w:val="0"/>
        </w:rPr>
        <w:t>&lt;/NumAm&gt;</w:t>
      </w:r>
    </w:p>
    <w:p w14:paraId="74472244"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67FA6E5B"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0D688961" w14:textId="77777777" w:rsidR="00375C21" w:rsidRPr="00AF089C" w:rsidRDefault="00AA25D4" w:rsidP="00375C21">
      <w:r w:rsidRPr="00AF089C">
        <w:rPr>
          <w:rStyle w:val="HideTWBExt"/>
          <w:noProof w:val="0"/>
        </w:rPr>
        <w:t>&lt;/RepeatBlock-By&gt;</w:t>
      </w:r>
    </w:p>
    <w:p w14:paraId="7E6B0C6D"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6BC8A8A8"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0BFB2700" w14:textId="77777777" w:rsidR="00375C21" w:rsidRPr="00AF089C" w:rsidRDefault="00AA25D4" w:rsidP="00375C21">
      <w:r w:rsidRPr="00AF089C">
        <w:rPr>
          <w:rStyle w:val="HideTWBInt"/>
        </w:rPr>
        <w:t>{LIBE}</w:t>
      </w:r>
      <w:r w:rsidRPr="00AF089C">
        <w:t>a nome della commissione per le libertà civili, la giustizia e gli affari interni</w:t>
      </w:r>
    </w:p>
    <w:p w14:paraId="3D13E91E"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3FE2EDA1"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7FC30922" w14:textId="77777777" w:rsidR="00375C21" w:rsidRPr="00AF089C" w:rsidRDefault="00AA25D4" w:rsidP="00375C21">
      <w:pPr>
        <w:pStyle w:val="NormalBold"/>
      </w:pPr>
      <w:r w:rsidRPr="00AF089C">
        <w:rPr>
          <w:rStyle w:val="HideTWBExt"/>
          <w:b w:val="0"/>
          <w:noProof w:val="0"/>
        </w:rPr>
        <w:t>&lt;Article&gt;</w:t>
      </w:r>
      <w:r w:rsidRPr="00AF089C">
        <w:t>Considerando F bis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25877CD9" w14:textId="77777777" w:rsidTr="0094169B">
        <w:trPr>
          <w:jc w:val="center"/>
        </w:trPr>
        <w:tc>
          <w:tcPr>
            <w:tcW w:w="9752" w:type="dxa"/>
            <w:gridSpan w:val="2"/>
          </w:tcPr>
          <w:p w14:paraId="784260C6" w14:textId="77777777" w:rsidR="00375C21" w:rsidRPr="00AF089C" w:rsidRDefault="00375C21" w:rsidP="0094169B">
            <w:pPr>
              <w:keepNext/>
            </w:pPr>
          </w:p>
        </w:tc>
      </w:tr>
      <w:tr w:rsidR="005B36D8" w:rsidRPr="00AF089C" w14:paraId="5CCA08CA" w14:textId="77777777" w:rsidTr="0094169B">
        <w:trPr>
          <w:jc w:val="center"/>
        </w:trPr>
        <w:tc>
          <w:tcPr>
            <w:tcW w:w="4876" w:type="dxa"/>
          </w:tcPr>
          <w:p w14:paraId="59CD607B" w14:textId="77777777" w:rsidR="00375C21" w:rsidRPr="00AF089C" w:rsidRDefault="00AA25D4" w:rsidP="0094169B">
            <w:pPr>
              <w:pStyle w:val="AmColumnHeading"/>
              <w:keepNext/>
            </w:pPr>
            <w:r w:rsidRPr="00AF089C">
              <w:t>Proposta di risoluzione</w:t>
            </w:r>
          </w:p>
        </w:tc>
        <w:tc>
          <w:tcPr>
            <w:tcW w:w="4876" w:type="dxa"/>
          </w:tcPr>
          <w:p w14:paraId="36FB2BBF" w14:textId="77777777" w:rsidR="00375C21" w:rsidRPr="00AF089C" w:rsidRDefault="00AA25D4" w:rsidP="0094169B">
            <w:pPr>
              <w:pStyle w:val="AmColumnHeading"/>
              <w:keepNext/>
            </w:pPr>
            <w:r w:rsidRPr="00AF089C">
              <w:t>Emendamento</w:t>
            </w:r>
          </w:p>
        </w:tc>
      </w:tr>
      <w:tr w:rsidR="005B36D8" w:rsidRPr="00AF089C" w14:paraId="11727AF7" w14:textId="77777777" w:rsidTr="0094169B">
        <w:trPr>
          <w:jc w:val="center"/>
        </w:trPr>
        <w:tc>
          <w:tcPr>
            <w:tcW w:w="4876" w:type="dxa"/>
          </w:tcPr>
          <w:p w14:paraId="4DC01562" w14:textId="77777777" w:rsidR="00375C21" w:rsidRPr="00AF089C" w:rsidRDefault="00AA25D4" w:rsidP="0094169B">
            <w:pPr>
              <w:pStyle w:val="Normal6a"/>
            </w:pPr>
            <w:r w:rsidRPr="00AF089C">
              <w:t xml:space="preserve"> </w:t>
            </w:r>
          </w:p>
        </w:tc>
        <w:tc>
          <w:tcPr>
            <w:tcW w:w="4876" w:type="dxa"/>
          </w:tcPr>
          <w:p w14:paraId="5D012EEF" w14:textId="055A592D" w:rsidR="00375C21" w:rsidRPr="00AF089C" w:rsidRDefault="00AA25D4" w:rsidP="006854E2">
            <w:pPr>
              <w:pStyle w:val="Normal6a"/>
              <w:rPr>
                <w:b/>
                <w:i/>
                <w:szCs w:val="24"/>
              </w:rPr>
            </w:pPr>
            <w:r w:rsidRPr="00AF089C">
              <w:rPr>
                <w:b/>
                <w:i/>
              </w:rPr>
              <w:t>F bis.</w:t>
            </w:r>
            <w:r w:rsidRPr="00AF089C">
              <w:rPr>
                <w:b/>
                <w:i/>
              </w:rPr>
              <w:tab/>
            </w:r>
            <w:r w:rsidRPr="00AF089C">
              <w:rPr>
                <w:b/>
                <w:i/>
                <w:szCs w:val="24"/>
              </w:rPr>
              <w:t xml:space="preserve">considerando che </w:t>
            </w:r>
            <w:proofErr w:type="spellStart"/>
            <w:r w:rsidRPr="00AF089C">
              <w:rPr>
                <w:b/>
                <w:i/>
                <w:szCs w:val="24"/>
              </w:rPr>
              <w:t>Europol</w:t>
            </w:r>
            <w:proofErr w:type="spellEnd"/>
            <w:r w:rsidRPr="00AF089C">
              <w:rPr>
                <w:b/>
                <w:i/>
                <w:szCs w:val="24"/>
              </w:rPr>
              <w:t xml:space="preserve"> prevede che un "allentamento delle restrizioni in materia di viaggi e di circolazione dovrebbe portare a un crescente movimento di migranti irregolari", mettendo così sotto pressione la gestione delle frontiere esterne dell'UE;</w:t>
            </w:r>
          </w:p>
        </w:tc>
      </w:tr>
    </w:tbl>
    <w:p w14:paraId="6FE41E09"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1D6123FA" w14:textId="77777777" w:rsidR="00375C21" w:rsidRPr="00AF089C" w:rsidRDefault="00375C21" w:rsidP="00375C21">
      <w:pPr>
        <w:sectPr w:rsidR="00375C21" w:rsidRPr="00AF089C" w:rsidSect="00A40228">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2ADE618" w14:textId="77777777" w:rsidR="00375C21" w:rsidRPr="00AF089C" w:rsidRDefault="00AA25D4" w:rsidP="00375C21">
      <w:r w:rsidRPr="00AF089C">
        <w:rPr>
          <w:rStyle w:val="HideTWBExt"/>
          <w:noProof w:val="0"/>
        </w:rPr>
        <w:t>&lt;/Amend&gt;</w:t>
      </w:r>
    </w:p>
    <w:p w14:paraId="5460EA01"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4</w:t>
      </w:r>
      <w:r w:rsidRPr="00AF089C">
        <w:rPr>
          <w:rStyle w:val="HideTWBExt"/>
          <w:noProof w:val="0"/>
        </w:rPr>
        <w:t>&lt;/NumAm&gt;</w:t>
      </w:r>
    </w:p>
    <w:p w14:paraId="24FE068D"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4</w:t>
      </w:r>
      <w:r w:rsidRPr="00AF089C">
        <w:rPr>
          <w:rStyle w:val="HideTWBExt"/>
          <w:b w:val="0"/>
          <w:noProof w:val="0"/>
        </w:rPr>
        <w:t>&lt;/NumAm&gt;</w:t>
      </w:r>
    </w:p>
    <w:p w14:paraId="404E0F10"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0DA4A95D"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01021261" w14:textId="77777777" w:rsidR="00375C21" w:rsidRPr="00AF089C" w:rsidRDefault="00AA25D4" w:rsidP="00375C21">
      <w:r w:rsidRPr="00AF089C">
        <w:rPr>
          <w:rStyle w:val="HideTWBExt"/>
          <w:noProof w:val="0"/>
        </w:rPr>
        <w:t>&lt;/RepeatBlock-By&gt;</w:t>
      </w:r>
    </w:p>
    <w:p w14:paraId="4787D28D"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40A557B8"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222313C0" w14:textId="77777777" w:rsidR="00375C21" w:rsidRPr="00AF089C" w:rsidRDefault="00AA25D4" w:rsidP="00375C21">
      <w:r w:rsidRPr="00AF089C">
        <w:rPr>
          <w:rStyle w:val="HideTWBInt"/>
        </w:rPr>
        <w:t>{LIBE}</w:t>
      </w:r>
      <w:r w:rsidRPr="00AF089C">
        <w:t>a nome della commissione per le libertà civili, la giustizia e gli affari interni</w:t>
      </w:r>
    </w:p>
    <w:p w14:paraId="36B9616D"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00DB60AD"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7B188AA9" w14:textId="77777777" w:rsidR="00375C21" w:rsidRPr="00AF089C" w:rsidRDefault="00AA25D4" w:rsidP="00375C21">
      <w:pPr>
        <w:pStyle w:val="NormalBold"/>
      </w:pPr>
      <w:r w:rsidRPr="00AF089C">
        <w:rPr>
          <w:rStyle w:val="HideTWBExt"/>
          <w:b w:val="0"/>
          <w:noProof w:val="0"/>
        </w:rPr>
        <w:t>&lt;Article&gt;</w:t>
      </w:r>
      <w:r w:rsidRPr="00AF089C">
        <w:t>Considerando F ter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61B0B57E" w14:textId="77777777" w:rsidTr="0094169B">
        <w:trPr>
          <w:jc w:val="center"/>
        </w:trPr>
        <w:tc>
          <w:tcPr>
            <w:tcW w:w="9752" w:type="dxa"/>
            <w:gridSpan w:val="2"/>
          </w:tcPr>
          <w:p w14:paraId="778C6FFA" w14:textId="77777777" w:rsidR="00375C21" w:rsidRPr="00AF089C" w:rsidRDefault="00375C21" w:rsidP="0094169B">
            <w:pPr>
              <w:keepNext/>
            </w:pPr>
          </w:p>
        </w:tc>
      </w:tr>
      <w:tr w:rsidR="005B36D8" w:rsidRPr="00AF089C" w14:paraId="0E00700E" w14:textId="77777777" w:rsidTr="0094169B">
        <w:trPr>
          <w:jc w:val="center"/>
        </w:trPr>
        <w:tc>
          <w:tcPr>
            <w:tcW w:w="4876" w:type="dxa"/>
          </w:tcPr>
          <w:p w14:paraId="532F7D5C" w14:textId="77777777" w:rsidR="00375C21" w:rsidRPr="00AF089C" w:rsidRDefault="00AA25D4" w:rsidP="0094169B">
            <w:pPr>
              <w:pStyle w:val="AmColumnHeading"/>
              <w:keepNext/>
            </w:pPr>
            <w:r w:rsidRPr="00AF089C">
              <w:t>Proposta di risoluzione</w:t>
            </w:r>
          </w:p>
        </w:tc>
        <w:tc>
          <w:tcPr>
            <w:tcW w:w="4876" w:type="dxa"/>
          </w:tcPr>
          <w:p w14:paraId="5FE9236A" w14:textId="77777777" w:rsidR="00375C21" w:rsidRPr="00AF089C" w:rsidRDefault="00AA25D4" w:rsidP="0094169B">
            <w:pPr>
              <w:pStyle w:val="AmColumnHeading"/>
              <w:keepNext/>
            </w:pPr>
            <w:r w:rsidRPr="00AF089C">
              <w:t>Emendamento</w:t>
            </w:r>
          </w:p>
        </w:tc>
      </w:tr>
      <w:tr w:rsidR="005B36D8" w:rsidRPr="00AF089C" w14:paraId="238A3B6B" w14:textId="77777777" w:rsidTr="0094169B">
        <w:trPr>
          <w:jc w:val="center"/>
        </w:trPr>
        <w:tc>
          <w:tcPr>
            <w:tcW w:w="4876" w:type="dxa"/>
          </w:tcPr>
          <w:p w14:paraId="41D774B2" w14:textId="77777777" w:rsidR="00375C21" w:rsidRPr="00AF089C" w:rsidRDefault="00AA25D4" w:rsidP="0094169B">
            <w:pPr>
              <w:pStyle w:val="Normal6a"/>
            </w:pPr>
            <w:r w:rsidRPr="00AF089C">
              <w:t xml:space="preserve"> </w:t>
            </w:r>
          </w:p>
        </w:tc>
        <w:tc>
          <w:tcPr>
            <w:tcW w:w="4876" w:type="dxa"/>
          </w:tcPr>
          <w:p w14:paraId="01A49F91" w14:textId="1EFA6137" w:rsidR="00375C21" w:rsidRPr="00AF089C" w:rsidRDefault="00AA25D4" w:rsidP="001248FC">
            <w:pPr>
              <w:pStyle w:val="Normal6a"/>
              <w:rPr>
                <w:szCs w:val="24"/>
              </w:rPr>
            </w:pPr>
            <w:r w:rsidRPr="00AF089C">
              <w:rPr>
                <w:b/>
                <w:i/>
              </w:rPr>
              <w:t>F ter.</w:t>
            </w:r>
            <w:r w:rsidRPr="00AF089C">
              <w:tab/>
            </w:r>
            <w:r w:rsidRPr="00AF089C">
              <w:rPr>
                <w:b/>
                <w:i/>
                <w:szCs w:val="24"/>
              </w:rPr>
              <w:t>considerando che all'inizio del 2020, poco prima dell'emergenza pandemica, i flussi di immigrazione illegale sono aumentati notevolmente rispetto allo stesso periodo dell'anno scorso, incrementando così in modo significativo i rischi per la salute all'interno dell'UE; che, nonostante la decisione concordata di chiudere completamente le frontiere esterne dello spazio Schengen, alcuni Stati membri hanno ridimensionato gli sforzi per contrastare l'immigrazione illegale, anche procedendo a regolarizzazioni di massa;</w:t>
            </w:r>
          </w:p>
        </w:tc>
      </w:tr>
    </w:tbl>
    <w:p w14:paraId="09164521"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3666A605" w14:textId="77777777" w:rsidR="00375C21" w:rsidRPr="00AF089C" w:rsidRDefault="00375C21" w:rsidP="00375C21">
      <w:pPr>
        <w:sectPr w:rsidR="00375C21" w:rsidRPr="00AF089C" w:rsidSect="00A40228">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AFBD14B" w14:textId="77777777" w:rsidR="00375C21" w:rsidRPr="00AF089C" w:rsidRDefault="00AA25D4" w:rsidP="00375C21">
      <w:r w:rsidRPr="00AF089C">
        <w:rPr>
          <w:rStyle w:val="HideTWBExt"/>
          <w:noProof w:val="0"/>
        </w:rPr>
        <w:t>&lt;/Amend&gt;</w:t>
      </w:r>
    </w:p>
    <w:p w14:paraId="4998E058"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5</w:t>
      </w:r>
      <w:r w:rsidRPr="00AF089C">
        <w:rPr>
          <w:rStyle w:val="HideTWBExt"/>
          <w:noProof w:val="0"/>
        </w:rPr>
        <w:t>&lt;/NumAm&gt;</w:t>
      </w:r>
    </w:p>
    <w:p w14:paraId="08E36F5B"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5</w:t>
      </w:r>
      <w:r w:rsidRPr="00AF089C">
        <w:rPr>
          <w:rStyle w:val="HideTWBExt"/>
          <w:b w:val="0"/>
          <w:noProof w:val="0"/>
        </w:rPr>
        <w:t>&lt;/NumAm&gt;</w:t>
      </w:r>
    </w:p>
    <w:p w14:paraId="1833B24E"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124C0F50"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0AF433A7" w14:textId="77777777" w:rsidR="00375C21" w:rsidRPr="00AF089C" w:rsidRDefault="00AA25D4" w:rsidP="00375C21">
      <w:r w:rsidRPr="00AF089C">
        <w:rPr>
          <w:rStyle w:val="HideTWBExt"/>
          <w:noProof w:val="0"/>
        </w:rPr>
        <w:t>&lt;/RepeatBlock-By&gt;</w:t>
      </w:r>
    </w:p>
    <w:p w14:paraId="556E3B00"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00DA44B9"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508B18E4" w14:textId="77777777" w:rsidR="00375C21" w:rsidRPr="00AF089C" w:rsidRDefault="00AA25D4" w:rsidP="00375C21">
      <w:r w:rsidRPr="00AF089C">
        <w:rPr>
          <w:rStyle w:val="HideTWBInt"/>
        </w:rPr>
        <w:t>{LIBE}</w:t>
      </w:r>
      <w:r w:rsidRPr="00AF089C">
        <w:t>a nome della commissione per le libertà civili, la giustizia e gli affari interni</w:t>
      </w:r>
    </w:p>
    <w:p w14:paraId="0346B8B3"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4B28701C"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6961CE25" w14:textId="77777777" w:rsidR="00375C21" w:rsidRPr="00AF089C" w:rsidRDefault="00AA25D4" w:rsidP="00375C21">
      <w:pPr>
        <w:pStyle w:val="NormalBold"/>
      </w:pPr>
      <w:r w:rsidRPr="00AF089C">
        <w:rPr>
          <w:rStyle w:val="HideTWBExt"/>
          <w:b w:val="0"/>
          <w:noProof w:val="0"/>
        </w:rPr>
        <w:t>&lt;Article&gt;</w:t>
      </w:r>
      <w:r w:rsidRPr="00AF089C">
        <w:t>Paragrafo 2 bis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529EF411" w14:textId="77777777" w:rsidTr="0094169B">
        <w:trPr>
          <w:jc w:val="center"/>
        </w:trPr>
        <w:tc>
          <w:tcPr>
            <w:tcW w:w="9752" w:type="dxa"/>
            <w:gridSpan w:val="2"/>
          </w:tcPr>
          <w:p w14:paraId="682E4877" w14:textId="77777777" w:rsidR="00375C21" w:rsidRPr="00AF089C" w:rsidRDefault="00375C21" w:rsidP="0094169B">
            <w:pPr>
              <w:keepNext/>
            </w:pPr>
          </w:p>
        </w:tc>
      </w:tr>
      <w:tr w:rsidR="005B36D8" w:rsidRPr="00AF089C" w14:paraId="2380BD6D" w14:textId="77777777" w:rsidTr="0094169B">
        <w:trPr>
          <w:jc w:val="center"/>
        </w:trPr>
        <w:tc>
          <w:tcPr>
            <w:tcW w:w="4876" w:type="dxa"/>
          </w:tcPr>
          <w:p w14:paraId="37060D2A" w14:textId="77777777" w:rsidR="00375C21" w:rsidRPr="00AF089C" w:rsidRDefault="00AA25D4" w:rsidP="0094169B">
            <w:pPr>
              <w:pStyle w:val="AmColumnHeading"/>
              <w:keepNext/>
            </w:pPr>
            <w:r w:rsidRPr="00AF089C">
              <w:t>Proposta di risoluzione</w:t>
            </w:r>
          </w:p>
        </w:tc>
        <w:tc>
          <w:tcPr>
            <w:tcW w:w="4876" w:type="dxa"/>
          </w:tcPr>
          <w:p w14:paraId="7E33C7B1" w14:textId="77777777" w:rsidR="00375C21" w:rsidRPr="00AF089C" w:rsidRDefault="00AA25D4" w:rsidP="0094169B">
            <w:pPr>
              <w:pStyle w:val="AmColumnHeading"/>
              <w:keepNext/>
            </w:pPr>
            <w:r w:rsidRPr="00AF089C">
              <w:t>Emendamento</w:t>
            </w:r>
          </w:p>
        </w:tc>
      </w:tr>
      <w:tr w:rsidR="005B36D8" w:rsidRPr="00AF089C" w14:paraId="5F138EAB" w14:textId="77777777" w:rsidTr="0094169B">
        <w:trPr>
          <w:jc w:val="center"/>
        </w:trPr>
        <w:tc>
          <w:tcPr>
            <w:tcW w:w="4876" w:type="dxa"/>
          </w:tcPr>
          <w:p w14:paraId="1CEFB646" w14:textId="77777777" w:rsidR="00375C21" w:rsidRPr="00AF089C" w:rsidRDefault="00AA25D4" w:rsidP="00375C21">
            <w:pPr>
              <w:pStyle w:val="Normal6a"/>
            </w:pPr>
            <w:r w:rsidRPr="00AF089C">
              <w:t xml:space="preserve"> </w:t>
            </w:r>
          </w:p>
        </w:tc>
        <w:tc>
          <w:tcPr>
            <w:tcW w:w="4876" w:type="dxa"/>
          </w:tcPr>
          <w:p w14:paraId="33304D55" w14:textId="048CE209" w:rsidR="00375C21" w:rsidRPr="00AF089C" w:rsidRDefault="00AA25D4" w:rsidP="00926080">
            <w:pPr>
              <w:pStyle w:val="Normal6a"/>
              <w:rPr>
                <w:szCs w:val="24"/>
              </w:rPr>
            </w:pPr>
            <w:r w:rsidRPr="00AF089C">
              <w:rPr>
                <w:b/>
                <w:i/>
              </w:rPr>
              <w:t>2 bis.</w:t>
            </w:r>
            <w:r w:rsidRPr="00AF089C">
              <w:tab/>
            </w:r>
            <w:r w:rsidRPr="00AF089C">
              <w:rPr>
                <w:b/>
                <w:i/>
                <w:szCs w:val="24"/>
              </w:rPr>
              <w:t>ricorda che gli Stati membri mantengono la sovranità sulla gestione delle frontiere; riconosce, nel contempo, che sono necessarie misure urgenti per la ripresa dei viaggi nazionali, europei e internazionali per rilanciare l'industria del turismo e impedire la perdita totale dei redditi estivi;</w:t>
            </w:r>
          </w:p>
        </w:tc>
      </w:tr>
    </w:tbl>
    <w:p w14:paraId="0C551954"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37B971E0" w14:textId="77777777" w:rsidR="00375C21" w:rsidRPr="00AF089C" w:rsidRDefault="00375C21" w:rsidP="00375C21">
      <w:pPr>
        <w:sectPr w:rsidR="00375C21" w:rsidRPr="00AF089C" w:rsidSect="00A40228">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052675A" w14:textId="77777777" w:rsidR="00375C21" w:rsidRPr="00AF089C" w:rsidRDefault="00AA25D4" w:rsidP="00375C21">
      <w:r w:rsidRPr="00AF089C">
        <w:rPr>
          <w:rStyle w:val="HideTWBExt"/>
          <w:noProof w:val="0"/>
        </w:rPr>
        <w:t>&lt;/Amend&gt;</w:t>
      </w:r>
    </w:p>
    <w:p w14:paraId="5453E4C0"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6</w:t>
      </w:r>
      <w:r w:rsidRPr="00AF089C">
        <w:rPr>
          <w:rStyle w:val="HideTWBExt"/>
          <w:noProof w:val="0"/>
        </w:rPr>
        <w:t>&lt;/NumAm&gt;</w:t>
      </w:r>
    </w:p>
    <w:p w14:paraId="317B79A9"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6</w:t>
      </w:r>
      <w:r w:rsidRPr="00AF089C">
        <w:rPr>
          <w:rStyle w:val="HideTWBExt"/>
          <w:b w:val="0"/>
          <w:noProof w:val="0"/>
        </w:rPr>
        <w:t>&lt;/NumAm&gt;</w:t>
      </w:r>
    </w:p>
    <w:p w14:paraId="68F70F0D"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69094A93"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247ED5FA" w14:textId="77777777" w:rsidR="00375C21" w:rsidRPr="00AF089C" w:rsidRDefault="00AA25D4" w:rsidP="00375C21">
      <w:r w:rsidRPr="00AF089C">
        <w:rPr>
          <w:rStyle w:val="HideTWBExt"/>
          <w:noProof w:val="0"/>
        </w:rPr>
        <w:t>&lt;/RepeatBlock-By&gt;</w:t>
      </w:r>
    </w:p>
    <w:p w14:paraId="30E392DD"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25860739"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21CFCE81" w14:textId="77777777" w:rsidR="00375C21" w:rsidRPr="00AF089C" w:rsidRDefault="00AA25D4" w:rsidP="00375C21">
      <w:r w:rsidRPr="00AF089C">
        <w:rPr>
          <w:rStyle w:val="HideTWBInt"/>
        </w:rPr>
        <w:t>{LIBE}</w:t>
      </w:r>
      <w:r w:rsidRPr="00AF089C">
        <w:t>a nome della commissione per le libertà civili, la giustizia e gli affari interni</w:t>
      </w:r>
    </w:p>
    <w:p w14:paraId="3C31F891"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64199403"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44501FEA" w14:textId="77777777" w:rsidR="00375C21" w:rsidRPr="00AF089C" w:rsidRDefault="00AA25D4" w:rsidP="00375C21">
      <w:pPr>
        <w:pStyle w:val="NormalBold"/>
      </w:pPr>
      <w:r w:rsidRPr="00AF089C">
        <w:rPr>
          <w:rStyle w:val="HideTWBExt"/>
          <w:b w:val="0"/>
          <w:noProof w:val="0"/>
        </w:rPr>
        <w:t>&lt;Article&gt;</w:t>
      </w:r>
      <w:r w:rsidRPr="00AF089C">
        <w:t>Paragrafo 3 bis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03C647E1" w14:textId="77777777" w:rsidTr="0094169B">
        <w:trPr>
          <w:jc w:val="center"/>
        </w:trPr>
        <w:tc>
          <w:tcPr>
            <w:tcW w:w="9752" w:type="dxa"/>
            <w:gridSpan w:val="2"/>
          </w:tcPr>
          <w:p w14:paraId="50E53244" w14:textId="77777777" w:rsidR="00375C21" w:rsidRPr="00AF089C" w:rsidRDefault="00375C21" w:rsidP="0094169B">
            <w:pPr>
              <w:keepNext/>
            </w:pPr>
          </w:p>
        </w:tc>
      </w:tr>
      <w:tr w:rsidR="005B36D8" w:rsidRPr="00AF089C" w14:paraId="6792AEA0" w14:textId="77777777" w:rsidTr="0094169B">
        <w:trPr>
          <w:jc w:val="center"/>
        </w:trPr>
        <w:tc>
          <w:tcPr>
            <w:tcW w:w="4876" w:type="dxa"/>
          </w:tcPr>
          <w:p w14:paraId="68C028CD" w14:textId="77777777" w:rsidR="00375C21" w:rsidRPr="00AF089C" w:rsidRDefault="00AA25D4" w:rsidP="0094169B">
            <w:pPr>
              <w:pStyle w:val="AmColumnHeading"/>
              <w:keepNext/>
            </w:pPr>
            <w:r w:rsidRPr="00AF089C">
              <w:t>Proposta di risoluzione</w:t>
            </w:r>
          </w:p>
        </w:tc>
        <w:tc>
          <w:tcPr>
            <w:tcW w:w="4876" w:type="dxa"/>
          </w:tcPr>
          <w:p w14:paraId="2EEA24CE" w14:textId="77777777" w:rsidR="00375C21" w:rsidRPr="00AF089C" w:rsidRDefault="00AA25D4" w:rsidP="0094169B">
            <w:pPr>
              <w:pStyle w:val="AmColumnHeading"/>
              <w:keepNext/>
            </w:pPr>
            <w:r w:rsidRPr="00AF089C">
              <w:t>Emendamento</w:t>
            </w:r>
          </w:p>
        </w:tc>
      </w:tr>
      <w:tr w:rsidR="005B36D8" w:rsidRPr="00AF089C" w14:paraId="2FFFC1AC" w14:textId="77777777" w:rsidTr="0094169B">
        <w:trPr>
          <w:jc w:val="center"/>
        </w:trPr>
        <w:tc>
          <w:tcPr>
            <w:tcW w:w="4876" w:type="dxa"/>
          </w:tcPr>
          <w:p w14:paraId="01422E62" w14:textId="77777777" w:rsidR="00375C21" w:rsidRPr="00AF089C" w:rsidRDefault="00AA25D4" w:rsidP="0094169B">
            <w:pPr>
              <w:pStyle w:val="Normal6a"/>
            </w:pPr>
            <w:r w:rsidRPr="00AF089C">
              <w:t xml:space="preserve"> </w:t>
            </w:r>
          </w:p>
        </w:tc>
        <w:tc>
          <w:tcPr>
            <w:tcW w:w="4876" w:type="dxa"/>
          </w:tcPr>
          <w:p w14:paraId="62FA1B8C" w14:textId="23457737" w:rsidR="00375C21" w:rsidRPr="00AF089C" w:rsidRDefault="00AA25D4" w:rsidP="006854E2">
            <w:pPr>
              <w:pStyle w:val="Normal6a"/>
              <w:rPr>
                <w:szCs w:val="24"/>
              </w:rPr>
            </w:pPr>
            <w:r w:rsidRPr="00AF089C">
              <w:rPr>
                <w:b/>
                <w:i/>
              </w:rPr>
              <w:t>3 bis.</w:t>
            </w:r>
            <w:r w:rsidRPr="00AF089C">
              <w:tab/>
            </w:r>
            <w:r w:rsidRPr="00AF089C">
              <w:rPr>
                <w:b/>
                <w:i/>
                <w:szCs w:val="24"/>
              </w:rPr>
              <w:t>deplora il fatto che la Commissione abbia preso la decisione di chiudere le frontiere esterne dell'UE solo quando la diffusione della malattia era già fuori controllo in diversi Stati membri;</w:t>
            </w:r>
          </w:p>
        </w:tc>
      </w:tr>
    </w:tbl>
    <w:p w14:paraId="01B5B370"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32B17BE5" w14:textId="77777777" w:rsidR="00375C21" w:rsidRPr="00AF089C" w:rsidRDefault="00375C21" w:rsidP="00375C21">
      <w:pPr>
        <w:sectPr w:rsidR="00375C21" w:rsidRPr="00AF089C" w:rsidSect="00A40228">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DEAE07A" w14:textId="77777777" w:rsidR="00375C21" w:rsidRPr="00AF089C" w:rsidRDefault="00AA25D4" w:rsidP="00375C21">
      <w:r w:rsidRPr="00AF089C">
        <w:rPr>
          <w:rStyle w:val="HideTWBExt"/>
          <w:noProof w:val="0"/>
        </w:rPr>
        <w:t>&lt;/Amend&gt;</w:t>
      </w:r>
    </w:p>
    <w:p w14:paraId="16B28276"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7</w:t>
      </w:r>
      <w:r w:rsidRPr="00AF089C">
        <w:rPr>
          <w:rStyle w:val="HideTWBExt"/>
          <w:noProof w:val="0"/>
        </w:rPr>
        <w:t>&lt;/NumAm&gt;</w:t>
      </w:r>
    </w:p>
    <w:p w14:paraId="5943B00C"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7</w:t>
      </w:r>
      <w:r w:rsidRPr="00AF089C">
        <w:rPr>
          <w:rStyle w:val="HideTWBExt"/>
          <w:b w:val="0"/>
          <w:noProof w:val="0"/>
        </w:rPr>
        <w:t>&lt;/NumAm&gt;</w:t>
      </w:r>
    </w:p>
    <w:p w14:paraId="14C5ABA1"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7E560F35" w14:textId="77777777" w:rsidR="002C4FAF" w:rsidRPr="00AF089C" w:rsidRDefault="00AA25D4" w:rsidP="002C4FAF">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46926EA5" w14:textId="77777777" w:rsidR="002C4FAF" w:rsidRPr="00AF089C" w:rsidRDefault="00AA25D4" w:rsidP="002C4FAF">
      <w:r w:rsidRPr="00AF089C">
        <w:rPr>
          <w:rStyle w:val="HideTWBExt"/>
          <w:noProof w:val="0"/>
        </w:rPr>
        <w:t>&lt;/RepeatBlock-By&gt;</w:t>
      </w:r>
    </w:p>
    <w:p w14:paraId="7AAB9CA9"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24A5EEBD"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0CC49F81" w14:textId="77777777" w:rsidR="00375C21" w:rsidRPr="00AF089C" w:rsidRDefault="00AA25D4" w:rsidP="00375C21">
      <w:r w:rsidRPr="00AF089C">
        <w:rPr>
          <w:rStyle w:val="HideTWBInt"/>
        </w:rPr>
        <w:t>{LIBE}</w:t>
      </w:r>
      <w:r w:rsidRPr="00AF089C">
        <w:t>a nome della commissione per le libertà civili, la giustizia e gli affari interni</w:t>
      </w:r>
    </w:p>
    <w:p w14:paraId="6E27DF58"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0AB017C0"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208BE011" w14:textId="77777777" w:rsidR="00375C21" w:rsidRPr="00AF089C" w:rsidRDefault="00AA25D4" w:rsidP="00375C21">
      <w:pPr>
        <w:pStyle w:val="NormalBold"/>
      </w:pPr>
      <w:r w:rsidRPr="00AF089C">
        <w:rPr>
          <w:rStyle w:val="HideTWBExt"/>
          <w:b w:val="0"/>
          <w:noProof w:val="0"/>
        </w:rPr>
        <w:t>&lt;Article&gt;</w:t>
      </w:r>
      <w:r w:rsidRPr="00AF089C">
        <w:t>Paragrafo 3 ter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28085B24" w14:textId="77777777" w:rsidTr="0094169B">
        <w:trPr>
          <w:jc w:val="center"/>
        </w:trPr>
        <w:tc>
          <w:tcPr>
            <w:tcW w:w="9752" w:type="dxa"/>
            <w:gridSpan w:val="2"/>
          </w:tcPr>
          <w:p w14:paraId="311FB24F" w14:textId="77777777" w:rsidR="00375C21" w:rsidRPr="00AF089C" w:rsidRDefault="00375C21" w:rsidP="0094169B">
            <w:pPr>
              <w:keepNext/>
            </w:pPr>
          </w:p>
        </w:tc>
      </w:tr>
      <w:tr w:rsidR="005B36D8" w:rsidRPr="00AF089C" w14:paraId="573351EB" w14:textId="77777777" w:rsidTr="0094169B">
        <w:trPr>
          <w:jc w:val="center"/>
        </w:trPr>
        <w:tc>
          <w:tcPr>
            <w:tcW w:w="4876" w:type="dxa"/>
          </w:tcPr>
          <w:p w14:paraId="639D30C5" w14:textId="77777777" w:rsidR="00375C21" w:rsidRPr="00AF089C" w:rsidRDefault="00AA25D4" w:rsidP="0094169B">
            <w:pPr>
              <w:pStyle w:val="AmColumnHeading"/>
              <w:keepNext/>
            </w:pPr>
            <w:r w:rsidRPr="00AF089C">
              <w:t>Proposta di risoluzione</w:t>
            </w:r>
          </w:p>
        </w:tc>
        <w:tc>
          <w:tcPr>
            <w:tcW w:w="4876" w:type="dxa"/>
          </w:tcPr>
          <w:p w14:paraId="2064D45A" w14:textId="77777777" w:rsidR="00375C21" w:rsidRPr="00AF089C" w:rsidRDefault="00AA25D4" w:rsidP="0094169B">
            <w:pPr>
              <w:pStyle w:val="AmColumnHeading"/>
              <w:keepNext/>
            </w:pPr>
            <w:r w:rsidRPr="00AF089C">
              <w:t>Emendamento</w:t>
            </w:r>
          </w:p>
        </w:tc>
      </w:tr>
      <w:tr w:rsidR="005B36D8" w:rsidRPr="00AF089C" w14:paraId="388C00F5" w14:textId="77777777" w:rsidTr="0094169B">
        <w:trPr>
          <w:jc w:val="center"/>
        </w:trPr>
        <w:tc>
          <w:tcPr>
            <w:tcW w:w="4876" w:type="dxa"/>
          </w:tcPr>
          <w:p w14:paraId="66DA7A50" w14:textId="77777777" w:rsidR="00375C21" w:rsidRPr="00AF089C" w:rsidRDefault="00AA25D4" w:rsidP="0094169B">
            <w:pPr>
              <w:pStyle w:val="Normal6a"/>
            </w:pPr>
            <w:r w:rsidRPr="00AF089C">
              <w:t xml:space="preserve"> </w:t>
            </w:r>
          </w:p>
        </w:tc>
        <w:tc>
          <w:tcPr>
            <w:tcW w:w="4876" w:type="dxa"/>
          </w:tcPr>
          <w:p w14:paraId="66933603" w14:textId="365B2EA2" w:rsidR="00375C21" w:rsidRPr="00AF089C" w:rsidRDefault="00AA25D4" w:rsidP="00AA10E2">
            <w:pPr>
              <w:pStyle w:val="Normal6a"/>
              <w:rPr>
                <w:szCs w:val="24"/>
              </w:rPr>
            </w:pPr>
            <w:r w:rsidRPr="00AF089C">
              <w:rPr>
                <w:b/>
                <w:i/>
              </w:rPr>
              <w:t>3 ter.</w:t>
            </w:r>
            <w:r w:rsidRPr="00AF089C">
              <w:rPr>
                <w:b/>
                <w:i/>
              </w:rPr>
              <w:tab/>
            </w:r>
            <w:r w:rsidRPr="00AF089C">
              <w:rPr>
                <w:b/>
                <w:i/>
                <w:szCs w:val="24"/>
              </w:rPr>
              <w:t>osserva che una rapida decisione relativa a restrizioni di viaggio verso l'UE avrebbe potuto ridurre drasticamente la gravità della pandemia;</w:t>
            </w:r>
          </w:p>
        </w:tc>
      </w:tr>
    </w:tbl>
    <w:p w14:paraId="6E0D981C"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1A915399" w14:textId="77777777" w:rsidR="00375C21" w:rsidRPr="00AF089C" w:rsidRDefault="00375C21" w:rsidP="00375C21">
      <w:pPr>
        <w:sectPr w:rsidR="00375C21" w:rsidRPr="00AF089C" w:rsidSect="00A40228">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440DDF0" w14:textId="77777777" w:rsidR="00375C21" w:rsidRPr="00AF089C" w:rsidRDefault="00AA25D4" w:rsidP="00375C21">
      <w:r w:rsidRPr="00AF089C">
        <w:rPr>
          <w:rStyle w:val="HideTWBExt"/>
          <w:noProof w:val="0"/>
        </w:rPr>
        <w:t>&lt;/Amend&gt;</w:t>
      </w:r>
    </w:p>
    <w:p w14:paraId="578F135B"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8</w:t>
      </w:r>
      <w:r w:rsidRPr="00AF089C">
        <w:rPr>
          <w:rStyle w:val="HideTWBExt"/>
          <w:noProof w:val="0"/>
        </w:rPr>
        <w:t>&lt;/NumAm&gt;</w:t>
      </w:r>
    </w:p>
    <w:p w14:paraId="26E67BBA"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8</w:t>
      </w:r>
      <w:r w:rsidRPr="00AF089C">
        <w:rPr>
          <w:rStyle w:val="HideTWBExt"/>
          <w:b w:val="0"/>
          <w:noProof w:val="0"/>
        </w:rPr>
        <w:t>&lt;/NumAm&gt;</w:t>
      </w:r>
    </w:p>
    <w:p w14:paraId="73255719"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7A8B53B0"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4E167FA5" w14:textId="77777777" w:rsidR="00375C21" w:rsidRPr="00AF089C" w:rsidRDefault="00AA25D4" w:rsidP="00375C21">
      <w:r w:rsidRPr="00AF089C">
        <w:rPr>
          <w:rStyle w:val="HideTWBExt"/>
          <w:noProof w:val="0"/>
        </w:rPr>
        <w:t>&lt;/RepeatBlock-By&gt;</w:t>
      </w:r>
    </w:p>
    <w:p w14:paraId="502BCEC2"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3BA7BEF2"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2D5514EB" w14:textId="77777777" w:rsidR="00375C21" w:rsidRPr="00AF089C" w:rsidRDefault="00AA25D4" w:rsidP="00375C21">
      <w:r w:rsidRPr="00AF089C">
        <w:rPr>
          <w:rStyle w:val="HideTWBInt"/>
        </w:rPr>
        <w:t>{LIBE}</w:t>
      </w:r>
      <w:r w:rsidRPr="00AF089C">
        <w:t>a nome della commissione per le libertà civili, la giustizia e gli affari interni</w:t>
      </w:r>
    </w:p>
    <w:p w14:paraId="34104E65"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709C360E"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33D2AE39" w14:textId="77777777" w:rsidR="00375C21" w:rsidRPr="00AF089C" w:rsidRDefault="00AA25D4" w:rsidP="00375C21">
      <w:pPr>
        <w:pStyle w:val="NormalBold"/>
      </w:pPr>
      <w:r w:rsidRPr="00AF089C">
        <w:rPr>
          <w:rStyle w:val="HideTWBExt"/>
          <w:b w:val="0"/>
          <w:noProof w:val="0"/>
        </w:rPr>
        <w:t>&lt;Article&gt;</w:t>
      </w:r>
      <w:r w:rsidRPr="00AF089C">
        <w:t>Paragrafo 10 bis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2A8BCAF3" w14:textId="77777777" w:rsidTr="0094169B">
        <w:trPr>
          <w:jc w:val="center"/>
        </w:trPr>
        <w:tc>
          <w:tcPr>
            <w:tcW w:w="9752" w:type="dxa"/>
            <w:gridSpan w:val="2"/>
          </w:tcPr>
          <w:p w14:paraId="3472935B" w14:textId="77777777" w:rsidR="00375C21" w:rsidRPr="00AF089C" w:rsidRDefault="00375C21" w:rsidP="0094169B">
            <w:pPr>
              <w:keepNext/>
            </w:pPr>
          </w:p>
        </w:tc>
      </w:tr>
      <w:tr w:rsidR="005B36D8" w:rsidRPr="00AF089C" w14:paraId="49420B92" w14:textId="77777777" w:rsidTr="0094169B">
        <w:trPr>
          <w:jc w:val="center"/>
        </w:trPr>
        <w:tc>
          <w:tcPr>
            <w:tcW w:w="4876" w:type="dxa"/>
          </w:tcPr>
          <w:p w14:paraId="4FF58B4B" w14:textId="77777777" w:rsidR="00375C21" w:rsidRPr="00AF089C" w:rsidRDefault="00AA25D4" w:rsidP="0094169B">
            <w:pPr>
              <w:pStyle w:val="AmColumnHeading"/>
              <w:keepNext/>
            </w:pPr>
            <w:r w:rsidRPr="00AF089C">
              <w:t>Proposta di risoluzione</w:t>
            </w:r>
          </w:p>
        </w:tc>
        <w:tc>
          <w:tcPr>
            <w:tcW w:w="4876" w:type="dxa"/>
          </w:tcPr>
          <w:p w14:paraId="19ED8CDF" w14:textId="77777777" w:rsidR="00375C21" w:rsidRPr="00AF089C" w:rsidRDefault="00AA25D4" w:rsidP="0094169B">
            <w:pPr>
              <w:pStyle w:val="AmColumnHeading"/>
              <w:keepNext/>
            </w:pPr>
            <w:r w:rsidRPr="00AF089C">
              <w:t>Emendamento</w:t>
            </w:r>
          </w:p>
        </w:tc>
      </w:tr>
      <w:tr w:rsidR="005B36D8" w:rsidRPr="00AF089C" w14:paraId="11273647" w14:textId="77777777" w:rsidTr="0094169B">
        <w:trPr>
          <w:jc w:val="center"/>
        </w:trPr>
        <w:tc>
          <w:tcPr>
            <w:tcW w:w="4876" w:type="dxa"/>
          </w:tcPr>
          <w:p w14:paraId="05C2C199" w14:textId="77777777" w:rsidR="00375C21" w:rsidRPr="00AF089C" w:rsidRDefault="00AA25D4" w:rsidP="0094169B">
            <w:pPr>
              <w:pStyle w:val="Normal6a"/>
            </w:pPr>
            <w:r w:rsidRPr="00AF089C">
              <w:t xml:space="preserve"> </w:t>
            </w:r>
          </w:p>
        </w:tc>
        <w:tc>
          <w:tcPr>
            <w:tcW w:w="4876" w:type="dxa"/>
          </w:tcPr>
          <w:p w14:paraId="1B89D118" w14:textId="77777777" w:rsidR="00375C21" w:rsidRPr="00AF089C" w:rsidRDefault="00AA25D4" w:rsidP="0094169B">
            <w:pPr>
              <w:pStyle w:val="Normal6a"/>
              <w:rPr>
                <w:szCs w:val="24"/>
              </w:rPr>
            </w:pPr>
            <w:r w:rsidRPr="00AF089C">
              <w:rPr>
                <w:b/>
                <w:i/>
              </w:rPr>
              <w:t>10 bis.</w:t>
            </w:r>
            <w:r w:rsidRPr="00AF089C">
              <w:rPr>
                <w:b/>
                <w:i/>
              </w:rPr>
              <w:tab/>
            </w:r>
            <w:r w:rsidRPr="00AF089C">
              <w:rPr>
                <w:b/>
                <w:i/>
                <w:szCs w:val="24"/>
              </w:rPr>
              <w:t>ricorda il principio della concorrenza leale tra gli Stati membri;</w:t>
            </w:r>
          </w:p>
        </w:tc>
      </w:tr>
    </w:tbl>
    <w:p w14:paraId="2859E9E2"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1C6E3D66" w14:textId="77777777" w:rsidR="00375C21" w:rsidRPr="00AF089C" w:rsidRDefault="00375C21" w:rsidP="00375C21">
      <w:pPr>
        <w:sectPr w:rsidR="00375C21" w:rsidRPr="00AF089C" w:rsidSect="00A40228">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C3631AB" w14:textId="77777777" w:rsidR="00375C21" w:rsidRPr="00AF089C" w:rsidRDefault="00AA25D4" w:rsidP="00375C21">
      <w:r w:rsidRPr="00AF089C">
        <w:rPr>
          <w:rStyle w:val="HideTWBExt"/>
          <w:noProof w:val="0"/>
        </w:rPr>
        <w:t>&lt;/Amend&gt;</w:t>
      </w:r>
    </w:p>
    <w:p w14:paraId="561C4F20"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9</w:t>
      </w:r>
      <w:r w:rsidRPr="00AF089C">
        <w:rPr>
          <w:rStyle w:val="HideTWBExt"/>
          <w:noProof w:val="0"/>
        </w:rPr>
        <w:t>&lt;/NumAm&gt;</w:t>
      </w:r>
    </w:p>
    <w:p w14:paraId="17146EF2"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9</w:t>
      </w:r>
      <w:r w:rsidRPr="00AF089C">
        <w:rPr>
          <w:rStyle w:val="HideTWBExt"/>
          <w:b w:val="0"/>
          <w:noProof w:val="0"/>
        </w:rPr>
        <w:t>&lt;/NumAm&gt;</w:t>
      </w:r>
    </w:p>
    <w:p w14:paraId="05F0F81C"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086AF483"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0A32EAC2" w14:textId="77777777" w:rsidR="00375C21" w:rsidRPr="00AF089C" w:rsidRDefault="00AA25D4" w:rsidP="00375C21">
      <w:r w:rsidRPr="00AF089C">
        <w:rPr>
          <w:rStyle w:val="HideTWBExt"/>
          <w:noProof w:val="0"/>
        </w:rPr>
        <w:t>&lt;/RepeatBlock-By&gt;</w:t>
      </w:r>
    </w:p>
    <w:p w14:paraId="5E64CB8C"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5BE1A71A"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7AD48A33" w14:textId="77777777" w:rsidR="00375C21" w:rsidRPr="00AF089C" w:rsidRDefault="00AA25D4" w:rsidP="00375C21">
      <w:r w:rsidRPr="00AF089C">
        <w:rPr>
          <w:rStyle w:val="HideTWBInt"/>
        </w:rPr>
        <w:t>{LIBE}</w:t>
      </w:r>
      <w:r w:rsidRPr="00AF089C">
        <w:t>a nome della commissione per le libertà civili, la giustizia e gli affari interni</w:t>
      </w:r>
    </w:p>
    <w:p w14:paraId="46C6CD19"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53B71A9D"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3284CD68" w14:textId="77777777" w:rsidR="00375C21" w:rsidRPr="00AF089C" w:rsidRDefault="00AA25D4" w:rsidP="00375C21">
      <w:pPr>
        <w:pStyle w:val="NormalBold"/>
      </w:pPr>
      <w:r w:rsidRPr="00AF089C">
        <w:rPr>
          <w:rStyle w:val="HideTWBExt"/>
          <w:b w:val="0"/>
          <w:noProof w:val="0"/>
        </w:rPr>
        <w:t>&lt;Article&gt;</w:t>
      </w:r>
      <w:r w:rsidRPr="00AF089C">
        <w:t>Paragrafo 10 ter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52D94CBB" w14:textId="77777777" w:rsidTr="0094169B">
        <w:trPr>
          <w:jc w:val="center"/>
        </w:trPr>
        <w:tc>
          <w:tcPr>
            <w:tcW w:w="9752" w:type="dxa"/>
            <w:gridSpan w:val="2"/>
          </w:tcPr>
          <w:p w14:paraId="2BC8D67D" w14:textId="77777777" w:rsidR="00375C21" w:rsidRPr="00AF089C" w:rsidRDefault="00375C21" w:rsidP="0094169B">
            <w:pPr>
              <w:keepNext/>
            </w:pPr>
          </w:p>
        </w:tc>
      </w:tr>
      <w:tr w:rsidR="005B36D8" w:rsidRPr="00AF089C" w14:paraId="3C469A5C" w14:textId="77777777" w:rsidTr="0094169B">
        <w:trPr>
          <w:jc w:val="center"/>
        </w:trPr>
        <w:tc>
          <w:tcPr>
            <w:tcW w:w="4876" w:type="dxa"/>
          </w:tcPr>
          <w:p w14:paraId="75617B2C" w14:textId="77777777" w:rsidR="00375C21" w:rsidRPr="00AF089C" w:rsidRDefault="00AA25D4" w:rsidP="0094169B">
            <w:pPr>
              <w:pStyle w:val="AmColumnHeading"/>
              <w:keepNext/>
            </w:pPr>
            <w:r w:rsidRPr="00AF089C">
              <w:t>Proposta di risoluzione</w:t>
            </w:r>
          </w:p>
        </w:tc>
        <w:tc>
          <w:tcPr>
            <w:tcW w:w="4876" w:type="dxa"/>
          </w:tcPr>
          <w:p w14:paraId="37BF2DA3" w14:textId="77777777" w:rsidR="00375C21" w:rsidRPr="00AF089C" w:rsidRDefault="00AA25D4" w:rsidP="0094169B">
            <w:pPr>
              <w:pStyle w:val="AmColumnHeading"/>
              <w:keepNext/>
            </w:pPr>
            <w:r w:rsidRPr="00AF089C">
              <w:t>Emendamento</w:t>
            </w:r>
          </w:p>
        </w:tc>
      </w:tr>
      <w:tr w:rsidR="005B36D8" w:rsidRPr="00AF089C" w14:paraId="497B7C8A" w14:textId="77777777" w:rsidTr="0094169B">
        <w:trPr>
          <w:jc w:val="center"/>
        </w:trPr>
        <w:tc>
          <w:tcPr>
            <w:tcW w:w="4876" w:type="dxa"/>
          </w:tcPr>
          <w:p w14:paraId="7B9C9495" w14:textId="77777777" w:rsidR="00375C21" w:rsidRPr="00AF089C" w:rsidRDefault="00AA25D4" w:rsidP="0094169B">
            <w:pPr>
              <w:pStyle w:val="Normal6a"/>
            </w:pPr>
            <w:r w:rsidRPr="00AF089C">
              <w:t xml:space="preserve"> </w:t>
            </w:r>
          </w:p>
        </w:tc>
        <w:tc>
          <w:tcPr>
            <w:tcW w:w="4876" w:type="dxa"/>
          </w:tcPr>
          <w:p w14:paraId="40FD1E2D" w14:textId="77777777" w:rsidR="00375C21" w:rsidRPr="00AF089C" w:rsidRDefault="00AA25D4" w:rsidP="0094169B">
            <w:pPr>
              <w:pStyle w:val="Normal6a"/>
              <w:rPr>
                <w:szCs w:val="24"/>
              </w:rPr>
            </w:pPr>
            <w:r w:rsidRPr="00AF089C">
              <w:rPr>
                <w:b/>
                <w:i/>
              </w:rPr>
              <w:t>10 ter.</w:t>
            </w:r>
            <w:r w:rsidRPr="00AF089C">
              <w:tab/>
            </w:r>
            <w:r w:rsidRPr="00AF089C">
              <w:rPr>
                <w:b/>
                <w:i/>
                <w:szCs w:val="24"/>
              </w:rPr>
              <w:t xml:space="preserve"> ritiene che le restrizioni di viaggio debbano basarsi su parametri di riferimento trasparenti stabiliti dai sistemi sanitari nazionali;</w:t>
            </w:r>
          </w:p>
        </w:tc>
      </w:tr>
    </w:tbl>
    <w:p w14:paraId="21658BF5"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4FB6F6F7" w14:textId="77777777" w:rsidR="00375C21" w:rsidRPr="00AF089C" w:rsidRDefault="00375C21" w:rsidP="00375C21">
      <w:pPr>
        <w:sectPr w:rsidR="00375C21" w:rsidRPr="00AF089C" w:rsidSect="00A40228">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92D4E14" w14:textId="77777777" w:rsidR="00375C21" w:rsidRPr="00AF089C" w:rsidRDefault="00AA25D4" w:rsidP="00375C21">
      <w:r w:rsidRPr="00AF089C">
        <w:rPr>
          <w:rStyle w:val="HideTWBExt"/>
          <w:noProof w:val="0"/>
        </w:rPr>
        <w:t>&lt;/Amend&gt;</w:t>
      </w:r>
    </w:p>
    <w:p w14:paraId="1A1921C5"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10</w:t>
      </w:r>
      <w:r w:rsidRPr="00AF089C">
        <w:rPr>
          <w:rStyle w:val="HideTWBExt"/>
          <w:noProof w:val="0"/>
        </w:rPr>
        <w:t>&lt;/NumAm&gt;</w:t>
      </w:r>
    </w:p>
    <w:p w14:paraId="51314780"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10</w:t>
      </w:r>
      <w:r w:rsidRPr="00AF089C">
        <w:rPr>
          <w:rStyle w:val="HideTWBExt"/>
          <w:b w:val="0"/>
          <w:noProof w:val="0"/>
        </w:rPr>
        <w:t>&lt;/NumAm&gt;</w:t>
      </w:r>
    </w:p>
    <w:p w14:paraId="6A90D788"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51A97B09"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6DE1E10F" w14:textId="77777777" w:rsidR="00375C21" w:rsidRPr="00AF089C" w:rsidRDefault="00AA25D4" w:rsidP="00375C21">
      <w:r w:rsidRPr="00AF089C">
        <w:rPr>
          <w:rStyle w:val="HideTWBExt"/>
          <w:noProof w:val="0"/>
        </w:rPr>
        <w:t>&lt;/RepeatBlock-By&gt;</w:t>
      </w:r>
    </w:p>
    <w:p w14:paraId="0D83DFA8"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1727F664"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7324234E" w14:textId="77777777" w:rsidR="00375C21" w:rsidRPr="00AF089C" w:rsidRDefault="00AA25D4" w:rsidP="00375C21">
      <w:r w:rsidRPr="00AF089C">
        <w:rPr>
          <w:rStyle w:val="HideTWBInt"/>
        </w:rPr>
        <w:t>{LIBE}</w:t>
      </w:r>
      <w:r w:rsidRPr="00AF089C">
        <w:t>a nome della commissione per le libertà civili, la giustizia e gli affari interni</w:t>
      </w:r>
    </w:p>
    <w:p w14:paraId="4C6B6464"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4EF73050"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7C053AAF" w14:textId="77777777" w:rsidR="00375C21" w:rsidRPr="00AF089C" w:rsidRDefault="00AA25D4" w:rsidP="00375C21">
      <w:pPr>
        <w:pStyle w:val="NormalBold"/>
      </w:pPr>
      <w:r w:rsidRPr="00AF089C">
        <w:rPr>
          <w:rStyle w:val="HideTWBExt"/>
          <w:b w:val="0"/>
          <w:noProof w:val="0"/>
        </w:rPr>
        <w:t>&lt;Article&gt;</w:t>
      </w:r>
      <w:r w:rsidRPr="00AF089C">
        <w:t>Paragrafo 17 bis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4DD55724" w14:textId="77777777" w:rsidTr="0094169B">
        <w:trPr>
          <w:jc w:val="center"/>
        </w:trPr>
        <w:tc>
          <w:tcPr>
            <w:tcW w:w="9752" w:type="dxa"/>
            <w:gridSpan w:val="2"/>
          </w:tcPr>
          <w:p w14:paraId="6FA952AB" w14:textId="77777777" w:rsidR="00375C21" w:rsidRPr="00AF089C" w:rsidRDefault="00375C21" w:rsidP="0094169B">
            <w:pPr>
              <w:keepNext/>
            </w:pPr>
          </w:p>
        </w:tc>
      </w:tr>
      <w:tr w:rsidR="005B36D8" w:rsidRPr="00AF089C" w14:paraId="3EC85D34" w14:textId="77777777" w:rsidTr="0094169B">
        <w:trPr>
          <w:jc w:val="center"/>
        </w:trPr>
        <w:tc>
          <w:tcPr>
            <w:tcW w:w="4876" w:type="dxa"/>
          </w:tcPr>
          <w:p w14:paraId="0C7CE503" w14:textId="77777777" w:rsidR="00375C21" w:rsidRPr="00AF089C" w:rsidRDefault="00AA25D4" w:rsidP="0094169B">
            <w:pPr>
              <w:pStyle w:val="AmColumnHeading"/>
              <w:keepNext/>
            </w:pPr>
            <w:r w:rsidRPr="00AF089C">
              <w:t>Proposta di risoluzione</w:t>
            </w:r>
          </w:p>
        </w:tc>
        <w:tc>
          <w:tcPr>
            <w:tcW w:w="4876" w:type="dxa"/>
          </w:tcPr>
          <w:p w14:paraId="2E6A4AE7" w14:textId="77777777" w:rsidR="00375C21" w:rsidRPr="00AF089C" w:rsidRDefault="00AA25D4" w:rsidP="0094169B">
            <w:pPr>
              <w:pStyle w:val="AmColumnHeading"/>
              <w:keepNext/>
            </w:pPr>
            <w:r w:rsidRPr="00AF089C">
              <w:t>Emendamento</w:t>
            </w:r>
          </w:p>
        </w:tc>
      </w:tr>
      <w:tr w:rsidR="005B36D8" w:rsidRPr="00AF089C" w14:paraId="40D2F5B7" w14:textId="77777777" w:rsidTr="0094169B">
        <w:trPr>
          <w:jc w:val="center"/>
        </w:trPr>
        <w:tc>
          <w:tcPr>
            <w:tcW w:w="4876" w:type="dxa"/>
          </w:tcPr>
          <w:p w14:paraId="27AC7334" w14:textId="77777777" w:rsidR="00375C21" w:rsidRPr="00AF089C" w:rsidRDefault="00AA25D4" w:rsidP="0094169B">
            <w:pPr>
              <w:pStyle w:val="Normal6a"/>
            </w:pPr>
            <w:r w:rsidRPr="00AF089C">
              <w:t xml:space="preserve"> </w:t>
            </w:r>
          </w:p>
        </w:tc>
        <w:tc>
          <w:tcPr>
            <w:tcW w:w="4876" w:type="dxa"/>
          </w:tcPr>
          <w:p w14:paraId="1DCC472B" w14:textId="38F68934" w:rsidR="00375C21" w:rsidRPr="00AF089C" w:rsidRDefault="00AA25D4" w:rsidP="001248FC">
            <w:pPr>
              <w:pStyle w:val="Normal6a"/>
              <w:rPr>
                <w:szCs w:val="24"/>
              </w:rPr>
            </w:pPr>
            <w:r w:rsidRPr="00AF089C">
              <w:rPr>
                <w:b/>
                <w:i/>
              </w:rPr>
              <w:t>17 bis.</w:t>
            </w:r>
            <w:r w:rsidRPr="00AF089C">
              <w:rPr>
                <w:b/>
                <w:i/>
              </w:rPr>
              <w:tab/>
            </w:r>
            <w:r w:rsidRPr="00AF089C">
              <w:rPr>
                <w:b/>
                <w:i/>
                <w:szCs w:val="24"/>
              </w:rPr>
              <w:t>sottolinea la necessità di una gestione rigorosa delle frontiere esterne, dal momento che qualsiasi debolezza può comportare la perdita di controllo sulla gestione basilare della sicurezza pubblica, comprese le minacce per la salute;</w:t>
            </w:r>
          </w:p>
        </w:tc>
      </w:tr>
    </w:tbl>
    <w:p w14:paraId="7829570D"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64FD8B4D" w14:textId="77777777" w:rsidR="00375C21" w:rsidRPr="00AF089C" w:rsidRDefault="00375C21" w:rsidP="00375C21">
      <w:pPr>
        <w:sectPr w:rsidR="00375C21" w:rsidRPr="00AF089C" w:rsidSect="00A40228">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DD5F34B" w14:textId="77777777" w:rsidR="00375C21" w:rsidRPr="00AF089C" w:rsidRDefault="00AA25D4" w:rsidP="00375C21">
      <w:r w:rsidRPr="00AF089C">
        <w:rPr>
          <w:rStyle w:val="HideTWBExt"/>
          <w:noProof w:val="0"/>
        </w:rPr>
        <w:t>&lt;/Amend&gt;</w:t>
      </w:r>
    </w:p>
    <w:p w14:paraId="43E37AC8" w14:textId="77777777" w:rsidR="00375C21" w:rsidRPr="00AF089C" w:rsidRDefault="00AA25D4" w:rsidP="00375C21">
      <w:pPr>
        <w:pStyle w:val="AmDateTab"/>
      </w:pPr>
      <w:r w:rsidRPr="00AF089C">
        <w:rPr>
          <w:rStyle w:val="HideTWBExt"/>
          <w:noProof w:val="0"/>
        </w:rPr>
        <w:t>&lt;Amend&gt;&lt;Date&gt;</w:t>
      </w:r>
      <w:r w:rsidRPr="00AF089C">
        <w:rPr>
          <w:rStyle w:val="HideTWBInt"/>
          <w:color w:val="auto"/>
        </w:rPr>
        <w:t>{15/06/2020}</w:t>
      </w:r>
      <w:r w:rsidRPr="00AF089C">
        <w:t>15.6.2020</w:t>
      </w:r>
      <w:r w:rsidRPr="00AF089C">
        <w:rPr>
          <w:rStyle w:val="HideTWBExt"/>
          <w:noProof w:val="0"/>
        </w:rPr>
        <w:t>&lt;/Date&gt;</w:t>
      </w:r>
      <w:r w:rsidRPr="00AF089C">
        <w:tab/>
      </w:r>
      <w:r w:rsidRPr="00AF089C">
        <w:rPr>
          <w:rStyle w:val="HideTWBExt"/>
          <w:noProof w:val="0"/>
        </w:rPr>
        <w:t>&lt;ANo&gt;</w:t>
      </w:r>
      <w:r w:rsidRPr="00AF089C">
        <w:t>B9</w:t>
      </w:r>
      <w:r w:rsidRPr="00AF089C">
        <w:noBreakHyphen/>
        <w:t>0165</w:t>
      </w:r>
      <w:r w:rsidRPr="00AF089C">
        <w:rPr>
          <w:rStyle w:val="HideTWBExt"/>
          <w:noProof w:val="0"/>
        </w:rPr>
        <w:t>&lt;/ANo&gt;</w:t>
      </w:r>
      <w:r w:rsidRPr="00AF089C">
        <w:t>/</w:t>
      </w:r>
      <w:r w:rsidRPr="00AF089C">
        <w:rPr>
          <w:rStyle w:val="HideTWBExt"/>
          <w:noProof w:val="0"/>
        </w:rPr>
        <w:t>&lt;NumAm&gt;</w:t>
      </w:r>
      <w:r w:rsidRPr="00AF089C">
        <w:t>11</w:t>
      </w:r>
      <w:r w:rsidRPr="00AF089C">
        <w:rPr>
          <w:rStyle w:val="HideTWBExt"/>
          <w:noProof w:val="0"/>
        </w:rPr>
        <w:t>&lt;/NumAm&gt;</w:t>
      </w:r>
    </w:p>
    <w:p w14:paraId="08EA3249" w14:textId="77777777" w:rsidR="00375C21" w:rsidRPr="00AF089C" w:rsidRDefault="00AA25D4" w:rsidP="00375C21">
      <w:pPr>
        <w:pStyle w:val="AmNumberTabs"/>
      </w:pPr>
      <w:r w:rsidRPr="00AF089C">
        <w:t>Emendamento</w:t>
      </w:r>
      <w:r w:rsidRPr="00AF089C">
        <w:tab/>
      </w:r>
      <w:r w:rsidRPr="00AF089C">
        <w:tab/>
      </w:r>
      <w:r w:rsidRPr="00AF089C">
        <w:rPr>
          <w:rStyle w:val="HideTWBExt"/>
          <w:b w:val="0"/>
          <w:noProof w:val="0"/>
        </w:rPr>
        <w:t>&lt;NumAm&gt;</w:t>
      </w:r>
      <w:r w:rsidRPr="00AF089C">
        <w:t>11</w:t>
      </w:r>
      <w:r w:rsidRPr="00AF089C">
        <w:rPr>
          <w:rStyle w:val="HideTWBExt"/>
          <w:b w:val="0"/>
          <w:noProof w:val="0"/>
        </w:rPr>
        <w:t>&lt;/NumAm&gt;</w:t>
      </w:r>
    </w:p>
    <w:p w14:paraId="1B97D604" w14:textId="77777777" w:rsidR="00375C21" w:rsidRPr="00AF089C" w:rsidRDefault="00AA25D4" w:rsidP="00375C21">
      <w:pPr>
        <w:pStyle w:val="NormalBold"/>
      </w:pPr>
      <w:r w:rsidRPr="00AF089C">
        <w:rPr>
          <w:rStyle w:val="HideTWBExt"/>
          <w:b w:val="0"/>
          <w:noProof w:val="0"/>
        </w:rPr>
        <w:t>&lt;RepeatBlock-By&gt;&lt;Members&gt;</w:t>
      </w:r>
      <w:r w:rsidRPr="00AF089C">
        <w:t xml:space="preserve">Annalisa Tardino, Peter </w:t>
      </w:r>
      <w:proofErr w:type="spellStart"/>
      <w:r w:rsidRPr="00AF089C">
        <w:t>Kofod</w:t>
      </w:r>
      <w:proofErr w:type="spellEnd"/>
      <w:r w:rsidRPr="00AF089C">
        <w:t>, Jean</w:t>
      </w:r>
      <w:r w:rsidRPr="00AF089C">
        <w:noBreakHyphen/>
        <w:t xml:space="preserve">Paul </w:t>
      </w:r>
      <w:proofErr w:type="spellStart"/>
      <w:r w:rsidRPr="00AF089C">
        <w:t>Garraud</w:t>
      </w:r>
      <w:proofErr w:type="spellEnd"/>
      <w:r w:rsidRPr="00AF089C">
        <w:t xml:space="preserve">, </w:t>
      </w:r>
      <w:proofErr w:type="spellStart"/>
      <w:r w:rsidRPr="00AF089C">
        <w:t>Nicolaus</w:t>
      </w:r>
      <w:proofErr w:type="spellEnd"/>
      <w:r w:rsidRPr="00AF089C">
        <w:t xml:space="preserve"> </w:t>
      </w:r>
      <w:proofErr w:type="spellStart"/>
      <w:r w:rsidRPr="00AF089C">
        <w:t>Fest</w:t>
      </w:r>
      <w:proofErr w:type="spellEnd"/>
      <w:r w:rsidRPr="00AF089C">
        <w:rPr>
          <w:rStyle w:val="HideTWBExt"/>
          <w:b w:val="0"/>
          <w:noProof w:val="0"/>
        </w:rPr>
        <w:t>&lt;/Members&gt;</w:t>
      </w:r>
    </w:p>
    <w:p w14:paraId="2AFA1379" w14:textId="77777777" w:rsidR="00375C21" w:rsidRPr="00AF089C" w:rsidRDefault="00AA25D4" w:rsidP="00375C21">
      <w:r w:rsidRPr="00AF089C">
        <w:rPr>
          <w:rStyle w:val="HideTWBExt"/>
          <w:noProof w:val="0"/>
        </w:rPr>
        <w:t>&lt;AuNomDe&gt;</w:t>
      </w:r>
      <w:r w:rsidRPr="00AF089C">
        <w:rPr>
          <w:rStyle w:val="HideTWBInt"/>
          <w:color w:val="auto"/>
        </w:rPr>
        <w:t>{ID}</w:t>
      </w:r>
      <w:r w:rsidRPr="00AF089C">
        <w:t>a nome del gruppo ID</w:t>
      </w:r>
      <w:r w:rsidRPr="00AF089C">
        <w:rPr>
          <w:rStyle w:val="HideTWBExt"/>
          <w:noProof w:val="0"/>
        </w:rPr>
        <w:t>&lt;/AuNomDe&gt;</w:t>
      </w:r>
    </w:p>
    <w:p w14:paraId="56C9CF63" w14:textId="77777777" w:rsidR="00375C21" w:rsidRPr="00AF089C" w:rsidRDefault="00AA25D4" w:rsidP="00375C21">
      <w:r w:rsidRPr="00AF089C">
        <w:rPr>
          <w:rStyle w:val="HideTWBExt"/>
          <w:noProof w:val="0"/>
        </w:rPr>
        <w:t>&lt;/RepeatBlock-By&gt;</w:t>
      </w:r>
    </w:p>
    <w:p w14:paraId="1725FF48" w14:textId="77777777" w:rsidR="00375C21" w:rsidRPr="00AF089C" w:rsidRDefault="00AA25D4" w:rsidP="00375C21">
      <w:pPr>
        <w:pStyle w:val="AmDocTypeTab"/>
      </w:pPr>
      <w:r w:rsidRPr="00AF089C">
        <w:rPr>
          <w:rStyle w:val="HideTWBExt"/>
          <w:b w:val="0"/>
          <w:noProof w:val="0"/>
        </w:rPr>
        <w:t>&lt;TitreType&gt;</w:t>
      </w:r>
      <w:r w:rsidRPr="00AF089C">
        <w:t>Proposta di risoluzione</w:t>
      </w:r>
      <w:r w:rsidRPr="00AF089C">
        <w:rPr>
          <w:rStyle w:val="HideTWBExt"/>
          <w:b w:val="0"/>
          <w:noProof w:val="0"/>
        </w:rPr>
        <w:t>&lt;/TitreType&gt;</w:t>
      </w:r>
      <w:r w:rsidRPr="00AF089C">
        <w:tab/>
        <w:t>B9</w:t>
      </w:r>
      <w:r w:rsidRPr="00AF089C">
        <w:noBreakHyphen/>
        <w:t>0165/2020</w:t>
      </w:r>
    </w:p>
    <w:p w14:paraId="27BF195E" w14:textId="77777777" w:rsidR="00375C21" w:rsidRPr="00AF089C" w:rsidRDefault="00AA25D4" w:rsidP="00375C21">
      <w:pPr>
        <w:pStyle w:val="NormalBold"/>
      </w:pPr>
      <w:r w:rsidRPr="00AF089C">
        <w:rPr>
          <w:rStyle w:val="HideTWBExt"/>
          <w:b w:val="0"/>
          <w:noProof w:val="0"/>
        </w:rPr>
        <w:t>&lt;Rapporteur&gt;</w:t>
      </w:r>
      <w:r w:rsidRPr="00AF089C">
        <w:t xml:space="preserve">Juan Fernando López </w:t>
      </w:r>
      <w:proofErr w:type="spellStart"/>
      <w:r w:rsidRPr="00AF089C">
        <w:t>Aguilar</w:t>
      </w:r>
      <w:proofErr w:type="spellEnd"/>
      <w:r w:rsidRPr="00AF089C">
        <w:rPr>
          <w:rStyle w:val="HideTWBExt"/>
          <w:b w:val="0"/>
          <w:noProof w:val="0"/>
        </w:rPr>
        <w:t>&lt;/Rapporteur&gt;</w:t>
      </w:r>
    </w:p>
    <w:p w14:paraId="693CE511" w14:textId="77777777" w:rsidR="00375C21" w:rsidRPr="00AF089C" w:rsidRDefault="00AA25D4" w:rsidP="00375C21">
      <w:r w:rsidRPr="00AF089C">
        <w:rPr>
          <w:rStyle w:val="HideTWBInt"/>
        </w:rPr>
        <w:t>{LIBE}</w:t>
      </w:r>
      <w:r w:rsidRPr="00AF089C">
        <w:t>a nome della commissione per le libertà civili, la giustizia e gli affari interni</w:t>
      </w:r>
    </w:p>
    <w:p w14:paraId="602CA6AC" w14:textId="77777777" w:rsidR="00375C21" w:rsidRPr="00AF089C" w:rsidRDefault="00AA25D4" w:rsidP="00375C21">
      <w:pPr>
        <w:pStyle w:val="Normal12a"/>
      </w:pPr>
      <w:r w:rsidRPr="00AF089C">
        <w:rPr>
          <w:rStyle w:val="HideTWBExt"/>
          <w:noProof w:val="0"/>
        </w:rPr>
        <w:t>&lt;Titre&gt;</w:t>
      </w:r>
      <w:r w:rsidRPr="00AF089C">
        <w:t>Situazione nello spazio Schengen in seguito alla pandemia di Covid-19</w:t>
      </w:r>
      <w:r w:rsidRPr="00AF089C">
        <w:rPr>
          <w:rStyle w:val="HideTWBExt"/>
          <w:noProof w:val="0"/>
        </w:rPr>
        <w:t>&lt;/Titre&gt;</w:t>
      </w:r>
    </w:p>
    <w:p w14:paraId="2C030B19" w14:textId="77777777" w:rsidR="00375C21" w:rsidRPr="00AF089C" w:rsidRDefault="00AA25D4" w:rsidP="00375C21">
      <w:pPr>
        <w:pStyle w:val="NormalBold"/>
      </w:pPr>
      <w:r w:rsidRPr="00AF089C">
        <w:rPr>
          <w:rStyle w:val="HideTWBExt"/>
          <w:b w:val="0"/>
          <w:noProof w:val="0"/>
        </w:rPr>
        <w:t>&lt;DocAmend&gt;</w:t>
      </w:r>
      <w:r w:rsidRPr="00AF089C">
        <w:t>Proposta di risoluzione</w:t>
      </w:r>
      <w:r w:rsidRPr="00AF089C">
        <w:rPr>
          <w:rStyle w:val="HideTWBExt"/>
          <w:b w:val="0"/>
          <w:noProof w:val="0"/>
        </w:rPr>
        <w:t>&lt;/DocAmend&gt;</w:t>
      </w:r>
    </w:p>
    <w:p w14:paraId="0BCD862B" w14:textId="77777777" w:rsidR="00375C21" w:rsidRPr="00AF089C" w:rsidRDefault="00AA25D4" w:rsidP="00375C21">
      <w:pPr>
        <w:pStyle w:val="NormalBold"/>
      </w:pPr>
      <w:r w:rsidRPr="00AF089C">
        <w:rPr>
          <w:rStyle w:val="HideTWBExt"/>
          <w:b w:val="0"/>
          <w:noProof w:val="0"/>
        </w:rPr>
        <w:t>&lt;Article&gt;</w:t>
      </w:r>
      <w:r w:rsidRPr="00AF089C">
        <w:t>Paragrafo 17 ter (nuovo)</w:t>
      </w:r>
      <w:r w:rsidRPr="00AF08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D8" w:rsidRPr="00AF089C" w14:paraId="414E0915" w14:textId="77777777" w:rsidTr="0094169B">
        <w:trPr>
          <w:jc w:val="center"/>
        </w:trPr>
        <w:tc>
          <w:tcPr>
            <w:tcW w:w="9752" w:type="dxa"/>
            <w:gridSpan w:val="2"/>
          </w:tcPr>
          <w:p w14:paraId="66A0C90E" w14:textId="77777777" w:rsidR="00375C21" w:rsidRPr="00AF089C" w:rsidRDefault="00375C21" w:rsidP="0094169B">
            <w:pPr>
              <w:keepNext/>
            </w:pPr>
          </w:p>
        </w:tc>
      </w:tr>
      <w:tr w:rsidR="005B36D8" w:rsidRPr="00AF089C" w14:paraId="6DFEF9A9" w14:textId="77777777" w:rsidTr="0094169B">
        <w:trPr>
          <w:jc w:val="center"/>
        </w:trPr>
        <w:tc>
          <w:tcPr>
            <w:tcW w:w="4876" w:type="dxa"/>
          </w:tcPr>
          <w:p w14:paraId="69BF5327" w14:textId="77777777" w:rsidR="00375C21" w:rsidRPr="00AF089C" w:rsidRDefault="00AA25D4" w:rsidP="0094169B">
            <w:pPr>
              <w:pStyle w:val="AmColumnHeading"/>
              <w:keepNext/>
            </w:pPr>
            <w:r w:rsidRPr="00AF089C">
              <w:t>Proposta di risoluzione</w:t>
            </w:r>
          </w:p>
        </w:tc>
        <w:tc>
          <w:tcPr>
            <w:tcW w:w="4876" w:type="dxa"/>
          </w:tcPr>
          <w:p w14:paraId="6BE5E7EA" w14:textId="77777777" w:rsidR="00375C21" w:rsidRPr="00AF089C" w:rsidRDefault="00AA25D4" w:rsidP="0094169B">
            <w:pPr>
              <w:pStyle w:val="AmColumnHeading"/>
              <w:keepNext/>
            </w:pPr>
            <w:r w:rsidRPr="00AF089C">
              <w:t>Emendamento</w:t>
            </w:r>
          </w:p>
        </w:tc>
      </w:tr>
      <w:tr w:rsidR="005B36D8" w:rsidRPr="00AF089C" w14:paraId="17DAFB86" w14:textId="77777777" w:rsidTr="0094169B">
        <w:trPr>
          <w:jc w:val="center"/>
        </w:trPr>
        <w:tc>
          <w:tcPr>
            <w:tcW w:w="4876" w:type="dxa"/>
          </w:tcPr>
          <w:p w14:paraId="69BCB9C2" w14:textId="77777777" w:rsidR="00375C21" w:rsidRPr="00AF089C" w:rsidRDefault="00AA25D4" w:rsidP="0094169B">
            <w:pPr>
              <w:pStyle w:val="Normal6a"/>
            </w:pPr>
            <w:r w:rsidRPr="00AF089C">
              <w:t xml:space="preserve"> </w:t>
            </w:r>
          </w:p>
        </w:tc>
        <w:tc>
          <w:tcPr>
            <w:tcW w:w="4876" w:type="dxa"/>
          </w:tcPr>
          <w:p w14:paraId="082F40F0" w14:textId="74276E94" w:rsidR="00375C21" w:rsidRPr="00AF089C" w:rsidRDefault="00AA25D4" w:rsidP="00AA10E2">
            <w:pPr>
              <w:pStyle w:val="Normal6a"/>
              <w:rPr>
                <w:szCs w:val="24"/>
              </w:rPr>
            </w:pPr>
            <w:r w:rsidRPr="00AF089C">
              <w:rPr>
                <w:b/>
                <w:i/>
              </w:rPr>
              <w:t>17 ter.</w:t>
            </w:r>
            <w:r w:rsidRPr="00AF089C">
              <w:rPr>
                <w:b/>
                <w:i/>
              </w:rPr>
              <w:tab/>
            </w:r>
            <w:r w:rsidRPr="00AF089C">
              <w:rPr>
                <w:b/>
                <w:i/>
                <w:szCs w:val="24"/>
              </w:rPr>
              <w:t>ribadisce che un sistema efficiente di gestione delle frontiere esterne è strettamente collegato a rigorosi controlli alle frontiere esterne, procedure di rimpatr</w:t>
            </w:r>
            <w:bookmarkStart w:id="1" w:name="_GoBack"/>
            <w:bookmarkEnd w:id="1"/>
            <w:r w:rsidRPr="00AF089C">
              <w:rPr>
                <w:b/>
                <w:i/>
                <w:szCs w:val="24"/>
              </w:rPr>
              <w:t>io rapide per i cittadini illegali di paesi terzi e al rifiuto di regolarizzare i cittadini illegali di paesi terzi che non hanno diritto allo status di rifugiato ai sensi della convenzione di Ginevra del 1951;</w:t>
            </w:r>
          </w:p>
        </w:tc>
      </w:tr>
    </w:tbl>
    <w:p w14:paraId="46F01055" w14:textId="77777777" w:rsidR="00375C21" w:rsidRPr="00AF089C" w:rsidRDefault="00AA25D4" w:rsidP="00375C21">
      <w:pPr>
        <w:pStyle w:val="AmOrLang"/>
      </w:pPr>
      <w:r w:rsidRPr="00AF089C">
        <w:t xml:space="preserve">Or. </w:t>
      </w:r>
      <w:r w:rsidRPr="00AF089C">
        <w:rPr>
          <w:rStyle w:val="HideTWBExt"/>
          <w:rFonts w:eastAsiaTheme="majorEastAsia"/>
          <w:noProof w:val="0"/>
        </w:rPr>
        <w:t>&lt;Original&gt;</w:t>
      </w:r>
      <w:r w:rsidRPr="00AF089C">
        <w:rPr>
          <w:rStyle w:val="HideTWBInt"/>
        </w:rPr>
        <w:t>{EN}</w:t>
      </w:r>
      <w:r w:rsidRPr="00AF089C">
        <w:t>en</w:t>
      </w:r>
      <w:r w:rsidRPr="00AF089C">
        <w:rPr>
          <w:rStyle w:val="HideTWBExt"/>
          <w:rFonts w:eastAsiaTheme="majorEastAsia"/>
          <w:noProof w:val="0"/>
        </w:rPr>
        <w:t>&lt;/Original&gt;</w:t>
      </w:r>
    </w:p>
    <w:p w14:paraId="02AF5FC1" w14:textId="77777777" w:rsidR="00375C21" w:rsidRPr="00AF089C" w:rsidRDefault="00AA25D4" w:rsidP="00375C21">
      <w:r w:rsidRPr="00AF089C">
        <w:rPr>
          <w:rStyle w:val="HideTWBExt"/>
          <w:noProof w:val="0"/>
        </w:rPr>
        <w:t>&lt;/Amend&gt;</w:t>
      </w:r>
    </w:p>
    <w:p w14:paraId="1CF91E8C" w14:textId="77777777" w:rsidR="006959AA" w:rsidRPr="00AF089C" w:rsidRDefault="00AA25D4" w:rsidP="006959AA">
      <w:r w:rsidRPr="00AF089C">
        <w:rPr>
          <w:rStyle w:val="HideTWBExt"/>
          <w:noProof w:val="0"/>
        </w:rPr>
        <w:t>&lt;/RepeatBlock-Amend&gt;</w:t>
      </w:r>
    </w:p>
    <w:sectPr w:rsidR="006959AA" w:rsidRPr="00AF089C" w:rsidSect="00AF5BE6">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5656" w14:textId="77777777" w:rsidR="0089041D" w:rsidRPr="00AF089C" w:rsidRDefault="00AA25D4">
      <w:r w:rsidRPr="00AF089C">
        <w:separator/>
      </w:r>
    </w:p>
  </w:endnote>
  <w:endnote w:type="continuationSeparator" w:id="0">
    <w:p w14:paraId="5AD3DE25" w14:textId="77777777" w:rsidR="0089041D" w:rsidRPr="00AF089C" w:rsidRDefault="00AA25D4">
      <w:r w:rsidRPr="00AF08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5E0B" w14:textId="77777777" w:rsidR="00AA25D4" w:rsidRDefault="00AA25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2FE2"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4055ABB0" w14:textId="6271941C"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0FBE"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3FD3F43F" w14:textId="607C12A1"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8D9F"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326D1A80" w14:textId="14686356"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2FA3"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04222306" w14:textId="44099199"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81E3"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434F3B28" w14:textId="06D2A5D6" w:rsidR="008A104E"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34C5" w14:textId="77777777" w:rsidR="00AA25D4" w:rsidRDefault="00AA2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F772"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6881C1FA" w14:textId="51B93029"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DA46"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017E450B" w14:textId="5FA07C03"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6A7C"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570BC08E" w14:textId="25C531F4"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ADD0"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47AA585C" w14:textId="7101911A"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ED21"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711298EA" w14:textId="3CE39018"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A2A5" w14:textId="77777777" w:rsidR="00AF089C" w:rsidRPr="00AF089C" w:rsidRDefault="00AF089C" w:rsidP="00AF089C">
    <w:pPr>
      <w:pStyle w:val="EPFooter"/>
    </w:pPr>
    <w:r w:rsidRPr="00AF089C">
      <w:rPr>
        <w:rStyle w:val="HideTWBExt"/>
        <w:noProof w:val="0"/>
      </w:rPr>
      <w:t>&lt;PathFdR&gt;</w:t>
    </w:r>
    <w:r w:rsidRPr="00AF089C">
      <w:t>AM\1207660IT.docx</w:t>
    </w:r>
    <w:r w:rsidRPr="00AF089C">
      <w:rPr>
        <w:rStyle w:val="HideTWBExt"/>
        <w:noProof w:val="0"/>
      </w:rPr>
      <w:t>&lt;/PathFdR&gt;</w:t>
    </w:r>
    <w:r w:rsidRPr="00AF089C">
      <w:tab/>
    </w:r>
    <w:r w:rsidRPr="00AF089C">
      <w:tab/>
      <w:t>PE</w:t>
    </w:r>
    <w:r w:rsidRPr="00AF089C">
      <w:rPr>
        <w:rStyle w:val="HideTWBExt"/>
        <w:noProof w:val="0"/>
      </w:rPr>
      <w:t>&lt;NoPE&gt;</w:t>
    </w:r>
    <w:r w:rsidRPr="00AF089C">
      <w:t>647.647</w:t>
    </w:r>
    <w:r w:rsidRPr="00AF089C">
      <w:rPr>
        <w:rStyle w:val="HideTWBExt"/>
        <w:noProof w:val="0"/>
      </w:rPr>
      <w:t>&lt;/NoPE&gt;&lt;Version&gt;</w:t>
    </w:r>
    <w:r w:rsidRPr="00AF089C">
      <w:t>v01-00</w:t>
    </w:r>
    <w:r w:rsidRPr="00AF089C">
      <w:rPr>
        <w:rStyle w:val="HideTWBExt"/>
        <w:noProof w:val="0"/>
      </w:rPr>
      <w:t>&lt;/Version&gt;</w:t>
    </w:r>
  </w:p>
  <w:p w14:paraId="7971DBEA" w14:textId="3D852FDD" w:rsidR="00375C21" w:rsidRPr="00AF089C" w:rsidRDefault="00AF089C" w:rsidP="00AF089C">
    <w:pPr>
      <w:pStyle w:val="EPFooter2"/>
    </w:pPr>
    <w:r w:rsidRPr="00AF089C">
      <w:t>IT</w:t>
    </w:r>
    <w:r w:rsidRPr="00AF089C">
      <w:tab/>
    </w:r>
    <w:r w:rsidRPr="00AF089C">
      <w:rPr>
        <w:b w:val="0"/>
        <w:i/>
        <w:color w:val="C0C0C0"/>
        <w:sz w:val="22"/>
      </w:rPr>
      <w:t>Unita nella diversità</w:t>
    </w:r>
    <w:r w:rsidRPr="00AF089C">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8058" w14:textId="77777777" w:rsidR="0089041D" w:rsidRPr="00AF089C" w:rsidRDefault="00AA25D4">
      <w:r w:rsidRPr="00AF089C">
        <w:separator/>
      </w:r>
    </w:p>
  </w:footnote>
  <w:footnote w:type="continuationSeparator" w:id="0">
    <w:p w14:paraId="18A8E210" w14:textId="77777777" w:rsidR="0089041D" w:rsidRPr="00AF089C" w:rsidRDefault="00AA25D4">
      <w:r w:rsidRPr="00AF08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4D5" w14:textId="77777777" w:rsidR="00AA25D4" w:rsidRDefault="00AA2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CE15" w14:textId="77777777" w:rsidR="00AA25D4" w:rsidRDefault="00AA2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EA55" w14:textId="77777777" w:rsidR="00AA25D4" w:rsidRDefault="00AA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1"/>
    <w:docVar w:name="CVar" w:val="11"/>
    <w:docVar w:name="DOCDT" w:val="15/06/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627796 HideTWBExt;}{\s18\ql \li-850\ri-850\widctlpar_x000d__x000a_\tqc\tx4535\tqr\tx9921\wrapdefault\aspalpha\aspnum\faauto\adjustright\rin-850\lin-850\itap0 \rtlch\fcs1 \af1\afs20\alang1025 \ltrch\fcs0 \b\f1\fs48\lang2057\langfe2057\cgrid\langnp2057\langfenp2057 \sbasedon0 \snext0 \spriority0 \styrsid11627796 _x000d__x000a_EPFooter2;}{\s19\ql \li0\ri0\sb240\sa240\nowidctlpar\tqc\tx4535\tqr\tx9071\wrapdefault\aspalpha\aspnum\faauto\adjustright\rin0\lin0\itap0 \rtlch\fcs1 \af0\afs20\alang1025 \ltrch\fcs0 \fs22\lang2057\langfe2057\cgrid\langnp2057\langfenp2057 _x000d__x000a_\sbasedon0 \snext19 \spriority0 \styrsid11627796 EPFooter;}}{\*\rsidtbl \rsid24658\rsid223860\rsid735077\rsid1718133\rsid2892074\rsid3565327\rsid4666813\rsid6641733\rsid7823322\rsid9636012\rsid10377208\rsid11215221\rsid11549030\rsid11627796\rsid1180044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6\dy15\hr18\min5}{\revtim\yr2020\mo6\dy15\hr18\min5}{\version1}{\edmins0}{\nofpages2}{\nofwords0}{\nofchars1}{\nofcharsws1}{\vern101}}{\*\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627796\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1800440 \chftnsep _x000d__x000a_\par }}{\*\ftnsepc \ltrpar \pard\plain \ltrpar\ql \li0\ri0\widctlpar\wrapdefault\aspalpha\aspnum\faauto\adjustright\rin0\lin0\itap0 \rtlch\fcs1 \af0\afs20\alang1025 \ltrch\fcs0 \fs24\lang2057\langfe2057\cgrid\langnp2057\langfenp2057 {\rtlch\fcs1 \af0 _x000d__x000a_\ltrch\fcs0 \insrsid11800440 \chftnsepc _x000d__x000a_\par }}{\*\aftnsep \ltrpar \pard\plain \ltrpar\ql \li0\ri0\widctlpar\wrapdefault\aspalpha\aspnum\faauto\adjustright\rin0\lin0\itap0 \rtlch\fcs1 \af0\afs20\alang1025 \ltrch\fcs0 \fs24\lang2057\langfe2057\cgrid\langnp2057\langfenp2057 {\rtlch\fcs1 \af0 _x000d__x000a_\ltrch\fcs0 \insrsid11800440 \chftnsep _x000d__x000a_\par }}{\*\aftnsepc \ltrpar \pard\plain \ltrpar\ql \li0\ri0\widctlpar\wrapdefault\aspalpha\aspnum\faauto\adjustright\rin0\lin0\itap0 \rtlch\fcs1 \af0\afs20\alang1025 \ltrch\fcs0 \fs24\lang2057\langfe2057\cgrid\langnp2057\langfenp2057 {\rtlch\fcs1 \af0 _x000d__x000a_\ltrch\fcs0 \insrsid11800440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1627796\charrsid2299972 \hich\af1\dbch\af31501\loch\f1 &lt;PathFdR&gt;}{\rtlch\fcs1 \af0 \ltrch\fcs0 \insrsid11627796\charrsid5405687 AM\\1207647EN.docx}{\rtlch\fcs1 \af0 \ltrch\fcs0 _x000d__x000a_\cs17\v\fs20\cf9\loch\af1\hich\af1\dbch\af31501\insrsid11627796\charrsid2299972 \hich\af1\dbch\af31501\loch\f1 &lt;/PathFdR&gt;}{\rtlch\fcs1 \af0 \ltrch\fcs0 \insrsid11627796\charrsid2299972 \tab \tab PE}{\rtlch\fcs1 \af0 \ltrch\fcs0 _x000d__x000a_\cs17\v\fs20\cf9\loch\af1\hich\af1\dbch\af31501\insrsid11627796\charrsid2299972 \hich\af1\dbch\af31501\loch\f1 &lt;NoPE&gt;}{\rtlch\fcs1 \af0 \ltrch\fcs0 \insrsid11627796\charrsid5405687 647.674}{\rtlch\fcs1 \af0 \ltrch\fcs0 _x000d__x000a_\cs17\v\fs20\cf9\loch\af1\hich\af1\dbch\af31501\insrsid11627796\charrsid2299972 \hich\af1\dbch\af31501\loch\f1 &lt;/NoPE&gt;&lt;Version&gt;}{\rtlch\fcs1 \af0 \ltrch\fcs0 \insrsid11627796\charrsid2299972 v}{\rtlch\fcs1 \af0 \ltrch\fcs0 _x000d__x000a_\insrsid11627796\charrsid5405687 01-00}{\rtlch\fcs1 \af0 \ltrch\fcs0 \cs17\v\fs20\cf9\loch\af1\hich\af1\dbch\af31501\insrsid11627796\charrsid2299972 \hich\af1\dbch\af31501\loch\f1 &lt;/Version&gt;}{\rtlch\fcs1 \af0 \ltrch\fcs0 \insrsid11627796\charrsid2299972 _x000d__x000a_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1627796\charrsid2299972  DOCPROPERTY &quot;&lt;Extension&gt;&quot; }}{\fldrslt {\rtlch\fcs1 \af1 \ltrch\fcs0 \insrsid11627796 EN}}}\sectd \ltrsect_x000d__x000a_\linex0\endnhere\sectdefaultcl\sftnbj {\rtlch\fcs1 \af1 \ltrch\fcs0 \insrsid11627796\charrsid2299972 \tab }{\rtlch\fcs1 \af1\afs22 \ltrch\fcs0 \b0\i\fs22\cf16\insrsid11627796 United in diversity}{\rtlch\fcs1 \af1 \ltrch\fcs0 _x000d__x000a_\insrsid11627796\charrsid2299972 \tab }{\field{\*\fldinst {\rtlch\fcs1 \af1 \ltrch\fcs0 \insrsid11627796\charrsid2299972  DOCPROPERTY &quot;&lt;Extension&gt;&quot; }}{\fldrslt {\rtlch\fcs1 \af1 \ltrch\fcs0 \insrsid11627796 EN}}}\sectd \ltrsect_x000d__x000a_\linex0\endnhere\sectdefaultcl\sftnbj {\rtlch\fcs1 \af1 \ltrch\fcs0 \insrsid11627796\charrsid229997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627796 _x000d__x000a_\rtlch\fcs1 \af0\afs20\alang1025 \ltrch\fcs0 \fs24\lang2057\langfe2057\cgrid\langnp2057\langfenp2057 {\rtlch\fcs1 \af0 \ltrch\fcs0 \insrsid11627796\charrsid2299972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c_x000d__x000a_e3d52e4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LIBE"/>
    <w:docVar w:name="iNoAmend" w:val="11"/>
    <w:docVar w:name="InsideLoop" w:val="1"/>
    <w:docVar w:name="LastEditedSection" w:val=" 1"/>
    <w:docVar w:name="ONBEHALFKEY1" w:val="I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662777 HideTWBExt;}{\s18\ql \li0\ri0\nowidctlpar_x000d__x000a_\tqr\tx9071\wrapdefault\aspalpha\aspnum\faauto\adjustright\rin0\lin0\itap0 \rtlch\fcs1 \af0\afs20\alang1025 \ltrch\fcs0 \b\fs24\lang2057\langfe2057\cgrid\langnp2057\langfenp2057 \sbasedon0 \snext18 \spriority0 \styrsid9662777 AmDocTypeTab;}{_x000d__x000a_\s19\ql \li0\ri0\sa240\nowidctlpar\wrapdefault\aspalpha\aspnum\faauto\adjustright\rin0\lin0\itap0 \rtlch\fcs1 \af0\afs20\alang1025 \ltrch\fcs0 \fs24\lang2057\langfe2057\cgrid\langnp2057\langfenp2057 \sbasedon0 \snext19 \spriority0 \styrsid9662777 _x000d__x000a_Normal12a;}{\s20\ql \li-850\ri-850\widctlpar\tqc\tx4535\tqr\tx9921\wrapdefault\aspalpha\aspnum\faauto\adjustright\rin-850\lin-850\itap0 \rtlch\fcs1 \af1\afs20\alang1025 \ltrch\fcs0 \b\f1\fs48\lang2057\langfe2057\cgrid\langnp2057\langfenp2057 _x000d__x000a_\sbasedon0 \snext0 \spriority0 \styrsid9662777 EPFooter2;}{\*\cs21 \additive \v\f1\fs20\cf15 \spriority0 \styrsid9662777 HideTWBInt;}{\s22\ql \li0\ri0\nowidctlpar\wrapdefault\aspalpha\aspnum\faauto\adjustright\rin0\lin0\itap0 \rtlch\fcs1 _x000d__x000a_\af0\afs20\alang1025 \ltrch\fcs0 \b\fs24\lang2057\langfe2057\cgrid\langnp2057\langfenp2057 \sbasedon0 \snext22 \spriority0 \styrsid9662777 NormalBold;}{_x000d__x000a_\s23\qr \li0\ri0\sb240\sa240\nowidctlpar\wrapdefault\aspalpha\aspnum\faauto\adjustright\rin0\lin0\itap0 \rtlch\fcs1 \af0\afs20\alang1025 \ltrch\fcs0 \fs24\lang2057\langfe2057\cgrid\langnp2057\langfenp2057 \sbasedon0 \snext23 \spriority0 \styrsid9662777 _x000d__x000a_AmOrLang;}{\s24\ql \li0\ri0\sa120\nowidctlpar\wrapdefault\aspalpha\aspnum\faauto\adjustright\rin0\lin0\itap0 \rtlch\fcs1 \af0\afs20\alang1025 \ltrch\fcs0 \fs24\lang2057\langfe2057\cgrid\langnp2057\langfenp2057 _x000d__x000a_\sbasedon0 \snext24 \spriority0 \styrsid9662777 Normal6a;}{\s25\ql \li0\ri0\nowidctlpar\tqr\tx9071\wrapdefault\aspalpha\aspnum\faauto\adjustright\rin0\lin0\itap0 \rtlch\fcs1 \af0\afs20\alang1025 \ltrch\fcs0 _x000d__x000a_\fs24\lang2057\langfe2057\cgrid\langnp2057\langfenp2057 \sbasedon0 \snext25 \spriority0 \styrsid9662777 AmDateTab;}{\s26\qc \li0\ri0\sa240\nowidctlpar\wrapdefault\aspalpha\aspnum\faauto\adjustright\rin0\lin0\itap0 \rtlch\fcs1 \af0\afs20\alang1025 _x000d__x000a_\ltrch\fcs0 \i\fs24\lang2057\langfe2057\cgrid\langnp2057\langfenp2057 \sbasedon0 \snext26 \spriority0 \styrsid966277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662777 AmNumberTabs;}{\s28\ql \li0\ri0\sb240\sa240\nowidctlpar_x000d__x000a_\tqc\tx4535\tqr\tx9071\wrapdefault\aspalpha\aspnum\faauto\adjustright\rin0\lin0\itap0 \rtlch\fcs1 \af0\afs20\alang1025 \ltrch\fcs0 \fs22\lang2057\langfe2057\cgrid\langnp2057\langfenp2057 \sbasedon0 \snext28 \spriority0 \styrsid9662777 EPFooter;}}_x000d__x000a_{\*\rsidtbl \rsid24658\rsid223860\rsid525931\rsid735077\rsid1718133\rsid2892074\rsid3565327\rsid4666813\rsid6641733\rsid7823322\rsid9636012\rsid9662777\rsid10377208\rsid11215221\rsid11549030\rsid12154954\rsid14382809\rsid14424199\rsid15204470\rsid15285974_x000d__x000a_\rsid15950462\rsid16324206\rsid16662270}{\mmathPr\mmathFont34\mbrkBin0\mbrkBinSub0\msmallFrac0\mdispDef1\mlMargin0\mrMargin0\mdefJc1\mwrapIndent1440\mintLim0\mnaryLim1}{\info{\author DE WILDE Alice}{\operator DE WILDE Alice}_x000d__x000a_{\creatim\yr2020\mo6\dy15\hr17\min45}{\revtim\yr2020\mo6\dy15\hr17\min45}{\version1}{\edmins0}{\nofpages2}{\nofwords153}{\nofchars878}{\nofcharsws1029}{\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662777\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525931 \chftnsep _x000d__x000a_\par }}{\*\ftnsepc \ltrpar \pard\plain \ltrpar\ql \li0\ri0\widctlpar\wrapdefault\aspalpha\aspnum\faauto\adjustright\rin0\lin0\itap0 \rtlch\fcs1 \af0\afs20\alang1025 \ltrch\fcs0 \fs24\lang2057\langfe2057\cgrid\langnp2057\langfenp2057 {\rtlch\fcs1 \af0 _x000d__x000a_\ltrch\fcs0 \insrsid525931 \chftnsepc _x000d__x000a_\par }}{\*\aftnsep \ltrpar \pard\plain \ltrpar\ql \li0\ri0\widctlpar\wrapdefault\aspalpha\aspnum\faauto\adjustright\rin0\lin0\itap0 \rtlch\fcs1 \af0\afs20\alang1025 \ltrch\fcs0 \fs24\lang2057\langfe2057\cgrid\langnp2057\langfenp2057 {\rtlch\fcs1 \af0 _x000d__x000a_\ltrch\fcs0 \insrsid525931 \chftnsep _x000d__x000a_\par }}{\*\aftnsepc \ltrpar \pard\plain \ltrpar\ql \li0\ri0\widctlpar\wrapdefault\aspalpha\aspnum\faauto\adjustright\rin0\lin0\itap0 \rtlch\fcs1 \af0\afs20\alang1025 \ltrch\fcs0 \fs24\lang2057\langfe2057\cgrid\langnp2057\langfenp2057 {\rtlch\fcs1 \af0 _x000d__x000a_\ltrch\fcs0 \insrsid525931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9662777\charrsid2299972 \hich\af1\dbch\af31501\loch\f1 &lt;PathFdR&gt;}{\rtlch\fcs1 \af0 \ltrch\fcs0 \cf10\insrsid9662777\charrsid2299972 \uc1\u9668\'3f}{\rtlch\fcs1 \af0 \ltrch\fcs0 _x000d__x000a_\insrsid9662777\charrsid2299972 #}{\rtlch\fcs1 \af1 \ltrch\fcs0 \cs21\v\f1\fs20\cf15\insrsid9662777\charrsid2299972 TXTROUTE@@}{\rtlch\fcs1 \af0 \ltrch\fcs0 \insrsid9662777\charrsid2299972 #}{\rtlch\fcs1 \af0 \ltrch\fcs0 _x000d__x000a_\cf10\insrsid9662777\charrsid2299972 \uc1\u9658\'3f}{\rtlch\fcs1 \af0 \ltrch\fcs0 \cs17\v\fs20\cf9\loch\af1\hich\af1\dbch\af31501\insrsid9662777\charrsid2299972 \hich\af1\dbch\af31501\loch\f1 &lt;/PathFdR&gt;}{\rtlch\fcs1 \af0 \ltrch\fcs0 _x000d__x000a_\insrsid9662777\charrsid2299972 \tab \tab PE}{\rtlch\fcs1 \af0 \ltrch\fcs0 \cs17\v\fs20\cf9\loch\af1\hich\af1\dbch\af31501\insrsid9662777\charrsid2299972 \hich\af1\dbch\af31501\loch\f1 &lt;NoPE&gt;}{\rtlch\fcs1 \af0 \ltrch\fcs0 _x000d__x000a_\cf10\insrsid9662777\charrsid2299972 \uc1\u9668\'3f}{\rtlch\fcs1 \af0 \ltrch\fcs0 \insrsid9662777\charrsid2299972 #}{\rtlch\fcs1 \af1 \ltrch\fcs0 \cs21\v\f1\fs20\cf15\insrsid9662777\charrsid2299972 TXTNRPE@NRPE@}{\rtlch\fcs1 \af0 \ltrch\fcs0 _x000d__x000a_\insrsid9662777\charrsid2299972 #}{\rtlch\fcs1 \af0 \ltrch\fcs0 \cf10\insrsid9662777\charrsid2299972 \uc1\u9658\'3f}{\rtlch\fcs1 \af0 \ltrch\fcs0 \cs17\v\fs20\cf9\loch\af1\hich\af1\dbch\af31501\insrsid9662777\charrsid2299972 _x000d__x000a_\hich\af1\dbch\af31501\loch\f1 &lt;/NoPE&gt;&lt;Version&gt;}{\rtlch\fcs1 \af0 \ltrch\fcs0 \insrsid9662777\charrsid2299972 v}{\rtlch\fcs1 \af0 \ltrch\fcs0 \cf10\insrsid9662777\charrsid2299972 \uc1\u9668\'3f}{\rtlch\fcs1 \af0 \ltrch\fcs0 _x000d__x000a_\insrsid9662777\charrsid2299972 #}{\rtlch\fcs1 \af1 \ltrch\fcs0 \cs21\v\f1\fs20\cf15\insrsid9662777\charrsid2299972 TXTVERSION@NRV@}{\rtlch\fcs1 \af0 \ltrch\fcs0 \insrsid9662777\charrsid2299972 #}{\rtlch\fcs1 \af0 \ltrch\fcs0 _x000d__x000a_\cf10\insrsid9662777\charrsid2299972 \uc1\u9658\'3f}{\rtlch\fcs1 \af0 \ltrch\fcs0 \cs17\v\fs20\cf9\loch\af1\hich\af1\dbch\af31501\insrsid9662777\charrsid2299972 \hich\af1\dbch\af31501\loch\f1 &lt;/Version&gt;}{\rtlch\fcs1 \af0 \ltrch\fcs0 _x000d__x000a_\insrsid9662777\charrsid2299972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9662777\charrsid2299972  DOCPROPERTY &quot;&lt;Extension&gt;&quot; }}{\fldrslt {\rtlch\fcs1 \af1 \ltrch\fcs0 \insrsid9662777\charrsid2299972 XX}_x000d__x000a_}}\sectd \ltrsect\linex0\endnhere\sectdefaultcl\sftnbj {\rtlch\fcs1 \af1 \ltrch\fcs0 \insrsid9662777\charrsid2299972 \tab }{\rtlch\fcs1 \af1\afs22 \ltrch\fcs0 \b0\i\fs22\cf16\insrsid9662777\charrsid2299972 #}{\rtlch\fcs1 \af1 \ltrch\fcs0 _x000d__x000a_\cs21\v\fs20\cf15\insrsid9662777\charrsid2299972 (STD@_Motto}{\rtlch\fcs1 \af1\afs22 \ltrch\fcs0 \b0\i\fs22\cf16\insrsid9662777\charrsid2299972 #}{\rtlch\fcs1 \af1 \ltrch\fcs0 \insrsid9662777\charrsid2299972 \tab }{\field\flddirty{\*\fldinst {\rtlch\fcs1 _x000d__x000a_\af1 \ltrch\fcs0 \insrsid9662777\charrsid2299972  DOCPROPERTY &quot;&lt;Extension&gt;&quot; }}{\fldrslt {\rtlch\fcs1 \af1 \ltrch\fcs0 \insrsid9662777\charrsid2299972 XX}}}\sectd \ltrsect\linex0\endnhere\sectdefaultcl\sftnbj {\rtlch\fcs1 \af1 \ltrch\fcs0 _x000d__x000a_\insrsid9662777\charrsid229997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9662777 \rtlch\fcs1 \af0\afs20\alang1025 \ltrch\fcs0 \fs24\lang2057\langfe2057\cgrid\langnp2057\langfenp2057 {\rtlch\fcs1 \af0 \ltrch\fcs0 _x000d__x000a_\cs17\v\fs20\cf9\loch\af1\hich\af1\dbch\af31501\insrsid9662777\charrsid2299972 {\*\bkmkstart restart}\hich\af1\dbch\af31501\loch\f1 &lt;Amend&gt;&lt;Date&gt;}{\rtlch\fcs1 \af0 \ltrch\fcs0 \insrsid9662777\charrsid2299972 #}{\rtlch\fcs1 \af1 \ltrch\fcs0 _x000d__x000a_\cs21\v\f1\fs20\cf15\insrsid9662777\charrsid2299972 DT(d.m.yyyy)sh@DATEMSG@DOCDT}{\rtlch\fcs1 \af0 \ltrch\fcs0 \insrsid9662777\charrsid2299972 #}{\rtlch\fcs1 \af0 \ltrch\fcs0 \cs17\v\fs20\cf9\loch\af1\hich\af1\dbch\af31501\insrsid9662777\charrsid2299972 _x000d__x000a_\hich\af1\dbch\af31501\loch\f1 &lt;/Date&gt;}{\rtlch\fcs1 \af0 \ltrch\fcs0 \insrsid9662777\charrsid2299972 \tab }{\rtlch\fcs1 \af0 \ltrch\fcs0 \cs17\v\fs20\cf9\loch\af1\hich\af1\dbch\af31501\insrsid9662777\charrsid2299972 \hich\af1\dbch\af31501\loch\f1 &lt;ANo&gt;}{_x000d__x000a_\rtlch\fcs1 \af0 \ltrch\fcs0 \insrsid9662777\charrsid2299972 #}{\rtlch\fcs1 \af1 \ltrch\fcs0 \cs21\v\f1\fs20\cf15\insrsid9662777\charrsid2299972 (STD@_BNumber}{\rtlch\fcs1 \af0 \ltrch\fcs0 \insrsid9662777\charrsid2299972 ##}{\rtlch\fcs1 \af1 \ltrch\fcs0 _x000d__x000a_\cs21\v\f1\fs20\cf15\insrsid9662777\charrsid2299972 $$0030}{\rtlch\fcs1 \af0 \ltrch\fcs0 \insrsid9662777\charrsid2299972 #}{\rtlch\fcs1 \af0 \ltrch\fcs0 \cf10\insrsid9662777\charrsid2299972 \u9668\'3f}{\rtlch\fcs1 \af0 \ltrch\fcs0 _x000d__x000a_\insrsid9662777\charrsid2299972 #}{\rtlch\fcs1 \af1 \ltrch\fcs0 \cs21\v\f1\fs20\cf15\insrsid9662777\charrsid2299972 TXTNRB@NRB@}{\rtlch\fcs1 \af0 \ltrch\fcs0 \insrsid9662777\charrsid2299972 #}{\rtlch\fcs1 \af0 \ltrch\fcs0 _x000d__x000a_\cf10\insrsid9662777\charrsid2299972 \u9658\'3f}{\rtlch\fcs1 \af0 \ltrch\fcs0 \cs17\v\fs20\cf9\loch\af1\hich\af1\dbch\af31501\insrsid9662777\charrsid2299972 \hich\af1\dbch\af31501\loch\f1 &lt;/ANo&gt;}{\rtlch\fcs1 \af0 \ltrch\fcs0 _x000d__x000a_\insrsid9662777\charrsid2299972 /}{\rtlch\fcs1 \af0 \ltrch\fcs0 \cs17\v\fs20\cf9\loch\af1\hich\af1\dbch\af31501\insrsid9662777\charrsid2299972 \hich\af1\dbch\af31501\loch\f1 &lt;NumAm&gt;}{\rtlch\fcs1 \af0 \ltrch\fcs0 \insrsid9662777\charrsid2299972 #}{_x000d__x000a_\rtlch\fcs1 \af1 \ltrch\fcs0 \cs21\v\f1\fs20\cf15\insrsid9662777\charrsid2299972 ENMIENDA@NRAM@}{\rtlch\fcs1 \af0 \ltrch\fcs0 \insrsid9662777\charrsid2299972 #}{\rtlch\fcs1 \af0 \ltrch\fcs0 _x000d__x000a_\cs17\v\fs20\cf9\loch\af1\hich\af1\dbch\af31501\insrsid9662777\charrsid2299972 \hich\af1\dbch\af31501\loch\f1 &lt;/NumAm&gt;}{\rtlch\fcs1 \af0 \ltrch\fcs0 \insrsid9662777\charrsid2299972 _x000d__x000a_\par }\pard\plain \ltrpar\s27\ql \li0\ri0\sb240\nowidctlpar_x000d__x000a_\tx879\tx936\tx1021\tx1077\tx1134\tx1191\tx1247\tx1304\tx1361\tx1418\tx1474\tx1531\tx1588\tx1644\tx1701\tx1758\tx1814\tx1871\tx2070\tx2126\tx3374\tx3430\wrapdefault\aspalpha\aspnum\faauto\adjustright\rin0\lin0\itap0\pararsid9662777 \rtlch\fcs1 _x000d__x000a_\af0\afs20\alang1025 \ltrch\fcs0 \b\fs24\lang2057\langfe2057\cgrid\langnp2057\langfenp2057 {\rtlch\fcs1 \af0 \ltrch\fcs0 \insrsid9662777\charrsid2299972 Amendment\tab \tab }{\rtlch\fcs1 \af0 \ltrch\fcs0 _x000d__x000a_\cs17\b0\v\fs20\cf9\loch\af1\hich\af1\dbch\af31501\insrsid9662777\charrsid2299972 \hich\af1\dbch\af31501\loch\f1 &lt;NumAm&gt;}{\rtlch\fcs1 \af0 \ltrch\fcs0 \insrsid9662777\charrsid2299972 #}{\rtlch\fcs1 \af1 \ltrch\fcs0 _x000d__x000a_\cs21\v\f1\fs20\cf15\insrsid9662777\charrsid2299972 ENMIENDA@NRAM@}{\rtlch\fcs1 \af0 \ltrch\fcs0 \insrsid9662777\charrsid2299972 #}{\rtlch\fcs1 \af0 \ltrch\fcs0 \cs17\b0\v\fs20\cf9\loch\af1\hich\af1\dbch\af31501\insrsid9662777\charrsid2299972 _x000d__x000a_\hich\af1\dbch\af31501\loch\f1 &lt;/NumAm&gt;}{\rtlch\fcs1 \af0 \ltrch\fcs0 \insrsid9662777\charrsid2299972 _x000d__x000a_\par }\pard\plain \ltrpar\s22\ql \li0\ri0\nowidctlpar\wrapdefault\aspalpha\aspnum\faauto\adjustright\rin0\lin0\itap0\pararsid9662777 \rtlch\fcs1 \af0\afs20\alang1025 \ltrch\fcs0 \b\fs24\lang2057\langfe2057\cgrid\langnp2057\langfenp2057 {\rtlch\fcs1 \af0 _x000d__x000a_\ltrch\fcs0 \cs17\b0\v\fs20\cf9\loch\af1\hich\af1\dbch\af31501\insrsid9662777\charrsid2299972 \hich\af1\dbch\af31501\loch\f1 &lt;RepeatBlock-By&gt;}{\rtlch\fcs1 \af0 \ltrch\fcs0 \insrsid9662777\charrsid2299972 #}{\rtlch\fcs1 \af1 \ltrch\fcs0 _x000d__x000a_\cs21\v\f1\fs20\cf15\insrsid9662777\charrsid2299972 (MOD@InsideLoop()}{\rtlch\fcs1 \af0 \ltrch\fcs0 \insrsid9662777\charrsid2299972 ##}{\rtlch\fcs1 \af1 \ltrch\fcs0 \cs21\v\f1\fs20\cf15\insrsid9662777\charrsid2299972 &gt;&gt;&gt;@[ZMEMBERSMSG]@}{\rtlch\fcs1 \af0 _x000d__x000a_\ltrch\fcs0 \insrsid9662777\charrsid2299972 #}{\rtlch\fcs1 \af0 \ltrch\fcs0 \cs17\b0\v\fs20\cf9\loch\af1\hich\af1\dbch\af31501\insrsid9662777\charrsid2299972 \hich\af1\dbch\af31501\loch\f1 &lt;Members&gt;}{\rtlch\fcs1 \af0 \ltrch\fcs0 _x000d__x000a_\insrsid9662777\charrsid2299972 #}{\rtlch\fcs1 \af1 \ltrch\fcs0 \cs21\v\f1\fs20\cf15\insrsid9662777\charrsid2299972 (MOD@InsideLoop(\'a7)}{\rtlch\fcs1 \af0 \ltrch\fcs0 \insrsid9662777\charrsid2299972 #}{\rtlch\fcs1 \af0 \ltrch\fcs0 _x000d__x000a_\cf10\insrsid9662777\charrsid2299972 \u9668\'3f}{\rtlch\fcs1 \af0 \ltrch\fcs0 \insrsid9662777\charrsid2299972 #}{\rtlch\fcs1 \af1 \ltrch\fcs0 \cs21\v\f1\fs20\cf15\insrsid9662777\charrsid2299972 TVTMEMBERS\'a7@MEMBERS@}{\rtlch\fcs1 \af0 \ltrch\fcs0 _x000d__x000a_\insrsid9662777\charrsid2299972 #}{\rtlch\fcs1 \af0 \ltrch\fcs0 \cf10\insrsid9662777\charrsid2299972 \u9658\'3f}{\rtlch\fcs1 \af0 \ltrch\fcs0 \cs17\b0\v\fs20\cf9\loch\af1\hich\af1\dbch\af31501\insrsid9662777\charrsid2299972 \hich\af1\dbch\af31501\loch\f1 _x000d__x000a_&lt;/Members&gt;}{\rtlch\fcs1 \af0 \ltrch\fcs0 \insrsid9662777\charrsid2299972 _x000d__x000a_\par }\pard\plain \ltrpar\ql \li0\ri0\widctlpar\wrapdefault\aspalpha\aspnum\faauto\adjustright\rin0\lin0\itap0\pararsid9662777 \rtlch\fcs1 \af0\afs20\alang1025 \ltrch\fcs0 \fs24\lang2057\langfe2057\cgrid\langnp2057\langfenp2057 {\rtlch\fcs1 \af0 \ltrch\fcs0 _x000d__x000a_\cs17\v\fs20\cf9\loch\af1\hich\af1\dbch\af31501\insrsid9662777\charrsid2299972 \hich\af1\dbch\af31501\loch\f1 &lt;AuNomDe&gt;&lt;OptDel&gt;}{\rtlch\fcs1 \af0 \ltrch\fcs0 \insrsid9662777\charrsid2299972 #}{\rtlch\fcs1 \af1 \ltrch\fcs0 _x000d__x000a_\cs21\v\f1\fs20\cf15\insrsid9662777\charrsid2299972 MNU[ONBEHALFYES][NOTAPP]@CHOICE@}{\rtlch\fcs1 \af0 \ltrch\fcs0 \insrsid9662777\charrsid2299972 #}{\rtlch\fcs1 \af0 \ltrch\fcs0 _x000d__x000a_\cs17\v\fs20\cf9\loch\af1\hich\af1\dbch\af31501\insrsid9662777\charrsid2299972 \hich\af1\dbch\af31501\loch\f1 &lt;/OptDel&gt;&lt;/AuNomDe&gt;}{\rtlch\fcs1 \af0 \ltrch\fcs0 \insrsid9662777\charrsid2299972 _x000d__x000a_\par &lt;&lt;&lt;}{\rtlch\fcs1 \af0 \ltrch\fcs0 \cs17\v\fs20\cf9\loch\af1\hich\af1\dbch\af31501\insrsid9662777\charrsid2299972 \hich\af1\dbch\af31501\loch\f1 &lt;/RepeatBlock-By&gt;}{\rtlch\fcs1 \af0 \ltrch\fcs0 \insrsid9662777\charrsid2299972 _x000d__x000a_\par }\pard\plain \ltrpar\s18\ql \li0\ri0\nowidctlpar\tqr\tx9071\wrapdefault\aspalpha\aspnum\faauto\adjustright\rin0\lin0\itap0\pararsid9662777 \rtlch\fcs1 \af0\afs20\alang1025 \ltrch\fcs0 \b\fs24\lang2057\langfe2057\cgrid\langnp2057\langfenp2057 {\rtlch\fcs1 _x000d__x000a_\af0 \ltrch\fcs0 \cs17\b0\v\fs20\cf9\loch\af1\hich\af1\dbch\af31501\insrsid9662777\charrsid2299972 \hich\af1\dbch\af31501\loch\f1 &lt;TitreType&gt;}{\rtlch\fcs1 \af0 \ltrch\fcs0 \insrsid9662777\charrsid2299972 #}{\rtlch\fcs1 \af1 \ltrch\fcs0 _x000d__x000a_\cs21\v\f1\fs20\cf15\insrsid9662777\charrsid2299972 MNU[AMENDDOCTYPE1][AMENDDOCTYPE2][AMENDDOCTYPE3]@CHOICE@AMENDDOCTYPEMNU}{\rtlch\fcs1 \af0 \ltrch\fcs0 \insrsid9662777\charrsid2299972 #}{\rtlch\fcs1 \af0 \ltrch\fcs0 _x000d__x000a_\cs17\b0\v\fs20\cf9\loch\af1\hich\af1\dbch\af31501\insrsid9662777\charrsid2299972 \hich\af1\dbch\af31501\loch\f1 &lt;/TitreType&gt;}{\rtlch\fcs1 \af0 \ltrch\fcs0 \insrsid9662777\charrsid2299972 \tab #}{\rtlch\fcs1 \af1 \ltrch\fcs0 _x000d__x000a_\cs21\v\f1\fs20\cf15\insrsid9662777\charrsid2299972 (STD@_BNumber}{\rtlch\fcs1 \af0 \ltrch\fcs0 \insrsid9662777\charrsid2299972 ##}{\rtlch\fcs1 \af1 \ltrch\fcs0 \cs21\v\f1\fs20\cf15\insrsid9662777\charrsid2299972 $$0030}{\rtlch\fcs1 \af0 \ltrch\fcs0 _x000d__x000a_\insrsid9662777\charrsid2299972 #}{\rtlch\fcs1 \af0 \ltrch\fcs0 \cf10\insrsid9662777\charrsid2299972 \u9668\'3f}{\rtlch\fcs1 \af0 \ltrch\fcs0 \insrsid9662777\charrsid2299972 #}{\rtlch\fcs1 \af1 \ltrch\fcs0 _x000d__x000a_\cs21\v\f1\fs20\cf15\insrsid9662777\charrsid2299972 TXTNRB@NRB@}{\rtlch\fcs1 \af0 \ltrch\fcs0 \insrsid9662777\charrsid2299972 #}{\rtlch\fcs1 \af0 \ltrch\fcs0 \cf10\insrsid9662777\charrsid2299972 \u9658\'3f}{\rtlch\fcs1 \af0 \ltrch\fcs0 _x000d__x000a_\insrsid9662777\charrsid2299972 /}{\rtlch\fcs1 \af0 \ltrch\fcs0 \cf10\insrsid9662777\charrsid2299972 \u9668\'3f}{\rtlch\fcs1 \af0 \ltrch\fcs0 \insrsid9662777\charrsid2299972 #}{\rtlch\fcs1 \af1 \ltrch\fcs0 _x000d__x000a_\cs21\v\f1\fs20\cf15\insrsid9662777\charrsid2299972 TXTDOCYEAR@DOCYEARMSG@}{\rtlch\fcs1 \af0 \ltrch\fcs0 \insrsid9662777\charrsid2299972 #}{\rtlch\fcs1 \af0 \ltrch\fcs0 \cf10\insrsid9662777\charrsid2299972 \u9658\'3f}{\rtlch\fcs1 \af0 \ltrch\fcs0 _x000d__x000a_\insrsid9662777\charrsid2299972 _x000d__x000a_\par }\pard\plain \ltrpar\s22\ql \li0\ri0\nowidctlpar\wrapdefault\aspalpha\aspnum\faauto\adjustright\rin0\lin0\itap0\pararsid9662777 \rtlch\fcs1 \af0\afs20\alang1025 \ltrch\fcs0 \b\fs24\lang2057\langfe2057\cgrid\langnp2057\langfenp2057 {\rtlch\fcs1 \af0 _x000d__x000a_\ltrch\fcs0 \cs17\b0\v\fs20\cf9\loch\af1\hich\af1\dbch\af31501\insrsid9662777\charrsid2299972 \hich\af1\dbch\af31501\loch\f1 &lt;Rapporteur&gt;}{\rtlch\fcs1 \af0 \ltrch\fcs0 \insrsid9662777\charrsid2299972 #}{\rtlch\fcs1 \af1 \ltrch\fcs0 _x000d__x000a_\cs21\v\f1\fs20\cf15\insrsid9662777\charrsid2299972 MNU[AUTHOR1][AUTHOR2][AUTHOR3]@CHOICE@AUTHORMNU}{\rtlch\fcs1 \af0 \ltrch\fcs0 \insrsid9662777\charrsid2299972 #}{\rtlch\fcs1 \af0 \ltrch\fcs0 _x000d__x000a_\cs17\b0\v\fs20\cf9\loch\af1\hich\af1\dbch\af31501\insrsid9662777\charrsid2299972 \hich\af1\dbch\af31501\loch\f1 &lt;/Rapporteur&gt;}{\rtlch\fcs1 \af0 \ltrch\fcs0 \insrsid9662777\charrsid2299972 _x000d__x000a_\par }\pard\plain \ltrpar\ql \li0\ri0\widctlpar\wrapdefault\aspalpha\aspnum\faauto\adjustright\rin0\lin0\itap0\pararsid9662777 \rtlch\fcs1 \af0\afs20\alang1025 \ltrch\fcs0 \fs24\lang2057\langfe2057\cgrid\langnp2057\langfenp2057 {\rtlch\fcs1 \af0 \ltrch\fcs0 _x000d__x000a_\cs17\v\fs20\cf9\loch\af1\hich\af1\dbch\af31501\insrsid9662777\charrsid2299972 \hich\af1\dbch\af31501\loch\f1 &lt;OptDel&gt;}{\rtlch\fcs1 \af0 \ltrch\fcs0 \insrsid9662777\charrsid2299972 #}{\rtlch\fcs1 \af1 \ltrch\fcs0 _x000d__x000a_\cs21\v\f1\fs20\cf15\insrsid9662777\charrsid2299972 MNU[GROUP1][NOTAPP][NOTAPP]@CHOICE@AUTHORMNU}{\rtlch\fcs1 \af0 \ltrch\fcs0 \insrsid9662777\charrsid2299972 #}{\rtlch\fcs1 \af0 \ltrch\fcs0 _x000d__x000a_\cs17\v\fs20\cf9\loch\af1\hich\af1\dbch\af31501\insrsid9662777\charrsid2299972 \hich\af1\dbch\af31501\loch\f1 &lt;/OptDel&gt;}{\rtlch\fcs1 \af0 \ltrch\fcs0 \insrsid9662777\charrsid2299972 _x000d__x000a_\par }\pard\plain \ltrpar\s19\ql \li0\ri0\sa240\nowidctlpar\wrapdefault\aspalpha\aspnum\faauto\adjustright\rin0\lin0\itap0\pararsid9662777 \rtlch\fcs1 \af0\afs20\alang1025 \ltrch\fcs0 \fs24\lang2057\langfe2057\cgrid\langnp2057\langfenp2057 {\rtlch\fcs1 \af0 _x000d__x000a_\ltrch\fcs0 \cs17\v\fs20\cf9\loch\af1\hich\af1\dbch\af31501\insrsid9662777\charrsid2299972 \hich\af1\dbch\af31501\loch\f1 &lt;Titre&gt;}{\rtlch\fcs1 \af0 \ltrch\fcs0 \cf10\insrsid9662777\charrsid2299972 \u9668\'3f}{\rtlch\fcs1 \af0 \ltrch\fcs0 _x000d__x000a_\insrsid9662777\charrsid2299972 #}{\rtlch\fcs1 \af1 \ltrch\fcs0 \cs21\v\f1\fs20\cf15\insrsid9662777\charrsid2299972 TXTTITLE@TITLE@}{\rtlch\fcs1 \af0 \ltrch\fcs0 \insrsid9662777\charrsid2299972 #}{\rtlch\fcs1 \af0 \ltrch\fcs0 _x000d__x000a_\cf10\insrsid9662777\charrsid2299972 \u9658\'3f}{\rtlch\fcs1 \af0 \ltrch\fcs0 \cs17\v\fs20\cf9\loch\af1\hich\af1\dbch\af31501\insrsid9662777\charrsid2299972 \hich\af1\dbch\af31501\loch\f1 &lt;/Titre&gt;}{\rtlch\fcs1 \af0 \ltrch\fcs0 _x000d__x000a_\insrsid9662777\charrsid2299972 _x000d__x000a_\par }\pard\plain \ltrpar\s22\ql \li0\ri0\nowidctlpar\wrapdefault\aspalpha\aspnum\faauto\adjustright\rin0\lin0\itap0\pararsid9662777 \rtlch\fcs1 \af0\afs20\alang1025 \ltrch\fcs0 \b\fs24\lang2057\langfe2057\cgrid\langnp2057\langfenp2057 {\rtlch\fcs1 \af0 _x000d__x000a_\ltrch\fcs0 \cs17\b0\v\fs20\cf9\loch\af1\hich\af1\dbch\af31501\insrsid9662777\charrsid2299972 \hich\af1\dbch\af31501\loch\f1 &lt;DocAmend&gt;}{\rtlch\fcs1 \af0 \ltrch\fcs0 \insrsid9662777\charrsid2299972 #}{\rtlch\fcs1 \af1 \ltrch\fcs0 _x000d__x000a_\cs21\v\f1\fs20\cf15\insrsid9662777\charrsid2299972 MNU[AMENDDOCTYPE1][AMENDDOCTYPE2][AMENDDOCTYPE3]@CHOICE@AMENDDOCTYPEMNU}{\rtlch\fcs1 \af0 \ltrch\fcs0 \insrsid9662777\charrsid2299972 #}{\rtlch\fcs1 \af0 \ltrch\fcs0 _x000d__x000a_\cs17\b0\v\fs20\cf9\loch\af1\hich\af1\dbch\af31501\insrsid9662777\charrsid2299972 \hich\af1\dbch\af31501\loch\f1 &lt;/DocAmend&gt;}{\rtlch\fcs1 \af0 \ltrch\fcs0 \insrsid9662777\charrsid2299972 _x000d__x000a_\par }{\rtlch\fcs1 \af0 \ltrch\fcs0 \cs17\b0\v\fs20\cf9\loch\af1\hich\af1\dbch\af31501\insrsid9662777\charrsid2299972 \hich\af1\dbch\af31501\loch\f1 &lt;Article&gt;}{\rtlch\fcs1 \af0 \ltrch\fcs0 \cf10\insrsid9662777\charrsid2299972 \u9668\'3f}{\rtlch\fcs1 \af0 _x000d__x000a_\ltrch\fcs0 \insrsid9662777\charrsid2299972 #}{\rtlch\fcs1 \af1 \ltrch\fcs0 \cs21\v\f1\fs20\cf15\insrsid9662777\charrsid2299972 TVTAMPART@AMPART@}{\rtlch\fcs1 \af0 \ltrch\fcs0 \insrsid9662777\charrsid2299972 #}{\rtlch\fcs1 \af0 \ltrch\fcs0 _x000d__x000a_\cf10\insrsid9662777\charrsid2299972 \u9658\'3f}{\rtlch\fcs1 \af0 \ltrch\fcs0 \cs17\b0\v\fs20\cf9\loch\af1\hich\af1\dbch\af31501\insrsid9662777\charrsid2299972 \hich\af1\dbch\af31501\loch\f1 &lt;/Article&gt;}{\rtlch\fcs1 \af0 \ltrch\fcs0 _x000d__x000a_\insrsid9662777\charrsid229997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9662777\charrsid2299972 \cell }\pard\plain \ltrpar\ql \li0\ri0\widctlpar\intbl\wrapdefault\aspalpha\aspnum\faauto\adjustright\rin0\lin0 \rtlch\fcs1 _x000d__x000a_\af0\afs20\alang1025 \ltrch\fcs0 \fs24\lang2057\langfe2057\cgrid\langnp2057\langfenp2057 {\rtlch\fcs1 \af0 \ltrch\fcs0 \insrsid9662777\charrsid229997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9662777\charrsid2299972 #}{\rtlch\fcs1 \af1 \ltrch\fcs0 \cs21\v\f1\fs20\cf15\insrsid9662777\charrsid2299972 MNU[AMENDDOCTYPE1][AMENDDOCTYPE2][AMENDDOCTYPE3]@CHOICE@AMENDDOCTYPEMNU}{\rtlch\fcs1 \af0 \ltrch\fcs0 \insrsid9662777\charrsid2299972 #_x000d__x000a_\cell Amendment\cell }\pard\plain \ltrpar\ql \li0\ri0\widctlpar\intbl\wrapdefault\aspalpha\aspnum\faauto\adjustright\rin0\lin0 \rtlch\fcs1 \af0\afs20\alang1025 \ltrch\fcs0 \fs24\lang2057\langfe2057\cgrid\langnp2057\langfenp2057 {\rtlch\fcs1 \af0 _x000d__x000a_\ltrch\fcs0 \insrsid9662777\charrsid2299972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9662777\charrsid2299972 ##\cell ##}{\rtlch\fcs1 \af0\afs24 \ltrch\fcs0 \insrsid9662777\charrsid2299972 \cell }\pard\plain \ltrpar_x000d__x000a_\ql \li0\ri0\widctlpar\intbl\wrapdefault\aspalpha\aspnum\faauto\adjustright\rin0\lin0 \rtlch\fcs1 \af0\afs20\alang1025 \ltrch\fcs0 \fs24\lang2057\langfe2057\cgrid\langnp2057\langfenp2057 {\rtlch\fcs1 \af0 \ltrch\fcs0 \insrsid9662777\charrsid2299972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662777 \rtlch\fcs1 \af0\afs20\alang1025 \ltrch\fcs0 \fs24\lang2057\langfe2057\cgrid\langnp2057\langfenp2057 {\rtlch\fcs1 \af0 \ltrch\fcs0 _x000d__x000a_\insrsid9662777\charrsid2299972 Or. }{\rtlch\fcs1 \af0 \ltrch\fcs0 \cs17\v\fs20\cf9\loch\af1\hich\af1\dbch\af31501\insrsid9662777\charrsid2299972 \hich\af1\dbch\af31501\loch\f1 &lt;Original&gt;}{\rtlch\fcs1 \af0 \ltrch\fcs0 \insrsid9662777\charrsid2299972 #}{_x000d__x000a_\rtlch\fcs1 \af1 \ltrch\fcs0 \cs21\v\f1\fs20\cf15\insrsid9662777\charrsid2299972 KEY(MAIN/LANGMIN)sh@ORLANGMSG@ORLANGKEY}{\rtlch\fcs1 \af0 \ltrch\fcs0 \insrsid9662777\charrsid2299972 #}{\rtlch\fcs1 \af0 \ltrch\fcs0 _x000d__x000a_\cs17\v\fs20\cf9\loch\af1\hich\af1\dbch\af31501\insrsid9662777\charrsid2299972 \hich\af1\dbch\af31501\loch\f1 &lt;/Original&gt;}{\rtlch\fcs1 \af0 \ltrch\fcs0 \insrsid9662777\charrsid2299972 _x000d__x000a_\par }\pard\plain \ltrpar\ql \li0\ri0\widctlpar\wrapdefault\aspalpha\aspnum\faauto\adjustright\rin0\lin0\itap0\pararsid9662777 \rtlch\fcs1 \af0\afs20\alang1025 \ltrch\fcs0 \fs24\lang2057\langfe2057\cgrid\langnp2057\langfenp2057 {\rtlch\fcs1 \af0 \ltrch\fcs0 _x000d__x000a_\insrsid9662777\charrsid229997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662777 \rtlch\fcs1 \af0\afs20\alang1025 \ltrch\fcs0 \fs24\lang2057\langfe2057\cgrid\langnp2057\langfenp2057 {\rtlch\fcs1 \af0 \ltrch\fcs0 _x000d__x000a_\cs17\v\fs20\cf9\loch\af1\hich\af1\dbch\af31501\insrsid9662777\charrsid229997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d_x000d__x000a_ef022c4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
    <w:docVar w:name="RepeatBlock-AmendEN1" w:val="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207"/>
    <w:docVar w:name="TVTAMPART" w:val="Paragraph 17 b (new)"/>
    <w:docVar w:name="TVTMEMBERS1" w:val="Annalisa Tardino, Peter Kofod, Jean_x001e_Paul Garraud, Nicolaus Fest"/>
    <w:docVar w:name="TXTAUTHOR" w:val="Juan Fernando López Aguilar"/>
    <w:docVar w:name="TXTDOCYEAR" w:val="2020"/>
    <w:docVar w:name="TXTLANGUE" w:val="IT"/>
    <w:docVar w:name="TXTLANGUEMIN" w:val="it"/>
    <w:docVar w:name="TXTNRB" w:val="0165"/>
    <w:docVar w:name="TXTNRFIRSTAM" w:val="1"/>
    <w:docVar w:name="TXTNRLASTAM" w:val="11"/>
    <w:docVar w:name="TXTNRPE" w:val="647.647"/>
    <w:docVar w:name="TXTPEorAP" w:val="PE"/>
    <w:docVar w:name="TXTROUTE" w:val="AM\1207660IT.docx"/>
    <w:docVar w:name="TXTTITLE" w:val="Situation in the Schengen area following the COVID‑19 outbreak"/>
    <w:docVar w:name="TXTVERSION" w:val="01-00"/>
  </w:docVars>
  <w:rsids>
    <w:rsidRoot w:val="00102F08"/>
    <w:rsid w:val="0000588A"/>
    <w:rsid w:val="00014832"/>
    <w:rsid w:val="00022FDD"/>
    <w:rsid w:val="000554AB"/>
    <w:rsid w:val="000C5448"/>
    <w:rsid w:val="000E6E54"/>
    <w:rsid w:val="000F6704"/>
    <w:rsid w:val="00102F08"/>
    <w:rsid w:val="001248FC"/>
    <w:rsid w:val="001276B5"/>
    <w:rsid w:val="001B68C9"/>
    <w:rsid w:val="001D2FBF"/>
    <w:rsid w:val="001E376E"/>
    <w:rsid w:val="001E7311"/>
    <w:rsid w:val="00203842"/>
    <w:rsid w:val="00244319"/>
    <w:rsid w:val="00284565"/>
    <w:rsid w:val="002C4FAF"/>
    <w:rsid w:val="002C7968"/>
    <w:rsid w:val="002F016D"/>
    <w:rsid w:val="003000AD"/>
    <w:rsid w:val="00346FE1"/>
    <w:rsid w:val="00364CFB"/>
    <w:rsid w:val="00375C21"/>
    <w:rsid w:val="003C5286"/>
    <w:rsid w:val="003E02D5"/>
    <w:rsid w:val="003F17AB"/>
    <w:rsid w:val="00431305"/>
    <w:rsid w:val="00465AD4"/>
    <w:rsid w:val="004D5682"/>
    <w:rsid w:val="005008D9"/>
    <w:rsid w:val="00541E35"/>
    <w:rsid w:val="00565C16"/>
    <w:rsid w:val="00571347"/>
    <w:rsid w:val="00583C26"/>
    <w:rsid w:val="00584F38"/>
    <w:rsid w:val="005B36D8"/>
    <w:rsid w:val="005D3763"/>
    <w:rsid w:val="005E5E75"/>
    <w:rsid w:val="005F0730"/>
    <w:rsid w:val="00651D47"/>
    <w:rsid w:val="00657A31"/>
    <w:rsid w:val="00670416"/>
    <w:rsid w:val="006854E2"/>
    <w:rsid w:val="006959AA"/>
    <w:rsid w:val="006C73E2"/>
    <w:rsid w:val="006D361A"/>
    <w:rsid w:val="00753642"/>
    <w:rsid w:val="0076496E"/>
    <w:rsid w:val="00781C22"/>
    <w:rsid w:val="007C15A8"/>
    <w:rsid w:val="00831CD8"/>
    <w:rsid w:val="0089041D"/>
    <w:rsid w:val="008A104E"/>
    <w:rsid w:val="008B2FD8"/>
    <w:rsid w:val="00926080"/>
    <w:rsid w:val="00937139"/>
    <w:rsid w:val="00940790"/>
    <w:rsid w:val="0094169B"/>
    <w:rsid w:val="009A1859"/>
    <w:rsid w:val="009B6FC3"/>
    <w:rsid w:val="00A004B6"/>
    <w:rsid w:val="00A11CA3"/>
    <w:rsid w:val="00A23DC7"/>
    <w:rsid w:val="00A4079E"/>
    <w:rsid w:val="00A752D9"/>
    <w:rsid w:val="00A95DBC"/>
    <w:rsid w:val="00AA1096"/>
    <w:rsid w:val="00AA10E2"/>
    <w:rsid w:val="00AA25D4"/>
    <w:rsid w:val="00AF089C"/>
    <w:rsid w:val="00AF5BE6"/>
    <w:rsid w:val="00B26EE9"/>
    <w:rsid w:val="00B4550B"/>
    <w:rsid w:val="00BA640E"/>
    <w:rsid w:val="00BF6EA4"/>
    <w:rsid w:val="00C344FB"/>
    <w:rsid w:val="00C50F6A"/>
    <w:rsid w:val="00C60784"/>
    <w:rsid w:val="00C92392"/>
    <w:rsid w:val="00CA0772"/>
    <w:rsid w:val="00CC3039"/>
    <w:rsid w:val="00D20E81"/>
    <w:rsid w:val="00D61B7A"/>
    <w:rsid w:val="00D66CA3"/>
    <w:rsid w:val="00D86E68"/>
    <w:rsid w:val="00DB5E45"/>
    <w:rsid w:val="00E55E9B"/>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C35B7E-65F9-49D7-9CD7-273E649B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styleId="BalloonText">
    <w:name w:val="Balloon Text"/>
    <w:basedOn w:val="Normal"/>
    <w:link w:val="BalloonTextChar"/>
    <w:rsid w:val="006854E2"/>
    <w:rPr>
      <w:rFonts w:ascii="Segoe UI" w:hAnsi="Segoe UI" w:cs="Segoe UI"/>
      <w:sz w:val="18"/>
      <w:szCs w:val="18"/>
    </w:rPr>
  </w:style>
  <w:style w:type="character" w:customStyle="1" w:styleId="BalloonTextChar">
    <w:name w:val="Balloon Text Char"/>
    <w:basedOn w:val="DefaultParagraphFont"/>
    <w:link w:val="BalloonText"/>
    <w:rsid w:val="006854E2"/>
    <w:rPr>
      <w:rFonts w:ascii="Segoe UI" w:hAnsi="Segoe UI" w:cs="Segoe UI"/>
      <w:sz w:val="18"/>
      <w:szCs w:val="18"/>
    </w:rPr>
  </w:style>
  <w:style w:type="character" w:styleId="CommentReference">
    <w:name w:val="annotation reference"/>
    <w:basedOn w:val="DefaultParagraphFont"/>
    <w:rsid w:val="00D86E68"/>
    <w:rPr>
      <w:sz w:val="16"/>
      <w:szCs w:val="16"/>
    </w:rPr>
  </w:style>
  <w:style w:type="paragraph" w:styleId="CommentText">
    <w:name w:val="annotation text"/>
    <w:basedOn w:val="Normal"/>
    <w:link w:val="CommentTextChar"/>
    <w:rsid w:val="00D86E68"/>
    <w:rPr>
      <w:sz w:val="20"/>
    </w:rPr>
  </w:style>
  <w:style w:type="character" w:customStyle="1" w:styleId="CommentTextChar">
    <w:name w:val="Comment Text Char"/>
    <w:basedOn w:val="DefaultParagraphFont"/>
    <w:link w:val="CommentText"/>
    <w:rsid w:val="00D86E68"/>
  </w:style>
  <w:style w:type="paragraph" w:styleId="CommentSubject">
    <w:name w:val="annotation subject"/>
    <w:basedOn w:val="CommentText"/>
    <w:next w:val="CommentText"/>
    <w:link w:val="CommentSubjectChar"/>
    <w:rsid w:val="00D86E68"/>
    <w:rPr>
      <w:b/>
      <w:bCs/>
    </w:rPr>
  </w:style>
  <w:style w:type="character" w:customStyle="1" w:styleId="CommentSubjectChar">
    <w:name w:val="Comment Subject Char"/>
    <w:basedOn w:val="CommentTextChar"/>
    <w:link w:val="CommentSubject"/>
    <w:rsid w:val="00D86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9834</Characters>
  <Application>Microsoft Office Word</Application>
  <DocSecurity>0</DocSecurity>
  <Lines>468</Lines>
  <Paragraphs>237</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DE WILDE Alice</dc:creator>
  <cp:lastModifiedBy>BUGGIANI Giovanna</cp:lastModifiedBy>
  <cp:revision>2</cp:revision>
  <cp:lastPrinted>2020-06-16T07:14:00Z</cp:lastPrinted>
  <dcterms:created xsi:type="dcterms:W3CDTF">2020-06-17T17:48:00Z</dcterms:created>
  <dcterms:modified xsi:type="dcterms:W3CDTF">2020-06-17T17:48:00Z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1207660</vt:lpwstr>
  </property>
  <property fmtid="{D5CDD505-2E9C-101B-9397-08002B2CF9AE}" pid="4" name="&lt;Model&gt;">
    <vt:lpwstr>AM_Ple_NonLegRE</vt:lpwstr>
  </property>
  <property fmtid="{D5CDD505-2E9C-101B-9397-08002B2CF9AE}" pid="5" name="&lt;ModelCod&gt;">
    <vt:lpwstr>\\eiciLUXpr1\pdocep$\DocEP\DOCS\General\AM\AM_NonLeg\AM_Ple_NonLeg\AM_Ple_NonLegRE.dotx(15/10/2019 07:18:38)</vt:lpwstr>
  </property>
  <property fmtid="{D5CDD505-2E9C-101B-9397-08002B2CF9AE}" pid="6" name="&lt;ModelTra&gt;">
    <vt:lpwstr>\\eiciLUXpr1\pdocep$\DocEP\TRANSFIL\EN\AM_Ple_NonLegRE.EN(02/09/2019 12:27:00)</vt:lpwstr>
  </property>
  <property fmtid="{D5CDD505-2E9C-101B-9397-08002B2CF9AE}" pid="7" name="&lt;Type&gt;">
    <vt:lpwstr>AM</vt:lpwstr>
  </property>
  <property fmtid="{D5CDD505-2E9C-101B-9397-08002B2CF9AE}" pid="8" name="Bookout">
    <vt:lpwstr>OK - 2020/06/17 19:48</vt:lpwstr>
  </property>
  <property fmtid="{D5CDD505-2E9C-101B-9397-08002B2CF9AE}" pid="9" name="Created with">
    <vt:lpwstr>9.8.0 Build [20191010]</vt:lpwstr>
  </property>
  <property fmtid="{D5CDD505-2E9C-101B-9397-08002B2CF9AE}" pid="10" name="FooterPath">
    <vt:lpwstr>AM\1207660IT.docx</vt:lpwstr>
  </property>
  <property fmtid="{D5CDD505-2E9C-101B-9397-08002B2CF9AE}" pid="11" name="LastEdited with">
    <vt:lpwstr>9.8.0 Build [20191010]</vt:lpwstr>
  </property>
  <property fmtid="{D5CDD505-2E9C-101B-9397-08002B2CF9AE}" pid="12" name="PE number">
    <vt:lpwstr>647.647</vt:lpwstr>
  </property>
  <property fmtid="{D5CDD505-2E9C-101B-9397-08002B2CF9AE}" pid="13" name="SDLStudio">
    <vt:lpwstr/>
  </property>
  <property fmtid="{D5CDD505-2E9C-101B-9397-08002B2CF9AE}" pid="14" name="SubscribeElise">
    <vt:lpwstr/>
  </property>
</Properties>
</file>