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750D7" w:rsidRPr="0001258E" w:rsidTr="00C85D0F">
        <w:trPr>
          <w:trHeight w:hRule="exact" w:val="1418"/>
        </w:trPr>
        <w:tc>
          <w:tcPr>
            <w:tcW w:w="6804" w:type="dxa"/>
            <w:shd w:val="clear" w:color="auto" w:fill="auto"/>
            <w:vAlign w:val="center"/>
          </w:tcPr>
          <w:p w:rsidR="005750D7" w:rsidRPr="0001258E" w:rsidRDefault="0001258E" w:rsidP="00C85D0F">
            <w:pPr>
              <w:pStyle w:val="EPName"/>
            </w:pPr>
            <w:r>
              <w:t>Parlement européen</w:t>
            </w:r>
          </w:p>
          <w:p w:rsidR="005750D7" w:rsidRPr="00F427C2" w:rsidRDefault="00F427C2" w:rsidP="00F427C2">
            <w:pPr>
              <w:pStyle w:val="EPTerm"/>
            </w:pPr>
            <w:r>
              <w:t>2019-2024</w:t>
            </w:r>
          </w:p>
        </w:tc>
        <w:tc>
          <w:tcPr>
            <w:tcW w:w="2268" w:type="dxa"/>
            <w:shd w:val="clear" w:color="auto" w:fill="auto"/>
          </w:tcPr>
          <w:p w:rsidR="005750D7" w:rsidRPr="0001258E" w:rsidRDefault="005750D7" w:rsidP="00C85D0F">
            <w:pPr>
              <w:pStyle w:val="EPLogo"/>
            </w:pPr>
            <w:r w:rsidRPr="0001258E">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F70F5" w:rsidRPr="0001258E" w:rsidRDefault="001F70F5" w:rsidP="001F70F5">
      <w:pPr>
        <w:pStyle w:val="LineTop"/>
      </w:pPr>
    </w:p>
    <w:p w:rsidR="001F70F5" w:rsidRPr="0001258E" w:rsidRDefault="0001258E" w:rsidP="001F70F5">
      <w:pPr>
        <w:pStyle w:val="EPBody"/>
      </w:pPr>
      <w:r>
        <w:t>Document de séance</w:t>
      </w:r>
    </w:p>
    <w:p w:rsidR="00744C9F" w:rsidRPr="0001258E" w:rsidRDefault="00744C9F" w:rsidP="00744C9F">
      <w:pPr>
        <w:pStyle w:val="LineBottom"/>
      </w:pPr>
    </w:p>
    <w:p w:rsidR="00744C9F" w:rsidRPr="0001258E" w:rsidRDefault="00744C9F" w:rsidP="00744C9F">
      <w:pPr>
        <w:pStyle w:val="CoverReference"/>
      </w:pPr>
      <w:r>
        <w:rPr>
          <w:rStyle w:val="HideTWBExt"/>
          <w:b w:val="0"/>
        </w:rPr>
        <w:t>&lt;NoDocSe&gt;</w:t>
      </w:r>
      <w:r>
        <w:t>B9-0422/2021</w:t>
      </w:r>
      <w:r>
        <w:rPr>
          <w:rStyle w:val="HideTWBExt"/>
          <w:b w:val="0"/>
        </w:rPr>
        <w:t>&lt;/NoDocSe&gt;</w:t>
      </w:r>
    </w:p>
    <w:p w:rsidR="00744C9F" w:rsidRPr="0001258E" w:rsidRDefault="00744C9F" w:rsidP="00744C9F">
      <w:pPr>
        <w:pStyle w:val="CoverDate"/>
      </w:pPr>
      <w:r>
        <w:rPr>
          <w:rStyle w:val="HideTWBExt"/>
        </w:rPr>
        <w:t>&lt;Date&gt;</w:t>
      </w:r>
      <w:r>
        <w:rPr>
          <w:rStyle w:val="HideTWBInt"/>
        </w:rPr>
        <w:t>{13/08/2021}</w:t>
      </w:r>
      <w:r>
        <w:t>13.8.2021</w:t>
      </w:r>
      <w:r>
        <w:rPr>
          <w:rStyle w:val="HideTWBExt"/>
        </w:rPr>
        <w:t>&lt;/Date&gt;</w:t>
      </w:r>
    </w:p>
    <w:p w:rsidR="000412B1" w:rsidRPr="0001258E" w:rsidRDefault="000412B1">
      <w:pPr>
        <w:pStyle w:val="CoverDocType24a"/>
      </w:pPr>
      <w:r>
        <w:rPr>
          <w:rStyle w:val="HideTWBExt"/>
          <w:b w:val="0"/>
        </w:rPr>
        <w:t>&lt;TitreType&gt;</w:t>
      </w:r>
      <w:r>
        <w:t>PROPOSITION</w:t>
      </w:r>
      <w:bookmarkStart w:id="0" w:name="_GoBack"/>
      <w:bookmarkEnd w:id="0"/>
      <w:r>
        <w:t xml:space="preserve"> DE RÉSOLUTION</w:t>
      </w:r>
      <w:r>
        <w:rPr>
          <w:rStyle w:val="HideTWBExt"/>
          <w:b w:val="0"/>
        </w:rPr>
        <w:t>&lt;/TitreType&gt;</w:t>
      </w:r>
    </w:p>
    <w:p w:rsidR="000412B1" w:rsidRPr="0001258E" w:rsidRDefault="000412B1">
      <w:pPr>
        <w:pStyle w:val="CoverNormal12a"/>
      </w:pPr>
      <w:r>
        <w:rPr>
          <w:rStyle w:val="HideTWBExt"/>
        </w:rPr>
        <w:t>&lt;TitreRecueil&gt;</w:t>
      </w:r>
      <w:r>
        <w:t>déposée conformément à l’article 143 du règlement intérieur</w:t>
      </w:r>
      <w:r>
        <w:rPr>
          <w:rStyle w:val="HideTWBExt"/>
        </w:rPr>
        <w:t>&lt;/TitreRecueil&gt;</w:t>
      </w:r>
    </w:p>
    <w:p w:rsidR="000A6B85" w:rsidRPr="00F427C2" w:rsidRDefault="000A6B85" w:rsidP="00A07592">
      <w:pPr>
        <w:pStyle w:val="CoverNormal24a"/>
      </w:pPr>
      <w:r w:rsidRPr="00992DFB">
        <w:rPr>
          <w:rStyle w:val="HideTWBExt"/>
        </w:rPr>
        <w:t>&lt;Titre&gt;</w:t>
      </w:r>
      <w:r>
        <w:t>sur la réduction de l’incidence sur les terres agricoles des installations photovoltaïques au sol</w:t>
      </w:r>
      <w:r w:rsidRPr="00992DFB">
        <w:rPr>
          <w:rStyle w:val="HideTWBExt"/>
        </w:rPr>
        <w:t>&lt;/Titre&gt;</w:t>
      </w:r>
    </w:p>
    <w:p w:rsidR="000412B1" w:rsidRPr="00992DFB" w:rsidRDefault="000412B1" w:rsidP="00491B75">
      <w:pPr>
        <w:pStyle w:val="CoverBold"/>
        <w:rPr>
          <w:lang w:val="it-IT"/>
        </w:rPr>
      </w:pPr>
      <w:r>
        <w:rPr>
          <w:rStyle w:val="HideTWBExt"/>
          <w:b w:val="0"/>
          <w:lang w:val="it-IT"/>
        </w:rPr>
        <w:t>&lt;Depute&gt;</w:t>
      </w:r>
      <w:r w:rsidRPr="00992DFB">
        <w:rPr>
          <w:lang w:val="it-IT"/>
        </w:rPr>
        <w:t>Susanna Ceccardi, Marco Campomenosi, Alessandro Panza, Paolo Borchia, Antonio Maria Rinaldi, Gianantonio Da Re, Marco Dreosto, Isabella Tovaglieri, Simona Baldassarre, Sergio Berlato, Carlo Fidanza, Nicola Procaccini, Vincenzo Sofo</w:t>
      </w:r>
      <w:r>
        <w:rPr>
          <w:rStyle w:val="HideTWBExt"/>
          <w:b w:val="0"/>
          <w:lang w:val="it-IT"/>
        </w:rPr>
        <w:t>&lt;/Depute&gt;</w:t>
      </w:r>
    </w:p>
    <w:p w:rsidR="000412B1" w:rsidRPr="0001258E" w:rsidRDefault="000412B1">
      <w:pPr>
        <w:pStyle w:val="NormalBold12a"/>
      </w:pPr>
      <w:r w:rsidRPr="00992DFB">
        <w:br w:type="page"/>
      </w:r>
      <w:r>
        <w:lastRenderedPageBreak/>
        <w:t>B9-0422/2021</w:t>
      </w:r>
    </w:p>
    <w:p w:rsidR="000A6B85" w:rsidRPr="00F427C2" w:rsidRDefault="00F427C2" w:rsidP="00C46BA9">
      <w:pPr>
        <w:pStyle w:val="NormalBold"/>
      </w:pPr>
      <w:r>
        <w:t>Proposition de résolution du Parlement européen sur la réduction de l’incidence sur les terres agricoles des installations photovoltaïques au sol</w:t>
      </w:r>
    </w:p>
    <w:p w:rsidR="000412B1" w:rsidRPr="0001258E" w:rsidRDefault="0001258E">
      <w:pPr>
        <w:pStyle w:val="EPComma"/>
      </w:pPr>
      <w:r>
        <w:rPr>
          <w:i/>
        </w:rPr>
        <w:t>Le Parlement européen</w:t>
      </w:r>
      <w:r>
        <w:t>,</w:t>
      </w:r>
    </w:p>
    <w:p w:rsidR="00F427C2" w:rsidRPr="00F427C2" w:rsidRDefault="00F427C2" w:rsidP="00F427C2">
      <w:pPr>
        <w:pStyle w:val="NormalHanging12a"/>
      </w:pPr>
      <w:r>
        <w:t>–</w:t>
      </w:r>
      <w:r>
        <w:tab/>
        <w:t>vu la directive 2011/92/UE</w:t>
      </w:r>
      <w:r>
        <w:rPr>
          <w:rStyle w:val="FootnoteReference"/>
        </w:rPr>
        <w:footnoteReference w:id="1"/>
      </w:r>
      <w:r>
        <w:t>,</w:t>
      </w:r>
    </w:p>
    <w:p w:rsidR="00F427C2" w:rsidRPr="00F427C2" w:rsidRDefault="00F427C2" w:rsidP="00F427C2">
      <w:pPr>
        <w:pStyle w:val="NormalHanging12a"/>
      </w:pPr>
      <w:r>
        <w:t>–</w:t>
      </w:r>
      <w:r>
        <w:tab/>
        <w:t>vu l’article 143 de son règlement intérieur,</w:t>
      </w:r>
    </w:p>
    <w:p w:rsidR="00F427C2" w:rsidRPr="00F427C2" w:rsidRDefault="00F427C2" w:rsidP="00F427C2">
      <w:pPr>
        <w:pStyle w:val="NormalHanging12a"/>
        <w:rPr>
          <w:spacing w:val="-2"/>
        </w:rPr>
      </w:pPr>
      <w:r>
        <w:t>A.</w:t>
      </w:r>
      <w:r>
        <w:tab/>
        <w:t>considérant qu’il existe dans tous les États membres de nombreuses demandes visant à construire des installations photovoltaïques dont les modules seraient installés au sol, ce qui détournerait de l’activité agricole de vastes superficies autrement consacrées aux cultures;</w:t>
      </w:r>
    </w:p>
    <w:p w:rsidR="00F427C2" w:rsidRPr="00F427C2" w:rsidRDefault="00F427C2" w:rsidP="00F427C2">
      <w:pPr>
        <w:pStyle w:val="NormalHanging12a"/>
        <w:rPr>
          <w:spacing w:val="-2"/>
        </w:rPr>
      </w:pPr>
      <w:r>
        <w:t>B.</w:t>
      </w:r>
      <w:r>
        <w:tab/>
        <w:t>considérant que certaines régions d’Italie, conscientes de cette tendance, élaborent des instruments législatifs visant à réglementer cette situation qui, comme l’ont souligné des organisations du secteur primaire et des administrateurs locaux, risque de se propager avec un dangereux manque de durabilité, au détriment de l’agriculture;</w:t>
      </w:r>
    </w:p>
    <w:p w:rsidR="00F427C2" w:rsidRPr="00F427C2" w:rsidRDefault="00F427C2" w:rsidP="00F427C2">
      <w:pPr>
        <w:pStyle w:val="NormalHanging12a"/>
      </w:pPr>
      <w:r>
        <w:t>C.</w:t>
      </w:r>
      <w:r>
        <w:tab/>
        <w:t>considérant que les terres agricoles sont un bien limité et que l’Union européenne a le devoir d’assurer une gestion adéquate et durable des terres, en particulier dans une période marquée par la pandémie, au cours de laquelle le secteur primaire a assuré une chaîne d’approvisionnement alimentaire d’une importance stratégique;</w:t>
      </w:r>
    </w:p>
    <w:p w:rsidR="00F427C2" w:rsidRPr="00F427C2" w:rsidRDefault="00F427C2" w:rsidP="00F427C2">
      <w:pPr>
        <w:pStyle w:val="NormalHanging12a"/>
        <w:rPr>
          <w:spacing w:val="-2"/>
        </w:rPr>
      </w:pPr>
      <w:r>
        <w:t>1.</w:t>
      </w:r>
      <w:r>
        <w:tab/>
        <w:t>invite la Commission, notamment dans le cadre de la mise en œuvre des engagements énoncés dans le paquet «Ajustement à l’objectif 55» («Fit for 55»), à veiller à ce que le secteur agricole et le paysage ne soient pas mis en péril par la consommation de terres agricoles résultant de la construction d’installations photovoltaïques au sol dans les États membres;</w:t>
      </w:r>
    </w:p>
    <w:p w:rsidR="009E0216" w:rsidRPr="00F427C2" w:rsidRDefault="00F427C2" w:rsidP="00F427C2">
      <w:pPr>
        <w:pStyle w:val="NormalHanging12a"/>
      </w:pPr>
      <w:r>
        <w:t>2.</w:t>
      </w:r>
      <w:r>
        <w:tab/>
        <w:t>exhorte la Commission à prendre toute initiative utile dans la mesure de ses compétences afin de réduire les incidences du photovoltaïque au sol et d’éviter les phénomènes spéculatifs.</w:t>
      </w:r>
    </w:p>
    <w:sectPr w:rsidR="009E0216" w:rsidRPr="00F427C2" w:rsidSect="008450C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8E" w:rsidRPr="0001258E" w:rsidRDefault="0001258E">
      <w:r w:rsidRPr="0001258E">
        <w:separator/>
      </w:r>
    </w:p>
  </w:endnote>
  <w:endnote w:type="continuationSeparator" w:id="0">
    <w:p w:rsidR="0001258E" w:rsidRPr="0001258E" w:rsidRDefault="0001258E">
      <w:r w:rsidRPr="000125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92" w:rsidRPr="0001258E" w:rsidRDefault="00A07592" w:rsidP="001552C4">
    <w:pPr>
      <w:pStyle w:val="EPFooter"/>
    </w:pPr>
    <w:r w:rsidRPr="0001258E">
      <w:t>PE</w:t>
    </w:r>
    <w:r w:rsidRPr="0001258E">
      <w:rPr>
        <w:rStyle w:val="HideTWBExt"/>
        <w:noProof w:val="0"/>
      </w:rPr>
      <w:t>&lt;NoPE&gt;</w:t>
    </w:r>
    <w:r w:rsidR="00F427C2" w:rsidRPr="00F427C2">
      <w:t>696.006</w:t>
    </w:r>
    <w:r w:rsidRPr="0001258E">
      <w:rPr>
        <w:rStyle w:val="HideTWBExt"/>
        <w:noProof w:val="0"/>
      </w:rPr>
      <w:t>&lt;/NoPE&gt;&lt;Version&gt;</w:t>
    </w:r>
    <w:r w:rsidR="0001258E" w:rsidRPr="0001258E">
      <w:t>v</w:t>
    </w:r>
    <w:r w:rsidR="00F427C2" w:rsidRPr="00F427C2">
      <w:t>01-00</w:t>
    </w:r>
    <w:r w:rsidRPr="0001258E">
      <w:rPr>
        <w:rStyle w:val="HideTWBExt"/>
        <w:noProof w:val="0"/>
      </w:rPr>
      <w:t>&lt;/Version&gt;</w:t>
    </w:r>
    <w:r w:rsidRPr="0001258E">
      <w:tab/>
    </w:r>
    <w:r w:rsidR="009E0216" w:rsidRPr="0001258E">
      <w:fldChar w:fldCharType="begin"/>
    </w:r>
    <w:r w:rsidR="009E0216" w:rsidRPr="0001258E">
      <w:instrText xml:space="preserve"> PAGE </w:instrText>
    </w:r>
    <w:r w:rsidR="009E0216" w:rsidRPr="0001258E">
      <w:fldChar w:fldCharType="separate"/>
    </w:r>
    <w:r w:rsidR="00992DFB">
      <w:rPr>
        <w:noProof/>
      </w:rPr>
      <w:t>2</w:t>
    </w:r>
    <w:r w:rsidR="009E0216" w:rsidRPr="0001258E">
      <w:fldChar w:fldCharType="end"/>
    </w:r>
    <w:r w:rsidR="009E0216" w:rsidRPr="0001258E">
      <w:t>/</w:t>
    </w:r>
    <w:r w:rsidR="00992DFB">
      <w:fldChar w:fldCharType="begin"/>
    </w:r>
    <w:r w:rsidR="00992DFB">
      <w:instrText xml:space="preserve"> NUMPAGES </w:instrText>
    </w:r>
    <w:r w:rsidR="00992DFB">
      <w:fldChar w:fldCharType="separate"/>
    </w:r>
    <w:r w:rsidR="00992DFB">
      <w:rPr>
        <w:noProof/>
      </w:rPr>
      <w:t>2</w:t>
    </w:r>
    <w:r w:rsidR="00992DFB">
      <w:rPr>
        <w:noProof/>
      </w:rPr>
      <w:fldChar w:fldCharType="end"/>
    </w:r>
    <w:r w:rsidRPr="0001258E">
      <w:tab/>
    </w:r>
    <w:r w:rsidRPr="0001258E">
      <w:rPr>
        <w:rStyle w:val="HideTWBExt"/>
        <w:noProof w:val="0"/>
      </w:rPr>
      <w:t>&lt;PathFdR&gt;</w:t>
    </w:r>
    <w:r w:rsidR="00F427C2" w:rsidRPr="00F427C2">
      <w:t>RE\1238296FR.docx</w:t>
    </w:r>
    <w:r w:rsidRPr="0001258E">
      <w:rPr>
        <w:rStyle w:val="HideTWBExt"/>
        <w:noProof w:val="0"/>
      </w:rPr>
      <w:t>&lt;/PathFdR&gt;</w:t>
    </w:r>
  </w:p>
  <w:p w:rsidR="00A07592" w:rsidRPr="0001258E" w:rsidRDefault="00992DFB">
    <w:pPr>
      <w:pStyle w:val="EPFooter2"/>
    </w:pPr>
    <w:r>
      <w:fldChar w:fldCharType="begin"/>
    </w:r>
    <w:r>
      <w:instrText xml:space="preserve"> DOCPROPERTY "&lt;Extension&gt;" </w:instrText>
    </w:r>
    <w:r>
      <w:fldChar w:fldCharType="separate"/>
    </w:r>
    <w:r>
      <w:t>FR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92" w:rsidRPr="0001258E" w:rsidRDefault="00A07592" w:rsidP="001552C4">
    <w:pPr>
      <w:pStyle w:val="EPFooter"/>
    </w:pPr>
    <w:r w:rsidRPr="0001258E">
      <w:rPr>
        <w:rStyle w:val="HideTWBExt"/>
        <w:noProof w:val="0"/>
      </w:rPr>
      <w:t>&lt;PathFdR&gt;</w:t>
    </w:r>
    <w:r w:rsidR="00F427C2" w:rsidRPr="00F427C2">
      <w:t>RE\1238296FR.docx</w:t>
    </w:r>
    <w:r w:rsidRPr="0001258E">
      <w:rPr>
        <w:rStyle w:val="HideTWBExt"/>
        <w:noProof w:val="0"/>
      </w:rPr>
      <w:t>&lt;/PathFdR&gt;</w:t>
    </w:r>
    <w:r w:rsidRPr="0001258E">
      <w:tab/>
    </w:r>
    <w:r w:rsidR="009E0216" w:rsidRPr="0001258E">
      <w:fldChar w:fldCharType="begin"/>
    </w:r>
    <w:r w:rsidR="009E0216" w:rsidRPr="0001258E">
      <w:instrText xml:space="preserve"> PAGE </w:instrText>
    </w:r>
    <w:r w:rsidR="009E0216" w:rsidRPr="0001258E">
      <w:fldChar w:fldCharType="separate"/>
    </w:r>
    <w:r w:rsidR="00992DFB">
      <w:rPr>
        <w:noProof/>
      </w:rPr>
      <w:t>2</w:t>
    </w:r>
    <w:r w:rsidR="009E0216" w:rsidRPr="0001258E">
      <w:fldChar w:fldCharType="end"/>
    </w:r>
    <w:r w:rsidR="009E0216" w:rsidRPr="0001258E">
      <w:t>/</w:t>
    </w:r>
    <w:r w:rsidR="00992DFB">
      <w:fldChar w:fldCharType="begin"/>
    </w:r>
    <w:r w:rsidR="00992DFB">
      <w:instrText xml:space="preserve"> NUMPAGES </w:instrText>
    </w:r>
    <w:r w:rsidR="00992DFB">
      <w:fldChar w:fldCharType="separate"/>
    </w:r>
    <w:r w:rsidR="00992DFB">
      <w:rPr>
        <w:noProof/>
      </w:rPr>
      <w:t>2</w:t>
    </w:r>
    <w:r w:rsidR="00992DFB">
      <w:rPr>
        <w:noProof/>
      </w:rPr>
      <w:fldChar w:fldCharType="end"/>
    </w:r>
    <w:r w:rsidRPr="0001258E">
      <w:tab/>
      <w:t>PE</w:t>
    </w:r>
    <w:r w:rsidRPr="0001258E">
      <w:rPr>
        <w:rStyle w:val="HideTWBExt"/>
        <w:noProof w:val="0"/>
      </w:rPr>
      <w:t>&lt;NoPE&gt;</w:t>
    </w:r>
    <w:r w:rsidR="00F427C2" w:rsidRPr="00F427C2">
      <w:t>696.006</w:t>
    </w:r>
    <w:r w:rsidRPr="0001258E">
      <w:rPr>
        <w:rStyle w:val="HideTWBExt"/>
        <w:noProof w:val="0"/>
      </w:rPr>
      <w:t>&lt;/NoPE&gt;&lt;Version&gt;</w:t>
    </w:r>
    <w:r w:rsidR="0001258E" w:rsidRPr="0001258E">
      <w:t>v</w:t>
    </w:r>
    <w:r w:rsidR="00F427C2" w:rsidRPr="00F427C2">
      <w:t>01-00</w:t>
    </w:r>
    <w:r w:rsidRPr="0001258E">
      <w:rPr>
        <w:rStyle w:val="HideTWBExt"/>
        <w:noProof w:val="0"/>
      </w:rPr>
      <w:t>&lt;/Version&gt;</w:t>
    </w:r>
  </w:p>
  <w:p w:rsidR="00A07592" w:rsidRPr="0001258E" w:rsidRDefault="009E0216">
    <w:pPr>
      <w:pStyle w:val="EPFooter2"/>
    </w:pPr>
    <w:r w:rsidRPr="0001258E">
      <w:tab/>
    </w:r>
    <w:r w:rsidR="00A07592" w:rsidRPr="0001258E">
      <w:tab/>
    </w:r>
    <w:r w:rsidR="00992DFB">
      <w:fldChar w:fldCharType="begin"/>
    </w:r>
    <w:r w:rsidR="00992DFB">
      <w:instrText xml:space="preserve"> DOCPROPERTY "&lt;Extension&gt;" </w:instrText>
    </w:r>
    <w:r w:rsidR="00992DFB">
      <w:fldChar w:fldCharType="separate"/>
    </w:r>
    <w:r w:rsidR="00992DFB">
      <w:t>FR</w:t>
    </w:r>
    <w:r w:rsidR="00992DF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92" w:rsidRPr="0001258E" w:rsidRDefault="00A07592" w:rsidP="001552C4">
    <w:pPr>
      <w:pStyle w:val="EPFooter"/>
    </w:pPr>
    <w:r w:rsidRPr="0001258E">
      <w:rPr>
        <w:rStyle w:val="HideTWBExt"/>
        <w:noProof w:val="0"/>
      </w:rPr>
      <w:t>&lt;PathFdR&gt;</w:t>
    </w:r>
    <w:r w:rsidR="00F427C2" w:rsidRPr="00F427C2">
      <w:t>RE\1238296FR.docx</w:t>
    </w:r>
    <w:r w:rsidRPr="0001258E">
      <w:rPr>
        <w:rStyle w:val="HideTWBExt"/>
        <w:noProof w:val="0"/>
      </w:rPr>
      <w:t>&lt;/PathFdR&gt;</w:t>
    </w:r>
    <w:r w:rsidRPr="0001258E">
      <w:tab/>
    </w:r>
    <w:r w:rsidRPr="0001258E">
      <w:tab/>
      <w:t>PE</w:t>
    </w:r>
    <w:r w:rsidRPr="0001258E">
      <w:rPr>
        <w:rStyle w:val="HideTWBExt"/>
        <w:noProof w:val="0"/>
      </w:rPr>
      <w:t>&lt;NoPE&gt;</w:t>
    </w:r>
    <w:r w:rsidR="00F427C2" w:rsidRPr="00F427C2">
      <w:t>696.006</w:t>
    </w:r>
    <w:r w:rsidRPr="0001258E">
      <w:rPr>
        <w:rStyle w:val="HideTWBExt"/>
        <w:noProof w:val="0"/>
      </w:rPr>
      <w:t>&lt;/NoPE&gt;&lt;Version&gt;</w:t>
    </w:r>
    <w:r w:rsidR="0001258E" w:rsidRPr="0001258E">
      <w:t>v</w:t>
    </w:r>
    <w:r w:rsidR="00F427C2" w:rsidRPr="00F427C2">
      <w:t>01-00</w:t>
    </w:r>
    <w:r w:rsidRPr="0001258E">
      <w:rPr>
        <w:rStyle w:val="HideTWBExt"/>
        <w:noProof w:val="0"/>
      </w:rPr>
      <w:t>&lt;/Version&gt;</w:t>
    </w:r>
  </w:p>
  <w:p w:rsidR="00A07592" w:rsidRPr="0001258E" w:rsidRDefault="00992DFB" w:rsidP="00491B75">
    <w:pPr>
      <w:pStyle w:val="EPFooter2"/>
      <w:tabs>
        <w:tab w:val="clear" w:pos="4535"/>
        <w:tab w:val="center" w:pos="4536"/>
      </w:tabs>
    </w:pPr>
    <w:r>
      <w:fldChar w:fldCharType="begin"/>
    </w:r>
    <w:r>
      <w:instrText xml:space="preserve"> DOCPROPERTY "&lt;Extension&gt;" </w:instrText>
    </w:r>
    <w:r>
      <w:fldChar w:fldCharType="separate"/>
    </w:r>
    <w:r>
      <w:t>FR</w:t>
    </w:r>
    <w:r>
      <w:fldChar w:fldCharType="end"/>
    </w:r>
    <w:r w:rsidR="00A07592" w:rsidRPr="0001258E">
      <w:tab/>
    </w:r>
    <w:r w:rsidR="00F427C2">
      <w:rPr>
        <w:b w:val="0"/>
        <w:i/>
        <w:color w:val="C0C0C0"/>
        <w:sz w:val="22"/>
        <w:szCs w:val="22"/>
      </w:rPr>
      <w:t>Unie dans la diversité</w:t>
    </w:r>
    <w:r w:rsidR="00A07592" w:rsidRPr="0001258E">
      <w:tab/>
    </w:r>
    <w:r>
      <w:fldChar w:fldCharType="begin"/>
    </w:r>
    <w:r>
      <w:instrText xml:space="preserve"> DOCPROPERTY "&lt;Extension&gt;" </w:instrText>
    </w:r>
    <w:r>
      <w:fldChar w:fldCharType="separate"/>
    </w:r>
    <w:r>
      <w:t>FR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8E" w:rsidRPr="0001258E" w:rsidRDefault="0001258E">
      <w:r w:rsidRPr="0001258E">
        <w:separator/>
      </w:r>
    </w:p>
  </w:footnote>
  <w:footnote w:type="continuationSeparator" w:id="0">
    <w:p w:rsidR="0001258E" w:rsidRPr="0001258E" w:rsidRDefault="0001258E">
      <w:r w:rsidRPr="0001258E">
        <w:continuationSeparator/>
      </w:r>
    </w:p>
  </w:footnote>
  <w:footnote w:id="1">
    <w:p w:rsidR="00F427C2" w:rsidRDefault="00F427C2" w:rsidP="00F427C2">
      <w:pPr>
        <w:pStyle w:val="FootnoteText"/>
      </w:pPr>
      <w:r>
        <w:rPr>
          <w:rStyle w:val="FootnoteReference"/>
        </w:rPr>
        <w:footnoteRef/>
      </w:r>
      <w:r>
        <w:t xml:space="preserve"> Directive 2011/92/UE du Parlement européen et du Conseil du 13 décembre 2011 concernant l’évaluation des incidences de certains projets publics et privés sur l’environnement (JO L 26 du 28.1.2012,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7C2" w:rsidRDefault="00F42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7C2" w:rsidRDefault="00F42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7C2" w:rsidRDefault="00F4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RE_Motions"/>
    <w:docVar w:name="strSubDir" w:val="1238"/>
    <w:docVar w:name="TXTLANGUE" w:val="FR"/>
    <w:docVar w:name="TXTLANGUEMIN" w:val="fr"/>
    <w:docVar w:name="TXTNRB" w:val="0422/2021"/>
    <w:docVar w:name="TXTNRPE" w:val="696.006"/>
    <w:docVar w:name="TXTPEorAP" w:val="PE"/>
    <w:docVar w:name="TXTROUTE" w:val="RE\1238296FR.docx"/>
    <w:docVar w:name="TXTTITLE" w:val="#TXTNRB@NRB@#"/>
    <w:docVar w:name="TXTVERSION" w:val="01-00"/>
  </w:docVars>
  <w:rsids>
    <w:rsidRoot w:val="0001258E"/>
    <w:rsid w:val="00000FD2"/>
    <w:rsid w:val="000124FB"/>
    <w:rsid w:val="0001258E"/>
    <w:rsid w:val="000412B1"/>
    <w:rsid w:val="000533A9"/>
    <w:rsid w:val="0006169B"/>
    <w:rsid w:val="00064883"/>
    <w:rsid w:val="000A6B85"/>
    <w:rsid w:val="001059C3"/>
    <w:rsid w:val="001552C4"/>
    <w:rsid w:val="00174AD1"/>
    <w:rsid w:val="001B66B3"/>
    <w:rsid w:val="001F68B6"/>
    <w:rsid w:val="001F70F5"/>
    <w:rsid w:val="00216E78"/>
    <w:rsid w:val="00244E57"/>
    <w:rsid w:val="00330510"/>
    <w:rsid w:val="003809E3"/>
    <w:rsid w:val="00491B75"/>
    <w:rsid w:val="004E5768"/>
    <w:rsid w:val="005750D7"/>
    <w:rsid w:val="00616049"/>
    <w:rsid w:val="00624660"/>
    <w:rsid w:val="00641954"/>
    <w:rsid w:val="00645AF5"/>
    <w:rsid w:val="006E4AD9"/>
    <w:rsid w:val="00744C9F"/>
    <w:rsid w:val="00755F71"/>
    <w:rsid w:val="007603B6"/>
    <w:rsid w:val="0079095D"/>
    <w:rsid w:val="007A1CBE"/>
    <w:rsid w:val="00836653"/>
    <w:rsid w:val="008450C6"/>
    <w:rsid w:val="00891488"/>
    <w:rsid w:val="008D08D4"/>
    <w:rsid w:val="008F547D"/>
    <w:rsid w:val="00931C2C"/>
    <w:rsid w:val="00941EBE"/>
    <w:rsid w:val="00957BE4"/>
    <w:rsid w:val="00975A15"/>
    <w:rsid w:val="00992DFB"/>
    <w:rsid w:val="009E0216"/>
    <w:rsid w:val="00A07592"/>
    <w:rsid w:val="00A40090"/>
    <w:rsid w:val="00A4761B"/>
    <w:rsid w:val="00A72EA5"/>
    <w:rsid w:val="00AD2BB8"/>
    <w:rsid w:val="00AE2DC2"/>
    <w:rsid w:val="00B563D5"/>
    <w:rsid w:val="00B76F1D"/>
    <w:rsid w:val="00BE030F"/>
    <w:rsid w:val="00BE1D57"/>
    <w:rsid w:val="00BF6483"/>
    <w:rsid w:val="00C2517B"/>
    <w:rsid w:val="00C40132"/>
    <w:rsid w:val="00C46BA9"/>
    <w:rsid w:val="00C55BEB"/>
    <w:rsid w:val="00DE1B65"/>
    <w:rsid w:val="00E16CE1"/>
    <w:rsid w:val="00F00D6D"/>
    <w:rsid w:val="00F11738"/>
    <w:rsid w:val="00F427C2"/>
    <w:rsid w:val="00F86A4F"/>
    <w:rsid w:val="00FA19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C0228D-8045-451E-8C25-0B8B03AC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E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46BA9"/>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3809E3"/>
    <w:pPr>
      <w:ind w:left="1417"/>
    </w:pPr>
    <w:rPr>
      <w:b/>
    </w:rPr>
  </w:style>
  <w:style w:type="paragraph" w:customStyle="1" w:styleId="CoverNormal12a">
    <w:name w:val="CoverNormal12a"/>
    <w:basedOn w:val="Normal"/>
    <w:rsid w:val="00DE1B65"/>
    <w:pPr>
      <w:spacing w:after="240"/>
      <w:ind w:left="1418"/>
    </w:pPr>
  </w:style>
  <w:style w:type="paragraph" w:customStyle="1" w:styleId="CoverNormal24a">
    <w:name w:val="CoverNormal24a"/>
    <w:basedOn w:val="Normal"/>
    <w:rsid w:val="00DE1B65"/>
    <w:pPr>
      <w:spacing w:after="480"/>
      <w:ind w:left="1417"/>
    </w:pPr>
  </w:style>
  <w:style w:type="paragraph" w:customStyle="1" w:styleId="CoverDocType24a">
    <w:name w:val="CoverDocType24a"/>
    <w:basedOn w:val="Normal"/>
    <w:rsid w:val="001552C4"/>
    <w:pPr>
      <w:spacing w:after="480"/>
      <w:ind w:left="1418"/>
    </w:pPr>
    <w:rPr>
      <w:rFonts w:ascii="Arial" w:hAnsi="Arial"/>
      <w:b/>
      <w:sz w:val="48"/>
    </w:rPr>
  </w:style>
  <w:style w:type="paragraph" w:styleId="Header">
    <w:name w:val="header"/>
    <w:basedOn w:val="Normal"/>
    <w:link w:val="HeaderChar"/>
    <w:semiHidden/>
    <w:rsid w:val="00BE1D57"/>
    <w:pPr>
      <w:tabs>
        <w:tab w:val="center" w:pos="4513"/>
        <w:tab w:val="right" w:pos="9026"/>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F70F5"/>
    <w:pPr>
      <w:jc w:val="center"/>
    </w:pPr>
    <w:rPr>
      <w:rFonts w:ascii="Arial" w:hAnsi="Arial" w:cs="Arial"/>
      <w:i/>
      <w:sz w:val="22"/>
      <w:szCs w:val="22"/>
    </w:rPr>
  </w:style>
  <w:style w:type="paragraph" w:customStyle="1" w:styleId="LineTop">
    <w:name w:val="LineTop"/>
    <w:basedOn w:val="Normal"/>
    <w:next w:val="Normal"/>
    <w:rsid w:val="001F70F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44C9F"/>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1059C3"/>
    <w:pPr>
      <w:spacing w:before="80" w:after="80"/>
    </w:pPr>
    <w:rPr>
      <w:rFonts w:ascii="Arial Narrow" w:hAnsi="Arial Narrow" w:cs="Arial"/>
      <w:b/>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CoverReference">
    <w:name w:val="CoverReference"/>
    <w:basedOn w:val="Normal"/>
    <w:rsid w:val="00744C9F"/>
    <w:pPr>
      <w:spacing w:before="1080"/>
      <w:jc w:val="right"/>
    </w:pPr>
    <w:rPr>
      <w:rFonts w:ascii="Arial" w:hAnsi="Arial" w:cs="Arial"/>
      <w:b/>
    </w:rPr>
  </w:style>
  <w:style w:type="paragraph" w:customStyle="1" w:styleId="CoverDate">
    <w:name w:val="CoverDate"/>
    <w:basedOn w:val="Normal"/>
    <w:rsid w:val="00744C9F"/>
    <w:pPr>
      <w:spacing w:before="240" w:after="1200"/>
    </w:pPr>
  </w:style>
  <w:style w:type="paragraph" w:customStyle="1" w:styleId="EPFooter">
    <w:name w:val="EPFooter"/>
    <w:basedOn w:val="Normal"/>
    <w:rsid w:val="001552C4"/>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BE1D57"/>
    <w:rPr>
      <w:sz w:val="24"/>
    </w:rPr>
  </w:style>
  <w:style w:type="paragraph" w:styleId="FootnoteText">
    <w:name w:val="footnote text"/>
    <w:basedOn w:val="Normal"/>
    <w:link w:val="FootnoteTextChar"/>
    <w:rsid w:val="00F427C2"/>
    <w:rPr>
      <w:sz w:val="20"/>
    </w:rPr>
  </w:style>
  <w:style w:type="character" w:customStyle="1" w:styleId="FootnoteTextChar">
    <w:name w:val="Footnote Text Char"/>
    <w:basedOn w:val="DefaultParagraphFont"/>
    <w:link w:val="FootnoteText"/>
    <w:rsid w:val="00F427C2"/>
    <w:rPr>
      <w:lang w:val="fr-FR"/>
    </w:rPr>
  </w:style>
  <w:style w:type="character" w:styleId="FootnoteReference">
    <w:name w:val="footnote reference"/>
    <w:basedOn w:val="DefaultParagraphFont"/>
    <w:rsid w:val="00F427C2"/>
    <w:rPr>
      <w:vertAlign w:val="superscript"/>
    </w:rPr>
  </w:style>
  <w:style w:type="paragraph" w:styleId="Footer">
    <w:name w:val="footer"/>
    <w:basedOn w:val="Normal"/>
    <w:link w:val="FooterChar"/>
    <w:semiHidden/>
    <w:rsid w:val="00F427C2"/>
    <w:pPr>
      <w:tabs>
        <w:tab w:val="center" w:pos="4513"/>
        <w:tab w:val="right" w:pos="9026"/>
      </w:tabs>
    </w:pPr>
  </w:style>
  <w:style w:type="character" w:customStyle="1" w:styleId="FooterChar">
    <w:name w:val="Footer Char"/>
    <w:basedOn w:val="DefaultParagraphFont"/>
    <w:link w:val="Footer"/>
    <w:semiHidden/>
    <w:rsid w:val="00F427C2"/>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BIASIA BERTI Clara</dc:creator>
  <cp:keywords/>
  <dc:description/>
  <cp:lastModifiedBy>COUTANT Rémi</cp:lastModifiedBy>
  <cp:revision>2</cp:revision>
  <cp:lastPrinted>2004-11-19T16:03:00Z</cp:lastPrinted>
  <dcterms:created xsi:type="dcterms:W3CDTF">2021-09-14T08:13:00Z</dcterms:created>
  <dcterms:modified xsi:type="dcterms:W3CDTF">2021-09-14T08:13:00Z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1238296</vt:lpwstr>
  </property>
  <property fmtid="{D5CDD505-2E9C-101B-9397-08002B2CF9AE}" pid="5" name="&lt;Type&gt;">
    <vt:lpwstr>RE</vt:lpwstr>
  </property>
  <property fmtid="{D5CDD505-2E9C-101B-9397-08002B2CF9AE}" pid="6" name="&lt;ModelCod&gt;">
    <vt:lpwstr>\\eiciLUXpr1\pdocep$\DocEP\DOCS\General\RE\RE_Motions.dotx(17/04/2020 19:29:05)</vt:lpwstr>
  </property>
  <property fmtid="{D5CDD505-2E9C-101B-9397-08002B2CF9AE}" pid="7" name="&lt;ModelTra&gt;">
    <vt:lpwstr>\\eiciLUXpr1\pdocep$\DocEP\TRANSFIL\FR\RE_Motions.FR(24/10/2019 16:45:12)</vt:lpwstr>
  </property>
  <property fmtid="{D5CDD505-2E9C-101B-9397-08002B2CF9AE}" pid="8" name="&lt;Model&gt;">
    <vt:lpwstr>RE_Motions</vt:lpwstr>
  </property>
  <property fmtid="{D5CDD505-2E9C-101B-9397-08002B2CF9AE}" pid="9" name="FooterPath">
    <vt:lpwstr>RE\1238296FR.docx</vt:lpwstr>
  </property>
  <property fmtid="{D5CDD505-2E9C-101B-9397-08002B2CF9AE}" pid="10" name="PE number">
    <vt:lpwstr>696.006</vt:lpwstr>
  </property>
  <property fmtid="{D5CDD505-2E9C-101B-9397-08002B2CF9AE}" pid="11" name="Bookout">
    <vt:lpwstr>OK - 2021/09/07 09:49</vt:lpwstr>
  </property>
  <property fmtid="{D5CDD505-2E9C-101B-9397-08002B2CF9AE}" pid="12" name="SDLStudio">
    <vt:lpwstr/>
  </property>
  <property fmtid="{D5CDD505-2E9C-101B-9397-08002B2CF9AE}" pid="13" name="&lt;Extension&gt;">
    <vt:lpwstr>FR</vt:lpwstr>
  </property>
</Properties>
</file>