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A2581B" w:rsidRPr="00FD5D3E" w:rsidTr="00904864">
        <w:trPr>
          <w:trHeight w:hRule="exact" w:val="1418"/>
        </w:trPr>
        <w:tc>
          <w:tcPr>
            <w:tcW w:w="6804" w:type="dxa"/>
            <w:shd w:val="clear" w:color="auto" w:fill="auto"/>
            <w:vAlign w:val="center"/>
          </w:tcPr>
          <w:p w:rsidR="00522B51" w:rsidRPr="00FD5D3E" w:rsidRDefault="00964740" w:rsidP="00904864">
            <w:pPr>
              <w:pStyle w:val="EPName"/>
            </w:pPr>
            <w:r w:rsidRPr="00FD5D3E">
              <w:t>Europos Parlamentas</w:t>
            </w:r>
          </w:p>
          <w:p w:rsidR="00522B51" w:rsidRPr="00FD5D3E" w:rsidRDefault="00964740" w:rsidP="00EE0D15">
            <w:pPr>
              <w:pStyle w:val="EPTerm"/>
              <w:rPr>
                <w:rStyle w:val="HideTWBExt"/>
                <w:noProof w:val="0"/>
                <w:vanish w:val="0"/>
                <w:color w:val="auto"/>
              </w:rPr>
            </w:pPr>
            <w:r w:rsidRPr="00FD5D3E">
              <w:t>2019-2024</w:t>
            </w:r>
          </w:p>
        </w:tc>
        <w:tc>
          <w:tcPr>
            <w:tcW w:w="2268" w:type="dxa"/>
            <w:shd w:val="clear" w:color="auto" w:fill="auto"/>
          </w:tcPr>
          <w:p w:rsidR="00522B51" w:rsidRPr="00FD5D3E" w:rsidRDefault="00964740" w:rsidP="00904864">
            <w:pPr>
              <w:pStyle w:val="EPLogo"/>
            </w:pPr>
            <w:r w:rsidRPr="00FD5D3E">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847105"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F24D40" w:rsidRPr="00FD5D3E" w:rsidRDefault="00F24D40" w:rsidP="00F24D40">
      <w:pPr>
        <w:pStyle w:val="LineTop"/>
      </w:pPr>
    </w:p>
    <w:p w:rsidR="00F24D40" w:rsidRPr="00FD5D3E" w:rsidRDefault="00964740" w:rsidP="00F24D40">
      <w:pPr>
        <w:pStyle w:val="EPBody"/>
      </w:pPr>
      <w:r w:rsidRPr="00FD5D3E">
        <w:rPr>
          <w:rStyle w:val="HideTWBExt"/>
          <w:noProof w:val="0"/>
        </w:rPr>
        <w:t>&lt;</w:t>
      </w:r>
      <w:r w:rsidRPr="00FD5D3E">
        <w:rPr>
          <w:rStyle w:val="HideTWBExt"/>
          <w:i w:val="0"/>
          <w:noProof w:val="0"/>
        </w:rPr>
        <w:t>Commission</w:t>
      </w:r>
      <w:r w:rsidRPr="00FD5D3E">
        <w:rPr>
          <w:rStyle w:val="HideTWBExt"/>
          <w:noProof w:val="0"/>
        </w:rPr>
        <w:t>&gt;</w:t>
      </w:r>
      <w:r w:rsidRPr="00FD5D3E">
        <w:rPr>
          <w:rStyle w:val="HideTWBInt"/>
          <w:color w:val="auto"/>
        </w:rPr>
        <w:t>{BUDG}</w:t>
      </w:r>
      <w:r w:rsidRPr="00FD5D3E">
        <w:t>Biudžeto komitetas</w:t>
      </w:r>
      <w:r w:rsidRPr="00FD5D3E">
        <w:rPr>
          <w:rStyle w:val="HideTWBExt"/>
          <w:noProof w:val="0"/>
        </w:rPr>
        <w:t>&lt;/</w:t>
      </w:r>
      <w:r w:rsidRPr="00FD5D3E">
        <w:rPr>
          <w:rStyle w:val="HideTWBExt"/>
          <w:i w:val="0"/>
          <w:noProof w:val="0"/>
        </w:rPr>
        <w:t>Commission</w:t>
      </w:r>
      <w:r w:rsidRPr="00FD5D3E">
        <w:rPr>
          <w:rStyle w:val="HideTWBExt"/>
          <w:noProof w:val="0"/>
        </w:rPr>
        <w:t>&gt;</w:t>
      </w:r>
    </w:p>
    <w:p w:rsidR="00F24D40" w:rsidRPr="00FD5D3E" w:rsidRDefault="00F24D40" w:rsidP="00F24D40">
      <w:pPr>
        <w:pStyle w:val="LineBottom"/>
      </w:pPr>
    </w:p>
    <w:p w:rsidR="00DB56E4" w:rsidRPr="00FD5D3E" w:rsidRDefault="00964740" w:rsidP="00DB56E4">
      <w:pPr>
        <w:pStyle w:val="CoverReference"/>
      </w:pPr>
      <w:r w:rsidRPr="00FD5D3E">
        <w:rPr>
          <w:rStyle w:val="HideTWBExt"/>
          <w:b w:val="0"/>
          <w:noProof w:val="0"/>
        </w:rPr>
        <w:t>&lt;RefProc&gt;</w:t>
      </w:r>
      <w:r w:rsidRPr="00FD5D3E">
        <w:t>2019/0161</w:t>
      </w:r>
      <w:r w:rsidRPr="00FD5D3E">
        <w:rPr>
          <w:rStyle w:val="HideTWBExt"/>
          <w:b w:val="0"/>
          <w:noProof w:val="0"/>
        </w:rPr>
        <w:t>&lt;/RefProc&gt;&lt;RefTypeProc&gt;</w:t>
      </w:r>
      <w:r w:rsidRPr="00FD5D3E">
        <w:t>(COD)</w:t>
      </w:r>
      <w:r w:rsidRPr="00FD5D3E">
        <w:rPr>
          <w:rStyle w:val="HideTWBExt"/>
          <w:b w:val="0"/>
          <w:noProof w:val="0"/>
        </w:rPr>
        <w:t>&lt;/RefTypeProc&gt;</w:t>
      </w:r>
    </w:p>
    <w:p w:rsidR="00DB56E4" w:rsidRPr="00FD5D3E" w:rsidRDefault="00964740" w:rsidP="00DB56E4">
      <w:pPr>
        <w:pStyle w:val="CoverDate"/>
      </w:pPr>
      <w:r w:rsidRPr="00FD5D3E">
        <w:rPr>
          <w:rStyle w:val="HideTWBExt"/>
          <w:noProof w:val="0"/>
        </w:rPr>
        <w:t>&lt;Date&gt;</w:t>
      </w:r>
      <w:r w:rsidRPr="00FD5D3E">
        <w:rPr>
          <w:rStyle w:val="HideTWBInt"/>
          <w:color w:val="auto"/>
        </w:rPr>
        <w:t>{05/05/2020}</w:t>
      </w:r>
      <w:r w:rsidRPr="00FD5D3E">
        <w:t>5.5.2020</w:t>
      </w:r>
      <w:r w:rsidRPr="00FD5D3E">
        <w:rPr>
          <w:rStyle w:val="HideTWBExt"/>
          <w:noProof w:val="0"/>
        </w:rPr>
        <w:t>&lt;/Date&gt;</w:t>
      </w:r>
    </w:p>
    <w:p w:rsidR="00DB56E4" w:rsidRPr="00FD5D3E" w:rsidRDefault="00964740" w:rsidP="00DB56E4">
      <w:pPr>
        <w:pStyle w:val="CoverDocType24a"/>
      </w:pPr>
      <w:r w:rsidRPr="00FD5D3E">
        <w:rPr>
          <w:rStyle w:val="HideTWBExt"/>
          <w:b w:val="0"/>
          <w:noProof w:val="0"/>
        </w:rPr>
        <w:t>&lt;TitreType&gt;</w:t>
      </w:r>
      <w:r w:rsidRPr="00FD5D3E">
        <w:t>NUOMONĖ</w:t>
      </w:r>
      <w:r w:rsidRPr="00FD5D3E">
        <w:rPr>
          <w:rStyle w:val="HideTWBExt"/>
          <w:b w:val="0"/>
          <w:noProof w:val="0"/>
        </w:rPr>
        <w:t>&lt;/TitreType&gt;</w:t>
      </w:r>
    </w:p>
    <w:p w:rsidR="00DB56E4" w:rsidRPr="00FD5D3E" w:rsidRDefault="00964740" w:rsidP="003C59CE">
      <w:pPr>
        <w:pStyle w:val="CoverNormal24a"/>
        <w:ind w:left="1440"/>
      </w:pPr>
      <w:r w:rsidRPr="00FD5D3E">
        <w:rPr>
          <w:rStyle w:val="HideTWBExt"/>
          <w:noProof w:val="0"/>
        </w:rPr>
        <w:t>&lt;CommissionResp&gt;</w:t>
      </w:r>
      <w:r w:rsidRPr="00FD5D3E">
        <w:t>Biudžeto komiteto</w:t>
      </w:r>
      <w:r w:rsidRPr="00FD5D3E">
        <w:rPr>
          <w:rStyle w:val="HideTWBExt"/>
          <w:noProof w:val="0"/>
        </w:rPr>
        <w:t>&lt;</w:t>
      </w:r>
      <w:r w:rsidRPr="00FD5D3E">
        <w:rPr>
          <w:rStyle w:val="HideTWBExt"/>
          <w:noProof w:val="0"/>
        </w:rPr>
        <w:t>/CommissionResp&gt;</w:t>
      </w:r>
    </w:p>
    <w:p w:rsidR="00DB56E4" w:rsidRPr="00FD5D3E" w:rsidRDefault="00964740" w:rsidP="00DB56E4">
      <w:pPr>
        <w:pStyle w:val="CoverNormal24a"/>
      </w:pPr>
      <w:r w:rsidRPr="00FD5D3E">
        <w:rPr>
          <w:rStyle w:val="HideTWBExt"/>
          <w:noProof w:val="0"/>
        </w:rPr>
        <w:t>&lt;CommissionInt&gt;</w:t>
      </w:r>
      <w:r w:rsidRPr="00FD5D3E">
        <w:t>pateikta Ekonomikos ir pinigų politikos komitetui</w:t>
      </w:r>
      <w:r w:rsidRPr="00FD5D3E">
        <w:rPr>
          <w:rStyle w:val="HideTWBExt"/>
          <w:noProof w:val="0"/>
        </w:rPr>
        <w:t>&lt;/CommissionInt&gt;</w:t>
      </w:r>
    </w:p>
    <w:p w:rsidR="00DB7D93" w:rsidRPr="00FD5D3E" w:rsidRDefault="00964740" w:rsidP="00DB7D93">
      <w:pPr>
        <w:pStyle w:val="CoverNormal"/>
      </w:pPr>
      <w:r w:rsidRPr="00FD5D3E">
        <w:rPr>
          <w:rStyle w:val="HideTWBExt"/>
          <w:noProof w:val="0"/>
        </w:rPr>
        <w:t>&lt;Titre&gt;</w:t>
      </w:r>
      <w:r w:rsidRPr="00FD5D3E">
        <w:t xml:space="preserve">dėl pasiūlymo dėl Europos Parlamento ir Tarybos reglamento dėl euro zonos konvergencijai ir konkurencingumui skirtos biudžeto priemonės valdymo </w:t>
      </w:r>
      <w:r w:rsidRPr="00FD5D3E">
        <w:t>sistemos</w:t>
      </w:r>
      <w:r w:rsidRPr="00FD5D3E">
        <w:rPr>
          <w:rStyle w:val="HideTWBExt"/>
          <w:noProof w:val="0"/>
        </w:rPr>
        <w:t>&lt;/Titre&gt;</w:t>
      </w:r>
    </w:p>
    <w:p w:rsidR="00DB56E4" w:rsidRPr="00FD5D3E" w:rsidRDefault="00964740" w:rsidP="00DB7D93">
      <w:pPr>
        <w:pStyle w:val="CoverNormal24a"/>
      </w:pPr>
      <w:r w:rsidRPr="00FD5D3E">
        <w:rPr>
          <w:rStyle w:val="HideTWBExt"/>
          <w:noProof w:val="0"/>
        </w:rPr>
        <w:t>&lt;DocRef&gt;</w:t>
      </w:r>
      <w:r w:rsidRPr="00FD5D3E">
        <w:t>(COM(2019)0354 – C9-0103/2019 – 2019/0161(COD))</w:t>
      </w:r>
      <w:r w:rsidRPr="00FD5D3E">
        <w:rPr>
          <w:rStyle w:val="HideTWBExt"/>
          <w:noProof w:val="0"/>
        </w:rPr>
        <w:t>&lt;/DocRef&gt;</w:t>
      </w:r>
    </w:p>
    <w:p w:rsidR="00DB56E4" w:rsidRPr="00FD5D3E" w:rsidRDefault="00964740" w:rsidP="00DB56E4">
      <w:pPr>
        <w:pStyle w:val="CoverNormal24a"/>
      </w:pPr>
      <w:r w:rsidRPr="00FD5D3E">
        <w:t xml:space="preserve">Nuomonės referentė (*): </w:t>
      </w:r>
      <w:r w:rsidRPr="00FD5D3E">
        <w:rPr>
          <w:rStyle w:val="HideTWBExt"/>
          <w:noProof w:val="0"/>
        </w:rPr>
        <w:t>&lt;Depute&gt;</w:t>
      </w:r>
      <w:r w:rsidRPr="00FD5D3E">
        <w:t>Eider Gardiazabal Rubial</w:t>
      </w:r>
      <w:r w:rsidRPr="00FD5D3E">
        <w:rPr>
          <w:rStyle w:val="HideTWBExt"/>
          <w:noProof w:val="0"/>
        </w:rPr>
        <w:t>&lt;/Depute&gt;</w:t>
      </w:r>
    </w:p>
    <w:p w:rsidR="00575E3D" w:rsidRPr="00FD5D3E" w:rsidRDefault="00964740" w:rsidP="003C59CE">
      <w:pPr>
        <w:tabs>
          <w:tab w:val="left" w:pos="1985"/>
        </w:tabs>
        <w:ind w:left="1985" w:hanging="567"/>
      </w:pPr>
      <w:r w:rsidRPr="00FD5D3E">
        <w:t>(*)</w:t>
      </w:r>
      <w:r w:rsidRPr="00FD5D3E">
        <w:tab/>
        <w:t>Darbo su susijusiais komitetais procedūra. Darbo tvarkos taisyklių 57 straipsnis</w:t>
      </w:r>
    </w:p>
    <w:p w:rsidR="00487596" w:rsidRPr="00FD5D3E" w:rsidRDefault="00487596" w:rsidP="00487596">
      <w:pPr>
        <w:pStyle w:val="CoverNormal"/>
      </w:pPr>
    </w:p>
    <w:p w:rsidR="00DB56E4" w:rsidRPr="00FD5D3E" w:rsidRDefault="00964740" w:rsidP="0004474F">
      <w:pPr>
        <w:tabs>
          <w:tab w:val="center" w:pos="4677"/>
        </w:tabs>
      </w:pPr>
      <w:r w:rsidRPr="00FD5D3E">
        <w:br w:type="page"/>
      </w:r>
      <w:r w:rsidRPr="00FD5D3E">
        <w:lastRenderedPageBreak/>
        <w:t>PA_Legam</w:t>
      </w:r>
    </w:p>
    <w:p w:rsidR="00DB56E4" w:rsidRPr="00FD5D3E" w:rsidRDefault="00964740" w:rsidP="00EE0D15">
      <w:pPr>
        <w:pStyle w:val="PageHeadingNotTOC"/>
      </w:pPr>
      <w:r w:rsidRPr="00FD5D3E">
        <w:br w:type="page"/>
      </w:r>
    </w:p>
    <w:p w:rsidR="00DB56E4" w:rsidRPr="00FD5D3E" w:rsidRDefault="00964740" w:rsidP="00DB56E4">
      <w:pPr>
        <w:pStyle w:val="AmHeadingPA"/>
      </w:pPr>
      <w:r w:rsidRPr="00FD5D3E">
        <w:lastRenderedPageBreak/>
        <w:t>PAKEITIMAI</w:t>
      </w:r>
    </w:p>
    <w:p w:rsidR="00EE0D15" w:rsidRPr="00FD5D3E" w:rsidRDefault="00EE0D15" w:rsidP="00EE0D15">
      <w:pPr>
        <w:rPr>
          <w:lang w:eastAsia="en-US"/>
        </w:rPr>
      </w:pPr>
    </w:p>
    <w:p w:rsidR="00DB56E4" w:rsidRPr="00FD5D3E" w:rsidRDefault="00964740" w:rsidP="001E3AC4">
      <w:pPr>
        <w:pStyle w:val="Normal12a"/>
      </w:pPr>
      <w:bookmarkStart w:id="0" w:name="IntroA"/>
      <w:r w:rsidRPr="00FD5D3E">
        <w:t>Biudžeto komitetas ragina atsakingą Ekonomikos ir pinigų politikos komitetą atsižvelgti į šiuos pakeitimus:</w:t>
      </w:r>
    </w:p>
    <w:bookmarkEnd w:id="0"/>
    <w:p w:rsidR="00DB7D93" w:rsidRPr="00FD5D3E" w:rsidRDefault="00DB7D93" w:rsidP="00DB7D93">
      <w:pPr>
        <w:pStyle w:val="Normal12a"/>
      </w:pPr>
    </w:p>
    <w:p w:rsidR="00DB7D93" w:rsidRPr="00FD5D3E" w:rsidRDefault="00964740" w:rsidP="00DB7D93">
      <w:pPr>
        <w:pStyle w:val="AmNumberTabs"/>
      </w:pPr>
      <w:bookmarkStart w:id="1" w:name="IntroB"/>
      <w:r w:rsidRPr="00FD5D3E">
        <w:rPr>
          <w:rStyle w:val="HideTWBExt"/>
          <w:b w:val="0"/>
          <w:noProof w:val="0"/>
          <w:szCs w:val="24"/>
        </w:rPr>
        <w:t>&lt;RepeatBlock-Amend&gt;&lt;Amend&gt;</w:t>
      </w:r>
      <w:r w:rsidRPr="00FD5D3E">
        <w:t>Pakeitimas</w:t>
      </w:r>
      <w:r w:rsidRPr="00FD5D3E">
        <w:tab/>
      </w:r>
      <w:r w:rsidRPr="00FD5D3E">
        <w:tab/>
      </w:r>
      <w:r w:rsidRPr="00FD5D3E">
        <w:rPr>
          <w:rStyle w:val="HideTWBExt"/>
          <w:b w:val="0"/>
          <w:noProof w:val="0"/>
          <w:szCs w:val="24"/>
        </w:rPr>
        <w:t>&lt;NumAm&gt;</w:t>
      </w:r>
      <w:r w:rsidRPr="00FD5D3E">
        <w:t>1</w:t>
      </w:r>
      <w:r w:rsidRPr="00FD5D3E">
        <w:rPr>
          <w:rStyle w:val="HideTWBExt"/>
          <w:b w:val="0"/>
          <w:noProof w:val="0"/>
          <w:szCs w:val="24"/>
        </w:rPr>
        <w:t>&lt;/NumAm&gt;</w:t>
      </w:r>
    </w:p>
    <w:p w:rsidR="00DB7D93" w:rsidRPr="00FD5D3E" w:rsidRDefault="00964740" w:rsidP="00DB7D93">
      <w:pPr>
        <w:pStyle w:val="NormalBold12b"/>
      </w:pPr>
      <w:r w:rsidRPr="00FD5D3E">
        <w:rPr>
          <w:rStyle w:val="HideTWBExt"/>
          <w:b w:val="0"/>
          <w:noProof w:val="0"/>
          <w:szCs w:val="24"/>
        </w:rPr>
        <w:t>&lt;DocAmend&gt;</w:t>
      </w:r>
      <w:r w:rsidRPr="00FD5D3E">
        <w:t>Pasiūlymas dėl reglamento</w:t>
      </w:r>
      <w:r w:rsidRPr="00FD5D3E">
        <w:rPr>
          <w:rStyle w:val="HideTWBExt"/>
          <w:b w:val="0"/>
          <w:noProof w:val="0"/>
          <w:szCs w:val="24"/>
        </w:rPr>
        <w:t>&lt;/DocAmend&gt;</w:t>
      </w:r>
    </w:p>
    <w:p w:rsidR="00DB7D93" w:rsidRPr="00FD5D3E" w:rsidRDefault="00964740" w:rsidP="00DB7D93">
      <w:pPr>
        <w:pStyle w:val="NormalBold"/>
      </w:pPr>
      <w:r w:rsidRPr="00FD5D3E">
        <w:rPr>
          <w:rStyle w:val="HideTWBExt"/>
          <w:b w:val="0"/>
          <w:noProof w:val="0"/>
          <w:szCs w:val="24"/>
        </w:rPr>
        <w:t>&lt;Article&gt;</w:t>
      </w:r>
      <w:r w:rsidRPr="00FD5D3E">
        <w:t>1 konstatuojamoji dalis</w:t>
      </w:r>
      <w:r w:rsidRPr="00FD5D3E">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581B" w:rsidRPr="00FD5D3E" w:rsidTr="00C72A0B">
        <w:trPr>
          <w:trHeight w:hRule="exact" w:val="240"/>
          <w:jc w:val="center"/>
        </w:trPr>
        <w:tc>
          <w:tcPr>
            <w:tcW w:w="9752" w:type="dxa"/>
            <w:gridSpan w:val="2"/>
          </w:tcPr>
          <w:p w:rsidR="00DB7D93" w:rsidRPr="00FD5D3E" w:rsidRDefault="00DB7D93" w:rsidP="00C72A0B"/>
        </w:tc>
      </w:tr>
      <w:tr w:rsidR="00A2581B" w:rsidRPr="00FD5D3E" w:rsidTr="00C72A0B">
        <w:trPr>
          <w:trHeight w:val="240"/>
          <w:jc w:val="center"/>
        </w:trPr>
        <w:tc>
          <w:tcPr>
            <w:tcW w:w="4876" w:type="dxa"/>
          </w:tcPr>
          <w:p w:rsidR="00DB7D93" w:rsidRPr="00FD5D3E" w:rsidRDefault="00964740" w:rsidP="00C72A0B">
            <w:pPr>
              <w:pStyle w:val="AmColumnHeading"/>
            </w:pPr>
            <w:r w:rsidRPr="00FD5D3E">
              <w:t>Komisijos siūlomas tekstas</w:t>
            </w:r>
          </w:p>
        </w:tc>
        <w:tc>
          <w:tcPr>
            <w:tcW w:w="4876" w:type="dxa"/>
          </w:tcPr>
          <w:p w:rsidR="00DB7D93" w:rsidRPr="00FD5D3E" w:rsidRDefault="00964740" w:rsidP="00C72A0B">
            <w:pPr>
              <w:pStyle w:val="AmColumnHeading"/>
            </w:pPr>
            <w:r w:rsidRPr="00FD5D3E">
              <w:t>Pakeitimas</w:t>
            </w:r>
          </w:p>
        </w:tc>
      </w:tr>
      <w:tr w:rsidR="00A2581B" w:rsidRPr="00FD5D3E" w:rsidTr="00C72A0B">
        <w:trPr>
          <w:jc w:val="center"/>
        </w:trPr>
        <w:tc>
          <w:tcPr>
            <w:tcW w:w="4876" w:type="dxa"/>
          </w:tcPr>
          <w:p w:rsidR="00DB7D93" w:rsidRPr="00FD5D3E" w:rsidRDefault="00964740" w:rsidP="00C72A0B">
            <w:pPr>
              <w:pStyle w:val="Normal6a"/>
            </w:pPr>
            <w:r w:rsidRPr="00FD5D3E">
              <w:t>(1)</w:t>
            </w:r>
            <w:r w:rsidRPr="00FD5D3E">
              <w:tab/>
            </w:r>
            <w:r w:rsidRPr="00FD5D3E">
              <w:t xml:space="preserve">valstybių narių ekonominės politikos koordinavimas yra bendro intereso reikalas. Ekonominės politikos, kuria skatinamas tinkamas ekonominės ir pinigų sąjungos veikimas, vykdymas ir jam grėsmę keliančios politikos vengimas, atsižvelgiant į </w:t>
            </w:r>
            <w:r w:rsidRPr="00FD5D3E">
              <w:rPr>
                <w:b/>
                <w:i/>
              </w:rPr>
              <w:t>Tarybos</w:t>
            </w:r>
            <w:r w:rsidRPr="00FD5D3E">
              <w:t xml:space="preserve"> formuluoj</w:t>
            </w:r>
            <w:r w:rsidRPr="00FD5D3E">
              <w:t>amas plačias gaires, yra valstybių narių, kurių valiuta yra euro, ypatingas interesas ir atsakomybė;</w:t>
            </w:r>
          </w:p>
        </w:tc>
        <w:tc>
          <w:tcPr>
            <w:tcW w:w="4876" w:type="dxa"/>
          </w:tcPr>
          <w:p w:rsidR="00DB7D93" w:rsidRPr="00FD5D3E" w:rsidRDefault="00964740" w:rsidP="00C72A0B">
            <w:pPr>
              <w:pStyle w:val="Normal6a"/>
            </w:pPr>
            <w:r w:rsidRPr="00FD5D3E">
              <w:t>(1)</w:t>
            </w:r>
            <w:r w:rsidRPr="00FD5D3E">
              <w:tab/>
              <w:t>valstybių narių ekonominės politikos koordinavimas yra bendro intereso reikalas. Ekonominės politikos, kuria skatinamas tinkamas ekonominės ir pinigų s</w:t>
            </w:r>
            <w:r w:rsidRPr="00FD5D3E">
              <w:t xml:space="preserve">ąjungos veikimas, vykdymas ir jam grėsmę keliančios politikos vengimas, atsižvelgiant į </w:t>
            </w:r>
            <w:r w:rsidRPr="00FD5D3E">
              <w:rPr>
                <w:b/>
                <w:i/>
              </w:rPr>
              <w:t>Sąjungos institucijų</w:t>
            </w:r>
            <w:r w:rsidRPr="00FD5D3E">
              <w:t xml:space="preserve"> formuluojamas plačias gaires, yra valstybių narių, kurių valiuta yra euro, ypatingas interesas ir atsakomybė;</w:t>
            </w:r>
          </w:p>
        </w:tc>
      </w:tr>
    </w:tbl>
    <w:p w:rsidR="00DB7D93" w:rsidRPr="00FD5D3E" w:rsidRDefault="00964740" w:rsidP="00DB7D93">
      <w:r w:rsidRPr="00FD5D3E">
        <w:rPr>
          <w:rStyle w:val="HideTWBExt"/>
          <w:noProof w:val="0"/>
        </w:rPr>
        <w:t>&lt;/Amend&gt;</w:t>
      </w:r>
    </w:p>
    <w:p w:rsidR="00DB7D93" w:rsidRPr="00FD5D3E" w:rsidRDefault="00964740" w:rsidP="00DB7D93">
      <w:pPr>
        <w:pStyle w:val="AmNumberTabs"/>
      </w:pPr>
      <w:r w:rsidRPr="00FD5D3E">
        <w:rPr>
          <w:rStyle w:val="HideTWBExt"/>
          <w:b w:val="0"/>
          <w:noProof w:val="0"/>
          <w:szCs w:val="24"/>
        </w:rPr>
        <w:t>&lt;Amend&gt;</w:t>
      </w:r>
      <w:r w:rsidRPr="00FD5D3E">
        <w:t>Pakeitimas</w:t>
      </w:r>
      <w:r w:rsidRPr="00FD5D3E">
        <w:tab/>
      </w:r>
      <w:r w:rsidRPr="00FD5D3E">
        <w:tab/>
      </w:r>
      <w:r w:rsidRPr="00FD5D3E">
        <w:rPr>
          <w:rStyle w:val="HideTWBExt"/>
          <w:b w:val="0"/>
          <w:noProof w:val="0"/>
          <w:szCs w:val="24"/>
        </w:rPr>
        <w:t>&lt;NumAm&gt;</w:t>
      </w:r>
      <w:r w:rsidRPr="00FD5D3E">
        <w:t>2</w:t>
      </w:r>
      <w:r w:rsidRPr="00FD5D3E">
        <w:rPr>
          <w:rStyle w:val="HideTWBExt"/>
          <w:b w:val="0"/>
          <w:noProof w:val="0"/>
          <w:szCs w:val="24"/>
        </w:rPr>
        <w:t>&lt;/NumAm&gt;</w:t>
      </w:r>
    </w:p>
    <w:p w:rsidR="00DB7D93" w:rsidRPr="00FD5D3E" w:rsidRDefault="00964740" w:rsidP="00DB7D93">
      <w:pPr>
        <w:pStyle w:val="NormalBold12b"/>
      </w:pPr>
      <w:r w:rsidRPr="00FD5D3E">
        <w:rPr>
          <w:rStyle w:val="HideTWBExt"/>
          <w:b w:val="0"/>
          <w:noProof w:val="0"/>
          <w:szCs w:val="24"/>
        </w:rPr>
        <w:t>&lt;DocAmend&gt;</w:t>
      </w:r>
      <w:r w:rsidRPr="00FD5D3E">
        <w:t>Pasiūlymas dėl reglamento</w:t>
      </w:r>
      <w:r w:rsidRPr="00FD5D3E">
        <w:rPr>
          <w:rStyle w:val="HideTWBExt"/>
          <w:b w:val="0"/>
          <w:noProof w:val="0"/>
          <w:szCs w:val="24"/>
        </w:rPr>
        <w:t>&lt;/DocAmend&gt;</w:t>
      </w:r>
    </w:p>
    <w:p w:rsidR="00DB7D93" w:rsidRPr="00FD5D3E" w:rsidRDefault="00964740" w:rsidP="00DB7D93">
      <w:pPr>
        <w:pStyle w:val="NormalBold"/>
      </w:pPr>
      <w:r w:rsidRPr="00FD5D3E">
        <w:rPr>
          <w:rStyle w:val="HideTWBExt"/>
          <w:b w:val="0"/>
          <w:noProof w:val="0"/>
          <w:szCs w:val="24"/>
        </w:rPr>
        <w:t>&lt;Article&gt;</w:t>
      </w:r>
      <w:r w:rsidRPr="00FD5D3E">
        <w:t>2 konstatuojamoji dalis</w:t>
      </w:r>
      <w:r w:rsidRPr="00FD5D3E">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581B" w:rsidRPr="00FD5D3E" w:rsidTr="00C72A0B">
        <w:trPr>
          <w:trHeight w:hRule="exact" w:val="240"/>
          <w:jc w:val="center"/>
        </w:trPr>
        <w:tc>
          <w:tcPr>
            <w:tcW w:w="9752" w:type="dxa"/>
            <w:gridSpan w:val="2"/>
          </w:tcPr>
          <w:p w:rsidR="00DB7D93" w:rsidRPr="00FD5D3E" w:rsidRDefault="00DB7D93" w:rsidP="00C72A0B"/>
        </w:tc>
      </w:tr>
      <w:tr w:rsidR="00A2581B" w:rsidRPr="00FD5D3E" w:rsidTr="00C72A0B">
        <w:trPr>
          <w:trHeight w:val="240"/>
          <w:jc w:val="center"/>
        </w:trPr>
        <w:tc>
          <w:tcPr>
            <w:tcW w:w="4876" w:type="dxa"/>
          </w:tcPr>
          <w:p w:rsidR="00DB7D93" w:rsidRPr="00FD5D3E" w:rsidRDefault="00964740" w:rsidP="00C72A0B">
            <w:pPr>
              <w:pStyle w:val="AmColumnHeading"/>
            </w:pPr>
            <w:r w:rsidRPr="00FD5D3E">
              <w:t>Komisijos siūlomas tekstas</w:t>
            </w:r>
          </w:p>
        </w:tc>
        <w:tc>
          <w:tcPr>
            <w:tcW w:w="4876" w:type="dxa"/>
          </w:tcPr>
          <w:p w:rsidR="00DB7D93" w:rsidRPr="00FD5D3E" w:rsidRDefault="00964740" w:rsidP="00C72A0B">
            <w:pPr>
              <w:pStyle w:val="AmColumnHeading"/>
            </w:pPr>
            <w:r w:rsidRPr="00FD5D3E">
              <w:t>Pakeitimas</w:t>
            </w:r>
          </w:p>
        </w:tc>
      </w:tr>
      <w:tr w:rsidR="00A2581B" w:rsidRPr="00FD5D3E" w:rsidTr="00C72A0B">
        <w:trPr>
          <w:jc w:val="center"/>
        </w:trPr>
        <w:tc>
          <w:tcPr>
            <w:tcW w:w="4876" w:type="dxa"/>
          </w:tcPr>
          <w:p w:rsidR="00DB7D93" w:rsidRPr="00FD5D3E" w:rsidRDefault="00964740" w:rsidP="00C72A0B">
            <w:pPr>
              <w:pStyle w:val="Normal6a"/>
            </w:pPr>
            <w:r w:rsidRPr="00FD5D3E">
              <w:t>(2)</w:t>
            </w:r>
            <w:r w:rsidRPr="00FD5D3E">
              <w:tab/>
            </w:r>
            <w:r w:rsidRPr="00FD5D3E">
              <w:t xml:space="preserve">siekiant užtikrinti tinkamą ekonominės ir pinigų sąjungos veikimą, valstybės narės, kurių valiuta yra euro, vykdydamos tikslines </w:t>
            </w:r>
            <w:r w:rsidRPr="00FD5D3E">
              <w:rPr>
                <w:b/>
                <w:i/>
              </w:rPr>
              <w:t xml:space="preserve">struktūrines </w:t>
            </w:r>
            <w:r w:rsidRPr="00FD5D3E">
              <w:t xml:space="preserve">reformas ir investicijas turėtų imtis ekonomikos atsparumą didinančių priemonių. 2018 m. gruodžio mėn. euro zonos </w:t>
            </w:r>
            <w:r w:rsidRPr="00FD5D3E">
              <w:t>aukščiausiojo lygio susitikimo dalyviai įgaliojo Euro grupę parengti euro zonos konvergencijai ir konkurencingumui skirtos biudžeto priemonės struktūrą, įgyvendinimo sąlygas ir tvarkaraštį. Siekiant užtikrinti, kad valstybės narės nuosekliai, darniai ir ko</w:t>
            </w:r>
            <w:r w:rsidRPr="00FD5D3E">
              <w:t xml:space="preserve">ordinuotai </w:t>
            </w:r>
            <w:r w:rsidRPr="00FD5D3E">
              <w:rPr>
                <w:b/>
                <w:i/>
              </w:rPr>
              <w:t>vykdytų struktūrines reformas</w:t>
            </w:r>
            <w:r w:rsidRPr="00FD5D3E">
              <w:t xml:space="preserve"> ir </w:t>
            </w:r>
            <w:r w:rsidRPr="00FD5D3E">
              <w:rPr>
                <w:b/>
                <w:i/>
              </w:rPr>
              <w:t>investicijas</w:t>
            </w:r>
            <w:r w:rsidRPr="00FD5D3E">
              <w:t xml:space="preserve">, būtina nustatyti valdymo sistemą, kuri </w:t>
            </w:r>
            <w:r w:rsidRPr="00FD5D3E">
              <w:lastRenderedPageBreak/>
              <w:t>sudarytų sąlygas Tarybai teikti strategines gaires dėl euro zonoje valstybių narių vykdytinų reformų ir investicijų prioritetų</w:t>
            </w:r>
            <w:r w:rsidRPr="00FD5D3E">
              <w:rPr>
                <w:b/>
                <w:i/>
              </w:rPr>
              <w:t>.</w:t>
            </w:r>
            <w:r w:rsidRPr="00FD5D3E">
              <w:t xml:space="preserve"> </w:t>
            </w:r>
            <w:r w:rsidRPr="00FD5D3E">
              <w:rPr>
                <w:b/>
                <w:i/>
              </w:rPr>
              <w:t>Tokia sistema padidintų euro zo</w:t>
            </w:r>
            <w:r w:rsidRPr="00FD5D3E">
              <w:rPr>
                <w:b/>
                <w:i/>
              </w:rPr>
              <w:t>nos konvergenciją ir konkurencingumą.</w:t>
            </w:r>
            <w:r w:rsidRPr="00FD5D3E">
              <w:t xml:space="preserve"> </w:t>
            </w:r>
            <w:r w:rsidRPr="00FD5D3E">
              <w:rPr>
                <w:b/>
                <w:i/>
              </w:rPr>
              <w:t>Be to, Taryba turėtų teikti konkrečioms šalims skirtas gaires dėl valstybių narių, kurių valiuta yra euro, reformų ir investicijų, kurios gali būti remiamos pagal konvergencijai ir konkurencingumui skirtą biudžeto prie</w:t>
            </w:r>
            <w:r w:rsidRPr="00FD5D3E">
              <w:rPr>
                <w:b/>
                <w:i/>
              </w:rPr>
              <w:t xml:space="preserve">monę, atskirų tikslų. </w:t>
            </w:r>
            <w:r w:rsidRPr="00FD5D3E">
              <w:t>Kadangi tokia sistema skirta tik valstybėms narėms, kurių valiuta yra euro, balsuojant pagal šį reglamentą turėtų dalyvauti tik toms valstybėms narėms atstovaujantys Tarybos nariai;</w:t>
            </w:r>
          </w:p>
        </w:tc>
        <w:tc>
          <w:tcPr>
            <w:tcW w:w="4876" w:type="dxa"/>
          </w:tcPr>
          <w:p w:rsidR="00DB7D93" w:rsidRPr="00FD5D3E" w:rsidRDefault="00964740" w:rsidP="00C72A0B">
            <w:pPr>
              <w:pStyle w:val="Normal6a"/>
              <w:rPr>
                <w:szCs w:val="24"/>
              </w:rPr>
            </w:pPr>
            <w:r w:rsidRPr="00FD5D3E">
              <w:rPr>
                <w:szCs w:val="24"/>
              </w:rPr>
              <w:lastRenderedPageBreak/>
              <w:t>(2)</w:t>
            </w:r>
            <w:r w:rsidRPr="00FD5D3E">
              <w:rPr>
                <w:szCs w:val="24"/>
              </w:rPr>
              <w:tab/>
              <w:t>siekiant užtikrinti tinkamą ekonominės ir pinigų</w:t>
            </w:r>
            <w:r w:rsidRPr="00FD5D3E">
              <w:rPr>
                <w:szCs w:val="24"/>
              </w:rPr>
              <w:t xml:space="preserve"> sąjungos veikimą, valstybės narės, kurių valiuta yra euro, vykdydamos tikslines reformas ir investicijas turėtų imtis ekonomikos atsparumą didinančių priemonių. 2018 m. gruodžio mėn. euro zonos aukščiausiojo lygio susitikimo dalyviai įgaliojo Euro grupę p</w:t>
            </w:r>
            <w:r w:rsidRPr="00FD5D3E">
              <w:rPr>
                <w:szCs w:val="24"/>
              </w:rPr>
              <w:t xml:space="preserve">arengti euro zonos konvergencijai ir konkurencingumui skirtos biudžeto priemonės struktūrą, įgyvendinimo sąlygas ir tvarkaraštį. Siekiant užtikrinti, kad valstybės narės nuosekliai, darniai ir koordinuotai </w:t>
            </w:r>
            <w:r w:rsidRPr="00FD5D3E">
              <w:rPr>
                <w:b/>
                <w:i/>
                <w:szCs w:val="24"/>
              </w:rPr>
              <w:t>reformuotų savo ekonomiką</w:t>
            </w:r>
            <w:r w:rsidRPr="00FD5D3E">
              <w:rPr>
                <w:szCs w:val="24"/>
              </w:rPr>
              <w:t xml:space="preserve"> ir </w:t>
            </w:r>
            <w:r w:rsidRPr="00FD5D3E">
              <w:rPr>
                <w:b/>
                <w:i/>
                <w:szCs w:val="24"/>
              </w:rPr>
              <w:t>į ją investuotų</w:t>
            </w:r>
            <w:r w:rsidRPr="00FD5D3E">
              <w:rPr>
                <w:szCs w:val="24"/>
              </w:rPr>
              <w:t xml:space="preserve">, būtina nustatyti valdymo sistemą, kuri sudarytų sąlygas </w:t>
            </w:r>
            <w:r w:rsidRPr="00FD5D3E">
              <w:rPr>
                <w:b/>
                <w:i/>
                <w:szCs w:val="24"/>
              </w:rPr>
              <w:t xml:space="preserve">Europos </w:t>
            </w:r>
            <w:r w:rsidRPr="00FD5D3E">
              <w:rPr>
                <w:b/>
                <w:i/>
                <w:szCs w:val="24"/>
              </w:rPr>
              <w:lastRenderedPageBreak/>
              <w:t xml:space="preserve">Parlamentui ir </w:t>
            </w:r>
            <w:r w:rsidRPr="00FD5D3E">
              <w:rPr>
                <w:szCs w:val="24"/>
              </w:rPr>
              <w:t xml:space="preserve">Tarybai teikti strategines gaires dėl euro zonoje valstybių narių vykdytinų reformų ir investicijų prioritetų, </w:t>
            </w:r>
            <w:r w:rsidRPr="00FD5D3E">
              <w:rPr>
                <w:b/>
                <w:i/>
                <w:szCs w:val="24"/>
              </w:rPr>
              <w:t>atsižvelgiant į konvergencijai ir konkurencingumui skirtą biudže</w:t>
            </w:r>
            <w:r w:rsidRPr="00FD5D3E">
              <w:rPr>
                <w:b/>
                <w:i/>
                <w:szCs w:val="24"/>
              </w:rPr>
              <w:t>to priemonę.</w:t>
            </w:r>
            <w:r w:rsidRPr="00FD5D3E">
              <w:rPr>
                <w:szCs w:val="24"/>
              </w:rPr>
              <w:t xml:space="preserve"> </w:t>
            </w:r>
            <w:r w:rsidRPr="00FD5D3E">
              <w:rPr>
                <w:b/>
                <w:i/>
                <w:szCs w:val="24"/>
              </w:rPr>
              <w:t>Tokia sistema sustiprintų</w:t>
            </w:r>
            <w:r w:rsidRPr="00FD5D3E">
              <w:rPr>
                <w:szCs w:val="24"/>
              </w:rPr>
              <w:t xml:space="preserve"> euro</w:t>
            </w:r>
            <w:r w:rsidRPr="00FD5D3E">
              <w:rPr>
                <w:b/>
                <w:i/>
                <w:szCs w:val="24"/>
              </w:rPr>
              <w:t xml:space="preserve"> zonos konvergenciją</w:t>
            </w:r>
            <w:r w:rsidRPr="00FD5D3E">
              <w:rPr>
                <w:szCs w:val="24"/>
              </w:rPr>
              <w:t xml:space="preserve"> ir </w:t>
            </w:r>
            <w:r w:rsidRPr="00FD5D3E">
              <w:rPr>
                <w:b/>
                <w:i/>
                <w:szCs w:val="24"/>
              </w:rPr>
              <w:t>konkurencingumą</w:t>
            </w:r>
            <w:r w:rsidRPr="00FD5D3E">
              <w:rPr>
                <w:szCs w:val="24"/>
              </w:rPr>
              <w:t xml:space="preserve">, </w:t>
            </w:r>
            <w:r w:rsidRPr="00FD5D3E">
              <w:rPr>
                <w:b/>
                <w:i/>
                <w:szCs w:val="24"/>
              </w:rPr>
              <w:t>jos ekonomikų atsparumą</w:t>
            </w:r>
            <w:r w:rsidRPr="00FD5D3E">
              <w:rPr>
                <w:szCs w:val="24"/>
              </w:rPr>
              <w:t xml:space="preserve"> ir </w:t>
            </w:r>
            <w:r w:rsidRPr="00FD5D3E">
              <w:rPr>
                <w:b/>
                <w:i/>
                <w:szCs w:val="24"/>
              </w:rPr>
              <w:t>atgaivinimą</w:t>
            </w:r>
            <w:r w:rsidRPr="00FD5D3E">
              <w:rPr>
                <w:szCs w:val="24"/>
              </w:rPr>
              <w:t>.</w:t>
            </w:r>
            <w:r w:rsidRPr="00FD5D3E">
              <w:rPr>
                <w:b/>
                <w:i/>
                <w:szCs w:val="24"/>
              </w:rPr>
              <w:t xml:space="preserve"> </w:t>
            </w:r>
            <w:r w:rsidRPr="00FD5D3E">
              <w:rPr>
                <w:szCs w:val="24"/>
              </w:rPr>
              <w:t>Kadangi tokia sistema skirta tik valstybėms narėms, kurių valiuta yra euro, balsuojant pagal šį reglamentą turėtų dalyvauti tik toms</w:t>
            </w:r>
            <w:r w:rsidRPr="00FD5D3E">
              <w:rPr>
                <w:szCs w:val="24"/>
              </w:rPr>
              <w:t xml:space="preserve"> valstybėms narėms atstovaujantys Tarybos nariai;</w:t>
            </w:r>
          </w:p>
        </w:tc>
      </w:tr>
    </w:tbl>
    <w:p w:rsidR="00DB7D93" w:rsidRPr="00FD5D3E" w:rsidRDefault="00964740" w:rsidP="00DB7D93">
      <w:r w:rsidRPr="00FD5D3E">
        <w:rPr>
          <w:rStyle w:val="HideTWBExt"/>
          <w:noProof w:val="0"/>
        </w:rPr>
        <w:lastRenderedPageBreak/>
        <w:t>&lt;/Amend&gt;</w:t>
      </w:r>
    </w:p>
    <w:p w:rsidR="00DB7D93" w:rsidRPr="00FD5D3E" w:rsidRDefault="00964740" w:rsidP="00DB7D93">
      <w:pPr>
        <w:pStyle w:val="AmNumberTabs"/>
      </w:pPr>
      <w:r w:rsidRPr="00FD5D3E">
        <w:rPr>
          <w:rStyle w:val="HideTWBExt"/>
          <w:b w:val="0"/>
          <w:noProof w:val="0"/>
          <w:szCs w:val="24"/>
        </w:rPr>
        <w:t>&lt;Amend&gt;</w:t>
      </w:r>
      <w:r w:rsidRPr="00FD5D3E">
        <w:t>Pakeitimas</w:t>
      </w:r>
      <w:r w:rsidRPr="00FD5D3E">
        <w:tab/>
      </w:r>
      <w:r w:rsidRPr="00FD5D3E">
        <w:rPr>
          <w:rStyle w:val="HideTWBExt"/>
          <w:noProof w:val="0"/>
          <w:color w:val="auto"/>
        </w:rPr>
        <w:tab/>
      </w:r>
      <w:r w:rsidRPr="00FD5D3E">
        <w:rPr>
          <w:rStyle w:val="HideTWBExt"/>
          <w:b w:val="0"/>
          <w:noProof w:val="0"/>
          <w:szCs w:val="24"/>
        </w:rPr>
        <w:t>&lt;NumAm&gt;</w:t>
      </w:r>
      <w:r w:rsidRPr="00FD5D3E">
        <w:t>3</w:t>
      </w:r>
      <w:r w:rsidRPr="00FD5D3E">
        <w:rPr>
          <w:rStyle w:val="HideTWBExt"/>
          <w:b w:val="0"/>
          <w:noProof w:val="0"/>
          <w:szCs w:val="24"/>
        </w:rPr>
        <w:t>&lt;/NumAm&gt;</w:t>
      </w:r>
    </w:p>
    <w:p w:rsidR="00DB7D93" w:rsidRPr="00FD5D3E" w:rsidRDefault="00964740" w:rsidP="00DB7D93">
      <w:pPr>
        <w:pStyle w:val="NormalBold12b"/>
      </w:pPr>
      <w:r w:rsidRPr="00FD5D3E">
        <w:rPr>
          <w:rStyle w:val="HideTWBExt"/>
          <w:b w:val="0"/>
          <w:noProof w:val="0"/>
          <w:szCs w:val="24"/>
        </w:rPr>
        <w:t>&lt;DocAmend&gt;</w:t>
      </w:r>
      <w:r w:rsidRPr="00FD5D3E">
        <w:t>Pasiūlymas dėl reglamento</w:t>
      </w:r>
      <w:r w:rsidRPr="00FD5D3E">
        <w:rPr>
          <w:rStyle w:val="HideTWBExt"/>
          <w:b w:val="0"/>
          <w:noProof w:val="0"/>
          <w:szCs w:val="24"/>
        </w:rPr>
        <w:t>&lt;/DocAmend&gt;</w:t>
      </w:r>
    </w:p>
    <w:p w:rsidR="00DB7D93" w:rsidRPr="00FD5D3E" w:rsidRDefault="00964740" w:rsidP="00DB7D93">
      <w:pPr>
        <w:pStyle w:val="NormalBold"/>
      </w:pPr>
      <w:r w:rsidRPr="00FD5D3E">
        <w:rPr>
          <w:rStyle w:val="HideTWBExt"/>
          <w:b w:val="0"/>
          <w:noProof w:val="0"/>
          <w:szCs w:val="24"/>
        </w:rPr>
        <w:t>&lt;Article&gt;</w:t>
      </w:r>
      <w:r w:rsidRPr="00FD5D3E">
        <w:t>2 a konstatuojamoji dalis (nauja)</w:t>
      </w:r>
      <w:r w:rsidRPr="00FD5D3E">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581B" w:rsidRPr="00FD5D3E" w:rsidTr="00C72A0B">
        <w:trPr>
          <w:trHeight w:hRule="exact" w:val="240"/>
          <w:jc w:val="center"/>
        </w:trPr>
        <w:tc>
          <w:tcPr>
            <w:tcW w:w="9752" w:type="dxa"/>
            <w:gridSpan w:val="2"/>
          </w:tcPr>
          <w:p w:rsidR="00DB7D93" w:rsidRPr="00FD5D3E" w:rsidRDefault="00DB7D93" w:rsidP="00C72A0B"/>
        </w:tc>
      </w:tr>
      <w:tr w:rsidR="00A2581B" w:rsidRPr="00FD5D3E" w:rsidTr="00C72A0B">
        <w:trPr>
          <w:trHeight w:val="240"/>
          <w:jc w:val="center"/>
        </w:trPr>
        <w:tc>
          <w:tcPr>
            <w:tcW w:w="4876" w:type="dxa"/>
          </w:tcPr>
          <w:p w:rsidR="00DB7D93" w:rsidRPr="00FD5D3E" w:rsidRDefault="00964740" w:rsidP="00C72A0B">
            <w:pPr>
              <w:pStyle w:val="AmColumnHeading"/>
            </w:pPr>
            <w:r w:rsidRPr="00FD5D3E">
              <w:t>Komisijos siūlomas tekstas</w:t>
            </w:r>
          </w:p>
        </w:tc>
        <w:tc>
          <w:tcPr>
            <w:tcW w:w="4876" w:type="dxa"/>
          </w:tcPr>
          <w:p w:rsidR="00DB7D93" w:rsidRPr="00FD5D3E" w:rsidRDefault="00964740" w:rsidP="00C72A0B">
            <w:pPr>
              <w:pStyle w:val="AmColumnHeading"/>
            </w:pPr>
            <w:r w:rsidRPr="00FD5D3E">
              <w:t>Pakeitimas</w:t>
            </w:r>
          </w:p>
        </w:tc>
      </w:tr>
      <w:tr w:rsidR="00A2581B" w:rsidRPr="00FD5D3E" w:rsidTr="00C72A0B">
        <w:trPr>
          <w:jc w:val="center"/>
        </w:trPr>
        <w:tc>
          <w:tcPr>
            <w:tcW w:w="4876" w:type="dxa"/>
          </w:tcPr>
          <w:p w:rsidR="00DB7D93" w:rsidRPr="00FD5D3E" w:rsidRDefault="00DB7D93" w:rsidP="00C72A0B">
            <w:pPr>
              <w:pStyle w:val="Normal6a"/>
            </w:pPr>
          </w:p>
        </w:tc>
        <w:tc>
          <w:tcPr>
            <w:tcW w:w="4876" w:type="dxa"/>
          </w:tcPr>
          <w:p w:rsidR="00DB7D93" w:rsidRPr="00FD5D3E" w:rsidRDefault="00964740" w:rsidP="00C72A0B">
            <w:pPr>
              <w:pStyle w:val="Normal6a"/>
            </w:pPr>
            <w:r w:rsidRPr="00FD5D3E">
              <w:rPr>
                <w:b/>
                <w:i/>
              </w:rPr>
              <w:t>(2a)</w:t>
            </w:r>
            <w:r w:rsidRPr="00FD5D3E">
              <w:tab/>
            </w:r>
            <w:r w:rsidRPr="00FD5D3E">
              <w:rPr>
                <w:b/>
                <w:i/>
              </w:rPr>
              <w:t xml:space="preserve">valstybės </w:t>
            </w:r>
            <w:r w:rsidRPr="00FD5D3E">
              <w:rPr>
                <w:b/>
                <w:i/>
              </w:rPr>
              <w:t>narės, kurių valiuta nėra euro ir kurios dalyvauja taikant valiutų kurso mechanizmą (VKM II), turėtų nedelsdamos pranešti Komisijai, kurią iš šių priemonių įgyvendinant jos ketina dalyvauti: konvergencijai ir konkurencingumui skirtą biudžeto priemonę ar ko</w:t>
            </w:r>
            <w:r w:rsidRPr="00FD5D3E">
              <w:rPr>
                <w:b/>
                <w:i/>
              </w:rPr>
              <w:t>nvergencijos ir reformų priemonę;</w:t>
            </w:r>
          </w:p>
        </w:tc>
      </w:tr>
    </w:tbl>
    <w:p w:rsidR="00DB7D93" w:rsidRPr="00FD5D3E" w:rsidRDefault="00964740" w:rsidP="00DB7D93">
      <w:r w:rsidRPr="00FD5D3E">
        <w:rPr>
          <w:rStyle w:val="HideTWBExt"/>
          <w:noProof w:val="0"/>
        </w:rPr>
        <w:t>&lt;/Amend&gt;</w:t>
      </w:r>
    </w:p>
    <w:p w:rsidR="00DB7D93" w:rsidRPr="00FD5D3E" w:rsidRDefault="00964740" w:rsidP="00DB7D93">
      <w:pPr>
        <w:pStyle w:val="AmNumberTabs"/>
        <w:keepNext/>
      </w:pPr>
      <w:bookmarkStart w:id="2" w:name="restart"/>
      <w:bookmarkEnd w:id="1"/>
      <w:r w:rsidRPr="00FD5D3E">
        <w:rPr>
          <w:rStyle w:val="HideTWBExt"/>
          <w:b w:val="0"/>
          <w:noProof w:val="0"/>
          <w:szCs w:val="24"/>
        </w:rPr>
        <w:t>&lt;Amend&gt;</w:t>
      </w:r>
      <w:r w:rsidRPr="00FD5D3E">
        <w:t>Pakeitimas</w:t>
      </w:r>
      <w:r w:rsidRPr="00FD5D3E">
        <w:tab/>
      </w:r>
      <w:r w:rsidRPr="00FD5D3E">
        <w:tab/>
      </w:r>
      <w:r w:rsidRPr="00FD5D3E">
        <w:rPr>
          <w:rStyle w:val="HideTWBExt"/>
          <w:b w:val="0"/>
          <w:noProof w:val="0"/>
          <w:szCs w:val="24"/>
        </w:rPr>
        <w:t>&lt;NumAm&gt;</w:t>
      </w:r>
      <w:r w:rsidRPr="00FD5D3E">
        <w:t>4</w:t>
      </w:r>
      <w:r w:rsidRPr="00FD5D3E">
        <w:rPr>
          <w:rStyle w:val="HideTWBExt"/>
          <w:b w:val="0"/>
          <w:noProof w:val="0"/>
          <w:szCs w:val="24"/>
        </w:rPr>
        <w:t>&lt;/NumAm&gt;</w:t>
      </w:r>
    </w:p>
    <w:p w:rsidR="00DB7D93" w:rsidRPr="00FD5D3E" w:rsidRDefault="00964740" w:rsidP="00DB7D93">
      <w:pPr>
        <w:pStyle w:val="NormalBold12b"/>
        <w:keepNext/>
      </w:pPr>
      <w:r w:rsidRPr="00FD5D3E">
        <w:rPr>
          <w:rStyle w:val="HideTWBExt"/>
          <w:b w:val="0"/>
          <w:noProof w:val="0"/>
          <w:szCs w:val="24"/>
        </w:rPr>
        <w:t>&lt;DocAmend&gt;</w:t>
      </w:r>
      <w:r w:rsidRPr="00FD5D3E">
        <w:t>Pasiūlymas dėl reglamento</w:t>
      </w:r>
      <w:r w:rsidRPr="00FD5D3E">
        <w:rPr>
          <w:rStyle w:val="HideTWBExt"/>
          <w:b w:val="0"/>
          <w:noProof w:val="0"/>
          <w:szCs w:val="24"/>
        </w:rPr>
        <w:t>&lt;/DocAmend&gt;</w:t>
      </w:r>
    </w:p>
    <w:bookmarkEnd w:id="2"/>
    <w:p w:rsidR="00DB7D93" w:rsidRPr="00FD5D3E" w:rsidRDefault="00964740" w:rsidP="00DB7D93">
      <w:pPr>
        <w:pStyle w:val="NormalBold"/>
      </w:pPr>
      <w:r w:rsidRPr="00FD5D3E">
        <w:rPr>
          <w:rStyle w:val="HideTWBExt"/>
          <w:b w:val="0"/>
          <w:noProof w:val="0"/>
          <w:szCs w:val="24"/>
        </w:rPr>
        <w:t>&lt;Article&gt;</w:t>
      </w:r>
      <w:r w:rsidRPr="00FD5D3E">
        <w:t>3 konstatuojamoji dalis.</w:t>
      </w:r>
      <w:r w:rsidRPr="00FD5D3E">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581B" w:rsidRPr="00FD5D3E" w:rsidTr="00C72A0B">
        <w:trPr>
          <w:jc w:val="center"/>
        </w:trPr>
        <w:tc>
          <w:tcPr>
            <w:tcW w:w="9752" w:type="dxa"/>
            <w:gridSpan w:val="2"/>
          </w:tcPr>
          <w:p w:rsidR="00DB7D93" w:rsidRPr="00FD5D3E" w:rsidRDefault="00DB7D93" w:rsidP="00C72A0B">
            <w:pPr>
              <w:keepNext/>
            </w:pPr>
          </w:p>
        </w:tc>
      </w:tr>
      <w:tr w:rsidR="00A2581B" w:rsidRPr="00FD5D3E" w:rsidTr="00C72A0B">
        <w:trPr>
          <w:jc w:val="center"/>
        </w:trPr>
        <w:tc>
          <w:tcPr>
            <w:tcW w:w="4876" w:type="dxa"/>
            <w:hideMark/>
          </w:tcPr>
          <w:p w:rsidR="00DB7D93" w:rsidRPr="00FD5D3E" w:rsidRDefault="00964740" w:rsidP="00C72A0B">
            <w:pPr>
              <w:pStyle w:val="ColumnHeading"/>
              <w:keepNext/>
            </w:pPr>
            <w:r w:rsidRPr="00FD5D3E">
              <w:t>Komisijos siūlomas tekstas</w:t>
            </w:r>
          </w:p>
        </w:tc>
        <w:tc>
          <w:tcPr>
            <w:tcW w:w="4876" w:type="dxa"/>
            <w:hideMark/>
          </w:tcPr>
          <w:p w:rsidR="00DB7D93" w:rsidRPr="00FD5D3E" w:rsidRDefault="00964740" w:rsidP="00C72A0B">
            <w:pPr>
              <w:pStyle w:val="ColumnHeading"/>
              <w:keepNext/>
            </w:pPr>
            <w:r w:rsidRPr="00FD5D3E">
              <w:t>Pakeitimas</w:t>
            </w:r>
          </w:p>
        </w:tc>
      </w:tr>
      <w:tr w:rsidR="00A2581B" w:rsidRPr="00FD5D3E" w:rsidTr="00C72A0B">
        <w:trPr>
          <w:jc w:val="center"/>
        </w:trPr>
        <w:tc>
          <w:tcPr>
            <w:tcW w:w="4876" w:type="dxa"/>
            <w:hideMark/>
          </w:tcPr>
          <w:p w:rsidR="00DB7D93" w:rsidRPr="00FD5D3E" w:rsidRDefault="00964740" w:rsidP="00C72A0B">
            <w:pPr>
              <w:pStyle w:val="Normal6"/>
            </w:pPr>
            <w:r w:rsidRPr="00FD5D3E">
              <w:t>(3)</w:t>
            </w:r>
            <w:r w:rsidRPr="00FD5D3E">
              <w:tab/>
            </w:r>
            <w:r w:rsidRPr="00FD5D3E">
              <w:rPr>
                <w:b/>
                <w:i/>
              </w:rPr>
              <w:t>valstybių</w:t>
            </w:r>
            <w:r w:rsidRPr="00FD5D3E">
              <w:t xml:space="preserve"> narių nacionalinių reformų prioritetų nustatymo ir tų prioritetų įgyvendinimo stebėjimo Sąjungos </w:t>
            </w:r>
            <w:r w:rsidRPr="00FD5D3E">
              <w:rPr>
                <w:b/>
                <w:i/>
              </w:rPr>
              <w:t>mastu sistema – Europos ekonominės politikos koordinavimo semestras</w:t>
            </w:r>
            <w:r w:rsidRPr="00FD5D3E">
              <w:t xml:space="preserve">. Šiuo reglamentu </w:t>
            </w:r>
            <w:r w:rsidRPr="00FD5D3E">
              <w:lastRenderedPageBreak/>
              <w:t xml:space="preserve">reaguojama į poreikį nustatyti visos euro zonos reformų ir investicijų </w:t>
            </w:r>
            <w:r w:rsidRPr="00FD5D3E">
              <w:t>prioritetų ir atskirų valstybių narių, kurių valiuta yra euro, reformų ir investicijų tikslų</w:t>
            </w:r>
            <w:r w:rsidRPr="00FD5D3E">
              <w:rPr>
                <w:b/>
                <w:i/>
              </w:rPr>
              <w:t xml:space="preserve"> suderinamumą</w:t>
            </w:r>
            <w:r w:rsidRPr="00FD5D3E">
              <w:t xml:space="preserve"> ir </w:t>
            </w:r>
            <w:r w:rsidRPr="00FD5D3E">
              <w:rPr>
                <w:b/>
                <w:i/>
              </w:rPr>
              <w:t>užtikrinti jų nuoseklumą su Europos semestru</w:t>
            </w:r>
            <w:r w:rsidRPr="00FD5D3E">
              <w:t>;</w:t>
            </w:r>
          </w:p>
        </w:tc>
        <w:tc>
          <w:tcPr>
            <w:tcW w:w="4876" w:type="dxa"/>
            <w:hideMark/>
          </w:tcPr>
          <w:p w:rsidR="00DB7D93" w:rsidRPr="00FD5D3E" w:rsidRDefault="00964740" w:rsidP="00C72A0B">
            <w:pPr>
              <w:pStyle w:val="Normal6"/>
              <w:rPr>
                <w:szCs w:val="24"/>
              </w:rPr>
            </w:pPr>
            <w:r w:rsidRPr="00FD5D3E">
              <w:rPr>
                <w:szCs w:val="24"/>
              </w:rPr>
              <w:lastRenderedPageBreak/>
              <w:t>(3)</w:t>
            </w:r>
            <w:r w:rsidRPr="00FD5D3E">
              <w:rPr>
                <w:szCs w:val="24"/>
              </w:rPr>
              <w:tab/>
            </w:r>
            <w:r w:rsidRPr="00FD5D3E">
              <w:rPr>
                <w:b/>
                <w:i/>
                <w:szCs w:val="24"/>
              </w:rPr>
              <w:t>4 konstatuojamojoje dalyje nurodytos strateginės gairės dėl reformų ir investicijų prioritetų kar</w:t>
            </w:r>
            <w:r w:rsidRPr="00FD5D3E">
              <w:rPr>
                <w:b/>
                <w:i/>
                <w:szCs w:val="24"/>
              </w:rPr>
              <w:t xml:space="preserve">tu su euro zonai skirtomis rekomendacijomis ir nacionalinėmis reformų programomis, </w:t>
            </w:r>
            <w:r w:rsidRPr="00FD5D3E">
              <w:rPr>
                <w:b/>
                <w:i/>
                <w:szCs w:val="24"/>
              </w:rPr>
              <w:lastRenderedPageBreak/>
              <w:t>rengiamomis įgyvendinant Europos semestrą, sudaro valstybių</w:t>
            </w:r>
            <w:r w:rsidRPr="00FD5D3E">
              <w:rPr>
                <w:szCs w:val="24"/>
              </w:rPr>
              <w:t xml:space="preserve"> narių nacionalinių reformų </w:t>
            </w:r>
            <w:r w:rsidRPr="00FD5D3E">
              <w:rPr>
                <w:b/>
                <w:i/>
                <w:szCs w:val="24"/>
              </w:rPr>
              <w:t xml:space="preserve">ir investavimo </w:t>
            </w:r>
            <w:r w:rsidRPr="00FD5D3E">
              <w:rPr>
                <w:szCs w:val="24"/>
              </w:rPr>
              <w:t>prioritetų nustatymo</w:t>
            </w:r>
            <w:r w:rsidRPr="00FD5D3E">
              <w:rPr>
                <w:b/>
                <w:i/>
                <w:szCs w:val="24"/>
              </w:rPr>
              <w:t>, siekiant stiprinti jų atsparumą ir atgaivinimą,</w:t>
            </w:r>
            <w:r w:rsidRPr="00FD5D3E">
              <w:rPr>
                <w:szCs w:val="24"/>
              </w:rPr>
              <w:t xml:space="preserve"> i</w:t>
            </w:r>
            <w:r w:rsidRPr="00FD5D3E">
              <w:rPr>
                <w:szCs w:val="24"/>
              </w:rPr>
              <w:t xml:space="preserve">r tų prioritetų įgyvendinimo stebėjimo Sąjungos </w:t>
            </w:r>
            <w:r w:rsidRPr="00FD5D3E">
              <w:rPr>
                <w:b/>
                <w:i/>
                <w:szCs w:val="24"/>
              </w:rPr>
              <w:t>lygmens sistemą</w:t>
            </w:r>
            <w:r w:rsidRPr="00FD5D3E">
              <w:rPr>
                <w:szCs w:val="24"/>
              </w:rPr>
              <w:t xml:space="preserve">. Šiuo reglamentu reaguojama į poreikį nustatyti visos euro zonos reformų ir investicijų prioritetų ir atskirų valstybių narių, kurių valiuta yra euro, </w:t>
            </w:r>
            <w:r w:rsidRPr="00FD5D3E">
              <w:rPr>
                <w:b/>
                <w:i/>
                <w:szCs w:val="24"/>
              </w:rPr>
              <w:t>taikant valiutų kurso mechanizmą (VKM II)</w:t>
            </w:r>
            <w:r w:rsidRPr="00FD5D3E">
              <w:rPr>
                <w:b/>
                <w:i/>
                <w:szCs w:val="24"/>
              </w:rPr>
              <w:t xml:space="preserve"> savanoriškai dalyvaujančių valstybių narių </w:t>
            </w:r>
            <w:r w:rsidRPr="00FD5D3E">
              <w:rPr>
                <w:szCs w:val="24"/>
              </w:rPr>
              <w:t>reformų ir investicijų tikslų</w:t>
            </w:r>
            <w:r w:rsidRPr="00FD5D3E">
              <w:rPr>
                <w:b/>
                <w:i/>
                <w:szCs w:val="24"/>
              </w:rPr>
              <w:t>, Europos semestro, Paryžiaus susitarimo</w:t>
            </w:r>
            <w:r w:rsidRPr="00FD5D3E">
              <w:rPr>
                <w:szCs w:val="24"/>
              </w:rPr>
              <w:t xml:space="preserve"> ir </w:t>
            </w:r>
            <w:r w:rsidRPr="00FD5D3E">
              <w:rPr>
                <w:b/>
                <w:i/>
                <w:szCs w:val="24"/>
              </w:rPr>
              <w:t>socialinio ramsčio, kaip strateginių Sąjungos politikos krypčių, suderinamumą</w:t>
            </w:r>
            <w:r w:rsidRPr="00FD5D3E">
              <w:rPr>
                <w:szCs w:val="24"/>
              </w:rPr>
              <w:t>;</w:t>
            </w:r>
          </w:p>
        </w:tc>
      </w:tr>
    </w:tbl>
    <w:p w:rsidR="00DB7D93" w:rsidRPr="00FD5D3E" w:rsidRDefault="00964740" w:rsidP="00DB7D93">
      <w:r w:rsidRPr="00FD5D3E">
        <w:rPr>
          <w:rStyle w:val="HideTWBExt"/>
          <w:noProof w:val="0"/>
        </w:rPr>
        <w:lastRenderedPageBreak/>
        <w:t>&lt;/Amend&gt;</w:t>
      </w:r>
    </w:p>
    <w:p w:rsidR="00DB7D93" w:rsidRPr="00FD5D3E" w:rsidRDefault="00964740" w:rsidP="00DB7D93">
      <w:pPr>
        <w:pStyle w:val="AmNumberTabs"/>
      </w:pPr>
      <w:r w:rsidRPr="00FD5D3E">
        <w:rPr>
          <w:rStyle w:val="HideTWBExt"/>
          <w:b w:val="0"/>
          <w:noProof w:val="0"/>
          <w:szCs w:val="24"/>
        </w:rPr>
        <w:t>&lt;Amend&gt;</w:t>
      </w:r>
      <w:r w:rsidRPr="00FD5D3E">
        <w:t>Pakeitimas</w:t>
      </w:r>
      <w:r w:rsidRPr="00FD5D3E">
        <w:tab/>
      </w:r>
      <w:r w:rsidRPr="00FD5D3E">
        <w:tab/>
      </w:r>
      <w:r w:rsidRPr="00FD5D3E">
        <w:rPr>
          <w:rStyle w:val="HideTWBExt"/>
          <w:b w:val="0"/>
          <w:noProof w:val="0"/>
          <w:szCs w:val="24"/>
        </w:rPr>
        <w:t>&lt;NumAm&gt;</w:t>
      </w:r>
      <w:r w:rsidRPr="00FD5D3E">
        <w:t>5</w:t>
      </w:r>
      <w:r w:rsidRPr="00FD5D3E">
        <w:rPr>
          <w:rStyle w:val="HideTWBExt"/>
          <w:b w:val="0"/>
          <w:noProof w:val="0"/>
          <w:szCs w:val="24"/>
        </w:rPr>
        <w:t>&lt;/NumAm&gt;</w:t>
      </w:r>
    </w:p>
    <w:p w:rsidR="00DB7D93" w:rsidRPr="00FD5D3E" w:rsidRDefault="00964740" w:rsidP="00DB7D93">
      <w:pPr>
        <w:pStyle w:val="NormalBold12b"/>
      </w:pPr>
      <w:r w:rsidRPr="00FD5D3E">
        <w:rPr>
          <w:rStyle w:val="HideTWBExt"/>
          <w:b w:val="0"/>
          <w:noProof w:val="0"/>
          <w:szCs w:val="24"/>
        </w:rPr>
        <w:t>&lt;DocAmend&gt;</w:t>
      </w:r>
      <w:r w:rsidRPr="00FD5D3E">
        <w:t>Pasi</w:t>
      </w:r>
      <w:r w:rsidRPr="00FD5D3E">
        <w:t>ūlymas dėl reglamento</w:t>
      </w:r>
      <w:r w:rsidRPr="00FD5D3E">
        <w:rPr>
          <w:rStyle w:val="HideTWBExt"/>
          <w:b w:val="0"/>
          <w:noProof w:val="0"/>
          <w:szCs w:val="24"/>
        </w:rPr>
        <w:t>&lt;/DocAmend&gt;</w:t>
      </w:r>
    </w:p>
    <w:p w:rsidR="00DB7D93" w:rsidRPr="00FD5D3E" w:rsidRDefault="00964740" w:rsidP="00DB7D93">
      <w:pPr>
        <w:pStyle w:val="NormalBold"/>
      </w:pPr>
      <w:r w:rsidRPr="00FD5D3E">
        <w:rPr>
          <w:rStyle w:val="HideTWBExt"/>
          <w:b w:val="0"/>
          <w:noProof w:val="0"/>
          <w:szCs w:val="24"/>
        </w:rPr>
        <w:t>&lt;Article&gt;</w:t>
      </w:r>
      <w:r w:rsidRPr="00FD5D3E">
        <w:t>3 a konstatuojamoji dalis (nauja)</w:t>
      </w:r>
      <w:r w:rsidRPr="00FD5D3E">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581B" w:rsidRPr="00FD5D3E" w:rsidTr="00C72A0B">
        <w:trPr>
          <w:trHeight w:hRule="exact" w:val="240"/>
          <w:jc w:val="center"/>
        </w:trPr>
        <w:tc>
          <w:tcPr>
            <w:tcW w:w="9752" w:type="dxa"/>
            <w:gridSpan w:val="2"/>
          </w:tcPr>
          <w:p w:rsidR="00DB7D93" w:rsidRPr="00FD5D3E" w:rsidRDefault="00DB7D93" w:rsidP="00C72A0B"/>
        </w:tc>
      </w:tr>
      <w:tr w:rsidR="00A2581B" w:rsidRPr="00FD5D3E" w:rsidTr="00C72A0B">
        <w:trPr>
          <w:trHeight w:val="240"/>
          <w:jc w:val="center"/>
        </w:trPr>
        <w:tc>
          <w:tcPr>
            <w:tcW w:w="4876" w:type="dxa"/>
          </w:tcPr>
          <w:p w:rsidR="00DB7D93" w:rsidRPr="00FD5D3E" w:rsidRDefault="00964740" w:rsidP="00C72A0B">
            <w:pPr>
              <w:pStyle w:val="AmColumnHeading"/>
            </w:pPr>
            <w:r w:rsidRPr="00FD5D3E">
              <w:t>Komisijos siūlomas tekstas</w:t>
            </w:r>
          </w:p>
        </w:tc>
        <w:tc>
          <w:tcPr>
            <w:tcW w:w="4876" w:type="dxa"/>
          </w:tcPr>
          <w:p w:rsidR="00DB7D93" w:rsidRPr="00FD5D3E" w:rsidRDefault="00964740" w:rsidP="00C72A0B">
            <w:pPr>
              <w:pStyle w:val="AmColumnHeading"/>
            </w:pPr>
            <w:r w:rsidRPr="00FD5D3E">
              <w:t>Pakeitimas</w:t>
            </w:r>
          </w:p>
        </w:tc>
      </w:tr>
      <w:tr w:rsidR="00A2581B" w:rsidRPr="00FD5D3E" w:rsidTr="00C72A0B">
        <w:trPr>
          <w:jc w:val="center"/>
        </w:trPr>
        <w:tc>
          <w:tcPr>
            <w:tcW w:w="4876" w:type="dxa"/>
          </w:tcPr>
          <w:p w:rsidR="00DB7D93" w:rsidRPr="00FD5D3E" w:rsidRDefault="00DB7D93" w:rsidP="00C72A0B">
            <w:pPr>
              <w:pStyle w:val="Normal6a"/>
            </w:pPr>
          </w:p>
        </w:tc>
        <w:tc>
          <w:tcPr>
            <w:tcW w:w="4876" w:type="dxa"/>
          </w:tcPr>
          <w:p w:rsidR="00DB7D93" w:rsidRPr="00FD5D3E" w:rsidRDefault="00964740" w:rsidP="00C72A0B">
            <w:pPr>
              <w:pStyle w:val="Normal6a"/>
              <w:rPr>
                <w:szCs w:val="24"/>
              </w:rPr>
            </w:pPr>
            <w:r w:rsidRPr="00FD5D3E">
              <w:rPr>
                <w:b/>
                <w:i/>
                <w:szCs w:val="24"/>
              </w:rPr>
              <w:t>(3a)</w:t>
            </w:r>
            <w:r w:rsidRPr="00FD5D3E">
              <w:rPr>
                <w:szCs w:val="24"/>
              </w:rPr>
              <w:tab/>
            </w:r>
            <w:r w:rsidRPr="00FD5D3E">
              <w:rPr>
                <w:b/>
                <w:bCs/>
                <w:i/>
                <w:iCs/>
                <w:szCs w:val="24"/>
              </w:rPr>
              <w:t xml:space="preserve">dabartinė ekonominės ir pinigų sąjungos struktūra yra iš esmės sudėtinga ir iki galo nesukurta. Siekdama pagerinti savo </w:t>
            </w:r>
            <w:r w:rsidRPr="00FD5D3E">
              <w:rPr>
                <w:b/>
                <w:bCs/>
                <w:i/>
                <w:iCs/>
                <w:szCs w:val="24"/>
              </w:rPr>
              <w:t>veiksmingumą ir demokratinę atskaitomybę, Sąjunga paskiria Komisijos pirmininko pavaduotoją kitu Euro grupės pirmininku ir Europos stabilumo mechanizmo valdytojų tarybos pirmininku, kaip nurodyta 2017 m. vasario 16 d. Europos Parlamento rezoliucijoje dėl e</w:t>
            </w:r>
            <w:r w:rsidRPr="00FD5D3E">
              <w:rPr>
                <w:b/>
                <w:bCs/>
                <w:i/>
                <w:iCs/>
                <w:szCs w:val="24"/>
              </w:rPr>
              <w:t>uro zonos biudžeto pajėgumo (P8_TA(2017)0050). Šis Komisijos narys užtikrintų ekonomikos valdymo sistemos įgyvendinimą ir prižiūrėtų konvergencijai ir konkurencingumui skirtą biudžeto priemonę. Kartu šioje atnaujintoje ekonomikos valdymo sistemoje turi būt</w:t>
            </w:r>
            <w:r w:rsidRPr="00FD5D3E">
              <w:rPr>
                <w:b/>
                <w:bCs/>
                <w:i/>
                <w:iCs/>
                <w:szCs w:val="24"/>
              </w:rPr>
              <w:t>i užtikrintas didesnis Europos Parlamento vaidmuo;</w:t>
            </w:r>
          </w:p>
        </w:tc>
      </w:tr>
    </w:tbl>
    <w:p w:rsidR="00DB7D93" w:rsidRPr="00FD5D3E" w:rsidRDefault="00964740" w:rsidP="00DB7D93">
      <w:r w:rsidRPr="00FD5D3E">
        <w:rPr>
          <w:rStyle w:val="HideTWBExt"/>
          <w:noProof w:val="0"/>
        </w:rPr>
        <w:t>&lt;/Amend&gt;</w:t>
      </w:r>
    </w:p>
    <w:p w:rsidR="00DB7D93" w:rsidRPr="00FD5D3E" w:rsidRDefault="00964740" w:rsidP="00DB7D9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FD5D3E">
        <w:rPr>
          <w:rStyle w:val="HideTWBExt"/>
          <w:noProof w:val="0"/>
        </w:rPr>
        <w:t>&lt;Amend&gt;</w:t>
      </w:r>
      <w:r w:rsidRPr="00FD5D3E">
        <w:rPr>
          <w:b/>
          <w:szCs w:val="20"/>
        </w:rPr>
        <w:t>Pakeitimas</w:t>
      </w:r>
      <w:r w:rsidRPr="00FD5D3E">
        <w:rPr>
          <w:b/>
          <w:szCs w:val="20"/>
        </w:rPr>
        <w:tab/>
      </w:r>
      <w:r w:rsidRPr="00FD5D3E">
        <w:rPr>
          <w:b/>
          <w:szCs w:val="20"/>
        </w:rPr>
        <w:tab/>
      </w:r>
      <w:r w:rsidRPr="00FD5D3E">
        <w:rPr>
          <w:rStyle w:val="HideTWBExt"/>
          <w:noProof w:val="0"/>
        </w:rPr>
        <w:t>&lt;NumAm&gt;</w:t>
      </w:r>
      <w:r w:rsidRPr="00FD5D3E">
        <w:rPr>
          <w:b/>
          <w:szCs w:val="20"/>
        </w:rPr>
        <w:t>6</w:t>
      </w:r>
      <w:r w:rsidRPr="00FD5D3E">
        <w:rPr>
          <w:rStyle w:val="HideTWBExt"/>
          <w:noProof w:val="0"/>
        </w:rPr>
        <w:t>&lt;/NumAm&gt;</w:t>
      </w:r>
    </w:p>
    <w:p w:rsidR="00DB7D93" w:rsidRPr="00FD5D3E" w:rsidRDefault="00964740" w:rsidP="00DB7D93">
      <w:pPr>
        <w:spacing w:before="240"/>
      </w:pPr>
      <w:r w:rsidRPr="00FD5D3E">
        <w:rPr>
          <w:rStyle w:val="HideTWBExt"/>
          <w:noProof w:val="0"/>
        </w:rPr>
        <w:lastRenderedPageBreak/>
        <w:t>&lt;DocAmend&gt;</w:t>
      </w:r>
      <w:r w:rsidRPr="00FD5D3E">
        <w:rPr>
          <w:b/>
          <w:szCs w:val="20"/>
        </w:rPr>
        <w:t>Pasiūlymas dėl reglamento</w:t>
      </w:r>
      <w:r w:rsidRPr="00FD5D3E">
        <w:rPr>
          <w:rStyle w:val="HideTWBExt"/>
          <w:noProof w:val="0"/>
        </w:rPr>
        <w:t>&lt;/DocAmend&gt;</w:t>
      </w:r>
    </w:p>
    <w:p w:rsidR="00DB7D93" w:rsidRPr="00FD5D3E" w:rsidRDefault="00964740" w:rsidP="00DB7D93">
      <w:pPr>
        <w:rPr>
          <w:rFonts w:ascii="Arial" w:hAnsi="Arial"/>
          <w:vanish/>
          <w:color w:val="000080"/>
          <w:sz w:val="20"/>
          <w:szCs w:val="20"/>
        </w:rPr>
      </w:pPr>
      <w:r w:rsidRPr="00FD5D3E">
        <w:rPr>
          <w:rStyle w:val="HideTWBExt"/>
          <w:noProof w:val="0"/>
        </w:rPr>
        <w:t>&lt;Article&gt;</w:t>
      </w:r>
      <w:r w:rsidRPr="00FD5D3E">
        <w:rPr>
          <w:b/>
          <w:szCs w:val="20"/>
        </w:rPr>
        <w:t>4 konstatuojamoji dalis.</w:t>
      </w:r>
      <w:r w:rsidRPr="00FD5D3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581B" w:rsidRPr="00FD5D3E" w:rsidTr="00C72A0B">
        <w:trPr>
          <w:trHeight w:hRule="exact" w:val="240"/>
          <w:jc w:val="center"/>
        </w:trPr>
        <w:tc>
          <w:tcPr>
            <w:tcW w:w="9752" w:type="dxa"/>
            <w:gridSpan w:val="2"/>
          </w:tcPr>
          <w:p w:rsidR="00DB7D93" w:rsidRPr="00FD5D3E" w:rsidRDefault="00DB7D93" w:rsidP="00C72A0B">
            <w:pPr>
              <w:rPr>
                <w:szCs w:val="20"/>
              </w:rPr>
            </w:pPr>
          </w:p>
        </w:tc>
      </w:tr>
      <w:tr w:rsidR="00A2581B" w:rsidRPr="00FD5D3E" w:rsidTr="00C72A0B">
        <w:trPr>
          <w:trHeight w:val="240"/>
          <w:jc w:val="center"/>
        </w:trPr>
        <w:tc>
          <w:tcPr>
            <w:tcW w:w="4876" w:type="dxa"/>
          </w:tcPr>
          <w:p w:rsidR="00DB7D93" w:rsidRPr="00FD5D3E" w:rsidRDefault="00964740" w:rsidP="00C72A0B">
            <w:pPr>
              <w:spacing w:after="240"/>
              <w:jc w:val="center"/>
              <w:rPr>
                <w:i/>
                <w:szCs w:val="20"/>
              </w:rPr>
            </w:pPr>
            <w:r w:rsidRPr="00FD5D3E">
              <w:rPr>
                <w:i/>
                <w:szCs w:val="20"/>
              </w:rPr>
              <w:t>Komisijos siūlomas tekstas</w:t>
            </w:r>
          </w:p>
        </w:tc>
        <w:tc>
          <w:tcPr>
            <w:tcW w:w="4876" w:type="dxa"/>
          </w:tcPr>
          <w:p w:rsidR="00DB7D93" w:rsidRPr="00FD5D3E" w:rsidRDefault="00964740" w:rsidP="00C72A0B">
            <w:pPr>
              <w:spacing w:after="240"/>
              <w:jc w:val="center"/>
              <w:rPr>
                <w:i/>
                <w:szCs w:val="20"/>
              </w:rPr>
            </w:pPr>
            <w:r w:rsidRPr="00FD5D3E">
              <w:rPr>
                <w:i/>
                <w:szCs w:val="20"/>
              </w:rPr>
              <w:t>Pakeitimas</w:t>
            </w:r>
          </w:p>
        </w:tc>
      </w:tr>
      <w:tr w:rsidR="00A2581B" w:rsidRPr="00FD5D3E" w:rsidTr="00C72A0B">
        <w:trPr>
          <w:jc w:val="center"/>
        </w:trPr>
        <w:tc>
          <w:tcPr>
            <w:tcW w:w="4876" w:type="dxa"/>
          </w:tcPr>
          <w:p w:rsidR="00DB7D93" w:rsidRPr="00FD5D3E" w:rsidRDefault="00964740" w:rsidP="00C72A0B">
            <w:pPr>
              <w:pStyle w:val="Normal6a"/>
            </w:pPr>
            <w:r w:rsidRPr="00FD5D3E">
              <w:t>(4)</w:t>
            </w:r>
            <w:r w:rsidRPr="00FD5D3E">
              <w:tab/>
            </w:r>
            <w:r w:rsidRPr="00FD5D3E">
              <w:rPr>
                <w:b/>
                <w:i/>
              </w:rPr>
              <w:t xml:space="preserve">Taryba, kaip </w:t>
            </w:r>
            <w:r w:rsidRPr="00FD5D3E">
              <w:rPr>
                <w:b/>
                <w:i/>
              </w:rPr>
              <w:t>rekomendacijos dėl euro zonos ekonominės politikos dalį, turėtų kasmet nustatyti</w:t>
            </w:r>
            <w:r w:rsidRPr="00FD5D3E">
              <w:t xml:space="preserve"> strategines gaires dėl euro zonos reformų ir investicijų prioritetų.</w:t>
            </w:r>
            <w:r w:rsidRPr="00FD5D3E">
              <w:rPr>
                <w:b/>
                <w:i/>
              </w:rPr>
              <w:t xml:space="preserve"> Remdamasi Komisijos rekomendacija ir Euro grupei aptarus, jos nuomone, aktualius ir į strategines gaires į</w:t>
            </w:r>
            <w:r w:rsidRPr="00FD5D3E">
              <w:rPr>
                <w:b/>
                <w:i/>
              </w:rPr>
              <w:t>trauktinus reformų ir investicijų prioritetus, tas gaires Taryba turėtų priimti kvalifikuota balsų dauguma. Savo vaidmenį atliks metinis euro zonos aukščiausiojo lygio susitikimas;</w:t>
            </w:r>
          </w:p>
        </w:tc>
        <w:tc>
          <w:tcPr>
            <w:tcW w:w="4876" w:type="dxa"/>
          </w:tcPr>
          <w:p w:rsidR="00DB7D93" w:rsidRPr="00FD5D3E" w:rsidRDefault="00964740" w:rsidP="00C72A0B">
            <w:pPr>
              <w:pStyle w:val="Normal6a"/>
            </w:pPr>
            <w:r w:rsidRPr="00FD5D3E">
              <w:t>(4)</w:t>
            </w:r>
            <w:r w:rsidRPr="00FD5D3E">
              <w:tab/>
            </w:r>
            <w:r w:rsidRPr="00FD5D3E">
              <w:rPr>
                <w:b/>
                <w:i/>
              </w:rPr>
              <w:t>Europos Parlamentas ir Taryba kartu turėtų kasmet nustatyti konvergenci</w:t>
            </w:r>
            <w:r w:rsidRPr="00FD5D3E">
              <w:rPr>
                <w:b/>
                <w:i/>
              </w:rPr>
              <w:t>jai ir konkurencingumui skirtai biudžeto priemonei aktualias</w:t>
            </w:r>
            <w:r w:rsidRPr="00FD5D3E">
              <w:t xml:space="preserve"> strategines gaires dėl euro zonos reformų ir investicijų prioritetų.</w:t>
            </w:r>
            <w:r w:rsidRPr="00FD5D3E">
              <w:rPr>
                <w:b/>
                <w:i/>
              </w:rPr>
              <w:t xml:space="preserve"> Europos Parlamentas ir Taryba bendrai nustatydami strategines gaires turėtų apibrėžti savo bendradarbiavimo sąlygas. Valdymo s</w:t>
            </w:r>
            <w:r w:rsidRPr="00FD5D3E">
              <w:rPr>
                <w:b/>
                <w:i/>
              </w:rPr>
              <w:t>istema užtikrinamas programos suderinamumas su kitomis Sąjungos politikos sritimis;</w:t>
            </w:r>
          </w:p>
        </w:tc>
      </w:tr>
    </w:tbl>
    <w:p w:rsidR="00DB7D93" w:rsidRPr="00FD5D3E" w:rsidRDefault="00964740" w:rsidP="00DB7D93">
      <w:pPr>
        <w:rPr>
          <w:rStyle w:val="HideTWBExt"/>
          <w:noProof w:val="0"/>
        </w:rPr>
      </w:pPr>
      <w:r w:rsidRPr="00FD5D3E">
        <w:rPr>
          <w:rStyle w:val="HideTWBExt"/>
          <w:noProof w:val="0"/>
        </w:rPr>
        <w:t>&lt;/Amend&gt;</w:t>
      </w:r>
    </w:p>
    <w:p w:rsidR="00DB7D93" w:rsidRPr="00FD5D3E" w:rsidRDefault="00964740" w:rsidP="00DB7D93">
      <w:pPr>
        <w:pStyle w:val="AmNumberTabs"/>
      </w:pPr>
      <w:r w:rsidRPr="00FD5D3E">
        <w:rPr>
          <w:rStyle w:val="HideTWBExt"/>
          <w:b w:val="0"/>
          <w:noProof w:val="0"/>
          <w:szCs w:val="24"/>
        </w:rPr>
        <w:t>&lt;Amend&gt;</w:t>
      </w:r>
      <w:r w:rsidRPr="00FD5D3E">
        <w:t>Pakeitimas</w:t>
      </w:r>
      <w:r w:rsidRPr="00FD5D3E">
        <w:tab/>
      </w:r>
      <w:r w:rsidRPr="00FD5D3E">
        <w:tab/>
      </w:r>
      <w:r w:rsidRPr="00FD5D3E">
        <w:rPr>
          <w:rStyle w:val="HideTWBExt"/>
          <w:b w:val="0"/>
          <w:noProof w:val="0"/>
          <w:szCs w:val="24"/>
        </w:rPr>
        <w:t>&lt;NumAm&gt;</w:t>
      </w:r>
      <w:r w:rsidRPr="00FD5D3E">
        <w:t>7</w:t>
      </w:r>
      <w:r w:rsidRPr="00FD5D3E">
        <w:rPr>
          <w:rStyle w:val="HideTWBExt"/>
          <w:b w:val="0"/>
          <w:noProof w:val="0"/>
          <w:szCs w:val="24"/>
        </w:rPr>
        <w:t>&lt;/NumAm&gt;</w:t>
      </w:r>
    </w:p>
    <w:p w:rsidR="00DB7D93" w:rsidRPr="00FD5D3E" w:rsidRDefault="00964740" w:rsidP="00DB7D93">
      <w:pPr>
        <w:pStyle w:val="NormalBold12b"/>
      </w:pPr>
      <w:r w:rsidRPr="00FD5D3E">
        <w:rPr>
          <w:rStyle w:val="HideTWBExt"/>
          <w:b w:val="0"/>
          <w:noProof w:val="0"/>
          <w:szCs w:val="24"/>
        </w:rPr>
        <w:t>&lt;DocAmend&gt;</w:t>
      </w:r>
      <w:r w:rsidRPr="00FD5D3E">
        <w:t>Pasiūlymas dėl reglamento</w:t>
      </w:r>
      <w:r w:rsidRPr="00FD5D3E">
        <w:rPr>
          <w:rStyle w:val="HideTWBExt"/>
          <w:b w:val="0"/>
          <w:noProof w:val="0"/>
          <w:szCs w:val="24"/>
        </w:rPr>
        <w:t>&lt;/DocAmend&gt;</w:t>
      </w:r>
    </w:p>
    <w:p w:rsidR="00DB7D93" w:rsidRPr="00FD5D3E" w:rsidRDefault="00964740" w:rsidP="00DB7D93">
      <w:pPr>
        <w:pStyle w:val="NormalBold"/>
      </w:pPr>
      <w:r w:rsidRPr="00FD5D3E">
        <w:rPr>
          <w:rStyle w:val="HideTWBExt"/>
          <w:b w:val="0"/>
          <w:noProof w:val="0"/>
          <w:szCs w:val="24"/>
        </w:rPr>
        <w:t>&lt;Article&gt;</w:t>
      </w:r>
      <w:r w:rsidRPr="00FD5D3E">
        <w:t>5 konstatuojamoji dalis.</w:t>
      </w:r>
      <w:r w:rsidRPr="00FD5D3E">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581B" w:rsidRPr="00FD5D3E" w:rsidTr="00C72A0B">
        <w:trPr>
          <w:trHeight w:hRule="exact" w:val="240"/>
          <w:jc w:val="center"/>
        </w:trPr>
        <w:tc>
          <w:tcPr>
            <w:tcW w:w="9752" w:type="dxa"/>
            <w:gridSpan w:val="2"/>
          </w:tcPr>
          <w:p w:rsidR="00DB7D93" w:rsidRPr="00FD5D3E" w:rsidRDefault="00DB7D93" w:rsidP="00C72A0B"/>
        </w:tc>
      </w:tr>
      <w:tr w:rsidR="00A2581B" w:rsidRPr="00FD5D3E" w:rsidTr="00C72A0B">
        <w:trPr>
          <w:trHeight w:val="240"/>
          <w:jc w:val="center"/>
        </w:trPr>
        <w:tc>
          <w:tcPr>
            <w:tcW w:w="4876" w:type="dxa"/>
          </w:tcPr>
          <w:p w:rsidR="00DB7D93" w:rsidRPr="00FD5D3E" w:rsidRDefault="00964740" w:rsidP="00C72A0B">
            <w:pPr>
              <w:pStyle w:val="AmColumnHeading"/>
            </w:pPr>
            <w:r w:rsidRPr="00FD5D3E">
              <w:t>Komisijos siūlomas tekstas</w:t>
            </w:r>
          </w:p>
        </w:tc>
        <w:tc>
          <w:tcPr>
            <w:tcW w:w="4876" w:type="dxa"/>
          </w:tcPr>
          <w:p w:rsidR="00DB7D93" w:rsidRPr="00FD5D3E" w:rsidRDefault="00964740" w:rsidP="00C72A0B">
            <w:pPr>
              <w:pStyle w:val="AmColumnHeading"/>
            </w:pPr>
            <w:r w:rsidRPr="00FD5D3E">
              <w:t>Pakeitimas</w:t>
            </w:r>
          </w:p>
        </w:tc>
      </w:tr>
      <w:tr w:rsidR="00A2581B" w:rsidRPr="00FD5D3E" w:rsidTr="00C72A0B">
        <w:trPr>
          <w:jc w:val="center"/>
        </w:trPr>
        <w:tc>
          <w:tcPr>
            <w:tcW w:w="4876" w:type="dxa"/>
          </w:tcPr>
          <w:p w:rsidR="00DB7D93" w:rsidRPr="00FD5D3E" w:rsidRDefault="00964740" w:rsidP="00C72A0B">
            <w:pPr>
              <w:pStyle w:val="Normal6a"/>
            </w:pPr>
            <w:r w:rsidRPr="00FD5D3E">
              <w:t>(5)</w:t>
            </w:r>
            <w:r w:rsidRPr="00FD5D3E">
              <w:tab/>
              <w:t xml:space="preserve">siekdama užtikrinti, kad strateginės gairės atspindėtų kintančią konvergencijai ir konkurencingumui skirtos biudžeto priemonės įgyvendinimo patirtį, kartu su strateginių gairių </w:t>
            </w:r>
            <w:r w:rsidRPr="00FD5D3E">
              <w:rPr>
                <w:b/>
                <w:i/>
              </w:rPr>
              <w:t>rekomendacija</w:t>
            </w:r>
            <w:r w:rsidRPr="00FD5D3E">
              <w:t xml:space="preserve">, </w:t>
            </w:r>
            <w:r w:rsidRPr="00FD5D3E">
              <w:rPr>
                <w:b/>
                <w:i/>
              </w:rPr>
              <w:t>kuri būtų rekomendacijos</w:t>
            </w:r>
            <w:r w:rsidRPr="00FD5D3E">
              <w:t xml:space="preserve"> dėl euro zonos ekonomin</w:t>
            </w:r>
            <w:r w:rsidRPr="00FD5D3E">
              <w:t>ės politikos</w:t>
            </w:r>
            <w:r w:rsidRPr="00FD5D3E">
              <w:rPr>
                <w:b/>
                <w:i/>
              </w:rPr>
              <w:t xml:space="preserve"> dalis</w:t>
            </w:r>
            <w:r w:rsidRPr="00FD5D3E">
              <w:t>, Komisija Tarybą turėtų informuoti, kaip strateginių gairių laikytasi ankstesniais metais;</w:t>
            </w:r>
          </w:p>
        </w:tc>
        <w:tc>
          <w:tcPr>
            <w:tcW w:w="4876" w:type="dxa"/>
          </w:tcPr>
          <w:p w:rsidR="00DB7D93" w:rsidRPr="00FD5D3E" w:rsidRDefault="00964740" w:rsidP="00C72A0B">
            <w:pPr>
              <w:pStyle w:val="Normal6a"/>
            </w:pPr>
            <w:r w:rsidRPr="00FD5D3E">
              <w:t>(5)</w:t>
            </w:r>
            <w:r w:rsidRPr="00FD5D3E">
              <w:tab/>
            </w:r>
            <w:r w:rsidRPr="00FD5D3E">
              <w:rPr>
                <w:szCs w:val="24"/>
              </w:rPr>
              <w:t>siekdama užtikrinti, kad strateginės gairės atspindėtų kintančią konvergencijai ir konkurencingumui skirtos biudžeto priemonės įgyvendinimo pa</w:t>
            </w:r>
            <w:r w:rsidRPr="00FD5D3E">
              <w:rPr>
                <w:szCs w:val="24"/>
              </w:rPr>
              <w:t xml:space="preserve">tirtį, kartu su strateginių gairių </w:t>
            </w:r>
            <w:r w:rsidRPr="00FD5D3E">
              <w:rPr>
                <w:b/>
                <w:i/>
                <w:szCs w:val="24"/>
              </w:rPr>
              <w:t>pasiūlymu</w:t>
            </w:r>
            <w:r w:rsidRPr="00FD5D3E">
              <w:rPr>
                <w:szCs w:val="24"/>
              </w:rPr>
              <w:t xml:space="preserve">, </w:t>
            </w:r>
            <w:r w:rsidRPr="00FD5D3E">
              <w:rPr>
                <w:b/>
                <w:i/>
                <w:szCs w:val="24"/>
              </w:rPr>
              <w:t>kuris turėtų derėti su rekomendacija</w:t>
            </w:r>
            <w:r w:rsidRPr="00FD5D3E">
              <w:rPr>
                <w:szCs w:val="24"/>
              </w:rPr>
              <w:t xml:space="preserve"> dėl euro zonos ekonominės politikos, Komisija</w:t>
            </w:r>
            <w:r w:rsidRPr="00FD5D3E">
              <w:rPr>
                <w:b/>
                <w:i/>
                <w:szCs w:val="24"/>
              </w:rPr>
              <w:t xml:space="preserve"> Europos Parlamentą ir</w:t>
            </w:r>
            <w:r w:rsidRPr="00FD5D3E">
              <w:rPr>
                <w:szCs w:val="24"/>
              </w:rPr>
              <w:t xml:space="preserve"> Tarybą turėtų informuoti, kaip strateginių gairių laikytasi ankstesniais metais;</w:t>
            </w:r>
          </w:p>
        </w:tc>
      </w:tr>
    </w:tbl>
    <w:p w:rsidR="00DB7D93" w:rsidRPr="00FD5D3E" w:rsidRDefault="00964740" w:rsidP="00DB7D93">
      <w:r w:rsidRPr="00FD5D3E">
        <w:rPr>
          <w:rStyle w:val="HideTWBExt"/>
          <w:noProof w:val="0"/>
        </w:rPr>
        <w:t>&lt;/Amend&gt;</w:t>
      </w:r>
    </w:p>
    <w:p w:rsidR="00DB7D93" w:rsidRPr="00FD5D3E" w:rsidRDefault="00964740" w:rsidP="00DB7D93">
      <w:pPr>
        <w:pStyle w:val="AmNumberTabs"/>
      </w:pPr>
      <w:r w:rsidRPr="00FD5D3E">
        <w:rPr>
          <w:rStyle w:val="HideTWBExt"/>
          <w:b w:val="0"/>
          <w:noProof w:val="0"/>
          <w:szCs w:val="24"/>
        </w:rPr>
        <w:t>&lt;Amend&gt;</w:t>
      </w:r>
      <w:r w:rsidRPr="00FD5D3E">
        <w:t>Pakeitimas</w:t>
      </w:r>
      <w:r w:rsidRPr="00FD5D3E">
        <w:tab/>
      </w:r>
      <w:r w:rsidRPr="00FD5D3E">
        <w:rPr>
          <w:b w:val="0"/>
          <w:vanish/>
        </w:rPr>
        <w:tab/>
      </w:r>
      <w:r w:rsidRPr="00FD5D3E">
        <w:rPr>
          <w:rStyle w:val="HideTWBExt"/>
          <w:b w:val="0"/>
          <w:noProof w:val="0"/>
          <w:szCs w:val="24"/>
        </w:rPr>
        <w:t>&lt;NumAm&gt;</w:t>
      </w:r>
      <w:r w:rsidRPr="00FD5D3E">
        <w:t>8</w:t>
      </w:r>
      <w:r w:rsidRPr="00FD5D3E">
        <w:rPr>
          <w:rStyle w:val="HideTWBExt"/>
          <w:b w:val="0"/>
          <w:noProof w:val="0"/>
          <w:szCs w:val="24"/>
        </w:rPr>
        <w:t>&lt;/NumAm&gt;</w:t>
      </w:r>
    </w:p>
    <w:p w:rsidR="00DB7D93" w:rsidRPr="00FD5D3E" w:rsidRDefault="00964740" w:rsidP="00DB7D93">
      <w:pPr>
        <w:pStyle w:val="NormalBold12b"/>
      </w:pPr>
      <w:r w:rsidRPr="00FD5D3E">
        <w:rPr>
          <w:rStyle w:val="HideTWBExt"/>
          <w:b w:val="0"/>
          <w:noProof w:val="0"/>
          <w:szCs w:val="24"/>
        </w:rPr>
        <w:t>&lt;DocAmend&gt;</w:t>
      </w:r>
      <w:r w:rsidRPr="00FD5D3E">
        <w:t>Pasiūlymas dėl reglamento</w:t>
      </w:r>
      <w:r w:rsidRPr="00FD5D3E">
        <w:rPr>
          <w:rStyle w:val="HideTWBExt"/>
          <w:b w:val="0"/>
          <w:noProof w:val="0"/>
          <w:szCs w:val="24"/>
        </w:rPr>
        <w:t>&lt;/DocAmend&gt;</w:t>
      </w:r>
    </w:p>
    <w:p w:rsidR="00DB7D93" w:rsidRPr="00FD5D3E" w:rsidRDefault="00964740" w:rsidP="00DB7D93">
      <w:pPr>
        <w:pStyle w:val="NormalBold"/>
      </w:pPr>
      <w:r w:rsidRPr="00FD5D3E">
        <w:rPr>
          <w:rStyle w:val="HideTWBExt"/>
          <w:b w:val="0"/>
          <w:noProof w:val="0"/>
          <w:szCs w:val="24"/>
        </w:rPr>
        <w:t>&lt;Article&gt;</w:t>
      </w:r>
      <w:r w:rsidRPr="00FD5D3E">
        <w:t>6 konstatuojamoji dalis.</w:t>
      </w:r>
      <w:r w:rsidRPr="00FD5D3E">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581B" w:rsidRPr="00FD5D3E" w:rsidTr="00C72A0B">
        <w:trPr>
          <w:trHeight w:hRule="exact" w:val="240"/>
          <w:jc w:val="center"/>
        </w:trPr>
        <w:tc>
          <w:tcPr>
            <w:tcW w:w="9752" w:type="dxa"/>
            <w:gridSpan w:val="2"/>
          </w:tcPr>
          <w:p w:rsidR="00DB7D93" w:rsidRPr="00FD5D3E" w:rsidRDefault="00DB7D93" w:rsidP="00C72A0B"/>
        </w:tc>
      </w:tr>
      <w:tr w:rsidR="00A2581B" w:rsidRPr="00FD5D3E" w:rsidTr="00C72A0B">
        <w:trPr>
          <w:trHeight w:val="240"/>
          <w:jc w:val="center"/>
        </w:trPr>
        <w:tc>
          <w:tcPr>
            <w:tcW w:w="4876" w:type="dxa"/>
          </w:tcPr>
          <w:p w:rsidR="00DB7D93" w:rsidRPr="00FD5D3E" w:rsidRDefault="00964740" w:rsidP="00C72A0B">
            <w:pPr>
              <w:pStyle w:val="AmColumnHeading"/>
            </w:pPr>
            <w:r w:rsidRPr="00FD5D3E">
              <w:t>Komisijos siūlomas tekstas</w:t>
            </w:r>
          </w:p>
        </w:tc>
        <w:tc>
          <w:tcPr>
            <w:tcW w:w="4876" w:type="dxa"/>
          </w:tcPr>
          <w:p w:rsidR="00DB7D93" w:rsidRPr="00FD5D3E" w:rsidRDefault="00964740" w:rsidP="00C72A0B">
            <w:pPr>
              <w:pStyle w:val="AmColumnHeading"/>
            </w:pPr>
            <w:r w:rsidRPr="00FD5D3E">
              <w:t>Pakeitimas</w:t>
            </w:r>
          </w:p>
        </w:tc>
      </w:tr>
      <w:tr w:rsidR="00A2581B" w:rsidRPr="00FD5D3E" w:rsidTr="00C72A0B">
        <w:trPr>
          <w:jc w:val="center"/>
        </w:trPr>
        <w:tc>
          <w:tcPr>
            <w:tcW w:w="4876" w:type="dxa"/>
          </w:tcPr>
          <w:p w:rsidR="00DB7D93" w:rsidRPr="00FD5D3E" w:rsidRDefault="00964740" w:rsidP="00C72A0B">
            <w:pPr>
              <w:pStyle w:val="Normal6a"/>
            </w:pPr>
            <w:r w:rsidRPr="00FD5D3E">
              <w:t>(6)</w:t>
            </w:r>
            <w:r w:rsidRPr="00FD5D3E">
              <w:tab/>
            </w:r>
            <w:r w:rsidRPr="00FD5D3E">
              <w:t xml:space="preserve">valstybės narės, kurių valiuta yra euro, gali nuspręsti teikti pasiūlymus dėl reformų ir investicijų rinkinių pagal konvergencijai ir konkurencingumui skirtą biudžeto priemonę. </w:t>
            </w:r>
            <w:r w:rsidRPr="00FD5D3E">
              <w:rPr>
                <w:b/>
                <w:i/>
              </w:rPr>
              <w:t xml:space="preserve">Todėl Taryba priims </w:t>
            </w:r>
            <w:r w:rsidRPr="00FD5D3E">
              <w:rPr>
                <w:b/>
                <w:i/>
              </w:rPr>
              <w:lastRenderedPageBreak/>
              <w:t>rekomendaciją, kurioje teikiamos konkrečioms šalims skirtos</w:t>
            </w:r>
            <w:r w:rsidRPr="00FD5D3E">
              <w:rPr>
                <w:b/>
                <w:i/>
              </w:rPr>
              <w:t xml:space="preserve"> gairės dėl reformų ir investicijų, kurios gali būti remiamos pagal konvergencijai ir konkurencingumui skirtą biudžeto priemonę valstybėse narėse, kurių valiuta yra euro, tikslų. Ši Tarybos rekomendacija turėtų derėti su strateginėmis gairėmis, priimamomis</w:t>
            </w:r>
            <w:r w:rsidRPr="00FD5D3E">
              <w:rPr>
                <w:b/>
                <w:i/>
              </w:rPr>
              <w:t xml:space="preserve"> pagal šį reglamentą, ir konkrečioms šalims skirtomis rekomendacijomis, lygiagrečiai priimamomis per Europos ekonominės politikos koordinavimo semestrą, prireikus po diskusijų atitinkamuose Sutartyje numatytuose komitetuose. Teikiant Tarybos rekomendaciją </w:t>
            </w:r>
            <w:r w:rsidRPr="00FD5D3E">
              <w:rPr>
                <w:b/>
                <w:i/>
              </w:rPr>
              <w:t>taip pat turėtų būti deramai atsižvelgiama į makroekonominio koregavimo programas, patvirtintas pagal atitinkamas Europos Parlamento ir Tarybos reglamento (ES) Nr. 472/2013 nuostatas</w:t>
            </w:r>
            <w:r w:rsidRPr="00FD5D3E">
              <w:rPr>
                <w:rStyle w:val="SupBoldItalic"/>
              </w:rPr>
              <w:t>9</w:t>
            </w:r>
            <w:r w:rsidRPr="00FD5D3E">
              <w:rPr>
                <w:b/>
                <w:i/>
              </w:rPr>
              <w:t>;</w:t>
            </w:r>
          </w:p>
        </w:tc>
        <w:tc>
          <w:tcPr>
            <w:tcW w:w="4876" w:type="dxa"/>
          </w:tcPr>
          <w:p w:rsidR="00DB7D93" w:rsidRPr="00FD5D3E" w:rsidRDefault="00964740" w:rsidP="00C72A0B">
            <w:pPr>
              <w:pStyle w:val="Normal6a"/>
            </w:pPr>
            <w:r w:rsidRPr="00FD5D3E">
              <w:lastRenderedPageBreak/>
              <w:t>(6)</w:t>
            </w:r>
            <w:r w:rsidRPr="00FD5D3E">
              <w:tab/>
            </w:r>
            <w:r w:rsidRPr="00FD5D3E">
              <w:rPr>
                <w:szCs w:val="24"/>
              </w:rPr>
              <w:t>valstybės narės, kurių valiuta yra euro, gali nuspręsti teikti pasi</w:t>
            </w:r>
            <w:r w:rsidRPr="00FD5D3E">
              <w:rPr>
                <w:szCs w:val="24"/>
              </w:rPr>
              <w:t xml:space="preserve">ūlymus dėl reformų ir investicijų rinkinių pagal konvergencijai ir konkurencingumui skirtą </w:t>
            </w:r>
            <w:r w:rsidRPr="00FD5D3E">
              <w:rPr>
                <w:szCs w:val="24"/>
              </w:rPr>
              <w:lastRenderedPageBreak/>
              <w:t xml:space="preserve">biudžeto priemonę; </w:t>
            </w:r>
          </w:p>
        </w:tc>
      </w:tr>
      <w:tr w:rsidR="00A2581B" w:rsidRPr="00FD5D3E" w:rsidTr="00C72A0B">
        <w:trPr>
          <w:jc w:val="center"/>
        </w:trPr>
        <w:tc>
          <w:tcPr>
            <w:tcW w:w="4876" w:type="dxa"/>
          </w:tcPr>
          <w:p w:rsidR="00DB7D93" w:rsidRPr="00FD5D3E" w:rsidRDefault="00964740" w:rsidP="00C72A0B">
            <w:pPr>
              <w:pStyle w:val="Normal6a"/>
            </w:pPr>
            <w:r w:rsidRPr="00FD5D3E">
              <w:lastRenderedPageBreak/>
              <w:t>_________________</w:t>
            </w:r>
          </w:p>
        </w:tc>
        <w:tc>
          <w:tcPr>
            <w:tcW w:w="4876" w:type="dxa"/>
          </w:tcPr>
          <w:p w:rsidR="00DB7D93" w:rsidRPr="00FD5D3E" w:rsidRDefault="00DB7D93" w:rsidP="00C72A0B">
            <w:pPr>
              <w:pStyle w:val="Normal6a"/>
            </w:pPr>
          </w:p>
        </w:tc>
      </w:tr>
      <w:tr w:rsidR="00A2581B" w:rsidRPr="00FD5D3E" w:rsidTr="00C72A0B">
        <w:trPr>
          <w:jc w:val="center"/>
        </w:trPr>
        <w:tc>
          <w:tcPr>
            <w:tcW w:w="4876" w:type="dxa"/>
          </w:tcPr>
          <w:p w:rsidR="00DB7D93" w:rsidRPr="00FD5D3E" w:rsidRDefault="00964740" w:rsidP="00C72A0B">
            <w:pPr>
              <w:pStyle w:val="Normal6a"/>
              <w:rPr>
                <w:b/>
                <w:i/>
              </w:rPr>
            </w:pPr>
            <w:r w:rsidRPr="00FD5D3E">
              <w:rPr>
                <w:rStyle w:val="SupBoldItalic"/>
              </w:rPr>
              <w:t>9</w:t>
            </w:r>
            <w:r w:rsidRPr="00FD5D3E">
              <w:t xml:space="preserve"> </w:t>
            </w:r>
            <w:r w:rsidRPr="00FD5D3E">
              <w:rPr>
                <w:b/>
                <w:i/>
              </w:rPr>
              <w:t>2013 m. gegužės 21 d. Europos Parlamento ir Tarybos reglamentas (ES) Nr. 472/2013 dėl euro zonos valstybių narių, kurios t</w:t>
            </w:r>
            <w:r w:rsidRPr="00FD5D3E">
              <w:rPr>
                <w:b/>
                <w:i/>
              </w:rPr>
              <w:t>uri didelių finansinio stabilumo sunkumų arba kurioms tokie sunkumai gresia, ekonominės ir biudžeto priežiūros griežtinimo (OL L 140, 2013 5 27, p. 1).</w:t>
            </w:r>
          </w:p>
        </w:tc>
        <w:tc>
          <w:tcPr>
            <w:tcW w:w="4876" w:type="dxa"/>
          </w:tcPr>
          <w:p w:rsidR="00DB7D93" w:rsidRPr="00FD5D3E" w:rsidRDefault="00DB7D93" w:rsidP="00C72A0B">
            <w:pPr>
              <w:pStyle w:val="Normal6a"/>
            </w:pPr>
          </w:p>
        </w:tc>
      </w:tr>
    </w:tbl>
    <w:p w:rsidR="00DB7D93" w:rsidRPr="00FD5D3E" w:rsidRDefault="00964740" w:rsidP="00DB7D93">
      <w:r w:rsidRPr="00FD5D3E">
        <w:rPr>
          <w:rStyle w:val="HideTWBExt"/>
          <w:noProof w:val="0"/>
        </w:rPr>
        <w:t>&lt;/Amend&gt;</w:t>
      </w:r>
    </w:p>
    <w:p w:rsidR="00DB7D93" w:rsidRPr="00FD5D3E" w:rsidRDefault="00964740" w:rsidP="00DB7D93">
      <w:pPr>
        <w:pStyle w:val="AmNumberTabs"/>
      </w:pPr>
      <w:r w:rsidRPr="00FD5D3E">
        <w:rPr>
          <w:rStyle w:val="HideTWBExt"/>
          <w:b w:val="0"/>
          <w:noProof w:val="0"/>
          <w:szCs w:val="24"/>
        </w:rPr>
        <w:t>&lt;Amend&gt;</w:t>
      </w:r>
      <w:r w:rsidRPr="00FD5D3E">
        <w:t>Pakeitimas</w:t>
      </w:r>
      <w:r w:rsidRPr="00FD5D3E">
        <w:tab/>
      </w:r>
      <w:r w:rsidRPr="00FD5D3E">
        <w:tab/>
      </w:r>
      <w:r w:rsidRPr="00FD5D3E">
        <w:rPr>
          <w:rStyle w:val="HideTWBExt"/>
          <w:b w:val="0"/>
          <w:noProof w:val="0"/>
          <w:szCs w:val="24"/>
        </w:rPr>
        <w:t>&lt;NumAm&gt;</w:t>
      </w:r>
      <w:r w:rsidRPr="00FD5D3E">
        <w:t>9</w:t>
      </w:r>
      <w:r w:rsidRPr="00FD5D3E">
        <w:rPr>
          <w:rStyle w:val="HideTWBExt"/>
          <w:b w:val="0"/>
          <w:noProof w:val="0"/>
          <w:szCs w:val="24"/>
        </w:rPr>
        <w:t>&lt;/NumAm&gt;</w:t>
      </w:r>
    </w:p>
    <w:p w:rsidR="00DB7D93" w:rsidRPr="00FD5D3E" w:rsidRDefault="00964740" w:rsidP="00DB7D93">
      <w:pPr>
        <w:pStyle w:val="NormalBold12b"/>
      </w:pPr>
      <w:r w:rsidRPr="00FD5D3E">
        <w:rPr>
          <w:rStyle w:val="HideTWBExt"/>
          <w:b w:val="0"/>
          <w:noProof w:val="0"/>
          <w:szCs w:val="24"/>
        </w:rPr>
        <w:t>&lt;DocAmend&gt;</w:t>
      </w:r>
      <w:r w:rsidRPr="00FD5D3E">
        <w:t>Pasiūlymas dėl reglamento</w:t>
      </w:r>
      <w:r w:rsidRPr="00FD5D3E">
        <w:rPr>
          <w:rStyle w:val="HideTWBExt"/>
          <w:b w:val="0"/>
          <w:noProof w:val="0"/>
          <w:szCs w:val="24"/>
        </w:rPr>
        <w:t>&lt;/DocAmend&gt;</w:t>
      </w:r>
    </w:p>
    <w:p w:rsidR="00DB7D93" w:rsidRPr="00FD5D3E" w:rsidRDefault="00964740" w:rsidP="00DB7D93">
      <w:pPr>
        <w:pStyle w:val="NormalBold"/>
      </w:pPr>
      <w:r w:rsidRPr="00FD5D3E">
        <w:rPr>
          <w:rStyle w:val="HideTWBExt"/>
          <w:b w:val="0"/>
          <w:noProof w:val="0"/>
          <w:szCs w:val="24"/>
        </w:rPr>
        <w:t>&lt;Article&gt;</w:t>
      </w:r>
      <w:r w:rsidRPr="00FD5D3E">
        <w:t>7</w:t>
      </w:r>
      <w:r w:rsidRPr="00FD5D3E">
        <w:t> konstatuojamoji dalis.</w:t>
      </w:r>
      <w:r w:rsidRPr="00FD5D3E">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581B" w:rsidRPr="00FD5D3E" w:rsidTr="00C72A0B">
        <w:trPr>
          <w:trHeight w:hRule="exact" w:val="240"/>
          <w:jc w:val="center"/>
        </w:trPr>
        <w:tc>
          <w:tcPr>
            <w:tcW w:w="9752" w:type="dxa"/>
            <w:gridSpan w:val="2"/>
          </w:tcPr>
          <w:p w:rsidR="00DB7D93" w:rsidRPr="00FD5D3E" w:rsidRDefault="00DB7D93" w:rsidP="00C72A0B"/>
        </w:tc>
      </w:tr>
      <w:tr w:rsidR="00A2581B" w:rsidRPr="00FD5D3E" w:rsidTr="00C72A0B">
        <w:trPr>
          <w:trHeight w:val="240"/>
          <w:jc w:val="center"/>
        </w:trPr>
        <w:tc>
          <w:tcPr>
            <w:tcW w:w="4876" w:type="dxa"/>
          </w:tcPr>
          <w:p w:rsidR="00DB7D93" w:rsidRPr="00FD5D3E" w:rsidRDefault="00964740" w:rsidP="00C72A0B">
            <w:pPr>
              <w:pStyle w:val="AmColumnHeading"/>
            </w:pPr>
            <w:r w:rsidRPr="00FD5D3E">
              <w:t>Komisijos siūlomas tekstas</w:t>
            </w:r>
          </w:p>
        </w:tc>
        <w:tc>
          <w:tcPr>
            <w:tcW w:w="4876" w:type="dxa"/>
          </w:tcPr>
          <w:p w:rsidR="00DB7D93" w:rsidRPr="00FD5D3E" w:rsidRDefault="00964740" w:rsidP="00C72A0B">
            <w:pPr>
              <w:pStyle w:val="AmColumnHeading"/>
            </w:pPr>
            <w:r w:rsidRPr="00FD5D3E">
              <w:t>Pakeitimas</w:t>
            </w:r>
          </w:p>
        </w:tc>
      </w:tr>
      <w:tr w:rsidR="00A2581B" w:rsidRPr="00FD5D3E" w:rsidTr="00C72A0B">
        <w:trPr>
          <w:jc w:val="center"/>
        </w:trPr>
        <w:tc>
          <w:tcPr>
            <w:tcW w:w="4876" w:type="dxa"/>
          </w:tcPr>
          <w:p w:rsidR="00DB7D93" w:rsidRPr="00FD5D3E" w:rsidRDefault="00964740" w:rsidP="00C72A0B">
            <w:pPr>
              <w:pStyle w:val="Normal6a"/>
            </w:pPr>
            <w:r w:rsidRPr="00FD5D3E">
              <w:rPr>
                <w:b/>
                <w:i/>
              </w:rPr>
              <w:t>(7)</w:t>
            </w:r>
            <w:r w:rsidRPr="00FD5D3E">
              <w:tab/>
            </w:r>
            <w:r w:rsidRPr="00FD5D3E">
              <w:rPr>
                <w:b/>
                <w:i/>
              </w:rPr>
              <w:t xml:space="preserve">Tarybos rekomendacija, kurioje teikiamos konkrečioms šalims skirtos gairės dėl reformų ir investicijų valstybėse narėse, kurių valiuta yra euro, tikslų ir kuri priimama </w:t>
            </w:r>
            <w:r w:rsidRPr="00FD5D3E">
              <w:rPr>
                <w:b/>
                <w:i/>
              </w:rPr>
              <w:t xml:space="preserve">kvalifikuota balsų dauguma, turėtų būti grindžiama Komisijos rekomendacija. Šis procesas turėtų nedaryti poveikio valstybių narių, </w:t>
            </w:r>
            <w:r w:rsidRPr="00FD5D3E">
              <w:rPr>
                <w:b/>
                <w:i/>
              </w:rPr>
              <w:lastRenderedPageBreak/>
              <w:t>kurių valiuta yra euro, dalyvavimo taikant konvergencijai ir konkurencingumui skirtą biudžeto priemonę savanoriškumui, taip p</w:t>
            </w:r>
            <w:r w:rsidRPr="00FD5D3E">
              <w:rPr>
                <w:b/>
                <w:i/>
              </w:rPr>
              <w:t>at nedaryti poveikio Komisijos prerogatyvoms dėl jos įgyvendinimo;</w:t>
            </w:r>
          </w:p>
        </w:tc>
        <w:tc>
          <w:tcPr>
            <w:tcW w:w="4876" w:type="dxa"/>
          </w:tcPr>
          <w:p w:rsidR="00DB7D93" w:rsidRPr="00FD5D3E" w:rsidRDefault="00964740" w:rsidP="00C72A0B">
            <w:pPr>
              <w:pStyle w:val="Normal6a"/>
            </w:pPr>
            <w:r w:rsidRPr="00FD5D3E">
              <w:rPr>
                <w:b/>
                <w:i/>
              </w:rPr>
              <w:lastRenderedPageBreak/>
              <w:t>Išbraukta.</w:t>
            </w:r>
          </w:p>
        </w:tc>
      </w:tr>
    </w:tbl>
    <w:p w:rsidR="00DB7D93" w:rsidRPr="00FD5D3E" w:rsidRDefault="00964740" w:rsidP="00DB7D93">
      <w:r w:rsidRPr="00FD5D3E">
        <w:rPr>
          <w:rStyle w:val="HideTWBExt"/>
          <w:noProof w:val="0"/>
        </w:rPr>
        <w:t>&lt;/Amend&gt;</w:t>
      </w:r>
    </w:p>
    <w:p w:rsidR="00DB7D93" w:rsidRPr="00FD5D3E" w:rsidRDefault="00964740" w:rsidP="00DB7D93">
      <w:pPr>
        <w:pStyle w:val="AmNumberTabs"/>
      </w:pPr>
      <w:r w:rsidRPr="00FD5D3E">
        <w:rPr>
          <w:rStyle w:val="HideTWBExt"/>
          <w:b w:val="0"/>
          <w:noProof w:val="0"/>
          <w:szCs w:val="24"/>
        </w:rPr>
        <w:t>&lt;Amend&gt;</w:t>
      </w:r>
      <w:r w:rsidRPr="00FD5D3E">
        <w:t>Pakeitimas</w:t>
      </w:r>
      <w:r w:rsidRPr="00FD5D3E">
        <w:tab/>
      </w:r>
      <w:r w:rsidRPr="00FD5D3E">
        <w:rPr>
          <w:b w:val="0"/>
        </w:rPr>
        <w:tab/>
      </w:r>
      <w:r w:rsidRPr="00FD5D3E">
        <w:rPr>
          <w:rStyle w:val="HideTWBExt"/>
          <w:b w:val="0"/>
          <w:noProof w:val="0"/>
          <w:szCs w:val="24"/>
        </w:rPr>
        <w:t>&lt;NumAm&gt;</w:t>
      </w:r>
      <w:r w:rsidRPr="00FD5D3E">
        <w:t>10</w:t>
      </w:r>
      <w:r w:rsidRPr="00FD5D3E">
        <w:rPr>
          <w:rStyle w:val="HideTWBExt"/>
          <w:b w:val="0"/>
          <w:noProof w:val="0"/>
          <w:szCs w:val="24"/>
        </w:rPr>
        <w:t>&lt;/NumAm&gt;</w:t>
      </w:r>
    </w:p>
    <w:p w:rsidR="00DB7D93" w:rsidRPr="00FD5D3E" w:rsidRDefault="00964740" w:rsidP="00DB7D93">
      <w:pPr>
        <w:pStyle w:val="NormalBold12b"/>
        <w:rPr>
          <w:b w:val="0"/>
        </w:rPr>
      </w:pPr>
      <w:r w:rsidRPr="00FD5D3E">
        <w:rPr>
          <w:rStyle w:val="HideTWBExt"/>
          <w:b w:val="0"/>
          <w:noProof w:val="0"/>
          <w:szCs w:val="24"/>
        </w:rPr>
        <w:t>&lt;DocAmend&gt;</w:t>
      </w:r>
      <w:r w:rsidRPr="00FD5D3E">
        <w:t>Pasiūlymas dėl reglamento</w:t>
      </w:r>
      <w:r w:rsidRPr="00FD5D3E">
        <w:rPr>
          <w:rStyle w:val="HideTWBExt"/>
          <w:b w:val="0"/>
          <w:noProof w:val="0"/>
          <w:szCs w:val="24"/>
        </w:rPr>
        <w:t>&lt;/DocAmend&gt;</w:t>
      </w:r>
    </w:p>
    <w:p w:rsidR="00DB7D93" w:rsidRPr="00FD5D3E" w:rsidRDefault="00964740" w:rsidP="00DB7D93">
      <w:pPr>
        <w:pStyle w:val="NormalBold"/>
      </w:pPr>
      <w:r w:rsidRPr="00FD5D3E">
        <w:rPr>
          <w:rStyle w:val="HideTWBExt"/>
          <w:b w:val="0"/>
          <w:noProof w:val="0"/>
          <w:szCs w:val="24"/>
        </w:rPr>
        <w:t>&lt;Article&gt;</w:t>
      </w:r>
      <w:r w:rsidRPr="00FD5D3E">
        <w:t>8 konstatuojamoji dalis.</w:t>
      </w:r>
      <w:r w:rsidRPr="00FD5D3E">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581B" w:rsidRPr="00FD5D3E" w:rsidTr="00C72A0B">
        <w:trPr>
          <w:trHeight w:hRule="exact" w:val="240"/>
          <w:jc w:val="center"/>
        </w:trPr>
        <w:tc>
          <w:tcPr>
            <w:tcW w:w="9752" w:type="dxa"/>
            <w:gridSpan w:val="2"/>
          </w:tcPr>
          <w:p w:rsidR="00DB7D93" w:rsidRPr="00FD5D3E" w:rsidRDefault="00DB7D93" w:rsidP="00C72A0B"/>
        </w:tc>
      </w:tr>
      <w:tr w:rsidR="00A2581B" w:rsidRPr="00FD5D3E" w:rsidTr="00C72A0B">
        <w:trPr>
          <w:trHeight w:val="240"/>
          <w:jc w:val="center"/>
        </w:trPr>
        <w:tc>
          <w:tcPr>
            <w:tcW w:w="4876" w:type="dxa"/>
          </w:tcPr>
          <w:p w:rsidR="00DB7D93" w:rsidRPr="00FD5D3E" w:rsidRDefault="00964740" w:rsidP="00C72A0B">
            <w:pPr>
              <w:pStyle w:val="AmColumnHeading"/>
            </w:pPr>
            <w:r w:rsidRPr="00FD5D3E">
              <w:t>Komisijos siūlomas tekstas</w:t>
            </w:r>
          </w:p>
        </w:tc>
        <w:tc>
          <w:tcPr>
            <w:tcW w:w="4876" w:type="dxa"/>
          </w:tcPr>
          <w:p w:rsidR="00DB7D93" w:rsidRPr="00FD5D3E" w:rsidRDefault="00964740" w:rsidP="00C72A0B">
            <w:pPr>
              <w:pStyle w:val="AmColumnHeading"/>
            </w:pPr>
            <w:r w:rsidRPr="00FD5D3E">
              <w:t>Pakeitimas</w:t>
            </w:r>
          </w:p>
        </w:tc>
      </w:tr>
      <w:tr w:rsidR="00A2581B" w:rsidRPr="00FD5D3E" w:rsidTr="00C72A0B">
        <w:trPr>
          <w:jc w:val="center"/>
        </w:trPr>
        <w:tc>
          <w:tcPr>
            <w:tcW w:w="4876" w:type="dxa"/>
          </w:tcPr>
          <w:p w:rsidR="00DB7D93" w:rsidRPr="00FD5D3E" w:rsidRDefault="00964740" w:rsidP="00C72A0B">
            <w:pPr>
              <w:pStyle w:val="Normal6a"/>
            </w:pPr>
            <w:r w:rsidRPr="00FD5D3E">
              <w:t>(8)</w:t>
            </w:r>
            <w:r w:rsidRPr="00FD5D3E">
              <w:tab/>
            </w:r>
            <w:r w:rsidRPr="00FD5D3E">
              <w:rPr>
                <w:b/>
                <w:i/>
              </w:rPr>
              <w:t>laikydamasi</w:t>
            </w:r>
            <w:r w:rsidRPr="00FD5D3E">
              <w:t xml:space="preserve"> šiame reglamente nustatytos valdymo sistemos, </w:t>
            </w:r>
            <w:r w:rsidRPr="00FD5D3E">
              <w:rPr>
                <w:b/>
                <w:i/>
              </w:rPr>
              <w:t>Taryba turėtų nustatyti visai euro zonai skirtas strategines gaires</w:t>
            </w:r>
            <w:r w:rsidRPr="00FD5D3E">
              <w:t xml:space="preserve"> ir </w:t>
            </w:r>
            <w:r w:rsidRPr="00FD5D3E">
              <w:rPr>
                <w:b/>
                <w:i/>
              </w:rPr>
              <w:t>pateikti konkrečioms šalims skirtas gaires dėl atskirų valstybių narių, kurių valiuta yra</w:t>
            </w:r>
            <w:r w:rsidRPr="00FD5D3E">
              <w:t xml:space="preserve"> euro</w:t>
            </w:r>
            <w:r w:rsidRPr="00FD5D3E">
              <w:rPr>
                <w:b/>
                <w:i/>
              </w:rPr>
              <w:t>,</w:t>
            </w:r>
            <w:r w:rsidRPr="00FD5D3E">
              <w:t xml:space="preserve"> reformų ir investicijų </w:t>
            </w:r>
            <w:r w:rsidRPr="00FD5D3E">
              <w:rPr>
                <w:b/>
                <w:i/>
              </w:rPr>
              <w:t>rin</w:t>
            </w:r>
            <w:r w:rsidRPr="00FD5D3E">
              <w:rPr>
                <w:b/>
                <w:i/>
              </w:rPr>
              <w:t>kinių tikslų</w:t>
            </w:r>
            <w:r w:rsidRPr="00FD5D3E">
              <w:t>. Pagal SESV 317 straipsnį Komisija vykdo Sąjungos biudžetą, o tai apima ir išlaidų programų valdymą</w:t>
            </w:r>
            <w:r w:rsidRPr="00FD5D3E">
              <w:rPr>
                <w:b/>
                <w:i/>
              </w:rPr>
              <w:t>.</w:t>
            </w:r>
            <w:r w:rsidRPr="00FD5D3E">
              <w:t xml:space="preserve"> Neturėtų būti daroma poveikio Komisijos atsakomybei, susijusiai su konvergencijai ir konkurencingumui skirta biudžeto priemone [kuri yra Refor</w:t>
            </w:r>
            <w:r w:rsidRPr="00FD5D3E">
              <w:t>mų rėmimo programos dalis] pagal Reglamentą (ES) XXXX/XX;</w:t>
            </w:r>
          </w:p>
        </w:tc>
        <w:tc>
          <w:tcPr>
            <w:tcW w:w="4876" w:type="dxa"/>
          </w:tcPr>
          <w:p w:rsidR="00DB7D93" w:rsidRPr="00FD5D3E" w:rsidRDefault="00964740" w:rsidP="00C72A0B">
            <w:pPr>
              <w:pStyle w:val="Normal6a"/>
              <w:rPr>
                <w:szCs w:val="24"/>
              </w:rPr>
            </w:pPr>
            <w:r w:rsidRPr="00FD5D3E">
              <w:rPr>
                <w:szCs w:val="24"/>
              </w:rPr>
              <w:t>(8)</w:t>
            </w:r>
            <w:r w:rsidRPr="00FD5D3E">
              <w:rPr>
                <w:szCs w:val="24"/>
              </w:rPr>
              <w:tab/>
            </w:r>
            <w:r w:rsidRPr="00FD5D3E">
              <w:rPr>
                <w:b/>
                <w:i/>
                <w:szCs w:val="24"/>
              </w:rPr>
              <w:t>laikydamiesi</w:t>
            </w:r>
            <w:r w:rsidRPr="00FD5D3E">
              <w:rPr>
                <w:szCs w:val="24"/>
              </w:rPr>
              <w:t xml:space="preserve"> šiame reglamente nustatytos valdymo sistemos, </w:t>
            </w:r>
            <w:r w:rsidRPr="00FD5D3E">
              <w:rPr>
                <w:b/>
                <w:i/>
                <w:szCs w:val="24"/>
              </w:rPr>
              <w:t>Europos Parlamentas ir Taryba kartu turėtų nustatyti konvergencijai</w:t>
            </w:r>
            <w:r w:rsidRPr="00FD5D3E">
              <w:rPr>
                <w:szCs w:val="24"/>
              </w:rPr>
              <w:t xml:space="preserve"> ir </w:t>
            </w:r>
            <w:r w:rsidRPr="00FD5D3E">
              <w:rPr>
                <w:b/>
                <w:i/>
                <w:szCs w:val="24"/>
              </w:rPr>
              <w:t>konkurencingumui skirtai biudžeto priemonei aktualias strategine</w:t>
            </w:r>
            <w:r w:rsidRPr="00FD5D3E">
              <w:rPr>
                <w:b/>
                <w:i/>
                <w:szCs w:val="24"/>
              </w:rPr>
              <w:t>s gaires dėl</w:t>
            </w:r>
            <w:r w:rsidRPr="00FD5D3E">
              <w:rPr>
                <w:szCs w:val="24"/>
              </w:rPr>
              <w:t xml:space="preserve"> euro</w:t>
            </w:r>
            <w:r w:rsidRPr="00FD5D3E">
              <w:rPr>
                <w:b/>
                <w:i/>
                <w:szCs w:val="24"/>
              </w:rPr>
              <w:t xml:space="preserve"> zonos</w:t>
            </w:r>
            <w:r w:rsidRPr="00FD5D3E">
              <w:rPr>
                <w:szCs w:val="24"/>
              </w:rPr>
              <w:t xml:space="preserve"> reformų ir investicijų </w:t>
            </w:r>
            <w:r w:rsidRPr="00FD5D3E">
              <w:rPr>
                <w:b/>
                <w:i/>
                <w:szCs w:val="24"/>
              </w:rPr>
              <w:t>prioritetų</w:t>
            </w:r>
            <w:r w:rsidRPr="00FD5D3E">
              <w:rPr>
                <w:szCs w:val="24"/>
              </w:rPr>
              <w:t>. Pagal SESV 317 straipsnį Komisija vykdo Sąjungos biudžetą, o tai apima ir išlaidų programų valdymą</w:t>
            </w:r>
            <w:r w:rsidRPr="00FD5D3E">
              <w:rPr>
                <w:b/>
                <w:i/>
                <w:szCs w:val="24"/>
              </w:rPr>
              <w:t>, laikantis patikimo finansų valdymo, biudžeto kontrolės ir parlamentinės atskaitomybės principų.</w:t>
            </w:r>
            <w:r w:rsidRPr="00FD5D3E">
              <w:rPr>
                <w:szCs w:val="24"/>
              </w:rPr>
              <w:t xml:space="preserve"> N</w:t>
            </w:r>
            <w:r w:rsidRPr="00FD5D3E">
              <w:rPr>
                <w:szCs w:val="24"/>
              </w:rPr>
              <w:t>eturėtų būti daroma poveikio Komisijos atsakomybei, susijusiai su konvergencijai ir konkurencingumui skirta biudžeto priemone [kuri yra Reformų</w:t>
            </w:r>
            <w:r w:rsidRPr="00FD5D3E">
              <w:rPr>
                <w:b/>
                <w:i/>
                <w:szCs w:val="24"/>
              </w:rPr>
              <w:t xml:space="preserve"> ir investicijų</w:t>
            </w:r>
            <w:r w:rsidRPr="00FD5D3E">
              <w:rPr>
                <w:szCs w:val="24"/>
              </w:rPr>
              <w:t xml:space="preserve"> rėmimo programos dalis] pagal Reglamentą (ES) XXXX/XX;</w:t>
            </w:r>
          </w:p>
        </w:tc>
      </w:tr>
    </w:tbl>
    <w:p w:rsidR="00DB7D93" w:rsidRPr="00FD5D3E" w:rsidRDefault="00964740" w:rsidP="00DB7D93">
      <w:r w:rsidRPr="00FD5D3E">
        <w:rPr>
          <w:rStyle w:val="HideTWBExt"/>
          <w:noProof w:val="0"/>
        </w:rPr>
        <w:t>&lt;/Amend&gt;</w:t>
      </w:r>
    </w:p>
    <w:p w:rsidR="00DB7D93" w:rsidRPr="00FD5D3E" w:rsidRDefault="00964740" w:rsidP="00DB7D93">
      <w:pPr>
        <w:pStyle w:val="AMNumberTabs0"/>
        <w:keepNext/>
      </w:pPr>
      <w:r w:rsidRPr="00FD5D3E">
        <w:rPr>
          <w:rStyle w:val="HideTWBExt"/>
          <w:b w:val="0"/>
          <w:noProof w:val="0"/>
          <w:szCs w:val="24"/>
        </w:rPr>
        <w:t>&lt;Amend&gt;</w:t>
      </w:r>
      <w:r w:rsidRPr="00FD5D3E">
        <w:t>Pakeitimas</w:t>
      </w:r>
      <w:r w:rsidRPr="00FD5D3E">
        <w:tab/>
      </w:r>
      <w:r w:rsidRPr="00FD5D3E">
        <w:tab/>
      </w:r>
      <w:r w:rsidRPr="00FD5D3E">
        <w:rPr>
          <w:rStyle w:val="HideTWBExt"/>
          <w:b w:val="0"/>
          <w:noProof w:val="0"/>
          <w:szCs w:val="24"/>
        </w:rPr>
        <w:t>&lt;NumAm&gt;</w:t>
      </w:r>
      <w:r w:rsidRPr="00FD5D3E">
        <w:t>11</w:t>
      </w:r>
      <w:r w:rsidRPr="00FD5D3E">
        <w:rPr>
          <w:rStyle w:val="HideTWBExt"/>
          <w:b w:val="0"/>
          <w:noProof w:val="0"/>
          <w:szCs w:val="24"/>
        </w:rPr>
        <w:t>&lt;</w:t>
      </w:r>
      <w:r w:rsidRPr="00FD5D3E">
        <w:rPr>
          <w:rStyle w:val="HideTWBExt"/>
          <w:b w:val="0"/>
          <w:noProof w:val="0"/>
          <w:szCs w:val="24"/>
        </w:rPr>
        <w:t>/NumAm&gt;</w:t>
      </w:r>
    </w:p>
    <w:p w:rsidR="00DB7D93" w:rsidRPr="00FD5D3E" w:rsidRDefault="00964740" w:rsidP="00DB7D93">
      <w:pPr>
        <w:pStyle w:val="NormalBold12b"/>
        <w:keepNext/>
      </w:pPr>
      <w:r w:rsidRPr="00FD5D3E">
        <w:rPr>
          <w:rStyle w:val="HideTWBExt"/>
          <w:b w:val="0"/>
          <w:noProof w:val="0"/>
          <w:szCs w:val="24"/>
        </w:rPr>
        <w:t>&lt;DocAmend&gt;</w:t>
      </w:r>
      <w:r w:rsidRPr="00FD5D3E">
        <w:t>Pasiūlymas dėl reglamento</w:t>
      </w:r>
      <w:r w:rsidRPr="00FD5D3E">
        <w:rPr>
          <w:rStyle w:val="HideTWBExt"/>
          <w:b w:val="0"/>
          <w:noProof w:val="0"/>
          <w:szCs w:val="24"/>
        </w:rPr>
        <w:t>&lt;/DocAmend&gt;</w:t>
      </w:r>
    </w:p>
    <w:p w:rsidR="00DB7D93" w:rsidRPr="00FD5D3E" w:rsidRDefault="00964740" w:rsidP="00DB7D93">
      <w:pPr>
        <w:pStyle w:val="NormalBold"/>
      </w:pPr>
      <w:r w:rsidRPr="00FD5D3E">
        <w:rPr>
          <w:rStyle w:val="HideTWBExt"/>
          <w:b w:val="0"/>
          <w:noProof w:val="0"/>
          <w:szCs w:val="24"/>
        </w:rPr>
        <w:t>&lt;Article&gt;</w:t>
      </w:r>
      <w:r w:rsidRPr="00FD5D3E">
        <w:t>9 konstatuojamoji dalis.</w:t>
      </w:r>
      <w:r w:rsidRPr="00FD5D3E">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581B" w:rsidRPr="00FD5D3E" w:rsidTr="00C72A0B">
        <w:trPr>
          <w:jc w:val="center"/>
        </w:trPr>
        <w:tc>
          <w:tcPr>
            <w:tcW w:w="9752" w:type="dxa"/>
            <w:gridSpan w:val="2"/>
          </w:tcPr>
          <w:p w:rsidR="00DB7D93" w:rsidRPr="00FD5D3E" w:rsidRDefault="00DB7D93" w:rsidP="00C72A0B">
            <w:pPr>
              <w:keepNext/>
            </w:pPr>
          </w:p>
        </w:tc>
      </w:tr>
      <w:tr w:rsidR="00A2581B" w:rsidRPr="00FD5D3E" w:rsidTr="00C72A0B">
        <w:trPr>
          <w:jc w:val="center"/>
        </w:trPr>
        <w:tc>
          <w:tcPr>
            <w:tcW w:w="4876" w:type="dxa"/>
            <w:hideMark/>
          </w:tcPr>
          <w:p w:rsidR="00DB7D93" w:rsidRPr="00FD5D3E" w:rsidRDefault="00964740" w:rsidP="00C72A0B">
            <w:pPr>
              <w:pStyle w:val="ColumnHeading"/>
              <w:keepNext/>
            </w:pPr>
            <w:r w:rsidRPr="00FD5D3E">
              <w:t>Komisijos siūlomas tekstas</w:t>
            </w:r>
          </w:p>
        </w:tc>
        <w:tc>
          <w:tcPr>
            <w:tcW w:w="4876" w:type="dxa"/>
            <w:hideMark/>
          </w:tcPr>
          <w:p w:rsidR="00DB7D93" w:rsidRPr="00FD5D3E" w:rsidRDefault="00964740" w:rsidP="00C72A0B">
            <w:pPr>
              <w:pStyle w:val="ColumnHeading"/>
              <w:keepNext/>
            </w:pPr>
            <w:r w:rsidRPr="00FD5D3E">
              <w:t>Pakeitimas</w:t>
            </w:r>
          </w:p>
        </w:tc>
      </w:tr>
      <w:tr w:rsidR="00A2581B" w:rsidRPr="00FD5D3E" w:rsidTr="00C72A0B">
        <w:trPr>
          <w:jc w:val="center"/>
        </w:trPr>
        <w:tc>
          <w:tcPr>
            <w:tcW w:w="4876" w:type="dxa"/>
            <w:hideMark/>
          </w:tcPr>
          <w:p w:rsidR="00DB7D93" w:rsidRPr="00FD5D3E" w:rsidRDefault="00964740" w:rsidP="00C72A0B">
            <w:pPr>
              <w:pStyle w:val="Normal6"/>
            </w:pPr>
            <w:r w:rsidRPr="00FD5D3E">
              <w:t>(9)</w:t>
            </w:r>
            <w:r w:rsidRPr="00FD5D3E">
              <w:tab/>
              <w:t xml:space="preserve">remdamasi Komisijos vertinimu, Taryba </w:t>
            </w:r>
            <w:r w:rsidRPr="00FD5D3E">
              <w:rPr>
                <w:b/>
                <w:i/>
              </w:rPr>
              <w:t>turi</w:t>
            </w:r>
            <w:r w:rsidRPr="00FD5D3E">
              <w:t xml:space="preserve"> nustatyti, </w:t>
            </w:r>
            <w:r w:rsidRPr="00FD5D3E">
              <w:rPr>
                <w:b/>
                <w:i/>
              </w:rPr>
              <w:t>kurios valstybės narės</w:t>
            </w:r>
            <w:r w:rsidRPr="00FD5D3E">
              <w:t xml:space="preserve"> patiria didelį ekonominį nuosmukį, kad būtų galima atlikti Reglamente (ES) XXXX/XX [Reformų rėmimo programos reglamente] numatytų nacionalinių bendro finansavimo dalių moduliavimą</w:t>
            </w:r>
            <w:r w:rsidRPr="00FD5D3E">
              <w:rPr>
                <w:b/>
                <w:i/>
              </w:rPr>
              <w:t xml:space="preserve">, nedarant </w:t>
            </w:r>
            <w:r w:rsidRPr="00FD5D3E">
              <w:rPr>
                <w:b/>
                <w:i/>
              </w:rPr>
              <w:lastRenderedPageBreak/>
              <w:t>poveikio Tarybos reglamento (EB) Nr. 1467/97 su pakeitimais 2 str</w:t>
            </w:r>
            <w:r w:rsidRPr="00FD5D3E">
              <w:rPr>
                <w:b/>
                <w:i/>
              </w:rPr>
              <w:t>aipsnio 2 dalies taikymui</w:t>
            </w:r>
            <w:r w:rsidRPr="00FD5D3E">
              <w:t>;</w:t>
            </w:r>
          </w:p>
        </w:tc>
        <w:tc>
          <w:tcPr>
            <w:tcW w:w="4876" w:type="dxa"/>
            <w:hideMark/>
          </w:tcPr>
          <w:p w:rsidR="00DB7D93" w:rsidRPr="00FD5D3E" w:rsidRDefault="00964740" w:rsidP="00C72A0B">
            <w:pPr>
              <w:pStyle w:val="Normal6"/>
              <w:rPr>
                <w:szCs w:val="24"/>
              </w:rPr>
            </w:pPr>
            <w:r w:rsidRPr="00FD5D3E">
              <w:lastRenderedPageBreak/>
              <w:t>(9)</w:t>
            </w:r>
            <w:r w:rsidRPr="00FD5D3E">
              <w:tab/>
              <w:t>remdamasi Komisijos vertinimu</w:t>
            </w:r>
            <w:r w:rsidRPr="00FD5D3E">
              <w:rPr>
                <w:b/>
                <w:i/>
              </w:rPr>
              <w:t xml:space="preserve"> ir deramai atsižvelgdama į atitinkamas Europos Parlamento rezoliucijas</w:t>
            </w:r>
            <w:r w:rsidRPr="00FD5D3E">
              <w:t xml:space="preserve">, Taryba </w:t>
            </w:r>
            <w:r w:rsidRPr="00FD5D3E">
              <w:rPr>
                <w:b/>
                <w:i/>
              </w:rPr>
              <w:t>turėtų</w:t>
            </w:r>
            <w:r w:rsidRPr="00FD5D3E">
              <w:t xml:space="preserve"> nustatyti, </w:t>
            </w:r>
            <w:r w:rsidRPr="00FD5D3E">
              <w:rPr>
                <w:b/>
                <w:i/>
              </w:rPr>
              <w:t>ar valstybė narė</w:t>
            </w:r>
            <w:r w:rsidRPr="00FD5D3E">
              <w:t xml:space="preserve"> patiria didelį ekonominį nuosmukį, kad būtų galima atlikti Reglamente (ES) XXXX/X</w:t>
            </w:r>
            <w:r w:rsidRPr="00FD5D3E">
              <w:t xml:space="preserve">X [Reformų </w:t>
            </w:r>
            <w:r w:rsidRPr="00FD5D3E">
              <w:rPr>
                <w:b/>
                <w:i/>
              </w:rPr>
              <w:t xml:space="preserve">ir investicijų </w:t>
            </w:r>
            <w:r w:rsidRPr="00FD5D3E">
              <w:t xml:space="preserve">rėmimo programos </w:t>
            </w:r>
            <w:r w:rsidRPr="00FD5D3E">
              <w:lastRenderedPageBreak/>
              <w:t>reglamente] numatytų nacionalinių bendro finansavimo dalių moduliavimą;</w:t>
            </w:r>
          </w:p>
        </w:tc>
      </w:tr>
    </w:tbl>
    <w:p w:rsidR="00DB7D93" w:rsidRPr="00FD5D3E" w:rsidRDefault="00964740" w:rsidP="00DB7D93">
      <w:r w:rsidRPr="00FD5D3E">
        <w:rPr>
          <w:rStyle w:val="HideTWBExt"/>
          <w:noProof w:val="0"/>
        </w:rPr>
        <w:lastRenderedPageBreak/>
        <w:t>&lt;/Amend&gt;</w:t>
      </w:r>
    </w:p>
    <w:p w:rsidR="00DB7D93" w:rsidRPr="00FD5D3E" w:rsidRDefault="00964740" w:rsidP="00DB7D93">
      <w:pPr>
        <w:pStyle w:val="AMNumberTabs0"/>
        <w:keepNext/>
      </w:pPr>
      <w:r w:rsidRPr="00FD5D3E">
        <w:rPr>
          <w:rStyle w:val="HideTWBExt"/>
          <w:b w:val="0"/>
          <w:noProof w:val="0"/>
          <w:szCs w:val="24"/>
        </w:rPr>
        <w:t>&lt;Amend&gt;</w:t>
      </w:r>
      <w:r w:rsidRPr="00FD5D3E">
        <w:t>Pakeitimas</w:t>
      </w:r>
      <w:r w:rsidRPr="00FD5D3E">
        <w:tab/>
      </w:r>
      <w:r w:rsidRPr="00FD5D3E">
        <w:tab/>
      </w:r>
      <w:r w:rsidRPr="00FD5D3E">
        <w:rPr>
          <w:rStyle w:val="HideTWBExt"/>
          <w:b w:val="0"/>
          <w:noProof w:val="0"/>
          <w:szCs w:val="24"/>
        </w:rPr>
        <w:t>&lt;NumAm&gt;</w:t>
      </w:r>
      <w:r w:rsidRPr="00FD5D3E">
        <w:t>12</w:t>
      </w:r>
      <w:r w:rsidRPr="00FD5D3E">
        <w:rPr>
          <w:rStyle w:val="HideTWBExt"/>
          <w:b w:val="0"/>
          <w:noProof w:val="0"/>
          <w:szCs w:val="24"/>
        </w:rPr>
        <w:t>&lt;/NumAm&gt;</w:t>
      </w:r>
    </w:p>
    <w:p w:rsidR="00DB7D93" w:rsidRPr="00FD5D3E" w:rsidRDefault="00964740" w:rsidP="00DB7D93">
      <w:pPr>
        <w:pStyle w:val="NormalBold12b"/>
        <w:keepNext/>
      </w:pPr>
      <w:r w:rsidRPr="00FD5D3E">
        <w:rPr>
          <w:rStyle w:val="HideTWBExt"/>
          <w:b w:val="0"/>
          <w:noProof w:val="0"/>
          <w:szCs w:val="24"/>
        </w:rPr>
        <w:t>&lt;DocAmend&gt;</w:t>
      </w:r>
      <w:r w:rsidRPr="00FD5D3E">
        <w:t>Pasiūlymas dėl reglamento</w:t>
      </w:r>
      <w:r w:rsidRPr="00FD5D3E">
        <w:rPr>
          <w:rStyle w:val="HideTWBExt"/>
          <w:b w:val="0"/>
          <w:noProof w:val="0"/>
          <w:szCs w:val="24"/>
        </w:rPr>
        <w:t>&lt;/DocAmend&gt;</w:t>
      </w:r>
    </w:p>
    <w:p w:rsidR="00DB7D93" w:rsidRPr="00FD5D3E" w:rsidRDefault="00964740" w:rsidP="00DB7D93">
      <w:pPr>
        <w:pStyle w:val="NormalBold"/>
      </w:pPr>
      <w:r w:rsidRPr="00FD5D3E">
        <w:rPr>
          <w:rStyle w:val="HideTWBExt"/>
          <w:b w:val="0"/>
          <w:noProof w:val="0"/>
          <w:szCs w:val="24"/>
        </w:rPr>
        <w:t>&lt;Article&gt;</w:t>
      </w:r>
      <w:r w:rsidRPr="00FD5D3E">
        <w:t>10 konstatuojamoji dalis.</w:t>
      </w:r>
      <w:r w:rsidRPr="00FD5D3E">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581B" w:rsidRPr="00FD5D3E" w:rsidTr="00C72A0B">
        <w:trPr>
          <w:jc w:val="center"/>
        </w:trPr>
        <w:tc>
          <w:tcPr>
            <w:tcW w:w="9752" w:type="dxa"/>
            <w:gridSpan w:val="2"/>
          </w:tcPr>
          <w:p w:rsidR="00DB7D93" w:rsidRPr="00FD5D3E" w:rsidRDefault="00DB7D93" w:rsidP="00C72A0B">
            <w:pPr>
              <w:keepNext/>
            </w:pPr>
          </w:p>
        </w:tc>
      </w:tr>
      <w:tr w:rsidR="00A2581B" w:rsidRPr="00FD5D3E" w:rsidTr="00C72A0B">
        <w:trPr>
          <w:jc w:val="center"/>
        </w:trPr>
        <w:tc>
          <w:tcPr>
            <w:tcW w:w="4876" w:type="dxa"/>
            <w:hideMark/>
          </w:tcPr>
          <w:p w:rsidR="00DB7D93" w:rsidRPr="00FD5D3E" w:rsidRDefault="00964740" w:rsidP="00C72A0B">
            <w:pPr>
              <w:pStyle w:val="ColumnHeading"/>
              <w:keepNext/>
            </w:pPr>
            <w:r w:rsidRPr="00FD5D3E">
              <w:t>Komisijos siūlomas tekstas</w:t>
            </w:r>
          </w:p>
        </w:tc>
        <w:tc>
          <w:tcPr>
            <w:tcW w:w="4876" w:type="dxa"/>
            <w:hideMark/>
          </w:tcPr>
          <w:p w:rsidR="00DB7D93" w:rsidRPr="00FD5D3E" w:rsidRDefault="00964740" w:rsidP="00C72A0B">
            <w:pPr>
              <w:pStyle w:val="ColumnHeading"/>
              <w:keepNext/>
            </w:pPr>
            <w:r w:rsidRPr="00FD5D3E">
              <w:t>Pakeitimas</w:t>
            </w:r>
          </w:p>
        </w:tc>
      </w:tr>
      <w:tr w:rsidR="00A2581B" w:rsidRPr="00FD5D3E" w:rsidTr="00C72A0B">
        <w:trPr>
          <w:jc w:val="center"/>
        </w:trPr>
        <w:tc>
          <w:tcPr>
            <w:tcW w:w="4876" w:type="dxa"/>
            <w:hideMark/>
          </w:tcPr>
          <w:p w:rsidR="00DB7D93" w:rsidRPr="00FD5D3E" w:rsidRDefault="00964740" w:rsidP="00C72A0B">
            <w:pPr>
              <w:pStyle w:val="Normal6a"/>
            </w:pPr>
            <w:r w:rsidRPr="00FD5D3E">
              <w:t>(10)</w:t>
            </w:r>
            <w:r w:rsidRPr="00FD5D3E">
              <w:tab/>
              <w:t xml:space="preserve">siekiant sustiprinti Sąjungos institucijų, ypač Europos Parlamento, Tarybos ir Komisijos, tarpusavio dialogą ir užtikrinti daugiau to ekonominio dialogo skaidrumo ir atskaitomybės, </w:t>
            </w:r>
            <w:r w:rsidRPr="00FD5D3E">
              <w:rPr>
                <w:b/>
                <w:i/>
              </w:rPr>
              <w:t>kompetentingas</w:t>
            </w:r>
            <w:r w:rsidRPr="00FD5D3E">
              <w:t xml:space="preserve"> Europos Parlamento </w:t>
            </w:r>
            <w:r w:rsidRPr="00FD5D3E">
              <w:rPr>
                <w:b/>
                <w:i/>
              </w:rPr>
              <w:t>komitetas</w:t>
            </w:r>
            <w:r w:rsidRPr="00FD5D3E">
              <w:t xml:space="preserve"> gali kviesti Tarybos pirmininką, Komisiją ir prireikus Euro grupės pirmininką atvykti į </w:t>
            </w:r>
            <w:r w:rsidRPr="00FD5D3E">
              <w:rPr>
                <w:b/>
                <w:i/>
              </w:rPr>
              <w:t>komitetą</w:t>
            </w:r>
            <w:r w:rsidRPr="00FD5D3E">
              <w:t xml:space="preserve"> aptarti </w:t>
            </w:r>
            <w:r w:rsidRPr="00FD5D3E">
              <w:rPr>
                <w:b/>
                <w:i/>
              </w:rPr>
              <w:t>priemonių, kurių imtasi</w:t>
            </w:r>
            <w:r w:rsidRPr="00FD5D3E">
              <w:t xml:space="preserve"> pagal šį reglamentą;</w:t>
            </w:r>
          </w:p>
        </w:tc>
        <w:tc>
          <w:tcPr>
            <w:tcW w:w="4876" w:type="dxa"/>
            <w:hideMark/>
          </w:tcPr>
          <w:p w:rsidR="00DB7D93" w:rsidRPr="00FD5D3E" w:rsidRDefault="00964740" w:rsidP="00C72A0B">
            <w:pPr>
              <w:pStyle w:val="Normal6a"/>
              <w:rPr>
                <w:szCs w:val="24"/>
              </w:rPr>
            </w:pPr>
            <w:r w:rsidRPr="00FD5D3E">
              <w:t>(10)</w:t>
            </w:r>
            <w:r w:rsidRPr="00FD5D3E">
              <w:tab/>
              <w:t>siekiant sustiprinti Sąjungos institucijų, ypač Europos Parlamento, Tar</w:t>
            </w:r>
            <w:r w:rsidRPr="00FD5D3E">
              <w:t xml:space="preserve">ybos ir Komisijos, tarpusavio dialogą ir užtikrinti daugiau to ekonominio dialogo skaidrumo ir atskaitomybės, </w:t>
            </w:r>
            <w:r w:rsidRPr="00FD5D3E">
              <w:rPr>
                <w:b/>
                <w:i/>
              </w:rPr>
              <w:t>kompetentingi</w:t>
            </w:r>
            <w:r w:rsidRPr="00FD5D3E">
              <w:t xml:space="preserve"> Europos Parlamento </w:t>
            </w:r>
            <w:r w:rsidRPr="00FD5D3E">
              <w:rPr>
                <w:b/>
                <w:i/>
              </w:rPr>
              <w:t>komitetai</w:t>
            </w:r>
            <w:r w:rsidRPr="00FD5D3E">
              <w:t xml:space="preserve"> gali kviesti Tarybos pirmininką, Komisiją ir prireikus Euro grupės pirmininką</w:t>
            </w:r>
            <w:r w:rsidRPr="00FD5D3E">
              <w:rPr>
                <w:b/>
                <w:i/>
              </w:rPr>
              <w:t>, taip pat, kai bus paskir</w:t>
            </w:r>
            <w:r w:rsidRPr="00FD5D3E">
              <w:rPr>
                <w:b/>
                <w:i/>
              </w:rPr>
              <w:t>tas, už ekonomiką ir finansus atsakingo Komisijos pirmininko pavaduotoją, kaip Komisijos atstovą ir Euro grupės pirmininką,</w:t>
            </w:r>
            <w:r w:rsidRPr="00FD5D3E">
              <w:t xml:space="preserve"> atvykti į </w:t>
            </w:r>
            <w:r w:rsidRPr="00FD5D3E">
              <w:rPr>
                <w:b/>
                <w:i/>
              </w:rPr>
              <w:t>komitetus</w:t>
            </w:r>
            <w:r w:rsidRPr="00FD5D3E">
              <w:t xml:space="preserve"> aptarti </w:t>
            </w:r>
            <w:r w:rsidRPr="00FD5D3E">
              <w:rPr>
                <w:b/>
                <w:i/>
              </w:rPr>
              <w:t>visas priemones, taikytinas</w:t>
            </w:r>
            <w:r w:rsidRPr="00FD5D3E">
              <w:t xml:space="preserve"> pagal šį reglamentą. </w:t>
            </w:r>
            <w:r w:rsidRPr="00FD5D3E">
              <w:rPr>
                <w:b/>
                <w:i/>
                <w:szCs w:val="24"/>
              </w:rPr>
              <w:t xml:space="preserve">Todėl prieš Komisijai pateikiant savo rekomendacijas </w:t>
            </w:r>
            <w:r w:rsidRPr="00FD5D3E">
              <w:rPr>
                <w:b/>
                <w:i/>
                <w:szCs w:val="24"/>
              </w:rPr>
              <w:t>dėl euro zonos, kompetentingi Europos Parlamento komitetai gali pakviesti Tarybos pirmininką, Komisiją ir tam tikrais atvejais Euro grupės pirmininką, ir, kai bus paskirtas, už ekonomiką ir finansus atsakingo Komisijos pirmininko pavaduotoją, kaip Komisijo</w:t>
            </w:r>
            <w:r w:rsidRPr="00FD5D3E">
              <w:rPr>
                <w:b/>
                <w:i/>
                <w:szCs w:val="24"/>
              </w:rPr>
              <w:t>s atstovą ir Euro grupės pirmininką, atvykti į komitetus aptarti strateginius ekonominės politikos euro zonoje prioritetus, siekiant padėti didinti euro zonos ekonominę konvergenciją ir konkurencingumą;</w:t>
            </w:r>
          </w:p>
        </w:tc>
      </w:tr>
    </w:tbl>
    <w:p w:rsidR="00DB7D93" w:rsidRPr="00FD5D3E" w:rsidRDefault="00964740" w:rsidP="00DB7D93">
      <w:r w:rsidRPr="00FD5D3E">
        <w:rPr>
          <w:rStyle w:val="HideTWBExt"/>
          <w:noProof w:val="0"/>
        </w:rPr>
        <w:t>&lt;/Amend&gt;</w:t>
      </w:r>
    </w:p>
    <w:p w:rsidR="00DB7D93" w:rsidRPr="00FD5D3E" w:rsidRDefault="00964740" w:rsidP="00DB7D93">
      <w:pPr>
        <w:pStyle w:val="AmNumberTabs"/>
      </w:pPr>
      <w:r w:rsidRPr="00FD5D3E">
        <w:rPr>
          <w:rStyle w:val="HideTWBExt"/>
          <w:b w:val="0"/>
          <w:noProof w:val="0"/>
          <w:szCs w:val="24"/>
        </w:rPr>
        <w:t>&lt;Amend&gt;</w:t>
      </w:r>
      <w:r w:rsidRPr="00FD5D3E">
        <w:t>Pakeitimas</w:t>
      </w:r>
      <w:r w:rsidRPr="00FD5D3E">
        <w:tab/>
      </w:r>
      <w:r w:rsidRPr="00FD5D3E">
        <w:tab/>
      </w:r>
      <w:r w:rsidRPr="00FD5D3E">
        <w:rPr>
          <w:rStyle w:val="HideTWBExt"/>
          <w:b w:val="0"/>
          <w:noProof w:val="0"/>
          <w:szCs w:val="24"/>
        </w:rPr>
        <w:t>&lt;NumAm&gt;</w:t>
      </w:r>
      <w:r w:rsidRPr="00FD5D3E">
        <w:t>13</w:t>
      </w:r>
      <w:r w:rsidRPr="00FD5D3E">
        <w:rPr>
          <w:rStyle w:val="HideTWBExt"/>
          <w:b w:val="0"/>
          <w:noProof w:val="0"/>
          <w:szCs w:val="24"/>
        </w:rPr>
        <w:t>&lt;/NumAm&gt;</w:t>
      </w:r>
    </w:p>
    <w:p w:rsidR="00DB7D93" w:rsidRPr="00FD5D3E" w:rsidRDefault="00964740" w:rsidP="00DB7D93">
      <w:pPr>
        <w:pStyle w:val="NormalBold12b"/>
      </w:pPr>
      <w:r w:rsidRPr="00FD5D3E">
        <w:rPr>
          <w:rStyle w:val="HideTWBExt"/>
          <w:b w:val="0"/>
          <w:noProof w:val="0"/>
          <w:szCs w:val="24"/>
        </w:rPr>
        <w:t>&lt;DocAm</w:t>
      </w:r>
      <w:r w:rsidRPr="00FD5D3E">
        <w:rPr>
          <w:rStyle w:val="HideTWBExt"/>
          <w:b w:val="0"/>
          <w:noProof w:val="0"/>
          <w:szCs w:val="24"/>
        </w:rPr>
        <w:t>end&gt;</w:t>
      </w:r>
      <w:r w:rsidRPr="00FD5D3E">
        <w:t>Pasiūlymas dėl reglamento</w:t>
      </w:r>
      <w:r w:rsidRPr="00FD5D3E">
        <w:rPr>
          <w:rStyle w:val="HideTWBExt"/>
          <w:b w:val="0"/>
          <w:noProof w:val="0"/>
          <w:szCs w:val="24"/>
        </w:rPr>
        <w:t>&lt;/DocAmend&gt;</w:t>
      </w:r>
    </w:p>
    <w:p w:rsidR="00DB7D93" w:rsidRPr="00FD5D3E" w:rsidRDefault="00964740" w:rsidP="00DB7D93">
      <w:pPr>
        <w:pStyle w:val="NormalBold"/>
      </w:pPr>
      <w:r w:rsidRPr="00FD5D3E">
        <w:rPr>
          <w:rStyle w:val="HideTWBExt"/>
          <w:b w:val="0"/>
          <w:noProof w:val="0"/>
          <w:szCs w:val="24"/>
        </w:rPr>
        <w:t>&lt;Article&gt;</w:t>
      </w:r>
      <w:r w:rsidRPr="00FD5D3E">
        <w:t>1 straipsnio 1 pastraipa</w:t>
      </w:r>
      <w:r w:rsidRPr="00FD5D3E">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581B" w:rsidRPr="00FD5D3E" w:rsidTr="00C72A0B">
        <w:trPr>
          <w:trHeight w:hRule="exact" w:val="240"/>
          <w:jc w:val="center"/>
        </w:trPr>
        <w:tc>
          <w:tcPr>
            <w:tcW w:w="9752" w:type="dxa"/>
            <w:gridSpan w:val="2"/>
          </w:tcPr>
          <w:p w:rsidR="00DB7D93" w:rsidRPr="00FD5D3E" w:rsidRDefault="00DB7D93" w:rsidP="00C72A0B"/>
        </w:tc>
      </w:tr>
      <w:tr w:rsidR="00A2581B" w:rsidRPr="00FD5D3E" w:rsidTr="00C72A0B">
        <w:trPr>
          <w:trHeight w:val="240"/>
          <w:jc w:val="center"/>
        </w:trPr>
        <w:tc>
          <w:tcPr>
            <w:tcW w:w="4876" w:type="dxa"/>
          </w:tcPr>
          <w:p w:rsidR="00DB7D93" w:rsidRPr="00FD5D3E" w:rsidRDefault="00964740" w:rsidP="00C72A0B">
            <w:pPr>
              <w:pStyle w:val="AmColumnHeading"/>
            </w:pPr>
            <w:r w:rsidRPr="00FD5D3E">
              <w:t>Komisijos siūlomas tekstas</w:t>
            </w:r>
          </w:p>
        </w:tc>
        <w:tc>
          <w:tcPr>
            <w:tcW w:w="4876" w:type="dxa"/>
          </w:tcPr>
          <w:p w:rsidR="00DB7D93" w:rsidRPr="00FD5D3E" w:rsidRDefault="00964740" w:rsidP="00C72A0B">
            <w:pPr>
              <w:pStyle w:val="AmColumnHeading"/>
            </w:pPr>
            <w:r w:rsidRPr="00FD5D3E">
              <w:t>Pakeitimas</w:t>
            </w:r>
          </w:p>
        </w:tc>
      </w:tr>
      <w:tr w:rsidR="00A2581B" w:rsidRPr="00FD5D3E" w:rsidTr="00C72A0B">
        <w:trPr>
          <w:jc w:val="center"/>
        </w:trPr>
        <w:tc>
          <w:tcPr>
            <w:tcW w:w="4876" w:type="dxa"/>
          </w:tcPr>
          <w:p w:rsidR="00DB7D93" w:rsidRPr="00FD5D3E" w:rsidRDefault="00964740" w:rsidP="00C72A0B">
            <w:pPr>
              <w:pStyle w:val="Normal6a"/>
            </w:pPr>
            <w:r w:rsidRPr="00FD5D3E">
              <w:t>1.</w:t>
            </w:r>
            <w:r w:rsidRPr="00FD5D3E">
              <w:tab/>
              <w:t xml:space="preserve">Šiuo reglamentu išdėstomos </w:t>
            </w:r>
            <w:r w:rsidRPr="00FD5D3E">
              <w:lastRenderedPageBreak/>
              <w:t xml:space="preserve">nuostatos dėl valdymo sistemos, kuri aktuali euro zonos konvergencijai ir konkurencingumui skirtai </w:t>
            </w:r>
            <w:r w:rsidRPr="00FD5D3E">
              <w:t>biudžeto priemonei, kuri yra Reformų rėmimo programos pagal Reglamentą (ES) XXX/XX dalis</w:t>
            </w:r>
            <w:r w:rsidRPr="00FD5D3E">
              <w:rPr>
                <w:rStyle w:val="Sup"/>
              </w:rPr>
              <w:t>10</w:t>
            </w:r>
            <w:r w:rsidRPr="00FD5D3E">
              <w:t>.</w:t>
            </w:r>
          </w:p>
        </w:tc>
        <w:tc>
          <w:tcPr>
            <w:tcW w:w="4876" w:type="dxa"/>
          </w:tcPr>
          <w:p w:rsidR="00DB7D93" w:rsidRPr="00FD5D3E" w:rsidRDefault="00964740" w:rsidP="000A69B7">
            <w:pPr>
              <w:pStyle w:val="Normal6a"/>
            </w:pPr>
            <w:r w:rsidRPr="00FD5D3E">
              <w:lastRenderedPageBreak/>
              <w:t>1.</w:t>
            </w:r>
            <w:r w:rsidRPr="00FD5D3E">
              <w:tab/>
              <w:t xml:space="preserve">Šiuo reglamentu išdėstomos </w:t>
            </w:r>
            <w:r w:rsidRPr="00FD5D3E">
              <w:lastRenderedPageBreak/>
              <w:t>nuostatos dėl valdymo sistemos, kuri aktuali euro zonos konvergencijai ir konkurencingumui skirtai biudžeto priemonei, kuri yra Reform</w:t>
            </w:r>
            <w:r w:rsidRPr="00FD5D3E">
              <w:t xml:space="preserve">ų </w:t>
            </w:r>
            <w:r w:rsidRPr="00FD5D3E">
              <w:rPr>
                <w:b/>
                <w:i/>
              </w:rPr>
              <w:t xml:space="preserve">ir investicijų </w:t>
            </w:r>
            <w:r w:rsidRPr="00FD5D3E">
              <w:t>rėmimo programos pagal Reglamentą (ES) XXX/XX dalis</w:t>
            </w:r>
            <w:r w:rsidRPr="00FD5D3E">
              <w:rPr>
                <w:rStyle w:val="Sup"/>
              </w:rPr>
              <w:t>10</w:t>
            </w:r>
            <w:r w:rsidRPr="00FD5D3E">
              <w:t>.</w:t>
            </w:r>
          </w:p>
        </w:tc>
      </w:tr>
      <w:tr w:rsidR="00A2581B" w:rsidRPr="00FD5D3E" w:rsidTr="00C72A0B">
        <w:trPr>
          <w:jc w:val="center"/>
        </w:trPr>
        <w:tc>
          <w:tcPr>
            <w:tcW w:w="4876" w:type="dxa"/>
          </w:tcPr>
          <w:p w:rsidR="00DB7D93" w:rsidRPr="00FD5D3E" w:rsidRDefault="00964740" w:rsidP="00C72A0B">
            <w:pPr>
              <w:pStyle w:val="Normal6a"/>
            </w:pPr>
            <w:r w:rsidRPr="00FD5D3E">
              <w:lastRenderedPageBreak/>
              <w:t>_________________</w:t>
            </w:r>
          </w:p>
        </w:tc>
        <w:tc>
          <w:tcPr>
            <w:tcW w:w="4876" w:type="dxa"/>
          </w:tcPr>
          <w:p w:rsidR="00DB7D93" w:rsidRPr="00FD5D3E" w:rsidRDefault="00964740" w:rsidP="00C72A0B">
            <w:pPr>
              <w:pStyle w:val="Normal6a"/>
            </w:pPr>
            <w:r w:rsidRPr="00FD5D3E">
              <w:t>_________________</w:t>
            </w:r>
          </w:p>
        </w:tc>
      </w:tr>
      <w:tr w:rsidR="00A2581B" w:rsidRPr="00FD5D3E" w:rsidTr="00C72A0B">
        <w:trPr>
          <w:jc w:val="center"/>
        </w:trPr>
        <w:tc>
          <w:tcPr>
            <w:tcW w:w="4876" w:type="dxa"/>
          </w:tcPr>
          <w:p w:rsidR="00DB7D93" w:rsidRPr="00FD5D3E" w:rsidRDefault="00964740" w:rsidP="00C72A0B">
            <w:pPr>
              <w:pStyle w:val="Normal6a"/>
            </w:pPr>
            <w:r w:rsidRPr="00FD5D3E">
              <w:rPr>
                <w:rStyle w:val="Sup"/>
              </w:rPr>
              <w:t>10</w:t>
            </w:r>
            <w:r w:rsidRPr="00FD5D3E">
              <w:t xml:space="preserve"> </w:t>
            </w:r>
            <w:r w:rsidR="000A69B7">
              <w:t>OL C , , p.</w:t>
            </w:r>
          </w:p>
        </w:tc>
        <w:tc>
          <w:tcPr>
            <w:tcW w:w="4876" w:type="dxa"/>
          </w:tcPr>
          <w:p w:rsidR="00DB7D93" w:rsidRPr="00FD5D3E" w:rsidRDefault="00964740" w:rsidP="00C72A0B">
            <w:pPr>
              <w:pStyle w:val="Normal6a"/>
            </w:pPr>
            <w:r w:rsidRPr="00FD5D3E">
              <w:rPr>
                <w:rStyle w:val="Sup"/>
              </w:rPr>
              <w:t>10</w:t>
            </w:r>
            <w:r w:rsidRPr="00FD5D3E">
              <w:t xml:space="preserve"> </w:t>
            </w:r>
            <w:r w:rsidR="000A69B7">
              <w:t>OL C , , p.</w:t>
            </w:r>
          </w:p>
        </w:tc>
      </w:tr>
    </w:tbl>
    <w:p w:rsidR="00DB7D93" w:rsidRPr="00FD5D3E" w:rsidRDefault="00964740" w:rsidP="00DB7D93">
      <w:r w:rsidRPr="00FD5D3E">
        <w:rPr>
          <w:rStyle w:val="HideTWBExt"/>
          <w:noProof w:val="0"/>
        </w:rPr>
        <w:t>&lt;/Amend&gt;</w:t>
      </w:r>
    </w:p>
    <w:p w:rsidR="00DB7D93" w:rsidRPr="00FD5D3E" w:rsidRDefault="00964740" w:rsidP="00DB7D93">
      <w:pPr>
        <w:pStyle w:val="AmNumberTabs"/>
      </w:pPr>
      <w:r w:rsidRPr="00FD5D3E">
        <w:rPr>
          <w:rStyle w:val="HideTWBExt"/>
          <w:b w:val="0"/>
          <w:noProof w:val="0"/>
          <w:szCs w:val="24"/>
        </w:rPr>
        <w:t>&lt;Amend&gt;</w:t>
      </w:r>
      <w:r w:rsidRPr="00FD5D3E">
        <w:t>Pakeitimas</w:t>
      </w:r>
      <w:r w:rsidRPr="00FD5D3E">
        <w:tab/>
      </w:r>
      <w:r w:rsidRPr="00FD5D3E">
        <w:rPr>
          <w:b w:val="0"/>
        </w:rPr>
        <w:tab/>
      </w:r>
      <w:r w:rsidRPr="00FD5D3E">
        <w:rPr>
          <w:rStyle w:val="HideTWBExt"/>
          <w:b w:val="0"/>
          <w:noProof w:val="0"/>
          <w:szCs w:val="24"/>
        </w:rPr>
        <w:t>&lt;NumAm&gt;</w:t>
      </w:r>
      <w:r w:rsidRPr="00FD5D3E">
        <w:t>14</w:t>
      </w:r>
      <w:r w:rsidRPr="00FD5D3E">
        <w:rPr>
          <w:rStyle w:val="HideTWBExt"/>
          <w:b w:val="0"/>
          <w:noProof w:val="0"/>
          <w:szCs w:val="24"/>
        </w:rPr>
        <w:t>&lt;/NumAm&gt;</w:t>
      </w:r>
    </w:p>
    <w:p w:rsidR="00DB7D93" w:rsidRPr="00FD5D3E" w:rsidRDefault="00964740" w:rsidP="00DB7D93">
      <w:pPr>
        <w:pStyle w:val="NormalBold12b"/>
      </w:pPr>
      <w:r w:rsidRPr="00FD5D3E">
        <w:rPr>
          <w:rStyle w:val="HideTWBExt"/>
          <w:b w:val="0"/>
          <w:noProof w:val="0"/>
          <w:szCs w:val="24"/>
        </w:rPr>
        <w:t>&lt;DocAmend&gt;</w:t>
      </w:r>
      <w:r w:rsidRPr="00FD5D3E">
        <w:t>Pasiūlymas dėl reglamento</w:t>
      </w:r>
      <w:r w:rsidRPr="00FD5D3E">
        <w:rPr>
          <w:rStyle w:val="HideTWBExt"/>
          <w:b w:val="0"/>
          <w:noProof w:val="0"/>
          <w:szCs w:val="24"/>
        </w:rPr>
        <w:t>&lt;/DocAmend&gt;</w:t>
      </w:r>
    </w:p>
    <w:p w:rsidR="00DB7D93" w:rsidRPr="00FD5D3E" w:rsidRDefault="00964740" w:rsidP="00DB7D93">
      <w:pPr>
        <w:pStyle w:val="NormalBold"/>
      </w:pPr>
      <w:r w:rsidRPr="00FD5D3E">
        <w:rPr>
          <w:rStyle w:val="HideTWBExt"/>
          <w:b w:val="0"/>
          <w:noProof w:val="0"/>
          <w:szCs w:val="24"/>
        </w:rPr>
        <w:t>&lt;Article&gt;</w:t>
      </w:r>
      <w:r w:rsidRPr="00FD5D3E">
        <w:t>2 straipsn</w:t>
      </w:r>
      <w:r w:rsidRPr="00FD5D3E">
        <w:t>io 1 pastraipa</w:t>
      </w:r>
      <w:r w:rsidRPr="00FD5D3E">
        <w:rPr>
          <w:rStyle w:val="HideTWBExt"/>
          <w:b w:val="0"/>
          <w:noProof w:val="0"/>
          <w:szCs w:val="24"/>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581B" w:rsidRPr="00FD5D3E" w:rsidTr="00C72A0B">
        <w:trPr>
          <w:trHeight w:hRule="exact" w:val="240"/>
          <w:jc w:val="center"/>
        </w:trPr>
        <w:tc>
          <w:tcPr>
            <w:tcW w:w="9752" w:type="dxa"/>
            <w:gridSpan w:val="2"/>
          </w:tcPr>
          <w:p w:rsidR="00DB7D93" w:rsidRPr="00FD5D3E" w:rsidRDefault="00DB7D93" w:rsidP="00C72A0B"/>
        </w:tc>
      </w:tr>
      <w:tr w:rsidR="00A2581B" w:rsidRPr="00FD5D3E" w:rsidTr="00C72A0B">
        <w:trPr>
          <w:trHeight w:val="240"/>
          <w:jc w:val="center"/>
        </w:trPr>
        <w:tc>
          <w:tcPr>
            <w:tcW w:w="4876" w:type="dxa"/>
          </w:tcPr>
          <w:p w:rsidR="00DB7D93" w:rsidRPr="00FD5D3E" w:rsidRDefault="00964740" w:rsidP="00C72A0B">
            <w:pPr>
              <w:pStyle w:val="AmColumnHeading"/>
            </w:pPr>
            <w:r w:rsidRPr="00FD5D3E">
              <w:t>Komisijos siūlomas tekstas</w:t>
            </w:r>
          </w:p>
        </w:tc>
        <w:tc>
          <w:tcPr>
            <w:tcW w:w="4876" w:type="dxa"/>
          </w:tcPr>
          <w:p w:rsidR="00DB7D93" w:rsidRPr="00FD5D3E" w:rsidRDefault="00964740" w:rsidP="00C72A0B">
            <w:pPr>
              <w:pStyle w:val="AmColumnHeading"/>
            </w:pPr>
            <w:r w:rsidRPr="00FD5D3E">
              <w:t>Pakeitimas</w:t>
            </w:r>
          </w:p>
        </w:tc>
      </w:tr>
      <w:tr w:rsidR="00A2581B" w:rsidRPr="00FD5D3E" w:rsidTr="00C72A0B">
        <w:trPr>
          <w:jc w:val="center"/>
        </w:trPr>
        <w:tc>
          <w:tcPr>
            <w:tcW w:w="4876" w:type="dxa"/>
          </w:tcPr>
          <w:p w:rsidR="00DB7D93" w:rsidRPr="00FD5D3E" w:rsidRDefault="00964740" w:rsidP="00C72A0B">
            <w:pPr>
              <w:pStyle w:val="Normal6a"/>
            </w:pPr>
            <w:r w:rsidRPr="00FD5D3E">
              <w:t>Šiame reglamente</w:t>
            </w:r>
            <w:r w:rsidRPr="00FD5D3E">
              <w:rPr>
                <w:b/>
                <w:i/>
              </w:rPr>
              <w:t xml:space="preserve"> vartojamų terminų apibrėžtys:</w:t>
            </w:r>
          </w:p>
        </w:tc>
        <w:tc>
          <w:tcPr>
            <w:tcW w:w="4876" w:type="dxa"/>
          </w:tcPr>
          <w:p w:rsidR="00DB7D93" w:rsidRPr="00FD5D3E" w:rsidRDefault="00964740" w:rsidP="00C72A0B">
            <w:pPr>
              <w:pStyle w:val="Normal6a"/>
              <w:rPr>
                <w:szCs w:val="24"/>
              </w:rPr>
            </w:pPr>
            <w:r w:rsidRPr="00FD5D3E">
              <w:rPr>
                <w:szCs w:val="24"/>
              </w:rPr>
              <w:t>Šiame reglamente euro zonai skirta rekomendacija – pagal SESV 136 straipsnį kartu su 121 straipsnio 2 dalimi Tarybos teikiama rekomendacija dėl</w:t>
            </w:r>
            <w:r w:rsidRPr="00FD5D3E">
              <w:rPr>
                <w:szCs w:val="24"/>
              </w:rPr>
              <w:t xml:space="preserve"> euro zonos ekonominės politikos</w:t>
            </w:r>
            <w:r w:rsidRPr="00FD5D3E">
              <w:rPr>
                <w:b/>
                <w:i/>
                <w:szCs w:val="24"/>
              </w:rPr>
              <w:t>.</w:t>
            </w:r>
          </w:p>
        </w:tc>
      </w:tr>
      <w:tr w:rsidR="00A2581B" w:rsidRPr="00FD5D3E" w:rsidTr="00C72A0B">
        <w:trPr>
          <w:jc w:val="center"/>
        </w:trPr>
        <w:tc>
          <w:tcPr>
            <w:tcW w:w="4876" w:type="dxa"/>
          </w:tcPr>
          <w:p w:rsidR="00DB7D93" w:rsidRPr="00FD5D3E" w:rsidRDefault="00964740" w:rsidP="00C72A0B">
            <w:pPr>
              <w:pStyle w:val="Normal6a"/>
              <w:rPr>
                <w:b/>
                <w:bCs/>
                <w:i/>
                <w:iCs/>
              </w:rPr>
            </w:pPr>
            <w:r w:rsidRPr="00FD5D3E">
              <w:rPr>
                <w:b/>
                <w:bCs/>
                <w:i/>
                <w:iCs/>
              </w:rPr>
              <w:t>a)</w:t>
            </w:r>
            <w:r w:rsidRPr="00FD5D3E">
              <w:rPr>
                <w:b/>
                <w:bCs/>
                <w:i/>
                <w:iCs/>
              </w:rPr>
              <w:tab/>
              <w:t>konkrečiai šaliai skirtos rekomendacijos – per Europos ekonominės politikos koordinavimo semestrą pagal SESV 121 straipsnio 2 dalį ir 148 straipsnio 4 dalį kiekvienai valstybei narei Tarybos teikiamos rekomendacijos;</w:t>
            </w:r>
          </w:p>
        </w:tc>
        <w:tc>
          <w:tcPr>
            <w:tcW w:w="4876" w:type="dxa"/>
          </w:tcPr>
          <w:p w:rsidR="00DB7D93" w:rsidRPr="00FD5D3E" w:rsidRDefault="00DB7D93" w:rsidP="00C72A0B">
            <w:pPr>
              <w:pStyle w:val="Normal6a"/>
            </w:pPr>
          </w:p>
        </w:tc>
      </w:tr>
      <w:tr w:rsidR="00A2581B" w:rsidRPr="00FD5D3E" w:rsidTr="00C72A0B">
        <w:trPr>
          <w:jc w:val="center"/>
        </w:trPr>
        <w:tc>
          <w:tcPr>
            <w:tcW w:w="4876" w:type="dxa"/>
          </w:tcPr>
          <w:p w:rsidR="00DB7D93" w:rsidRPr="00FD5D3E" w:rsidRDefault="00964740" w:rsidP="00C72A0B">
            <w:pPr>
              <w:pStyle w:val="Normal6a"/>
            </w:pPr>
            <w:r w:rsidRPr="00FD5D3E">
              <w:t>b)</w:t>
            </w:r>
            <w:r w:rsidRPr="00FD5D3E">
              <w:tab/>
              <w:t>euro zonai skirta rekomendacija – pagal SESV 136 straipsnį kartu su 121 straipsnio 2 dalimi Tarybos teikiama rekomendacija dėl euro zonos ekonominės politikos</w:t>
            </w:r>
            <w:r w:rsidRPr="00FD5D3E">
              <w:rPr>
                <w:b/>
                <w:i/>
              </w:rPr>
              <w:t>.</w:t>
            </w:r>
          </w:p>
        </w:tc>
        <w:tc>
          <w:tcPr>
            <w:tcW w:w="4876" w:type="dxa"/>
          </w:tcPr>
          <w:p w:rsidR="00DB7D93" w:rsidRPr="00FD5D3E" w:rsidRDefault="00DB7D93" w:rsidP="00C72A0B">
            <w:pPr>
              <w:pStyle w:val="Normal6a"/>
            </w:pPr>
          </w:p>
        </w:tc>
      </w:tr>
    </w:tbl>
    <w:p w:rsidR="00DB7D93" w:rsidRPr="00FD5D3E" w:rsidRDefault="00964740" w:rsidP="00DB7D93">
      <w:r w:rsidRPr="00FD5D3E">
        <w:rPr>
          <w:rStyle w:val="HideTWBExt"/>
          <w:noProof w:val="0"/>
        </w:rPr>
        <w:t>&lt;/Amend&gt;</w:t>
      </w:r>
    </w:p>
    <w:p w:rsidR="00DB7D93" w:rsidRPr="00FD5D3E" w:rsidRDefault="00964740" w:rsidP="00DB7D93">
      <w:pPr>
        <w:pStyle w:val="AmNumberTabs"/>
      </w:pPr>
      <w:r w:rsidRPr="00FD5D3E">
        <w:rPr>
          <w:rStyle w:val="HideTWBExt"/>
          <w:b w:val="0"/>
          <w:noProof w:val="0"/>
          <w:szCs w:val="24"/>
        </w:rPr>
        <w:t>&lt;Amend&gt;</w:t>
      </w:r>
      <w:r w:rsidRPr="00FD5D3E">
        <w:t>Pakeitimas</w:t>
      </w:r>
      <w:r w:rsidRPr="00FD5D3E">
        <w:tab/>
      </w:r>
      <w:r w:rsidRPr="00FD5D3E">
        <w:tab/>
      </w:r>
      <w:r w:rsidRPr="00FD5D3E">
        <w:rPr>
          <w:rStyle w:val="HideTWBExt"/>
          <w:b w:val="0"/>
          <w:noProof w:val="0"/>
          <w:szCs w:val="24"/>
        </w:rPr>
        <w:t>&lt;NumAm&gt;</w:t>
      </w:r>
      <w:r w:rsidRPr="00FD5D3E">
        <w:t>15</w:t>
      </w:r>
      <w:r w:rsidRPr="00FD5D3E">
        <w:rPr>
          <w:rStyle w:val="HideTWBExt"/>
          <w:b w:val="0"/>
          <w:noProof w:val="0"/>
          <w:szCs w:val="24"/>
        </w:rPr>
        <w:t>&lt;/NumAm&gt;</w:t>
      </w:r>
    </w:p>
    <w:p w:rsidR="00DB7D93" w:rsidRPr="00FD5D3E" w:rsidRDefault="00964740" w:rsidP="00DB7D93">
      <w:pPr>
        <w:pStyle w:val="NormalBold12b"/>
      </w:pPr>
      <w:r w:rsidRPr="00FD5D3E">
        <w:rPr>
          <w:rStyle w:val="HideTWBExt"/>
          <w:b w:val="0"/>
          <w:noProof w:val="0"/>
          <w:szCs w:val="24"/>
        </w:rPr>
        <w:t>&lt;DocAmend&gt;</w:t>
      </w:r>
      <w:r w:rsidRPr="00FD5D3E">
        <w:t>Pasiūlymas dėl reglamento</w:t>
      </w:r>
      <w:r w:rsidRPr="00FD5D3E">
        <w:rPr>
          <w:rStyle w:val="HideTWBExt"/>
          <w:b w:val="0"/>
          <w:noProof w:val="0"/>
          <w:szCs w:val="24"/>
        </w:rPr>
        <w:t>&lt;/DocAmen</w:t>
      </w:r>
      <w:r w:rsidRPr="00FD5D3E">
        <w:rPr>
          <w:rStyle w:val="HideTWBExt"/>
          <w:b w:val="0"/>
          <w:noProof w:val="0"/>
          <w:szCs w:val="24"/>
        </w:rPr>
        <w:t>d&gt;</w:t>
      </w:r>
    </w:p>
    <w:p w:rsidR="00DB7D93" w:rsidRPr="00FD5D3E" w:rsidRDefault="00964740" w:rsidP="00DB7D93">
      <w:pPr>
        <w:pStyle w:val="NormalBold"/>
      </w:pPr>
      <w:r w:rsidRPr="00FD5D3E">
        <w:rPr>
          <w:rStyle w:val="HideTWBExt"/>
          <w:b w:val="0"/>
          <w:noProof w:val="0"/>
          <w:szCs w:val="24"/>
        </w:rPr>
        <w:t>&lt;Article&gt;</w:t>
      </w:r>
      <w:r w:rsidRPr="00FD5D3E">
        <w:t xml:space="preserve">3 straipsnio 1 pastraipa </w:t>
      </w:r>
      <w:r w:rsidRPr="00FD5D3E">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581B" w:rsidRPr="00FD5D3E" w:rsidTr="00C72A0B">
        <w:trPr>
          <w:trHeight w:hRule="exact" w:val="240"/>
          <w:jc w:val="center"/>
        </w:trPr>
        <w:tc>
          <w:tcPr>
            <w:tcW w:w="9752" w:type="dxa"/>
            <w:gridSpan w:val="2"/>
          </w:tcPr>
          <w:p w:rsidR="00DB7D93" w:rsidRPr="00FD5D3E" w:rsidRDefault="00DB7D93" w:rsidP="00C72A0B"/>
        </w:tc>
      </w:tr>
      <w:tr w:rsidR="00A2581B" w:rsidRPr="00FD5D3E" w:rsidTr="00C72A0B">
        <w:trPr>
          <w:trHeight w:val="240"/>
          <w:jc w:val="center"/>
        </w:trPr>
        <w:tc>
          <w:tcPr>
            <w:tcW w:w="4876" w:type="dxa"/>
          </w:tcPr>
          <w:p w:rsidR="00DB7D93" w:rsidRPr="00FD5D3E" w:rsidRDefault="00964740" w:rsidP="00C72A0B">
            <w:pPr>
              <w:pStyle w:val="AmColumnHeading"/>
            </w:pPr>
            <w:r w:rsidRPr="00FD5D3E">
              <w:t>Komisijos siūlomas tekstas</w:t>
            </w:r>
          </w:p>
        </w:tc>
        <w:tc>
          <w:tcPr>
            <w:tcW w:w="4876" w:type="dxa"/>
          </w:tcPr>
          <w:p w:rsidR="00DB7D93" w:rsidRPr="00FD5D3E" w:rsidRDefault="00964740" w:rsidP="00C72A0B">
            <w:pPr>
              <w:pStyle w:val="AmColumnHeading"/>
            </w:pPr>
            <w:r w:rsidRPr="00FD5D3E">
              <w:t>Pakeitimas</w:t>
            </w:r>
          </w:p>
        </w:tc>
      </w:tr>
      <w:tr w:rsidR="00A2581B" w:rsidRPr="00FD5D3E" w:rsidTr="00C72A0B">
        <w:trPr>
          <w:jc w:val="center"/>
        </w:trPr>
        <w:tc>
          <w:tcPr>
            <w:tcW w:w="4876" w:type="dxa"/>
          </w:tcPr>
          <w:p w:rsidR="00DB7D93" w:rsidRPr="00FD5D3E" w:rsidRDefault="00964740" w:rsidP="00C72A0B">
            <w:pPr>
              <w:pStyle w:val="Normal6a"/>
            </w:pPr>
            <w:r w:rsidRPr="00FD5D3E">
              <w:t>Šiuo reglamentu prie valstybių narių, kurių valiuta yra euro, ekonomikos konvergencijos ir ko</w:t>
            </w:r>
            <w:bookmarkStart w:id="3" w:name="_GoBack"/>
            <w:bookmarkEnd w:id="3"/>
            <w:r w:rsidRPr="00FD5D3E">
              <w:t xml:space="preserve">nkurencingumo prisidedama apibrėžiant valdymo sistemą, kuri aktuali konvergencijai ir </w:t>
            </w:r>
            <w:r w:rsidRPr="00FD5D3E">
              <w:lastRenderedPageBreak/>
              <w:t xml:space="preserve">konkurencingumui skirtai biudžeto priemonei ir kuria </w:t>
            </w:r>
            <w:r w:rsidRPr="00FD5D3E">
              <w:rPr>
                <w:b/>
                <w:i/>
              </w:rPr>
              <w:t>nustatoma:</w:t>
            </w:r>
          </w:p>
        </w:tc>
        <w:tc>
          <w:tcPr>
            <w:tcW w:w="4876" w:type="dxa"/>
          </w:tcPr>
          <w:p w:rsidR="00DB7D93" w:rsidRPr="00FD5D3E" w:rsidRDefault="00964740" w:rsidP="00C72A0B">
            <w:pPr>
              <w:pStyle w:val="Normal6a"/>
            </w:pPr>
            <w:r w:rsidRPr="00FD5D3E">
              <w:lastRenderedPageBreak/>
              <w:t>Šiuo reglamen</w:t>
            </w:r>
            <w:r w:rsidRPr="00FD5D3E">
              <w:t xml:space="preserve">tu prie valstybių narių, kurių valiuta yra euro, </w:t>
            </w:r>
            <w:r w:rsidRPr="00FD5D3E">
              <w:rPr>
                <w:b/>
                <w:i/>
              </w:rPr>
              <w:t xml:space="preserve">aukštynkryptės </w:t>
            </w:r>
            <w:r w:rsidRPr="00FD5D3E">
              <w:t xml:space="preserve">ekonomikos konvergencijos ir konkurencingumo prisidedama apibrėžiant valdymo sistemą, kuri aktuali </w:t>
            </w:r>
            <w:r w:rsidRPr="00FD5D3E">
              <w:lastRenderedPageBreak/>
              <w:t xml:space="preserve">konvergencijai ir konkurencingumui skirtai biudžeto priemonei ir kuria </w:t>
            </w:r>
            <w:r w:rsidRPr="00FD5D3E">
              <w:rPr>
                <w:b/>
                <w:i/>
              </w:rPr>
              <w:t xml:space="preserve">nustatomos </w:t>
            </w:r>
            <w:r w:rsidRPr="00FD5D3E">
              <w:t>strateginės</w:t>
            </w:r>
            <w:r w:rsidRPr="00FD5D3E">
              <w:t xml:space="preserve"> gairės dėl euro zonos reformų ir investicijų prioritetų</w:t>
            </w:r>
            <w:r w:rsidRPr="00FD5D3E">
              <w:rPr>
                <w:b/>
                <w:i/>
              </w:rPr>
              <w:t>.</w:t>
            </w:r>
          </w:p>
        </w:tc>
      </w:tr>
      <w:tr w:rsidR="00A2581B" w:rsidRPr="00FD5D3E" w:rsidTr="00C72A0B">
        <w:trPr>
          <w:jc w:val="center"/>
        </w:trPr>
        <w:tc>
          <w:tcPr>
            <w:tcW w:w="4876" w:type="dxa"/>
          </w:tcPr>
          <w:p w:rsidR="00DB7D93" w:rsidRPr="00FD5D3E" w:rsidRDefault="00964740" w:rsidP="00C72A0B">
            <w:pPr>
              <w:pStyle w:val="Normal6a"/>
            </w:pPr>
            <w:r w:rsidRPr="00FD5D3E">
              <w:rPr>
                <w:b/>
                <w:i/>
              </w:rPr>
              <w:lastRenderedPageBreak/>
              <w:t>a)</w:t>
            </w:r>
            <w:r w:rsidRPr="00FD5D3E">
              <w:tab/>
              <w:t xml:space="preserve">strateginės gairės dėl </w:t>
            </w:r>
            <w:r w:rsidRPr="00FD5D3E">
              <w:rPr>
                <w:b/>
                <w:i/>
              </w:rPr>
              <w:t xml:space="preserve">visos </w:t>
            </w:r>
            <w:r w:rsidRPr="00FD5D3E">
              <w:t>euro zonos reformų ir investicijų prioritetų</w:t>
            </w:r>
            <w:r w:rsidRPr="00FD5D3E">
              <w:rPr>
                <w:b/>
                <w:i/>
              </w:rPr>
              <w:t>;</w:t>
            </w:r>
          </w:p>
        </w:tc>
        <w:tc>
          <w:tcPr>
            <w:tcW w:w="4876" w:type="dxa"/>
          </w:tcPr>
          <w:p w:rsidR="00DB7D93" w:rsidRPr="00FD5D3E" w:rsidRDefault="00DB7D93" w:rsidP="00C72A0B">
            <w:pPr>
              <w:pStyle w:val="Normal6a"/>
            </w:pPr>
          </w:p>
        </w:tc>
      </w:tr>
      <w:tr w:rsidR="00A2581B" w:rsidRPr="00FD5D3E" w:rsidTr="00C72A0B">
        <w:trPr>
          <w:jc w:val="center"/>
        </w:trPr>
        <w:tc>
          <w:tcPr>
            <w:tcW w:w="4876" w:type="dxa"/>
          </w:tcPr>
          <w:p w:rsidR="00DB7D93" w:rsidRPr="00FD5D3E" w:rsidRDefault="00964740" w:rsidP="00C72A0B">
            <w:pPr>
              <w:pStyle w:val="Normal6a"/>
              <w:rPr>
                <w:b/>
                <w:i/>
              </w:rPr>
            </w:pPr>
            <w:r w:rsidRPr="00FD5D3E">
              <w:rPr>
                <w:b/>
                <w:i/>
              </w:rPr>
              <w:t>b)</w:t>
            </w:r>
            <w:r w:rsidRPr="00FD5D3E">
              <w:tab/>
            </w:r>
            <w:r w:rsidRPr="00FD5D3E">
              <w:rPr>
                <w:b/>
                <w:i/>
              </w:rPr>
              <w:t>su konkrečioms šalims skirtomis rekomendacijomis derančios konkrečioms šalims skirtos gairės dėl reformų ir invest</w:t>
            </w:r>
            <w:r w:rsidRPr="00FD5D3E">
              <w:rPr>
                <w:b/>
                <w:i/>
              </w:rPr>
              <w:t>icijų, aktualių konvergencijai ir konkurencingumui skirtai biudžeto priemonei, tikslų.</w:t>
            </w:r>
          </w:p>
        </w:tc>
        <w:tc>
          <w:tcPr>
            <w:tcW w:w="4876" w:type="dxa"/>
          </w:tcPr>
          <w:p w:rsidR="00DB7D93" w:rsidRPr="00FD5D3E" w:rsidRDefault="00DB7D93" w:rsidP="00C72A0B">
            <w:pPr>
              <w:pStyle w:val="Normal6a"/>
              <w:rPr>
                <w:b/>
                <w:i/>
              </w:rPr>
            </w:pPr>
          </w:p>
        </w:tc>
      </w:tr>
    </w:tbl>
    <w:p w:rsidR="00DB7D93" w:rsidRPr="00FD5D3E" w:rsidRDefault="00964740" w:rsidP="00DB7D93">
      <w:r w:rsidRPr="00FD5D3E">
        <w:rPr>
          <w:rStyle w:val="HideTWBExt"/>
          <w:noProof w:val="0"/>
        </w:rPr>
        <w:t>&lt;/Amend&gt;</w:t>
      </w:r>
    </w:p>
    <w:p w:rsidR="00DB7D93" w:rsidRPr="00FD5D3E" w:rsidRDefault="00964740" w:rsidP="00DB7D93">
      <w:pPr>
        <w:pStyle w:val="AmNumberTabs"/>
      </w:pPr>
      <w:r w:rsidRPr="00FD5D3E">
        <w:rPr>
          <w:rStyle w:val="HideTWBExt"/>
          <w:b w:val="0"/>
          <w:noProof w:val="0"/>
          <w:szCs w:val="24"/>
        </w:rPr>
        <w:t>&lt;Amend&gt;</w:t>
      </w:r>
      <w:r w:rsidRPr="00FD5D3E">
        <w:t>Pakeitimas</w:t>
      </w:r>
      <w:r w:rsidRPr="00FD5D3E">
        <w:tab/>
      </w:r>
      <w:r w:rsidRPr="00FD5D3E">
        <w:rPr>
          <w:b w:val="0"/>
        </w:rPr>
        <w:tab/>
      </w:r>
      <w:r w:rsidRPr="00FD5D3E">
        <w:rPr>
          <w:rStyle w:val="HideTWBExt"/>
          <w:b w:val="0"/>
          <w:noProof w:val="0"/>
          <w:szCs w:val="24"/>
        </w:rPr>
        <w:t>&lt;NumAm&gt;</w:t>
      </w:r>
      <w:r w:rsidRPr="00FD5D3E">
        <w:t>16</w:t>
      </w:r>
      <w:r w:rsidRPr="00FD5D3E">
        <w:rPr>
          <w:rStyle w:val="HideTWBExt"/>
          <w:b w:val="0"/>
          <w:noProof w:val="0"/>
          <w:szCs w:val="24"/>
        </w:rPr>
        <w:t>&lt;/NumAm&gt;</w:t>
      </w:r>
    </w:p>
    <w:p w:rsidR="00DB7D93" w:rsidRPr="00FD5D3E" w:rsidRDefault="00964740" w:rsidP="00DB7D93">
      <w:pPr>
        <w:pStyle w:val="NormalBold12b"/>
      </w:pPr>
      <w:r w:rsidRPr="00FD5D3E">
        <w:rPr>
          <w:rStyle w:val="HideTWBExt"/>
          <w:b w:val="0"/>
          <w:noProof w:val="0"/>
          <w:szCs w:val="24"/>
        </w:rPr>
        <w:t>&lt;DocAmend&gt;</w:t>
      </w:r>
      <w:r w:rsidRPr="00FD5D3E">
        <w:t>Pasiūlymas dėl reglamento</w:t>
      </w:r>
      <w:r w:rsidRPr="00FD5D3E">
        <w:rPr>
          <w:rStyle w:val="HideTWBExt"/>
          <w:b w:val="0"/>
          <w:noProof w:val="0"/>
          <w:szCs w:val="24"/>
        </w:rPr>
        <w:t>&lt;/DocAmend&gt;</w:t>
      </w:r>
    </w:p>
    <w:p w:rsidR="00DB7D93" w:rsidRPr="00FD5D3E" w:rsidRDefault="00964740" w:rsidP="00DB7D93">
      <w:pPr>
        <w:pStyle w:val="NormalBold"/>
        <w:rPr>
          <w:b w:val="0"/>
        </w:rPr>
      </w:pPr>
      <w:r w:rsidRPr="00FD5D3E">
        <w:rPr>
          <w:rStyle w:val="HideTWBExt"/>
          <w:b w:val="0"/>
          <w:noProof w:val="0"/>
          <w:szCs w:val="24"/>
        </w:rPr>
        <w:t>&lt;Article&gt;</w:t>
      </w:r>
      <w:r w:rsidRPr="00FD5D3E">
        <w:t>4 straipsnio 1 pastraipa</w:t>
      </w:r>
      <w:r w:rsidRPr="00FD5D3E">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581B" w:rsidRPr="00FD5D3E" w:rsidTr="00C72A0B">
        <w:trPr>
          <w:trHeight w:hRule="exact" w:val="240"/>
          <w:jc w:val="center"/>
        </w:trPr>
        <w:tc>
          <w:tcPr>
            <w:tcW w:w="9752" w:type="dxa"/>
            <w:gridSpan w:val="2"/>
          </w:tcPr>
          <w:p w:rsidR="00DB7D93" w:rsidRPr="00FD5D3E" w:rsidRDefault="00DB7D93" w:rsidP="00C72A0B"/>
        </w:tc>
      </w:tr>
      <w:tr w:rsidR="00A2581B" w:rsidRPr="00FD5D3E" w:rsidTr="00C72A0B">
        <w:trPr>
          <w:trHeight w:val="240"/>
          <w:jc w:val="center"/>
        </w:trPr>
        <w:tc>
          <w:tcPr>
            <w:tcW w:w="4876" w:type="dxa"/>
          </w:tcPr>
          <w:p w:rsidR="00DB7D93" w:rsidRPr="00FD5D3E" w:rsidRDefault="00964740" w:rsidP="00C72A0B">
            <w:pPr>
              <w:pStyle w:val="AmColumnHeading"/>
            </w:pPr>
            <w:r w:rsidRPr="00FD5D3E">
              <w:t>Komisijos siūlomas tekstas</w:t>
            </w:r>
          </w:p>
        </w:tc>
        <w:tc>
          <w:tcPr>
            <w:tcW w:w="4876" w:type="dxa"/>
          </w:tcPr>
          <w:p w:rsidR="00DB7D93" w:rsidRPr="00FD5D3E" w:rsidRDefault="00964740" w:rsidP="00C72A0B">
            <w:pPr>
              <w:pStyle w:val="AmColumnHeading"/>
            </w:pPr>
            <w:r w:rsidRPr="00FD5D3E">
              <w:t>Pakeitimas</w:t>
            </w:r>
          </w:p>
        </w:tc>
      </w:tr>
      <w:tr w:rsidR="00A2581B" w:rsidRPr="00FD5D3E" w:rsidTr="00C72A0B">
        <w:trPr>
          <w:jc w:val="center"/>
        </w:trPr>
        <w:tc>
          <w:tcPr>
            <w:tcW w:w="4876" w:type="dxa"/>
          </w:tcPr>
          <w:p w:rsidR="00DB7D93" w:rsidRPr="00FD5D3E" w:rsidRDefault="00964740" w:rsidP="00C72A0B">
            <w:pPr>
              <w:pStyle w:val="Normal6a"/>
            </w:pPr>
            <w:r w:rsidRPr="00FD5D3E">
              <w:t>1.</w:t>
            </w:r>
            <w:r w:rsidRPr="00FD5D3E">
              <w:tab/>
            </w:r>
            <w:r w:rsidRPr="00FD5D3E">
              <w:rPr>
                <w:b/>
                <w:i/>
              </w:rPr>
              <w:t>Remdamasi</w:t>
            </w:r>
            <w:r w:rsidRPr="00FD5D3E">
              <w:t xml:space="preserve"> Komisijos </w:t>
            </w:r>
            <w:r w:rsidRPr="00FD5D3E">
              <w:rPr>
                <w:b/>
                <w:i/>
              </w:rPr>
              <w:t>rekomendacija ir įvykus diskusijoms Euro grupėje, Taryba, kaip euro zonai skirtos rekomendacijos dalį, kasmet nustato</w:t>
            </w:r>
            <w:r w:rsidRPr="00FD5D3E">
              <w:t xml:space="preserve"> strategines gaires dėl euro zonos reformų ir investicijų prioritetų.</w:t>
            </w:r>
          </w:p>
        </w:tc>
        <w:tc>
          <w:tcPr>
            <w:tcW w:w="4876" w:type="dxa"/>
          </w:tcPr>
          <w:p w:rsidR="00DB7D93" w:rsidRPr="00FD5D3E" w:rsidRDefault="00964740" w:rsidP="00C72A0B">
            <w:pPr>
              <w:pStyle w:val="Normal6a"/>
            </w:pPr>
            <w:r w:rsidRPr="00FD5D3E">
              <w:t>1.</w:t>
            </w:r>
            <w:r w:rsidRPr="00FD5D3E">
              <w:tab/>
            </w:r>
            <w:r w:rsidRPr="00FD5D3E">
              <w:rPr>
                <w:b/>
                <w:i/>
                <w:szCs w:val="24"/>
              </w:rPr>
              <w:t>Remdamiesi</w:t>
            </w:r>
            <w:r w:rsidRPr="00FD5D3E">
              <w:rPr>
                <w:szCs w:val="24"/>
              </w:rPr>
              <w:t xml:space="preserve"> Komisijos </w:t>
            </w:r>
            <w:r w:rsidRPr="00FD5D3E">
              <w:rPr>
                <w:b/>
                <w:i/>
                <w:szCs w:val="24"/>
              </w:rPr>
              <w:t>pasiūlymu,</w:t>
            </w:r>
            <w:r w:rsidRPr="00FD5D3E">
              <w:rPr>
                <w:b/>
                <w:i/>
                <w:szCs w:val="24"/>
              </w:rPr>
              <w:t xml:space="preserve"> Europos Parlamentas ir Taryba kartu nustato konvergencijai ir konkurencingumui skirtai biudžeto priemonei aktualias</w:t>
            </w:r>
            <w:r w:rsidRPr="00FD5D3E">
              <w:rPr>
                <w:szCs w:val="24"/>
              </w:rPr>
              <w:t xml:space="preserve"> strategines gaires dėl euro zonos reformų ir investicijų prioritetų.</w:t>
            </w:r>
          </w:p>
        </w:tc>
      </w:tr>
    </w:tbl>
    <w:p w:rsidR="00DB7D93" w:rsidRPr="00FD5D3E" w:rsidRDefault="00964740" w:rsidP="00DB7D93">
      <w:r w:rsidRPr="00FD5D3E">
        <w:rPr>
          <w:rStyle w:val="HideTWBExt"/>
          <w:noProof w:val="0"/>
        </w:rPr>
        <w:t>&lt;/Amend&gt;</w:t>
      </w:r>
    </w:p>
    <w:p w:rsidR="00DB7D93" w:rsidRPr="00FD5D3E" w:rsidRDefault="00964740" w:rsidP="00DB7D93">
      <w:pPr>
        <w:pStyle w:val="AmNumberTabs"/>
      </w:pPr>
      <w:r w:rsidRPr="00FD5D3E">
        <w:rPr>
          <w:rStyle w:val="HideTWBExt"/>
          <w:b w:val="0"/>
          <w:noProof w:val="0"/>
          <w:szCs w:val="24"/>
        </w:rPr>
        <w:t>&lt;Amend&gt;</w:t>
      </w:r>
      <w:r w:rsidRPr="00FD5D3E">
        <w:t>Pakeitimas</w:t>
      </w:r>
      <w:r w:rsidRPr="00FD5D3E">
        <w:tab/>
      </w:r>
      <w:r w:rsidRPr="00FD5D3E">
        <w:rPr>
          <w:b w:val="0"/>
        </w:rPr>
        <w:tab/>
      </w:r>
      <w:r w:rsidRPr="00FD5D3E">
        <w:rPr>
          <w:rStyle w:val="HideTWBExt"/>
          <w:b w:val="0"/>
          <w:noProof w:val="0"/>
          <w:szCs w:val="24"/>
        </w:rPr>
        <w:t>&lt;NumAm&gt;</w:t>
      </w:r>
      <w:r w:rsidRPr="00FD5D3E">
        <w:t>17</w:t>
      </w:r>
      <w:r w:rsidRPr="00FD5D3E">
        <w:rPr>
          <w:rStyle w:val="HideTWBExt"/>
          <w:b w:val="0"/>
          <w:noProof w:val="0"/>
          <w:szCs w:val="24"/>
        </w:rPr>
        <w:t>&lt;/NumAm&gt;</w:t>
      </w:r>
    </w:p>
    <w:p w:rsidR="00DB7D93" w:rsidRPr="00FD5D3E" w:rsidRDefault="00964740" w:rsidP="00DB7D93">
      <w:pPr>
        <w:pStyle w:val="NormalBold12b"/>
      </w:pPr>
      <w:r w:rsidRPr="00FD5D3E">
        <w:rPr>
          <w:rStyle w:val="HideTWBExt"/>
          <w:b w:val="0"/>
          <w:noProof w:val="0"/>
          <w:szCs w:val="24"/>
        </w:rPr>
        <w:t>&lt;DocAmend&gt;</w:t>
      </w:r>
      <w:r w:rsidRPr="00FD5D3E">
        <w:t xml:space="preserve">Pasiūlymas </w:t>
      </w:r>
      <w:r w:rsidRPr="00FD5D3E">
        <w:t>dėl reglamento</w:t>
      </w:r>
      <w:r w:rsidRPr="00FD5D3E">
        <w:rPr>
          <w:rStyle w:val="HideTWBExt"/>
          <w:b w:val="0"/>
          <w:noProof w:val="0"/>
          <w:szCs w:val="24"/>
        </w:rPr>
        <w:t>&lt;/DocAmend&gt;</w:t>
      </w:r>
    </w:p>
    <w:p w:rsidR="00DB7D93" w:rsidRPr="00FD5D3E" w:rsidRDefault="00964740" w:rsidP="00DB7D93">
      <w:pPr>
        <w:pStyle w:val="NormalBold"/>
      </w:pPr>
      <w:r w:rsidRPr="00FD5D3E">
        <w:rPr>
          <w:rStyle w:val="HideTWBExt"/>
          <w:b w:val="0"/>
          <w:noProof w:val="0"/>
          <w:szCs w:val="24"/>
        </w:rPr>
        <w:t>&lt;Article&gt;</w:t>
      </w:r>
      <w:r w:rsidRPr="00FD5D3E">
        <w:t>4 straipsnio 2 pastraipa</w:t>
      </w:r>
      <w:r w:rsidRPr="00FD5D3E">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581B" w:rsidRPr="00FD5D3E" w:rsidTr="00C72A0B">
        <w:trPr>
          <w:trHeight w:hRule="exact" w:val="240"/>
          <w:jc w:val="center"/>
        </w:trPr>
        <w:tc>
          <w:tcPr>
            <w:tcW w:w="9752" w:type="dxa"/>
            <w:gridSpan w:val="2"/>
          </w:tcPr>
          <w:p w:rsidR="00DB7D93" w:rsidRPr="00FD5D3E" w:rsidRDefault="00DB7D93" w:rsidP="00C72A0B"/>
        </w:tc>
      </w:tr>
      <w:tr w:rsidR="00A2581B" w:rsidRPr="00FD5D3E" w:rsidTr="00C72A0B">
        <w:trPr>
          <w:trHeight w:val="240"/>
          <w:jc w:val="center"/>
        </w:trPr>
        <w:tc>
          <w:tcPr>
            <w:tcW w:w="4876" w:type="dxa"/>
          </w:tcPr>
          <w:p w:rsidR="00DB7D93" w:rsidRPr="00FD5D3E" w:rsidRDefault="00964740" w:rsidP="00C72A0B">
            <w:pPr>
              <w:pStyle w:val="AmColumnHeading"/>
            </w:pPr>
            <w:r w:rsidRPr="00FD5D3E">
              <w:t>Komisijos siūlomas tekstas</w:t>
            </w:r>
          </w:p>
        </w:tc>
        <w:tc>
          <w:tcPr>
            <w:tcW w:w="4876" w:type="dxa"/>
          </w:tcPr>
          <w:p w:rsidR="00DB7D93" w:rsidRPr="00FD5D3E" w:rsidRDefault="00964740" w:rsidP="00C72A0B">
            <w:pPr>
              <w:pStyle w:val="AmColumnHeading"/>
            </w:pPr>
            <w:r w:rsidRPr="00FD5D3E">
              <w:t>Pakeitimas</w:t>
            </w:r>
          </w:p>
        </w:tc>
      </w:tr>
      <w:tr w:rsidR="00A2581B" w:rsidRPr="00FD5D3E" w:rsidTr="00C72A0B">
        <w:trPr>
          <w:jc w:val="center"/>
        </w:trPr>
        <w:tc>
          <w:tcPr>
            <w:tcW w:w="4876" w:type="dxa"/>
          </w:tcPr>
          <w:p w:rsidR="00DB7D93" w:rsidRPr="00FD5D3E" w:rsidRDefault="00964740" w:rsidP="00C72A0B">
            <w:pPr>
              <w:pStyle w:val="Normal6a"/>
            </w:pPr>
            <w:r w:rsidRPr="00FD5D3E">
              <w:t>2.</w:t>
            </w:r>
            <w:r w:rsidRPr="00FD5D3E">
              <w:tab/>
              <w:t xml:space="preserve">Teikdama 1 dalyje nurodytą </w:t>
            </w:r>
            <w:r w:rsidRPr="00FD5D3E">
              <w:rPr>
                <w:b/>
                <w:i/>
              </w:rPr>
              <w:t>rekomendaciją</w:t>
            </w:r>
            <w:r w:rsidRPr="00FD5D3E">
              <w:t xml:space="preserve"> paraleliai Komisija Tarybą informuoja, kaip valstybės narės strateginių gairių laikėsi ankstesniais m</w:t>
            </w:r>
            <w:r w:rsidRPr="00FD5D3E">
              <w:t>etais.</w:t>
            </w:r>
          </w:p>
        </w:tc>
        <w:tc>
          <w:tcPr>
            <w:tcW w:w="4876" w:type="dxa"/>
          </w:tcPr>
          <w:p w:rsidR="00DB7D93" w:rsidRPr="00FD5D3E" w:rsidRDefault="00964740" w:rsidP="00C72A0B">
            <w:pPr>
              <w:pStyle w:val="Normal6a"/>
            </w:pPr>
            <w:r w:rsidRPr="00FD5D3E">
              <w:t>2.</w:t>
            </w:r>
            <w:r w:rsidRPr="00FD5D3E">
              <w:tab/>
            </w:r>
            <w:r w:rsidRPr="00FD5D3E">
              <w:rPr>
                <w:szCs w:val="24"/>
              </w:rPr>
              <w:t xml:space="preserve">Teikdama 1 dalyje nurodytą </w:t>
            </w:r>
            <w:r w:rsidRPr="00FD5D3E">
              <w:rPr>
                <w:b/>
                <w:i/>
                <w:szCs w:val="24"/>
              </w:rPr>
              <w:t>pasiūlymą</w:t>
            </w:r>
            <w:r w:rsidRPr="00FD5D3E">
              <w:rPr>
                <w:szCs w:val="24"/>
              </w:rPr>
              <w:t xml:space="preserve"> paraleliai Komisija Tarybą</w:t>
            </w:r>
            <w:r w:rsidRPr="00FD5D3E">
              <w:rPr>
                <w:b/>
                <w:i/>
                <w:szCs w:val="24"/>
              </w:rPr>
              <w:t xml:space="preserve"> ir Europos Parlamentą</w:t>
            </w:r>
            <w:r w:rsidRPr="00FD5D3E">
              <w:rPr>
                <w:szCs w:val="24"/>
              </w:rPr>
              <w:t xml:space="preserve"> informuoja, kaip valstybės narės strateginių gairių laikėsi ankstesniais metais.</w:t>
            </w:r>
          </w:p>
        </w:tc>
      </w:tr>
    </w:tbl>
    <w:p w:rsidR="00DB7D93" w:rsidRPr="00FD5D3E" w:rsidRDefault="00964740" w:rsidP="00DB7D93">
      <w:r w:rsidRPr="00FD5D3E">
        <w:rPr>
          <w:rStyle w:val="HideTWBExt"/>
          <w:noProof w:val="0"/>
        </w:rPr>
        <w:t>&lt;/Amend&gt;</w:t>
      </w:r>
    </w:p>
    <w:p w:rsidR="00DB7D93" w:rsidRPr="00FD5D3E" w:rsidRDefault="00964740" w:rsidP="00DB7D93">
      <w:pPr>
        <w:pStyle w:val="AMNumberTabs0"/>
        <w:keepNext/>
      </w:pPr>
      <w:r w:rsidRPr="00FD5D3E">
        <w:rPr>
          <w:rStyle w:val="HideTWBExt"/>
          <w:b w:val="0"/>
          <w:noProof w:val="0"/>
          <w:szCs w:val="24"/>
        </w:rPr>
        <w:t>&lt;Amend&gt;</w:t>
      </w:r>
      <w:r w:rsidRPr="00FD5D3E">
        <w:t>Pakeitimas</w:t>
      </w:r>
      <w:r w:rsidRPr="00FD5D3E">
        <w:tab/>
      </w:r>
      <w:r w:rsidRPr="00FD5D3E">
        <w:tab/>
      </w:r>
      <w:r w:rsidRPr="00FD5D3E">
        <w:rPr>
          <w:rStyle w:val="HideTWBExt"/>
          <w:b w:val="0"/>
          <w:noProof w:val="0"/>
          <w:szCs w:val="24"/>
        </w:rPr>
        <w:t>&lt;NumAm&gt;</w:t>
      </w:r>
      <w:r w:rsidRPr="00FD5D3E">
        <w:t>18</w:t>
      </w:r>
      <w:r w:rsidRPr="00FD5D3E">
        <w:rPr>
          <w:rStyle w:val="HideTWBExt"/>
          <w:b w:val="0"/>
          <w:noProof w:val="0"/>
          <w:szCs w:val="24"/>
        </w:rPr>
        <w:t>&lt;/NumAm&gt;</w:t>
      </w:r>
    </w:p>
    <w:p w:rsidR="00DB7D93" w:rsidRPr="00FD5D3E" w:rsidRDefault="00964740" w:rsidP="00DB7D93">
      <w:pPr>
        <w:pStyle w:val="NormalBold12b"/>
        <w:keepNext/>
      </w:pPr>
      <w:r w:rsidRPr="00FD5D3E">
        <w:rPr>
          <w:rStyle w:val="HideTWBExt"/>
          <w:b w:val="0"/>
          <w:noProof w:val="0"/>
          <w:szCs w:val="24"/>
        </w:rPr>
        <w:t>&lt;DocAmend&gt;</w:t>
      </w:r>
      <w:r w:rsidRPr="00FD5D3E">
        <w:t xml:space="preserve">Pasiūlymas dėl </w:t>
      </w:r>
      <w:r w:rsidRPr="00FD5D3E">
        <w:t>reglamento</w:t>
      </w:r>
      <w:r w:rsidRPr="00FD5D3E">
        <w:rPr>
          <w:rStyle w:val="HideTWBExt"/>
          <w:b w:val="0"/>
          <w:noProof w:val="0"/>
          <w:szCs w:val="24"/>
        </w:rPr>
        <w:t>&lt;/DocAmend&gt;</w:t>
      </w:r>
    </w:p>
    <w:p w:rsidR="00DB7D93" w:rsidRPr="00FD5D3E" w:rsidRDefault="00964740" w:rsidP="00DB7D93">
      <w:pPr>
        <w:pStyle w:val="NormalBold"/>
      </w:pPr>
      <w:r w:rsidRPr="00FD5D3E">
        <w:rPr>
          <w:rStyle w:val="HideTWBExt"/>
          <w:b w:val="0"/>
          <w:noProof w:val="0"/>
          <w:szCs w:val="24"/>
        </w:rPr>
        <w:t>&lt;Article&gt;</w:t>
      </w:r>
      <w:r w:rsidRPr="00FD5D3E">
        <w:t>5 straipsnis</w:t>
      </w:r>
      <w:r w:rsidRPr="00FD5D3E">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581B" w:rsidRPr="00FD5D3E" w:rsidTr="00C72A0B">
        <w:trPr>
          <w:jc w:val="center"/>
        </w:trPr>
        <w:tc>
          <w:tcPr>
            <w:tcW w:w="9752" w:type="dxa"/>
            <w:gridSpan w:val="2"/>
          </w:tcPr>
          <w:p w:rsidR="00DB7D93" w:rsidRPr="00FD5D3E" w:rsidRDefault="00DB7D93" w:rsidP="00C72A0B">
            <w:pPr>
              <w:keepNext/>
            </w:pPr>
          </w:p>
        </w:tc>
      </w:tr>
      <w:tr w:rsidR="00A2581B" w:rsidRPr="00FD5D3E" w:rsidTr="00C72A0B">
        <w:trPr>
          <w:jc w:val="center"/>
        </w:trPr>
        <w:tc>
          <w:tcPr>
            <w:tcW w:w="4876" w:type="dxa"/>
            <w:hideMark/>
          </w:tcPr>
          <w:p w:rsidR="00DB7D93" w:rsidRPr="00FD5D3E" w:rsidRDefault="00964740" w:rsidP="00C72A0B">
            <w:pPr>
              <w:pStyle w:val="ColumnHeading"/>
              <w:keepNext/>
            </w:pPr>
            <w:r w:rsidRPr="00FD5D3E">
              <w:t>Komisijos siūlomas tekstas</w:t>
            </w:r>
          </w:p>
        </w:tc>
        <w:tc>
          <w:tcPr>
            <w:tcW w:w="4876" w:type="dxa"/>
            <w:hideMark/>
          </w:tcPr>
          <w:p w:rsidR="00DB7D93" w:rsidRPr="00FD5D3E" w:rsidRDefault="00964740" w:rsidP="00C72A0B">
            <w:pPr>
              <w:pStyle w:val="ColumnHeading"/>
              <w:keepNext/>
            </w:pPr>
            <w:r w:rsidRPr="00FD5D3E">
              <w:t>Pakeitimas</w:t>
            </w:r>
          </w:p>
        </w:tc>
      </w:tr>
      <w:tr w:rsidR="00A2581B" w:rsidRPr="00FD5D3E" w:rsidTr="00C72A0B">
        <w:trPr>
          <w:jc w:val="center"/>
        </w:trPr>
        <w:tc>
          <w:tcPr>
            <w:tcW w:w="4876" w:type="dxa"/>
            <w:hideMark/>
          </w:tcPr>
          <w:p w:rsidR="00DB7D93" w:rsidRPr="00FD5D3E" w:rsidRDefault="00964740" w:rsidP="00C72A0B">
            <w:pPr>
              <w:pStyle w:val="Normal6"/>
              <w:jc w:val="center"/>
            </w:pPr>
            <w:r w:rsidRPr="00FD5D3E">
              <w:rPr>
                <w:b/>
                <w:i/>
              </w:rPr>
              <w:t>5 straipsnis</w:t>
            </w:r>
          </w:p>
        </w:tc>
        <w:tc>
          <w:tcPr>
            <w:tcW w:w="4876" w:type="dxa"/>
            <w:hideMark/>
          </w:tcPr>
          <w:p w:rsidR="00DB7D93" w:rsidRPr="00FD5D3E" w:rsidRDefault="00964740" w:rsidP="00C72A0B">
            <w:pPr>
              <w:pStyle w:val="Normal6"/>
              <w:rPr>
                <w:szCs w:val="24"/>
              </w:rPr>
            </w:pPr>
            <w:r w:rsidRPr="00FD5D3E">
              <w:rPr>
                <w:b/>
                <w:i/>
              </w:rPr>
              <w:t>Išbraukta.</w:t>
            </w:r>
          </w:p>
        </w:tc>
      </w:tr>
      <w:tr w:rsidR="00A2581B" w:rsidRPr="00FD5D3E" w:rsidTr="00C72A0B">
        <w:trPr>
          <w:jc w:val="center"/>
        </w:trPr>
        <w:tc>
          <w:tcPr>
            <w:tcW w:w="4876" w:type="dxa"/>
            <w:hideMark/>
          </w:tcPr>
          <w:p w:rsidR="00DB7D93" w:rsidRPr="00FD5D3E" w:rsidRDefault="00964740" w:rsidP="00C72A0B">
            <w:pPr>
              <w:pStyle w:val="Normal6"/>
              <w:jc w:val="center"/>
            </w:pPr>
            <w:r w:rsidRPr="00FD5D3E">
              <w:rPr>
                <w:b/>
                <w:i/>
              </w:rPr>
              <w:t>Konkrečioms šalims skirtos gairės</w:t>
            </w:r>
          </w:p>
        </w:tc>
        <w:tc>
          <w:tcPr>
            <w:tcW w:w="4876" w:type="dxa"/>
          </w:tcPr>
          <w:p w:rsidR="00DB7D93" w:rsidRPr="00FD5D3E" w:rsidRDefault="00DB7D93" w:rsidP="00C72A0B">
            <w:pPr>
              <w:pStyle w:val="Normal6"/>
              <w:rPr>
                <w:szCs w:val="24"/>
              </w:rPr>
            </w:pPr>
          </w:p>
        </w:tc>
      </w:tr>
      <w:tr w:rsidR="00A2581B" w:rsidRPr="00FD5D3E" w:rsidTr="00C72A0B">
        <w:trPr>
          <w:jc w:val="center"/>
        </w:trPr>
        <w:tc>
          <w:tcPr>
            <w:tcW w:w="4876" w:type="dxa"/>
            <w:hideMark/>
          </w:tcPr>
          <w:p w:rsidR="00DB7D93" w:rsidRPr="00FD5D3E" w:rsidRDefault="00964740" w:rsidP="00C72A0B">
            <w:pPr>
              <w:pStyle w:val="Normal6"/>
            </w:pPr>
            <w:r w:rsidRPr="00FD5D3E">
              <w:rPr>
                <w:b/>
                <w:i/>
              </w:rPr>
              <w:t>1.</w:t>
            </w:r>
            <w:r w:rsidRPr="00FD5D3E">
              <w:rPr>
                <w:b/>
                <w:i/>
              </w:rPr>
              <w:tab/>
              <w:t xml:space="preserve">Remdamasi Komisijos rekomendacija, Taryba priima visoms valstybėms narėms, kurių valiuta yra </w:t>
            </w:r>
            <w:r w:rsidRPr="00FD5D3E">
              <w:rPr>
                <w:b/>
                <w:i/>
              </w:rPr>
              <w:t>euro, skirtą rekomendaciją, kurioje kasmet pateikia konkrečioms šalims skirtas gaires dėl reformų ir investicijų tikslų, naudotinų rengiant reformų ir investicijų rinkinius, kuriuos valstybės narės gali vėliau pateikti pagal Reglamentą (ES) XXXX/XX [Reform</w:t>
            </w:r>
            <w:r w:rsidRPr="00FD5D3E">
              <w:rPr>
                <w:b/>
                <w:i/>
              </w:rPr>
              <w:t>ų rėmimo programos reglamentą].</w:t>
            </w:r>
          </w:p>
        </w:tc>
        <w:tc>
          <w:tcPr>
            <w:tcW w:w="4876" w:type="dxa"/>
          </w:tcPr>
          <w:p w:rsidR="00DB7D93" w:rsidRPr="00FD5D3E" w:rsidRDefault="00DB7D93" w:rsidP="00C72A0B">
            <w:pPr>
              <w:pStyle w:val="Normal6"/>
              <w:rPr>
                <w:szCs w:val="24"/>
              </w:rPr>
            </w:pPr>
          </w:p>
        </w:tc>
      </w:tr>
      <w:tr w:rsidR="00A2581B" w:rsidRPr="00FD5D3E" w:rsidTr="00C72A0B">
        <w:trPr>
          <w:jc w:val="center"/>
        </w:trPr>
        <w:tc>
          <w:tcPr>
            <w:tcW w:w="4876" w:type="dxa"/>
            <w:hideMark/>
          </w:tcPr>
          <w:p w:rsidR="00DB7D93" w:rsidRPr="00FD5D3E" w:rsidRDefault="00964740" w:rsidP="00C72A0B">
            <w:pPr>
              <w:pStyle w:val="Normal6"/>
            </w:pPr>
            <w:r w:rsidRPr="00FD5D3E">
              <w:rPr>
                <w:b/>
                <w:i/>
              </w:rPr>
              <w:t>2.</w:t>
            </w:r>
            <w:r w:rsidRPr="00FD5D3E">
              <w:rPr>
                <w:b/>
                <w:i/>
              </w:rPr>
              <w:tab/>
              <w:t>1 dalyje nurodyta rekomendacija dera su 4 straipsnyje nurodytomis strateginėmis gairėmis ir atitinkamai valstybei narei konkrečiai skirtomis rekomendacijomis. 1 dalyje nurodytoje rekomendacijoje Taryba deramai atsižvelg</w:t>
            </w:r>
            <w:r w:rsidRPr="00FD5D3E">
              <w:rPr>
                <w:b/>
                <w:i/>
              </w:rPr>
              <w:t>ia į makroekonominio koregavimo programas, patvirtintas pagal Reglamento (ES) Nr. 472/2013 7 straipsnio 2 dalį.</w:t>
            </w:r>
          </w:p>
        </w:tc>
        <w:tc>
          <w:tcPr>
            <w:tcW w:w="4876" w:type="dxa"/>
          </w:tcPr>
          <w:p w:rsidR="00DB7D93" w:rsidRPr="00FD5D3E" w:rsidRDefault="00DB7D93" w:rsidP="00C72A0B">
            <w:pPr>
              <w:pStyle w:val="Normal6"/>
              <w:rPr>
                <w:szCs w:val="24"/>
              </w:rPr>
            </w:pPr>
          </w:p>
        </w:tc>
      </w:tr>
    </w:tbl>
    <w:p w:rsidR="00DB7D93" w:rsidRPr="00FD5D3E" w:rsidRDefault="00964740" w:rsidP="00DB7D93">
      <w:r w:rsidRPr="00FD5D3E">
        <w:rPr>
          <w:rStyle w:val="HideTWBExt"/>
          <w:noProof w:val="0"/>
        </w:rPr>
        <w:t>&lt;/Amend&gt;</w:t>
      </w:r>
    </w:p>
    <w:p w:rsidR="00DB7D93" w:rsidRPr="00FD5D3E" w:rsidRDefault="00964740" w:rsidP="00DB7D93">
      <w:pPr>
        <w:pStyle w:val="AMNumberTabs0"/>
        <w:keepNext/>
      </w:pPr>
      <w:r w:rsidRPr="00FD5D3E">
        <w:rPr>
          <w:rStyle w:val="HideTWBExt"/>
          <w:b w:val="0"/>
          <w:noProof w:val="0"/>
          <w:szCs w:val="24"/>
        </w:rPr>
        <w:t>&lt;Amend&gt;</w:t>
      </w:r>
      <w:r w:rsidRPr="00FD5D3E">
        <w:t>Pakeitimas</w:t>
      </w:r>
      <w:r w:rsidRPr="00FD5D3E">
        <w:tab/>
      </w:r>
      <w:r w:rsidRPr="00FD5D3E">
        <w:tab/>
      </w:r>
      <w:r w:rsidRPr="00FD5D3E">
        <w:rPr>
          <w:rStyle w:val="HideTWBExt"/>
          <w:b w:val="0"/>
          <w:noProof w:val="0"/>
          <w:szCs w:val="24"/>
        </w:rPr>
        <w:t>&lt;NumAm&gt;</w:t>
      </w:r>
      <w:r w:rsidRPr="00FD5D3E">
        <w:t>19</w:t>
      </w:r>
      <w:r w:rsidRPr="00FD5D3E">
        <w:rPr>
          <w:rStyle w:val="HideTWBExt"/>
          <w:b w:val="0"/>
          <w:noProof w:val="0"/>
          <w:szCs w:val="24"/>
        </w:rPr>
        <w:t>&lt;/NumAm&gt;</w:t>
      </w:r>
    </w:p>
    <w:p w:rsidR="00DB7D93" w:rsidRPr="00FD5D3E" w:rsidRDefault="00964740" w:rsidP="00DB7D93">
      <w:pPr>
        <w:pStyle w:val="NormalBold12b"/>
        <w:keepNext/>
      </w:pPr>
      <w:r w:rsidRPr="00FD5D3E">
        <w:rPr>
          <w:rStyle w:val="HideTWBExt"/>
          <w:b w:val="0"/>
          <w:noProof w:val="0"/>
          <w:szCs w:val="24"/>
        </w:rPr>
        <w:t>&lt;DocAmend&gt;</w:t>
      </w:r>
      <w:r w:rsidRPr="00FD5D3E">
        <w:t>Pasiūlymas dėl reglamento</w:t>
      </w:r>
      <w:r w:rsidRPr="00FD5D3E">
        <w:rPr>
          <w:rStyle w:val="HideTWBExt"/>
          <w:b w:val="0"/>
          <w:noProof w:val="0"/>
          <w:szCs w:val="24"/>
        </w:rPr>
        <w:t>&lt;/DocAmend&gt;</w:t>
      </w:r>
    </w:p>
    <w:p w:rsidR="00DB7D93" w:rsidRPr="00FD5D3E" w:rsidRDefault="00964740" w:rsidP="00DB7D93">
      <w:pPr>
        <w:pStyle w:val="NormalBold"/>
      </w:pPr>
      <w:r w:rsidRPr="00FD5D3E">
        <w:rPr>
          <w:rStyle w:val="HideTWBExt"/>
          <w:b w:val="0"/>
          <w:noProof w:val="0"/>
          <w:szCs w:val="24"/>
        </w:rPr>
        <w:t>&lt;Article&gt;</w:t>
      </w:r>
      <w:r w:rsidRPr="00FD5D3E">
        <w:t>6 straipsnio 1 pastraipa</w:t>
      </w:r>
      <w:r w:rsidRPr="00FD5D3E">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581B" w:rsidRPr="00FD5D3E" w:rsidTr="00C72A0B">
        <w:trPr>
          <w:jc w:val="center"/>
        </w:trPr>
        <w:tc>
          <w:tcPr>
            <w:tcW w:w="9752" w:type="dxa"/>
            <w:gridSpan w:val="2"/>
          </w:tcPr>
          <w:p w:rsidR="00DB7D93" w:rsidRPr="00FD5D3E" w:rsidRDefault="00DB7D93" w:rsidP="00C72A0B">
            <w:pPr>
              <w:keepNext/>
            </w:pPr>
          </w:p>
        </w:tc>
      </w:tr>
      <w:tr w:rsidR="00A2581B" w:rsidRPr="00FD5D3E" w:rsidTr="00C72A0B">
        <w:trPr>
          <w:jc w:val="center"/>
        </w:trPr>
        <w:tc>
          <w:tcPr>
            <w:tcW w:w="4876" w:type="dxa"/>
            <w:hideMark/>
          </w:tcPr>
          <w:p w:rsidR="00DB7D93" w:rsidRPr="00FD5D3E" w:rsidRDefault="00964740" w:rsidP="00C72A0B">
            <w:pPr>
              <w:pStyle w:val="ColumnHeading"/>
              <w:keepNext/>
            </w:pPr>
            <w:r w:rsidRPr="00FD5D3E">
              <w:t>Komisijos siūlomas tekstas</w:t>
            </w:r>
          </w:p>
        </w:tc>
        <w:tc>
          <w:tcPr>
            <w:tcW w:w="4876" w:type="dxa"/>
            <w:hideMark/>
          </w:tcPr>
          <w:p w:rsidR="00DB7D93" w:rsidRPr="00FD5D3E" w:rsidRDefault="00964740" w:rsidP="00C72A0B">
            <w:pPr>
              <w:pStyle w:val="ColumnHeading"/>
              <w:keepNext/>
            </w:pPr>
            <w:r w:rsidRPr="00FD5D3E">
              <w:t>Pakeitimas</w:t>
            </w:r>
          </w:p>
        </w:tc>
      </w:tr>
      <w:tr w:rsidR="00A2581B" w:rsidRPr="00FD5D3E" w:rsidTr="00C72A0B">
        <w:trPr>
          <w:jc w:val="center"/>
        </w:trPr>
        <w:tc>
          <w:tcPr>
            <w:tcW w:w="4876" w:type="dxa"/>
            <w:hideMark/>
          </w:tcPr>
          <w:p w:rsidR="00DB7D93" w:rsidRPr="00FD5D3E" w:rsidRDefault="00964740" w:rsidP="00C72A0B">
            <w:pPr>
              <w:pStyle w:val="Normal6"/>
            </w:pPr>
            <w:r w:rsidRPr="00FD5D3E">
              <w:rPr>
                <w:b/>
                <w:i/>
              </w:rPr>
              <w:t>Atitinkamais atvejais</w:t>
            </w:r>
            <w:r w:rsidRPr="00FD5D3E">
              <w:t xml:space="preserve">, </w:t>
            </w:r>
            <w:r w:rsidRPr="00FD5D3E">
              <w:rPr>
                <w:b/>
                <w:i/>
              </w:rPr>
              <w:t>remiantis</w:t>
            </w:r>
            <w:r w:rsidRPr="00FD5D3E">
              <w:t xml:space="preserve"> Komisijos </w:t>
            </w:r>
            <w:r w:rsidRPr="00FD5D3E">
              <w:rPr>
                <w:b/>
                <w:i/>
              </w:rPr>
              <w:t>vertinimu, 5 straipsnio 1 dalyje nurodytoje rekomendacijoje nustatoma</w:t>
            </w:r>
            <w:r w:rsidRPr="00FD5D3E">
              <w:t>, ar valstybė narė patiria didelį ekonominį nuosmukį, kad būtų galima atlikti Reglamente (ES) XXXX/XX [Re</w:t>
            </w:r>
            <w:r w:rsidRPr="00FD5D3E">
              <w:t>formų rėmimo programos reglamente] nustatytų nacionalinių bendro finansavimo dalių moduliavimą.</w:t>
            </w:r>
          </w:p>
        </w:tc>
        <w:tc>
          <w:tcPr>
            <w:tcW w:w="4876" w:type="dxa"/>
            <w:hideMark/>
          </w:tcPr>
          <w:p w:rsidR="00DB7D93" w:rsidRPr="00FD5D3E" w:rsidRDefault="00964740" w:rsidP="00C72A0B">
            <w:pPr>
              <w:pStyle w:val="Normal6"/>
              <w:rPr>
                <w:szCs w:val="24"/>
              </w:rPr>
            </w:pPr>
            <w:r w:rsidRPr="00FD5D3E">
              <w:rPr>
                <w:b/>
                <w:i/>
              </w:rPr>
              <w:t>Taryba</w:t>
            </w:r>
            <w:r w:rsidRPr="00FD5D3E">
              <w:t xml:space="preserve">, </w:t>
            </w:r>
            <w:r w:rsidRPr="00FD5D3E">
              <w:rPr>
                <w:b/>
                <w:i/>
              </w:rPr>
              <w:t>remdamasi</w:t>
            </w:r>
            <w:r w:rsidRPr="00FD5D3E">
              <w:t xml:space="preserve"> Komisijos </w:t>
            </w:r>
            <w:r w:rsidRPr="00FD5D3E">
              <w:rPr>
                <w:b/>
                <w:i/>
              </w:rPr>
              <w:t>rekomendacija ir tinkamai atsižvelgdama į Parlamento rezoliucijas, nustato</w:t>
            </w:r>
            <w:r w:rsidRPr="00FD5D3E">
              <w:t xml:space="preserve">, ar valstybė narė patiria didelį ekonominį nuosmukį, kad </w:t>
            </w:r>
            <w:r w:rsidRPr="00FD5D3E">
              <w:t>būtų galima atlikti Reglamente (ES) XXXX/XX [Reformų</w:t>
            </w:r>
            <w:r w:rsidRPr="00FD5D3E">
              <w:rPr>
                <w:b/>
                <w:i/>
              </w:rPr>
              <w:t xml:space="preserve"> ir investicijų</w:t>
            </w:r>
            <w:r w:rsidRPr="00FD5D3E">
              <w:t xml:space="preserve"> rėmimo programos reglamente] nustatytų nacionalinių bendro finansavimo dalių moduliavimą.</w:t>
            </w:r>
          </w:p>
        </w:tc>
      </w:tr>
    </w:tbl>
    <w:p w:rsidR="00DB7D93" w:rsidRPr="00FD5D3E" w:rsidRDefault="00964740" w:rsidP="00DB7D93">
      <w:r w:rsidRPr="00FD5D3E">
        <w:rPr>
          <w:rStyle w:val="HideTWBExt"/>
          <w:noProof w:val="0"/>
        </w:rPr>
        <w:t>&lt;/Amend&gt;</w:t>
      </w:r>
    </w:p>
    <w:p w:rsidR="00DB7D93" w:rsidRPr="00FD5D3E" w:rsidRDefault="00964740" w:rsidP="00DB7D93">
      <w:pPr>
        <w:pStyle w:val="AMNumberTabs0"/>
        <w:keepNext/>
      </w:pPr>
      <w:r w:rsidRPr="00FD5D3E">
        <w:rPr>
          <w:rStyle w:val="HideTWBExt"/>
          <w:b w:val="0"/>
          <w:noProof w:val="0"/>
          <w:szCs w:val="24"/>
        </w:rPr>
        <w:lastRenderedPageBreak/>
        <w:t>&lt;Amend&gt;</w:t>
      </w:r>
      <w:r w:rsidRPr="00FD5D3E">
        <w:t>Pakeitimas</w:t>
      </w:r>
      <w:r w:rsidRPr="00FD5D3E">
        <w:tab/>
      </w:r>
      <w:r w:rsidRPr="00FD5D3E">
        <w:tab/>
      </w:r>
      <w:r w:rsidRPr="00FD5D3E">
        <w:rPr>
          <w:rStyle w:val="HideTWBExt"/>
          <w:b w:val="0"/>
          <w:noProof w:val="0"/>
          <w:szCs w:val="24"/>
        </w:rPr>
        <w:t>&lt;NumAm&gt;</w:t>
      </w:r>
      <w:r w:rsidRPr="00FD5D3E">
        <w:t>20</w:t>
      </w:r>
      <w:r w:rsidRPr="00FD5D3E">
        <w:rPr>
          <w:rStyle w:val="HideTWBExt"/>
          <w:b w:val="0"/>
          <w:noProof w:val="0"/>
          <w:szCs w:val="24"/>
        </w:rPr>
        <w:t>&lt;/NumAm&gt;</w:t>
      </w:r>
    </w:p>
    <w:p w:rsidR="00DB7D93" w:rsidRPr="00FD5D3E" w:rsidRDefault="00964740" w:rsidP="00DB7D93">
      <w:pPr>
        <w:pStyle w:val="NormalBold12b"/>
        <w:keepNext/>
      </w:pPr>
      <w:r w:rsidRPr="00FD5D3E">
        <w:rPr>
          <w:rStyle w:val="HideTWBExt"/>
          <w:b w:val="0"/>
          <w:noProof w:val="0"/>
          <w:szCs w:val="24"/>
        </w:rPr>
        <w:t>&lt;DocAmend&gt;</w:t>
      </w:r>
      <w:r w:rsidRPr="00FD5D3E">
        <w:t>Pasiūlymas dėl reglamento</w:t>
      </w:r>
      <w:r w:rsidRPr="00FD5D3E">
        <w:rPr>
          <w:rStyle w:val="HideTWBExt"/>
          <w:b w:val="0"/>
          <w:noProof w:val="0"/>
          <w:szCs w:val="24"/>
        </w:rPr>
        <w:t>&lt;/DocAmend&gt;</w:t>
      </w:r>
    </w:p>
    <w:p w:rsidR="00DB7D93" w:rsidRPr="00FD5D3E" w:rsidRDefault="00964740" w:rsidP="00DB7D93">
      <w:pPr>
        <w:pStyle w:val="NormalBold"/>
      </w:pPr>
      <w:r w:rsidRPr="00FD5D3E">
        <w:rPr>
          <w:rStyle w:val="HideTWBExt"/>
          <w:b w:val="0"/>
          <w:noProof w:val="0"/>
          <w:szCs w:val="24"/>
        </w:rPr>
        <w:t>&lt;</w:t>
      </w:r>
      <w:r w:rsidRPr="00FD5D3E">
        <w:rPr>
          <w:rStyle w:val="HideTWBExt"/>
          <w:b w:val="0"/>
          <w:noProof w:val="0"/>
          <w:szCs w:val="24"/>
        </w:rPr>
        <w:t>Article&gt;</w:t>
      </w:r>
      <w:r w:rsidRPr="00FD5D3E">
        <w:t>8 straipsnio 1 pastraipa</w:t>
      </w:r>
      <w:r w:rsidRPr="00FD5D3E">
        <w:rPr>
          <w:rStyle w:val="HideTWBExt"/>
          <w:b w:val="0"/>
          <w:noProof w:val="0"/>
          <w:szCs w:val="24"/>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2581B" w:rsidRPr="00FD5D3E" w:rsidTr="00C72A0B">
        <w:trPr>
          <w:jc w:val="center"/>
        </w:trPr>
        <w:tc>
          <w:tcPr>
            <w:tcW w:w="9752" w:type="dxa"/>
            <w:gridSpan w:val="2"/>
          </w:tcPr>
          <w:p w:rsidR="00DB7D93" w:rsidRPr="00FD5D3E" w:rsidRDefault="00DB7D93" w:rsidP="00C72A0B">
            <w:pPr>
              <w:keepNext/>
            </w:pPr>
          </w:p>
        </w:tc>
      </w:tr>
      <w:tr w:rsidR="00A2581B" w:rsidRPr="00FD5D3E" w:rsidTr="00C72A0B">
        <w:trPr>
          <w:jc w:val="center"/>
        </w:trPr>
        <w:tc>
          <w:tcPr>
            <w:tcW w:w="4876" w:type="dxa"/>
            <w:hideMark/>
          </w:tcPr>
          <w:p w:rsidR="00DB7D93" w:rsidRPr="00FD5D3E" w:rsidRDefault="00964740" w:rsidP="00C72A0B">
            <w:pPr>
              <w:pStyle w:val="ColumnHeading"/>
              <w:keepNext/>
            </w:pPr>
            <w:r w:rsidRPr="00FD5D3E">
              <w:t>Komisijos siūlomas tekstas</w:t>
            </w:r>
          </w:p>
        </w:tc>
        <w:tc>
          <w:tcPr>
            <w:tcW w:w="4876" w:type="dxa"/>
            <w:hideMark/>
          </w:tcPr>
          <w:p w:rsidR="00DB7D93" w:rsidRPr="00FD5D3E" w:rsidRDefault="00964740" w:rsidP="00C72A0B">
            <w:pPr>
              <w:pStyle w:val="ColumnHeading"/>
              <w:keepNext/>
            </w:pPr>
            <w:r w:rsidRPr="00FD5D3E">
              <w:t>Pakeitimas</w:t>
            </w:r>
          </w:p>
        </w:tc>
      </w:tr>
      <w:tr w:rsidR="00A2581B" w:rsidRPr="00FD5D3E" w:rsidTr="00C72A0B">
        <w:trPr>
          <w:jc w:val="center"/>
        </w:trPr>
        <w:tc>
          <w:tcPr>
            <w:tcW w:w="4876" w:type="dxa"/>
            <w:hideMark/>
          </w:tcPr>
          <w:p w:rsidR="00DB7D93" w:rsidRPr="00FD5D3E" w:rsidRDefault="00964740" w:rsidP="00C72A0B">
            <w:pPr>
              <w:pStyle w:val="Normal6"/>
            </w:pPr>
            <w:r w:rsidRPr="00FD5D3E">
              <w:t xml:space="preserve">Siekiant sustiprinti Sąjungos institucijų, ypač Europos Parlamento, Tarybos ir Komisijos, dialogą ir užtikrinti daugiau skaidrumo ir atskaitomybės, </w:t>
            </w:r>
            <w:r w:rsidRPr="00FD5D3E">
              <w:rPr>
                <w:b/>
                <w:i/>
              </w:rPr>
              <w:t>kompetentingas</w:t>
            </w:r>
            <w:r w:rsidRPr="00FD5D3E">
              <w:t xml:space="preserve"> Europos P</w:t>
            </w:r>
            <w:r w:rsidRPr="00FD5D3E">
              <w:t xml:space="preserve">arlamento </w:t>
            </w:r>
            <w:r w:rsidRPr="00FD5D3E">
              <w:rPr>
                <w:b/>
                <w:i/>
              </w:rPr>
              <w:t>komitetas</w:t>
            </w:r>
            <w:r w:rsidRPr="00FD5D3E">
              <w:t xml:space="preserve"> gali kviesti Tarybos pirmininką, Komisiją ir prireikus Euro grupės pirmininką atvykti į </w:t>
            </w:r>
            <w:r w:rsidRPr="00FD5D3E">
              <w:rPr>
                <w:b/>
                <w:i/>
              </w:rPr>
              <w:t>komitetą</w:t>
            </w:r>
            <w:r w:rsidRPr="00FD5D3E">
              <w:t xml:space="preserve"> aptarti </w:t>
            </w:r>
            <w:r w:rsidRPr="00FD5D3E">
              <w:rPr>
                <w:b/>
                <w:i/>
              </w:rPr>
              <w:t>priemonių, kurių imtasi</w:t>
            </w:r>
            <w:r w:rsidRPr="00FD5D3E">
              <w:t xml:space="preserve"> pagal šį reglamentą.</w:t>
            </w:r>
          </w:p>
        </w:tc>
        <w:tc>
          <w:tcPr>
            <w:tcW w:w="4876" w:type="dxa"/>
            <w:hideMark/>
          </w:tcPr>
          <w:p w:rsidR="00DB7D93" w:rsidRPr="00FD5D3E" w:rsidRDefault="00964740" w:rsidP="00C72A0B">
            <w:pPr>
              <w:pStyle w:val="Normal6"/>
              <w:rPr>
                <w:szCs w:val="24"/>
              </w:rPr>
            </w:pPr>
            <w:r w:rsidRPr="00FD5D3E">
              <w:t>Siekiant sustiprinti Sąjungos institucijų, ypač Europos Parlamento, Tarybos ir Komisij</w:t>
            </w:r>
            <w:r w:rsidRPr="00FD5D3E">
              <w:t xml:space="preserve">os, dialogą ir užtikrinti daugiau skaidrumo ir atskaitomybės, </w:t>
            </w:r>
            <w:r w:rsidRPr="00FD5D3E">
              <w:rPr>
                <w:b/>
                <w:i/>
              </w:rPr>
              <w:t>kompetentingi</w:t>
            </w:r>
            <w:r w:rsidRPr="00FD5D3E">
              <w:t xml:space="preserve"> Europos Parlamento </w:t>
            </w:r>
            <w:r w:rsidRPr="00FD5D3E">
              <w:rPr>
                <w:b/>
                <w:i/>
              </w:rPr>
              <w:t>komitetai</w:t>
            </w:r>
            <w:r w:rsidRPr="00FD5D3E">
              <w:t xml:space="preserve"> gali kviesti Tarybos pirmininką, Komisiją ir prireikus Euro grupės pirmininką atvykti į </w:t>
            </w:r>
            <w:r w:rsidRPr="00FD5D3E">
              <w:rPr>
                <w:b/>
                <w:i/>
              </w:rPr>
              <w:t>komitetus</w:t>
            </w:r>
            <w:r w:rsidRPr="00FD5D3E">
              <w:t xml:space="preserve"> aptarti </w:t>
            </w:r>
            <w:r w:rsidRPr="00FD5D3E">
              <w:rPr>
                <w:b/>
                <w:i/>
              </w:rPr>
              <w:t>visas priemones, taikytinas</w:t>
            </w:r>
            <w:r w:rsidRPr="00FD5D3E">
              <w:t xml:space="preserve"> pagal šį reglamen</w:t>
            </w:r>
            <w:r w:rsidRPr="00FD5D3E">
              <w:t>tą.</w:t>
            </w:r>
          </w:p>
        </w:tc>
      </w:tr>
      <w:tr w:rsidR="00A2581B" w:rsidRPr="00FD5D3E" w:rsidTr="00C72A0B">
        <w:trPr>
          <w:jc w:val="center"/>
        </w:trPr>
        <w:tc>
          <w:tcPr>
            <w:tcW w:w="4876" w:type="dxa"/>
          </w:tcPr>
          <w:p w:rsidR="00DB7D93" w:rsidRPr="00FD5D3E" w:rsidRDefault="00DB7D93" w:rsidP="00C72A0B">
            <w:pPr>
              <w:pStyle w:val="Normal6"/>
            </w:pPr>
          </w:p>
        </w:tc>
        <w:tc>
          <w:tcPr>
            <w:tcW w:w="4876" w:type="dxa"/>
          </w:tcPr>
          <w:p w:rsidR="00DB7D93" w:rsidRPr="00FD5D3E" w:rsidRDefault="00964740" w:rsidP="00C72A0B">
            <w:pPr>
              <w:pStyle w:val="Normal6"/>
            </w:pPr>
            <w:r w:rsidRPr="00FD5D3E">
              <w:rPr>
                <w:b/>
                <w:i/>
              </w:rPr>
              <w:t xml:space="preserve">Todėl prieš Komisijai pateikiant savo rekomendacijas dėl euro zonos, kompetentingi Europos Parlamento komitetai gali pakviesti Tarybos pirmininką, Komisiją ir tam tikrais atvejais Euro grupės pirmininką atvykti į komitetus aptarti strateginius </w:t>
            </w:r>
            <w:r w:rsidRPr="00FD5D3E">
              <w:rPr>
                <w:b/>
                <w:i/>
              </w:rPr>
              <w:t>ekonominės politikos euro zonoje prioritetus, siekiant padėti didinti euro zonos ekonomikos konvergenciją ir konkurencingumą.</w:t>
            </w:r>
          </w:p>
        </w:tc>
      </w:tr>
    </w:tbl>
    <w:p w:rsidR="009A4C1C" w:rsidRPr="00FD5D3E" w:rsidRDefault="00964740" w:rsidP="00EE0D15">
      <w:pPr>
        <w:rPr>
          <w:rStyle w:val="HideTWBExt"/>
          <w:noProof w:val="0"/>
          <w:szCs w:val="20"/>
        </w:rPr>
      </w:pPr>
      <w:r w:rsidRPr="00FD5D3E">
        <w:rPr>
          <w:rStyle w:val="HideTWBExt"/>
          <w:noProof w:val="0"/>
        </w:rPr>
        <w:t>&lt;/Amend&gt;&lt;/RepeatBlock-Amend&gt;</w:t>
      </w:r>
    </w:p>
    <w:p w:rsidR="009A4C1C" w:rsidRPr="00FD5D3E" w:rsidRDefault="00964740" w:rsidP="009A4C1C">
      <w:r w:rsidRPr="00FD5D3E">
        <w:br w:type="page"/>
      </w:r>
    </w:p>
    <w:p w:rsidR="009A4C1C" w:rsidRPr="00FD5D3E" w:rsidRDefault="00964740" w:rsidP="009A4C1C">
      <w:pPr>
        <w:pStyle w:val="PageHeadingNotTOC"/>
      </w:pPr>
      <w:bookmarkStart w:id="4" w:name="ProcPageAD"/>
      <w:r w:rsidRPr="00FD5D3E">
        <w:lastRenderedPageBreak/>
        <w:t>NUOMONĘ TEIKIANČIO KOMITETO PROCEDŪRA</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2581B" w:rsidRPr="00FD5D3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A4C1C" w:rsidRPr="00FD5D3E" w:rsidRDefault="00964740">
            <w:pPr>
              <w:autoSpaceDE w:val="0"/>
              <w:autoSpaceDN w:val="0"/>
              <w:adjustRightInd w:val="0"/>
              <w:rPr>
                <w:b/>
                <w:bCs/>
                <w:color w:val="000000"/>
                <w:sz w:val="20"/>
                <w:szCs w:val="20"/>
              </w:rPr>
            </w:pPr>
            <w:r w:rsidRPr="00FD5D3E">
              <w:rPr>
                <w:b/>
                <w:bCs/>
                <w:color w:val="000000"/>
                <w:sz w:val="20"/>
                <w:szCs w:val="20"/>
              </w:rPr>
              <w:t>Pavadinimas</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A4C1C" w:rsidRPr="00FD5D3E" w:rsidRDefault="00964740">
            <w:pPr>
              <w:autoSpaceDE w:val="0"/>
              <w:autoSpaceDN w:val="0"/>
              <w:adjustRightInd w:val="0"/>
              <w:rPr>
                <w:color w:val="000000"/>
                <w:sz w:val="20"/>
                <w:szCs w:val="20"/>
              </w:rPr>
            </w:pPr>
            <w:r w:rsidRPr="00FD5D3E">
              <w:rPr>
                <w:color w:val="000000"/>
                <w:sz w:val="20"/>
                <w:szCs w:val="20"/>
              </w:rPr>
              <w:t xml:space="preserve">Euro zonos konvergencijai ir konkurencingumui </w:t>
            </w:r>
            <w:r w:rsidRPr="00FD5D3E">
              <w:rPr>
                <w:color w:val="000000"/>
                <w:sz w:val="20"/>
                <w:szCs w:val="20"/>
              </w:rPr>
              <w:t>skirtos biudžeto priemonės valdymo sistema</w:t>
            </w:r>
          </w:p>
        </w:tc>
      </w:tr>
      <w:tr w:rsidR="00A2581B" w:rsidRPr="00FD5D3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A4C1C" w:rsidRPr="00FD5D3E" w:rsidRDefault="00964740">
            <w:pPr>
              <w:autoSpaceDE w:val="0"/>
              <w:autoSpaceDN w:val="0"/>
              <w:adjustRightInd w:val="0"/>
              <w:rPr>
                <w:b/>
                <w:bCs/>
                <w:color w:val="000000"/>
                <w:sz w:val="20"/>
                <w:szCs w:val="20"/>
              </w:rPr>
            </w:pPr>
            <w:r w:rsidRPr="00FD5D3E">
              <w:rPr>
                <w:b/>
                <w:bCs/>
                <w:color w:val="000000"/>
                <w:sz w:val="20"/>
                <w:szCs w:val="20"/>
              </w:rPr>
              <w:t>Nuorodos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A4C1C" w:rsidRPr="00FD5D3E" w:rsidRDefault="00964740">
            <w:pPr>
              <w:autoSpaceDE w:val="0"/>
              <w:autoSpaceDN w:val="0"/>
              <w:adjustRightInd w:val="0"/>
              <w:rPr>
                <w:color w:val="000000"/>
                <w:sz w:val="20"/>
                <w:szCs w:val="20"/>
              </w:rPr>
            </w:pPr>
            <w:r w:rsidRPr="00FD5D3E">
              <w:rPr>
                <w:color w:val="000000"/>
                <w:sz w:val="20"/>
                <w:szCs w:val="20"/>
              </w:rPr>
              <w:t>COM(2019)0354 – C9-0103/2019 – 2019/0161(COD)</w:t>
            </w:r>
          </w:p>
        </w:tc>
      </w:tr>
      <w:tr w:rsidR="00A2581B" w:rsidRPr="00FD5D3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A4C1C" w:rsidRPr="00FD5D3E" w:rsidRDefault="00964740">
            <w:pPr>
              <w:autoSpaceDE w:val="0"/>
              <w:autoSpaceDN w:val="0"/>
              <w:adjustRightInd w:val="0"/>
              <w:rPr>
                <w:b/>
                <w:bCs/>
                <w:color w:val="000000"/>
                <w:sz w:val="20"/>
                <w:szCs w:val="20"/>
              </w:rPr>
            </w:pPr>
            <w:r w:rsidRPr="00FD5D3E">
              <w:rPr>
                <w:b/>
                <w:bCs/>
                <w:color w:val="000000"/>
                <w:sz w:val="20"/>
                <w:szCs w:val="20"/>
              </w:rPr>
              <w:t>Atsakingas komitetas</w:t>
            </w:r>
          </w:p>
          <w:p w:rsidR="009A4C1C" w:rsidRPr="00FD5D3E" w:rsidRDefault="00964740">
            <w:pPr>
              <w:autoSpaceDE w:val="0"/>
              <w:autoSpaceDN w:val="0"/>
              <w:adjustRightInd w:val="0"/>
              <w:rPr>
                <w:color w:val="000000"/>
                <w:sz w:val="20"/>
                <w:szCs w:val="20"/>
              </w:rPr>
            </w:pPr>
            <w:r w:rsidRPr="00FD5D3E">
              <w:rPr>
                <w:color w:val="000000"/>
                <w:sz w:val="20"/>
                <w:szCs w:val="20"/>
              </w:rPr>
              <w:t>       Paskelbimo plenariniame posėdyje data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A4C1C" w:rsidRPr="00FD5D3E" w:rsidRDefault="00964740">
            <w:pPr>
              <w:autoSpaceDE w:val="0"/>
              <w:autoSpaceDN w:val="0"/>
              <w:adjustRightInd w:val="0"/>
              <w:rPr>
                <w:color w:val="000000"/>
                <w:sz w:val="20"/>
                <w:szCs w:val="20"/>
              </w:rPr>
            </w:pPr>
            <w:r w:rsidRPr="00FD5D3E">
              <w:rPr>
                <w:color w:val="000000"/>
                <w:sz w:val="20"/>
                <w:szCs w:val="20"/>
              </w:rPr>
              <w:t>ECON</w:t>
            </w:r>
          </w:p>
          <w:p w:rsidR="009A4C1C" w:rsidRPr="00FD5D3E" w:rsidRDefault="00964740">
            <w:pPr>
              <w:autoSpaceDE w:val="0"/>
              <w:autoSpaceDN w:val="0"/>
              <w:adjustRightInd w:val="0"/>
              <w:rPr>
                <w:color w:val="000000"/>
                <w:sz w:val="20"/>
                <w:szCs w:val="20"/>
              </w:rPr>
            </w:pPr>
            <w:r w:rsidRPr="00FD5D3E">
              <w:rPr>
                <w:color w:val="000000"/>
                <w:sz w:val="20"/>
                <w:szCs w:val="20"/>
              </w:rPr>
              <w:t>16.9.2019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A4C1C" w:rsidRPr="00FD5D3E" w:rsidRDefault="009A4C1C">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A4C1C" w:rsidRPr="00FD5D3E" w:rsidRDefault="009A4C1C">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A4C1C" w:rsidRPr="00FD5D3E" w:rsidRDefault="009A4C1C">
            <w:pPr>
              <w:autoSpaceDE w:val="0"/>
              <w:autoSpaceDN w:val="0"/>
              <w:adjustRightInd w:val="0"/>
              <w:rPr>
                <w:rFonts w:ascii="sans-serif" w:hAnsi="sans-serif" w:cs="sans-serif"/>
                <w:color w:val="000000"/>
              </w:rPr>
            </w:pPr>
          </w:p>
        </w:tc>
      </w:tr>
      <w:tr w:rsidR="00A2581B" w:rsidRPr="00FD5D3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A4C1C" w:rsidRPr="00FD5D3E" w:rsidRDefault="00964740">
            <w:pPr>
              <w:autoSpaceDE w:val="0"/>
              <w:autoSpaceDN w:val="0"/>
              <w:adjustRightInd w:val="0"/>
              <w:rPr>
                <w:b/>
                <w:bCs/>
                <w:color w:val="000000"/>
                <w:sz w:val="20"/>
                <w:szCs w:val="20"/>
              </w:rPr>
            </w:pPr>
            <w:r w:rsidRPr="00FD5D3E">
              <w:rPr>
                <w:b/>
                <w:bCs/>
                <w:color w:val="000000"/>
                <w:sz w:val="20"/>
                <w:szCs w:val="20"/>
              </w:rPr>
              <w:t>Nuomonę pateikė</w:t>
            </w:r>
          </w:p>
          <w:p w:rsidR="009A4C1C" w:rsidRPr="00FD5D3E" w:rsidRDefault="00964740">
            <w:pPr>
              <w:autoSpaceDE w:val="0"/>
              <w:autoSpaceDN w:val="0"/>
              <w:adjustRightInd w:val="0"/>
              <w:rPr>
                <w:color w:val="000000"/>
                <w:sz w:val="20"/>
                <w:szCs w:val="20"/>
              </w:rPr>
            </w:pPr>
            <w:r w:rsidRPr="00FD5D3E">
              <w:rPr>
                <w:color w:val="000000"/>
                <w:sz w:val="20"/>
                <w:szCs w:val="20"/>
              </w:rPr>
              <w:t>       Paskelbimo plenariniame posėdyje data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A4C1C" w:rsidRPr="00FD5D3E" w:rsidRDefault="00964740">
            <w:pPr>
              <w:autoSpaceDE w:val="0"/>
              <w:autoSpaceDN w:val="0"/>
              <w:adjustRightInd w:val="0"/>
              <w:rPr>
                <w:color w:val="000000"/>
                <w:sz w:val="20"/>
                <w:szCs w:val="20"/>
              </w:rPr>
            </w:pPr>
            <w:r w:rsidRPr="00FD5D3E">
              <w:rPr>
                <w:color w:val="000000"/>
                <w:sz w:val="20"/>
                <w:szCs w:val="20"/>
              </w:rPr>
              <w:t>BUDG</w:t>
            </w:r>
          </w:p>
          <w:p w:rsidR="009A4C1C" w:rsidRPr="00FD5D3E" w:rsidRDefault="00964740">
            <w:pPr>
              <w:autoSpaceDE w:val="0"/>
              <w:autoSpaceDN w:val="0"/>
              <w:adjustRightInd w:val="0"/>
              <w:rPr>
                <w:color w:val="000000"/>
                <w:sz w:val="20"/>
                <w:szCs w:val="20"/>
              </w:rPr>
            </w:pPr>
            <w:r w:rsidRPr="00FD5D3E">
              <w:rPr>
                <w:color w:val="000000"/>
                <w:sz w:val="20"/>
                <w:szCs w:val="20"/>
              </w:rPr>
              <w:t>16.9.2019</w:t>
            </w:r>
          </w:p>
        </w:tc>
      </w:tr>
      <w:tr w:rsidR="00A2581B" w:rsidRPr="00FD5D3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A4C1C" w:rsidRPr="00FD5D3E" w:rsidRDefault="00964740">
            <w:pPr>
              <w:autoSpaceDE w:val="0"/>
              <w:autoSpaceDN w:val="0"/>
              <w:adjustRightInd w:val="0"/>
              <w:rPr>
                <w:b/>
                <w:bCs/>
                <w:color w:val="000000"/>
                <w:sz w:val="20"/>
                <w:szCs w:val="20"/>
              </w:rPr>
            </w:pPr>
            <w:r w:rsidRPr="00FD5D3E">
              <w:rPr>
                <w:b/>
                <w:bCs/>
                <w:color w:val="000000"/>
                <w:sz w:val="20"/>
                <w:szCs w:val="20"/>
              </w:rPr>
              <w:t>Susiję komitetai - paskelbimo plenariniame posėdyje data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A4C1C" w:rsidRPr="00FD5D3E" w:rsidRDefault="00964740">
            <w:pPr>
              <w:autoSpaceDE w:val="0"/>
              <w:autoSpaceDN w:val="0"/>
              <w:adjustRightInd w:val="0"/>
              <w:rPr>
                <w:color w:val="000000"/>
                <w:sz w:val="20"/>
                <w:szCs w:val="20"/>
              </w:rPr>
            </w:pPr>
            <w:r w:rsidRPr="00FD5D3E">
              <w:rPr>
                <w:color w:val="000000"/>
                <w:sz w:val="20"/>
                <w:szCs w:val="20"/>
              </w:rPr>
              <w:t>13.2.2020</w:t>
            </w:r>
          </w:p>
        </w:tc>
      </w:tr>
      <w:tr w:rsidR="00A2581B" w:rsidRPr="00FD5D3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A4C1C" w:rsidRPr="00FD5D3E" w:rsidRDefault="00964740">
            <w:pPr>
              <w:autoSpaceDE w:val="0"/>
              <w:autoSpaceDN w:val="0"/>
              <w:adjustRightInd w:val="0"/>
              <w:rPr>
                <w:b/>
                <w:bCs/>
                <w:color w:val="000000"/>
                <w:sz w:val="20"/>
                <w:szCs w:val="20"/>
              </w:rPr>
            </w:pPr>
            <w:r w:rsidRPr="00FD5D3E">
              <w:rPr>
                <w:b/>
                <w:bCs/>
                <w:color w:val="000000"/>
                <w:sz w:val="20"/>
                <w:szCs w:val="20"/>
              </w:rPr>
              <w:t>Nuomonės referentas (-ė)</w:t>
            </w:r>
          </w:p>
          <w:p w:rsidR="009A4C1C" w:rsidRPr="00FD5D3E" w:rsidRDefault="00964740">
            <w:pPr>
              <w:autoSpaceDE w:val="0"/>
              <w:autoSpaceDN w:val="0"/>
              <w:adjustRightInd w:val="0"/>
              <w:rPr>
                <w:color w:val="000000"/>
                <w:sz w:val="20"/>
                <w:szCs w:val="20"/>
              </w:rPr>
            </w:pPr>
            <w:r w:rsidRPr="00FD5D3E">
              <w:rPr>
                <w:color w:val="000000"/>
                <w:sz w:val="20"/>
                <w:szCs w:val="20"/>
              </w:rPr>
              <w:t>       Paskyrimo data</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A4C1C" w:rsidRPr="00FD5D3E" w:rsidRDefault="00964740">
            <w:pPr>
              <w:autoSpaceDE w:val="0"/>
              <w:autoSpaceDN w:val="0"/>
              <w:adjustRightInd w:val="0"/>
              <w:rPr>
                <w:color w:val="000000"/>
                <w:sz w:val="20"/>
                <w:szCs w:val="20"/>
              </w:rPr>
            </w:pPr>
            <w:r w:rsidRPr="00FD5D3E">
              <w:rPr>
                <w:color w:val="000000"/>
                <w:sz w:val="20"/>
                <w:szCs w:val="20"/>
              </w:rPr>
              <w:t>Eider Gardiazabal Rubial</w:t>
            </w:r>
          </w:p>
          <w:p w:rsidR="009A4C1C" w:rsidRPr="00FD5D3E" w:rsidRDefault="00964740">
            <w:pPr>
              <w:autoSpaceDE w:val="0"/>
              <w:autoSpaceDN w:val="0"/>
              <w:adjustRightInd w:val="0"/>
              <w:rPr>
                <w:color w:val="000000"/>
                <w:sz w:val="20"/>
                <w:szCs w:val="20"/>
              </w:rPr>
            </w:pPr>
            <w:r w:rsidRPr="00FD5D3E">
              <w:rPr>
                <w:color w:val="000000"/>
                <w:sz w:val="20"/>
                <w:szCs w:val="20"/>
              </w:rPr>
              <w:t>10.10.2019</w:t>
            </w:r>
          </w:p>
        </w:tc>
      </w:tr>
      <w:tr w:rsidR="00A2581B" w:rsidRPr="00FD5D3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A4C1C" w:rsidRPr="00FD5D3E" w:rsidRDefault="00964740">
            <w:pPr>
              <w:autoSpaceDE w:val="0"/>
              <w:autoSpaceDN w:val="0"/>
              <w:adjustRightInd w:val="0"/>
              <w:rPr>
                <w:b/>
                <w:bCs/>
                <w:color w:val="000000"/>
                <w:sz w:val="20"/>
                <w:szCs w:val="20"/>
              </w:rPr>
            </w:pPr>
            <w:r w:rsidRPr="00FD5D3E">
              <w:rPr>
                <w:b/>
                <w:bCs/>
                <w:color w:val="000000"/>
                <w:sz w:val="20"/>
                <w:szCs w:val="20"/>
              </w:rPr>
              <w:t>Priėmimo data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A4C1C" w:rsidRPr="00FD5D3E" w:rsidRDefault="00964740">
            <w:pPr>
              <w:autoSpaceDE w:val="0"/>
              <w:autoSpaceDN w:val="0"/>
              <w:adjustRightInd w:val="0"/>
              <w:rPr>
                <w:color w:val="000000"/>
                <w:sz w:val="20"/>
                <w:szCs w:val="20"/>
              </w:rPr>
            </w:pPr>
            <w:r w:rsidRPr="00FD5D3E">
              <w:rPr>
                <w:color w:val="000000"/>
                <w:sz w:val="20"/>
                <w:szCs w:val="20"/>
              </w:rPr>
              <w:t>4.5.2020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A4C1C" w:rsidRPr="00FD5D3E" w:rsidRDefault="009A4C1C">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A4C1C" w:rsidRPr="00FD5D3E" w:rsidRDefault="009A4C1C">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A4C1C" w:rsidRPr="00FD5D3E" w:rsidRDefault="009A4C1C">
            <w:pPr>
              <w:autoSpaceDE w:val="0"/>
              <w:autoSpaceDN w:val="0"/>
              <w:adjustRightInd w:val="0"/>
              <w:rPr>
                <w:rFonts w:ascii="sans-serif" w:hAnsi="sans-serif" w:cs="sans-serif"/>
                <w:color w:val="000000"/>
              </w:rPr>
            </w:pPr>
          </w:p>
        </w:tc>
      </w:tr>
      <w:tr w:rsidR="00A2581B" w:rsidRPr="00FD5D3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A4C1C" w:rsidRPr="00FD5D3E" w:rsidRDefault="00964740">
            <w:pPr>
              <w:autoSpaceDE w:val="0"/>
              <w:autoSpaceDN w:val="0"/>
              <w:adjustRightInd w:val="0"/>
              <w:rPr>
                <w:b/>
                <w:bCs/>
                <w:color w:val="000000"/>
                <w:sz w:val="20"/>
                <w:szCs w:val="20"/>
              </w:rPr>
            </w:pPr>
            <w:r w:rsidRPr="00FD5D3E">
              <w:rPr>
                <w:b/>
                <w:bCs/>
                <w:color w:val="000000"/>
                <w:sz w:val="20"/>
                <w:szCs w:val="20"/>
              </w:rPr>
              <w:t>Galutinio balsavimo rezultatai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A4C1C" w:rsidRPr="00FD5D3E" w:rsidRDefault="00964740">
            <w:pPr>
              <w:autoSpaceDE w:val="0"/>
              <w:autoSpaceDN w:val="0"/>
              <w:adjustRightInd w:val="0"/>
              <w:rPr>
                <w:color w:val="000000"/>
                <w:sz w:val="20"/>
                <w:szCs w:val="20"/>
              </w:rPr>
            </w:pPr>
            <w:r w:rsidRPr="00FD5D3E">
              <w:rPr>
                <w:color w:val="000000"/>
                <w:sz w:val="20"/>
                <w:szCs w:val="20"/>
              </w:rPr>
              <w:t>+:</w:t>
            </w:r>
          </w:p>
          <w:p w:rsidR="009A4C1C" w:rsidRPr="00FD5D3E" w:rsidRDefault="00964740">
            <w:pPr>
              <w:autoSpaceDE w:val="0"/>
              <w:autoSpaceDN w:val="0"/>
              <w:adjustRightInd w:val="0"/>
              <w:rPr>
                <w:color w:val="000000"/>
                <w:sz w:val="20"/>
                <w:szCs w:val="20"/>
              </w:rPr>
            </w:pPr>
            <w:r w:rsidRPr="00FD5D3E">
              <w:rPr>
                <w:color w:val="000000"/>
                <w:sz w:val="20"/>
                <w:szCs w:val="20"/>
              </w:rPr>
              <w:t>–:</w:t>
            </w:r>
          </w:p>
          <w:p w:rsidR="009A4C1C" w:rsidRPr="00FD5D3E" w:rsidRDefault="00964740">
            <w:pPr>
              <w:autoSpaceDE w:val="0"/>
              <w:autoSpaceDN w:val="0"/>
              <w:adjustRightInd w:val="0"/>
              <w:rPr>
                <w:color w:val="000000"/>
                <w:sz w:val="20"/>
                <w:szCs w:val="20"/>
              </w:rPr>
            </w:pPr>
            <w:r w:rsidRPr="00FD5D3E">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A4C1C" w:rsidRPr="00FD5D3E" w:rsidRDefault="00964740">
            <w:pPr>
              <w:autoSpaceDE w:val="0"/>
              <w:autoSpaceDN w:val="0"/>
              <w:adjustRightInd w:val="0"/>
              <w:rPr>
                <w:color w:val="000000"/>
                <w:sz w:val="20"/>
                <w:szCs w:val="20"/>
              </w:rPr>
            </w:pPr>
            <w:r w:rsidRPr="00FD5D3E">
              <w:rPr>
                <w:color w:val="000000"/>
                <w:sz w:val="20"/>
                <w:szCs w:val="20"/>
              </w:rPr>
              <w:t>32</w:t>
            </w:r>
          </w:p>
          <w:p w:rsidR="009A4C1C" w:rsidRPr="00FD5D3E" w:rsidRDefault="00964740">
            <w:pPr>
              <w:autoSpaceDE w:val="0"/>
              <w:autoSpaceDN w:val="0"/>
              <w:adjustRightInd w:val="0"/>
              <w:rPr>
                <w:color w:val="000000"/>
                <w:sz w:val="20"/>
                <w:szCs w:val="20"/>
              </w:rPr>
            </w:pPr>
            <w:r w:rsidRPr="00FD5D3E">
              <w:rPr>
                <w:color w:val="000000"/>
                <w:sz w:val="20"/>
                <w:szCs w:val="20"/>
              </w:rPr>
              <w:t>6</w:t>
            </w:r>
          </w:p>
          <w:p w:rsidR="009A4C1C" w:rsidRPr="00FD5D3E" w:rsidRDefault="00964740">
            <w:pPr>
              <w:autoSpaceDE w:val="0"/>
              <w:autoSpaceDN w:val="0"/>
              <w:adjustRightInd w:val="0"/>
              <w:rPr>
                <w:color w:val="000000"/>
                <w:sz w:val="20"/>
                <w:szCs w:val="20"/>
              </w:rPr>
            </w:pPr>
            <w:r w:rsidRPr="00FD5D3E">
              <w:rPr>
                <w:color w:val="000000"/>
                <w:sz w:val="20"/>
                <w:szCs w:val="20"/>
              </w:rPr>
              <w:t>3</w:t>
            </w:r>
          </w:p>
        </w:tc>
      </w:tr>
      <w:tr w:rsidR="00A2581B" w:rsidRPr="00FD5D3E">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A4C1C" w:rsidRPr="00FD5D3E" w:rsidRDefault="00964740">
            <w:pPr>
              <w:autoSpaceDE w:val="0"/>
              <w:autoSpaceDN w:val="0"/>
              <w:adjustRightInd w:val="0"/>
              <w:rPr>
                <w:b/>
                <w:bCs/>
                <w:color w:val="000000"/>
                <w:sz w:val="20"/>
                <w:szCs w:val="20"/>
              </w:rPr>
            </w:pPr>
            <w:r w:rsidRPr="00FD5D3E">
              <w:rPr>
                <w:b/>
                <w:bCs/>
                <w:color w:val="000000"/>
                <w:sz w:val="20"/>
                <w:szCs w:val="20"/>
              </w:rPr>
              <w:t xml:space="preserve">Posėdyje per </w:t>
            </w:r>
            <w:r w:rsidRPr="00FD5D3E">
              <w:rPr>
                <w:b/>
                <w:bCs/>
                <w:color w:val="000000"/>
                <w:sz w:val="20"/>
                <w:szCs w:val="20"/>
              </w:rPr>
              <w:t>galutinį balsavimą dalyvavę nariai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A4C1C" w:rsidRPr="00FD5D3E" w:rsidRDefault="00964740">
            <w:pPr>
              <w:autoSpaceDE w:val="0"/>
              <w:autoSpaceDN w:val="0"/>
              <w:adjustRightInd w:val="0"/>
              <w:rPr>
                <w:color w:val="000000"/>
                <w:sz w:val="20"/>
                <w:szCs w:val="20"/>
              </w:rPr>
            </w:pPr>
            <w:r w:rsidRPr="00FD5D3E">
              <w:rPr>
                <w:color w:val="000000"/>
                <w:sz w:val="20"/>
                <w:szCs w:val="20"/>
              </w:rPr>
              <w:t>Rasmus Andresen, Clotilde Armand, Robert Biedroń, Anna Bonfrisco, Olivier Chastel, Lefteris Christoforou, David Cormand, Paolo De Castro, José Manuel Fernandes, Eider Gardiazabal Rubial, Valentino Grant, Elisabetta Gualmi</w:t>
            </w:r>
            <w:r w:rsidRPr="00FD5D3E">
              <w:rPr>
                <w:color w:val="000000"/>
                <w:sz w:val="20"/>
                <w:szCs w:val="20"/>
              </w:rPr>
              <w:t>ni, Francisco Guerreiro, Valerie Hayer, Eero Heinäluoma, Niclas Herbst, Monika Hohlmeier, Mislav Kolakušić, Moritz Körner, Joachim Kuhs, Zbigniew Kuźmiuk, Ioannis Lagos, Hélène Laporte, Pierre Larrouturou, Janusz Lewandowski, Margarida Marques, Siegfried M</w:t>
            </w:r>
            <w:r w:rsidRPr="00FD5D3E">
              <w:rPr>
                <w:color w:val="000000"/>
                <w:sz w:val="20"/>
                <w:szCs w:val="20"/>
              </w:rPr>
              <w:t>ureşan, Victor Negrescu, Andrey Novakov, Jan Olbrycht, Dimitrios Papadimoulis, Karlo Ressler, Bogdan Rzońca, Nicolae Ştefănuță, Nils Torvalds, Nils Ušakovs, Johan Van Overtveldt, Rainer Wieland, Angelika Winzig</w:t>
            </w:r>
          </w:p>
        </w:tc>
      </w:tr>
      <w:tr w:rsidR="00A2581B" w:rsidRPr="00FD5D3E">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A4C1C" w:rsidRPr="00FD5D3E" w:rsidRDefault="00964740">
            <w:pPr>
              <w:autoSpaceDE w:val="0"/>
              <w:autoSpaceDN w:val="0"/>
              <w:adjustRightInd w:val="0"/>
              <w:rPr>
                <w:b/>
                <w:bCs/>
                <w:color w:val="000000"/>
                <w:sz w:val="20"/>
                <w:szCs w:val="20"/>
              </w:rPr>
            </w:pPr>
            <w:r w:rsidRPr="00FD5D3E">
              <w:rPr>
                <w:b/>
                <w:bCs/>
                <w:color w:val="000000"/>
                <w:sz w:val="20"/>
                <w:szCs w:val="20"/>
              </w:rPr>
              <w:t>Posėdyje per galutinį balsavimą dalyvavę pav</w:t>
            </w:r>
            <w:r w:rsidRPr="00FD5D3E">
              <w:rPr>
                <w:b/>
                <w:bCs/>
                <w:color w:val="000000"/>
                <w:sz w:val="20"/>
                <w:szCs w:val="20"/>
              </w:rPr>
              <w:t>aduojantys nariai</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A4C1C" w:rsidRPr="00FD5D3E" w:rsidRDefault="00964740">
            <w:pPr>
              <w:autoSpaceDE w:val="0"/>
              <w:autoSpaceDN w:val="0"/>
              <w:adjustRightInd w:val="0"/>
              <w:rPr>
                <w:color w:val="000000"/>
                <w:sz w:val="20"/>
                <w:szCs w:val="20"/>
              </w:rPr>
            </w:pPr>
            <w:r w:rsidRPr="00FD5D3E">
              <w:rPr>
                <w:color w:val="000000"/>
                <w:sz w:val="20"/>
                <w:szCs w:val="20"/>
              </w:rPr>
              <w:t>Damian Boeselager, Petros Kokkalis</w:t>
            </w:r>
          </w:p>
        </w:tc>
      </w:tr>
    </w:tbl>
    <w:p w:rsidR="009A4C1C" w:rsidRPr="00FD5D3E" w:rsidRDefault="009A4C1C"/>
    <w:bookmarkEnd w:id="4"/>
    <w:p w:rsidR="00DB7D93" w:rsidRPr="00FD5D3E" w:rsidRDefault="00DB7D93" w:rsidP="00DB7D93"/>
    <w:p w:rsidR="00DB7D93" w:rsidRPr="00FD5D3E" w:rsidRDefault="00DB7D93" w:rsidP="00DB7D93">
      <w:pPr>
        <w:sectPr w:rsidR="00DB7D93" w:rsidRPr="00FD5D3E" w:rsidSect="00FD5D3E">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pPr>
    </w:p>
    <w:p w:rsidR="00DB7D93" w:rsidRPr="00FD5D3E" w:rsidRDefault="00964740" w:rsidP="00DB7D93">
      <w:pPr>
        <w:pStyle w:val="PageHeadingNotTOC"/>
      </w:pPr>
      <w:bookmarkStart w:id="5" w:name="RollCallPageAD"/>
      <w:r w:rsidRPr="00FD5D3E">
        <w:lastRenderedPageBreak/>
        <w:t>GALUTINIS VARDINIS BALSAVIMAS NUOMONĘ TEIKIANČIAME KOMITETE</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2581B" w:rsidRPr="00FD5D3E" w:rsidTr="00C72A0B">
        <w:trPr>
          <w:cantSplit/>
        </w:trPr>
        <w:tc>
          <w:tcPr>
            <w:tcW w:w="1701" w:type="dxa"/>
            <w:shd w:val="pct10" w:color="000000" w:fill="FFFFFF"/>
            <w:vAlign w:val="center"/>
          </w:tcPr>
          <w:p w:rsidR="00DB7D93" w:rsidRPr="00FD5D3E" w:rsidRDefault="00964740" w:rsidP="00C72A0B">
            <w:pPr>
              <w:pStyle w:val="RollCallVotes"/>
            </w:pPr>
            <w:r w:rsidRPr="00FD5D3E">
              <w:t>32</w:t>
            </w:r>
          </w:p>
        </w:tc>
        <w:tc>
          <w:tcPr>
            <w:tcW w:w="7371" w:type="dxa"/>
            <w:shd w:val="pct10" w:color="000000" w:fill="FFFFFF"/>
          </w:tcPr>
          <w:p w:rsidR="00DB7D93" w:rsidRPr="00FD5D3E" w:rsidRDefault="00964740" w:rsidP="00C72A0B">
            <w:pPr>
              <w:pStyle w:val="RollCallSymbols14pt"/>
            </w:pPr>
            <w:r w:rsidRPr="00FD5D3E">
              <w:t>+</w:t>
            </w:r>
          </w:p>
        </w:tc>
      </w:tr>
      <w:tr w:rsidR="00A2581B" w:rsidRPr="00FD5D3E" w:rsidTr="00C72A0B">
        <w:trPr>
          <w:cantSplit/>
        </w:trPr>
        <w:tc>
          <w:tcPr>
            <w:tcW w:w="1701" w:type="dxa"/>
            <w:shd w:val="clear" w:color="auto" w:fill="FFFFFF"/>
          </w:tcPr>
          <w:p w:rsidR="00DB7D93" w:rsidRPr="00FD5D3E" w:rsidRDefault="00964740" w:rsidP="00C72A0B">
            <w:pPr>
              <w:pStyle w:val="RollCallTable"/>
            </w:pPr>
            <w:r w:rsidRPr="00FD5D3E">
              <w:t>GUE/NGL</w:t>
            </w:r>
          </w:p>
        </w:tc>
        <w:tc>
          <w:tcPr>
            <w:tcW w:w="7371" w:type="dxa"/>
            <w:shd w:val="clear" w:color="auto" w:fill="FFFFFF"/>
          </w:tcPr>
          <w:p w:rsidR="00DB7D93" w:rsidRPr="00FD5D3E" w:rsidRDefault="00964740" w:rsidP="00C72A0B">
            <w:pPr>
              <w:pStyle w:val="RollCallTable"/>
            </w:pPr>
            <w:r w:rsidRPr="00FD5D3E">
              <w:rPr>
                <w:color w:val="000000"/>
                <w:szCs w:val="16"/>
              </w:rPr>
              <w:t>Petros Kokkalis, Dimitrios Papadimoulis</w:t>
            </w:r>
          </w:p>
        </w:tc>
      </w:tr>
      <w:tr w:rsidR="00A2581B" w:rsidRPr="00FD5D3E" w:rsidTr="00C72A0B">
        <w:trPr>
          <w:cantSplit/>
        </w:trPr>
        <w:tc>
          <w:tcPr>
            <w:tcW w:w="1701" w:type="dxa"/>
            <w:shd w:val="clear" w:color="auto" w:fill="FFFFFF"/>
          </w:tcPr>
          <w:p w:rsidR="00DB7D93" w:rsidRPr="00FD5D3E" w:rsidRDefault="00964740" w:rsidP="00C72A0B">
            <w:pPr>
              <w:pStyle w:val="RollCallTable"/>
            </w:pPr>
            <w:r w:rsidRPr="00FD5D3E">
              <w:t>PPE</w:t>
            </w:r>
          </w:p>
        </w:tc>
        <w:tc>
          <w:tcPr>
            <w:tcW w:w="7371" w:type="dxa"/>
            <w:shd w:val="clear" w:color="auto" w:fill="FFFFFF"/>
          </w:tcPr>
          <w:p w:rsidR="00DB7D93" w:rsidRPr="00FD5D3E" w:rsidRDefault="00964740" w:rsidP="00C72A0B">
            <w:pPr>
              <w:pStyle w:val="RollCallTable"/>
            </w:pPr>
            <w:r w:rsidRPr="00FD5D3E">
              <w:rPr>
                <w:color w:val="000000"/>
                <w:szCs w:val="16"/>
              </w:rPr>
              <w:t xml:space="preserve">Lefteris Christoforou, José Manuel Fernandes, Niclas Herbst, Monika </w:t>
            </w:r>
            <w:r w:rsidRPr="00FD5D3E">
              <w:rPr>
                <w:color w:val="000000"/>
                <w:szCs w:val="16"/>
              </w:rPr>
              <w:t>Hohlmeier, Janusz Lewandowski, Siegfried Mureşan, Andrey Novakov, Jan Olbrycht, Karlo Ressler, Rainer Wieland, Angelika Winzig</w:t>
            </w:r>
          </w:p>
        </w:tc>
      </w:tr>
      <w:tr w:rsidR="00A2581B" w:rsidRPr="00FD5D3E" w:rsidTr="00C72A0B">
        <w:trPr>
          <w:cantSplit/>
        </w:trPr>
        <w:tc>
          <w:tcPr>
            <w:tcW w:w="1701" w:type="dxa"/>
            <w:shd w:val="clear" w:color="auto" w:fill="FFFFFF"/>
          </w:tcPr>
          <w:p w:rsidR="00DB7D93" w:rsidRPr="00FD5D3E" w:rsidRDefault="00964740" w:rsidP="00C72A0B">
            <w:pPr>
              <w:pStyle w:val="RollCallTable"/>
            </w:pPr>
            <w:r w:rsidRPr="00FD5D3E">
              <w:t>RENEW</w:t>
            </w:r>
          </w:p>
        </w:tc>
        <w:tc>
          <w:tcPr>
            <w:tcW w:w="7371" w:type="dxa"/>
            <w:shd w:val="clear" w:color="auto" w:fill="FFFFFF"/>
          </w:tcPr>
          <w:p w:rsidR="00DB7D93" w:rsidRPr="00FD5D3E" w:rsidRDefault="00964740" w:rsidP="00C72A0B">
            <w:r w:rsidRPr="00FD5D3E">
              <w:rPr>
                <w:color w:val="000000"/>
                <w:sz w:val="16"/>
                <w:szCs w:val="16"/>
              </w:rPr>
              <w:t>Clotilde Armand, Olivier Chastel, Valerie Hayer, Moritz Körner, Nicolae Ştefănuță, Nils Torvalds</w:t>
            </w:r>
          </w:p>
        </w:tc>
      </w:tr>
      <w:tr w:rsidR="00A2581B" w:rsidRPr="00FD5D3E" w:rsidTr="00C72A0B">
        <w:trPr>
          <w:cantSplit/>
        </w:trPr>
        <w:tc>
          <w:tcPr>
            <w:tcW w:w="1701" w:type="dxa"/>
            <w:shd w:val="clear" w:color="auto" w:fill="FFFFFF"/>
          </w:tcPr>
          <w:p w:rsidR="00DB7D93" w:rsidRPr="00FD5D3E" w:rsidRDefault="00964740" w:rsidP="00C72A0B">
            <w:pPr>
              <w:pStyle w:val="RollCallTable"/>
            </w:pPr>
            <w:r w:rsidRPr="00FD5D3E">
              <w:t>S&amp;D</w:t>
            </w:r>
          </w:p>
        </w:tc>
        <w:tc>
          <w:tcPr>
            <w:tcW w:w="7371" w:type="dxa"/>
            <w:shd w:val="clear" w:color="auto" w:fill="FFFFFF"/>
          </w:tcPr>
          <w:p w:rsidR="00DB7D93" w:rsidRPr="00FD5D3E" w:rsidRDefault="00964740" w:rsidP="00C72A0B">
            <w:r w:rsidRPr="00FD5D3E">
              <w:rPr>
                <w:color w:val="000000"/>
                <w:sz w:val="16"/>
                <w:szCs w:val="16"/>
              </w:rPr>
              <w:t>Robert Biedroń, Paol</w:t>
            </w:r>
            <w:r w:rsidRPr="00FD5D3E">
              <w:rPr>
                <w:color w:val="000000"/>
                <w:sz w:val="16"/>
                <w:szCs w:val="16"/>
              </w:rPr>
              <w:t>o De Castro, Eider Gardiazabal Rubial, Elisabetta Gualmini, Eero Heinäluoma, Pierre Larrouturou, Margarida Marques, Victor Negrescu, Nils Ušakovs</w:t>
            </w:r>
          </w:p>
        </w:tc>
      </w:tr>
      <w:tr w:rsidR="00A2581B" w:rsidRPr="00FD5D3E" w:rsidTr="00C72A0B">
        <w:trPr>
          <w:cantSplit/>
        </w:trPr>
        <w:tc>
          <w:tcPr>
            <w:tcW w:w="1701" w:type="dxa"/>
            <w:shd w:val="clear" w:color="auto" w:fill="FFFFFF"/>
          </w:tcPr>
          <w:p w:rsidR="00DB7D93" w:rsidRPr="00FD5D3E" w:rsidRDefault="00964740" w:rsidP="00C72A0B">
            <w:pPr>
              <w:snapToGrid w:val="0"/>
              <w:spacing w:before="120"/>
              <w:rPr>
                <w:sz w:val="16"/>
                <w:szCs w:val="16"/>
              </w:rPr>
            </w:pPr>
            <w:r w:rsidRPr="00FD5D3E">
              <w:rPr>
                <w:sz w:val="16"/>
                <w:szCs w:val="16"/>
              </w:rPr>
              <w:t>VERTS/ALE</w:t>
            </w:r>
          </w:p>
        </w:tc>
        <w:tc>
          <w:tcPr>
            <w:tcW w:w="7371" w:type="dxa"/>
            <w:shd w:val="clear" w:color="auto" w:fill="FFFFFF"/>
          </w:tcPr>
          <w:p w:rsidR="00DB7D93" w:rsidRPr="00FD5D3E" w:rsidRDefault="00964740" w:rsidP="00C72A0B">
            <w:pPr>
              <w:rPr>
                <w:sz w:val="16"/>
                <w:szCs w:val="16"/>
              </w:rPr>
            </w:pPr>
            <w:r w:rsidRPr="00FD5D3E">
              <w:rPr>
                <w:color w:val="000000"/>
                <w:sz w:val="16"/>
                <w:szCs w:val="16"/>
              </w:rPr>
              <w:t>Rasmus Andresen, Damian Boeselager, David Cormand, Francisco Guerreiro</w:t>
            </w:r>
          </w:p>
          <w:p w:rsidR="00DB7D93" w:rsidRPr="00FD5D3E" w:rsidRDefault="00DB7D93" w:rsidP="00C72A0B">
            <w:pPr>
              <w:rPr>
                <w:color w:val="000000"/>
                <w:sz w:val="16"/>
                <w:szCs w:val="16"/>
              </w:rPr>
            </w:pPr>
          </w:p>
        </w:tc>
      </w:tr>
    </w:tbl>
    <w:p w:rsidR="00DB7D93" w:rsidRPr="00FD5D3E" w:rsidRDefault="00DB7D93" w:rsidP="00DB7D9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2581B" w:rsidRPr="00FD5D3E" w:rsidTr="00C72A0B">
        <w:trPr>
          <w:cantSplit/>
        </w:trPr>
        <w:tc>
          <w:tcPr>
            <w:tcW w:w="1701" w:type="dxa"/>
            <w:shd w:val="pct10" w:color="000000" w:fill="FFFFFF"/>
            <w:vAlign w:val="center"/>
          </w:tcPr>
          <w:p w:rsidR="00DB7D93" w:rsidRPr="00FD5D3E" w:rsidRDefault="00964740" w:rsidP="00C72A0B">
            <w:pPr>
              <w:pStyle w:val="RollCallVotes"/>
            </w:pPr>
            <w:r w:rsidRPr="00FD5D3E">
              <w:t>6</w:t>
            </w:r>
          </w:p>
        </w:tc>
        <w:tc>
          <w:tcPr>
            <w:tcW w:w="7371" w:type="dxa"/>
            <w:shd w:val="pct10" w:color="000000" w:fill="FFFFFF"/>
          </w:tcPr>
          <w:p w:rsidR="00DB7D93" w:rsidRPr="00FD5D3E" w:rsidRDefault="00964740" w:rsidP="00C72A0B">
            <w:pPr>
              <w:pStyle w:val="RollCallSymbols14pt"/>
            </w:pPr>
            <w:r w:rsidRPr="00FD5D3E">
              <w:t>-</w:t>
            </w:r>
          </w:p>
        </w:tc>
      </w:tr>
      <w:tr w:rsidR="00A2581B" w:rsidRPr="00FD5D3E" w:rsidTr="00C72A0B">
        <w:trPr>
          <w:cantSplit/>
        </w:trPr>
        <w:tc>
          <w:tcPr>
            <w:tcW w:w="1701" w:type="dxa"/>
            <w:shd w:val="clear" w:color="auto" w:fill="FFFFFF"/>
          </w:tcPr>
          <w:p w:rsidR="00DB7D93" w:rsidRPr="00FD5D3E" w:rsidRDefault="00964740" w:rsidP="00C72A0B">
            <w:pPr>
              <w:pStyle w:val="RollCallTable"/>
            </w:pPr>
            <w:r w:rsidRPr="00FD5D3E">
              <w:t>ECR</w:t>
            </w:r>
          </w:p>
        </w:tc>
        <w:tc>
          <w:tcPr>
            <w:tcW w:w="7371" w:type="dxa"/>
            <w:shd w:val="clear" w:color="auto" w:fill="FFFFFF"/>
          </w:tcPr>
          <w:p w:rsidR="00DB7D93" w:rsidRPr="00FD5D3E" w:rsidRDefault="00964740" w:rsidP="00C72A0B">
            <w:pPr>
              <w:pStyle w:val="RollCallTable"/>
            </w:pPr>
            <w:r w:rsidRPr="00FD5D3E">
              <w:t xml:space="preserve">Johan </w:t>
            </w:r>
            <w:r w:rsidRPr="00FD5D3E">
              <w:t>Van Overtveldt</w:t>
            </w:r>
          </w:p>
        </w:tc>
      </w:tr>
      <w:tr w:rsidR="00A2581B" w:rsidRPr="00FD5D3E" w:rsidTr="00C72A0B">
        <w:trPr>
          <w:cantSplit/>
        </w:trPr>
        <w:tc>
          <w:tcPr>
            <w:tcW w:w="1701" w:type="dxa"/>
            <w:shd w:val="clear" w:color="auto" w:fill="FFFFFF"/>
          </w:tcPr>
          <w:p w:rsidR="00DB7D93" w:rsidRPr="00FD5D3E" w:rsidRDefault="00964740" w:rsidP="00C72A0B">
            <w:pPr>
              <w:pStyle w:val="RollCallTable"/>
            </w:pPr>
            <w:r w:rsidRPr="00FD5D3E">
              <w:t>ID</w:t>
            </w:r>
          </w:p>
        </w:tc>
        <w:tc>
          <w:tcPr>
            <w:tcW w:w="7371" w:type="dxa"/>
            <w:shd w:val="clear" w:color="auto" w:fill="FFFFFF"/>
          </w:tcPr>
          <w:p w:rsidR="00DB7D93" w:rsidRPr="00FD5D3E" w:rsidRDefault="00964740" w:rsidP="00C72A0B">
            <w:pPr>
              <w:pStyle w:val="RollCallTable"/>
            </w:pPr>
            <w:r w:rsidRPr="00FD5D3E">
              <w:t>Anna Bonfrisco, Valentino Grant, Joachim Kuhs, Hélène Laporte</w:t>
            </w:r>
          </w:p>
        </w:tc>
      </w:tr>
      <w:tr w:rsidR="00A2581B" w:rsidRPr="00FD5D3E" w:rsidTr="00C72A0B">
        <w:trPr>
          <w:cantSplit/>
        </w:trPr>
        <w:tc>
          <w:tcPr>
            <w:tcW w:w="1701" w:type="dxa"/>
            <w:shd w:val="clear" w:color="auto" w:fill="FFFFFF"/>
          </w:tcPr>
          <w:p w:rsidR="00DB7D93" w:rsidRPr="00FD5D3E" w:rsidRDefault="00964740" w:rsidP="00C72A0B">
            <w:pPr>
              <w:pStyle w:val="RollCallTable"/>
            </w:pPr>
            <w:r w:rsidRPr="00FD5D3E">
              <w:t>NI</w:t>
            </w:r>
          </w:p>
        </w:tc>
        <w:tc>
          <w:tcPr>
            <w:tcW w:w="7371" w:type="dxa"/>
            <w:shd w:val="clear" w:color="auto" w:fill="FFFFFF"/>
          </w:tcPr>
          <w:p w:rsidR="00DB7D93" w:rsidRPr="00FD5D3E" w:rsidRDefault="00964740" w:rsidP="00C72A0B">
            <w:pPr>
              <w:pStyle w:val="RollCallTable"/>
            </w:pPr>
            <w:r w:rsidRPr="00FD5D3E">
              <w:t>Mislav Kolakušić</w:t>
            </w:r>
          </w:p>
        </w:tc>
      </w:tr>
    </w:tbl>
    <w:p w:rsidR="00DB7D93" w:rsidRPr="00FD5D3E" w:rsidRDefault="00DB7D93" w:rsidP="00DB7D9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A2581B" w:rsidRPr="00FD5D3E" w:rsidTr="00C72A0B">
        <w:trPr>
          <w:cantSplit/>
        </w:trPr>
        <w:tc>
          <w:tcPr>
            <w:tcW w:w="1701" w:type="dxa"/>
            <w:shd w:val="pct10" w:color="000000" w:fill="FFFFFF"/>
            <w:vAlign w:val="center"/>
          </w:tcPr>
          <w:p w:rsidR="00DB7D93" w:rsidRPr="00FD5D3E" w:rsidRDefault="00964740" w:rsidP="00C72A0B">
            <w:pPr>
              <w:pStyle w:val="RollCallVotes"/>
            </w:pPr>
            <w:r w:rsidRPr="00FD5D3E">
              <w:t>3</w:t>
            </w:r>
          </w:p>
        </w:tc>
        <w:tc>
          <w:tcPr>
            <w:tcW w:w="7371" w:type="dxa"/>
            <w:shd w:val="pct10" w:color="000000" w:fill="FFFFFF"/>
          </w:tcPr>
          <w:p w:rsidR="00DB7D93" w:rsidRPr="00FD5D3E" w:rsidRDefault="00964740" w:rsidP="00C72A0B">
            <w:pPr>
              <w:pStyle w:val="RollCallSymbols14pt"/>
            </w:pPr>
            <w:r w:rsidRPr="00FD5D3E">
              <w:t>0</w:t>
            </w:r>
          </w:p>
        </w:tc>
      </w:tr>
      <w:tr w:rsidR="00A2581B" w:rsidRPr="00FD5D3E" w:rsidTr="00C72A0B">
        <w:trPr>
          <w:cantSplit/>
        </w:trPr>
        <w:tc>
          <w:tcPr>
            <w:tcW w:w="1701" w:type="dxa"/>
            <w:shd w:val="clear" w:color="auto" w:fill="FFFFFF"/>
          </w:tcPr>
          <w:p w:rsidR="00DB7D93" w:rsidRPr="00FD5D3E" w:rsidRDefault="00964740" w:rsidP="00C72A0B">
            <w:pPr>
              <w:pStyle w:val="RollCallTable"/>
            </w:pPr>
            <w:r w:rsidRPr="00FD5D3E">
              <w:t>ECR</w:t>
            </w:r>
            <w:bookmarkStart w:id="6" w:name="DocEPLastPosition"/>
            <w:bookmarkEnd w:id="6"/>
          </w:p>
        </w:tc>
        <w:tc>
          <w:tcPr>
            <w:tcW w:w="7371" w:type="dxa"/>
            <w:shd w:val="clear" w:color="auto" w:fill="FFFFFF"/>
          </w:tcPr>
          <w:p w:rsidR="00DB7D93" w:rsidRPr="00FD5D3E" w:rsidRDefault="00964740" w:rsidP="00C72A0B">
            <w:pPr>
              <w:pStyle w:val="RollCallTable"/>
            </w:pPr>
            <w:r w:rsidRPr="00FD5D3E">
              <w:t>Zbigniew Kuźmiuk, Bogdan Rzońca</w:t>
            </w:r>
          </w:p>
        </w:tc>
      </w:tr>
      <w:tr w:rsidR="00A2581B" w:rsidRPr="00FD5D3E" w:rsidTr="00C72A0B">
        <w:trPr>
          <w:cantSplit/>
        </w:trPr>
        <w:tc>
          <w:tcPr>
            <w:tcW w:w="1701" w:type="dxa"/>
            <w:shd w:val="clear" w:color="auto" w:fill="FFFFFF"/>
          </w:tcPr>
          <w:p w:rsidR="00DB7D93" w:rsidRPr="00FD5D3E" w:rsidRDefault="00964740" w:rsidP="00C72A0B">
            <w:pPr>
              <w:pStyle w:val="RollCallTable"/>
            </w:pPr>
            <w:r w:rsidRPr="00FD5D3E">
              <w:t>NI</w:t>
            </w:r>
          </w:p>
        </w:tc>
        <w:tc>
          <w:tcPr>
            <w:tcW w:w="7371" w:type="dxa"/>
            <w:shd w:val="clear" w:color="auto" w:fill="FFFFFF"/>
          </w:tcPr>
          <w:p w:rsidR="00DB7D93" w:rsidRPr="00FD5D3E" w:rsidRDefault="00964740" w:rsidP="00C72A0B">
            <w:pPr>
              <w:pStyle w:val="RollCallTable"/>
            </w:pPr>
            <w:r w:rsidRPr="00FD5D3E">
              <w:t>Ioannis Lagos</w:t>
            </w:r>
          </w:p>
        </w:tc>
      </w:tr>
    </w:tbl>
    <w:p w:rsidR="00DB7D93" w:rsidRPr="00FD5D3E" w:rsidRDefault="00DB7D93" w:rsidP="00DB7D93">
      <w:pPr>
        <w:pStyle w:val="Normal12a"/>
      </w:pPr>
    </w:p>
    <w:bookmarkEnd w:id="5"/>
    <w:p w:rsidR="00AA357F" w:rsidRPr="00FD5D3E" w:rsidRDefault="00964740" w:rsidP="00AA357F">
      <w:r w:rsidRPr="00FD5D3E">
        <w:t>Sutartiniai ženklai:</w:t>
      </w:r>
    </w:p>
    <w:p w:rsidR="00AA357F" w:rsidRPr="00FD5D3E" w:rsidRDefault="00964740" w:rsidP="00AA357F">
      <w:pPr>
        <w:tabs>
          <w:tab w:val="center" w:pos="284"/>
          <w:tab w:val="left" w:pos="426"/>
        </w:tabs>
        <w:rPr>
          <w:szCs w:val="20"/>
        </w:rPr>
      </w:pPr>
      <w:r w:rsidRPr="00FD5D3E">
        <w:t>+</w:t>
      </w:r>
      <w:r w:rsidRPr="00FD5D3E">
        <w:tab/>
        <w:t>:</w:t>
      </w:r>
      <w:r w:rsidRPr="00FD5D3E">
        <w:tab/>
        <w:t>už</w:t>
      </w:r>
    </w:p>
    <w:p w:rsidR="00AA357F" w:rsidRPr="00FD5D3E" w:rsidRDefault="00964740" w:rsidP="00AA357F">
      <w:pPr>
        <w:tabs>
          <w:tab w:val="center" w:pos="284"/>
          <w:tab w:val="left" w:pos="426"/>
        </w:tabs>
        <w:rPr>
          <w:szCs w:val="20"/>
        </w:rPr>
      </w:pPr>
      <w:r w:rsidRPr="00FD5D3E">
        <w:t>-</w:t>
      </w:r>
      <w:r w:rsidRPr="00FD5D3E">
        <w:tab/>
        <w:t>:</w:t>
      </w:r>
      <w:r w:rsidRPr="00FD5D3E">
        <w:tab/>
        <w:t>prieš</w:t>
      </w:r>
    </w:p>
    <w:p w:rsidR="00AA357F" w:rsidRPr="00FD5D3E" w:rsidRDefault="00964740" w:rsidP="00AA357F">
      <w:pPr>
        <w:tabs>
          <w:tab w:val="center" w:pos="284"/>
          <w:tab w:val="left" w:pos="426"/>
        </w:tabs>
        <w:rPr>
          <w:szCs w:val="20"/>
        </w:rPr>
      </w:pPr>
      <w:r w:rsidRPr="00FD5D3E">
        <w:t>0</w:t>
      </w:r>
      <w:r w:rsidRPr="00FD5D3E">
        <w:tab/>
        <w:t>:</w:t>
      </w:r>
      <w:r w:rsidRPr="00FD5D3E">
        <w:tab/>
        <w:t>susilaikė</w:t>
      </w:r>
    </w:p>
    <w:p w:rsidR="00DB7D93" w:rsidRPr="00FD5D3E" w:rsidRDefault="00DB7D93" w:rsidP="00DB7D93"/>
    <w:sectPr w:rsidR="00DB7D93" w:rsidRPr="00FD5D3E" w:rsidSect="00FD5D3E">
      <w:headerReference w:type="even" r:id="rId14"/>
      <w:headerReference w:type="default" r:id="rId15"/>
      <w:headerReference w:type="first" r:id="rId16"/>
      <w:footerReference w:type="first" r:id="rId17"/>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Pr="00FD5D3E" w:rsidRDefault="00964740">
      <w:r w:rsidRPr="00FD5D3E">
        <w:separator/>
      </w:r>
    </w:p>
  </w:endnote>
  <w:endnote w:type="continuationSeparator" w:id="0">
    <w:p w:rsidR="00000000" w:rsidRPr="00FD5D3E" w:rsidRDefault="00964740">
      <w:r w:rsidRPr="00FD5D3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D3E" w:rsidRPr="00FD5D3E" w:rsidRDefault="00FD5D3E" w:rsidP="00FD5D3E">
    <w:pPr>
      <w:pStyle w:val="EPFooter"/>
    </w:pPr>
    <w:r w:rsidRPr="00FD5D3E">
      <w:t>PE</w:t>
    </w:r>
    <w:r w:rsidRPr="00FD5D3E">
      <w:rPr>
        <w:rStyle w:val="HideTWBExt"/>
        <w:noProof w:val="0"/>
      </w:rPr>
      <w:t>&lt;NoPE&gt;</w:t>
    </w:r>
    <w:r w:rsidRPr="00FD5D3E">
      <w:t>648.462</w:t>
    </w:r>
    <w:r w:rsidRPr="00FD5D3E">
      <w:rPr>
        <w:rStyle w:val="HideTWBExt"/>
        <w:noProof w:val="0"/>
      </w:rPr>
      <w:t>&lt;/NoPE&gt;&lt;Version&gt;</w:t>
    </w:r>
    <w:r w:rsidRPr="00FD5D3E">
      <w:t>v02-00</w:t>
    </w:r>
    <w:r w:rsidRPr="00FD5D3E">
      <w:rPr>
        <w:rStyle w:val="HideTWBExt"/>
        <w:noProof w:val="0"/>
      </w:rPr>
      <w:t>&lt;/Version&gt;</w:t>
    </w:r>
    <w:r w:rsidRPr="00FD5D3E">
      <w:tab/>
    </w:r>
    <w:r w:rsidRPr="00FD5D3E">
      <w:fldChar w:fldCharType="begin"/>
    </w:r>
    <w:r w:rsidRPr="00FD5D3E">
      <w:instrText xml:space="preserve"> PAGE  \* MERGEFORMAT </w:instrText>
    </w:r>
    <w:r w:rsidRPr="00FD5D3E">
      <w:fldChar w:fldCharType="separate"/>
    </w:r>
    <w:r w:rsidR="00964740">
      <w:rPr>
        <w:noProof/>
      </w:rPr>
      <w:t>10</w:t>
    </w:r>
    <w:r w:rsidRPr="00FD5D3E">
      <w:fldChar w:fldCharType="end"/>
    </w:r>
    <w:r w:rsidRPr="00FD5D3E">
      <w:t>/</w:t>
    </w:r>
    <w:fldSimple w:instr=" NUMPAGES  \* MERGEFORMAT ">
      <w:r w:rsidR="00964740">
        <w:rPr>
          <w:noProof/>
        </w:rPr>
        <w:t>15</w:t>
      </w:r>
    </w:fldSimple>
    <w:r w:rsidRPr="00FD5D3E">
      <w:tab/>
    </w:r>
    <w:r w:rsidRPr="00FD5D3E">
      <w:rPr>
        <w:rStyle w:val="HideTWBExt"/>
        <w:noProof w:val="0"/>
      </w:rPr>
      <w:t>&lt;PathFdR&gt;</w:t>
    </w:r>
    <w:r w:rsidRPr="00FD5D3E">
      <w:t>AD\1204107LT.docx</w:t>
    </w:r>
    <w:r w:rsidRPr="00FD5D3E">
      <w:rPr>
        <w:rStyle w:val="HideTWBExt"/>
        <w:noProof w:val="0"/>
      </w:rPr>
      <w:t>&lt;/PathFdR&gt;</w:t>
    </w:r>
  </w:p>
  <w:p w:rsidR="00DB7D93" w:rsidRPr="00FD5D3E" w:rsidRDefault="00FD5D3E" w:rsidP="00FD5D3E">
    <w:pPr>
      <w:pStyle w:val="EPFooter2"/>
    </w:pPr>
    <w:r w:rsidRPr="00FD5D3E">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D3E" w:rsidRPr="00FD5D3E" w:rsidRDefault="00FD5D3E" w:rsidP="00FD5D3E">
    <w:pPr>
      <w:pStyle w:val="EPFooter"/>
    </w:pPr>
    <w:r w:rsidRPr="00FD5D3E">
      <w:rPr>
        <w:rStyle w:val="HideTWBExt"/>
        <w:noProof w:val="0"/>
      </w:rPr>
      <w:t>&lt;PathFdR&gt;</w:t>
    </w:r>
    <w:r w:rsidRPr="00FD5D3E">
      <w:t>AD\1204107LT.docx</w:t>
    </w:r>
    <w:r w:rsidRPr="00FD5D3E">
      <w:rPr>
        <w:rStyle w:val="HideTWBExt"/>
        <w:noProof w:val="0"/>
      </w:rPr>
      <w:t>&lt;/PathFdR&gt;</w:t>
    </w:r>
    <w:r w:rsidRPr="00FD5D3E">
      <w:tab/>
    </w:r>
    <w:r w:rsidRPr="00FD5D3E">
      <w:fldChar w:fldCharType="begin"/>
    </w:r>
    <w:r w:rsidRPr="00FD5D3E">
      <w:instrText xml:space="preserve"> PAGE  \* MERGEFORMAT </w:instrText>
    </w:r>
    <w:r w:rsidRPr="00FD5D3E">
      <w:fldChar w:fldCharType="separate"/>
    </w:r>
    <w:r w:rsidR="00964740">
      <w:rPr>
        <w:noProof/>
      </w:rPr>
      <w:t>11</w:t>
    </w:r>
    <w:r w:rsidRPr="00FD5D3E">
      <w:fldChar w:fldCharType="end"/>
    </w:r>
    <w:r w:rsidRPr="00FD5D3E">
      <w:t>/</w:t>
    </w:r>
    <w:fldSimple w:instr=" NUMPAGES  \* MERGEFORMAT ">
      <w:r w:rsidR="00964740">
        <w:rPr>
          <w:noProof/>
        </w:rPr>
        <w:t>15</w:t>
      </w:r>
    </w:fldSimple>
    <w:r w:rsidRPr="00FD5D3E">
      <w:tab/>
      <w:t>PE</w:t>
    </w:r>
    <w:r w:rsidRPr="00FD5D3E">
      <w:rPr>
        <w:rStyle w:val="HideTWBExt"/>
        <w:noProof w:val="0"/>
      </w:rPr>
      <w:t>&lt;NoPE&gt;</w:t>
    </w:r>
    <w:r w:rsidRPr="00FD5D3E">
      <w:t>648.462</w:t>
    </w:r>
    <w:r w:rsidRPr="00FD5D3E">
      <w:rPr>
        <w:rStyle w:val="HideTWBExt"/>
        <w:noProof w:val="0"/>
      </w:rPr>
      <w:t>&lt;/NoPE&gt;&lt;Version&gt;</w:t>
    </w:r>
    <w:r w:rsidRPr="00FD5D3E">
      <w:t>v02-00</w:t>
    </w:r>
    <w:r w:rsidRPr="00FD5D3E">
      <w:rPr>
        <w:rStyle w:val="HideTWBExt"/>
        <w:noProof w:val="0"/>
      </w:rPr>
      <w:t>&lt;/Version&gt;</w:t>
    </w:r>
  </w:p>
  <w:p w:rsidR="00DB7D93" w:rsidRPr="00FD5D3E" w:rsidRDefault="00FD5D3E" w:rsidP="00FD5D3E">
    <w:pPr>
      <w:pStyle w:val="EPFooter2"/>
    </w:pPr>
    <w:r w:rsidRPr="00FD5D3E">
      <w:tab/>
    </w:r>
    <w:r w:rsidRPr="00FD5D3E">
      <w:tab/>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D3E" w:rsidRPr="00FD5D3E" w:rsidRDefault="00FD5D3E" w:rsidP="00FD5D3E">
    <w:pPr>
      <w:pStyle w:val="EPFooter"/>
    </w:pPr>
    <w:r w:rsidRPr="00FD5D3E">
      <w:rPr>
        <w:rStyle w:val="HideTWBExt"/>
        <w:noProof w:val="0"/>
      </w:rPr>
      <w:t>&lt;PathFdR&gt;</w:t>
    </w:r>
    <w:r w:rsidRPr="00FD5D3E">
      <w:t>AD\1204107LT.docx</w:t>
    </w:r>
    <w:r w:rsidRPr="00FD5D3E">
      <w:rPr>
        <w:rStyle w:val="HideTWBExt"/>
        <w:noProof w:val="0"/>
      </w:rPr>
      <w:t>&lt;/PathFdR&gt;</w:t>
    </w:r>
    <w:r w:rsidRPr="00FD5D3E">
      <w:tab/>
    </w:r>
    <w:r w:rsidRPr="00FD5D3E">
      <w:tab/>
      <w:t>PE</w:t>
    </w:r>
    <w:r w:rsidRPr="00FD5D3E">
      <w:rPr>
        <w:rStyle w:val="HideTWBExt"/>
        <w:noProof w:val="0"/>
      </w:rPr>
      <w:t>&lt;NoPE&gt;</w:t>
    </w:r>
    <w:r w:rsidRPr="00FD5D3E">
      <w:t>648.462</w:t>
    </w:r>
    <w:r w:rsidRPr="00FD5D3E">
      <w:rPr>
        <w:rStyle w:val="HideTWBExt"/>
        <w:noProof w:val="0"/>
      </w:rPr>
      <w:t>&lt;/NoPE&gt;&lt;Version&gt;</w:t>
    </w:r>
    <w:r w:rsidRPr="00FD5D3E">
      <w:t>v02-00</w:t>
    </w:r>
    <w:r w:rsidRPr="00FD5D3E">
      <w:rPr>
        <w:rStyle w:val="HideTWBExt"/>
        <w:noProof w:val="0"/>
      </w:rPr>
      <w:t>&lt;/Version&gt;</w:t>
    </w:r>
  </w:p>
  <w:p w:rsidR="00DB7D93" w:rsidRPr="00FD5D3E" w:rsidRDefault="00FD5D3E" w:rsidP="00FD5D3E">
    <w:pPr>
      <w:pStyle w:val="EPFooter2"/>
    </w:pPr>
    <w:r w:rsidRPr="00FD5D3E">
      <w:t>LT</w:t>
    </w:r>
    <w:r w:rsidRPr="00FD5D3E">
      <w:tab/>
    </w:r>
    <w:r w:rsidRPr="00FD5D3E">
      <w:rPr>
        <w:b w:val="0"/>
        <w:i/>
        <w:color w:val="C0C0C0"/>
        <w:sz w:val="22"/>
      </w:rPr>
      <w:t>Suvienijusi įvairovę</w:t>
    </w:r>
    <w:r w:rsidRPr="00FD5D3E">
      <w:tab/>
      <w:t>LT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C1C" w:rsidRPr="00FD5D3E" w:rsidRDefault="00964740" w:rsidP="009A4C1C">
    <w:pPr>
      <w:pStyle w:val="EPFooter"/>
    </w:pPr>
    <w:r w:rsidRPr="00FD5D3E">
      <w:rPr>
        <w:rStyle w:val="HideTWBExt"/>
        <w:noProof w:val="0"/>
      </w:rPr>
      <w:t>&lt;PathFdR&gt;</w:t>
    </w:r>
    <w:r w:rsidRPr="00FD5D3E">
      <w:t>AD\1204107LT.docx</w:t>
    </w:r>
    <w:r w:rsidRPr="00FD5D3E">
      <w:rPr>
        <w:rStyle w:val="HideTWBExt"/>
        <w:noProof w:val="0"/>
      </w:rPr>
      <w:t>&lt;/PathFdR&gt;</w:t>
    </w:r>
    <w:r w:rsidRPr="00FD5D3E">
      <w:tab/>
    </w:r>
    <w:r w:rsidRPr="00FD5D3E">
      <w:tab/>
      <w:t>PE</w:t>
    </w:r>
    <w:r w:rsidRPr="00FD5D3E">
      <w:rPr>
        <w:rStyle w:val="HideTWBExt"/>
        <w:noProof w:val="0"/>
      </w:rPr>
      <w:t>&lt;NoPE&gt;</w:t>
    </w:r>
    <w:r w:rsidRPr="00FD5D3E">
      <w:t>648.462</w:t>
    </w:r>
    <w:r w:rsidRPr="00FD5D3E">
      <w:rPr>
        <w:rStyle w:val="HideTWBExt"/>
        <w:noProof w:val="0"/>
      </w:rPr>
      <w:t>&lt;/NoPE&gt;&lt;Version&gt;</w:t>
    </w:r>
    <w:r w:rsidRPr="00FD5D3E">
      <w:t>v02-00</w:t>
    </w:r>
    <w:r w:rsidRPr="00FD5D3E">
      <w:rPr>
        <w:rStyle w:val="HideTWBExt"/>
        <w:noProof w:val="0"/>
      </w:rPr>
      <w:t>&lt;/Version&gt;</w:t>
    </w:r>
  </w:p>
  <w:p w:rsidR="007F187F" w:rsidRPr="00FD5D3E" w:rsidRDefault="00964740" w:rsidP="009A4C1C">
    <w:pPr>
      <w:pStyle w:val="EPFooter2"/>
    </w:pPr>
    <w:r w:rsidRPr="00FD5D3E">
      <w:t>LT</w:t>
    </w:r>
    <w:r w:rsidRPr="00FD5D3E">
      <w:tab/>
    </w:r>
    <w:r w:rsidRPr="00FD5D3E">
      <w:rPr>
        <w:b w:val="0"/>
        <w:i/>
        <w:color w:val="C0C0C0"/>
        <w:sz w:val="22"/>
      </w:rPr>
      <w:t>Suvienijusi įvairovę</w:t>
    </w:r>
    <w:r w:rsidRPr="00FD5D3E">
      <w:tab/>
      <w:t>LT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Pr="00FD5D3E" w:rsidRDefault="00964740">
      <w:r w:rsidRPr="00FD5D3E">
        <w:separator/>
      </w:r>
    </w:p>
  </w:footnote>
  <w:footnote w:type="continuationSeparator" w:id="0">
    <w:p w:rsidR="00000000" w:rsidRPr="00FD5D3E" w:rsidRDefault="00964740">
      <w:r w:rsidRPr="00FD5D3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2E3" w:rsidRDefault="005302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2E3" w:rsidRDefault="005302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2E3" w:rsidRDefault="005302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6D6" w:rsidRDefault="00A406D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6D6" w:rsidRDefault="00A406D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6D6" w:rsidRDefault="00A406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CJMNU" w:val="1"/>
    <w:docVar w:name="CODEMNU" w:val=" 1"/>
    <w:docVar w:name="COM2KEY" w:val="ECON"/>
    <w:docVar w:name="COMKEY" w:val="BUDG"/>
    <w:docVar w:name="CopyToNetwork" w:val="-1"/>
    <w:docVar w:name="CVA" w:val="6"/>
    <w:docVar w:name="DOCCOD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60525 HideTWBExt;}}{\*\rsidtbl \rsid24658\rsid358857\rsid735077\rsid787282\rsid2892074\rsid3015627\rsid3622648\rsid4666813\rsid5708216\rsid6641733\rsid7553164\rsid8465581\rsid8681905_x000d__x000a_\rsid8724649\rsid9636012\rsid9862312\rsid11215221\rsid11370291\rsid11434737\rsid11607138\rsid11824949\rsid12154954\rsid13460525\rsid14424199\rsid15204470\rsid15285974\rsid15535219\rsid15950462\rsid16324206\rsid16662270}{\mmathPr\mmathFont34\mbrkBin0_x000d__x000a_\mbrkBinSub0\msmallFrac0\mdispDef1\mlMargin0\mrMargin0\mdefJc1\mwrapIndent1440\mintLim0\mnaryLim1}{\info{\author FELIX Karina}{\operator FELIX Karina}{\creatim\yr2019\mo7\dy4\hr11\min4}{\revtim\yr2019\mo7\dy4\hr11\min4}{\version1}{\edmins0}{\nofpages1}_x000d__x000a_{\nofwords5}{\nofchars34}{\*\company European Parliament}{\nofcharsws38}{\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6052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301562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015627 \chftnsepc _x000d__x000a_\par }}{\*\aftnsep \ltrpar \pard\plain \ltrpar\ql \li0\ri0\widctlpar\wrapdefault\aspalpha\aspnum\faauto\adjustright\rin0\lin0\itap0 \rtlch\fcs1 \af0\afs20\alang1025 \ltrch\fcs0 \fs24\lang2057\langfe2057\cgrid\langnp2057\langfenp2057 {\rtlch\fcs1 \af0 _x000d__x000a_\ltrch\fcs0 \insrsid3015627 \chftnsep _x000d__x000a_\par }}{\*\aftnsepc \ltrpar \pard\plain \ltrpar\ql \li0\ri0\widctlpar\wrapdefault\aspalpha\aspnum\faauto\adjustright\rin0\lin0\itap0 \rtlch\fcs1 \af0\afs20\alang1025 \ltrch\fcs0 \fs24\lang2057\langfe2057\cgrid\langnp2057\langfenp2057 {\rtlch\fcs1 \af0 _x000d__x000a_\ltrch\fcs0 \insrsid3015627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3460525 \rtlch\fcs1 \af0\afs20\alang1025 \ltrch\fcs0 \fs24\lang2057\langfe2057\cgrid\langnp2057\langfenp2057 {\rtlch\fcs1 \af0 \ltrch\fcs0 _x000d__x000a_\cs15\v\f1\fs20\cf9\insrsid13460525\charrsid15879488 {\*\bkmkstart EndA}&lt;&lt;&lt;}{\rtlch\fcs1 \af0 \ltrch\fcs0 \insrsid13460525\charrsid15879488 #@&gt;ZOTHAMA&lt;@#}{\rtlch\fcs1 \af0 \ltrch\fcs0 \cs15\v\f1\fs20\cf9\insrsid13460525\charrsid15879488 _x000d__x000a_&lt;/RepeatBlock-AmendA&gt;}{\rtlch\fcs1 \af0 \ltrch\fcs0 \insrsid13460525\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94_x000d__x000a_7777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837363 HideTWBExt;}}{\*\rsidtbl \rsid24658\rsid358857\rsid735077\rsid787282\rsid2892074\rsid3622648\rsid4666813\rsid5708216\rsid6641733\rsid7553164\rsid8465581\rsid8681905\rsid8724649_x000d__x000a_\rsid9636012\rsid9862312\rsid11215221\rsid11370291\rsid11434737\rsid11607138\rsid11824949\rsid12154954\rsid13334283\rsid14424199\rsid14837363\rsid15204470\rsid15285974\rsid15535219\rsid15950462\rsid16324206\rsid16662270}{\mmathPr\mmathFont34\mbrkBin0_x000d__x000a_\mbrkBinSub0\msmallFrac0\mdispDef1\mlMargin0\mrMargin0\mdefJc1\mwrapIndent1440\mintLim0\mnaryLim1}{\info{\author FELIX Karina}{\operator FELIX Karina}{\creatim\yr2019\mo7\dy4\hr11\min4}{\revtim\yr2019\mo7\dy4\hr11\min4}{\version1}{\edmins0}{\nofpages1}_x000d__x000a_{\nofwords5}{\nofchars33}{\*\company European Parliament}{\nofcharsws3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837363\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333428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3334283 \chftnsepc _x000d__x000a_\par }}{\*\aftnsep \ltrpar \pard\plain \ltrpar\ql \li0\ri0\widctlpar\wrapdefault\aspalpha\aspnum\faauto\adjustright\rin0\lin0\itap0 \rtlch\fcs1 \af0\afs20\alang1025 \ltrch\fcs0 \fs24\lang2057\langfe2057\cgrid\langnp2057\langfenp2057 {\rtlch\fcs1 \af0 _x000d__x000a_\ltrch\fcs0 \insrsid13334283 \chftnsep _x000d__x000a_\par }}{\*\aftnsepc \ltrpar \pard\plain \ltrpar\ql \li0\ri0\widctlpar\wrapdefault\aspalpha\aspnum\faauto\adjustright\rin0\lin0\itap0 \rtlch\fcs1 \af0\afs20\alang1025 \ltrch\fcs0 \fs24\lang2057\langfe2057\cgrid\langnp2057\langfenp2057 {\rtlch\fcs1 \af0 _x000d__x000a_\ltrch\fcs0 \insrsid1333428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4837363\charrsid15879488 {\*\bkmkstart EndB}&lt;&lt;&lt;}{\rtlch\fcs1 \af0 \ltrch\fcs0 \insrsid14837363\charrsid15879488 #@&gt;ZOTHAMB&lt;@#}{\rtlch\fcs1 \af0 \ltrch\fcs0 \cs15\v\f1\fs20\cf9\insrsid14837363\charrsid15879488 _x000d__x000a_&lt;/RepeatBlock-A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de_x000d__x000a_e977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6"/>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757877 HideTWBExt;}{\s16\ql \li0\ri0\sa240\nowidctlpar\wrapdefault\aspalpha\aspnum\faauto\adjustright\rin0\lin0\itap0 \rtlch\fcs1 \af0\afs20\alang1025 \ltrch\fcs0 _x000d__x000a_\fs24\lang2057\langfe2057\cgrid\langnp2057\langfenp2057 \sbasedon0 \snext16 \spriority0 \styrsid10757877 Normal12a;}}{\*\rsidtbl \rsid24658\rsid358857\rsid735077\rsid787282\rsid2892074\rsid3372043\rsid3622648\rsid4666813\rsid5708216\rsid6641733_x000d__x000a_\rsid7553164\rsid8465581\rsid8681905\rsid8724649\rsid9636012\rsid9862312\rsid10757877\rsid11215221\rsid11370291\rsid11434737\rsid11607138\rsid11824949\rsid12154954\rsid14424199\rsid15204470\rsid15285974\rsid15535219\rsid15950462\rsid16324206\rsid16662270}_x000d__x000a_{\mmathPr\mmathFont34\mbrkBin0\mbrkBinSub0\msmallFrac0\mdispDef1\mlMargin0\mrMargin0\mdefJc1\mwrapIndent1440\mintLim0\mnaryLim1}{\info{\author FELIX Karina}{\operator FELIX Karina}{\creatim\yr2019\mo7\dy4\hr11\min4}{\revtim\yr2019\mo7\dy4\hr11\min4}_x000d__x000a_{\version1}{\edmins0}{\nofpages1}{\nofwords3}{\nofchars19}{\*\company European Parliament}{\nofcharsws21}{\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757877\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337204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372043 \chftnsepc _x000d__x000a_\par }}{\*\aftnsep \ltrpar \pard\plain \ltrpar\ql \li0\ri0\widctlpar\wrapdefault\aspalpha\aspnum\faauto\adjustright\rin0\lin0\itap0 \rtlch\fcs1 \af0\afs20\alang1025 \ltrch\fcs0 \fs24\lang2057\langfe2057\cgrid\langnp2057\langfenp2057 {\rtlch\fcs1 \af0 _x000d__x000a_\ltrch\fcs0 \insrsid3372043 \chftnsep _x000d__x000a_\par }}{\*\aftnsepc \ltrpar \pard\plain \ltrpar\ql \li0\ri0\widctlpar\wrapdefault\aspalpha\aspnum\faauto\adjustright\rin0\lin0\itap0 \rtlch\fcs1 \af0\afs20\alang1025 \ltrch\fcs0 \fs24\lang2057\langfe2057\cgrid\langnp2057\langfenp2057 {\rtlch\fcs1 \af0 _x000d__x000a_\ltrch\fcs0 \insrsid337204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0757877 \rtlch\fcs1 \af0\afs20\alang1025 \ltrch\fcs0 \fs24\lang2057\langfe2057\cgrid\langnp2057\langfenp2057 {\rtlch\fcs1 \af0 \ltrch\fcs0 _x000d__x000a_\insrsid10757877 {\*\bkmkstart IntroA}_x000d__x000a_\par }\pard\plain \ltrpar\ql \li0\ri0\widctlpar\wrapdefault\aspalpha\aspnum\faauto\adjustright\rin0\lin0\itap0\pararsid10757877 \rtlch\fcs1 \af0\afs20\alang1025 \ltrch\fcs0 \fs24\lang2057\langfe2057\cgrid\langnp2057\langfenp2057 {\rtlch\fcs1 \af0 \ltrch\fcs0 _x000d__x000a_\cs15\v\f1\fs20\cf9\insrsid10757877\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84_x000d__x000a_a876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332188 HideTWBExt;}}{\*\rsidtbl \rsid24658\rsid358857\rsid735077\rsid787282\rsid2892074\rsid3622648\rsid4666813\rsid5332188\rsid5708216\rsid6641733\rsid7553164\rsid8258893\rsid8465581_x000d__x000a_\rsid8681905\rsid8724649\rsid9636012\rsid9862312\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FELIX Karina}{\operator FELIX Karina}{\creatim\yr2019\mo7\dy4\hr11\min4}{\revtim\yr2019\mo7\dy4\hr11\min4}{\version1}{\edmins0}{\nofpages1}_x000d__x000a_{\nofwords3}{\nofchars18}{\*\company European Parliament}{\nofcharsws20}{\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332188\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825889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8258893 \chftnsepc _x000d__x000a_\par }}{\*\aftnsep \ltrpar \pard\plain \ltrpar\ql \li0\ri0\widctlpar\wrapdefault\aspalpha\aspnum\faauto\adjustright\rin0\lin0\itap0 \rtlch\fcs1 \af0\afs20\alang1025 \ltrch\fcs0 \fs24\lang2057\langfe2057\cgrid\langnp2057\langfenp2057 {\rtlch\fcs1 \af0 _x000d__x000a_\ltrch\fcs0 \insrsid8258893 \chftnsep _x000d__x000a_\par }}{\*\aftnsepc \ltrpar \pard\plain \ltrpar\ql \li0\ri0\widctlpar\wrapdefault\aspalpha\aspnum\faauto\adjustright\rin0\lin0\itap0 \rtlch\fcs1 \af0\afs20\alang1025 \ltrch\fcs0 \fs24\lang2057\langfe2057\cgrid\langnp2057\langfenp2057 {\rtlch\fcs1 \af0 _x000d__x000a_\ltrch\fcs0 \insrsid825889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5332188\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31_x000d__x000a_1177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RepeatBlock-AmendAENold"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1\fbidi \froman\fcharset238\fprq2 Times New Roman CE;}{\f292\fbidi \froman\fcharset204\fprq2 Times New Roman Cyr;}_x000d__x000a_{\f294\fbidi \froman\fcharset161\fprq2 Times New Roman Greek;}{\f295\fbidi \froman\fcharset162\fprq2 Times New Roman Tur;}{\f296\fbidi \froman\fcharset177\fprq2 Times New Roman (Hebrew);}{\f297\fbidi \froman\fcharset178\fprq2 Times New Roman (Arabic);}_x000d__x000a_{\f298\fbidi \froman\fcharset186\fprq2 Times New Roman Baltic;}{\f299\fbidi \froman\fcharset163\fprq2 Times New Roman (Vietnamese);}{\f301\fbidi \fswiss\fcharset238\fprq2 Arial CE;}{\f302\fbidi \fswiss\fcharset204\fprq2 Arial Cyr;}_x000d__x000a_{\f304\fbidi \fswiss\fcharset161\fprq2 Arial Greek;}{\f305\fbidi \fswiss\fcharset162\fprq2 Arial Tur;}{\f306\fbidi \fswiss\fcharset177\fprq2 Arial (Hebrew);}{\f307\fbidi \fswiss\fcharset178\fprq2 Arial (Arabic);}_x000d__x000a_{\f308\fbidi \fswiss\fcharset186\fprq2 Arial Baltic;}{\f309\fbidi \fswiss\fcharset163\fprq2 Arial (Vietnamese);}{\f631\fbidi \froman\fcharset238\fprq2 Cambria Math CE;}{\f632\fbidi \froman\fcharset204\fprq2 Cambria Math Cyr;}_x000d__x000a_{\f634\fbidi \froman\fcharset161\fprq2 Cambria Math Greek;}{\f635\fbidi \froman\fcharset162\fprq2 Cambria Math Tur;}{\f638\fbidi \froman\fcharset186\fprq2 Cambria Math Baltic;}{\f63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10487263 HideTWBInt;}}{\*\rsidtbl \rsid24658\rsid223860\rsid735077\rsid1638437\rsid1718133\rsid2892074_x000d__x000a_\rsid3565327\rsid4666813\rsid6641733\rsid7823322\rsid9636012\rsid10377208\rsid10487263\rsid11215221\rsid11549030\rsid12154954\rsid14382809\rsid14424199\rsid15204470\rsid15285974\rsid15950462\rsid16324206\rsid16662270}{\mmathPr\mmathFont34\mbrkBin0_x000d__x000a_\mbrkBinSub0\msmallFrac0\mdispDef1\mlMargin0\mrMargin0\mdefJc1\mwrapIndent1440\mintLim0\mnaryLim1}{\info{\author LASZLO Krisztina}{\operator LASZLO Krisztina}{\creatim\yr2020\mo3\dy4\hr13\min54}{\revtim\yr2020\mo3\dy4\hr13\min54}{\version1}{\edmins0}_x000d__x000a_{\nofpages1}{\nofwords2}{\nofchars16}{\nofcharsws17}{\vern9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0487263\newtblstyruls\nogrowautofit\usenormstyforlist\noindnmbrts\felnbrelev\nocxsptable\indrlsweleven\noafcnsttbl\afelev\utinl\hwelev\spltpgpar\notcvasp\notbrkcnstfrctbl\notvatxbx\krnprsnet\cachedcolbal _x000d__x000a_\nouicompat \fet0{\*\wgrffmtfilter 013f}\nofeaturethrottle1\ilfomacatclnup0{\*\template C:\\Users\\klaszlo\\AppData\\Local\\Temp\\Blank1.dotx}{\*\ftnsep \ltrpar \pard\plain \ltrpar_x000d__x000a_\ql \li0\ri0\widctlpar\wrapdefault\aspalpha\aspnum\faauto\adjustright\rin0\lin0\itap0 \rtlch\fcs1 \af0\afs20\alang1025 \ltrch\fcs0 \fs24\lang2057\langfe2057\cgrid\langnp2057\langfenp2057 {\rtlch\fcs1 \af0 \ltrch\fcs0 \insrsid1638437 \chftnsep _x000d__x000a_\par }}{\*\ftnsepc \ltrpar \pard\plain \ltrpar\ql \li0\ri0\widctlpar\wrapdefault\aspalpha\aspnum\faauto\adjustright\rin0\lin0\itap0 \rtlch\fcs1 \af0\afs20\alang1025 \ltrch\fcs0 \fs24\lang2057\langfe2057\cgrid\langnp2057\langfenp2057 {\rtlch\fcs1 \af0 _x000d__x000a_\ltrch\fcs0 \insrsid1638437 \chftnsepc _x000d__x000a_\par }}{\*\aftnsep \ltrpar \pard\plain \ltrpar\ql \li0\ri0\widctlpar\wrapdefault\aspalpha\aspnum\faauto\adjustright\rin0\lin0\itap0 \rtlch\fcs1 \af0\afs20\alang1025 \ltrch\fcs0 \fs24\lang2057\langfe2057\cgrid\langnp2057\langfenp2057 {\rtlch\fcs1 \af0 _x000d__x000a_\ltrch\fcs0 \insrsid1638437 \chftnsep _x000d__x000a_\par }}{\*\aftnsepc \ltrpar \pard\plain \ltrpar\ql \li0\ri0\widctlpar\wrapdefault\aspalpha\aspnum\faauto\adjustright\rin0\lin0\itap0 \rtlch\fcs1 \af0\afs20\alang1025 \ltrch\fcs0 \fs24\lang2057\langfe2057\cgrid\langnp2057\langfenp2057 {\rtlch\fcs1 \af0 _x000d__x000a_\ltrch\fcs0 \insrsid1638437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6324206 _x000d__x000a_\rtlch\fcs1 \af0\afs20\alang1025 \ltrch\fcs0 \fs24\lang2057\langfe2057\cgrid\langnp2057\langfenp2057 {\rtlch\fcs1 \af0 \ltrch\fcs0 \insrsid10487263\charrsid1530927 {\*\bkmkstart ReplaceBookmark}#}{\rtlch\fcs1 \af1 \ltrch\fcs0 _x000d__x000a_\cs17\v\f1\fs20\cf15\insrsid10487263\charrsid1530927 &gt;&gt;&gt;CVAR@@AmendA}{\rtlch\fcs1 \af0 \ltrch\fcs0 \insrsid10487263\charrsid1530927 #}{\rtlch\fcs1 \af0 \ltrch\fcs0 \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92_x000d__x000a_e70324f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0\fbidi \froman\fcharset238\fprq2 Times New Roman CE;}{\f291\fbidi \froman\fcharset204\fprq2 Times New Roman Cyr;}_x000d__x000a_{\f293\fbidi \froman\fcharset161\fprq2 Times New Roman Greek;}{\f294\fbidi \froman\fcharset162\fprq2 Times New Roman Tur;}{\f295\fbidi \froman\fcharset177\fprq2 Times New Roman (Hebrew);}{\f296\fbidi \froman\fcharset178\fprq2 Times New Roman (Arabic);}_x000d__x000a_{\f297\fbidi \froman\fcharset186\fprq2 Times New Roman Baltic;}{\f298\fbidi \froman\fcharset163\fprq2 Times New Roman (Vietnamese);}{\f300\fbidi \fswiss\fcharset238\fprq2 Arial CE;}{\f301\fbidi \fswiss\fcharset204\fprq2 Arial Cyr;}_x000d__x000a_{\f303\fbidi \fswiss\fcharset161\fprq2 Arial Greek;}{\f304\fbidi \fswiss\fcharset162\fprq2 Arial Tur;}{\f305\fbidi \fswiss\fcharset177\fprq2 Arial (Hebrew);}{\f306\fbidi \fswiss\fcharset178\fprq2 Arial (Arabic);}_x000d__x000a_{\f307\fbidi \fswiss\fcharset186\fprq2 Arial Baltic;}{\f308\fbidi \fswiss\fcharset163\fprq2 Arial (Vietnamese);}{\f630\fbidi \froman\fcharset238\fprq2 Cambria Math CE;}{\f631\fbidi \froman\fcharset204\fprq2 Cambria Math Cyr;}_x000d__x000a_{\f633\fbidi \froman\fcharset161\fprq2 Cambria Math Greek;}{\f634\fbidi \froman\fcharset162\fprq2 Cambria Math Tur;}{\f637\fbidi \froman\fcharset186\fprq2 Cambria Math Baltic;}{\f63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9513346 HideTWBExt;}{_x000d__x000a_\s18\ql \li0\ri0\sa120\nowidctlpar\wrapdefault\aspalpha\aspnum\faauto\adjustright\rin0\lin0\itap0 \rtlch\fcs1 \af0\afs20\alang1025 \ltrch\fcs0 \fs24\lang2057\langfe2057\cgrid\langnp2057\langfenp2057 \sbasedon0 \snext18 \spriority0 \styrsid9513346 _x000d__x000a_Normal6a;}{\s19\ql \li0\ri0\nowidctlpar\wrapdefault\aspalpha\aspnum\faauto\adjustright\rin0\lin0\itap0 \rtlch\fcs1 \af0\afs20\alang1025 \ltrch\fcs0 \b\fs24\lang2057\langfe2057\cgrid\langnp2057\langfenp2057 \sbasedon0 \snext19 \spriority0 \styrsid9513346 _x000d__x000a_NormalBold;}{\*\cs20 \additive \v\f1\fs20\cf15 \spriority0 \styrsid9513346 HideTWBInt;}{\s21\qr \li0\ri0\sb240\sa240\nowidctlpar\wrapdefault\aspalpha\aspnum\faauto\adjustright\rin0\lin0\itap0 \rtlch\fcs1 \af0\afs20\alang1025 \ltrch\fcs0 _x000d__x000a_\fs24\lang2057\langfe2057\cgrid\langnp2057\langfenp2057 \sbasedon0 \snext21 \spriority0 \styrsid9513346 AmOrLang;}{\s22\qc \li0\ri0\sa240\nowidctlpar\wrapdefault\aspalpha\aspnum\faauto\adjustright\rin0\lin0\itap0 \rtlch\fcs1 \af0\afs20\alang1025 _x000d__x000a_\ltrch\fcs0 \i\fs24\lang2057\langfe2057\cgrid\langnp2057\langfenp2057 \sbasedon0 \snext22 \spriority0 \styrsid9513346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9513346 AmNumberTabs;}{\s24\ql \li0\ri0\sb240\nowidctlpar\wrapdefault\aspalpha\aspnum\faauto\adjustright\rin0\lin0\itap0 \rtlch\fcs1 _x000d__x000a_\af0\afs20\alang1025 \ltrch\fcs0 \b\fs24\lang2057\langfe2057\cgrid\langnp2057\langfenp2057 \sbasedon0 \snext24 \spriority0 \styrsid9513346 NormalBold12b;}}{\*\rsidtbl \rsid24658\rsid223860\rsid735077\rsid1718133\rsid2892074\rsid3565327\rsid4666813_x000d__x000a_\rsid5263741\rsid6641733\rsid7823322\rsid9513346\rsid9636012\rsid10377208\rsid11215221\rsid11549030\rsid12154954\rsid14382809\rsid14424199\rsid15204470\rsid15285974\rsid15950462\rsid16324206\rsid16662270}{\mmathPr\mmathFont34\mbrkBin0\mbrkBinSub0_x000d__x000a_\msmallFrac0\mdispDef1\mlMargin0\mrMargin0\mdefJc1\mwrapIndent1440\mintLim0\mnaryLim1}{\info{\author LASZLO Krisztina}{\operator LASZLO Krisztina}{\creatim\yr2020\mo3\dy4\hr13\min47}{\revtim\yr2020\mo3\dy4\hr13\min47}{\version1}{\edmins0}{\nofpages1}_x000d__x000a_{\nofwords41}{\nofchars235}{\nofcharsws275}{\vern9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9513346\newtblstyruls\nogrowautofit\usenormstyforlist\noindnmbrts\felnbrelev\nocxsptable\indrlsweleven\noafcnsttbl\afelev\utinl\hwelev\spltpgpar\notcvasp\notbrkcnstfrctbl\notvatxbx\krnprsnet\cachedcolbal _x000d__x000a_\nouicompat \fet0{\*\wgrffmtfilter 013f}\nofeaturethrottle1\ilfomacatclnup0{\*\template C:\\Users\\klaszlo\\AppData\\Local\\Temp\\Blank1.dotx}{\*\ftnsep \ltrpar \pard\plain \ltrpar_x000d__x000a_\ql \li0\ri0\widctlpar\wrapdefault\aspalpha\aspnum\faauto\adjustright\rin0\lin0\itap0 \rtlch\fcs1 \af0\afs20\alang1025 \ltrch\fcs0 \fs24\lang2057\langfe2057\cgrid\langnp2057\langfenp2057 {\rtlch\fcs1 \af0 \ltrch\fcs0 \insrsid5263741 \chftnsep _x000d__x000a_\par }}{\*\ftnsepc \ltrpar \pard\plain \ltrpar\ql \li0\ri0\widctlpar\wrapdefault\aspalpha\aspnum\faauto\adjustright\rin0\lin0\itap0 \rtlch\fcs1 \af0\afs20\alang1025 \ltrch\fcs0 \fs24\lang2057\langfe2057\cgrid\langnp2057\langfenp2057 {\rtlch\fcs1 \af0 _x000d__x000a_\ltrch\fcs0 \insrsid5263741 \chftnsepc _x000d__x000a_\par }}{\*\aftnsep \ltrpar \pard\plain \ltrpar\ql \li0\ri0\widctlpar\wrapdefault\aspalpha\aspnum\faauto\adjustright\rin0\lin0\itap0 \rtlch\fcs1 \af0\afs20\alang1025 \ltrch\fcs0 \fs24\lang2057\langfe2057\cgrid\langnp2057\langfenp2057 {\rtlch\fcs1 \af0 _x000d__x000a_\ltrch\fcs0 \insrsid5263741 \chftnsep _x000d__x000a_\par }}{\*\aftnsepc \ltrpar \pard\plain \ltrpar\ql \li0\ri0\widctlpar\wrapdefault\aspalpha\aspnum\faauto\adjustright\rin0\lin0\itap0 \rtlch\fcs1 \af0\afs20\alang1025 \ltrch\fcs0 \fs24\lang2057\langfe2057\cgrid\langnp2057\langfenp2057 {\rtlch\fcs1 \af0 _x000d__x000a_\ltrch\fcs0 \insrsid5263741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3\ql \li0\ri0\sb240\keepn\nowidctlpar_x000d__x000a_\tx879\tx936\tx1021\tx1077\tx1134\tx1191\tx1247\tx1304\tx1361\tx1418\tx1474\tx1531\tx1588\tx1644\tx1701\tx1758\tx1814\tx1871\tx2070\tx2126\tx3374\tx3430\wrapdefault\aspalpha\aspnum\faauto\adjustright\rin0\lin0\itap0\pararsid9513346 \rtlch\fcs1 _x000d__x000a_\af0\afs20\alang1025 \ltrch\fcs0 \b\fs24\lang2057\langfe2057\cgrid\langnp2057\langfenp2057 {\rtlch\fcs1 \af0 \ltrch\fcs0 \cs17\b0\v\fs20\cf9\loch\af1\hich\af1\dbch\af31501\insrsid9513346\charrsid2304784 {\*\bkmkstart restartA}_x000d__x000a_\hich\af1\dbch\af31501\loch\f1 &lt;AmendA&gt;}{\rtlch\fcs1 \af0 \ltrch\fcs0 \insrsid9513346\charrsid2304784 Amendment\tab \tab }{\rtlch\fcs1 \af0 \ltrch\fcs0 \cs17\b0\v\fs20\cf9\loch\af1\hich\af1\dbch\af31501\insrsid9513346\charrsid2304784 _x000d__x000a_\hich\af1\dbch\af31501\loch\f1 &lt;NumAmA&gt;}{\rtlch\fcs1 \af0 \ltrch\fcs0 \insrsid9513346\charrsid2304784 #}{\rtlch\fcs1 \af1 \ltrch\fcs0 \cs20\v\f1\fs20\cf15\insrsid9513346\charrsid2304784 ENMIENDA@NRAM@}{\rtlch\fcs1 \af0 \ltrch\fcs0 _x000d__x000a_\insrsid9513346\charrsid2304784 #}{\rtlch\fcs1 \af0 \ltrch\fcs0 \cs17\b0\v\fs20\cf9\loch\af1\hich\af1\dbch\af31501\insrsid9513346\charrsid2304784 \hich\af1\dbch\af31501\loch\f1 &lt;/NumAmA&gt;}{\rtlch\fcs1 \af0 \ltrch\fcs0 \insrsid9513346\charrsid2304784 _x000d__x000a__x000d__x000a_\par }\pard\plain \ltrpar\s24\ql \li0\ri0\sb240\keepn\nowidctlpar\wrapdefault\aspalpha\aspnum\faauto\adjustright\rin0\lin0\itap0\pararsid9513346 \rtlch\fcs1 \af0\afs20\alang1025 \ltrch\fcs0 \b\fs24\lang2057\langfe2057\cgrid\langnp2057\langfenp2057 {_x000d__x000a_\rtlch\fcs1 \af0 \ltrch\fcs0 \cs17\b0\v\fs20\cf9\loch\af1\hich\af1\dbch\af31501\insrsid9513346\charrsid2304784 \hich\af1\dbch\af31501\loch\f1 &lt;DocAmend&gt;}{\rtlch\fcs1 \af0 \ltrch\fcs0 \insrsid9513346\charrsid2304784 Draft legislative resolution}{_x000d__x000a_\rtlch\fcs1 \af0 \ltrch\fcs0 \cs17\b0\v\fs20\cf9\loch\af1\hich\af1\dbch\af31501\insrsid9513346\charrsid2304784 \hich\af1\dbch\af31501\loch\f1 &lt;/DocAmend&gt;}{\rtlch\fcs1 \af0 \ltrch\fcs0 \insrsid9513346\charrsid2304784 _x000d__x000a_\par }\pard\plain \ltrpar\s19\ql \li0\ri0\nowidctlpar\wrapdefault\aspalpha\aspnum\faauto\adjustright\rin0\lin0\itap0\pararsid9513346 \rtlch\fcs1 \af0\afs20\alang1025 \ltrch\fcs0 \b\fs24\lang2057\langfe2057\cgrid\langnp2057\langfenp2057 {\rtlch\fcs1 \af0 _x000d__x000a_\ltrch\fcs0 \cs17\b0\v\fs20\cf9\loch\af1\hich\af1\dbch\af31501\insrsid9513346\charrsid2304784 \hich\af1\dbch\af31501\loch\f1 &lt;Article&gt;}{\rtlch\fcs1 \af0 \ltrch\fcs0 \cf10\insrsid9513346\charrsid2304784 \u9668\'3f}{\rtlch\fcs1 \af0 \ltrch\fcs0 _x000d__x000a_\insrsid9513346\charrsid2304784 #}{\rtlch\fcs1 \af1 \ltrch\fcs0 \cs20\v\f1\fs20\cf15\insrsid9513346\charrsid2304784 TVTRESPART@RESPART@}{\rtlch\fcs1 \af0 \ltrch\fcs0 \insrsid9513346\charrsid2304784 #}{\rtlch\fcs1 \af0 \ltrch\fcs0 _x000d__x000a_\cf10\insrsid9513346\charrsid2304784 \u9658\'3f}{\rtlch\fcs1 \af0 \ltrch\fcs0 \cs17\b0\v\fs20\cf9\loch\af1\hich\af1\dbch\af31501\insrsid9513346\charrsid2304784 \hich\af1\dbch\af31501\loch\f1 &lt;/Article&gt;}{\rtlch\fcs1 \af0 \ltrch\fcs0 _x000d__x000a_\insrsid9513346\charrsid2304784 _x000d__x000a_\par \ltrrow}\trowd \irow0\irowband0\ltrrow\ts11\trqc\trgaph340\trleft-340\trftsWidth1\trftsWidthB3\trpaddl340\trpaddr340\trpaddfl3\trpaddft3\trpaddfb3\trpaddfr3\tblrsid14374628\tblind0\tblindtype3 \clvertalt\clbrdrt\brdrtbl \clbrdrl\brdrtbl \clbrdrb\brdrtbl _x000d__x000a_\clbrdrr\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9513346\charrsid2304784 \cell }\pard\plain \ltrpar\ql \li0\ri0\widctlpar\intbl\wrapdefault\aspalpha\aspnum\faauto\adjustright\rin0\lin0 \rtlch\fcs1 _x000d__x000a_\af0\afs20\alang1025 \ltrch\fcs0 \fs24\lang2057\langfe2057\cgrid\langnp2057\langfenp2057 {\rtlch\fcs1 \af0 \ltrch\fcs0 \insrsid9513346\charrsid2304784 \trowd \irow0\irowband0\ltrrow_x000d__x000a_\ts11\trqc\trgaph340\trleft-340\trftsWidth1\trftsWidthB3\trpaddl340\trpaddr340\trpaddfl3\trpaddft3\trpaddfb3\trpaddfr3\tblrsid14374628\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2\qc \li0\ri0\sa240\keepn\nowidctlpar\intbl\wrapdefault\aspalpha\aspnum\faauto\adjustright\rin0\lin0\pararsid14374628 \rtlch\fcs1 \af0\afs20\alang1025 \ltrch\fcs0 _x000d__x000a_\i\fs24\lang2057\langfe2057\cgrid\langnp2057\langfenp2057 {\rtlch\fcs1 \af0 \ltrch\fcs0 \insrsid9513346\charrsid2304784 Draft legislative resolution\cell Amendment\cell }\pard\plain \ltrpar_x000d__x000a_\ql \li0\ri0\widctlpar\intbl\wrapdefault\aspalpha\aspnum\faauto\adjustright\rin0\lin0 \rtlch\fcs1 \af0\afs20\alang1025 \ltrch\fcs0 \fs24\lang2057\langfe2057\cgrid\langnp2057\langfenp2057 {\rtlch\fcs1 \af0 \ltrch\fcs0 \insrsid9513346\charrsid2304784 _x000d__x000a_\trowd \irow1\irowband1\ltrrow\ts11\trqc\trgaph340\trleft-340\trftsWidth1\trftsWidthB3\trpaddl340\trpaddr340\trpaddfl3\trpaddft3\trpaddfb3\trpaddfr3\tblrsid14374628\tblind0\tblindtype3 \clvertalt\clbrdrt\brdrtbl \clbrdrl\brdrtbl \clbrdrb\brdrtbl \clbrdrr_x000d__x000a_\brdrtbl \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4374628 \rtlch\fcs1 \af0\afs20\alang1025 \ltrch\fcs0 \fs24\lang2057\langfe2057\cgrid\langnp2057\langfenp2057 {\rtlch\fcs1 \af0 \ltrch\fcs0 _x000d__x000a_\insrsid9513346\charrsid2304784 ##\cell ##}{\rtlch\fcs1 \af0\afs24 \ltrch\fcs0 \insrsid9513346\charrsid2304784 \cell }\pard\plain \ltrpar\ql \li0\ri0\widctlpar\intbl\wrapdefault\aspalpha\aspnum\faauto\adjustright\rin0\lin0 \rtlch\fcs1 _x000d__x000a_\af0\afs20\alang1025 \ltrch\fcs0 \fs24\lang2057\langfe2057\cgrid\langnp2057\langfenp2057 {\rtlch\fcs1 \af0 \ltrch\fcs0 \insrsid9513346\charrsid2304784 \trowd \irow2\irowband2\lastrow \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9513346 \rtlch\fcs1 \af0\afs20\alang1025 \ltrch\fcs0 \fs24\lang2057\langfe2057\cgrid\langnp2057\langfenp2057 {\rtlch\fcs1 \af0 \ltrch\fcs0 _x000d__x000a_\insrsid9513346\charrsid2304784 Or. }{\rtlch\fcs1 \af0 \ltrch\fcs0 \cs17\v\fs20\cf9\loch\af1\hich\af1\dbch\af31501\insrsid9513346\charrsid2304784 \hich\af1\dbch\af31501\loch\f1 &lt;Original&gt;}{\rtlch\fcs1 \af0 \ltrch\fcs0 \insrsid9513346\charrsid2304784 #}{_x000d__x000a_\rtlch\fcs1 \af1 \ltrch\fcs0 \cs20\v\f1\fs20\cf15\insrsid9513346\charrsid2304784 MNU[ORLANGONE][ORLANGMORE]@CHOICE@ORLANGMNU}{\rtlch\fcs1 \af0 \ltrch\fcs0 \insrsid9513346\charrsid2304784 #}{\rtlch\fcs1 \af0 \ltrch\fcs0 _x000d__x000a_\cs17\v\fs20\cf9\loch\af1\hich\af1\dbch\af31501\insrsid9513346\charrsid2304784 \hich\af1\dbch\af31501\loch\f1 &lt;/Original&gt;}{\rtlch\fcs1 \af0 \ltrch\fcs0 \insrsid9513346\charrsid2304784 _x000d__x000a_\par }\pard\plain \ltrpar\ql \li0\ri0\widctlpar\wrapdefault\aspalpha\aspnum\faauto\adjustright\rin0\lin0\itap0\pararsid9513346 \rtlch\fcs1 \af0\afs20\alang1025 \ltrch\fcs0 \fs24\lang2057\langfe2057\cgrid\langnp2057\langfenp2057 {\rtlch\fcs1 \af0 \ltrch\fcs0 _x000d__x000a_\cs17\v\fs20\cf9\loch\af1\hich\af1\dbch\af31501\insrsid9513346\charrsid2304784 \hich\af1\dbch\af31501\loch\f1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77_x000d__x000a_db0a23f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 w:val="{\rtf1\adeflang1025\ansi\ansicpg1252\uc1\adeff0\deff0\stshfdbch0\stshfloch0\stshfhich0\stshfbi0\deflang2057\deflangfe2057\themelang2057\themelangfe0\themelangcs1108{\fonttbl{\f0\fbidi \froman\fcharset0\fprq2{\*\panose 02020603050405020304}Times New Roman;}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3\fbidi \froman\fcharset238\fprq2 Times New Roman CE;}{\f294\fbidi \froman\fcharset204\fprq2 Times New Roman Cyr;}_x000d__x000a_{\f296\fbidi \froman\fcharset161\fprq2 Times New Roman Greek;}{\f297\fbidi \froman\fcharset162\fprq2 Times New Roman Tur;}{\f298\fbidi \froman\fcharset177\fprq2 Times New Roman (Hebrew);}{\f299\fbidi \froman\fcharset178\fprq2 Times New Roman (Arabic);}_x000d__x000a_{\f300\fbidi \froman\fcharset186\fprq2 Times New Roman Baltic;}{\f301\fbidi \froman\fcharset163\fprq2 Times New Roman (Vietnamese);}{\f633\fbidi \froman\fcharset238\fprq2 Cambria Math CE;}{\f634\fbidi \froman\fcharset204\fprq2 Cambria Math Cyr;}_x000d__x000a_{\f636\fbidi \froman\fcharset161\fprq2 Cambria Math Greek;}{\f637\fbidi \froman\fcharset162\fprq2 Cambria Math Tur;}{\f640\fbidi \froman\fcharset186\fprq2 Cambria Math Baltic;}{\f64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rsidtbl \rsid24658\rsid223860\rsid735077\rsid1718133\rsid2892074\rsid3565327\rsid4666813\rsid5064082\rsid6641733\rsid7823322\rsid9636012\rsid10377208_x000d__x000a_\rsid11215221\rsid11549030\rsid12154954\rsid14382809\rsid14424199\rsid14952439\rsid15204470\rsid15285974\rsid15950462\rsid16324206\rsid16662270}{\mmathPr\mmathFont34\mbrkBin0\mbrkBinSub0\msmallFrac0\mdispDef1\mlMargin0\mrMargin0\mdefJc1\mwrapIndent1440_x000d__x000a_\mintLim0\mnaryLim1}{\info{\author VAITIEKUTE Simona}{\operator VAITIEKUTE Simona}{\creatim\yr2020\mo5\dy14\hr10\min41}{\revtim\yr2020\mo5\dy14\hr10\min41}{\version1}{\edmins0}{\nofpages1}{\nofwords0}{\nofchars1}{\nofcharsws1}{\vern99}}_x000d__x000a_{\*\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4952439\newtblstyruls\nogrowautofit\usenormstyforlist\noindnmbrts\felnbrelev\nocxsptable\indrlsweleven\noafcnsttbl\afelev\utinl\hwelev\spltpgpar\notcvasp\notbrkcnstfrctbl\notvatxbx\krnprsnet\cachedcolbal _x000d__x000a_\nouicompat \fet0{\*\wgrffmtfilter 013f}\nofeaturethrottle1\ilfomacatclnup0{\*\template C:\\Users\\SVAITI~1\\AppData\\Local\\Temp\\Blank1.dotx}{\*\ftnsep \ltrpar \pard\plain \ltrpar_x000d__x000a_\ql \li0\ri0\widctlpar\wrapdefault\aspalpha\aspnum\faauto\adjustright\rin0\lin0\itap0 \rtlch\fcs1 \af0\afs20\alang1025 \ltrch\fcs0 \fs24\lang2057\langfe2057\cgrid\langnp2057\langfenp2057 {\rtlch\fcs1 \af0 \ltrch\fcs0 \insrsid5064082 \chftnsep _x000d__x000a_\par }}{\*\ftnsepc \ltrpar \pard\plain \ltrpar\ql \li0\ri0\widctlpar\wrapdefault\aspalpha\aspnum\faauto\adjustright\rin0\lin0\itap0 \rtlch\fcs1 \af0\afs20\alang1025 \ltrch\fcs0 \fs24\lang2057\langfe2057\cgrid\langnp2057\langfenp2057 {\rtlch\fcs1 \af0 _x000d__x000a_\ltrch\fcs0 \insrsid5064082 \chftnsepc _x000d__x000a_\par }}{\*\aftnsep \ltrpar \pard\plain \ltrpar\ql \li0\ri0\widctlpar\wrapdefault\aspalpha\aspnum\faauto\adjustright\rin0\lin0\itap0 \rtlch\fcs1 \af0\afs20\alang1025 \ltrch\fcs0 \fs24\lang2057\langfe2057\cgrid\langnp2057\langfenp2057 {\rtlch\fcs1 \af0 _x000d__x000a_\ltrch\fcs0 \insrsid5064082 \chftnsep _x000d__x000a_\par }}{\*\aftnsepc \ltrpar \pard\plain \ltrpar\ql \li0\ri0\widctlpar\wrapdefault\aspalpha\aspnum\faauto\adjustright\rin0\lin0\itap0 \rtlch\fcs1 \af0\afs20\alang1025 \ltrch\fcs0 \fs24\lang2057\langfe2057\cgrid\langnp2057\langfenp2057 {\rtlch\fcs1 \af0 _x000d__x000a_\ltrch\fcs0 \insrsid5064082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4952439 _x000d__x000a_\rtlch\fcs1 \af0\afs20\alang1025 \ltrch\fcs0 \fs24\lang2057\langfe2057\cgrid\langnp2057\langfenp2057 {\rtlch\fcs1 \af0 \ltrch\fcs0 \insrsid14952439 {\*\bkmkstart _GoBack}{\*\bkmkend _GoBack}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a1_x000d__x000a_8b6fcb29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0\fbidi \froman\fcharset238\fprq2 Times New Roman CE;}{\f291\fbidi \froman\fcharset204\fprq2 Times New Roman Cyr;}_x000d__x000a_{\f293\fbidi \froman\fcharset161\fprq2 Times New Roman Greek;}{\f294\fbidi \froman\fcharset162\fprq2 Times New Roman Tur;}{\f295\fbidi \froman\fcharset177\fprq2 Times New Roman (Hebrew);}{\f296\fbidi \froman\fcharset178\fprq2 Times New Roman (Arabic);}_x000d__x000a_{\f297\fbidi \froman\fcharset186\fprq2 Times New Roman Baltic;}{\f298\fbidi \froman\fcharset163\fprq2 Times New Roman (Vietnamese);}{\f300\fbidi \fswiss\fcharset238\fprq2 Arial CE;}{\f301\fbidi \fswiss\fcharset204\fprq2 Arial Cyr;}_x000d__x000a_{\f303\fbidi \fswiss\fcharset161\fprq2 Arial Greek;}{\f304\fbidi \fswiss\fcharset162\fprq2 Arial Tur;}{\f305\fbidi \fswiss\fcharset177\fprq2 Arial (Hebrew);}{\f306\fbidi \fswiss\fcharset178\fprq2 Arial (Arabic);}_x000d__x000a_{\f307\fbidi \fswiss\fcharset186\fprq2 Arial Baltic;}{\f308\fbidi \fswiss\fcharset163\fprq2 Arial (Vietnamese);}{\f630\fbidi \froman\fcharset238\fprq2 Cambria Math CE;}{\f631\fbidi \froman\fcharset204\fprq2 Cambria Math Cyr;}_x000d__x000a_{\f633\fbidi \froman\fcharset161\fprq2 Cambria Math Greek;}{\f634\fbidi \froman\fcharset162\fprq2 Cambria Math Tur;}{\f637\fbidi \froman\fcharset186\fprq2 Cambria Math Baltic;}{\f63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8871542 HideTWBExt;}{_x000d__x000a_\s18\ql \li0\ri0\sa120\nowidctlpar\wrapdefault\aspalpha\aspnum\faauto\adjustright\rin0\lin0\itap0 \rtlch\fcs1 \af0\afs20\alang1025 \ltrch\fcs0 \fs24\lang2057\langfe2057\cgrid\langnp2057\langfenp2057 \sbasedon0 \snext18 \spriority0 \styrsid8871542 _x000d__x000a_Normal6a;}{\s19\ql \li0\ri0\nowidctlpar\wrapdefault\aspalpha\aspnum\faauto\adjustright\rin0\lin0\itap0 \rtlch\fcs1 \af0\afs20\alang1025 \ltrch\fcs0 \b\fs24\lang2057\langfe2057\cgrid\langnp2057\langfenp2057 \sbasedon0 \snext19 \spriority0 \styrsid8871542 _x000d__x000a_NormalBold;}{\s20\ql \li0\ri0\sa240\nowidctlpar\wrapdefault\aspalpha\aspnum\faauto\adjustright\rin0\lin0\itap0 \rtlch\fcs1 \af0\afs20\alang1025 \ltrch\fcs0 \i\fs24\lang2057\langfe2057\cgrid\langnp2057\langfenp2057 _x000d__x000a_\sbasedon0 \snext20 \spriority0 \styrsid8871542 AmJustText;}{\s21\qc \li0\ri0\sb240\sa240\nowidctlpar\wrapdefault\aspalpha\aspnum\faauto\adjustright\rin0\lin0\itap0 \rtlch\fcs1 \af0\afs20\alang1025 \ltrch\fcs0 _x000d__x000a_\i\fs24\lang2057\langfe2057\cgrid\langnp2057\langfenp2057 \sbasedon0 \snext21 \spriority0 \styrsid8871542 AmCrossRef;}{\*\cs22 \additive \v\f1\fs20\cf15 \spriority0 \styrsid8871542 HideTWBInt;}{_x000d__x000a_\s23\qc \li0\ri0\sb240\sa240\keepn\nowidctlpar\wrapdefault\aspalpha\aspnum\faauto\adjustright\rin0\lin0\itap0 \rtlch\fcs1 \af0\afs20\alang1025 \ltrch\fcs0 \i\fs24\lang2057\langfe2057\cgrid\langnp2057\langfenp2057 _x000d__x000a_\sbasedon0 \snext20 \spriority0 \styrsid8871542 AmJustTitle;}{\s24\qr \li0\ri0\sb240\sa240\nowidctlpar\wrapdefault\aspalpha\aspnum\faauto\adjustright\rin0\lin0\itap0 \rtlch\fcs1 \af0\afs20\alang1025 \ltrch\fcs0 _x000d__x000a_\fs24\lang2057\langfe2057\cgrid\langnp2057\langfenp2057 \sbasedon0 \snext24 \spriority0 \styrsid8871542 AmOrLang;}{\s25\qc \li0\ri0\sa240\nowidctlpar\wrapdefault\aspalpha\aspnum\faauto\adjustright\rin0\lin0\itap0 \rtlch\fcs1 \af0\afs20\alang1025 _x000d__x000a_\ltrch\fcs0 \i\fs24\lang2057\langfe2057\cgrid\langnp2057\langfenp2057 \sbasedon0 \snext25 \spriority0 \styrsid8871542 Am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8871542 AmNumberTabs;}{\s27\ql \li0\ri0\sb240\nowidctlpar\wrapdefault\aspalpha\aspnum\faauto\adjustright\rin0\lin0\itap0 \rtlch\fcs1 _x000d__x000a_\af0\afs20\alang1025 \ltrch\fcs0 \b\fs24\lang2057\langfe2057\cgrid\langnp2057\langfenp2057 \sbasedon0 \snext27 \spriority0 \styrsid8871542 NormalBold12b;}}{\*\rsidtbl \rsid24658\rsid223860\rsid735077\rsid1718133\rsid2892074\rsid3565327\rsid4666813_x000d__x000a_\rsid6641733\rsid7823322\rsid8871542\rsid9636012\rsid10377208\rsid11215221\rsid11549030\rsid12154954\rsid14382809\rsid14424199\rsid15204470\rsid15285974\rsid15615824\rsid15950462\rsid16324206\rsid16662270}{\mmathPr\mmathFont34\mbrkBin0\mbrkBinSub0_x000d__x000a_\msmallFrac0\mdispDef1\mlMargin0\mrMargin0\mdefJc1\mwrapIndent1440\mintLim0\mnaryLim1}{\info{\author LASZLO Krisztina}{\operator LASZLO Krisztina}{\creatim\yr2020\mo3\dy4\hr13\min47}{\revtim\yr2020\mo3\dy4\hr13\min47}{\version1}{\edmins0}{\nofpages1}_x000d__x000a_{\nofwords107}{\nofchars613}{\nofcharsws719}{\vern9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8871542\newtblstyruls\nogrowautofit\usenormstyforlist\noindnmbrts\felnbrelev\nocxsptable\indrlsweleven\noafcnsttbl\afelev\utinl\hwelev\spltpgpar\notcvasp\notbrkcnstfrctbl\notvatxbx\krnprsnet\cachedcolbal _x000d__x000a_\nouicompat \fet0{\*\wgrffmtfilter 013f}\nofeaturethrottle1\ilfomacatclnup0{\*\template C:\\Users\\klaszlo\\AppData\\Local\\Temp\\Blank1.dotx}{\*\ftnsep \ltrpar \pard\plain \ltrpar_x000d__x000a_\ql \li0\ri0\widctlpar\wrapdefault\aspalpha\aspnum\faauto\adjustright\rin0\lin0\itap0 \rtlch\fcs1 \af0\afs20\alang1025 \ltrch\fcs0 \fs24\lang2057\langfe2057\cgrid\langnp2057\langfenp2057 {\rtlch\fcs1 \af0 \ltrch\fcs0 \insrsid15615824 \chftnsep _x000d__x000a_\par }}{\*\ftnsepc \ltrpar \pard\plain \ltrpar\ql \li0\ri0\widctlpar\wrapdefault\aspalpha\aspnum\faauto\adjustright\rin0\lin0\itap0 \rtlch\fcs1 \af0\afs20\alang1025 \ltrch\fcs0 \fs24\lang2057\langfe2057\cgrid\langnp2057\langfenp2057 {\rtlch\fcs1 \af0 _x000d__x000a_\ltrch\fcs0 \insrsid15615824 \chftnsepc _x000d__x000a_\par }}{\*\aftnsep \ltrpar \pard\plain \ltrpar\ql \li0\ri0\widctlpar\wrapdefault\aspalpha\aspnum\faauto\adjustright\rin0\lin0\itap0 \rtlch\fcs1 \af0\afs20\alang1025 \ltrch\fcs0 \fs24\lang2057\langfe2057\cgrid\langnp2057\langfenp2057 {\rtlch\fcs1 \af0 _x000d__x000a_\ltrch\fcs0 \insrsid15615824 \chftnsep _x000d__x000a_\par }}{\*\aftnsepc \ltrpar \pard\plain \ltrpar\ql \li0\ri0\widctlpar\wrapdefault\aspalpha\aspnum\faauto\adjustright\rin0\lin0\itap0 \rtlch\fcs1 \af0\afs20\alang1025 \ltrch\fcs0 \fs24\lang2057\langfe2057\cgrid\langnp2057\langfenp2057 {\rtlch\fcs1 \af0 _x000d__x000a_\ltrch\fcs0 \insrsid15615824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sb240\keepn\nowidctlpar_x000d__x000a_\tx879\tx936\tx1021\tx1077\tx1134\tx1191\tx1247\tx1304\tx1361\tx1418\tx1474\tx1531\tx1588\tx1644\tx1701\tx1758\tx1814\tx1871\tx2070\tx2126\tx3374\tx3430\wrapdefault\aspalpha\aspnum\faauto\adjustright\rin0\lin0\itap0\pararsid8871542 \rtlch\fcs1 _x000d__x000a_\af0\afs20\alang1025 \ltrch\fcs0 \b\fs24\lang2057\langfe2057\cgrid\langnp2057\langfenp2057 {\rtlch\fcs1 \af0 \ltrch\fcs0 \cs17\b0\v\fs20\cf9\loch\af1\hich\af1\dbch\af31501\insrsid8871542\charrsid2304784 {\*\bkmkstart restartB}_x000d__x000a_\hich\af1\dbch\af31501\loch\f1 &lt;AmendB&gt;}{\rtlch\fcs1 \af0 \ltrch\fcs0 \insrsid8871542\charrsid2304784 Amendment\tab \tab }{\rtlch\fcs1 \af0 \ltrch\fcs0 \cs17\b0\v\fs20\cf9\loch\af1\hich\af1\dbch\af31501\insrsid8871542\charrsid2304784 _x000d__x000a_\hich\af1\dbch\af31501\loch\f1 &lt;NumAmB&gt;}{\rtlch\fcs1 \af0 \ltrch\fcs0 \insrsid8871542\charrsid2304784 #}{\rtlch\fcs1 \af1 \ltrch\fcs0 \cs22\v\f1\fs20\cf15\insrsid8871542\charrsid2304784 ENMIENDA@NRAM@}{\rtlch\fcs1 \af0 \ltrch\fcs0 _x000d__x000a_\insrsid8871542\charrsid2304784 #}{\rtlch\fcs1 \af0 \ltrch\fcs0 \cs17\b0\v\fs20\cf9\loch\af1\hich\af1\dbch\af31501\insrsid8871542\charrsid2304784 \hich\af1\dbch\af31501\loch\f1 &lt;/NumAmB&gt;}{\rtlch\fcs1 \af0 \ltrch\fcs0 \insrsid8871542\charrsid2304784 _x000d__x000a__x000d__x000a_\par }\pard\plain \ltrpar\s27\ql \li0\ri0\sb240\keepn\nowidctlpar\wrapdefault\aspalpha\aspnum\faauto\adjustright\rin0\lin0\itap0\pararsid8871542 \rtlch\fcs1 \af0\afs20\alang1025 \ltrch\fcs0 \b\fs24\lang2057\langfe2057\cgrid\langnp2057\langfenp2057 {_x000d__x000a_\rtlch\fcs1 \af0 \ltrch\fcs0 \cs17\b0\v\fs20\cf9\loch\af1\hich\af1\dbch\af31501\insrsid8871542\charrsid2304784 \hich\af1\dbch\af31501\loch\f1 &lt;DocAmend&gt;}{\rtlch\fcs1 \af0 \ltrch\fcs0 \insrsid8871542\charrsid2304784 #}{\rtlch\fcs1 \af1 \ltrch\fcs0 _x000d__x000a_\cs22\v\f1\fs20\cf15\insrsid8871542\charrsid2304784 MNU[OPTPROPOSALCOD][OPTPROPOSALCNS][OPTPROPOSALNLE]@CHOICE@CODEMNU}{\rtlch\fcs1 \af0 \ltrch\fcs0 \insrsid8871542\charrsid2304784 ##}{\rtlch\fcs1 \af1 \ltrch\fcs0 _x000d__x000a_\cs22\v\f1\fs20\cf15\insrsid8871542\charrsid2304784 MNU[AMACTYES][NOTAPP]@CHOICE@AMACTMNU}{\rtlch\fcs1 \af0 \ltrch\fcs0 \insrsid8871542\charrsid2304784 #}{\rtlch\fcs1 \af0 \ltrch\fcs0 _x000d__x000a_\cs17\b0\v\fs20\cf9\loch\af1\hich\af1\dbch\af31501\insrsid8871542\charrsid2304784 \hich\af1\dbch\af31501\loch\f1 &lt;/DocAmend&gt;}{\rtlch\fcs1 \af0 \ltrch\fcs0 \insrsid8871542\charrsid2304784 _x000d__x000a_\par }\pard\plain \ltrpar\s19\ql \li0\ri0\keepn\nowidctlpar\wrapdefault\aspalpha\aspnum\faauto\adjustright\rin0\lin0\itap0\pararsid8871542 \rtlch\fcs1 \af0\afs20\alang1025 \ltrch\fcs0 \b\fs24\lang2057\langfe2057\cgrid\langnp2057\langfenp2057 {\rtlch\fcs1 \af0 _x000d__x000a_\ltrch\fcs0 \cs17\b0\v\fs20\cf9\loch\af1\hich\af1\dbch\af31501\insrsid8871542\charrsid2304784 \hich\af1\dbch\af31501\loch\f1 &lt;Article&gt;}{\rtlch\fcs1 \af0 \ltrch\fcs0 \insrsid8871542\charrsid2304784 #}{\rtlch\fcs1 \af1 \ltrch\fcs0 _x000d__x000a_\cs22\v\f1\fs20\cf15\insrsid8871542\charrsid2304784 MNU[AMACTPARTYES][AMACTPARTNO]@CHOICE@AMACTMNU}{\rtlch\fcs1 \af0 \ltrch\fcs0 \insrsid8871542\charrsid2304784 #}{\rtlch\fcs1 \af0 \ltrch\fcs0 _x000d__x000a_\cs17\b0\v\fs20\cf9\loch\af1\hich\af1\dbch\af31501\insrsid8871542\charrsid2304784 \hich\af1\dbch\af31501\loch\f1 &lt;/Article&gt;}{\rtlch\fcs1 \af0 \ltrch\fcs0 \insrsid8871542\charrsid2304784 _x000d__x000a_\par }\pard\plain \ltrpar\ql \li0\ri0\keepn\widctlpar\wrapdefault\aspalpha\aspnum\faauto\adjustright\rin0\lin0\itap0\pararsid8871542 \rtlch\fcs1 \af0\afs20\alang1025 \ltrch\fcs0 \fs24\lang2057\langfe2057\cgrid\langnp2057\langfenp2057 {\rtlch\fcs1 \af0 _x000d__x000a_\ltrch\fcs0 \cs17\v\fs20\cf9\loch\af1\hich\af1\dbch\af31501\insrsid8871542\charrsid2304784 \hich\af1\dbch\af31501\loch\f1 &lt;DocAmend2&gt;&lt;OptDel&gt;}{\rtlch\fcs1 \af0 \ltrch\fcs0 \insrsid8871542\charrsid2304784 #}{\rtlch\fcs1 \af1 \ltrch\fcs0 _x000d__x000a_\cs22\v\f1\fs20\cf15\insrsid8871542\charrsid2304784 MNU[OPTNRACTYES][NOTAPP]@CHOICE@AMACTMNU}{\rtlch\fcs1 \af0 \ltrch\fcs0 \insrsid8871542\charrsid2304784 #}{\rtlch\fcs1 \af0 \ltrch\fcs0 _x000d__x000a_\cs17\v\fs20\cf9\loch\af1\hich\af1\dbch\af31501\insrsid8871542\charrsid2304784 \hich\af1\dbch\af31501\loch\f1 &lt;/OptDel&gt;&lt;/DocAmend2&gt;}{\rtlch\fcs1 \af0 \ltrch\fcs0 \insrsid8871542\charrsid2304784 _x000d__x000a_\par }\pard \ltrpar\ql \li0\ri0\widctlpar\wrapdefault\aspalpha\aspnum\faauto\adjustright\rin0\lin0\itap0\pararsid8871542 {\rtlch\fcs1 \af0 \ltrch\fcs0 \cs17\v\fs20\cf9\loch\af1\hich\af1\dbch\af31501\insrsid8871542\charrsid2304784 _x000d__x000a_\hich\af1\dbch\af31501\loch\f1 &lt;Article2&gt;&lt;OptDel&gt;}{\rtlch\fcs1 \af0 \ltrch\fcs0 \insrsid8871542\charrsid2304784 #}{\rtlch\fcs1 \af1 \ltrch\fcs0 \cs22\v\f1\fs20\cf15\insrsid8871542\charrsid2304784 MNU[OPTACTPARTYES][NOTAPP]@CHOICE@AMACTMNU}{\rtlch\fcs1 _x000d__x000a_\af0 \ltrch\fcs0 \insrsid8871542\charrsid2304784 #}{\rtlch\fcs1 \af0 \ltrch\fcs0 \cs17\v\fs20\cf9\loch\af1\hich\af1\dbch\af31501\insrsid8871542\charrsid2304784 \hich\af1\dbch\af31501\loch\f1 &lt;/OptDel&gt;&lt;/Article2&gt;}{\rtlch\fcs1 \af0 \ltrch\fcs0 _x000d__x000a_\insrsid8871542\charrsid2304784 _x000d__x000a_\par \ltrrow}\trowd \irow0\irowband0\ltrrow\ts11\trqc\trgaph340\trleft-340\trftsWidth3\trwWidth9752\trftsWidthB3\trpaddl340\trpaddr340\trpaddfl3\trpaddft3\trpaddfb3\trpaddfr3\tblrsid14374628\tblind0\tblindtype3 \clvertalt\clbrdrt\brdrtbl \clbrdrl\brdrtbl _x000d__x000a_\clbrdrb\brdrtbl \clbrdrr\brdrtbl \cltxlrtb\clftsWidth3\clwWidth9752\clshdrawnil \cellx9412\pard\plain \ltrpar\ql \li0\ri0\keepn\widctlpar\intbl\wrapdefault\aspalpha\aspnum\faauto\adjustright\rin0\lin0\pararsid14374628 \rtlch\fcs1 \af0\afs20\alang1025 _x000d__x000a_\ltrch\fcs0 \fs24\lang2057\langfe2057\cgrid\langnp2057\langfenp2057 {\rtlch\fcs1 \af0 \ltrch\fcs0 \insrsid8871542\charrsid2304784 \cell }\pard\plain \ltrpar\ql \li0\ri0\widctlpar\intbl\wrapdefault\aspalpha\aspnum\faauto\adjustright\rin0\lin0 \rtlch\fcs1 _x000d__x000a_\af0\afs20\alang1025 \ltrch\fcs0 \fs24\lang2057\langfe2057\cgrid\langnp2057\langfenp2057 {\rtlch\fcs1 \af0 \ltrch\fcs0 \insrsid8871542\charrsid2304784 \trowd \irow0\irowband0\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2057\langfe2057\cgrid\langnp2057\langfenp2057 {\rtlch\fcs1 \af0 \ltrch\fcs0 _x000d__x000a_\insrsid8871542\charrsid2304784 #}{\rtlch\fcs1 \af1 \ltrch\fcs0 \cs22\v\f1\fs20\cf15\insrsid8871542\charrsid2304784 MNU[OPTLEFTAMACT][LEFTPROP]@CHOICE@AMACTMNU}{\rtlch\fcs1 \af0 \ltrch\fcs0 \insrsid8871542\charrsid2304784 #\cell Amendment\cell _x000d__x000a_}\pard\plain \ltrpar\ql \li0\ri0\widctlpar\intbl\wrapdefault\aspalpha\aspnum\faauto\adjustright\rin0\lin0 \rtlch\fcs1 \af0\afs20\alang1025 \ltrch\fcs0 \fs24\lang2057\langfe2057\cgrid\langnp2057\langfenp2057 {\rtlch\fcs1 \af0 \ltrch\fcs0 _x000d__x000a_\insrsid8871542\charrsid2304784 \trowd \irow1\irowband1\ltrrow\ts11\trqc\trgaph340\trleft-340\trftsWidth3\trwWidth9752\trftsWidthB3\trpaddl340\trpaddr340\trpaddfl3\trpaddft3\trpaddfb3\trpaddfr3\tblrsid14374628\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8\ql \li0\ri0\sa120\nowidctlpar\intbl\wrapdefault\aspalpha\aspnum\faauto\adjustright\rin0\lin0\pararsid14374628 \rtlch\fcs1 \af0\afs20\alang1025 \ltrch\fcs0 \fs24\lang2057\langfe2057\cgrid\langnp2057\langfenp2057 {_x000d__x000a_\rtlch\fcs1 \af0 \ltrch\fcs0 \insrsid8871542\charrsid2304784 ##\cell ##}{\rtlch\fcs1 \af0\afs24 \ltrch\fcs0 \insrsid8871542\charrsid2304784 \cell }\pard\plain \ltrpar\ql \li0\ri0\widctlpar\intbl\wrapdefault\aspalpha\aspnum\faauto\adjustright\rin0\lin0 _x000d__x000a_\rtlch\fcs1 \af0\afs20\alang1025 \ltrch\fcs0 \fs24\lang2057\langfe2057\cgrid\langnp2057\langfenp2057 {\rtlch\fcs1 \af0 \ltrch\fcs0 \insrsid8871542\charrsid2304784 \trowd \irow2\irowband2\lastrow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8871542 \rtlch\fcs1 \af0\afs20\alang1025 \ltrch\fcs0 \fs24\lang2057\langfe2057\cgrid\langnp2057\langfenp2057 {\rtlch\fcs1 \af0 \ltrch\fcs0 _x000d__x000a_\insrsid8871542\charrsid2304784 Or. }{\rtlch\fcs1 \af0 \ltrch\fcs0 \cs17\v\fs20\cf9\loch\af1\hich\af1\dbch\af31501\insrsid8871542\charrsid2304784 \hich\af1\dbch\af31501\loch\f1 &lt;Original&gt;}{\rtlch\fcs1 \af0 \ltrch\fcs0 \insrsid8871542\charrsid2304784 #}{_x000d__x000a_\rtlch\fcs1 \af1 \ltrch\fcs0 \cs22\v\f1\fs20\cf15\insrsid8871542\charrsid2304784 MNU[ORLANGONE][ORLANGMORE]@CHOICE@ORLANGMNU}{\rtlch\fcs1 \af0 \ltrch\fcs0 \insrsid8871542\charrsid2304784 #}{\rtlch\fcs1 \af0 \ltrch\fcs0 _x000d__x000a_\cs17\v\fs20\cf9\loch\af1\hich\af1\dbch\af31501\insrsid8871542\charrsid2304784 \hich\af1\dbch\af31501\loch\f1 &lt;/Original&gt;}{\rtlch\fcs1 \af0 \ltrch\fcs0 \insrsid8871542\charrsid2304784 _x000d__x000a_\par }\pard\plain \ltrpar\s21\qc \li0\ri0\sb240\sa240\nowidctlpar\wrapdefault\aspalpha\aspnum\faauto\adjustright\rin0\lin0\itap0\pararsid8871542 \rtlch\fcs1 \af0\afs20\alang1025 \ltrch\fcs0 \i\fs24\lang2057\langfe2057\cgrid\langnp2057\langfenp2057 {_x000d__x000a_\rtlch\fcs1 \af0 \ltrch\fcs0 \cs17\i0\v\fs20\cf9\loch\af1\hich\af1\dbch\af31501\insrsid8871542\charrsid2304784 \hich\af1\dbch\af31501\loch\f1 &lt;OptDel&gt;}{\rtlch\fcs1 \af0 \ltrch\fcs0 \insrsid8871542\charrsid2304784 #}{\rtlch\fcs1 \af1 \ltrch\fcs0 _x000d__x000a_\cs22\v\f1\fs20\cf15\insrsid8871542\charrsid2304784 MNU[CROSSREFNO][CROSSREFYES]@CHOICE@}{\rtlch\fcs1 \af0 \ltrch\fcs0 \insrsid8871542\charrsid2304784 #}{\rtlch\fcs1 \af0 \ltrch\fcs0 _x000d__x000a_\cs17\i0\v\fs20\cf9\loch\af1\hich\af1\dbch\af31501\insrsid8871542\charrsid2304784 \hich\af1\dbch\af31501\loch\f1 &lt;/OptDel&gt;}{\rtlch\fcs1 \af0 \ltrch\fcs0 \insrsid8871542\charrsid2304784 _x000d__x000a_\par }\pard\plain \ltrpar\s23\qc \li0\ri0\sb240\sa240\keepn\nowidctlpar\wrapdefault\aspalpha\aspnum\faauto\adjustright\rin0\lin0\itap0\pararsid8871542 \rtlch\fcs1 \af0\afs20\alang1025 \ltrch\fcs0 \i\fs24\lang2057\langfe2057\cgrid\langnp2057\langfenp2057 {_x000d__x000a_\rtlch\fcs1 \af0 \ltrch\fcs0 \cs17\i0\v\fs20\cf9\loch\af1\hich\af1\dbch\af31501\insrsid8871542\charrsid2304784 \hich\af1\dbch\af31501\loch\f1 &lt;TitreJust&gt;}{\rtlch\fcs1 \af0 \ltrch\fcs0 \insrsid8871542\charrsid2304784 Justification}{\rtlch\fcs1 \af0 _x000d__x000a_\ltrch\fcs0 \cs17\i0\v\fs20\cf9\loch\af1\hich\af1\dbch\af31501\insrsid8871542\charrsid2304784 \hich\af1\dbch\af31501\loch\f1 &lt;/TitreJust&gt;}{\rtlch\fcs1 \af0 \ltrch\fcs0 \insrsid8871542\charrsid2304784 _x000d__x000a_\par }\pard\plain \ltrpar\s20\ql \li0\ri0\sa240\nowidctlpar\wrapdefault\aspalpha\aspnum\faauto\adjustright\rin0\lin0\itap0\pararsid8871542 \rtlch\fcs1 \af0\afs20\alang1025 \ltrch\fcs0 \i\fs24\lang2057\langfe2057\cgrid\langnp2057\langfenp2057 {\rtlch\fcs1 \af0 _x000d__x000a_\ltrch\fcs0 \cs17\i0\v\fs20\cf9\loch\af1\hich\af1\dbch\af31501\insrsid8871542\charrsid2304784 \hich\af1\dbch\af31501\loch\f1 &lt;OptDelPrev&gt;}{\rtlch\fcs1 \af0 \ltrch\fcs0 \insrsid8871542\charrsid2304784 #}{\rtlch\fcs1 \af1 \ltrch\fcs0 _x000d__x000a_\cs22\v\f1\fs20\cf15\insrsid8871542\charrsid2304784 MNU[TEXTJUSTYES][TEXTJUSTNO]@CHOICE@}{\rtlch\fcs1 \af0 \ltrch\fcs0 \insrsid8871542\charrsid2304784 #}{\rtlch\fcs1 \af0 \ltrch\fcs0 _x000d__x000a_\cs17\i0\v\fs20\cf9\loch\af1\hich\af1\dbch\af31501\insrsid8871542\charrsid2304784 \hich\af1\dbch\af31501\loch\f1 &lt;/OptDelPrev&gt;}{\rtlch\fcs1 \af0 \ltrch\fcs0 \insrsid8871542\charrsid2304784 _x000d__x000a_\par }\pard\plain \ltrpar\ql \li0\ri0\widctlpar\wrapdefault\aspalpha\aspnum\faauto\adjustright\rin0\lin0\itap0\pararsid8871542 \rtlch\fcs1 \af0\afs20\alang1025 \ltrch\fcs0 \fs24\lang2057\langfe2057\cgrid\langnp2057\langfenp2057 {\rtlch\fcs1 \af0 \ltrch\fcs0 _x000d__x000a_\cs17\v\fs20\cf9\loch\af1\hich\af1\dbch\af31501\insrsid8871542\charrsid2304784 \hich\af1\dbch\af31501\loch\f1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ee_x000d__x000a_d60b23f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1\fbidi \froman\fcharset238\fprq2 Times New Roman CE;}{\f292\fbidi \froman\fcharset204\fprq2 Times New Roman Cyr;}_x000d__x000a_{\f294\fbidi \froman\fcharset161\fprq2 Times New Roman Greek;}{\f295\fbidi \froman\fcharset162\fprq2 Times New Roman Tur;}{\f296\fbidi \froman\fcharset177\fprq2 Times New Roman (Hebrew);}{\f297\fbidi \froman\fcharset178\fprq2 Times New Roman (Arabic);}_x000d__x000a_{\f298\fbidi \froman\fcharset186\fprq2 Times New Roman Baltic;}{\f299\fbidi \froman\fcharset163\fprq2 Times New Roman (Vietnamese);}{\f301\fbidi \fswiss\fcharset238\fprq2 Arial CE;}{\f302\fbidi \fswiss\fcharset204\fprq2 Arial Cyr;}_x000d__x000a_{\f304\fbidi \fswiss\fcharset161\fprq2 Arial Greek;}{\f305\fbidi \fswiss\fcharset162\fprq2 Arial Tur;}{\f306\fbidi \fswiss\fcharset177\fprq2 Arial (Hebrew);}{\f307\fbidi \fswiss\fcharset178\fprq2 Arial (Arabic);}_x000d__x000a_{\f308\fbidi \fswiss\fcharset186\fprq2 Arial Baltic;}{\f309\fbidi \fswiss\fcharset163\fprq2 Arial (Vietnamese);}{\f631\fbidi \froman\fcharset238\fprq2 Cambria Math CE;}{\f632\fbidi \froman\fcharset204\fprq2 Cambria Math Cyr;}_x000d__x000a_{\f634\fbidi \froman\fcharset161\fprq2 Cambria Math Greek;}{\f635\fbidi \froman\fcharset162\fprq2 Cambria Math Tur;}{\f638\fbidi \froman\fcharset186\fprq2 Cambria Math Baltic;}{\f63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3829894 HideTWBExt;}{_x000d__x000a_\s18\ql \li0\ri0\sa120\nowidctlpar\wrapdefault\aspalpha\aspnum\faauto\adjustright\rin0\lin0\itap0 \rtlch\fcs1 \af0\afs20\alang1025 \ltrch\fcs0 \fs24\lang2057\langfe2057\cgrid\langnp2057\langfenp2057 \sbasedon0 \snext18 \spriority0 \styrsid3829894 _x000d__x000a_Normal6a;}{\s19\ql \li0\ri0\nowidctlpar\wrapdefault\aspalpha\aspnum\faauto\adjustright\rin0\lin0\itap0 \rtlch\fcs1 \af0\afs20\alang1025 \ltrch\fcs0 \b\fs24\lang2057\langfe2057\cgrid\langnp2057\langfenp2057 \sbasedon0 \snext19 \spriority0 \styrsid3829894 _x000d__x000a_NormalBold;}{\s20\ql \li0\ri0\sa240\nowidctlpar\wrapdefault\aspalpha\aspnum\faauto\adjustright\rin0\lin0\itap0 \rtlch\fcs1 \af0\afs20\alang1025 \ltrch\fcs0 \i\fs24\lang2057\langfe2057\cgrid\langnp2057\langfenp2057 _x000d__x000a_\sbasedon0 \snext20 \spriority0 \styrsid3829894 AmJustText;}{\s21\qc \li0\ri0\sb240\sa240\nowidctlpar\wrapdefault\aspalpha\aspnum\faauto\adjustright\rin0\lin0\itap0 \rtlch\fcs1 \af0\afs20\alang1025 \ltrch\fcs0 _x000d__x000a_\i\fs24\lang2057\langfe2057\cgrid\langnp2057\langfenp2057 \sbasedon0 \snext21 \spriority0 \styrsid3829894 AmCrossRef;}{\*\cs22 \additive \v\f1\fs20\cf15 \spriority0 \styrsid3829894 HideTWBInt;}{_x000d__x000a_\s23\qc \li0\ri0\sb240\sa240\keepn\nowidctlpar\wrapdefault\aspalpha\aspnum\faauto\adjustright\rin0\lin0\itap0 \rtlch\fcs1 \af0\afs20\alang1025 \ltrch\fcs0 \i\fs24\lang2057\langfe2057\cgrid\langnp2057\langfenp2057 _x000d__x000a_\sbasedon0 \snext20 \spriority0 \styrsid3829894 AmJustTitle;}{\s24\qr \li0\ri0\sb240\sa240\nowidctlpar\wrapdefault\aspalpha\aspnum\faauto\adjustright\rin0\lin0\itap0 \rtlch\fcs1 \af0\afs20\alang1025 \ltrch\fcs0 _x000d__x000a_\fs24\lang2057\langfe2057\cgrid\langnp2057\langfenp2057 \sbasedon0 \snext24 \spriority0 \styrsid3829894 AmOrLang;}{\s25\qc \li0\ri0\sa240\nowidctlpar\wrapdefault\aspalpha\aspnum\faauto\adjustright\rin0\lin0\itap0 \rtlch\fcs1 \af0\afs20\alang1025 _x000d__x000a_\ltrch\fcs0 \i\fs24\lang2057\langfe2057\cgrid\langnp2057\langfenp2057 \sbasedon0 \snext25 \spriority0 \styrsid3829894 Am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3829894 AmNumberTabs;}{\s27\ql \li0\ri0\sb240\nowidctlpar\wrapdefault\aspalpha\aspnum\faauto\adjustright\rin0\lin0\itap0 \rtlch\fcs1 _x000d__x000a_\af0\afs20\alang1025 \ltrch\fcs0 \b\fs24\lang2057\langfe2057\cgrid\langnp2057\langfenp2057 \sbasedon0 \snext27 \spriority0 \styrsid3829894 NormalBold12b;}}{\*\rsidtbl \rsid24658\rsid223860\rsid735077\rsid1718133\rsid2892074\rsid2955128\rsid3565327_x000d__x000a_\rsid3829894\rsid4666813\rsid6641733\rsid7823322\rsid9636012\rsid10377208\rsid11215221\rsid11549030\rsid12154954\rsid14382809\rsid14424199\rsid15204470\rsid15285974\rsid15950462\rsid16324206\rsid16662270}{\mmathPr\mmathFont34\mbrkBin0\mbrkBinSub0_x000d__x000a_\msmallFrac0\mdispDef1\mlMargin0\mrMargin0\mdefJc1\mwrapIndent1440\mintLim0\mnaryLim1}{\info{\author LASZLO Krisztina}{\operator LASZLO Krisztina}{\creatim\yr2020\mo3\dy4\hr13\min54}{\revtim\yr2020\mo3\dy4\hr13\min54}{\version1}{\edmins0}{\nofpages1}_x000d__x000a_{\nofwords106}{\nofchars610}{\nofcharsws715}{\vern9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3829894\newtblstyruls\nogrowautofit\usenormstyforlist\noindnmbrts\felnbrelev\nocxsptable\indrlsweleven\noafcnsttbl\afelev\utinl\hwelev\spltpgpar\notcvasp\notbrkcnstfrctbl\notvatxbx\krnprsnet\cachedcolbal _x000d__x000a_\nouicompat \fet0{\*\wgrffmtfilter 013f}\nofeaturethrottle1\ilfomacatclnup0{\*\template C:\\Users\\klaszlo\\AppData\\Local\\Temp\\Blank1.dotx}{\*\ftnsep \ltrpar \pard\plain \ltrpar_x000d__x000a_\ql \li0\ri0\widctlpar\wrapdefault\aspalpha\aspnum\faauto\adjustright\rin0\lin0\itap0 \rtlch\fcs1 \af0\afs20\alang1025 \ltrch\fcs0 \fs24\lang2057\langfe2057\cgrid\langnp2057\langfenp2057 {\rtlch\fcs1 \af0 \ltrch\fcs0 \insrsid2955128 \chftnsep _x000d__x000a_\par }}{\*\ftnsepc \ltrpar \pard\plain \ltrpar\ql \li0\ri0\widctlpar\wrapdefault\aspalpha\aspnum\faauto\adjustright\rin0\lin0\itap0 \rtlch\fcs1 \af0\afs20\alang1025 \ltrch\fcs0 \fs24\lang2057\langfe2057\cgrid\langnp2057\langfenp2057 {\rtlch\fcs1 \af0 _x000d__x000a_\ltrch\fcs0 \insrsid2955128 \chftnsepc _x000d__x000a_\par }}{\*\aftnsep \ltrpar \pard\plain \ltrpar\ql \li0\ri0\widctlpar\wrapdefault\aspalpha\aspnum\faauto\adjustright\rin0\lin0\itap0 \rtlch\fcs1 \af0\afs20\alang1025 \ltrch\fcs0 \fs24\lang2057\langfe2057\cgrid\langnp2057\langfenp2057 {\rtlch\fcs1 \af0 _x000d__x000a_\ltrch\fcs0 \insrsid2955128 \chftnsep _x000d__x000a_\par }}{\*\aftnsepc \ltrpar \pard\plain \ltrpar\ql \li0\ri0\widctlpar\wrapdefault\aspalpha\aspnum\faauto\adjustright\rin0\lin0\itap0 \rtlch\fcs1 \af0\afs20\alang1025 \ltrch\fcs0 \fs24\lang2057\langfe2057\cgrid\langnp2057\langfenp2057 {\rtlch\fcs1 \af0 _x000d__x000a_\ltrch\fcs0 \insrsid2955128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sb240\keepn\nowidctlpar_x000d__x000a_\tx879\tx936\tx1021\tx1077\tx1134\tx1191\tx1247\tx1304\tx1361\tx1418\tx1474\tx1531\tx1588\tx1644\tx1701\tx1758\tx1814\tx1871\tx2070\tx2126\tx3374\tx3430\wrapdefault\aspalpha\aspnum\faauto\adjustright\rin0\lin0\itap0\pararsid3829894 \rtlch\fcs1 _x000d__x000a_\af0\afs20\alang1025 \ltrch\fcs0 \b\fs24\lang2057\langfe2057\cgrid\langnp2057\langfenp2057 {\rtlch\fcs1 \af0 \ltrch\fcs0 \cs17\b0\v\fs20\cf9\loch\af1\hich\af1\dbch\af31501\insrsid3829894\charrsid1530927 {\*\bkmkstart restart}_x000d__x000a_\hich\af1\dbch\af31501\loch\f1 &lt;}{\rtlch\fcs1 \af0 \ltrch\fcs0 \cs17\b0\v\fs20\cf9\lang1024\langfe1024\loch\af1\hich\af1\dbch\af31501\noproof\insrsid3829894 \hich\af1\dbch\af31501\loch\f1 Amend}{\rtlch\fcs1 \af0 \ltrch\fcs0 _x000d__x000a_\cs17\b0\v\fs20\cf9\loch\af1\hich\af1\dbch\af31501\insrsid3829894\charrsid1530927 \hich\af1\dbch\af31501\loch\f1 &gt;}{\rtlch\fcs1 \af0 \ltrch\fcs0 \insrsid3829894\charrsid1530927 Amendment\tab \tab }{\rtlch\fcs1 \af0 \ltrch\fcs0 _x000d__x000a_\cs17\b0\v\fs20\cf9\loch\af1\hich\af1\dbch\af31501\insrsid3829894\charrsid1530927 \hich\af1\dbch\af31501\loch\f1 &lt;}{\rtlch\fcs1 \af0 \ltrch\fcs0 \cs17\b0\v\fs20\cf9\lang1024\langfe1024\loch\af1\hich\af1\dbch\af31501\noproof\insrsid3829894 _x000d__x000a_\hich\af1\dbch\af31501\loch\f1 NumAm&gt;}{\rtlch\fcs1 \af0 \ltrch\fcs0 \insrsid3829894\charrsid1530927 #}{\rtlch\fcs1 \af1 \ltrch\fcs0 \cs22\v\f1\fs20\cf15\insrsid3829894\charrsid1530927 ENMIENDA@NRAM@}{\rtlch\fcs1 \af0 \ltrch\fcs0 _x000d__x000a_\insrsid3829894\charrsid1530927 #}{\rtlch\fcs1 \af0 \ltrch\fcs0 \cs17\b0\v\fs20\cf9\loch\af1\hich\af1\dbch\af31501\insrsid3829894\charrsid1530927 \hich\af1\dbch\af31501\loch\f1 &lt;/}{\rtlch\fcs1 \af0 \ltrch\fcs0 _x000d__x000a_\cs17\b0\v\fs20\cf9\lang1024\langfe1024\loch\af1\hich\af1\dbch\af31501\noproof\insrsid3829894 \hich\af1\dbch\af31501\loch\f1 NumAm&gt;}{\rtlch\fcs1 \af0 \ltrch\fcs0 \insrsid3829894\charrsid1530927 _x000d__x000a_\par }\pard\plain \ltrpar\s27\ql \li0\ri0\sb240\keepn\nowidctlpar\wrapdefault\aspalpha\aspnum\faauto\adjustright\rin0\lin0\itap0\pararsid3829894 \rtlch\fcs1 \af0\afs20\alang1025 \ltrch\fcs0 \b\fs24\lang2057\langfe2057\cgrid\langnp2057\langfenp2057 {_x000d__x000a_\rtlch\fcs1 \af0 \ltrch\fcs0 \cs17\b0\v\fs20\cf9\loch\af1\hich\af1\dbch\af31501\insrsid3829894\charrsid1530927 \hich\af1\dbch\af31501\loch\f1 &lt;DocAmend&gt;}{\rtlch\fcs1 \af0 \ltrch\fcs0 \insrsid3829894\charrsid1530927 #}{\rtlch\fcs1 \af1 \ltrch\fcs0 _x000d__x000a_\cs22\v\f1\fs20\cf15\insrsid3829894\charrsid1530927 MNU[OPTPROPOSALCOD][OPTPROPOSALCNS][OPTPROPOSALNLE]@CHOICE@CODEMNU}{\rtlch\fcs1 \af0 \ltrch\fcs0 \insrsid3829894\charrsid1530927 ##}{\rtlch\fcs1 \af1 \ltrch\fcs0 _x000d__x000a_\cs22\v\f1\fs20\cf15\insrsid3829894\charrsid1530927 MNU[AMACTYES][NOTAPP]@CHOICE@AMACTMNU}{\rtlch\fcs1 \af0 \ltrch\fcs0 \insrsid3829894\charrsid1530927 #}{\rtlch\fcs1 \af0 \ltrch\fcs0 _x000d__x000a_\cs17\b0\v\fs20\cf9\loch\af1\hich\af1\dbch\af31501\insrsid3829894\charrsid1530927 \hich\af1\dbch\af31501\loch\f1 &lt;/DocAmend&gt;}{\rtlch\fcs1 \af0 \ltrch\fcs0 \insrsid3829894\charrsid1530927 _x000d__x000a_\par }\pard\plain \ltrpar\s19\ql \li0\ri0\keepn\nowidctlpar\wrapdefault\aspalpha\aspnum\faauto\adjustright\rin0\lin0\itap0\pararsid3829894 \rtlch\fcs1 \af0\afs20\alang1025 \ltrch\fcs0 \b\fs24\lang2057\langfe2057\cgrid\langnp2057\langfenp2057 {\rtlch\fcs1 \af0 _x000d__x000a_\ltrch\fcs0 \cs17\b0\v\fs20\cf9\loch\af1\hich\af1\dbch\af31501\insrsid3829894\charrsid1530927 \hich\af1\dbch\af31501\loch\f1 &lt;Article&gt;}{\rtlch\fcs1 \af0 \ltrch\fcs0 \insrsid3829894\charrsid1530927 #}{\rtlch\fcs1 \af1 \ltrch\fcs0 _x000d__x000a_\cs22\v\f1\fs20\cf15\insrsid3829894\charrsid1530927 MNU[AMACTPARTYES][AMACTPARTNO]@CHOICE@AMACTMNU}{\rtlch\fcs1 \af0 \ltrch\fcs0 \insrsid3829894\charrsid1530927 #}{\rtlch\fcs1 \af0 \ltrch\fcs0 _x000d__x000a_\cs17\b0\v\fs20\cf9\loch\af1\hich\af1\dbch\af31501\insrsid3829894\charrsid1530927 \hich\af1\dbch\af31501\loch\f1 &lt;/Article&gt;}{\rtlch\fcs1 \af0 \ltrch\fcs0 \insrsid3829894\charrsid1530927 _x000d__x000a_\par }\pard\plain \ltrpar\ql \li0\ri0\keepn\widctlpar\wrapdefault\aspalpha\aspnum\faauto\adjustright\rin0\lin0\itap0\pararsid3829894 \rtlch\fcs1 \af0\afs20\alang1025 \ltrch\fcs0 \fs24\lang2057\langfe2057\cgrid\langnp2057\langfenp2057 {\rtlch\fcs1 \af0 _x000d__x000a_\ltrch\fcs0 \cs17\v\fs20\cf9\loch\af1\hich\af1\dbch\af31501\insrsid3829894\charrsid1530927 \hich\af1\dbch\af31501\loch\f1 &lt;DocAmend2&gt;&lt;OptDel&gt;}{\rtlch\fcs1 \af0 \ltrch\fcs0 \insrsid3829894\charrsid1530927 #}{\rtlch\fcs1 \af1 \ltrch\fcs0 _x000d__x000a_\cs22\v\f1\fs20\cf15\insrsid3829894\charrsid1530927 MNU[OPTNRACTYES][NOTAPP]@CHOICE@AMACTMNU}{\rtlch\fcs1 \af0 \ltrch\fcs0 \insrsid3829894\charrsid1530927 #}{\rtlch\fcs1 \af0 \ltrch\fcs0 _x000d__x000a_\cs17\v\fs20\cf9\loch\af1\hich\af1\dbch\af31501\insrsid3829894\charrsid1530927 \hich\af1\dbch\af31501\loch\f1 &lt;/OptDel&gt;&lt;/DocAmend2&gt;}{\rtlch\fcs1 \af0 \ltrch\fcs0 \insrsid3829894\charrsid1530927 _x000d__x000a_\par }\pard \ltrpar\ql \li0\ri0\widctlpar\wrapdefault\aspalpha\aspnum\faauto\adjustright\rin0\lin0\itap0\pararsid3829894 {\rtlch\fcs1 \af0 \ltrch\fcs0 \cs17\v\fs20\cf9\loch\af1\hich\af1\dbch\af31501\insrsid3829894\charrsid1530927 _x000d__x000a_\hich\af1\dbch\af31501\loch\f1 &lt;Article2&gt;&lt;OptDel&gt;}{\rtlch\fcs1 \af0 \ltrch\fcs0 \insrsid3829894\charrsid1530927 #}{\rtlch\fcs1 \af1 \ltrch\fcs0 \cs22\v\f1\fs20\cf15\insrsid3829894\charrsid1530927 MNU[OPTACTPARTYES][NOTAPP]@CHOICE@AMACTMNU}{\rtlch\fcs1 _x000d__x000a_\af0 \ltrch\fcs0 \insrsid3829894\charrsid1530927 #}{\rtlch\fcs1 \af0 \ltrch\fcs0 \cs17\v\fs20\cf9\loch\af1\hich\af1\dbch\af31501\insrsid3829894\charrsid1530927 \hich\af1\dbch\af31501\loch\f1 &lt;/OptDel&gt;&lt;/Article2&gt;}{\rtlch\fcs1 \af0 \ltrch\fcs0 _x000d__x000a_\insrsid3829894\charrsid1530927 _x000d__x000a_\par \ltrrow}\trowd \irow0\irowband0\ltrrow\ts11\trqc\trgaph340\trleft-340\trftsWidth3\trwWidth9752\trftsWidthB3\trpaddl340\trpaddr340\trpaddfl3\trpaddft3\trpaddfb3\trpaddfr3\tblrsid14374628\tblind0\tblindtype3 \clvertalt\clbrdrt\brdrtbl \clbrdrl\brdrtbl _x000d__x000a_\clbrdrb\brdrtbl \clbrdrr\brdrtbl \cltxlrtb\clftsWidth3\clwWidth9752\clshdrawnil \cellx9412\pard\plain \ltrpar\ql \li0\ri0\keepn\widctlpar\intbl\wrapdefault\aspalpha\aspnum\faauto\adjustright\rin0\lin0\pararsid14374628 \rtlch\fcs1 \af0\afs20\alang1025 _x000d__x000a_\ltrch\fcs0 \fs24\lang2057\langfe2057\cgrid\langnp2057\langfenp2057 {\rtlch\fcs1 \af0 \ltrch\fcs0 \insrsid3829894\charrsid1530927 \cell }\pard\plain \ltrpar\ql \li0\ri0\widctlpar\intbl\wrapdefault\aspalpha\aspnum\faauto\adjustright\rin0\lin0 \rtlch\fcs1 _x000d__x000a_\af0\afs20\alang1025 \ltrch\fcs0 \fs24\lang2057\langfe2057\cgrid\langnp2057\langfenp2057 {\rtlch\fcs1 \af0 \ltrch\fcs0 \insrsid3829894\charrsid1530927 \trowd \irow0\irowband0\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74628 \rtlch\fcs1 \af0\afs20\alang1025 \ltrch\fcs0 \i\fs24\lang2057\langfe2057\cgrid\langnp2057\langfenp2057 {\rtlch\fcs1 \af0 \ltrch\fcs0 _x000d__x000a_\insrsid3829894\charrsid1530927 #}{\rtlch\fcs1 \af1 \ltrch\fcs0 \cs22\v\f1\fs20\cf15\insrsid3829894\charrsid1530927 MNU[OPTLEFTAMACT][LEFTPROP]@CHOICE@AMACTMNU}{\rtlch\fcs1 \af0 \ltrch\fcs0 \insrsid3829894\charrsid1530927 #\cell Amendment\cell _x000d__x000a_}\pard\plain \ltrpar\ql \li0\ri0\widctlpar\intbl\wrapdefault\aspalpha\aspnum\faauto\adjustright\rin0\lin0 \rtlch\fcs1 \af0\afs20\alang1025 \ltrch\fcs0 \fs24\lang2057\langfe2057\cgrid\langnp2057\langfenp2057 {\rtlch\fcs1 \af0 \ltrch\fcs0 _x000d__x000a_\insrsid3829894\charrsid1530927 \trowd \irow1\irowband1\ltrrow\ts11\trqc\trgaph340\trleft-340\trftsWidth3\trwWidth9752\trftsWidthB3\trpaddl340\trpaddr340\trpaddfl3\trpaddft3\trpaddfb3\trpaddfr3\tblrsid14374628\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8\ql \li0\ri0\sa120\nowidctlpar\intbl\wrapdefault\aspalpha\aspnum\faauto\adjustright\rin0\lin0\pararsid14374628 \rtlch\fcs1 \af0\afs20\alang1025 \ltrch\fcs0 \fs24\lang2057\langfe2057\cgrid\langnp2057\langfenp2057 {_x000d__x000a_\rtlch\fcs1 \af0 \ltrch\fcs0 \insrsid3829894\charrsid1530927 ##\cell ##}{\rtlch\fcs1 \af0\afs24 \ltrch\fcs0 \insrsid3829894\charrsid1530927 \cell }\pard\plain \ltrpar\ql \li0\ri0\widctlpar\intbl\wrapdefault\aspalpha\aspnum\faauto\adjustright\rin0\lin0 _x000d__x000a_\rtlch\fcs1 \af0\afs20\alang1025 \ltrch\fcs0 \fs24\lang2057\langfe2057\cgrid\langnp2057\langfenp2057 {\rtlch\fcs1 \af0 \ltrch\fcs0 \insrsid3829894\charrsid1530927 \trowd \irow2\irowband2\lastrow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3829894 \rtlch\fcs1 \af0\afs20\alang1025 \ltrch\fcs0 \fs24\lang2057\langfe2057\cgrid\langnp2057\langfenp2057 {\rtlch\fcs1 \af0 \ltrch\fcs0 _x000d__x000a_\insrsid3829894\charrsid1530927 Or. }{\rtlch\fcs1 \af0 \ltrch\fcs0 \cs17\v\fs20\cf9\loch\af1\hich\af1\dbch\af31501\insrsid3829894\charrsid1530927 \hich\af1\dbch\af31501\loch\f1 &lt;Original&gt;}{\rtlch\fcs1 \af0 \ltrch\fcs0 \insrsid3829894\charrsid1530927 #}{_x000d__x000a_\rtlch\fcs1 \af1 \ltrch\fcs0 \cs22\v\f1\fs20\cf15\insrsid3829894\charrsid1530927 MNU[ORLANGONE][ORLANGMORE]@CHOICE@ORLANGMNU}{\rtlch\fcs1 \af0 \ltrch\fcs0 \insrsid3829894\charrsid1530927 #}{\rtlch\fcs1 \af0 \ltrch\fcs0 _x000d__x000a_\cs17\v\fs20\cf9\loch\af1\hich\af1\dbch\af31501\insrsid3829894\charrsid1530927 \hich\af1\dbch\af31501\loch\f1 &lt;/Original&gt;}{\rtlch\fcs1 \af0 \ltrch\fcs0 \insrsid3829894\charrsid1530927 _x000d__x000a_\par }\pard\plain \ltrpar\s21\qc \li0\ri0\sb240\sa240\nowidctlpar\wrapdefault\aspalpha\aspnum\faauto\adjustright\rin0\lin0\itap0\pararsid3829894 \rtlch\fcs1 \af0\afs20\alang1025 \ltrch\fcs0 \i\fs24\lang2057\langfe2057\cgrid\langnp2057\langfenp2057 {_x000d__x000a_\rtlch\fcs1 \af0 \ltrch\fcs0 \cs17\i0\v\fs20\cf9\loch\af1\hich\af1\dbch\af31501\insrsid3829894\charrsid1530927 \hich\af1\dbch\af31501\loch\f1 &lt;OptDel&gt;}{\rtlch\fcs1 \af0 \ltrch\fcs0 \insrsid3829894\charrsid1530927 #}{\rtlch\fcs1 \af1 \ltrch\fcs0 _x000d__x000a_\cs22\v\f1\fs20\cf15\insrsid3829894\charrsid1530927 MNU[CROSSREFNO][CROSSREFYES]@CHOICE@}{\rtlch\fcs1 \af0 \ltrch\fcs0 \insrsid3829894\charrsid1530927 #}{\rtlch\fcs1 \af0 \ltrch\fcs0 _x000d__x000a_\cs17\i0\v\fs20\cf9\loch\af1\hich\af1\dbch\af31501\insrsid3829894\charrsid1530927 \hich\af1\dbch\af31501\loch\f1 &lt;/OptDel&gt;}{\rtlch\fcs1 \af0 \ltrch\fcs0 \insrsid3829894\charrsid1530927 _x000d__x000a_\par }\pard\plain \ltrpar\s23\qc \li0\ri0\sb240\sa240\keepn\nowidctlpar\wrapdefault\aspalpha\aspnum\faauto\adjustright\rin0\lin0\itap0\pararsid3829894 \rtlch\fcs1 \af0\afs20\alang1025 \ltrch\fcs0 \i\fs24\lang2057\langfe2057\cgrid\langnp2057\langfenp2057 {_x000d__x000a_\rtlch\fcs1 \af0 \ltrch\fcs0 \cs17\i0\v\fs20\cf9\loch\af1\hich\af1\dbch\af31501\insrsid3829894\charrsid1530927 \hich\af1\dbch\af31501\loch\f1 &lt;TitreJust&gt;}{\rtlch\fcs1 \af0 \ltrch\fcs0 \insrsid3829894\charrsid1530927 Justification}{\rtlch\fcs1 \af0 _x000d__x000a_\ltrch\fcs0 \cs17\i0\v\fs20\cf9\loch\af1\hich\af1\dbch\af31501\insrsid3829894\charrsid1530927 \hich\af1\dbch\af31501\loch\f1 &lt;/TitreJust&gt;}{\rtlch\fcs1 \af0 \ltrch\fcs0 \insrsid3829894\charrsid1530927 _x000d__x000a_\par }\pard\plain \ltrpar\s20\ql \li0\ri0\sa240\nowidctlpar\wrapdefault\aspalpha\aspnum\faauto\adjustright\rin0\lin0\itap0\pararsid3829894 \rtlch\fcs1 \af0\afs20\alang1025 \ltrch\fcs0 \i\fs24\lang2057\langfe2057\cgrid\langnp2057\langfenp2057 {\rtlch\fcs1 \af0 _x000d__x000a_\ltrch\fcs0 \cs17\i0\v\fs20\cf9\loch\af1\hich\af1\dbch\af31501\insrsid3829894\charrsid1530927 \hich\af1\dbch\af31501\loch\f1 &lt;OptDelPrev&gt;}{\rtlch\fcs1 \af0 \ltrch\fcs0 \insrsid3829894\charrsid1530927 #}{\rtlch\fcs1 \af1 \ltrch\fcs0 _x000d__x000a_\cs22\v\f1\fs20\cf15\insrsid3829894\charrsid1530927 MNU[TEXTJUSTYES][TEXTJUSTNO]@CHOICE@}{\rtlch\fcs1 \af0 \ltrch\fcs0 \insrsid3829894\charrsid1530927 #}{\rtlch\fcs1 \af0 \ltrch\fcs0 _x000d__x000a_\cs17\i0\v\fs20\cf9\loch\af1\hich\af1\dbch\af31501\insrsid3829894\charrsid1530927 \hich\af1\dbch\af31501\loch\f1 &lt;/OptDelPrev&gt;}{\rtlch\fcs1 \af0 \ltrch\fcs0 \insrsid3829894\charrsid1530927 _x000d__x000a_\par }\pard\plain \ltrpar\ql \li0\ri0\widctlpar\wrapdefault\aspalpha\aspnum\faauto\adjustright\rin0\lin0\itap0\pararsid3829894 \rtlch\fcs1 \af0\afs20\alang1025 \ltrch\fcs0 \fs24\lang2057\langfe2057\cgrid\langnp2057\langfenp2057 {\rtlch\fcs1 \af0 \ltrch\fcs0 _x000d__x000a_\cs17\v\fs20\cf9\loch\af1\hich\af1\dbch\af31501\insrsid3829894\charrsid1530927 \hich\af1\dbch\af31501\loch\f1 &lt;/}{\rtlch\fcs1 \af0 \ltrch\fcs0 \cs17\v\fs20\cf9\lang1024\langfe1024\loch\af1\hich\af1\dbch\af31501\noproof\insrsid3829894 _x000d__x000a_\hich\af1\dbch\af31501\loch\f1 Amend}{\rtlch\fcs1 \af0 \ltrch\fcs0 \cs17\v\fs20\cf9\loch\af1\hich\af1\dbch\af31501\insrsid3829894\charrsid1530927 \hich\af1\dbch\af31501\loch\f1 &gt;}{\rtlch\fcs1 \af0 \ltrch\fcs0 \insrsid24658\charrsid16324206 _x000d__x000a_{\*\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8f_x000d__x000a_db0424f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3\fbidi \froman\fcharset238\fprq2 Times New Roman CE;}{\f294\fbidi \froman\fcharset204\fprq2 Times New Roman Cyr;}_x000d__x000a_{\f296\fbidi \froman\fcharset161\fprq2 Times New Roman Greek;}{\f297\fbidi \froman\fcharset162\fprq2 Times New Roman Tur;}{\f298\fbidi \froman\fcharset177\fprq2 Times New Roman (Hebrew);}{\f299\fbidi \froman\fcharset178\fprq2 Times New Roman (Arabic);}_x000d__x000a_{\f300\fbidi \froman\fcharset186\fprq2 Times New Roman Baltic;}{\f301\fbidi \froman\fcharset163\fprq2 Times New Roman (Vietnamese);}{\f303\fbidi \fswiss\fcharset238\fprq2 Arial CE;}{\f304\fbidi \fswiss\fcharset204\fprq2 Arial Cyr;}_x000d__x000a_{\f306\fbidi \fswiss\fcharset161\fprq2 Arial Greek;}{\f307\fbidi \fswiss\fcharset162\fprq2 Arial Tur;}{\f308\fbidi \fswiss\fcharset177\fprq2 Arial (Hebrew);}{\f309\fbidi \fswiss\fcharset178\fprq2 Arial (Arabic);}_x000d__x000a_{\f310\fbidi \fswiss\fcharset186\fprq2 Arial Baltic;}{\f311\fbidi \fswiss\fcharset163\fprq2 Arial (Vietnamese);}{\f633\fbidi \froman\fcharset238\fprq2 Cambria Math CE;}{\f634\fbidi \froman\fcharset204\fprq2 Cambria Math Cyr;}_x000d__x000a_{\f636\fbidi \froman\fcharset161\fprq2 Cambria Math Greek;}{\f637\fbidi \froman\fcharset162\fprq2 Cambria Math Tur;}{\f640\fbidi \froman\fcharset186\fprq2 Cambria Math Baltic;}{\f64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7019517 HideTWBExt;}{_x000d__x000a_\s18\ql \li0\ri0\sa120\nowidctlpar\wrapdefault\aspalpha\aspnum\faauto\adjustright\rin0\lin0\itap0 \rtlch\fcs1 \af0\afs20\alang1025 \ltrch\fcs0 \fs24\lang2057\langfe2057\cgrid\langnp2057\langfenp2057 \sbasedon0 \snext18 \spriority0 \styrsid7019517 _x000d__x000a_Normal6a;}{\s19\ql \li0\ri0\nowidctlpar\wrapdefault\aspalpha\aspnum\faauto\adjustright\rin0\lin0\itap0 \rtlch\fcs1 \af0\afs20\alang1025 \ltrch\fcs0 \b\fs24\lang2057\langfe2057\cgrid\langnp2057\langfenp2057 \sbasedon0 \snext19 \spriority0 \styrsid7019517 _x000d__x000a_NormalBold;}{\s20\qc \li0\ri0\sa240\nowidctlpar\wrapdefault\aspalpha\aspnum\faauto\adjustright\rin0\lin0\itap0 \rtlch\fcs1 \af0\afs20\alang1025 \ltrch\fcs0 \i\fs24\lang2057\langfe2057\cgrid\langnp2057\langfenp2057 _x000d__x000a_\sbasedon0 \snext20 \spriority0 \styrsid7019517 AmColumnHeading;}{\s2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1 \spriority0 \styrsid7019517 AmNumberTabs;}{\s22\ql \li0\ri0\sb240\nowidctlpar\wrapdefault\aspalpha\aspnum\faauto\adjustright\rin0\lin0\itap0 \rtlch\fcs1 _x000d__x000a_\af0\afs20\alang1025 \ltrch\fcs0 \b\fs24\lang2057\langfe2057\cgrid\langnp2057\langfenp2057 \sbasedon0 \snext22 \spriority0 \styrsid7019517 NormalBold12b;}}{\*\rsidtbl \rsid24658\rsid223860\rsid735077\rsid1718133\rsid2892074\rsid3565327\rsid4666813_x000d__x000a_\rsid6252765\rsid6641733\rsid7019517\rsid7823322\rsid9636012\rsid10377208\rsid11215221\rsid11549030\rsid12154954\rsid14382809\rsid14424199\rsid15204470\rsid15285974\rsid15950462\rsid16324206\rsid16662270}{\mmathPr\mmathFont34\mbrkBin0\mbrkBinSub0_x000d__x000a_\msmallFrac0\mdispDef1\mlMargin0\mrMargin0\mdefJc1\mwrapIndent1440\mintLim0\mnaryLim1}{\info{\author VAITIEKUTE Simona}{\operator VAITIEKUTE Simona}{\creatim\yr2020\mo5\dy14\hr10\min41}{\revtim\yr2020\mo5\dy14\hr10\min41}{\version1}{\edmins0}{\nofpages1}_x000d__x000a_{\nofwords24}{\nofchars139}{\nofcharsws162}{\vern9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7019517\newtblstyruls\nogrowautofit\usenormstyforlist\noindnmbrts\felnbrelev\nocxsptable\indrlsweleven\noafcnsttbl\afelev\utinl\hwelev\spltpgpar\notcvasp\notbrkcnstfrctbl\notvatxbx\krnprsnet\cachedcolbal _x000d__x000a_\nouicompat \fet0{\*\wgrffmtfilter 013f}\nofeaturethrottle1\ilfomacatclnup0{\*\template C:\\Users\\SVAITI~1\\AppData\\Local\\Temp\\Blank1.dotx}{\*\ftnsep \ltrpar \pard\plain \ltrpar_x000d__x000a_\ql \li0\ri0\widctlpar\wrapdefault\aspalpha\aspnum\faauto\adjustright\rin0\lin0\itap0 \rtlch\fcs1 \af0\afs20\alang1025 \ltrch\fcs0 \fs24\lang2057\langfe2057\cgrid\langnp2057\langfenp2057 {\rtlch\fcs1 \af0 \ltrch\fcs0 \insrsid6252765 \chftnsep _x000d__x000a_\par }}{\*\ftnsepc \ltrpar \pard\plain \ltrpar\ql \li0\ri0\widctlpar\wrapdefault\aspalpha\aspnum\faauto\adjustright\rin0\lin0\itap0 \rtlch\fcs1 \af0\afs20\alang1025 \ltrch\fcs0 \fs24\lang2057\langfe2057\cgrid\langnp2057\langfenp2057 {\rtlch\fcs1 \af0 _x000d__x000a_\ltrch\fcs0 \insrsid6252765 \chftnsepc _x000d__x000a_\par }}{\*\aftnsep \ltrpar \pard\plain \ltrpar\ql \li0\ri0\widctlpar\wrapdefault\aspalpha\aspnum\faauto\adjustright\rin0\lin0\itap0 \rtlch\fcs1 \af0\afs20\alang1025 \ltrch\fcs0 \fs24\lang2057\langfe2057\cgrid\langnp2057\langfenp2057 {\rtlch\fcs1 \af0 _x000d__x000a_\ltrch\fcs0 \insrsid6252765 \chftnsep _x000d__x000a_\par }}{\*\aftnsepc \ltrpar \pard\plain \ltrpar\ql \li0\ri0\widctlpar\wrapdefault\aspalpha\aspnum\faauto\adjustright\rin0\lin0\itap0 \rtlch\fcs1 \af0\afs20\alang1025 \ltrch\fcs0 \fs24\lang2057\langfe2057\cgrid\langnp2057\langfenp2057 {\rtlch\fcs1 \af0 _x000d__x000a_\ltrch\fcs0 \insrsid6252765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1\ql \li0\ri0\sb240\keepn\nowidctlpar_x000d__x000a_\tx879\tx936\tx1021\tx1077\tx1134\tx1191\tx1247\tx1304\tx1361\tx1418\tx1474\tx1531\tx1588\tx1644\tx1701\tx1758\tx1814\tx1871\tx2070\tx2126\tx3374\tx3430\wrapdefault\aspalpha\aspnum\faauto\adjustright\rin0\lin0\itap0\pararsid7019517 \rtlch\fcs1 _x000d__x000a_\af0\afs20\alang1025 \ltrch\fcs0 \b\fs24\lang2057\langfe2057\cgrid\langnp2057\langfenp2057 {\rtlch\fcs1 \af0 \ltrch\fcs0 \cs17\b0\v\fs20\cf9\lang1024\langfe1024\loch\af1\hich\af1\dbch\af31501\noproof\insrsid7019517\charrsid15879488 {\*\bkmkstart restartA}_x000d__x000a_\hich\af1\dbch\af31501\loch\f1 &lt;AmendA&gt;}{\rtlch\fcs1 \af0 \ltrch\fcs0 \insrsid7019517\charrsid15879488 [ZAMENDMENT]\tab \tab }{\rtlch\fcs1 \af0 \ltrch\fcs0 _x000d__x000a_\cs17\b0\v\fs20\cf9\lang1024\langfe1024\loch\af1\hich\af1\dbch\af31501\noproof\insrsid7019517\charrsid15879488 \hich\af1\dbch\af31501\loch\f1 &lt;NumAmA&gt;}{\rtlch\fcs1 \af0 \ltrch\fcs0 \insrsid7019517\charrsid15879488 [ZNRAM]}{\rtlch\fcs1 \af0 \ltrch\fcs0 _x000d__x000a_\cs17\b0\v\fs20\cf9\lang1024\langfe1024\loch\af1\hich\af1\dbch\af31501\noproof\insrsid7019517\charrsid15879488 \hich\af1\dbch\af31501\loch\f1 &lt;/NumAmA&gt;}{\rtlch\fcs1 \af0 \ltrch\fcs0 \insrsid7019517\charrsid15879488 _x000d__x000a_\par }\pard\plain \ltrpar\s22\ql \li0\ri0\sb240\keepn\nowidctlpar\wrapdefault\aspalpha\aspnum\faauto\adjustright\rin0\lin0\itap0\pararsid7019517 \rtlch\fcs1 \af0\afs20\alang1025 \ltrch\fcs0 \b\fs24\lang2057\langfe2057\cgrid\langnp2057\langfenp2057 {_x000d__x000a_\rtlch\fcs1 \af0 \ltrch\fcs0 \cs17\b0\v\fs20\cf9\lang1024\langfe1024\loch\af1\hich\af1\dbch\af31501\noproof\langnp1036\insrsid7019517\charrsid11356624 \hich\af1\dbch\af31501\loch\f1 &lt;DocAmend&gt;}{\rtlch\fcs1 \af0 \ltrch\fcs0 _x000d__x000a_\lang1036\langfe2057\langnp1036\insrsid7019517\charrsid11356624 [ZRESOLUTION]}{\rtlch\fcs1 \af0 \ltrch\fcs0 \cs17\b0\v\fs20\cf9\lang1024\langfe1024\loch\af1\hich\af1\dbch\af31501\noproof\langnp1036\insrsid7019517\charrsid11356624 _x000d__x000a_\hich\af1\dbch\af31501\loch\f1 &lt;/DocAmend&gt;}{\rtlch\fcs1 \af0 \ltrch\fcs0 \lang1036\langfe2057\langnp1036\insrsid7019517\charrsid11356624 _x000d__x000a_\par }\pard\plain \ltrpar\s19\ql \li0\ri0\nowidctlpar\wrapdefault\aspalpha\aspnum\faauto\adjustright\rin0\lin0\itap0\pararsid7019517 \rtlch\fcs1 \af0\afs20\alang1025 \ltrch\fcs0 \b\fs24\lang2057\langfe2057\cgrid\langnp2057\langfenp2057 {\rtlch\fcs1 \af0 _x000d__x000a_\ltrch\fcs0 \cs17\b0\v\fs20\cf9\lang1024\langfe1024\loch\af1\hich\af1\dbch\af31501\noproof\langnp1036\insrsid7019517\charrsid11356624 \hich\af1\dbch\af31501\loch\f1 &lt;Article&gt;}{\rtlch\fcs1 \af0 \ltrch\fcs0 _x000d__x000a_\lang1036\langfe2057\langnp1036\insrsid7019517\charrsid11356624 [ZRESPART]}{\rtlch\fcs1 \af0 \ltrch\fcs0 \cs17\b0\v\fs20\cf9\lang1024\langfe1024\loch\af1\hich\af1\dbch\af31501\noproof\langnp1036\insrsid7019517\charrsid11356624 _x000d__x000a_\hich\af1\dbch\af31501\loch\f1 &lt;/Article&gt;}{\rtlch\fcs1 \af0 \ltrch\fcs0 \lang1036\langfe2057\langnp1036\insrsid7019517\charrsid11356624 _x000d__x000a_\par \ltrrow}\trowd \irow0\irowband0\ltrrow\ts11\trqc\trgaph340\trleft-340\trftsWidth1\trftsWidthB3\trpaddl340\trpaddr340\trpaddfl3\trpaddft3\trpaddfb3\trpaddfr3\tblrsid14374628\tblind0\tblindtype3 \clvertalt\clbrdrt\brdrtbl \clbrdrl\brdrtbl \clbrdrb\brdrtbl _x000d__x000a_\clbrdrr\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36\langfe2057\langnp1036\insrsid7019517\charrsid11356624 \cell }\pard \ltrpar_x000d__x000a_\ql \li0\ri0\widctlpar\intbl\wrapdefault\aspalpha\aspnum\faauto\adjustright\rin0\lin0 {\rtlch\fcs1 \af0 \ltrch\fcs0 \insrsid7019517\charrsid11356624 \trowd \irow0\irowband0\ltrrow_x000d__x000a_\ts11\trqc\trgaph340\trleft-340\trftsWidth1\trftsWidthB3\trpaddl340\trpaddr340\trpaddfl3\trpaddft3\trpaddfb3\trpaddfr3\tblrsid14374628\tblind0\tblindtype3 \clvertalt\clbrdrt\brdrtbl \clbrdrl\brdrtbl \clbrdrb\brdrtbl \clbrdrr\brdrtbl _x000d__x000a_\cltxlrtb\clftsWidth3\clwWidth9752\clshdrawnil \cellx9412\row \ltrrow}\trowd \irow1\irowband1\ltrrow\ts11\trqc\trgaph340\trleft-340\trftsWidth1\trftsWidthB3\trpaddl340\trpaddr340\trpaddfl3\trpaddft3\trpaddfb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0\qc \li0\ri0\sa240\keepn\nowidctlpar\intbl\wrapdefault\aspalpha\aspnum\faauto\adjustright\rin0\lin0\pararsid14374628 \rtlch\fcs1 \af0\afs20\alang1025 \ltrch\fcs0 _x000d__x000a_\i\fs24\lang2057\langfe2057\cgrid\langnp2057\langfenp2057 {\rtlch\fcs1 \af0 \ltrch\fcs0 \insrsid7019517\charrsid15879488 [ZLEFTA]\cell [ZRIGHT]\cell }\pard\plain \ltrpar\ql \li0\ri0\widctlpar\intbl\wrapdefault\aspalpha\aspnum\faauto\adjustright\rin0\lin0 _x000d__x000a_\rtlch\fcs1 \af0\afs20\alang1025 \ltrch\fcs0 \fs24\lang2057\langfe2057\cgrid\langnp2057\langfenp2057 {\rtlch\fcs1 \af0 \ltrch\fcs0 \insrsid7019517\charrsid15879488 \trowd \irow1\irowband1\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4374628 \rtlch\fcs1 \af0\afs20\alang1025 \ltrch\fcs0 \fs24\lang2057\langfe2057\cgrid\langnp2057\langfenp2057 {\rtlch\fcs1 \af0 \ltrch\fcs0 _x000d__x000a_\insrsid7019517\charrsid15879488 [ZTEXTL]\cell [ZTEXTR]}{\rtlch\fcs1 \af0\afs24 \ltrch\fcs0 \insrsid7019517\charrsid15879488 \cell }\pard\plain \ltrpar\ql \li0\ri0\widctlpar\intbl\wrapdefault\aspalpha\aspnum\faauto\adjustright\rin0\lin0 \rtlch\fcs1 _x000d__x000a_\af0\afs20\alang1025 \ltrch\fcs0 \fs24\lang2057\langfe2057\cgrid\langnp2057\langfenp2057 {\rtlch\fcs1 \af0 \ltrch\fcs0 \insrsid7019517\charrsid15879488 \trowd \irow2\irowband2\lastrow \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 \ltrpar_x000d__x000a_\ql \li0\ri0\widctlpar\wrapdefault\aspalpha\aspnum\faauto\adjustright\rin0\lin0\itap0\pararsid7019517 {\rtlch\fcs1 \af0 \ltrch\fcs0 \cs17\v\fs20\cf9\lang1024\langfe1024\loch\af1\hich\af1\dbch\af31501\noproof\insrsid7019517\charrsid15879488 _x000d__x000a_\hich\af1\dbch\af31501\loch\f1 &lt;/AmendA&gt;}{\rtlch\fcs1 \af0 \ltrch\fcs0 \insrsid7019517\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9e_x000d__x000a_1072cb29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3\fbidi \froman\fcharset238\fprq2 Times New Roman CE;}{\f294\fbidi \froman\fcharset204\fprq2 Times New Roman Cyr;}_x000d__x000a_{\f296\fbidi \froman\fcharset161\fprq2 Times New Roman Greek;}{\f297\fbidi \froman\fcharset162\fprq2 Times New Roman Tur;}{\f298\fbidi \froman\fcharset177\fprq2 Times New Roman (Hebrew);}{\f299\fbidi \froman\fcharset178\fprq2 Times New Roman (Arabic);}_x000d__x000a_{\f300\fbidi \froman\fcharset186\fprq2 Times New Roman Baltic;}{\f301\fbidi \froman\fcharset163\fprq2 Times New Roman (Vietnamese);}{\f303\fbidi \fswiss\fcharset238\fprq2 Arial CE;}{\f304\fbidi \fswiss\fcharset204\fprq2 Arial Cyr;}_x000d__x000a_{\f306\fbidi \fswiss\fcharset161\fprq2 Arial Greek;}{\f307\fbidi \fswiss\fcharset162\fprq2 Arial Tur;}{\f308\fbidi \fswiss\fcharset177\fprq2 Arial (Hebrew);}{\f309\fbidi \fswiss\fcharset178\fprq2 Arial (Arabic);}_x000d__x000a_{\f310\fbidi \fswiss\fcharset186\fprq2 Arial Baltic;}{\f311\fbidi \fswiss\fcharset163\fprq2 Arial (Vietnamese);}{\f633\fbidi \froman\fcharset238\fprq2 Cambria Math CE;}{\f634\fbidi \froman\fcharset204\fprq2 Cambria Math Cyr;}_x000d__x000a_{\f636\fbidi \froman\fcharset161\fprq2 Cambria Math Greek;}{\f637\fbidi \froman\fcharset162\fprq2 Cambria Math Tur;}{\f640\fbidi \froman\fcharset186\fprq2 Cambria Math Baltic;}{\f64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5313590 HideTWBExt;}{_x000d__x000a_\s18\ql \li0\ri0\sa120\nowidctlpar\wrapdefault\aspalpha\aspnum\faauto\adjustright\rin0\lin0\itap0 \rtlch\fcs1 \af0\afs20\alang1025 \ltrch\fcs0 \fs24\lang2057\langfe2057\cgrid\langnp2057\langfenp2057 \sbasedon0 \snext18 \spriority0 \styrsid5313590 _x000d__x000a_Normal6a;}{\s19\ql \li0\ri0\nowidctlpar\wrapdefault\aspalpha\aspnum\faauto\adjustright\rin0\lin0\itap0 \rtlch\fcs1 \af0\afs20\alang1025 \ltrch\fcs0 \b\fs24\lang2057\langfe2057\cgrid\langnp2057\langfenp2057 \sbasedon0 \snext19 \spriority0 \styrsid5313590 _x000d__x000a_NormalBold;}{\s20\ql \li0\ri0\sa240\nowidctlpar\wrapdefault\aspalpha\aspnum\faauto\adjustright\rin0\lin0\itap0 \rtlch\fcs1 \af0\afs20\alang1025 \ltrch\fcs0 \i\fs24\lang2057\langfe2057\cgrid\langnp2057\langfenp2057 _x000d__x000a_\sbasedon0 \snext20 \spriority0 \styrsid5313590 AmJustText;}{\s21\qc \li0\ri0\sb240\sa240\nowidctlpar\wrapdefault\aspalpha\aspnum\faauto\adjustright\rin0\lin0\itap0 \rtlch\fcs1 \af0\afs20\alang1025 \ltrch\fcs0 _x000d__x000a_\i\fs24\lang2057\langfe2057\cgrid\langnp2057\langfenp2057 \sbasedon0 \snext21 \spriority0 \styrsid5313590 AmCrossRef;}{\s22\qc \li0\ri0\sb240\sa240\keepn\nowidctlpar\wrapdefault\aspalpha\aspnum\faauto\adjustright\rin0\lin0\itap0 \rtlch\fcs1 _x000d__x000a_\af0\afs20\alang1025 \ltrch\fcs0 \i\fs24\lang2057\langfe2057\cgrid\langnp2057\langfenp2057 \sbasedon0 \snext20 \spriority0 \styrsid5313590 AmJustTitle;}{\s23\qc \li0\ri0\sa240\nowidctlpar\wrapdefault\aspalpha\aspnum\faauto\adjustright\rin0\lin0\itap0 _x000d__x000a_\rtlch\fcs1 \af0\afs20\alang1025 \ltrch\fcs0 \i\fs24\lang2057\langfe2057\cgrid\langnp2057\langfenp2057 \sbasedon0 \snext23 \spriority0 \styrsid5313590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5313590 AmNumberTabs;}{\s25\ql \li0\ri0\sb240\nowidctlpar\wrapdefault\aspalpha\aspnum\faauto\adjustright\rin0\lin0\itap0 \rtlch\fcs1 _x000d__x000a_\af0\afs20\alang1025 \ltrch\fcs0 \b\fs24\lang2057\langfe2057\cgrid\langnp2057\langfenp2057 \sbasedon0 \snext25 \spriority0 \styrsid5313590 NormalBold12b;}}{\*\rsidtbl \rsid24658\rsid223860\rsid735077\rsid1718133\rsid2892074\rsid3565327\rsid4666813_x000d__x000a_\rsid5313590\rsid6641733\rsid7823322\rsid9636012\rsid10377208\rsid11215221\rsid11549030\rsid12070453\rsid12154954\rsid14382809\rsid14424199\rsid15204470\rsid15285974\rsid15950462\rsid16324206\rsid16662270}{\mmathPr\mmathFont34\mbrkBin0\mbrkBinSub0_x000d__x000a_\msmallFrac0\mdispDef1\mlMargin0\mrMargin0\mdefJc1\mwrapIndent1440\mintLim0\mnaryLim1}{\info{\author VAITIEKUTE Simona}{\operator VAITIEKUTE Simona}{\creatim\yr2020\mo5\dy14\hr10\min41}{\revtim\yr2020\mo5\dy14\hr10\min41}{\version1}{\edmins0}{\nofpages1}_x000d__x000a_{\nofwords55}{\nofchars317}{\nofcharsws371}{\vern9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5313590\newtblstyruls\nogrowautofit\usenormstyforlist\noindnmbrts\felnbrelev\nocxsptable\indrlsweleven\noafcnsttbl\afelev\utinl\hwelev\spltpgpar\notcvasp\notbrkcnstfrctbl\notvatxbx\krnprsnet\cachedcolbal _x000d__x000a_\nouicompat \fet0{\*\wgrffmtfilter 013f}\nofeaturethrottle1\ilfomacatclnup0{\*\template C:\\Users\\SVAITI~1\\AppData\\Local\\Temp\\Blank1.dotx}{\*\ftnsep \ltrpar \pard\plain \ltrpar_x000d__x000a_\ql \li0\ri0\widctlpar\wrapdefault\aspalpha\aspnum\faauto\adjustright\rin0\lin0\itap0 \rtlch\fcs1 \af0\afs20\alang1025 \ltrch\fcs0 \fs24\lang2057\langfe2057\cgrid\langnp2057\langfenp2057 {\rtlch\fcs1 \af0 \ltrch\fcs0 \insrsid12070453 \chftnsep _x000d__x000a_\par }}{\*\ftnsepc \ltrpar \pard\plain \ltrpar\ql \li0\ri0\widctlpar\wrapdefault\aspalpha\aspnum\faauto\adjustright\rin0\lin0\itap0 \rtlch\fcs1 \af0\afs20\alang1025 \ltrch\fcs0 \fs24\lang2057\langfe2057\cgrid\langnp2057\langfenp2057 {\rtlch\fcs1 \af0 _x000d__x000a_\ltrch\fcs0 \insrsid12070453 \chftnsepc _x000d__x000a_\par }}{\*\aftnsep \ltrpar \pard\plain \ltrpar\ql \li0\ri0\widctlpar\wrapdefault\aspalpha\aspnum\faauto\adjustright\rin0\lin0\itap0 \rtlch\fcs1 \af0\afs20\alang1025 \ltrch\fcs0 \fs24\lang2057\langfe2057\cgrid\langnp2057\langfenp2057 {\rtlch\fcs1 \af0 _x000d__x000a_\ltrch\fcs0 \insrsid12070453 \chftnsep _x000d__x000a_\par }}{\*\aftnsepc \ltrpar \pard\plain \ltrpar\ql \li0\ri0\widctlpar\wrapdefault\aspalpha\aspnum\faauto\adjustright\rin0\lin0\itap0 \rtlch\fcs1 \af0\afs20\alang1025 \ltrch\fcs0 \fs24\lang2057\langfe2057\cgrid\langnp2057\langfenp2057 {\rtlch\fcs1 \af0 _x000d__x000a_\ltrch\fcs0 \insrsid12070453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0\sb240\keepn\nowidctlpar_x000d__x000a_\tx879\tx936\tx1021\tx1077\tx1134\tx1191\tx1247\tx1304\tx1361\tx1418\tx1474\tx1531\tx1588\tx1644\tx1701\tx1758\tx1814\tx1871\tx2070\tx2126\tx3374\tx3430\wrapdefault\aspalpha\aspnum\faauto\adjustright\rin0\lin0\itap0\pararsid5313590 \rtlch\fcs1 _x000d__x000a_\af0\afs20\alang1025 \ltrch\fcs0 \b\fs24\lang2057\langfe2057\cgrid\langnp2057\langfenp2057 {\rtlch\fcs1 \af0 \ltrch\fcs0 \cs17\b0\v\fs20\cf9\lang1024\langfe1024\loch\af1\hich\af1\dbch\af31501\noproof\insrsid5313590\charrsid15879488 {\*\bkmkstart restartB}_x000d__x000a_\hich\af1\dbch\af31501\loch\f1 &lt;AmendB&gt;}{\rtlch\fcs1 \af0 \ltrch\fcs0 \insrsid5313590\charrsid15879488 [ZAMENDMENT]\tab \tab }{\rtlch\fcs1 \af0 \ltrch\fcs0 _x000d__x000a_\cs17\b0\v\fs20\cf9\lang1024\langfe1024\loch\af1\hich\af1\dbch\af31501\noproof\insrsid5313590\charrsid15879488 \hich\af1\dbch\af31501\loch\f1 &lt;NumAmB&gt;}{\rtlch\fcs1 \af0 \ltrch\fcs0 \insrsid5313590\charrsid15879488 [ZNRAM]}{\rtlch\fcs1 \af0 \ltrch\fcs0 _x000d__x000a_\cs17\b0\v\fs20\cf9\lang1024\langfe1024\loch\af1\hich\af1\dbch\af31501\noproof\insrsid5313590\charrsid15879488 \hich\af1\dbch\af31501\loch\f1 &lt;/NumAmB&gt;}{\rtlch\fcs1 \af0 \ltrch\fcs0 \insrsid5313590\charrsid15879488 _x000d__x000a_\par }\pard\plain \ltrpar\s25\ql \li0\ri0\sb240\keepn\nowidctlpar\wrapdefault\aspalpha\aspnum\faauto\adjustright\rin0\lin0\itap0\pararsid5313590 \rtlch\fcs1 \af0\afs20\alang1025 \ltrch\fcs0 \b\fs24\lang2057\langfe2057\cgrid\langnp2057\langfenp2057 {_x000d__x000a_\rtlch\fcs1 \af0 \ltrch\fcs0 \cs17\b0\v\fs20\cf9\lang1024\langfe1024\loch\af1\hich\af1\dbch\af31501\noproof\insrsid5313590\charrsid15879488 \hich\af1\dbch\af31501\loch\f1 &lt;DocAmend&gt;}{\rtlch\fcs1 \af0 \ltrch\fcs0 \insrsid5313590\charrsid15879488 _x000d__x000a_[ZPROPOSAL][ZAMACT]}{\rtlch\fcs1 \af0 \ltrch\fcs0 \cs17\b0\v\fs20\cf9\lang1024\langfe1024\loch\af1\hich\af1\dbch\af31501\noproof\insrsid5313590\charrsid15879488 \hich\af1\dbch\af31501\loch\f1 &lt;/DocAmend&gt;}{\rtlch\fcs1 \af0 \ltrch\fcs0 _x000d__x000a_\insrsid5313590\charrsid15879488 _x000d__x000a_\par }\pard\plain \ltrpar\s19\ql \li0\ri0\keepn\nowidctlpar\wrapdefault\aspalpha\aspnum\faauto\adjustright\rin0\lin0\itap0\pararsid5313590 \rtlch\fcs1 \af0\afs20\alang1025 \ltrch\fcs0 \b\fs24\lang2057\langfe2057\cgrid\langnp2057\langfenp2057 {\rtlch\fcs1 \af0 _x000d__x000a_\ltrch\fcs0 \cs17\b0\v\fs20\cf9\lang1024\langfe1024\loch\af1\hich\af1\dbch\af31501\noproof\insrsid5313590\charrsid15879488 \hich\af1\dbch\af31501\loch\f1 &lt;Article&gt;}{\rtlch\fcs1 \af0 \ltrch\fcs0 \insrsid5313590\charrsid15879488 [ZAMPART]}{\rtlch\fcs1 \af0 _x000d__x000a_\ltrch\fcs0 \cs17\b0\v\fs20\cf9\lang1024\langfe1024\loch\af1\hich\af1\dbch\af31501\noproof\insrsid5313590\charrsid15879488 \hich\af1\dbch\af31501\loch\f1 &lt;/Article&gt;}{\rtlch\fcs1 \af0 \ltrch\fcs0 \insrsid5313590\charrsid15879488 _x000d__x000a_\par }\pard\plain \ltrpar\ql \li0\ri0\keepn\widctlpar\wrapdefault\aspalpha\aspnum\faauto\adjustright\rin0\lin0\itap0\pararsid5313590 \rtlch\fcs1 \af0\afs20\alang1025 \ltrch\fcs0 \fs24\lang2057\langfe2057\cgrid\langnp2057\langfenp2057 {\rtlch\fcs1 \af0 _x000d__x000a_\ltrch\fcs0 \cs17\v\fs20\cf9\lang1024\langfe1024\loch\af1\hich\af1\dbch\af31501\noproof\insrsid5313590\charrsid15879488 \hich\af1\dbch\af31501\loch\f1 &lt;DocAmend2&gt;&lt;OptDel&gt;}{\rtlch\fcs1 \af0 \ltrch\fcs0 \insrsid5313590\charrsid15879488 [ZNRACT]}{_x000d__x000a_\rtlch\fcs1 \af0 \ltrch\fcs0 \cs17\v\fs20\cf9\lang1024\langfe1024\loch\af1\hich\af1\dbch\af31501\noproof\insrsid5313590\charrsid15879488 \hich\af1\dbch\af31501\loch\f1 &lt;/OptDel&gt;&lt;/DocAmend2&gt;}{\rtlch\fcs1 \af0 \ltrch\fcs0 \insrsid5313590\charrsid15879488 _x000d__x000a__x000d__x000a_\par }\pard \ltrpar\ql \li0\ri0\widctlpar\wrapdefault\aspalpha\aspnum\faauto\adjustright\rin0\lin0\itap0\pararsid5313590 {\rtlch\fcs1 \af0 \ltrch\fcs0 _x000d__x000a_\cs17\v\fs20\cf9\lang1024\langfe1024\loch\af1\hich\af1\dbch\af31501\noproof\langnp1036\insrsid5313590\charrsid11356624 \hich\af1\dbch\af31501\loch\f1 &lt;Article2&gt;&lt;OptDel&gt;}{\rtlch\fcs1 \af0 \ltrch\fcs0 _x000d__x000a_\lang1036\langfe2057\langnp1036\insrsid5313590\charrsid11356624 [ZACTPART]}{\rtlch\fcs1 \af0 \ltrch\fcs0 \cs17\v\fs20\cf9\lang1024\langfe1024\loch\af1\hich\af1\dbch\af31501\noproof\langnp1036\insrsid5313590\charrsid11356624 \hich\af1\dbch\af31501\loch\f1 _x000d__x000a_&lt;/OptDel&gt;&lt;/Article2&gt;}{\rtlch\fcs1 \af0 \ltrch\fcs0 \lang1036\langfe2057\langnp1036\insrsid5313590\charrsid11356624 _x000d__x000a_\par \ltrrow}\trowd \irow0\irowband0\ltrrow\ts11\trqc\trgaph340\trleft-340\trftsWidth3\trwWidth9752\trftsWidthB3\trpaddl340\trpaddr340\trpaddfl3\trpaddft3\trpaddfb3\trpaddfr3\tblrsid14374628\tblind0\tblindtype3 \clvertalt\clbrdrt\brdrtbl \clbrdrl\brdrtbl _x000d__x000a_\clbrdrb\brdrtbl \clbrdrr\brdrtbl \cltxlrtb\clftsWidth3\clwWidth9752\clshdrawnil \cellx9412\pard \ltrpar\ql \li0\ri0\keepn\widctlpar\intbl\wrapdefault\aspalpha\aspnum\faauto\adjustright\rin0\lin0\pararsid14374628 {\rtlch\fcs1 \af0 \ltrch\fcs0 _x000d__x000a_\lang1036\langfe2057\langnp1036\insrsid5313590\charrsid11356624 \cell }\pard \ltrpar\ql \li0\ri0\widctlpar\intbl\wrapdefault\aspalpha\aspnum\faauto\adjustright\rin0\lin0 {\rtlch\fcs1 \af0 \ltrch\fcs0 \insrsid5313590\charrsid11356624 _x000d__x000a_\trowd \irow0\irowband0\ltrrow\ts11\trqc\trgaph340\trleft-340\trftsWidth3\trwWidth9752\trftsWidthB3\trpaddl340\trpaddr340\trpaddfl3\trpaddft3\trpaddfb3\trpaddfr3\tblrsid14374628\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5313590\charrsid15879488 [ZLEFTB]\cell [ZRIGHT]\cell }\pard\plain \ltrpar\ql \li0\ri0\widctlpar\intbl\wrapdefault\aspalpha\aspnum\faauto\adjustright\rin0\lin0 \rtlch\fcs1 \af0\afs20\alang1025 \ltrch\fcs0 _x000d__x000a_\fs24\lang2057\langfe2057\cgrid\langnp2057\langfenp2057 {\rtlch\fcs1 \af0 \ltrch\fcs0 \insrsid5313590\charrsid15879488 \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4374628 \rtlch\fcs1 \af0\afs20\alang1025 \ltrch\fcs0 \fs24\lang2057\langfe2057\cgrid\langnp2057\langfenp2057 {\rtlch\fcs1 \af0 \ltrch\fcs0 _x000d__x000a_\insrsid5313590\charrsid15879488 [ZTEXTL]\cell [ZTEXTR]}{\rtlch\fcs1 \af0\afs24 \ltrch\fcs0 \insrsid5313590\charrsid15879488 \cell }\pard\plain \ltrpar\ql \li0\ri0\widctlpar\intbl\wrapdefault\aspalpha\aspnum\faauto\adjustright\rin0\lin0 \rtlch\fcs1 _x000d__x000a_\af0\afs20\alang1025 \ltrch\fcs0 \fs24\lang2057\langfe2057\cgrid\langnp2057\langfenp2057 {\rtlch\fcs1 \af0 \ltrch\fcs0 \insrsid5313590\charrsid15879488 \trowd \irow2\irowband2\lastrow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nowidctlpar\wrapdefault\aspalpha\aspnum\faauto\adjustright\rin0\lin0\itap0\pararsid5313590 \rtlch\fcs1 \af0\afs20\alang1025 \ltrch\fcs0 \i\fs24\lang2057\langfe2057\cgrid\langnp2057\langfenp2057 {\rtlch\fcs1 \af0 \ltrch\fcs0 _x000d__x000a_\cs17\i0\v\fs20\cf9\lang1024\langfe1024\loch\af1\hich\af1\dbch\af31501\noproof\insrsid5313590\charrsid15879488 \hich\af1\dbch\af31501\loch\f1 &lt;OptDel&gt;}{\rtlch\fcs1 \af0 \ltrch\fcs0 \insrsid5313590\charrsid15879488 [ZCROSSREF]}{\rtlch\fcs1 \af0 _x000d__x000a_\ltrch\fcs0 \cs17\i0\v\fs20\cf9\lang1024\langfe1024\loch\af1\hich\af1\dbch\af31501\noproof\insrsid5313590\charrsid15879488 \hich\af1\dbch\af31501\loch\f1 &lt;/OptDel&gt;}{\rtlch\fcs1 \af0 \ltrch\fcs0 \insrsid5313590\charrsid15879488 _x000d__x000a_\par }\pard\plain \ltrpar\s22\qc \li0\ri0\sb240\sa240\keepn\nowidctlpar\wrapdefault\aspalpha\aspnum\faauto\adjustright\rin0\lin0\itap0\pararsid5313590 \rtlch\fcs1 \af0\afs20\alang1025 \ltrch\fcs0 \i\fs24\lang2057\langfe2057\cgrid\langnp2057\langfenp2057 {_x000d__x000a_\rtlch\fcs1 \af0 \ltrch\fcs0 \cs17\i0\v\fs20\cf9\lang1024\langfe1024\loch\af1\hich\af1\dbch\af31501\noproof\insrsid5313590\charrsid15879488 \hich\af1\dbch\af31501\loch\f1 &lt;TitreJust&gt;}{\rtlch\fcs1 \af0 \ltrch\fcs0 \insrsid5313590\charrsid15879488 _x000d__x000a_[ZJUSTIFICATION]}{\rtlch\fcs1 \af0 \ltrch\fcs0 \cs17\i0\v\fs20\cf9\lang1024\langfe1024\loch\af1\hich\af1\dbch\af31501\noproof\insrsid5313590\charrsid15879488 \hich\af1\dbch\af31501\loch\f1 &lt;/TitreJust&gt;}{\rtlch\fcs1 \af0 \ltrch\fcs0 _x000d__x000a_\insrsid5313590\charrsid15879488 _x000d__x000a_\par }\pard\plain \ltrpar\s20\ql \li0\ri0\sa240\nowidctlpar\wrapdefault\aspalpha\aspnum\faauto\adjustright\rin0\lin0\itap0\pararsid5313590 \rtlch\fcs1 \af0\afs20\alang1025 \ltrch\fcs0 \i\fs24\lang2057\langfe2057\cgrid\langnp2057\langfenp2057 {\rtlch\fcs1 \af0 _x000d__x000a_\ltrch\fcs0 \cs17\i0\v\fs20\cf9\lang1024\langfe1024\loch\af1\hich\af1\dbch\af31501\noproof\insrsid5313590\charrsid15879488 \hich\af1\dbch\af31501\loch\f1 &lt;OptDelPrev&gt;}{\rtlch\fcs1 \af0 \ltrch\fcs0 \insrsid5313590\charrsid15879488 [ZTEXTJUST]}{\rtlch\fcs1 _x000d__x000a_\af0 \ltrch\fcs0 \cs17\i0\v\fs20\cf9\lang1024\langfe1024\loch\af1\hich\af1\dbch\af31501\noproof\insrsid5313590\charrsid15879488 \hich\af1\dbch\af31501\loch\f1 &lt;/OptDelPrev&gt;}{\rtlch\fcs1 \af0 \ltrch\fcs0 \insrsid5313590\charrsid15879488 _x000d__x000a_\par }\pard\plain \ltrpar\ql \li0\ri0\widctlpar\wrapdefault\aspalpha\aspnum\faauto\adjustright\rin0\lin0\itap0\pararsid5313590 \rtlch\fcs1 \af0\afs20\alang1025 \ltrch\fcs0 \fs24\lang2057\langfe2057\cgrid\langnp2057\langfenp2057 {\rtlch\fcs1 \af0 \ltrch\fcs0 _x000d__x000a_\cs17\v\fs20\cf9\lang1024\langfe1024\loch\af1\hich\af1\dbch\af31501\noproof\insrsid5313590\charrsid15879488 \hich\af1\dbch\af31501\loch\f1 &lt;/AmendB&gt;}{\rtlch\fcs1 \af0 \ltrch\fcs0 \insrsid5313590\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e0_x000d__x000a_a773cb29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3\fbidi \froman\fcharset238\fprq2 Times New Roman CE;}{\f294\fbidi \froman\fcharset204\fprq2 Times New Roman Cyr;}_x000d__x000a_{\f296\fbidi \froman\fcharset161\fprq2 Times New Roman Greek;}{\f297\fbidi \froman\fcharset162\fprq2 Times New Roman Tur;}{\f298\fbidi \froman\fcharset177\fprq2 Times New Roman (Hebrew);}{\f299\fbidi \froman\fcharset178\fprq2 Times New Roman (Arabic);}_x000d__x000a_{\f300\fbidi \froman\fcharset186\fprq2 Times New Roman Baltic;}{\f301\fbidi \froman\fcharset163\fprq2 Times New Roman (Vietnamese);}{\f303\fbidi \fswiss\fcharset238\fprq2 Arial CE;}{\f304\fbidi \fswiss\fcharset204\fprq2 Arial Cyr;}_x000d__x000a_{\f306\fbidi \fswiss\fcharset161\fprq2 Arial Greek;}{\f307\fbidi \fswiss\fcharset162\fprq2 Arial Tur;}{\f308\fbidi \fswiss\fcharset177\fprq2 Arial (Hebrew);}{\f309\fbidi \fswiss\fcharset178\fprq2 Arial (Arabic);}_x000d__x000a_{\f310\fbidi \fswiss\fcharset186\fprq2 Arial Baltic;}{\f311\fbidi \fswiss\fcharset163\fprq2 Arial (Vietnamese);}{\f633\fbidi \froman\fcharset238\fprq2 Cambria Math CE;}{\f634\fbidi \froman\fcharset204\fprq2 Cambria Math Cyr;}_x000d__x000a_{\f636\fbidi \froman\fcharset161\fprq2 Cambria Math Greek;}{\f637\fbidi \froman\fcharset162\fprq2 Cambria Math Tur;}{\f640\fbidi \froman\fcharset186\fprq2 Cambria Math Baltic;}{\f641\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6440562 HideTWBExt;}{_x000d__x000a_\s18\ql \li0\ri0\sa120\nowidctlpar\wrapdefault\aspalpha\aspnum\faauto\adjustright\rin0\lin0\itap0 \rtlch\fcs1 \af0\afs20\alang1025 \ltrch\fcs0 \fs24\lang2057\langfe2057\cgrid\langnp2057\langfenp2057 \sbasedon0 \snext18 \spriority0 \styrsid6440562 _x000d__x000a_Normal6a;}{\s19\ql \li0\ri0\nowidctlpar\wrapdefault\aspalpha\aspnum\faauto\adjustright\rin0\lin0\itap0 \rtlch\fcs1 \af0\afs20\alang1025 \ltrch\fcs0 \b\fs24\lang2057\langfe2057\cgrid\langnp2057\langfenp2057 \sbasedon0 \snext19 \spriority0 \styrsid6440562 _x000d__x000a_NormalBold;}{\s20\ql \li0\ri0\sa240\nowidctlpar\wrapdefault\aspalpha\aspnum\faauto\adjustright\rin0\lin0\itap0 \rtlch\fcs1 \af0\afs20\alang1025 \ltrch\fcs0 \i\fs24\lang2057\langfe2057\cgrid\langnp2057\langfenp2057 _x000d__x000a_\sbasedon0 \snext20 \spriority0 \styrsid6440562 AmJustText;}{\s21\qc \li0\ri0\sb240\sa240\nowidctlpar\wrapdefault\aspalpha\aspnum\faauto\adjustright\rin0\lin0\itap0 \rtlch\fcs1 \af0\afs20\alang1025 \ltrch\fcs0 _x000d__x000a_\i\fs24\lang2057\langfe2057\cgrid\langnp2057\langfenp2057 \sbasedon0 \snext21 \spriority0 \styrsid6440562 AmCrossRef;}{\s22\qc \li0\ri0\sb240\sa240\keepn\nowidctlpar\wrapdefault\aspalpha\aspnum\faauto\adjustright\rin0\lin0\itap0 \rtlch\fcs1 _x000d__x000a_\af0\afs20\alang1025 \ltrch\fcs0 \i\fs24\lang2057\langfe2057\cgrid\langnp2057\langfenp2057 \sbasedon0 \snext20 \spriority0 \styrsid6440562 AmJustTitle;}{\s23\qc \li0\ri0\sa240\nowidctlpar\wrapdefault\aspalpha\aspnum\faauto\adjustright\rin0\lin0\itap0 _x000d__x000a_\rtlch\fcs1 \af0\afs20\alang1025 \ltrch\fcs0 \i\fs24\lang2057\langfe2057\cgrid\langnp2057\langfenp2057 \sbasedon0 \snext23 \spriority0 \styrsid6440562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6440562 AmNumberTabs;}{\s25\ql \li0\ri0\sb240\nowidctlpar\wrapdefault\aspalpha\aspnum\faauto\adjustright\rin0\lin0\itap0 \rtlch\fcs1 _x000d__x000a_\af0\afs20\alang1025 \ltrch\fcs0 \b\fs24\lang2057\langfe2057\cgrid\langnp2057\langfenp2057 \sbasedon0 \snext25 \spriority0 \styrsid6440562 NormalBold12b;}}{\*\rsidtbl \rsid24658\rsid223860\rsid735077\rsid1718133\rsid2892074\rsid3565327\rsid4666813_x000d__x000a_\rsid6440562\rsid6641733\rsid7823322\rsid9636012\rsid10377208\rsid11215221\rsid11549030\rsid12154954\rsid12533324\rsid14382809\rsid14424199\rsid15204470\rsid15285974\rsid15950462\rsid16324206\rsid16662270}{\mmathPr\mmathFont34\mbrkBin0\mbrkBinSub0_x000d__x000a_\msmallFrac0\mdispDef1\mlMargin0\mrMargin0\mdefJc1\mwrapIndent1440\mintLim0\mnaryLim1}{\info{\author VAITIEKUTE Simona}{\operator VAITIEKUTE Simona}{\creatim\yr2020\mo5\dy14\hr10\min41}{\revtim\yr2020\mo5\dy14\hr10\min41}{\version1}{\edmins0}{\nofpages1}_x000d__x000a_{\nofwords55}{\nofchars317}{\nofcharsws371}{\vern9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6440562\newtblstyruls\nogrowautofit\usenormstyforlist\noindnmbrts\felnbrelev\nocxsptable\indrlsweleven\noafcnsttbl\afelev\utinl\hwelev\spltpgpar\notcvasp\notbrkcnstfrctbl\notvatxbx\krnprsnet\cachedcolbal _x000d__x000a_\nouicompat \fet0{\*\wgrffmtfilter 013f}\nofeaturethrottle1\ilfomacatclnup0{\*\template C:\\Users\\SVAITI~1\\AppData\\Local\\Temp\\Blank1.dotx}{\*\ftnsep \ltrpar \pard\plain \ltrpar_x000d__x000a_\ql \li0\ri0\widctlpar\wrapdefault\aspalpha\aspnum\faauto\adjustright\rin0\lin0\itap0 \rtlch\fcs1 \af0\afs20\alang1025 \ltrch\fcs0 \fs24\lang2057\langfe2057\cgrid\langnp2057\langfenp2057 {\rtlch\fcs1 \af0 \ltrch\fcs0 \insrsid12533324 \chftnsep _x000d__x000a_\par }}{\*\ftnsepc \ltrpar \pard\plain \ltrpar\ql \li0\ri0\widctlpar\wrapdefault\aspalpha\aspnum\faauto\adjustright\rin0\lin0\itap0 \rtlch\fcs1 \af0\afs20\alang1025 \ltrch\fcs0 \fs24\lang2057\langfe2057\cgrid\langnp2057\langfenp2057 {\rtlch\fcs1 \af0 _x000d__x000a_\ltrch\fcs0 \insrsid12533324 \chftnsepc _x000d__x000a_\par }}{\*\aftnsep \ltrpar \pard\plain \ltrpar\ql \li0\ri0\widctlpar\wrapdefault\aspalpha\aspnum\faauto\adjustright\rin0\lin0\itap0 \rtlch\fcs1 \af0\afs20\alang1025 \ltrch\fcs0 \fs24\lang2057\langfe2057\cgrid\langnp2057\langfenp2057 {\rtlch\fcs1 \af0 _x000d__x000a_\ltrch\fcs0 \insrsid12533324 \chftnsep _x000d__x000a_\par }}{\*\aftnsepc \ltrpar \pard\plain \ltrpar\ql \li0\ri0\widctlpar\wrapdefault\aspalpha\aspnum\faauto\adjustright\rin0\lin0\itap0 \rtlch\fcs1 \af0\afs20\alang1025 \ltrch\fcs0 \fs24\lang2057\langfe2057\cgrid\langnp2057\langfenp2057 {\rtlch\fcs1 \af0 _x000d__x000a_\ltrch\fcs0 \insrsid12533324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0\sb240\keepn\nowidctlpar_x000d__x000a_\tx879\tx936\tx1021\tx1077\tx1134\tx1191\tx1247\tx1304\tx1361\tx1418\tx1474\tx1531\tx1588\tx1644\tx1701\tx1758\tx1814\tx1871\tx2070\tx2126\tx3374\tx3430\wrapdefault\aspalpha\aspnum\faauto\adjustright\rin0\lin0\itap0\pararsid6440562 \rtlch\fcs1 _x000d__x000a_\af0\afs20\alang1025 \ltrch\fcs0 \b\fs24\lang2057\langfe2057\cgrid\langnp2057\langfenp2057 {\rtlch\fcs1 \af0 \ltrch\fcs0 \cs17\b0\v\fs20\cf9\lang1024\langfe1024\loch\af1\hich\af1\dbch\af31501\noproof\insrsid6440562\charrsid15879488 {\*\bkmkstart restartB}_x000d__x000a_\hich\af1\dbch\af31501\loch\f1 &lt;AmendB&gt;}{\rtlch\fcs1 \af0 \ltrch\fcs0 \insrsid6440562\charrsid15879488 [ZAMENDMENT]\tab \tab }{\rtlch\fcs1 \af0 \ltrch\fcs0 _x000d__x000a_\cs17\b0\v\fs20\cf9\lang1024\langfe1024\loch\af1\hich\af1\dbch\af31501\noproof\insrsid6440562\charrsid15879488 \hich\af1\dbch\af31501\loch\f1 &lt;NumAmB&gt;}{\rtlch\fcs1 \af0 \ltrch\fcs0 \insrsid6440562\charrsid15879488 [ZNRAM]}{\rtlch\fcs1 \af0 \ltrch\fcs0 _x000d__x000a_\cs17\b0\v\fs20\cf9\lang1024\langfe1024\loch\af1\hich\af1\dbch\af31501\noproof\insrsid6440562\charrsid15879488 \hich\af1\dbch\af31501\loch\f1 &lt;/NumAmB&gt;}{\rtlch\fcs1 \af0 \ltrch\fcs0 \insrsid6440562\charrsid15879488 _x000d__x000a_\par }\pard\plain \ltrpar\s25\ql \li0\ri0\sb240\keepn\nowidctlpar\wrapdefault\aspalpha\aspnum\faauto\adjustright\rin0\lin0\itap0\pararsid6440562 \rtlch\fcs1 \af0\afs20\alang1025 \ltrch\fcs0 \b\fs24\lang2057\langfe2057\cgrid\langnp2057\langfenp2057 {_x000d__x000a_\rtlch\fcs1 \af0 \ltrch\fcs0 \cs17\b0\v\fs20\cf9\lang1024\langfe1024\loch\af1\hich\af1\dbch\af31501\noproof\insrsid6440562\charrsid15879488 \hich\af1\dbch\af31501\loch\f1 &lt;DocAmend&gt;}{\rtlch\fcs1 \af0 \ltrch\fcs0 \insrsid6440562\charrsid15879488 _x000d__x000a_[ZPROPOSAL][ZAMACT]}{\rtlch\fcs1 \af0 \ltrch\fcs0 \cs17\b0\v\fs20\cf9\lang1024\langfe1024\loch\af1\hich\af1\dbch\af31501\noproof\insrsid6440562\charrsid15879488 \hich\af1\dbch\af31501\loch\f1 &lt;/DocAmend&gt;}{\rtlch\fcs1 \af0 \ltrch\fcs0 _x000d__x000a_\insrsid6440562\charrsid15879488 _x000d__x000a_\par }\pard\plain \ltrpar\s19\ql \li0\ri0\keepn\nowidctlpar\wrapdefault\aspalpha\aspnum\faauto\adjustright\rin0\lin0\itap0\pararsid6440562 \rtlch\fcs1 \af0\afs20\alang1025 \ltrch\fcs0 \b\fs24\lang2057\langfe2057\cgrid\langnp2057\langfenp2057 {\rtlch\fcs1 \af0 _x000d__x000a_\ltrch\fcs0 \cs17\b0\v\fs20\cf9\lang1024\langfe1024\loch\af1\hich\af1\dbch\af31501\noproof\insrsid6440562\charrsid15879488 \hich\af1\dbch\af31501\loch\f1 &lt;Article&gt;}{\rtlch\fcs1 \af0 \ltrch\fcs0 \insrsid6440562\charrsid15879488 [ZAMPART]}{\rtlch\fcs1 \af0 _x000d__x000a_\ltrch\fcs0 \cs17\b0\v\fs20\cf9\lang1024\langfe1024\loch\af1\hich\af1\dbch\af31501\noproof\insrsid6440562\charrsid15879488 \hich\af1\dbch\af31501\loch\f1 &lt;/Article&gt;}{\rtlch\fcs1 \af0 \ltrch\fcs0 \insrsid6440562\charrsid15879488 _x000d__x000a_\par }\pard\plain \ltrpar\ql \li0\ri0\keepn\widctlpar\wrapdefault\aspalpha\aspnum\faauto\adjustright\rin0\lin0\itap0\pararsid6440562 \rtlch\fcs1 \af0\afs20\alang1025 \ltrch\fcs0 \fs24\lang2057\langfe2057\cgrid\langnp2057\langfenp2057 {\rtlch\fcs1 \af0 _x000d__x000a_\ltrch\fcs0 \cs17\v\fs20\cf9\lang1024\langfe1024\loch\af1\hich\af1\dbch\af31501\noproof\insrsid6440562\charrsid15879488 \hich\af1\dbch\af31501\loch\f1 &lt;DocAmend2&gt;&lt;OptDel&gt;}{\rtlch\fcs1 \af0 \ltrch\fcs0 \insrsid6440562\charrsid15879488 [ZNRACT]}{_x000d__x000a_\rtlch\fcs1 \af0 \ltrch\fcs0 \cs17\v\fs20\cf9\lang1024\langfe1024\loch\af1\hich\af1\dbch\af31501\noproof\insrsid6440562\charrsid15879488 \hich\af1\dbch\af31501\loch\f1 &lt;/OptDel&gt;&lt;/DocAmend2&gt;}{\rtlch\fcs1 \af0 \ltrch\fcs0 \insrsid6440562\charrsid15879488 _x000d__x000a__x000d__x000a_\par }\pard \ltrpar\ql \li0\ri0\widctlpar\wrapdefault\aspalpha\aspnum\faauto\adjustright\rin0\lin0\itap0\pararsid6440562 {\rtlch\fcs1 \af0 \ltrch\fcs0 _x000d__x000a_\cs17\v\fs20\cf9\lang1024\langfe1024\loch\af1\hich\af1\dbch\af31501\noproof\langnp1036\insrsid6440562\charrsid11356624 \hich\af1\dbch\af31501\loch\f1 &lt;Article2&gt;&lt;OptDel&gt;}{\rtlch\fcs1 \af0 \ltrch\fcs0 _x000d__x000a_\lang1036\langfe2057\langnp1036\insrsid6440562\charrsid11356624 [ZACTPART]}{\rtlch\fcs1 \af0 \ltrch\fcs0 \cs17\v\fs20\cf9\lang1024\langfe1024\loch\af1\hich\af1\dbch\af31501\noproof\langnp1036\insrsid6440562\charrsid11356624 \hich\af1\dbch\af31501\loch\f1 _x000d__x000a_&lt;/OptDel&gt;&lt;/Article2&gt;}{\rtlch\fcs1 \af0 \ltrch\fcs0 \lang1036\langfe2057\langnp1036\insrsid6440562\charrsid11356624 _x000d__x000a_\par \ltrrow}\trowd \irow0\irowband0\ltrrow\ts11\trqc\trgaph340\trleft-340\trftsWidth3\trwWidth9752\trftsWidthB3\trpaddl340\trpaddr340\trpaddfl3\trpaddft3\trpaddfb3\trpaddfr3\tblrsid14374628\tblind0\tblindtype3 \clvertalt\clbrdrt\brdrtbl \clbrdrl\brdrtbl _x000d__x000a_\clbrdrb\brdrtbl \clbrdrr\brdrtbl \cltxlrtb\clftsWidth3\clwWidth9752\clshdrawnil \cellx9412\pard \ltrpar\ql \li0\ri0\keepn\widctlpar\intbl\wrapdefault\aspalpha\aspnum\faauto\adjustright\rin0\lin0\pararsid14374628 {\rtlch\fcs1 \af0 \ltrch\fcs0 _x000d__x000a_\lang1036\langfe2057\langnp1036\insrsid6440562\charrsid11356624 \cell }\pard \ltrpar\ql \li0\ri0\widctlpar\intbl\wrapdefault\aspalpha\aspnum\faauto\adjustright\rin0\lin0 {\rtlch\fcs1 \af0 \ltrch\fcs0 \insrsid6440562\charrsid11356624 _x000d__x000a_\trowd \irow0\irowband0\ltrrow\ts11\trqc\trgaph340\trleft-340\trftsWidth3\trwWidth9752\trftsWidthB3\trpaddl340\trpaddr340\trpaddfl3\trpaddft3\trpaddfb3\trpaddfr3\tblrsid14374628\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6440562\charrsid15879488 [ZLEFTB]\cell [ZRIGHT]\cell }\pard\plain \ltrpar\ql \li0\ri0\widctlpar\intbl\wrapdefault\aspalpha\aspnum\faauto\adjustright\rin0\lin0 \rtlch\fcs1 \af0\afs20\alang1025 \ltrch\fcs0 _x000d__x000a_\fs24\lang2057\langfe2057\cgrid\langnp2057\langfenp2057 {\rtlch\fcs1 \af0 \ltrch\fcs0 \insrsid6440562\charrsid15879488 \trowd \irow1\irowband1\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4374628 \rtlch\fcs1 \af0\afs20\alang1025 \ltrch\fcs0 \fs24\lang2057\langfe2057\cgrid\langnp2057\langfenp2057 {\rtlch\fcs1 \af0 \ltrch\fcs0 _x000d__x000a_\insrsid6440562\charrsid15879488 [ZTEXTL]\cell [ZTEXTR]}{\rtlch\fcs1 \af0\afs24 \ltrch\fcs0 \insrsid6440562\charrsid15879488 \cell }\pard\plain \ltrpar\ql \li0\ri0\widctlpar\intbl\wrapdefault\aspalpha\aspnum\faauto\adjustright\rin0\lin0 \rtlch\fcs1 _x000d__x000a_\af0\afs20\alang1025 \ltrch\fcs0 \fs24\lang2057\langfe2057\cgrid\langnp2057\langfenp2057 {\rtlch\fcs1 \af0 \ltrch\fcs0 \insrsid6440562\charrsid15879488 \trowd \irow2\irowband2\lastrow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nowidctlpar\wrapdefault\aspalpha\aspnum\faauto\adjustright\rin0\lin0\itap0\pararsid6440562 \rtlch\fcs1 \af0\afs20\alang1025 \ltrch\fcs0 \i\fs24\lang2057\langfe2057\cgrid\langnp2057\langfenp2057 {\rtlch\fcs1 \af0 \ltrch\fcs0 _x000d__x000a_\cs17\i0\v\fs20\cf9\lang1024\langfe1024\loch\af1\hich\af1\dbch\af31501\noproof\insrsid6440562\charrsid15879488 \hich\af1\dbch\af31501\loch\f1 &lt;OptDel&gt;}{\rtlch\fcs1 \af0 \ltrch\fcs0 \insrsid6440562\charrsid15879488 [ZCROSSREF]}{\rtlch\fcs1 \af0 _x000d__x000a_\ltrch\fcs0 \cs17\i0\v\fs20\cf9\lang1024\langfe1024\loch\af1\hich\af1\dbch\af31501\noproof\insrsid6440562\charrsid15879488 \hich\af1\dbch\af31501\loch\f1 &lt;/OptDel&gt;}{\rtlch\fcs1 \af0 \ltrch\fcs0 \insrsid6440562\charrsid15879488 _x000d__x000a_\par }\pard\plain \ltrpar\s22\qc \li0\ri0\sb240\sa240\keepn\nowidctlpar\wrapdefault\aspalpha\aspnum\faauto\adjustright\rin0\lin0\itap0\pararsid6440562 \rtlch\fcs1 \af0\afs20\alang1025 \ltrch\fcs0 \i\fs24\lang2057\langfe2057\cgrid\langnp2057\langfenp2057 {_x000d__x000a_\rtlch\fcs1 \af0 \ltrch\fcs0 \cs17\i0\v\fs20\cf9\lang1024\langfe1024\loch\af1\hich\af1\dbch\af31501\noproof\insrsid6440562\charrsid15879488 \hich\af1\dbch\af31501\loch\f1 &lt;TitreJust&gt;}{\rtlch\fcs1 \af0 \ltrch\fcs0 \insrsid6440562\charrsid15879488 _x000d__x000a_[ZJUSTIFICATION]}{\rtlch\fcs1 \af0 \ltrch\fcs0 \cs17\i0\v\fs20\cf9\lang1024\langfe1024\loch\af1\hich\af1\dbch\af31501\noproof\insrsid6440562\charrsid15879488 \hich\af1\dbch\af31501\loch\f1 &lt;/TitreJust&gt;}{\rtlch\fcs1 \af0 \ltrch\fcs0 _x000d__x000a_\insrsid6440562\charrsid15879488 _x000d__x000a_\par }\pard\plain \ltrpar\s20\ql \li0\ri0\sa240\nowidctlpar\wrapdefault\aspalpha\aspnum\faauto\adjustright\rin0\lin0\itap0\pararsid6440562 \rtlch\fcs1 \af0\afs20\alang1025 \ltrch\fcs0 \i\fs24\lang2057\langfe2057\cgrid\langnp2057\langfenp2057 {\rtlch\fcs1 \af0 _x000d__x000a_\ltrch\fcs0 \cs17\i0\v\fs20\cf9\lang1024\langfe1024\loch\af1\hich\af1\dbch\af31501\noproof\insrsid6440562\charrsid15879488 \hich\af1\dbch\af31501\loch\f1 &lt;OptDelPrev&gt;}{\rtlch\fcs1 \af0 \ltrch\fcs0 \insrsid6440562\charrsid15879488 [ZTEXTJUST]}{\rtlch\fcs1 _x000d__x000a_\af0 \ltrch\fcs0 \cs17\i0\v\fs20\cf9\lang1024\langfe1024\loch\af1\hich\af1\dbch\af31501\noproof\insrsid6440562\charrsid15879488 \hich\af1\dbch\af31501\loch\f1 &lt;/OptDelPrev&gt;}{\rtlch\fcs1 \af0 \ltrch\fcs0 \insrsid6440562\charrsid15879488 _x000d__x000a_\par }\pard\plain \ltrpar\ql \li0\ri0\widctlpar\wrapdefault\aspalpha\aspnum\faauto\adjustright\rin0\lin0\itap0\pararsid6440562 \rtlch\fcs1 \af0\afs20\alang1025 \ltrch\fcs0 \fs24\lang2057\langfe2057\cgrid\langnp2057\langfenp2057 {\rtlch\fcs1 \af0 \ltrch\fcs0 _x000d__x000a_\cs17\v\fs20\cf9\lang1024\langfe1024\loch\af1\hich\af1\dbch\af31501\noproof\insrsid6440562\charrsid15879488 \hich\af1\dbch\af31501\loch\f1 &lt;/AmendB&gt;}{\rtlch\fcs1 \af0 \ltrch\fcs0 \insrsid6440562\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cc_x000d__x000a_d970cb29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CONV"/>
    <w:docVar w:name="strSubDir" w:val="1204"/>
    <w:docVar w:name="TITLECODMNU" w:val=" 1"/>
    <w:docVar w:name="TXTLANGUE" w:val="LT"/>
    <w:docVar w:name="TXTLANGUEMIN" w:val="lt"/>
    <w:docVar w:name="TXTNRC" w:val="0103/2019"/>
    <w:docVar w:name="TXTNRCOM" w:val="(2019)0354"/>
    <w:docVar w:name="TXTNRFIRSTAM" w:val="1"/>
    <w:docVar w:name="TXTNRLASTAM" w:val="6"/>
    <w:docVar w:name="TXTNRPE" w:val="648.462"/>
    <w:docVar w:name="TXTNRPROC" w:val="2019/0161"/>
    <w:docVar w:name="TXTPEorAP" w:val="PE"/>
    <w:docVar w:name="TXTROUTE" w:val="AD\1204107LT.docx"/>
    <w:docVar w:name="TXTVERSION" w:val="02-00"/>
  </w:docVars>
  <w:rsids>
    <w:rsidRoot w:val="00175C2F"/>
    <w:rsid w:val="00026559"/>
    <w:rsid w:val="00027FA8"/>
    <w:rsid w:val="00031EB1"/>
    <w:rsid w:val="0004474F"/>
    <w:rsid w:val="00082EC4"/>
    <w:rsid w:val="000A69B7"/>
    <w:rsid w:val="000D44A6"/>
    <w:rsid w:val="00122C05"/>
    <w:rsid w:val="00134974"/>
    <w:rsid w:val="00141CD7"/>
    <w:rsid w:val="001616BD"/>
    <w:rsid w:val="00173F2B"/>
    <w:rsid w:val="00175C2F"/>
    <w:rsid w:val="00181530"/>
    <w:rsid w:val="001820A9"/>
    <w:rsid w:val="001A0556"/>
    <w:rsid w:val="001B0A1E"/>
    <w:rsid w:val="001C0886"/>
    <w:rsid w:val="001D5154"/>
    <w:rsid w:val="001E3AC4"/>
    <w:rsid w:val="001F458B"/>
    <w:rsid w:val="001F4A44"/>
    <w:rsid w:val="0020077A"/>
    <w:rsid w:val="0023131B"/>
    <w:rsid w:val="0025649C"/>
    <w:rsid w:val="002A67EE"/>
    <w:rsid w:val="00304EA8"/>
    <w:rsid w:val="00341A99"/>
    <w:rsid w:val="00360FAA"/>
    <w:rsid w:val="00363A23"/>
    <w:rsid w:val="0038294E"/>
    <w:rsid w:val="003A2F84"/>
    <w:rsid w:val="003B7E88"/>
    <w:rsid w:val="003C59CE"/>
    <w:rsid w:val="003C7390"/>
    <w:rsid w:val="003E1280"/>
    <w:rsid w:val="003F128E"/>
    <w:rsid w:val="0040055C"/>
    <w:rsid w:val="00487596"/>
    <w:rsid w:val="004B3A53"/>
    <w:rsid w:val="004C2A0D"/>
    <w:rsid w:val="004F1D2F"/>
    <w:rsid w:val="00502B76"/>
    <w:rsid w:val="00513F6F"/>
    <w:rsid w:val="00522B51"/>
    <w:rsid w:val="00524707"/>
    <w:rsid w:val="005302E3"/>
    <w:rsid w:val="005539B7"/>
    <w:rsid w:val="00557034"/>
    <w:rsid w:val="00571233"/>
    <w:rsid w:val="00575E3D"/>
    <w:rsid w:val="006073DF"/>
    <w:rsid w:val="00613134"/>
    <w:rsid w:val="00626D52"/>
    <w:rsid w:val="00643DA8"/>
    <w:rsid w:val="00644C81"/>
    <w:rsid w:val="00657D5C"/>
    <w:rsid w:val="00683DD1"/>
    <w:rsid w:val="00691B1C"/>
    <w:rsid w:val="006A0F0A"/>
    <w:rsid w:val="006A48AA"/>
    <w:rsid w:val="006B1267"/>
    <w:rsid w:val="006C501F"/>
    <w:rsid w:val="006D292E"/>
    <w:rsid w:val="006D5575"/>
    <w:rsid w:val="00712462"/>
    <w:rsid w:val="00716BAA"/>
    <w:rsid w:val="0078548A"/>
    <w:rsid w:val="007B7CE3"/>
    <w:rsid w:val="007F187F"/>
    <w:rsid w:val="00817D13"/>
    <w:rsid w:val="00820C7D"/>
    <w:rsid w:val="00833D11"/>
    <w:rsid w:val="00836FD3"/>
    <w:rsid w:val="008375A8"/>
    <w:rsid w:val="00840D11"/>
    <w:rsid w:val="00850783"/>
    <w:rsid w:val="00872A52"/>
    <w:rsid w:val="00876A73"/>
    <w:rsid w:val="0089388A"/>
    <w:rsid w:val="008F3DB0"/>
    <w:rsid w:val="00904864"/>
    <w:rsid w:val="009052FE"/>
    <w:rsid w:val="009215FC"/>
    <w:rsid w:val="00924555"/>
    <w:rsid w:val="009368B3"/>
    <w:rsid w:val="00964740"/>
    <w:rsid w:val="00977DA6"/>
    <w:rsid w:val="00982B83"/>
    <w:rsid w:val="009857B4"/>
    <w:rsid w:val="009A4C1C"/>
    <w:rsid w:val="009E7319"/>
    <w:rsid w:val="00A16A9D"/>
    <w:rsid w:val="00A2581B"/>
    <w:rsid w:val="00A406D6"/>
    <w:rsid w:val="00A71228"/>
    <w:rsid w:val="00A74E25"/>
    <w:rsid w:val="00A93C49"/>
    <w:rsid w:val="00AA357F"/>
    <w:rsid w:val="00AC2A60"/>
    <w:rsid w:val="00AD49D0"/>
    <w:rsid w:val="00B00EE6"/>
    <w:rsid w:val="00B476DC"/>
    <w:rsid w:val="00B556CD"/>
    <w:rsid w:val="00B62D4B"/>
    <w:rsid w:val="00B904FA"/>
    <w:rsid w:val="00BA430F"/>
    <w:rsid w:val="00BD1F76"/>
    <w:rsid w:val="00BE20CF"/>
    <w:rsid w:val="00C22327"/>
    <w:rsid w:val="00C335C6"/>
    <w:rsid w:val="00C4219C"/>
    <w:rsid w:val="00C52A28"/>
    <w:rsid w:val="00C709B7"/>
    <w:rsid w:val="00C72A0B"/>
    <w:rsid w:val="00C75E98"/>
    <w:rsid w:val="00C81C5B"/>
    <w:rsid w:val="00C83B35"/>
    <w:rsid w:val="00C86157"/>
    <w:rsid w:val="00D25CF2"/>
    <w:rsid w:val="00D3773F"/>
    <w:rsid w:val="00D56CE0"/>
    <w:rsid w:val="00D6254D"/>
    <w:rsid w:val="00D67D0A"/>
    <w:rsid w:val="00D74FD1"/>
    <w:rsid w:val="00D943A5"/>
    <w:rsid w:val="00D9581F"/>
    <w:rsid w:val="00DA6052"/>
    <w:rsid w:val="00DB56E4"/>
    <w:rsid w:val="00DB7D93"/>
    <w:rsid w:val="00E27F01"/>
    <w:rsid w:val="00E77FF5"/>
    <w:rsid w:val="00E841BC"/>
    <w:rsid w:val="00E94D64"/>
    <w:rsid w:val="00EA3802"/>
    <w:rsid w:val="00EE0D15"/>
    <w:rsid w:val="00EF1432"/>
    <w:rsid w:val="00EF33D5"/>
    <w:rsid w:val="00F15744"/>
    <w:rsid w:val="00F24D40"/>
    <w:rsid w:val="00F24EFB"/>
    <w:rsid w:val="00FD5D3E"/>
    <w:rsid w:val="00FE5B6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92D979-84DC-4FD7-BC28-E21612F4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GB" w:bidi="ar-SA"/>
      </w:rPr>
    </w:rPrDefault>
    <w:pPrDefault/>
  </w:docDefaults>
  <w:latentStyles w:defLockedState="0" w:defUIPriority="0" w:defSemiHidden="0" w:defUnhideWhenUsed="0" w:defQFormat="0" w:count="37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335C6"/>
    <w:pPr>
      <w:widowControl w:val="0"/>
    </w:pPr>
    <w:rPr>
      <w:sz w:val="24"/>
      <w:szCs w:val="24"/>
    </w:rPr>
  </w:style>
  <w:style w:type="paragraph" w:styleId="Heading1">
    <w:name w:val="heading 1"/>
    <w:basedOn w:val="Normal"/>
    <w:next w:val="Normal"/>
    <w:link w:val="Heading1Char"/>
    <w:semiHidden/>
    <w:qFormat/>
    <w:rsid w:val="00A7122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sid w:val="00DB56E4"/>
    <w:rPr>
      <w:rFonts w:ascii="Arial" w:hAnsi="Arial" w:cs="Arial"/>
      <w:b w:val="0"/>
      <w:i w:val="0"/>
      <w:strike w:val="0"/>
      <w:noProof/>
      <w:vanish/>
      <w:color w:val="000080"/>
      <w:sz w:val="20"/>
    </w:rPr>
  </w:style>
  <w:style w:type="paragraph" w:customStyle="1" w:styleId="EPFooter2">
    <w:name w:val="EPFooter2"/>
    <w:basedOn w:val="Normal"/>
    <w:next w:val="Normal"/>
    <w:rsid w:val="00DB56E4"/>
    <w:pPr>
      <w:widowControl/>
      <w:tabs>
        <w:tab w:val="center" w:pos="4535"/>
        <w:tab w:val="right" w:pos="9921"/>
      </w:tabs>
      <w:ind w:left="-850" w:right="-850"/>
    </w:pPr>
    <w:rPr>
      <w:rFonts w:ascii="Arial" w:hAnsi="Arial" w:cs="Arial"/>
      <w:b/>
      <w:sz w:val="48"/>
    </w:rPr>
  </w:style>
  <w:style w:type="paragraph" w:customStyle="1" w:styleId="Normal12a">
    <w:name w:val="Normal12a"/>
    <w:basedOn w:val="Normal"/>
    <w:rsid w:val="00DB56E4"/>
    <w:pPr>
      <w:spacing w:after="240"/>
    </w:pPr>
    <w:rPr>
      <w:szCs w:val="20"/>
    </w:rPr>
  </w:style>
  <w:style w:type="paragraph" w:customStyle="1" w:styleId="Normal6a">
    <w:name w:val="Normal6a"/>
    <w:basedOn w:val="Normal"/>
    <w:rsid w:val="00DB56E4"/>
    <w:pPr>
      <w:spacing w:after="120"/>
    </w:pPr>
    <w:rPr>
      <w:szCs w:val="20"/>
    </w:rPr>
  </w:style>
  <w:style w:type="paragraph" w:customStyle="1" w:styleId="PageHeadingNotTOC">
    <w:name w:val="PageHeadingNotTOC"/>
    <w:basedOn w:val="Normal"/>
    <w:rsid w:val="00DB56E4"/>
    <w:pPr>
      <w:keepNext/>
      <w:spacing w:after="480"/>
      <w:jc w:val="center"/>
    </w:pPr>
    <w:rPr>
      <w:rFonts w:ascii="Arial" w:hAnsi="Arial" w:cs="Arial"/>
      <w:b/>
      <w:szCs w:val="20"/>
    </w:rPr>
  </w:style>
  <w:style w:type="paragraph" w:customStyle="1" w:styleId="NormalBold">
    <w:name w:val="NormalBold"/>
    <w:basedOn w:val="Normal"/>
    <w:link w:val="NormalBoldChar"/>
    <w:rsid w:val="00DB56E4"/>
    <w:rPr>
      <w:b/>
      <w:szCs w:val="20"/>
    </w:rPr>
  </w:style>
  <w:style w:type="paragraph" w:customStyle="1" w:styleId="AmJustText">
    <w:name w:val="AmJustText"/>
    <w:basedOn w:val="Normal"/>
    <w:rsid w:val="00304EA8"/>
    <w:pPr>
      <w:spacing w:after="240"/>
    </w:pPr>
    <w:rPr>
      <w:i/>
      <w:szCs w:val="20"/>
    </w:rPr>
  </w:style>
  <w:style w:type="paragraph" w:customStyle="1" w:styleId="EPName">
    <w:name w:val="EPName"/>
    <w:basedOn w:val="Normal"/>
    <w:rsid w:val="00522B51"/>
    <w:pPr>
      <w:spacing w:before="80" w:after="80"/>
    </w:pPr>
    <w:rPr>
      <w:rFonts w:ascii="Arial Narrow" w:hAnsi="Arial Narrow" w:cs="Arial"/>
      <w:b/>
      <w:sz w:val="32"/>
      <w:szCs w:val="22"/>
    </w:rPr>
  </w:style>
  <w:style w:type="paragraph" w:customStyle="1" w:styleId="CoverNormal24a">
    <w:name w:val="CoverNormal24a"/>
    <w:basedOn w:val="Normal"/>
    <w:rsid w:val="00DB56E4"/>
    <w:pPr>
      <w:spacing w:after="480"/>
      <w:ind w:left="1417"/>
    </w:pPr>
    <w:rPr>
      <w:szCs w:val="20"/>
    </w:rPr>
  </w:style>
  <w:style w:type="paragraph" w:customStyle="1" w:styleId="CoverNormal">
    <w:name w:val="CoverNormal"/>
    <w:basedOn w:val="Normal"/>
    <w:rsid w:val="00DB56E4"/>
    <w:pPr>
      <w:ind w:left="1418"/>
    </w:pPr>
    <w:rPr>
      <w:szCs w:val="20"/>
    </w:rPr>
  </w:style>
  <w:style w:type="paragraph" w:customStyle="1" w:styleId="AmCrossRef">
    <w:name w:val="AmCrossRef"/>
    <w:basedOn w:val="Normal"/>
    <w:rsid w:val="00DB56E4"/>
    <w:pPr>
      <w:spacing w:before="240" w:after="240"/>
      <w:jc w:val="center"/>
    </w:pPr>
    <w:rPr>
      <w:i/>
      <w:szCs w:val="20"/>
    </w:rPr>
  </w:style>
  <w:style w:type="character" w:customStyle="1" w:styleId="HideTWBInt">
    <w:name w:val="HideTWBInt"/>
    <w:rsid w:val="006A48AA"/>
    <w:rPr>
      <w:rFonts w:ascii="Arial" w:hAnsi="Arial" w:cs="Arial"/>
      <w:vanish/>
      <w:color w:val="808080"/>
      <w:sz w:val="20"/>
    </w:rPr>
  </w:style>
  <w:style w:type="paragraph" w:customStyle="1" w:styleId="AmJustTitle">
    <w:name w:val="AmJustTitle"/>
    <w:basedOn w:val="Normal"/>
    <w:next w:val="AmJustText"/>
    <w:rsid w:val="00304EA8"/>
    <w:pPr>
      <w:keepNext/>
      <w:spacing w:before="240" w:after="240"/>
      <w:jc w:val="center"/>
    </w:pPr>
    <w:rPr>
      <w:i/>
      <w:szCs w:val="20"/>
    </w:rPr>
  </w:style>
  <w:style w:type="paragraph" w:customStyle="1" w:styleId="CoverReference">
    <w:name w:val="CoverReference"/>
    <w:basedOn w:val="Normal"/>
    <w:rsid w:val="00AC2A60"/>
    <w:pPr>
      <w:spacing w:before="1080"/>
      <w:jc w:val="right"/>
    </w:pPr>
    <w:rPr>
      <w:rFonts w:ascii="Arial" w:hAnsi="Arial" w:cs="Arial"/>
      <w:b/>
      <w:szCs w:val="20"/>
    </w:rPr>
  </w:style>
  <w:style w:type="paragraph" w:customStyle="1" w:styleId="CoverDocType24a">
    <w:name w:val="CoverDocType24a"/>
    <w:basedOn w:val="Normal"/>
    <w:rsid w:val="00DB56E4"/>
    <w:pPr>
      <w:spacing w:after="480"/>
      <w:ind w:left="1418"/>
    </w:pPr>
    <w:rPr>
      <w:rFonts w:ascii="Arial" w:hAnsi="Arial"/>
      <w:b/>
      <w:sz w:val="48"/>
      <w:szCs w:val="20"/>
    </w:rPr>
  </w:style>
  <w:style w:type="paragraph" w:customStyle="1" w:styleId="CoverDate">
    <w:name w:val="CoverDate"/>
    <w:basedOn w:val="Normal"/>
    <w:rsid w:val="00DB56E4"/>
    <w:pPr>
      <w:spacing w:before="240" w:after="1200"/>
    </w:pPr>
    <w:rPr>
      <w:szCs w:val="20"/>
    </w:rPr>
  </w:style>
  <w:style w:type="paragraph" w:customStyle="1" w:styleId="AmHeadingPA">
    <w:name w:val="AmHeadingPA"/>
    <w:basedOn w:val="Normal"/>
    <w:next w:val="Normal"/>
    <w:rsid w:val="00716BAA"/>
    <w:pPr>
      <w:spacing w:before="480" w:after="240"/>
      <w:jc w:val="center"/>
    </w:pPr>
    <w:rPr>
      <w:rFonts w:ascii="Arial" w:hAnsi="Arial"/>
      <w:b/>
      <w:caps/>
      <w:snapToGrid w:val="0"/>
      <w:lang w:eastAsia="en-US"/>
    </w:rPr>
  </w:style>
  <w:style w:type="paragraph" w:customStyle="1" w:styleId="AmOrLang">
    <w:name w:val="AmOrLang"/>
    <w:basedOn w:val="Normal"/>
    <w:rsid w:val="00DB56E4"/>
    <w:pPr>
      <w:spacing w:before="240" w:after="240"/>
      <w:jc w:val="right"/>
    </w:pPr>
    <w:rPr>
      <w:szCs w:val="20"/>
    </w:rPr>
  </w:style>
  <w:style w:type="character" w:styleId="PageNumber">
    <w:name w:val="page number"/>
    <w:basedOn w:val="DefaultParagraphFont"/>
    <w:rsid w:val="00DB56E4"/>
  </w:style>
  <w:style w:type="paragraph" w:customStyle="1" w:styleId="AmColumnHeading">
    <w:name w:val="AmColumnHeading"/>
    <w:basedOn w:val="Normal"/>
    <w:rsid w:val="00DB56E4"/>
    <w:pPr>
      <w:spacing w:after="240"/>
      <w:jc w:val="center"/>
    </w:pPr>
    <w:rPr>
      <w:i/>
      <w:szCs w:val="20"/>
    </w:rPr>
  </w:style>
  <w:style w:type="paragraph" w:customStyle="1" w:styleId="AmNumberTabs">
    <w:name w:val="AmNumberTabs"/>
    <w:basedOn w:val="Normal"/>
    <w:rsid w:val="00DB56E4"/>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613134"/>
    <w:pPr>
      <w:jc w:val="center"/>
    </w:pPr>
    <w:rPr>
      <w:rFonts w:ascii="Arial" w:hAnsi="Arial" w:cs="Arial"/>
      <w:i/>
      <w:sz w:val="22"/>
      <w:szCs w:val="22"/>
    </w:rPr>
  </w:style>
  <w:style w:type="paragraph" w:customStyle="1" w:styleId="LineTop">
    <w:name w:val="LineTop"/>
    <w:basedOn w:val="Normal"/>
    <w:next w:val="Normal"/>
    <w:rsid w:val="00613134"/>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C81C5B"/>
    <w:pPr>
      <w:pBdr>
        <w:bottom w:val="single" w:sz="4" w:space="1" w:color="auto"/>
      </w:pBdr>
      <w:spacing w:after="240"/>
      <w:jc w:val="center"/>
    </w:pPr>
    <w:rPr>
      <w:rFonts w:ascii="Arial" w:hAnsi="Arial" w:cs="Arial"/>
      <w:sz w:val="16"/>
      <w:szCs w:val="16"/>
    </w:rPr>
  </w:style>
  <w:style w:type="paragraph" w:styleId="Header">
    <w:name w:val="header"/>
    <w:basedOn w:val="Normal"/>
    <w:link w:val="HeaderChar"/>
    <w:semiHidden/>
    <w:rsid w:val="00C4219C"/>
    <w:pPr>
      <w:tabs>
        <w:tab w:val="center" w:pos="4513"/>
        <w:tab w:val="right" w:pos="9026"/>
      </w:tabs>
    </w:pPr>
    <w:rPr>
      <w:szCs w:val="20"/>
    </w:rPr>
  </w:style>
  <w:style w:type="paragraph" w:customStyle="1" w:styleId="EPTerm">
    <w:name w:val="EPTerm"/>
    <w:basedOn w:val="Normal"/>
    <w:next w:val="Normal"/>
    <w:rsid w:val="00522B51"/>
    <w:pPr>
      <w:spacing w:after="80"/>
    </w:pPr>
    <w:rPr>
      <w:rFonts w:ascii="Arial" w:hAnsi="Arial" w:cs="Arial"/>
      <w:sz w:val="20"/>
      <w:szCs w:val="22"/>
    </w:rPr>
  </w:style>
  <w:style w:type="paragraph" w:customStyle="1" w:styleId="EPLogo">
    <w:name w:val="EPLogo"/>
    <w:basedOn w:val="Normal"/>
    <w:qFormat/>
    <w:rsid w:val="00522B51"/>
    <w:pPr>
      <w:jc w:val="right"/>
    </w:pPr>
    <w:rPr>
      <w:szCs w:val="20"/>
    </w:rPr>
  </w:style>
  <w:style w:type="paragraph" w:customStyle="1" w:styleId="EPFooter">
    <w:name w:val="EPFooter"/>
    <w:basedOn w:val="Normal"/>
    <w:rsid w:val="009368B3"/>
    <w:pPr>
      <w:tabs>
        <w:tab w:val="center" w:pos="4535"/>
        <w:tab w:val="right" w:pos="9071"/>
      </w:tabs>
      <w:spacing w:before="240" w:after="240"/>
    </w:pPr>
    <w:rPr>
      <w:color w:val="010000"/>
      <w:sz w:val="22"/>
    </w:rPr>
  </w:style>
  <w:style w:type="character" w:customStyle="1" w:styleId="Heading1Char">
    <w:name w:val="Heading 1 Char"/>
    <w:basedOn w:val="DefaultParagraphFont"/>
    <w:link w:val="Heading1"/>
    <w:semiHidden/>
    <w:rsid w:val="00A71228"/>
    <w:rPr>
      <w:rFonts w:asciiTheme="majorHAnsi" w:eastAsiaTheme="majorEastAsia" w:hAnsiTheme="majorHAnsi" w:cstheme="majorBidi"/>
      <w:color w:val="2E74B5" w:themeColor="accent1" w:themeShade="BF"/>
      <w:sz w:val="32"/>
      <w:szCs w:val="32"/>
    </w:rPr>
  </w:style>
  <w:style w:type="paragraph" w:styleId="TOCHeading">
    <w:name w:val="TOC Heading"/>
    <w:basedOn w:val="Normal"/>
    <w:next w:val="Normal"/>
    <w:uiPriority w:val="39"/>
    <w:semiHidden/>
    <w:unhideWhenUsed/>
    <w:qFormat/>
    <w:rsid w:val="00A71228"/>
    <w:pPr>
      <w:spacing w:after="240"/>
    </w:pPr>
  </w:style>
  <w:style w:type="character" w:customStyle="1" w:styleId="HeaderChar">
    <w:name w:val="Header Char"/>
    <w:basedOn w:val="DefaultParagraphFont"/>
    <w:link w:val="Header"/>
    <w:semiHidden/>
    <w:rsid w:val="00626D52"/>
    <w:rPr>
      <w:sz w:val="24"/>
    </w:rPr>
  </w:style>
  <w:style w:type="character" w:customStyle="1" w:styleId="Normal6Char">
    <w:name w:val="Normal6 Char"/>
    <w:link w:val="Normal6"/>
    <w:locked/>
    <w:rsid w:val="00EE0D15"/>
    <w:rPr>
      <w:sz w:val="24"/>
      <w:lang w:val="lt-LT"/>
    </w:rPr>
  </w:style>
  <w:style w:type="paragraph" w:customStyle="1" w:styleId="Normal6">
    <w:name w:val="Normal6"/>
    <w:basedOn w:val="Normal"/>
    <w:link w:val="Normal6Char"/>
    <w:rsid w:val="00EE0D15"/>
    <w:pPr>
      <w:spacing w:after="120"/>
    </w:pPr>
    <w:rPr>
      <w:szCs w:val="20"/>
    </w:rPr>
  </w:style>
  <w:style w:type="character" w:customStyle="1" w:styleId="NormalBoldChar">
    <w:name w:val="NormalBold Char"/>
    <w:link w:val="NormalBold"/>
    <w:locked/>
    <w:rsid w:val="00EE0D15"/>
    <w:rPr>
      <w:b/>
      <w:sz w:val="24"/>
    </w:rPr>
  </w:style>
  <w:style w:type="paragraph" w:customStyle="1" w:styleId="ColumnHeading">
    <w:name w:val="ColumnHeading"/>
    <w:basedOn w:val="Normal"/>
    <w:rsid w:val="00EE0D15"/>
    <w:pPr>
      <w:spacing w:after="240"/>
      <w:jc w:val="center"/>
    </w:pPr>
    <w:rPr>
      <w:i/>
      <w:szCs w:val="20"/>
    </w:rPr>
  </w:style>
  <w:style w:type="paragraph" w:customStyle="1" w:styleId="AMNumberTabs0">
    <w:name w:val="AMNumberTabs"/>
    <w:basedOn w:val="Normal"/>
    <w:rsid w:val="00EE0D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Olang">
    <w:name w:val="Olang"/>
    <w:rsid w:val="00EE0D15"/>
    <w:pPr>
      <w:jc w:val="right"/>
    </w:pPr>
  </w:style>
  <w:style w:type="paragraph" w:styleId="Footer">
    <w:name w:val="footer"/>
    <w:basedOn w:val="Normal"/>
    <w:link w:val="FooterChar"/>
    <w:rsid w:val="00EE0D15"/>
    <w:pPr>
      <w:tabs>
        <w:tab w:val="center" w:pos="4513"/>
        <w:tab w:val="right" w:pos="9026"/>
      </w:tabs>
    </w:pPr>
  </w:style>
  <w:style w:type="character" w:customStyle="1" w:styleId="FooterChar">
    <w:name w:val="Footer Char"/>
    <w:basedOn w:val="DefaultParagraphFont"/>
    <w:link w:val="Footer"/>
    <w:rsid w:val="00EE0D15"/>
    <w:rPr>
      <w:sz w:val="24"/>
      <w:szCs w:val="24"/>
    </w:rPr>
  </w:style>
  <w:style w:type="paragraph" w:styleId="BalloonText">
    <w:name w:val="Balloon Text"/>
    <w:basedOn w:val="Normal"/>
    <w:link w:val="BalloonTextChar"/>
    <w:rsid w:val="00850783"/>
    <w:rPr>
      <w:rFonts w:ascii="Segoe UI" w:hAnsi="Segoe UI" w:cs="Segoe UI"/>
      <w:sz w:val="18"/>
      <w:szCs w:val="18"/>
    </w:rPr>
  </w:style>
  <w:style w:type="character" w:customStyle="1" w:styleId="BalloonTextChar">
    <w:name w:val="Balloon Text Char"/>
    <w:basedOn w:val="DefaultParagraphFont"/>
    <w:link w:val="BalloonText"/>
    <w:rsid w:val="00850783"/>
    <w:rPr>
      <w:rFonts w:ascii="Segoe UI" w:hAnsi="Segoe UI" w:cs="Segoe UI"/>
      <w:sz w:val="18"/>
      <w:szCs w:val="18"/>
    </w:rPr>
  </w:style>
  <w:style w:type="character" w:customStyle="1" w:styleId="Sup">
    <w:name w:val="Sup"/>
    <w:uiPriority w:val="1"/>
    <w:qFormat/>
    <w:rsid w:val="00DB7D93"/>
    <w:rPr>
      <w:vertAlign w:val="superscript"/>
    </w:rPr>
  </w:style>
  <w:style w:type="character" w:customStyle="1" w:styleId="SupBoldItalic">
    <w:name w:val="SupBoldItalic"/>
    <w:uiPriority w:val="1"/>
    <w:qFormat/>
    <w:rsid w:val="00DB7D93"/>
    <w:rPr>
      <w:b/>
      <w:i/>
      <w:vertAlign w:val="superscript"/>
    </w:rPr>
  </w:style>
  <w:style w:type="paragraph" w:customStyle="1" w:styleId="RollCallSymbols14pt">
    <w:name w:val="RollCallSymbols14pt"/>
    <w:basedOn w:val="Normal"/>
    <w:rsid w:val="00DB7D93"/>
    <w:pPr>
      <w:spacing w:before="120" w:after="120"/>
      <w:jc w:val="center"/>
    </w:pPr>
    <w:rPr>
      <w:rFonts w:ascii="Arial" w:hAnsi="Arial"/>
      <w:b/>
      <w:bCs/>
      <w:snapToGrid w:val="0"/>
      <w:sz w:val="28"/>
      <w:szCs w:val="20"/>
      <w:lang w:eastAsia="en-US"/>
    </w:rPr>
  </w:style>
  <w:style w:type="paragraph" w:customStyle="1" w:styleId="RollCallTabs">
    <w:name w:val="RollCallTabs"/>
    <w:basedOn w:val="Normal"/>
    <w:qFormat/>
    <w:rsid w:val="00DB7D93"/>
    <w:pPr>
      <w:tabs>
        <w:tab w:val="center" w:pos="284"/>
        <w:tab w:val="left" w:pos="426"/>
      </w:tabs>
    </w:pPr>
    <w:rPr>
      <w:snapToGrid w:val="0"/>
      <w:szCs w:val="20"/>
      <w:lang w:eastAsia="en-US"/>
    </w:rPr>
  </w:style>
  <w:style w:type="paragraph" w:customStyle="1" w:styleId="RollCallVotes">
    <w:name w:val="RollCallVotes"/>
    <w:basedOn w:val="Normal"/>
    <w:rsid w:val="00DB7D93"/>
    <w:pPr>
      <w:spacing w:before="120" w:after="120"/>
      <w:jc w:val="center"/>
    </w:pPr>
    <w:rPr>
      <w:b/>
      <w:bCs/>
      <w:snapToGrid w:val="0"/>
      <w:sz w:val="16"/>
      <w:szCs w:val="20"/>
      <w:lang w:eastAsia="en-US"/>
    </w:rPr>
  </w:style>
  <w:style w:type="paragraph" w:customStyle="1" w:styleId="RollCallTable">
    <w:name w:val="RollCallTable"/>
    <w:basedOn w:val="Normal"/>
    <w:rsid w:val="00DB7D93"/>
    <w:pPr>
      <w:spacing w:before="120" w:after="120"/>
    </w:pPr>
    <w:rPr>
      <w:snapToGrid w:val="0"/>
      <w:sz w:val="1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2151D-EB34-4E17-9D78-31177542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2737</Words>
  <Characters>21516</Characters>
  <Application>Microsoft Office Word</Application>
  <DocSecurity>0</DocSecurity>
  <Lines>860</Lines>
  <Paragraphs>282</Paragraphs>
  <ScaleCrop>false</ScaleCrop>
  <HeadingPairs>
    <vt:vector size="2" baseType="variant">
      <vt:variant>
        <vt:lpstr>Title</vt:lpstr>
      </vt:variant>
      <vt:variant>
        <vt:i4>1</vt:i4>
      </vt:variant>
    </vt:vector>
  </HeadingPairs>
  <TitlesOfParts>
    <vt:vector size="1" baseType="lpstr">
      <vt:lpstr>PA_Legam</vt:lpstr>
    </vt:vector>
  </TitlesOfParts>
  <Company/>
  <LinksUpToDate>false</LinksUpToDate>
  <CharactersWithSpaces>23971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creator>LASZLO Krisztina</dc:creator>
  <cp:lastModifiedBy>VAITIEKUTE Simona</cp:lastModifiedBy>
  <cp:revision>2</cp:revision>
  <cp:lastPrinted>2020-03-04T14:53:00Z</cp:lastPrinted>
  <dcterms:created xsi:type="dcterms:W3CDTF">2020-05-25T07:56:00Z</dcterms:created>
  <dcterms:modified xsi:type="dcterms:W3CDTF">2020-05-25T07:56:00Z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LT</vt:lpwstr>
  </property>
  <property fmtid="{D5CDD505-2E9C-101B-9397-08002B2CF9AE}" pid="3" name="&lt;FdR&gt;">
    <vt:lpwstr>1204107</vt:lpwstr>
  </property>
  <property fmtid="{D5CDD505-2E9C-101B-9397-08002B2CF9AE}" pid="4" name="&lt;Model&gt;">
    <vt:lpwstr>PA_Legam</vt:lpwstr>
  </property>
  <property fmtid="{D5CDD505-2E9C-101B-9397-08002B2CF9AE}" pid="5" name="&lt;ModelCod&gt;">
    <vt:lpwstr>\\eiciBRUpr1\pdocep$\DocEP\DOCS\General\PA\PA_Legam.dotx(15/10/2019 06:17:18)</vt:lpwstr>
  </property>
  <property fmtid="{D5CDD505-2E9C-101B-9397-08002B2CF9AE}" pid="6" name="&lt;ModelTra&gt;">
    <vt:lpwstr>\\eiciBRUpr1\pdocep$\DocEP\TRANSFIL\EN\PA_Legam.EN(03/09/2019 15:40:00)</vt:lpwstr>
  </property>
  <property fmtid="{D5CDD505-2E9C-101B-9397-08002B2CF9AE}" pid="7" name="&lt;Type&gt;">
    <vt:lpwstr>AD</vt:lpwstr>
  </property>
  <property fmtid="{D5CDD505-2E9C-101B-9397-08002B2CF9AE}" pid="8" name="Bookout">
    <vt:lpwstr>OK - 2020/05/25 09:56</vt:lpwstr>
  </property>
  <property fmtid="{D5CDD505-2E9C-101B-9397-08002B2CF9AE}" pid="9" name="Created with">
    <vt:lpwstr>9.8.2 Build [20200208]</vt:lpwstr>
  </property>
  <property fmtid="{D5CDD505-2E9C-101B-9397-08002B2CF9AE}" pid="10" name="FooterPath">
    <vt:lpwstr>AD\1204107LT.docx</vt:lpwstr>
  </property>
  <property fmtid="{D5CDD505-2E9C-101B-9397-08002B2CF9AE}" pid="11" name="LastEdited with">
    <vt:lpwstr>9.8.0 Build [20191010]</vt:lpwstr>
  </property>
  <property fmtid="{D5CDD505-2E9C-101B-9397-08002B2CF9AE}" pid="12" name="PE number">
    <vt:lpwstr>648.462</vt:lpwstr>
  </property>
  <property fmtid="{D5CDD505-2E9C-101B-9397-08002B2CF9AE}" pid="13" name="SDLStudio">
    <vt:lpwstr/>
  </property>
  <property fmtid="{D5CDD505-2E9C-101B-9397-08002B2CF9AE}" pid="14" name="SendToEpades">
    <vt:lpwstr>OK - 2020/03/05 10:05</vt:lpwstr>
  </property>
  <property fmtid="{D5CDD505-2E9C-101B-9397-08002B2CF9AE}" pid="15" name="SubscribeElise">
    <vt:lpwstr/>
  </property>
</Properties>
</file>