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100455" w:rsidTr="00904864">
        <w:trPr>
          <w:trHeight w:hRule="exact" w:val="1418"/>
        </w:trPr>
        <w:tc>
          <w:tcPr>
            <w:tcW w:w="6804" w:type="dxa"/>
            <w:shd w:val="clear" w:color="auto" w:fill="auto"/>
            <w:vAlign w:val="center"/>
          </w:tcPr>
          <w:p w:rsidR="00522B51" w:rsidRPr="00100455" w:rsidRDefault="005E71C8" w:rsidP="00904864">
            <w:pPr>
              <w:pStyle w:val="EPName"/>
              <w:rPr>
                <w:lang w:val="en-GB"/>
              </w:rPr>
            </w:pPr>
            <w:bookmarkStart w:id="0" w:name="_GoBack"/>
            <w:bookmarkEnd w:id="0"/>
            <w:r w:rsidRPr="00100455">
              <w:rPr>
                <w:lang w:val="en-GB"/>
              </w:rPr>
              <w:t>European Parliament</w:t>
            </w:r>
          </w:p>
          <w:p w:rsidR="00522B51" w:rsidRPr="00100455" w:rsidRDefault="00D05110" w:rsidP="00D05110">
            <w:pPr>
              <w:pStyle w:val="EPTerm"/>
              <w:rPr>
                <w:rStyle w:val="HideTWBExt"/>
                <w:noProof w:val="0"/>
                <w:vanish w:val="0"/>
                <w:color w:val="auto"/>
                <w:lang w:val="en-GB"/>
              </w:rPr>
            </w:pPr>
            <w:r w:rsidRPr="00100455">
              <w:rPr>
                <w:lang w:val="en-GB"/>
              </w:rPr>
              <w:t>2014-2019</w:t>
            </w:r>
          </w:p>
        </w:tc>
        <w:tc>
          <w:tcPr>
            <w:tcW w:w="2268" w:type="dxa"/>
            <w:shd w:val="clear" w:color="auto" w:fill="auto"/>
          </w:tcPr>
          <w:p w:rsidR="00522B51" w:rsidRPr="00100455" w:rsidRDefault="00184423"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100455" w:rsidRDefault="00F24D40" w:rsidP="00F24D40">
      <w:pPr>
        <w:pStyle w:val="LineTop"/>
        <w:rPr>
          <w:lang w:val="en-GB"/>
        </w:rPr>
      </w:pPr>
    </w:p>
    <w:p w:rsidR="00F24D40" w:rsidRPr="00100455" w:rsidRDefault="00F24D40" w:rsidP="00F24D40">
      <w:pPr>
        <w:pStyle w:val="ZCommittee"/>
        <w:rPr>
          <w:lang w:val="en-GB"/>
        </w:rPr>
      </w:pPr>
      <w:r w:rsidRPr="00100455">
        <w:rPr>
          <w:rStyle w:val="HideTWBExt"/>
          <w:noProof w:val="0"/>
          <w:lang w:val="en-GB"/>
        </w:rPr>
        <w:t>&lt;</w:t>
      </w:r>
      <w:r w:rsidRPr="00100455">
        <w:rPr>
          <w:rStyle w:val="HideTWBExt"/>
          <w:i w:val="0"/>
          <w:noProof w:val="0"/>
          <w:lang w:val="en-GB"/>
        </w:rPr>
        <w:t>Commission</w:t>
      </w:r>
      <w:r w:rsidRPr="00100455">
        <w:rPr>
          <w:rStyle w:val="HideTWBExt"/>
          <w:noProof w:val="0"/>
          <w:lang w:val="en-GB"/>
        </w:rPr>
        <w:t>&gt;</w:t>
      </w:r>
      <w:r w:rsidR="00D05110" w:rsidRPr="00100455">
        <w:rPr>
          <w:rStyle w:val="HideTWBInt"/>
          <w:lang w:val="en-GB"/>
        </w:rPr>
        <w:t>{CONT}</w:t>
      </w:r>
      <w:r w:rsidR="00D05110" w:rsidRPr="00100455">
        <w:rPr>
          <w:lang w:val="en-GB"/>
        </w:rPr>
        <w:t>Committee on Budgetary Control</w:t>
      </w:r>
      <w:r w:rsidRPr="00100455">
        <w:rPr>
          <w:rStyle w:val="HideTWBExt"/>
          <w:noProof w:val="0"/>
          <w:lang w:val="en-GB"/>
        </w:rPr>
        <w:t>&lt;/</w:t>
      </w:r>
      <w:r w:rsidRPr="00100455">
        <w:rPr>
          <w:rStyle w:val="HideTWBExt"/>
          <w:i w:val="0"/>
          <w:noProof w:val="0"/>
          <w:lang w:val="en-GB"/>
        </w:rPr>
        <w:t>Commission</w:t>
      </w:r>
      <w:r w:rsidRPr="00100455">
        <w:rPr>
          <w:rStyle w:val="HideTWBExt"/>
          <w:noProof w:val="0"/>
          <w:lang w:val="en-GB"/>
        </w:rPr>
        <w:t>&gt;</w:t>
      </w:r>
    </w:p>
    <w:p w:rsidR="00F24D40" w:rsidRPr="00100455" w:rsidRDefault="00F24D40" w:rsidP="00F24D40">
      <w:pPr>
        <w:pStyle w:val="LineBottom"/>
      </w:pPr>
    </w:p>
    <w:p w:rsidR="0066033A" w:rsidRPr="00100455" w:rsidRDefault="0066033A" w:rsidP="0066033A">
      <w:pPr>
        <w:pStyle w:val="RefProc"/>
      </w:pPr>
      <w:r w:rsidRPr="00100455">
        <w:rPr>
          <w:rStyle w:val="HideTWBExt"/>
          <w:b w:val="0"/>
          <w:noProof w:val="0"/>
        </w:rPr>
        <w:t>&lt;</w:t>
      </w:r>
      <w:r w:rsidRPr="00100455">
        <w:rPr>
          <w:rStyle w:val="HideTWBExt"/>
          <w:b w:val="0"/>
          <w:caps w:val="0"/>
          <w:noProof w:val="0"/>
        </w:rPr>
        <w:t>RefProc</w:t>
      </w:r>
      <w:r w:rsidRPr="00100455">
        <w:rPr>
          <w:rStyle w:val="HideTWBExt"/>
          <w:b w:val="0"/>
          <w:noProof w:val="0"/>
        </w:rPr>
        <w:t>&gt;</w:t>
      </w:r>
      <w:r w:rsidRPr="00100455">
        <w:t>2018/0199</w:t>
      </w:r>
      <w:r w:rsidRPr="00100455">
        <w:rPr>
          <w:rStyle w:val="HideTWBExt"/>
          <w:b w:val="0"/>
          <w:noProof w:val="0"/>
        </w:rPr>
        <w:t>&lt;/</w:t>
      </w:r>
      <w:r w:rsidRPr="00100455">
        <w:rPr>
          <w:rStyle w:val="HideTWBExt"/>
          <w:b w:val="0"/>
          <w:caps w:val="0"/>
          <w:noProof w:val="0"/>
        </w:rPr>
        <w:t>RefProc</w:t>
      </w:r>
      <w:r w:rsidRPr="00100455">
        <w:rPr>
          <w:rStyle w:val="HideTWBExt"/>
          <w:b w:val="0"/>
          <w:noProof w:val="0"/>
        </w:rPr>
        <w:t>&gt;&lt;</w:t>
      </w:r>
      <w:r w:rsidRPr="00100455">
        <w:rPr>
          <w:rStyle w:val="HideTWBExt"/>
          <w:b w:val="0"/>
          <w:caps w:val="0"/>
          <w:noProof w:val="0"/>
        </w:rPr>
        <w:t>RefTypeProc</w:t>
      </w:r>
      <w:r w:rsidRPr="00100455">
        <w:rPr>
          <w:rStyle w:val="HideTWBExt"/>
          <w:b w:val="0"/>
          <w:noProof w:val="0"/>
        </w:rPr>
        <w:t>&gt;</w:t>
      </w:r>
      <w:r w:rsidRPr="00100455">
        <w:t>(COD)</w:t>
      </w:r>
      <w:r w:rsidRPr="00100455">
        <w:rPr>
          <w:rStyle w:val="HideTWBExt"/>
          <w:b w:val="0"/>
          <w:noProof w:val="0"/>
        </w:rPr>
        <w:t>&lt;/</w:t>
      </w:r>
      <w:r w:rsidRPr="00100455">
        <w:rPr>
          <w:rStyle w:val="HideTWBExt"/>
          <w:b w:val="0"/>
          <w:caps w:val="0"/>
          <w:noProof w:val="0"/>
        </w:rPr>
        <w:t>RefTypeProc</w:t>
      </w:r>
      <w:r w:rsidRPr="00100455">
        <w:rPr>
          <w:rStyle w:val="HideTWBExt"/>
          <w:b w:val="0"/>
          <w:noProof w:val="0"/>
        </w:rPr>
        <w:t>&gt;</w:t>
      </w:r>
    </w:p>
    <w:p w:rsidR="0066033A" w:rsidRPr="00100455" w:rsidRDefault="0066033A" w:rsidP="0066033A">
      <w:pPr>
        <w:pStyle w:val="ZDate"/>
        <w:rPr>
          <w:lang w:val="fr-FR"/>
        </w:rPr>
      </w:pPr>
      <w:r w:rsidRPr="00100455">
        <w:rPr>
          <w:rStyle w:val="HideTWBExt"/>
          <w:noProof w:val="0"/>
          <w:lang w:val="fr-FR"/>
        </w:rPr>
        <w:t>&lt;Date&gt;</w:t>
      </w:r>
      <w:r w:rsidRPr="00100455">
        <w:rPr>
          <w:rStyle w:val="HideTWBInt"/>
          <w:lang w:val="fr-FR"/>
        </w:rPr>
        <w:t>{</w:t>
      </w:r>
      <w:r w:rsidR="00787222" w:rsidRPr="00100455">
        <w:rPr>
          <w:rStyle w:val="HideTWBInt"/>
          <w:lang w:val="fr-FR"/>
        </w:rPr>
        <w:t>21</w:t>
      </w:r>
      <w:r w:rsidRPr="00100455">
        <w:rPr>
          <w:rStyle w:val="HideTWBInt"/>
          <w:lang w:val="fr-FR"/>
        </w:rPr>
        <w:t>/11/2018}</w:t>
      </w:r>
      <w:r w:rsidR="00787222" w:rsidRPr="00100455">
        <w:rPr>
          <w:lang w:val="fr-FR"/>
        </w:rPr>
        <w:t>21</w:t>
      </w:r>
      <w:r w:rsidRPr="00100455">
        <w:rPr>
          <w:lang w:val="fr-FR"/>
        </w:rPr>
        <w:t>.11.2018</w:t>
      </w:r>
      <w:r w:rsidRPr="00100455">
        <w:rPr>
          <w:rStyle w:val="HideTWBExt"/>
          <w:noProof w:val="0"/>
          <w:lang w:val="fr-FR"/>
        </w:rPr>
        <w:t>&lt;/Date&gt;</w:t>
      </w:r>
    </w:p>
    <w:p w:rsidR="0066033A" w:rsidRPr="00100455" w:rsidRDefault="0066033A" w:rsidP="0066033A">
      <w:pPr>
        <w:pStyle w:val="TypeDoc"/>
        <w:rPr>
          <w:lang w:val="fr-FR"/>
        </w:rPr>
      </w:pPr>
      <w:r w:rsidRPr="00100455">
        <w:rPr>
          <w:rStyle w:val="HideTWBExt"/>
          <w:b w:val="0"/>
          <w:noProof w:val="0"/>
          <w:lang w:val="fr-FR"/>
        </w:rPr>
        <w:t>&lt;TitreType&gt;</w:t>
      </w:r>
      <w:r w:rsidRPr="00100455">
        <w:rPr>
          <w:lang w:val="fr-FR"/>
        </w:rPr>
        <w:t>OPINION</w:t>
      </w:r>
      <w:r w:rsidRPr="00100455">
        <w:rPr>
          <w:rStyle w:val="HideTWBExt"/>
          <w:b w:val="0"/>
          <w:noProof w:val="0"/>
          <w:lang w:val="fr-FR"/>
        </w:rPr>
        <w:t>&lt;/TitreType&gt;</w:t>
      </w:r>
    </w:p>
    <w:p w:rsidR="0066033A" w:rsidRPr="00100455" w:rsidRDefault="0066033A" w:rsidP="0066033A">
      <w:pPr>
        <w:pStyle w:val="Cover24"/>
      </w:pPr>
      <w:r w:rsidRPr="00100455">
        <w:rPr>
          <w:rStyle w:val="HideTWBExt"/>
          <w:noProof w:val="0"/>
        </w:rPr>
        <w:t>&lt;CommissionResp&gt;</w:t>
      </w:r>
      <w:r w:rsidRPr="00100455">
        <w:t>of the Committee on Budgetary Control</w:t>
      </w:r>
      <w:r w:rsidRPr="00100455">
        <w:rPr>
          <w:rStyle w:val="HideTWBExt"/>
          <w:noProof w:val="0"/>
        </w:rPr>
        <w:t>&lt;/CommissionResp&gt;</w:t>
      </w:r>
    </w:p>
    <w:p w:rsidR="0066033A" w:rsidRPr="00100455" w:rsidRDefault="0066033A" w:rsidP="0066033A">
      <w:pPr>
        <w:pStyle w:val="Cover24"/>
      </w:pPr>
      <w:r w:rsidRPr="00100455">
        <w:rPr>
          <w:rStyle w:val="HideTWBExt"/>
          <w:noProof w:val="0"/>
        </w:rPr>
        <w:t>&lt;CommissionInt&gt;</w:t>
      </w:r>
      <w:r w:rsidRPr="00100455">
        <w:t>for the Committee on Regional Development</w:t>
      </w:r>
      <w:r w:rsidRPr="00100455">
        <w:rPr>
          <w:rStyle w:val="HideTWBExt"/>
          <w:noProof w:val="0"/>
        </w:rPr>
        <w:t>&lt;/CommissionInt&gt;</w:t>
      </w:r>
    </w:p>
    <w:p w:rsidR="0066033A" w:rsidRPr="00100455" w:rsidRDefault="0066033A" w:rsidP="0066033A">
      <w:pPr>
        <w:pStyle w:val="CoverNormal"/>
      </w:pPr>
      <w:r w:rsidRPr="00100455">
        <w:rPr>
          <w:rStyle w:val="HideTWBExt"/>
          <w:noProof w:val="0"/>
        </w:rPr>
        <w:t>&lt;Titre&gt;</w:t>
      </w:r>
      <w:r w:rsidRPr="00100455">
        <w:t>on the proposal for a regulation of the European Parliament and of the Council on specific provisions for the European territorial cooperation goal (Interreg) supported by the European Regional Development Fund and external financing instruments</w:t>
      </w:r>
      <w:r w:rsidRPr="00100455">
        <w:rPr>
          <w:rStyle w:val="HideTWBExt"/>
          <w:noProof w:val="0"/>
        </w:rPr>
        <w:t>&lt;/Titre&gt;</w:t>
      </w:r>
    </w:p>
    <w:p w:rsidR="0066033A" w:rsidRPr="00100455" w:rsidRDefault="0066033A" w:rsidP="0066033A">
      <w:pPr>
        <w:pStyle w:val="Cover24"/>
        <w:rPr>
          <w:lang w:val="pt-PT"/>
        </w:rPr>
      </w:pPr>
      <w:r w:rsidRPr="00100455">
        <w:rPr>
          <w:rStyle w:val="HideTWBExt"/>
          <w:noProof w:val="0"/>
          <w:lang w:val="pt-PT"/>
        </w:rPr>
        <w:t>&lt;DocRef&gt;</w:t>
      </w:r>
      <w:r w:rsidRPr="00100455">
        <w:rPr>
          <w:lang w:val="pt-PT"/>
        </w:rPr>
        <w:t>(COM(2018)0374 – C8</w:t>
      </w:r>
      <w:r w:rsidRPr="00100455">
        <w:rPr>
          <w:lang w:val="pt-PT"/>
        </w:rPr>
        <w:noBreakHyphen/>
        <w:t>0229/2018 – 2018/0199(COD))</w:t>
      </w:r>
      <w:r w:rsidRPr="00100455">
        <w:rPr>
          <w:rStyle w:val="HideTWBExt"/>
          <w:noProof w:val="0"/>
          <w:lang w:val="pt-PT"/>
        </w:rPr>
        <w:t>&lt;/DocRef&gt;</w:t>
      </w:r>
    </w:p>
    <w:p w:rsidR="0066033A" w:rsidRPr="00100455" w:rsidRDefault="0066033A" w:rsidP="0066033A">
      <w:pPr>
        <w:pStyle w:val="Cover24"/>
        <w:rPr>
          <w:lang w:val="fr-FR"/>
        </w:rPr>
      </w:pPr>
      <w:r w:rsidRPr="00100455">
        <w:rPr>
          <w:lang w:val="fr-FR"/>
        </w:rPr>
        <w:t xml:space="preserve">Rapporteur for opinion: </w:t>
      </w:r>
      <w:r w:rsidRPr="00100455">
        <w:rPr>
          <w:rStyle w:val="HideTWBExt"/>
          <w:noProof w:val="0"/>
          <w:lang w:val="fr-FR"/>
        </w:rPr>
        <w:t>&lt;Depute&gt;</w:t>
      </w:r>
      <w:r w:rsidRPr="00100455">
        <w:rPr>
          <w:lang w:val="fr-FR"/>
        </w:rPr>
        <w:t>Arndt Kohn</w:t>
      </w:r>
      <w:r w:rsidRPr="00100455">
        <w:rPr>
          <w:rStyle w:val="HideTWBExt"/>
          <w:noProof w:val="0"/>
          <w:lang w:val="fr-FR"/>
        </w:rPr>
        <w:t>&lt;/Depute&gt;</w:t>
      </w:r>
    </w:p>
    <w:p w:rsidR="0066033A" w:rsidRPr="00100455" w:rsidRDefault="0066033A" w:rsidP="0066033A">
      <w:pPr>
        <w:tabs>
          <w:tab w:val="center" w:pos="4677"/>
        </w:tabs>
      </w:pPr>
      <w:r w:rsidRPr="00100455">
        <w:br w:type="page"/>
      </w:r>
    </w:p>
    <w:p w:rsidR="0066033A" w:rsidRPr="00100455" w:rsidRDefault="0066033A" w:rsidP="0066033A">
      <w:pPr>
        <w:tabs>
          <w:tab w:val="center" w:pos="4677"/>
        </w:tabs>
      </w:pPr>
      <w:r w:rsidRPr="00100455">
        <w:t>PA_Legam</w:t>
      </w:r>
    </w:p>
    <w:p w:rsidR="0066033A" w:rsidRPr="00100455" w:rsidRDefault="0066033A" w:rsidP="0066033A">
      <w:pPr>
        <w:pStyle w:val="ConclusionsPA"/>
        <w:rPr>
          <w:lang w:val="en-GB"/>
        </w:rPr>
      </w:pPr>
      <w:r w:rsidRPr="00100455">
        <w:rPr>
          <w:lang w:val="en-GB"/>
        </w:rPr>
        <w:br w:type="page"/>
        <w:t>AMENDMENTS</w:t>
      </w:r>
    </w:p>
    <w:p w:rsidR="0066033A" w:rsidRPr="00100455" w:rsidRDefault="0066033A" w:rsidP="0066033A">
      <w:pPr>
        <w:pStyle w:val="Normal12"/>
      </w:pPr>
      <w:bookmarkStart w:id="1" w:name="IntroA"/>
      <w:r w:rsidRPr="00100455">
        <w:t>The Committee on Budgetary Control calls on the Committee on Regional Development, as the committee responsible, to take into account the following amendments:</w:t>
      </w:r>
    </w:p>
    <w:p w:rsidR="0066033A" w:rsidRPr="00100455" w:rsidRDefault="0066033A" w:rsidP="0066033A">
      <w:bookmarkStart w:id="2" w:name="PasteOldAMStart"/>
      <w:bookmarkStart w:id="3" w:name="PasteOldAMEnd"/>
      <w:bookmarkEnd w:id="1"/>
      <w:bookmarkEnd w:id="2"/>
      <w:bookmarkEnd w:id="3"/>
      <w:r w:rsidRPr="00100455">
        <w:rPr>
          <w:rStyle w:val="HideTWBExt"/>
          <w:noProof w:val="0"/>
        </w:rPr>
        <w:t>&lt;RepeatBlock-Amend&gt;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9</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(9)</w:t>
            </w:r>
            <w:r w:rsidRPr="00100455">
              <w:tab/>
              <w:t>Objective criteria for designating eligible regions and areas should be established. To that end, the identification of eligible regions and areas at Union level should be based on the common system of classification of the regions established by Regulation (EC) No 1059/2003 of the European Parliament and of the Council</w:t>
            </w:r>
            <w:r w:rsidRPr="00100455">
              <w:rPr>
                <w:rStyle w:val="Sup"/>
              </w:rPr>
              <w:t>26</w:t>
            </w:r>
            <w:r w:rsidRPr="00100455">
              <w:t xml:space="preserve"> .</w:t>
            </w:r>
          </w:p>
        </w:tc>
        <w:tc>
          <w:tcPr>
            <w:tcW w:w="4876" w:type="dxa"/>
          </w:tcPr>
          <w:p w:rsidR="0066033A" w:rsidRPr="00100455" w:rsidRDefault="0066033A" w:rsidP="005D5238">
            <w:pPr>
              <w:pStyle w:val="Normal6"/>
            </w:pPr>
            <w:r w:rsidRPr="00100455">
              <w:t>(9)</w:t>
            </w:r>
            <w:r w:rsidRPr="00100455">
              <w:tab/>
              <w:t xml:space="preserve">Objective </w:t>
            </w:r>
            <w:r w:rsidRPr="00100455">
              <w:rPr>
                <w:b/>
                <w:i/>
              </w:rPr>
              <w:t>and transparent</w:t>
            </w:r>
            <w:r w:rsidRPr="00100455">
              <w:t xml:space="preserve"> criteria for designating eligible regions and areas should be established. To that end, the identification of eligible regions and areas at Union level should be based on the common system of classification of the regions established by Regulation (EC) No 1059/2003 of the European Parliament and of the Council</w:t>
            </w:r>
            <w:r w:rsidRPr="00100455">
              <w:rPr>
                <w:rStyle w:val="Sup"/>
              </w:rPr>
              <w:t>26</w:t>
            </w:r>
            <w:r w:rsidRPr="00100455">
              <w:t xml:space="preserve"> .</w:t>
            </w:r>
          </w:p>
        </w:tc>
      </w:tr>
      <w:tr w:rsidR="0066033A" w:rsidRPr="00100455" w:rsidTr="005D5238">
        <w:trPr>
          <w:jc w:val="center"/>
        </w:trPr>
        <w:tc>
          <w:tcPr>
            <w:tcW w:w="4876" w:type="dxa"/>
          </w:tcPr>
          <w:p w:rsidR="0066033A" w:rsidRPr="00100455" w:rsidRDefault="0066033A" w:rsidP="005D5238">
            <w:pPr>
              <w:pStyle w:val="Normal6"/>
            </w:pPr>
            <w:r w:rsidRPr="00100455">
              <w:t>_________________</w:t>
            </w:r>
          </w:p>
        </w:tc>
        <w:tc>
          <w:tcPr>
            <w:tcW w:w="4876" w:type="dxa"/>
          </w:tcPr>
          <w:p w:rsidR="0066033A" w:rsidRPr="00100455" w:rsidRDefault="0066033A" w:rsidP="005D5238">
            <w:pPr>
              <w:pStyle w:val="Normal6"/>
            </w:pPr>
            <w:r w:rsidRPr="00100455">
              <w:t>_________________</w:t>
            </w:r>
          </w:p>
        </w:tc>
      </w:tr>
      <w:tr w:rsidR="0066033A" w:rsidRPr="00100455" w:rsidTr="005D5238">
        <w:trPr>
          <w:jc w:val="center"/>
        </w:trPr>
        <w:tc>
          <w:tcPr>
            <w:tcW w:w="4876" w:type="dxa"/>
          </w:tcPr>
          <w:p w:rsidR="0066033A" w:rsidRPr="00100455" w:rsidRDefault="0066033A" w:rsidP="005D5238">
            <w:pPr>
              <w:pStyle w:val="Normal6"/>
            </w:pPr>
            <w:r w:rsidRPr="00100455">
              <w:rPr>
                <w:rStyle w:val="Sup"/>
              </w:rPr>
              <w:t>26</w:t>
            </w:r>
            <w:r w:rsidRPr="00100455">
              <w:t xml:space="preserve"> Regulation (EC) No 1059/2003 of the European Parliament and of the Council of 26 May 2003 on the establishment of a common classification of territorial units for statistics (NUTS) (OJ L 154, 21.6.2003, p. 1).</w:t>
            </w:r>
          </w:p>
        </w:tc>
        <w:tc>
          <w:tcPr>
            <w:tcW w:w="4876" w:type="dxa"/>
          </w:tcPr>
          <w:p w:rsidR="0066033A" w:rsidRPr="00100455" w:rsidRDefault="0066033A" w:rsidP="005D5238">
            <w:pPr>
              <w:pStyle w:val="Normal6"/>
            </w:pPr>
            <w:r w:rsidRPr="00100455">
              <w:rPr>
                <w:rStyle w:val="Sup"/>
              </w:rPr>
              <w:t>26</w:t>
            </w:r>
            <w:r w:rsidRPr="00100455">
              <w:t xml:space="preserve"> Regulation (EC) No 1059/2003 of the European Parliament and of the Council of 26 May 2003 on the establishment of a common classification of territorial units for statistics (NUTS) (OJ L 154, 21.6.2003, p. 1).</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2</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pPr>
      <w:r w:rsidRPr="00100455">
        <w:rPr>
          <w:rStyle w:val="HideTWBExt"/>
          <w:b w:val="0"/>
          <w:noProof w:val="0"/>
        </w:rPr>
        <w:t>&lt;Article&gt;</w:t>
      </w:r>
      <w:r w:rsidRPr="00100455">
        <w:t>Recital 17 a (new)</w:t>
      </w:r>
      <w:r w:rsidRPr="001004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tcPr>
          <w:p w:rsidR="0066033A" w:rsidRPr="00100455" w:rsidRDefault="0066033A" w:rsidP="005D5238">
            <w:pPr>
              <w:pStyle w:val="Normal6"/>
            </w:pPr>
          </w:p>
        </w:tc>
        <w:tc>
          <w:tcPr>
            <w:tcW w:w="4876" w:type="dxa"/>
            <w:hideMark/>
          </w:tcPr>
          <w:p w:rsidR="0066033A" w:rsidRPr="00100455" w:rsidRDefault="0066033A" w:rsidP="005D5238">
            <w:pPr>
              <w:pStyle w:val="Normal6"/>
              <w:rPr>
                <w:szCs w:val="24"/>
              </w:rPr>
            </w:pPr>
            <w:r w:rsidRPr="00100455">
              <w:rPr>
                <w:b/>
                <w:i/>
              </w:rPr>
              <w:t>(17 a)</w:t>
            </w:r>
            <w:r w:rsidRPr="00100455">
              <w:rPr>
                <w:b/>
                <w:i/>
              </w:rPr>
              <w:tab/>
              <w:t>The future European territorial cooperation goal (Interreg) should sufficiently take into account and where necessary provide financial support to the regions which will be most affected by the departure of the United Kingdom from the European Union, in particular those which will become border regions (through maritime and land borders);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3</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19</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(19)</w:t>
            </w:r>
            <w:r w:rsidRPr="00100455">
              <w:tab/>
              <w:t xml:space="preserve">This Regulation should add </w:t>
            </w:r>
            <w:r w:rsidRPr="00100455">
              <w:rPr>
                <w:b/>
                <w:i/>
              </w:rPr>
              <w:t>two</w:t>
            </w:r>
            <w:r w:rsidRPr="00100455">
              <w:t xml:space="preserve"> Interreg-specific objectives, one to support an Interreg-specific objective strengthening institutional capacity, enhancing legal and administrative cooperation, in particular where linked to implementation of the Border Regions Communication, intensify cooperation between citizens and institutions and the development and coordination of macro-regional and sea-basin strategies</w:t>
            </w:r>
            <w:r w:rsidRPr="00100455">
              <w:rPr>
                <w:b/>
                <w:i/>
              </w:rPr>
              <w:t>, and one to address specific external cooperation issues such as safety, security, border crossing management and migration</w:t>
            </w:r>
            <w:r w:rsidRPr="00100455">
              <w:t>.</w:t>
            </w:r>
          </w:p>
        </w:tc>
        <w:tc>
          <w:tcPr>
            <w:tcW w:w="4876" w:type="dxa"/>
          </w:tcPr>
          <w:p w:rsidR="0066033A" w:rsidRPr="00100455" w:rsidRDefault="0066033A" w:rsidP="005D5238">
            <w:pPr>
              <w:pStyle w:val="Normal6"/>
            </w:pPr>
            <w:r w:rsidRPr="00100455">
              <w:t>(19)</w:t>
            </w:r>
            <w:r w:rsidRPr="00100455">
              <w:tab/>
              <w:t xml:space="preserve">This Regulation should add </w:t>
            </w:r>
            <w:r w:rsidRPr="00100455">
              <w:rPr>
                <w:b/>
                <w:i/>
              </w:rPr>
              <w:t>one</w:t>
            </w:r>
            <w:r w:rsidRPr="00100455">
              <w:t xml:space="preserve"> Interreg-specific objectives, one to support an Interreg-specific objective strengthening institutional capacity, enhancing legal and administrative cooperation, in particular where linked to implementation of the Border Regions Communication, intensify cooperation between citizens and institutions and the development and coordination of macro-regional and sea-basin strategies.</w:t>
            </w:r>
          </w:p>
        </w:tc>
      </w:tr>
    </w:tbl>
    <w:p w:rsidR="0066033A" w:rsidRPr="00100455" w:rsidRDefault="0066033A" w:rsidP="0066033A">
      <w:pPr>
        <w:pStyle w:val="JustificationTitle"/>
      </w:pPr>
      <w:r w:rsidRPr="00100455">
        <w:rPr>
          <w:rStyle w:val="HideTWBExt"/>
          <w:noProof w:val="0"/>
        </w:rPr>
        <w:t>&lt;TitreJust&gt;</w:t>
      </w:r>
      <w:r w:rsidRPr="00100455">
        <w:t>Justification</w:t>
      </w:r>
      <w:r w:rsidRPr="00100455">
        <w:rPr>
          <w:rStyle w:val="HideTWBExt"/>
          <w:noProof w:val="0"/>
        </w:rPr>
        <w:t>&lt;/TitreJust&gt;</w:t>
      </w:r>
    </w:p>
    <w:p w:rsidR="0066033A" w:rsidRPr="00100455" w:rsidRDefault="0066033A" w:rsidP="0066033A">
      <w:pPr>
        <w:pStyle w:val="Normal12Italic"/>
      </w:pPr>
      <w:r w:rsidRPr="00100455">
        <w:t>Although this goal is important, it is difficult to bring it in line with the cohesion policy objectives on which the Interreg programme is based and should be deleted for the sake of a coherent policy. This additional objective could create a wrong impression of expectations from Interreg in this field. Besides this, other funds and budget lines in the MFF already address the broad range of issues listed under this objective.</w:t>
      </w:r>
    </w:p>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4</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21</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(21)</w:t>
            </w:r>
            <w:r w:rsidRPr="00100455">
              <w:tab/>
              <w:t>Provisions on the preparation, approval and amendment of Interreg programmes as well as on territorial development, on the selection of operations, on monitoring and evaluation, on the programme authorities, on audit of operations, and on transparency and communication should be adapted to the specificities of Interreg programmes compared to the provisions set out in Regulation (EU) [new CPR].</w:t>
            </w:r>
          </w:p>
        </w:tc>
        <w:tc>
          <w:tcPr>
            <w:tcW w:w="4876" w:type="dxa"/>
          </w:tcPr>
          <w:p w:rsidR="0066033A" w:rsidRPr="00100455" w:rsidRDefault="0066033A" w:rsidP="005D5238">
            <w:pPr>
              <w:pStyle w:val="Normal6"/>
            </w:pPr>
            <w:r w:rsidRPr="00100455">
              <w:t>(21)</w:t>
            </w:r>
            <w:r w:rsidRPr="00100455">
              <w:tab/>
              <w:t xml:space="preserve">Provisions on the preparation, approval and amendment of Interreg programmes as well as on territorial development, on the selection of operations, on monitoring and evaluation, on the programme authorities, on audit of operations, and on transparency and communication should be adapted to the specificities of Interreg programmes compared to the provisions set out in Regulation (EU) [new CPR]. </w:t>
            </w:r>
            <w:r w:rsidRPr="00100455">
              <w:rPr>
                <w:b/>
                <w:i/>
              </w:rPr>
              <w:t>These specific provisions shall be kept simple and clear in order to avoid gold-plating and additional administrative burden for Member States and beneficiaries.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5</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25</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(25)</w:t>
            </w:r>
            <w:r w:rsidRPr="00100455">
              <w:tab/>
              <w:t>Pursuant to paragraph 22 and 23 of the Inter-institutional agreement for Better Law-Making of 13 April 2016, there is a need to evaluate the Funds on the basis of information collected through specific monitoring requirements, while avoiding overregulation and administrative burdens, in particular on Member States. These requirements, where appropriate, can include measurable indicators</w:t>
            </w:r>
            <w:r w:rsidRPr="00100455">
              <w:rPr>
                <w:b/>
                <w:i/>
              </w:rPr>
              <w:t>,</w:t>
            </w:r>
            <w:r w:rsidRPr="00100455">
              <w:t xml:space="preserve"> as a basis for evaluating the effects of the Funds on the ground.</w:t>
            </w:r>
          </w:p>
        </w:tc>
        <w:tc>
          <w:tcPr>
            <w:tcW w:w="4876" w:type="dxa"/>
          </w:tcPr>
          <w:p w:rsidR="0066033A" w:rsidRPr="00100455" w:rsidRDefault="0066033A" w:rsidP="005D5238">
            <w:pPr>
              <w:pStyle w:val="Normal6"/>
            </w:pPr>
            <w:r w:rsidRPr="00100455">
              <w:t>(25)</w:t>
            </w:r>
            <w:r w:rsidRPr="00100455">
              <w:tab/>
              <w:t>Pursuant to paragraph 22 and 23 of the Inter-institutional agreement for Better Law-Making of 13 April 2016, there is a need to evaluate the Funds on the basis of information collected through specific monitoring requirements, while avoiding overregulation and administrative burdens, in particular on Member States</w:t>
            </w:r>
            <w:r w:rsidR="00787222" w:rsidRPr="00100455">
              <w:rPr>
                <w:b/>
                <w:i/>
                <w:szCs w:val="24"/>
              </w:rPr>
              <w:t xml:space="preserve"> </w:t>
            </w:r>
            <w:r w:rsidR="00787222" w:rsidRPr="00100455">
              <w:rPr>
                <w:b/>
                <w:i/>
              </w:rPr>
              <w:t>and beneficiaries</w:t>
            </w:r>
            <w:r w:rsidRPr="00100455">
              <w:t xml:space="preserve">. These requirements, where appropriate, can include measurable indicators </w:t>
            </w:r>
            <w:r w:rsidRPr="00100455">
              <w:rPr>
                <w:b/>
                <w:i/>
              </w:rPr>
              <w:t>which are found to be most suited to measure progress towards the goals of the European territorial cooperation goal (Interreg) programme</w:t>
            </w:r>
            <w:r w:rsidRPr="00100455">
              <w:t xml:space="preserve"> as a basis for evaluating the effects of the Funds </w:t>
            </w:r>
            <w:r w:rsidRPr="00100455">
              <w:rPr>
                <w:b/>
                <w:i/>
              </w:rPr>
              <w:t>used in this programme</w:t>
            </w:r>
            <w:r w:rsidRPr="00100455">
              <w:t xml:space="preserve"> on the ground.</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6</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26</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(26)</w:t>
            </w:r>
            <w:r w:rsidRPr="00100455">
              <w:tab/>
              <w:t xml:space="preserve">Based on experience during the programming period 2014-2020, the system introducing a clear hierarchy of rules on eligibility of expenditure should be continued while maintaining the principle of rules on eligibility of expenditure to be established at Union level or for Interreg programme as a whole to avoid any possible contradictions or inconsistencies between different Regulations and between Regulations and national rules. Additional rules adopted by one Member State which would only apply to the beneficiaries in that Member State should be </w:t>
            </w:r>
            <w:r w:rsidRPr="00100455">
              <w:rPr>
                <w:b/>
                <w:i/>
              </w:rPr>
              <w:t>limited to the strict minimum</w:t>
            </w:r>
            <w:r w:rsidRPr="00100455">
              <w:t>. In particular, provisions of the Commission Delegated Regulation (EU) No 481/2014</w:t>
            </w:r>
            <w:r w:rsidRPr="00100455">
              <w:rPr>
                <w:rStyle w:val="Sup"/>
              </w:rPr>
              <w:t>33</w:t>
            </w:r>
            <w:r w:rsidRPr="00100455">
              <w:t xml:space="preserve"> adopted for the programming period 2014-2020 should be integrated into this Regulation.</w:t>
            </w:r>
          </w:p>
        </w:tc>
        <w:tc>
          <w:tcPr>
            <w:tcW w:w="4876" w:type="dxa"/>
          </w:tcPr>
          <w:p w:rsidR="0066033A" w:rsidRPr="00100455" w:rsidRDefault="0066033A" w:rsidP="005D5238">
            <w:pPr>
              <w:pStyle w:val="Normal6"/>
            </w:pPr>
            <w:r w:rsidRPr="00100455">
              <w:t>(26)</w:t>
            </w:r>
            <w:r w:rsidRPr="00100455">
              <w:tab/>
              <w:t xml:space="preserve">Based on experience during the programming period 2014-2020, the system introducing a clear hierarchy of rules on eligibility of expenditure should be continued while maintaining the principle of rules on eligibility of expenditure to be established at Union level or for Interreg programme as a whole to avoid any possible contradictions or inconsistencies between different Regulations and between Regulations and national rules. Additional rules adopted by one Member State which would only apply to the beneficiaries in that Member State should be </w:t>
            </w:r>
            <w:r w:rsidRPr="00100455">
              <w:rPr>
                <w:b/>
                <w:i/>
              </w:rPr>
              <w:t>avoided</w:t>
            </w:r>
            <w:r w:rsidRPr="00100455">
              <w:t>. In particular, provisions of the Commission Delegated Regulation (EU) No 481/2014</w:t>
            </w:r>
            <w:r w:rsidRPr="00100455">
              <w:rPr>
                <w:rStyle w:val="Sup"/>
              </w:rPr>
              <w:t>33</w:t>
            </w:r>
            <w:r w:rsidRPr="00100455">
              <w:t xml:space="preserve"> adopted for the programming period 2014-2020 should be integrated into this Regulation.</w:t>
            </w:r>
          </w:p>
        </w:tc>
      </w:tr>
      <w:tr w:rsidR="0066033A" w:rsidRPr="00100455" w:rsidTr="005D5238">
        <w:trPr>
          <w:jc w:val="center"/>
        </w:trPr>
        <w:tc>
          <w:tcPr>
            <w:tcW w:w="4876" w:type="dxa"/>
          </w:tcPr>
          <w:p w:rsidR="0066033A" w:rsidRPr="00100455" w:rsidRDefault="0066033A" w:rsidP="005D5238">
            <w:pPr>
              <w:pStyle w:val="Normal6"/>
            </w:pPr>
            <w:r w:rsidRPr="00100455">
              <w:t>_________________</w:t>
            </w:r>
          </w:p>
        </w:tc>
        <w:tc>
          <w:tcPr>
            <w:tcW w:w="4876" w:type="dxa"/>
          </w:tcPr>
          <w:p w:rsidR="0066033A" w:rsidRPr="00100455" w:rsidRDefault="0066033A" w:rsidP="005D5238">
            <w:pPr>
              <w:pStyle w:val="Normal6"/>
            </w:pPr>
            <w:r w:rsidRPr="00100455">
              <w:t>_________________</w:t>
            </w:r>
          </w:p>
        </w:tc>
      </w:tr>
      <w:tr w:rsidR="0066033A" w:rsidRPr="00100455" w:rsidTr="005D5238">
        <w:trPr>
          <w:jc w:val="center"/>
        </w:trPr>
        <w:tc>
          <w:tcPr>
            <w:tcW w:w="4876" w:type="dxa"/>
          </w:tcPr>
          <w:p w:rsidR="0066033A" w:rsidRPr="00100455" w:rsidRDefault="0066033A" w:rsidP="005D5238">
            <w:pPr>
              <w:pStyle w:val="Normal6"/>
            </w:pPr>
            <w:r w:rsidRPr="00100455">
              <w:rPr>
                <w:rStyle w:val="Sup"/>
              </w:rPr>
              <w:t>33</w:t>
            </w:r>
            <w:r w:rsidRPr="00100455">
              <w:t xml:space="preserve"> Commission Delegated Regulation (EU) No 481/2014 of 4 March 2014 supplementing Regulation (EU) No 1299/2013 of the European Parliament and of the Council with regard to specific rules on eligibility of expenditure for cooperation programmes (OJ L 138, 13.5.2014, p. 45).</w:t>
            </w:r>
          </w:p>
        </w:tc>
        <w:tc>
          <w:tcPr>
            <w:tcW w:w="4876" w:type="dxa"/>
          </w:tcPr>
          <w:p w:rsidR="0066033A" w:rsidRPr="00100455" w:rsidRDefault="0066033A" w:rsidP="005D5238">
            <w:pPr>
              <w:pStyle w:val="Normal6"/>
            </w:pPr>
            <w:r w:rsidRPr="00100455">
              <w:rPr>
                <w:rStyle w:val="Sup"/>
              </w:rPr>
              <w:t>33</w:t>
            </w:r>
            <w:r w:rsidRPr="00100455">
              <w:t xml:space="preserve"> Commission Delegated Regulation (EU) No 481/2014 of 4 March 2014 supplementing Regulation (EU) No 1299/2013 of the European Parliament and of the Council with regard to specific rules on eligibility of expenditure for cooperation programmes (OJ L 138, 13.5.2014, p. 45).</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7</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29</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(29)</w:t>
            </w:r>
            <w:r w:rsidRPr="00100455">
              <w:tab/>
              <w:t>Pursuant to Article [63(9)] of Regulation (EU, Euratom) [FR-Omnibus] sector-specific rules are to take account of the needs of European Territorial Cooperation (Interreg) programmes as regards</w:t>
            </w:r>
            <w:r w:rsidRPr="00100455">
              <w:rPr>
                <w:b/>
                <w:i/>
              </w:rPr>
              <w:t>,</w:t>
            </w:r>
            <w:r w:rsidRPr="00100455">
              <w:t xml:space="preserve"> in particular the audit function. The provisions on the annual audit opinion, the annual control report and the audits of operations should therefore be simplified and adapted to those programmes involving more than one Member </w:t>
            </w:r>
            <w:r w:rsidRPr="00100455">
              <w:rPr>
                <w:b/>
                <w:i/>
              </w:rPr>
              <w:t>States</w:t>
            </w:r>
            <w:r w:rsidRPr="00100455">
              <w:t>.</w:t>
            </w:r>
          </w:p>
        </w:tc>
        <w:tc>
          <w:tcPr>
            <w:tcW w:w="4876" w:type="dxa"/>
          </w:tcPr>
          <w:p w:rsidR="0066033A" w:rsidRPr="00100455" w:rsidRDefault="0066033A" w:rsidP="005D5238">
            <w:pPr>
              <w:pStyle w:val="Normal6"/>
            </w:pPr>
            <w:r w:rsidRPr="00100455">
              <w:t>(29)</w:t>
            </w:r>
            <w:r w:rsidRPr="00100455">
              <w:tab/>
              <w:t>Pursuant to Article [63(9)] of Regulation (EU, Euratom) [FR-Omnibus] sector-specific rules are to take account of the needs of European Territorial Cooperation (Interreg) programmes</w:t>
            </w:r>
            <w:r w:rsidRPr="00100455">
              <w:rPr>
                <w:b/>
                <w:i/>
              </w:rPr>
              <w:t>,</w:t>
            </w:r>
            <w:r w:rsidRPr="00100455">
              <w:t xml:space="preserve"> as regards in particular the audit function. The provisions on the annual audit opinion, the annual control report and the audits of operations should therefore be simplified and adapted to those programmes involving more than one Member </w:t>
            </w:r>
            <w:r w:rsidRPr="00100455">
              <w:rPr>
                <w:b/>
                <w:i/>
              </w:rPr>
              <w:t>State</w:t>
            </w:r>
            <w:r w:rsidRPr="00100455">
              <w:t>.</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8</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30</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(30)</w:t>
            </w:r>
            <w:r w:rsidRPr="00100455">
              <w:tab/>
              <w:t xml:space="preserve">A clear chain of financial liability in respect of recovery for irregularities should be established from sole or other partners via the lead partner and the managing authority to the Commission. Provision should be made for liability of Member States, third countries, partner countries or Overseas Countries and Territories (OCTs), where obtaining recovery from the sole or other or lead partner is not successful, meaning that the Member State reimburses the managing authority. Consequently, under Interreg programmes there is no scope for irrecoverable amounts on the level of beneficiaries. It is, however, </w:t>
            </w:r>
            <w:r w:rsidRPr="00100455">
              <w:rPr>
                <w:b/>
                <w:i/>
              </w:rPr>
              <w:t>necessary</w:t>
            </w:r>
            <w:r w:rsidRPr="00100455">
              <w:t xml:space="preserve"> to clarify the rules</w:t>
            </w:r>
            <w:r w:rsidRPr="00100455">
              <w:rPr>
                <w:b/>
                <w:i/>
              </w:rPr>
              <w:t>,</w:t>
            </w:r>
            <w:r w:rsidRPr="00100455">
              <w:t xml:space="preserve"> should a Member State, third country, partner country or OCT not reimburse the managing authority. The obligations of the lead partner for recovery should also be clarified. In particular, the managing authority should not be allowed to oblige the lead partner to launch a judicial procedure in a different country.</w:t>
            </w:r>
          </w:p>
        </w:tc>
        <w:tc>
          <w:tcPr>
            <w:tcW w:w="4876" w:type="dxa"/>
          </w:tcPr>
          <w:p w:rsidR="0066033A" w:rsidRPr="00100455" w:rsidRDefault="0066033A" w:rsidP="005D5238">
            <w:pPr>
              <w:pStyle w:val="Normal6"/>
            </w:pPr>
            <w:r w:rsidRPr="00100455">
              <w:t>(30)</w:t>
            </w:r>
            <w:r w:rsidRPr="00100455">
              <w:tab/>
              <w:t xml:space="preserve">A clear chain of financial liability in respect of recovery for irregularities should be established from sole or other partners via the lead partner and the managing authority to the Commission. Provision should be made for liability of Member States, third countries, partner countries or Overseas Countries and Territories (OCTs), where obtaining recovery from the sole or other or lead partner is not successful, meaning that the Member State reimburses the managing authority. Consequently, under Interreg programmes there is no scope for irrecoverable amounts on the level of beneficiaries. It is </w:t>
            </w:r>
            <w:r w:rsidRPr="00100455">
              <w:rPr>
                <w:b/>
                <w:i/>
              </w:rPr>
              <w:t>necessary</w:t>
            </w:r>
            <w:r w:rsidRPr="00100455">
              <w:t>, however, to clarify the rules should a Member State, third country, partner country or OCT not reimburse the managing authority. The obligations of the lead partner for recovery should also be clarified. In particular, the managing authority should not be allowed to oblige the lead partner to launch a judicial procedure in a different country.</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9</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32</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(32)</w:t>
            </w:r>
            <w:r w:rsidRPr="00100455">
              <w:tab/>
              <w:t>Although Interreg programmes with the participation of third countries, partner countries or OCTs should be implemented under shared management, outermost regions’ cooperation may be implemented under indirect management. Specific rules should be set out how to implement those programmes as a whole or partially under indirect management.</w:t>
            </w:r>
          </w:p>
        </w:tc>
        <w:tc>
          <w:tcPr>
            <w:tcW w:w="4876" w:type="dxa"/>
          </w:tcPr>
          <w:p w:rsidR="0066033A" w:rsidRPr="00100455" w:rsidRDefault="0066033A" w:rsidP="005D5238">
            <w:pPr>
              <w:pStyle w:val="Normal6"/>
            </w:pPr>
            <w:r w:rsidRPr="00100455">
              <w:t>(32)</w:t>
            </w:r>
            <w:r w:rsidRPr="00100455">
              <w:tab/>
              <w:t xml:space="preserve">Although Interreg programmes with the participation of third countries, partner countries or OCTs should be implemented under shared management, outermost regions’ cooperation may be implemented under indirect management. Specific rules should be set out </w:t>
            </w:r>
            <w:r w:rsidRPr="00100455">
              <w:rPr>
                <w:b/>
                <w:i/>
              </w:rPr>
              <w:t>on</w:t>
            </w:r>
            <w:r w:rsidRPr="00100455">
              <w:t xml:space="preserve"> how to implement those programmes as a whole or partially under indirect management.</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10</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Recital 35</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(35)</w:t>
            </w:r>
            <w:r w:rsidRPr="00100455">
              <w:tab/>
              <w:t>In order to ensure uniform conditions for the adoption or amendment of Interreg programmes, implementing powers should be conferred on the Commission. However, external cross-border cooperation programmes should respect</w:t>
            </w:r>
            <w:r w:rsidRPr="00100455">
              <w:rPr>
                <w:b/>
                <w:i/>
              </w:rPr>
              <w:t>, where applicable,</w:t>
            </w:r>
            <w:r w:rsidRPr="00100455">
              <w:t xml:space="preserve"> Committee procedures established under Regulations (EU) [IPA III] and [NDICI] with regard to the first approval decision of those programmes.</w:t>
            </w:r>
          </w:p>
        </w:tc>
        <w:tc>
          <w:tcPr>
            <w:tcW w:w="4876" w:type="dxa"/>
          </w:tcPr>
          <w:p w:rsidR="0066033A" w:rsidRPr="00100455" w:rsidRDefault="0066033A" w:rsidP="005D5238">
            <w:pPr>
              <w:pStyle w:val="Normal6"/>
            </w:pPr>
            <w:r w:rsidRPr="00100455">
              <w:t>(35)</w:t>
            </w:r>
            <w:r w:rsidRPr="00100455">
              <w:tab/>
              <w:t xml:space="preserve">In order to ensure uniform conditions for the adoption or amendment of Interreg programmes, implementing powers should be conferred on the Commission. However, </w:t>
            </w:r>
            <w:r w:rsidRPr="00100455">
              <w:rPr>
                <w:b/>
                <w:i/>
              </w:rPr>
              <w:t>where applicable,</w:t>
            </w:r>
            <w:r w:rsidRPr="00100455">
              <w:t xml:space="preserve"> external cross-border cooperation programmes should respect Committee procedures established under Regulations (EU) [IPA III] and [NDICI] with regard to the first approval decision of those programmes.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11</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Article 12 – paragraph 6</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6.</w:t>
            </w:r>
            <w:r w:rsidRPr="00100455">
              <w:tab/>
              <w:t xml:space="preserve">Where a third country or partner country contributing to an Interreg programme with national resources, which </w:t>
            </w:r>
            <w:r w:rsidRPr="00100455">
              <w:rPr>
                <w:b/>
                <w:i/>
              </w:rPr>
              <w:t>do</w:t>
            </w:r>
            <w:r w:rsidRPr="00100455">
              <w:t xml:space="preserve"> not constitute the national cofinancing of support from the ERDF or from an external financing instrument of the Union, reduces that contribution during the implementation of the Interreg programme, either globally or with regard to joint operations already selected and having received the document provided for in Article 22(6), the participating Member State or Member States shall request one of the options set out in the second subparagraph of paragraph 4.</w:t>
            </w:r>
          </w:p>
        </w:tc>
        <w:tc>
          <w:tcPr>
            <w:tcW w:w="4876" w:type="dxa"/>
          </w:tcPr>
          <w:p w:rsidR="0066033A" w:rsidRPr="00100455" w:rsidRDefault="0066033A" w:rsidP="005D5238">
            <w:pPr>
              <w:pStyle w:val="Normal6"/>
            </w:pPr>
            <w:r w:rsidRPr="00100455">
              <w:t>6.</w:t>
            </w:r>
            <w:r w:rsidRPr="00100455">
              <w:tab/>
              <w:t xml:space="preserve">Where a third country or partner country contributing to an Interreg programme with national resources, which </w:t>
            </w:r>
            <w:r w:rsidRPr="00100455">
              <w:rPr>
                <w:b/>
                <w:i/>
              </w:rPr>
              <w:t>does</w:t>
            </w:r>
            <w:r w:rsidRPr="00100455">
              <w:t xml:space="preserve"> not constitute the national cofinancing of support from the ERDF or from an external financing instrument of the Union, reduces that contribution during the implementation of the Interreg programme, either globally or with regard to joint operations already selected and having received the document provided for in Article 22(6), the participating Member State or Member States shall request one of the options set out in the second subparagraph of paragraph 4.</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12</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Article 18 – paragraph 1</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1.</w:t>
            </w:r>
            <w:r w:rsidRPr="00100455">
              <w:tab/>
              <w:t xml:space="preserve">The Commission shall assess each Interreg programme and its compliance with Regulation (EU) [new CPR], Regulation (EU) [new ERDF] and this Regulation </w:t>
            </w:r>
            <w:r w:rsidRPr="00100455">
              <w:rPr>
                <w:b/>
                <w:i/>
              </w:rPr>
              <w:t>and,</w:t>
            </w:r>
            <w:r w:rsidRPr="00100455">
              <w:t xml:space="preserve"> in the case of support from an external financing instrument of the Union and where relevant, its consistency with the multi-annual strategy document under Article 10(1) or the relevant strategic programming framework under the respective basic act of one or more of those instruments.</w:t>
            </w:r>
          </w:p>
        </w:tc>
        <w:tc>
          <w:tcPr>
            <w:tcW w:w="4876" w:type="dxa"/>
          </w:tcPr>
          <w:p w:rsidR="0066033A" w:rsidRPr="00100455" w:rsidRDefault="0066033A" w:rsidP="005D5238">
            <w:pPr>
              <w:pStyle w:val="Normal6"/>
            </w:pPr>
            <w:r w:rsidRPr="00100455">
              <w:t>1.</w:t>
            </w:r>
            <w:r w:rsidRPr="00100455">
              <w:tab/>
              <w:t>The Commission shall assess each Interreg programme and its compliance with Regulation (EU) [new CPR], Regulation (EU) [new ERDF] and this Regulation</w:t>
            </w:r>
            <w:r w:rsidRPr="00100455">
              <w:rPr>
                <w:b/>
                <w:i/>
              </w:rPr>
              <w:t>;</w:t>
            </w:r>
            <w:r w:rsidRPr="00100455">
              <w:t xml:space="preserve"> in the case of support from an external financing instrument of the Union and where relevant, its consistency with the multi-annual strategy document under Article 10(1) or the relevant strategic programming framework</w:t>
            </w:r>
            <w:r w:rsidRPr="00100455">
              <w:rPr>
                <w:b/>
                <w:i/>
              </w:rPr>
              <w:t>, the Commission shall assess its compliance</w:t>
            </w:r>
            <w:r w:rsidRPr="00100455">
              <w:t xml:space="preserve"> under the respective basic act of one or more of those instruments.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13</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rPr>
          <w:lang w:val="fr-FR"/>
        </w:rPr>
      </w:pPr>
      <w:r w:rsidRPr="00100455">
        <w:rPr>
          <w:rStyle w:val="HideTWBExt"/>
          <w:b w:val="0"/>
          <w:noProof w:val="0"/>
          <w:lang w:val="fr-FR"/>
        </w:rPr>
        <w:t>&lt;Article&gt;</w:t>
      </w:r>
      <w:r w:rsidRPr="00100455">
        <w:rPr>
          <w:lang w:val="fr-FR"/>
        </w:rPr>
        <w:t>Article 19 – paragraph 5 – subparagraph 1</w:t>
      </w:r>
      <w:r w:rsidRPr="0010045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rPr>
                <w:lang w:val="fr-FR"/>
              </w:rPr>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 xml:space="preserve">The Member State may transfer during the programming period an amount of up to </w:t>
            </w:r>
            <w:r w:rsidRPr="00100455">
              <w:rPr>
                <w:b/>
                <w:i/>
              </w:rPr>
              <w:t>5%</w:t>
            </w:r>
            <w:r w:rsidRPr="00100455">
              <w:t xml:space="preserve"> of the initial allocation of a priority and no more than </w:t>
            </w:r>
            <w:r w:rsidRPr="00100455">
              <w:rPr>
                <w:b/>
                <w:i/>
              </w:rPr>
              <w:t>3%</w:t>
            </w:r>
            <w:r w:rsidRPr="00100455">
              <w:t xml:space="preserve"> of the programme budget to another priority of the same Interreg programme.</w:t>
            </w:r>
          </w:p>
        </w:tc>
        <w:tc>
          <w:tcPr>
            <w:tcW w:w="4876" w:type="dxa"/>
            <w:hideMark/>
          </w:tcPr>
          <w:p w:rsidR="0066033A" w:rsidRPr="00100455" w:rsidRDefault="0066033A" w:rsidP="005D5238">
            <w:pPr>
              <w:pStyle w:val="Normal6"/>
              <w:rPr>
                <w:szCs w:val="24"/>
              </w:rPr>
            </w:pPr>
            <w:r w:rsidRPr="00100455">
              <w:t xml:space="preserve">The Member State may transfer during the programming period an amount of up to </w:t>
            </w:r>
            <w:r w:rsidRPr="00100455">
              <w:rPr>
                <w:b/>
                <w:i/>
              </w:rPr>
              <w:t>10%</w:t>
            </w:r>
            <w:r w:rsidRPr="00100455">
              <w:t xml:space="preserve"> of the initial allocation of a priority and no more than </w:t>
            </w:r>
            <w:r w:rsidRPr="00100455">
              <w:rPr>
                <w:b/>
                <w:i/>
              </w:rPr>
              <w:t>6%</w:t>
            </w:r>
            <w:r w:rsidRPr="00100455">
              <w:t xml:space="preserve"> of the programme budget to another priority of the same Interreg programme.</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14</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rPr>
          <w:lang w:val="fr-FR"/>
        </w:rPr>
      </w:pPr>
      <w:r w:rsidRPr="00100455">
        <w:rPr>
          <w:rStyle w:val="HideTWBExt"/>
          <w:b w:val="0"/>
          <w:noProof w:val="0"/>
          <w:lang w:val="fr-FR"/>
        </w:rPr>
        <w:t>&lt;Article&gt;</w:t>
      </w:r>
      <w:r w:rsidRPr="00100455">
        <w:rPr>
          <w:lang w:val="fr-FR"/>
        </w:rPr>
        <w:t>Article 26 – paragraph 2 – point a</w:t>
      </w:r>
      <w:r w:rsidRPr="0010045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rPr>
                <w:lang w:val="fr-FR"/>
              </w:rPr>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(a)</w:t>
            </w:r>
            <w:r w:rsidRPr="00100455">
              <w:tab/>
              <w:t xml:space="preserve">for internal cross-border cooperation Interreg programmes supported by the ERDF: </w:t>
            </w:r>
            <w:r w:rsidRPr="00100455">
              <w:rPr>
                <w:b/>
                <w:i/>
              </w:rPr>
              <w:t>6%</w:t>
            </w:r>
            <w:r w:rsidRPr="00100455">
              <w:t>;</w:t>
            </w:r>
          </w:p>
        </w:tc>
        <w:tc>
          <w:tcPr>
            <w:tcW w:w="4876" w:type="dxa"/>
            <w:hideMark/>
          </w:tcPr>
          <w:p w:rsidR="0066033A" w:rsidRPr="00100455" w:rsidRDefault="0066033A" w:rsidP="005D5238">
            <w:pPr>
              <w:pStyle w:val="Normal6"/>
              <w:rPr>
                <w:szCs w:val="24"/>
              </w:rPr>
            </w:pPr>
            <w:r w:rsidRPr="00100455">
              <w:t>(a)</w:t>
            </w:r>
            <w:r w:rsidRPr="00100455">
              <w:tab/>
              <w:t xml:space="preserve">for internal cross-border cooperation Interreg programmes supported by the ERDF: </w:t>
            </w:r>
            <w:r w:rsidRPr="00100455">
              <w:rPr>
                <w:b/>
                <w:i/>
              </w:rPr>
              <w:t>7%</w:t>
            </w:r>
            <w:r w:rsidRPr="00100455">
              <w:t>;</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15</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pPr>
      <w:r w:rsidRPr="00100455">
        <w:rPr>
          <w:rStyle w:val="HideTWBExt"/>
          <w:b w:val="0"/>
          <w:noProof w:val="0"/>
        </w:rPr>
        <w:t>&lt;Article&gt;</w:t>
      </w:r>
      <w:r w:rsidRPr="00100455">
        <w:t>Article 27 – paragraph 5</w:t>
      </w:r>
      <w:r w:rsidRPr="001004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5.</w:t>
            </w:r>
            <w:r w:rsidRPr="00100455">
              <w:tab/>
              <w:t>The monitoring committee shall meet at least once a year and shall review all issues that affect the programme’s progress towards achieving its objectives.</w:t>
            </w:r>
          </w:p>
        </w:tc>
        <w:tc>
          <w:tcPr>
            <w:tcW w:w="4876" w:type="dxa"/>
            <w:hideMark/>
          </w:tcPr>
          <w:p w:rsidR="0066033A" w:rsidRPr="00100455" w:rsidRDefault="0066033A" w:rsidP="005D5238">
            <w:pPr>
              <w:pStyle w:val="Normal6"/>
              <w:rPr>
                <w:szCs w:val="24"/>
              </w:rPr>
            </w:pPr>
            <w:r w:rsidRPr="00100455">
              <w:t>5.</w:t>
            </w:r>
            <w:r w:rsidRPr="00100455">
              <w:tab/>
              <w:t xml:space="preserve">The monitoring committee shall meet at least once a year and shall review all issues that affect the programme’s progress towards achieving its objectives </w:t>
            </w:r>
            <w:r w:rsidRPr="00100455">
              <w:rPr>
                <w:b/>
                <w:i/>
              </w:rPr>
              <w:t>and draw recommendations where necessary</w:t>
            </w:r>
            <w:r w:rsidRPr="00100455">
              <w:t>.</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16</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28 – paragraph 1 – subparagraph 1</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The composition of the monitoring committee of each Interreg programme shall be agreed by the Member States and, where applicable, by the third countries, partner countries and OCTs participating in that programme and shall ensure a balanced representation of the relevant authorities, intermediate bodies and representatives of the programme partners referred to in Article [6] of Regulation (EU) [new CPR] from Member States, third countries, partner countries and OCTs.</w:t>
            </w:r>
          </w:p>
        </w:tc>
        <w:tc>
          <w:tcPr>
            <w:tcW w:w="4876" w:type="dxa"/>
          </w:tcPr>
          <w:p w:rsidR="0066033A" w:rsidRPr="00100455" w:rsidRDefault="0066033A" w:rsidP="005D5238">
            <w:pPr>
              <w:pStyle w:val="Normal6"/>
            </w:pPr>
            <w:r w:rsidRPr="00100455">
              <w:t xml:space="preserve">The composition of the monitoring committee of each Interreg programme shall be agreed </w:t>
            </w:r>
            <w:r w:rsidRPr="00100455">
              <w:rPr>
                <w:b/>
                <w:i/>
              </w:rPr>
              <w:t>in an open and transparent manner</w:t>
            </w:r>
            <w:r w:rsidRPr="00100455">
              <w:t xml:space="preserve"> by the Member States and, where applicable, by the third countries, partner countries and OCTs participating in that programme and shall ensure a balanced representation of the relevant authorities, intermediate bodies and representatives of the programme partners referred to in Article [6] of Regulation (EU) [new CPR] from Member States, third countries, partner countries and OCTs.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17</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30 – paragraph 1 – subparagraph 1</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 xml:space="preserve">A review </w:t>
            </w:r>
            <w:r w:rsidRPr="00100455">
              <w:rPr>
                <w:b/>
                <w:i/>
              </w:rPr>
              <w:t>may</w:t>
            </w:r>
            <w:r w:rsidRPr="00100455">
              <w:t xml:space="preserve"> be organised by the Commission to examine the performance of Interreg programmes.</w:t>
            </w:r>
          </w:p>
        </w:tc>
        <w:tc>
          <w:tcPr>
            <w:tcW w:w="4876" w:type="dxa"/>
          </w:tcPr>
          <w:p w:rsidR="0066033A" w:rsidRPr="00100455" w:rsidRDefault="0066033A" w:rsidP="005D5238">
            <w:pPr>
              <w:pStyle w:val="Normal6"/>
            </w:pPr>
            <w:r w:rsidRPr="00100455">
              <w:t xml:space="preserve">A review </w:t>
            </w:r>
            <w:r w:rsidRPr="00100455">
              <w:rPr>
                <w:b/>
                <w:i/>
              </w:rPr>
              <w:t>shall</w:t>
            </w:r>
            <w:r w:rsidRPr="00100455">
              <w:t xml:space="preserve"> be organised by the Commission to examine the performance of Interreg programmes.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18</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Article 30 – paragraph 3</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3.</w:t>
            </w:r>
            <w:r w:rsidRPr="00100455">
              <w:tab/>
              <w:t xml:space="preserve">The </w:t>
            </w:r>
            <w:r w:rsidRPr="00100455">
              <w:rPr>
                <w:b/>
                <w:i/>
              </w:rPr>
              <w:t>outcome</w:t>
            </w:r>
            <w:r w:rsidRPr="00100455">
              <w:t xml:space="preserve"> of the review shall be recorded in agreed minutes.</w:t>
            </w:r>
          </w:p>
        </w:tc>
        <w:tc>
          <w:tcPr>
            <w:tcW w:w="4876" w:type="dxa"/>
          </w:tcPr>
          <w:p w:rsidR="0066033A" w:rsidRPr="00100455" w:rsidRDefault="0066033A" w:rsidP="005D5238">
            <w:pPr>
              <w:pStyle w:val="Normal6"/>
            </w:pPr>
            <w:r w:rsidRPr="00100455">
              <w:t>3.</w:t>
            </w:r>
            <w:r w:rsidRPr="00100455">
              <w:tab/>
              <w:t xml:space="preserve">The </w:t>
            </w:r>
            <w:r w:rsidRPr="00100455">
              <w:rPr>
                <w:b/>
                <w:i/>
              </w:rPr>
              <w:t>results</w:t>
            </w:r>
            <w:r w:rsidRPr="00100455">
              <w:t xml:space="preserve"> of the review shall be recorded in agreed minutes</w:t>
            </w:r>
            <w:r w:rsidRPr="00100455">
              <w:rPr>
                <w:b/>
                <w:i/>
              </w:rPr>
              <w:t xml:space="preserve"> and published on the website of the reviewed programme</w:t>
            </w:r>
            <w:r w:rsidRPr="00100455">
              <w:t xml:space="preserve">. </w:t>
            </w:r>
            <w:r w:rsidRPr="00100455">
              <w:rPr>
                <w:b/>
                <w:i/>
              </w:rPr>
              <w:t>The Commission shall assess the results of the review in writing, publish a performance assessment and communicate this assessment to the European Parliament and Council.</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19</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rPr>
          <w:lang w:val="fr-FR"/>
        </w:rPr>
      </w:pPr>
      <w:r w:rsidRPr="00100455">
        <w:rPr>
          <w:rStyle w:val="HideTWBExt"/>
          <w:b w:val="0"/>
          <w:noProof w:val="0"/>
          <w:lang w:val="fr-FR"/>
        </w:rPr>
        <w:t>&lt;Article&gt;</w:t>
      </w:r>
      <w:r w:rsidRPr="00100455">
        <w:rPr>
          <w:lang w:val="fr-FR"/>
        </w:rPr>
        <w:t>Article 31 – paragraph 1 – subparagraph 1</w:t>
      </w:r>
      <w:r w:rsidRPr="0010045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rPr>
                <w:lang w:val="fr-FR"/>
              </w:rPr>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 xml:space="preserve">Each managing authority shall electronically transmit to the Commission cumulative data for the respective Interreg programme by 31 January, 31 </w:t>
            </w:r>
            <w:r w:rsidRPr="00100455">
              <w:rPr>
                <w:b/>
                <w:i/>
              </w:rPr>
              <w:t>March, 31 May, 31 July,</w:t>
            </w:r>
            <w:r w:rsidRPr="00100455">
              <w:t xml:space="preserve"> 30 September </w:t>
            </w:r>
            <w:r w:rsidRPr="00100455">
              <w:rPr>
                <w:b/>
                <w:i/>
              </w:rPr>
              <w:t>and 30 November</w:t>
            </w:r>
            <w:r w:rsidRPr="00100455">
              <w:t xml:space="preserve"> of each year in accordance with the template in Annex [VII] to Regulation (EU) [new CPR].</w:t>
            </w:r>
          </w:p>
        </w:tc>
        <w:tc>
          <w:tcPr>
            <w:tcW w:w="4876" w:type="dxa"/>
            <w:hideMark/>
          </w:tcPr>
          <w:p w:rsidR="0066033A" w:rsidRPr="00100455" w:rsidRDefault="0066033A" w:rsidP="005D5238">
            <w:pPr>
              <w:pStyle w:val="Normal6"/>
              <w:rPr>
                <w:szCs w:val="24"/>
              </w:rPr>
            </w:pPr>
            <w:r w:rsidRPr="00100455">
              <w:t xml:space="preserve">Each managing authority shall electronically transmit to the Commission cumulative data for the respective Interreg programme by 31 January, 31 </w:t>
            </w:r>
            <w:r w:rsidRPr="00100455">
              <w:rPr>
                <w:b/>
                <w:i/>
              </w:rPr>
              <w:t>May, and</w:t>
            </w:r>
            <w:r w:rsidRPr="00100455">
              <w:t xml:space="preserve"> 30 September of each year in accordance with the template in Annex [VII] to Regulation (EU) [new CPR].</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20</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31 – paragraph 1 – subparagraph 1 a (new)</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p>
        </w:tc>
        <w:tc>
          <w:tcPr>
            <w:tcW w:w="4876" w:type="dxa"/>
          </w:tcPr>
          <w:p w:rsidR="0066033A" w:rsidRPr="00100455" w:rsidRDefault="0066033A" w:rsidP="005D5238">
            <w:pPr>
              <w:pStyle w:val="Normal6"/>
            </w:pPr>
            <w:r w:rsidRPr="00100455">
              <w:rPr>
                <w:b/>
                <w:i/>
              </w:rPr>
              <w:t>The transmission of data shall be carried out using existing data-reporting systems insofar as they have proven to be reliable during the previous programming period.</w:t>
            </w:r>
          </w:p>
        </w:tc>
      </w:tr>
    </w:tbl>
    <w:p w:rsidR="0066033A" w:rsidRPr="00100455" w:rsidRDefault="0066033A" w:rsidP="0066033A">
      <w:pPr>
        <w:pStyle w:val="JustificationTitle"/>
      </w:pPr>
      <w:r w:rsidRPr="00100455">
        <w:rPr>
          <w:rStyle w:val="HideTWBExt"/>
          <w:noProof w:val="0"/>
        </w:rPr>
        <w:t>&lt;TitreJust&gt;</w:t>
      </w:r>
      <w:r w:rsidRPr="00100455">
        <w:t>Justification</w:t>
      </w:r>
      <w:r w:rsidRPr="00100455">
        <w:rPr>
          <w:rStyle w:val="HideTWBExt"/>
          <w:noProof w:val="0"/>
        </w:rPr>
        <w:t>&lt;/TitreJust&gt;</w:t>
      </w:r>
    </w:p>
    <w:p w:rsidR="0066033A" w:rsidRPr="00100455" w:rsidRDefault="0066033A" w:rsidP="0066033A">
      <w:pPr>
        <w:pStyle w:val="Normal12Italic"/>
      </w:pPr>
      <w:r w:rsidRPr="00100455">
        <w:t>The installation of new data-reporting systems during the ongoing programming period was difficult due to a lack of instructions and guidelines in the beginning and made repeated adaptations necessary.</w:t>
      </w:r>
    </w:p>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21</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pPr>
      <w:r w:rsidRPr="00100455">
        <w:rPr>
          <w:rStyle w:val="HideTWBExt"/>
          <w:b w:val="0"/>
          <w:noProof w:val="0"/>
        </w:rPr>
        <w:t>&lt;Article&gt;</w:t>
      </w:r>
      <w:r w:rsidRPr="00100455">
        <w:t>Article 33 – paragraph 1</w:t>
      </w:r>
      <w:r w:rsidRPr="001004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1.</w:t>
            </w:r>
            <w:r w:rsidRPr="00100455">
              <w:tab/>
              <w:t xml:space="preserve">Common output and common result indicators, as set out in Annex [I] to Regulation (EU) [new ERDF], </w:t>
            </w:r>
            <w:r w:rsidRPr="00100455">
              <w:rPr>
                <w:b/>
                <w:i/>
              </w:rPr>
              <w:t>and, where necessary, programme-specific output and result indicators</w:t>
            </w:r>
            <w:r w:rsidRPr="00100455">
              <w:t xml:space="preserve"> shall be used in accordance with Article [12(1)] of Regulation (EU) [new CPR], and point (d)(ii) of Article 17(3) and point (b) of Article 31(2) of this Regulation.</w:t>
            </w:r>
          </w:p>
        </w:tc>
        <w:tc>
          <w:tcPr>
            <w:tcW w:w="4876" w:type="dxa"/>
            <w:hideMark/>
          </w:tcPr>
          <w:p w:rsidR="0066033A" w:rsidRPr="00100455" w:rsidRDefault="0066033A" w:rsidP="005D5238">
            <w:pPr>
              <w:pStyle w:val="Normal6"/>
              <w:rPr>
                <w:szCs w:val="24"/>
              </w:rPr>
            </w:pPr>
            <w:r w:rsidRPr="00100455">
              <w:t>1.</w:t>
            </w:r>
            <w:r w:rsidRPr="00100455">
              <w:tab/>
              <w:t xml:space="preserve">Common output and common result indicators, as set out in Annex [I] to Regulation (EU) [new ERDF], </w:t>
            </w:r>
            <w:r w:rsidRPr="00100455">
              <w:rPr>
                <w:b/>
                <w:i/>
              </w:rPr>
              <w:t>which are found to be most suited to measure progress towards the goals of the European territorial cooperation goal (Interreg) programme,</w:t>
            </w:r>
            <w:r w:rsidRPr="00100455">
              <w:t xml:space="preserve"> shall be used in accordance with Article [12(1)] of Regulation (EU) [new CPR], and point (d)(ii) of Article 17(3) and point (b) of Article 31(2) of this Regulation.</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22</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rPr>
          <w:lang w:val="fr-FR"/>
        </w:rPr>
      </w:pPr>
      <w:r w:rsidRPr="00100455">
        <w:rPr>
          <w:rStyle w:val="HideTWBExt"/>
          <w:b w:val="0"/>
          <w:noProof w:val="0"/>
          <w:lang w:val="fr-FR"/>
        </w:rPr>
        <w:t>&lt;Article&gt;</w:t>
      </w:r>
      <w:r w:rsidRPr="00100455">
        <w:rPr>
          <w:lang w:val="fr-FR"/>
        </w:rPr>
        <w:t>Article 33 – paragraph 1 a (new)</w:t>
      </w:r>
      <w:r w:rsidRPr="0010045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rPr>
                <w:lang w:val="fr-FR"/>
              </w:rPr>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tcPr>
          <w:p w:rsidR="0066033A" w:rsidRPr="00100455" w:rsidRDefault="0066033A" w:rsidP="005D5238">
            <w:pPr>
              <w:pStyle w:val="Normal6"/>
            </w:pPr>
          </w:p>
        </w:tc>
        <w:tc>
          <w:tcPr>
            <w:tcW w:w="4876" w:type="dxa"/>
            <w:hideMark/>
          </w:tcPr>
          <w:p w:rsidR="0066033A" w:rsidRPr="00100455" w:rsidRDefault="0066033A" w:rsidP="005D5238">
            <w:pPr>
              <w:pStyle w:val="Normal6"/>
              <w:rPr>
                <w:szCs w:val="24"/>
              </w:rPr>
            </w:pPr>
            <w:r w:rsidRPr="00100455">
              <w:rPr>
                <w:b/>
                <w:i/>
              </w:rPr>
              <w:t>1 a.</w:t>
            </w:r>
            <w:r w:rsidRPr="00100455">
              <w:rPr>
                <w:b/>
                <w:i/>
              </w:rPr>
              <w:tab/>
              <w:t>Where necessary and in cases duly justified by the managing authority, programme-specific output and result indicators shall be used in addition to the indicators which were selected in line with the first subparagraph of this article.</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23</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33 – paragraph 2 a (new)</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p>
        </w:tc>
        <w:tc>
          <w:tcPr>
            <w:tcW w:w="4876" w:type="dxa"/>
          </w:tcPr>
          <w:p w:rsidR="0066033A" w:rsidRPr="00100455" w:rsidRDefault="0066033A" w:rsidP="005D5238">
            <w:pPr>
              <w:pStyle w:val="Normal6"/>
            </w:pPr>
            <w:r w:rsidRPr="00100455">
              <w:rPr>
                <w:b/>
                <w:i/>
              </w:rPr>
              <w:t>2a.</w:t>
            </w:r>
            <w:r w:rsidRPr="00100455">
              <w:tab/>
            </w:r>
            <w:r w:rsidRPr="00100455">
              <w:rPr>
                <w:b/>
                <w:i/>
              </w:rPr>
              <w:t>In compliance with its reporting requirement pursuant to Article [38(3)(e)(i)] of the Financial Regulation, the Commission shall present to the European Parliament and the Council information on performance and results in accordance with the indicators, by reporting on both progress and shortfalls and by ensuring a clear link between spending and performance;</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keepNext/>
      </w:pPr>
      <w:r w:rsidRPr="00100455">
        <w:rPr>
          <w:rStyle w:val="HideTWBExt"/>
          <w:b w:val="0"/>
          <w:noProof w:val="0"/>
        </w:rPr>
        <w:t>&lt;Amend&gt;</w:t>
      </w:r>
      <w:r w:rsidRPr="00100455">
        <w:t>Amendment</w:t>
      </w:r>
      <w:r w:rsidRPr="00100455">
        <w:tab/>
      </w:r>
      <w:r w:rsidRPr="00100455">
        <w:tab/>
      </w:r>
      <w:r w:rsidRPr="00100455">
        <w:rPr>
          <w:rStyle w:val="HideTWBExt"/>
          <w:b w:val="0"/>
          <w:noProof w:val="0"/>
        </w:rPr>
        <w:t>&lt;NumAm&gt;</w:t>
      </w:r>
      <w:r w:rsidR="00787222" w:rsidRPr="00100455">
        <w:rPr>
          <w:color w:val="000000"/>
        </w:rPr>
        <w:t>24</w:t>
      </w:r>
      <w:r w:rsidRPr="00100455">
        <w:rPr>
          <w:rStyle w:val="HideTWBExt"/>
          <w:b w:val="0"/>
          <w:noProof w:val="0"/>
        </w:rPr>
        <w:t>&lt;/NumAm&gt;</w:t>
      </w:r>
    </w:p>
    <w:p w:rsidR="0066033A" w:rsidRPr="00100455" w:rsidRDefault="0066033A" w:rsidP="0066033A">
      <w:pPr>
        <w:pStyle w:val="NormalBold12b"/>
        <w:keepNext/>
      </w:pPr>
      <w:r w:rsidRPr="00100455">
        <w:rPr>
          <w:rStyle w:val="HideTWBExt"/>
          <w:b w:val="0"/>
          <w:noProof w:val="0"/>
        </w:rPr>
        <w:t>&lt;DocAmend&gt;</w:t>
      </w:r>
      <w:r w:rsidRPr="00100455">
        <w:t>Proposal for a regulation</w:t>
      </w:r>
      <w:r w:rsidRPr="00100455">
        <w:rPr>
          <w:rStyle w:val="HideTWBExt"/>
          <w:b w:val="0"/>
          <w:noProof w:val="0"/>
        </w:rPr>
        <w:t>&lt;/DocAmend&gt;</w:t>
      </w:r>
    </w:p>
    <w:p w:rsidR="0066033A" w:rsidRPr="00100455" w:rsidRDefault="0066033A" w:rsidP="0066033A">
      <w:pPr>
        <w:pStyle w:val="NormalBold"/>
      </w:pPr>
      <w:r w:rsidRPr="00100455">
        <w:rPr>
          <w:rStyle w:val="HideTWBExt"/>
          <w:b w:val="0"/>
          <w:noProof w:val="0"/>
        </w:rPr>
        <w:t>&lt;Article&gt;</w:t>
      </w:r>
      <w:r w:rsidRPr="00100455">
        <w:t>Article 34 – paragraph 1</w:t>
      </w:r>
      <w:r w:rsidRPr="001004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jc w:val="center"/>
        </w:trPr>
        <w:tc>
          <w:tcPr>
            <w:tcW w:w="9752" w:type="dxa"/>
            <w:gridSpan w:val="2"/>
          </w:tcPr>
          <w:p w:rsidR="0066033A" w:rsidRPr="00100455" w:rsidRDefault="0066033A" w:rsidP="005D5238">
            <w:pPr>
              <w:keepNext/>
            </w:pPr>
          </w:p>
        </w:tc>
      </w:tr>
      <w:tr w:rsidR="0066033A" w:rsidRPr="00100455" w:rsidTr="005D5238">
        <w:trPr>
          <w:jc w:val="center"/>
        </w:trPr>
        <w:tc>
          <w:tcPr>
            <w:tcW w:w="4876" w:type="dxa"/>
            <w:hideMark/>
          </w:tcPr>
          <w:p w:rsidR="0066033A" w:rsidRPr="00100455" w:rsidRDefault="0066033A" w:rsidP="005D5238">
            <w:pPr>
              <w:pStyle w:val="ColumnHeading"/>
              <w:keepNext/>
            </w:pPr>
            <w:r w:rsidRPr="00100455">
              <w:t>Text proposed by the Commission</w:t>
            </w:r>
          </w:p>
        </w:tc>
        <w:tc>
          <w:tcPr>
            <w:tcW w:w="4876" w:type="dxa"/>
            <w:hideMark/>
          </w:tcPr>
          <w:p w:rsidR="0066033A" w:rsidRPr="00100455" w:rsidRDefault="0066033A" w:rsidP="005D5238">
            <w:pPr>
              <w:pStyle w:val="ColumnHeading"/>
              <w:keepNext/>
            </w:pPr>
            <w:r w:rsidRPr="00100455">
              <w:t>Amendment</w:t>
            </w:r>
          </w:p>
        </w:tc>
      </w:tr>
      <w:tr w:rsidR="0066033A" w:rsidRPr="00100455" w:rsidTr="005D5238">
        <w:trPr>
          <w:jc w:val="center"/>
        </w:trPr>
        <w:tc>
          <w:tcPr>
            <w:tcW w:w="4876" w:type="dxa"/>
            <w:hideMark/>
          </w:tcPr>
          <w:p w:rsidR="0066033A" w:rsidRPr="00100455" w:rsidRDefault="0066033A" w:rsidP="005D5238">
            <w:pPr>
              <w:pStyle w:val="Normal6"/>
            </w:pPr>
            <w:r w:rsidRPr="00100455">
              <w:t>1.</w:t>
            </w:r>
            <w:r w:rsidRPr="00100455">
              <w:tab/>
              <w:t>The managing authority shall carry out evaluations of each Interreg programme. Each evaluation shall assess the programme’s effectiveness, efficiency, relevance, coherence and EU added value with the aim to improve the quality of the design and implementation of the respective Interreg programme.</w:t>
            </w:r>
          </w:p>
        </w:tc>
        <w:tc>
          <w:tcPr>
            <w:tcW w:w="4876" w:type="dxa"/>
            <w:hideMark/>
          </w:tcPr>
          <w:p w:rsidR="0066033A" w:rsidRPr="00100455" w:rsidRDefault="0066033A" w:rsidP="005D5238">
            <w:pPr>
              <w:pStyle w:val="Normal6"/>
              <w:rPr>
                <w:szCs w:val="24"/>
              </w:rPr>
            </w:pPr>
            <w:r w:rsidRPr="00100455">
              <w:t>1.</w:t>
            </w:r>
            <w:r w:rsidRPr="00100455">
              <w:tab/>
              <w:t xml:space="preserve">The managing authority shall carry out evaluations of each Interreg programme. Each evaluation shall assess the programme’s effectiveness, efficiency, relevance, coherence and EU added value with the aim to improve the quality of the design and implementation of the respective Interreg programme. </w:t>
            </w:r>
            <w:r w:rsidRPr="00100455">
              <w:rPr>
                <w:b/>
                <w:i/>
              </w:rPr>
              <w:t>The frequency of evaluations to be determined in the evaluation plan mentioned in paragraph 5 below shall not be higher than once per year.</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25</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35 – paragraph 4 – subparagraph 1 – point c</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(c)</w:t>
            </w:r>
            <w:r w:rsidRPr="00100455">
              <w:tab/>
              <w:t xml:space="preserve">publicly displaying public plaques or billboards as soon as the physical implementation of an Interreg operation involving physical investment or the purchase of equipment starts, the total cost of which exceeds EUR </w:t>
            </w:r>
            <w:r w:rsidRPr="00100455">
              <w:rPr>
                <w:b/>
                <w:i/>
              </w:rPr>
              <w:t>100 000</w:t>
            </w:r>
            <w:r w:rsidRPr="00100455">
              <w:t>;</w:t>
            </w:r>
          </w:p>
        </w:tc>
        <w:tc>
          <w:tcPr>
            <w:tcW w:w="4876" w:type="dxa"/>
          </w:tcPr>
          <w:p w:rsidR="0066033A" w:rsidRPr="00100455" w:rsidRDefault="0066033A" w:rsidP="005D5238">
            <w:pPr>
              <w:pStyle w:val="Normal6"/>
            </w:pPr>
            <w:r w:rsidRPr="00100455">
              <w:t>(c)</w:t>
            </w:r>
            <w:r w:rsidRPr="00100455">
              <w:tab/>
              <w:t>publicly displaying public plaques or billboards as soon as the physical implementation of an Interreg operation involving physical investment or the purchase of equipment starts, the total cost of which exceeds EUR </w:t>
            </w:r>
            <w:r w:rsidRPr="00100455">
              <w:rPr>
                <w:b/>
                <w:i/>
              </w:rPr>
              <w:t>25 000</w:t>
            </w:r>
            <w:r w:rsidRPr="00100455">
              <w:t>;</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26</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35 – paragraph 4 – subparagraph 1 – point d</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(d)</w:t>
            </w:r>
            <w:r w:rsidRPr="00100455">
              <w:tab/>
              <w:t xml:space="preserve">for Interreg operations not falling under point (c), publicly displaying at least one printed or electronic display of a minimum size </w:t>
            </w:r>
            <w:r w:rsidRPr="00100455">
              <w:rPr>
                <w:b/>
                <w:i/>
              </w:rPr>
              <w:t>A3</w:t>
            </w:r>
            <w:r w:rsidRPr="00100455">
              <w:t xml:space="preserve"> with information about the Interreg operation highlighting the support from an Interreg fund;</w:t>
            </w:r>
          </w:p>
        </w:tc>
        <w:tc>
          <w:tcPr>
            <w:tcW w:w="4876" w:type="dxa"/>
          </w:tcPr>
          <w:p w:rsidR="0066033A" w:rsidRPr="00100455" w:rsidRDefault="0066033A" w:rsidP="005D5238">
            <w:pPr>
              <w:pStyle w:val="Normal6"/>
            </w:pPr>
            <w:r w:rsidRPr="00100455">
              <w:t>(d)</w:t>
            </w:r>
            <w:r w:rsidRPr="00100455">
              <w:tab/>
              <w:t xml:space="preserve">for Interreg operations not falling under point (c), publicly displaying at least one printed or electronic display of a minimum size </w:t>
            </w:r>
            <w:r w:rsidRPr="00100455">
              <w:rPr>
                <w:b/>
                <w:i/>
              </w:rPr>
              <w:t>A2</w:t>
            </w:r>
            <w:r w:rsidRPr="00100455">
              <w:t xml:space="preserve"> with information about the Interreg operation highlighting the support from an Interreg fund;</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27</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35 – paragraph 4 – subparagraph 1 – point e</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(e)</w:t>
            </w:r>
            <w:r w:rsidRPr="00100455">
              <w:tab/>
              <w:t xml:space="preserve">for operations of strategic importance and operations whose total cost exceed EUR </w:t>
            </w:r>
            <w:r w:rsidRPr="00100455">
              <w:rPr>
                <w:b/>
                <w:i/>
              </w:rPr>
              <w:t>10 000 000</w:t>
            </w:r>
            <w:r w:rsidRPr="00100455">
              <w:t xml:space="preserve"> organising a communication event and involving the Commission and the responsible managing authority in a timely manner.</w:t>
            </w:r>
          </w:p>
        </w:tc>
        <w:tc>
          <w:tcPr>
            <w:tcW w:w="4876" w:type="dxa"/>
          </w:tcPr>
          <w:p w:rsidR="0066033A" w:rsidRPr="00100455" w:rsidRDefault="0066033A" w:rsidP="005D5238">
            <w:pPr>
              <w:pStyle w:val="Normal6"/>
            </w:pPr>
            <w:r w:rsidRPr="00100455">
              <w:t>(e)</w:t>
            </w:r>
            <w:r w:rsidRPr="00100455">
              <w:tab/>
              <w:t>for operations of strategic importance and operations whose total cost exceed EUR </w:t>
            </w:r>
            <w:r w:rsidRPr="00100455">
              <w:rPr>
                <w:b/>
                <w:i/>
              </w:rPr>
              <w:t>5 000 000</w:t>
            </w:r>
            <w:r w:rsidRPr="00100455">
              <w:t xml:space="preserve"> organising a communication event and involving the Commission and the responsible managing authority in a timely manner.</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28</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pPr>
      <w:r w:rsidRPr="00100455">
        <w:rPr>
          <w:rStyle w:val="HideTWBExt"/>
          <w:noProof w:val="0"/>
        </w:rPr>
        <w:t>&lt;Article&gt;</w:t>
      </w:r>
      <w:r w:rsidRPr="00100455">
        <w:t>Article 35 – paragraph 5</w:t>
      </w:r>
      <w:r w:rsidRPr="001004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5.</w:t>
            </w:r>
            <w:r w:rsidRPr="00100455">
              <w:tab/>
              <w:t>For small project funds and financial instruments, the beneficiary shall ensure that final recipients comply with the requirements set out in point (c) of paragraph 4.</w:t>
            </w:r>
          </w:p>
        </w:tc>
        <w:tc>
          <w:tcPr>
            <w:tcW w:w="4876" w:type="dxa"/>
          </w:tcPr>
          <w:p w:rsidR="0066033A" w:rsidRPr="00100455" w:rsidRDefault="0066033A" w:rsidP="005D5238">
            <w:pPr>
              <w:pStyle w:val="Normal6"/>
            </w:pPr>
            <w:r w:rsidRPr="00100455">
              <w:t>5.</w:t>
            </w:r>
            <w:r w:rsidRPr="00100455">
              <w:tab/>
              <w:t xml:space="preserve">For small project funds and financial instruments, the beneficiary shall ensure that final recipients comply with the requirements set out in point (c) </w:t>
            </w:r>
            <w:r w:rsidRPr="00100455">
              <w:rPr>
                <w:b/>
                <w:i/>
              </w:rPr>
              <w:t>and (d) </w:t>
            </w:r>
            <w:r w:rsidRPr="00100455">
              <w:t>of paragraph 4.</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29</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38 – paragraph 1 – introductory part</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r w:rsidRPr="00100455">
              <w:t>1.</w:t>
            </w:r>
            <w:r w:rsidRPr="00100455">
              <w:tab/>
              <w:t>Staff costs shall consist of gross employment costs of staff employed by the Interreg partner in one of the following ways:</w:t>
            </w:r>
          </w:p>
        </w:tc>
        <w:tc>
          <w:tcPr>
            <w:tcW w:w="4876" w:type="dxa"/>
          </w:tcPr>
          <w:p w:rsidR="0066033A" w:rsidRPr="00100455" w:rsidRDefault="0066033A" w:rsidP="005D5238">
            <w:pPr>
              <w:pStyle w:val="Normal6"/>
            </w:pPr>
            <w:r w:rsidRPr="00100455">
              <w:t>1.</w:t>
            </w:r>
            <w:r w:rsidRPr="00100455">
              <w:tab/>
            </w:r>
            <w:r w:rsidRPr="00100455">
              <w:rPr>
                <w:b/>
                <w:i/>
              </w:rPr>
              <w:t>Subject to complying with all Union Labour laws and rights,</w:t>
            </w:r>
            <w:r w:rsidRPr="00100455">
              <w:t xml:space="preserve"> staff costs shall consist of gross employment costs of staff employed by the Interreg partner in one of the following ways:</w:t>
            </w:r>
          </w:p>
        </w:tc>
      </w:tr>
    </w:tbl>
    <w:p w:rsidR="0066033A" w:rsidRPr="00100455" w:rsidRDefault="0066033A" w:rsidP="0066033A">
      <w:r w:rsidRPr="00100455">
        <w:rPr>
          <w:rStyle w:val="HideTWBExt"/>
          <w:noProof w:val="0"/>
        </w:rPr>
        <w:t>&lt;/Amend&gt;</w:t>
      </w:r>
    </w:p>
    <w:p w:rsidR="0066033A" w:rsidRPr="00100455" w:rsidRDefault="0066033A" w:rsidP="0066033A">
      <w:pPr>
        <w:pStyle w:val="AMNumberTabs"/>
      </w:pPr>
      <w:r w:rsidRPr="00100455">
        <w:rPr>
          <w:rStyle w:val="HideTWBExt"/>
          <w:noProof w:val="0"/>
        </w:rPr>
        <w:t>&lt;Amend&gt;</w:t>
      </w:r>
      <w:r w:rsidRPr="00100455">
        <w:t>Amendment</w:t>
      </w:r>
      <w:r w:rsidRPr="00100455">
        <w:tab/>
      </w:r>
      <w:r w:rsidRPr="00100455">
        <w:tab/>
      </w:r>
      <w:r w:rsidRPr="00100455">
        <w:rPr>
          <w:rStyle w:val="HideTWBExt"/>
          <w:noProof w:val="0"/>
        </w:rPr>
        <w:t>&lt;NumAm&gt;</w:t>
      </w:r>
      <w:r w:rsidR="00787222" w:rsidRPr="00100455">
        <w:rPr>
          <w:color w:val="000000"/>
        </w:rPr>
        <w:t>30</w:t>
      </w:r>
      <w:r w:rsidRPr="00100455">
        <w:rPr>
          <w:rStyle w:val="HideTWBExt"/>
          <w:noProof w:val="0"/>
        </w:rPr>
        <w:t>&lt;/NumAm&gt;</w:t>
      </w:r>
    </w:p>
    <w:p w:rsidR="0066033A" w:rsidRPr="00100455" w:rsidRDefault="0066033A" w:rsidP="0066033A">
      <w:pPr>
        <w:pStyle w:val="NormalBold12b"/>
      </w:pPr>
      <w:r w:rsidRPr="00100455">
        <w:rPr>
          <w:rStyle w:val="HideTWBExt"/>
          <w:noProof w:val="0"/>
        </w:rPr>
        <w:t>&lt;DocAmend&gt;</w:t>
      </w:r>
      <w:r w:rsidRPr="00100455">
        <w:t>Proposal for a regulation</w:t>
      </w:r>
      <w:r w:rsidRPr="00100455">
        <w:rPr>
          <w:rStyle w:val="HideTWBExt"/>
          <w:noProof w:val="0"/>
        </w:rPr>
        <w:t>&lt;/DocAmend&gt;</w:t>
      </w:r>
    </w:p>
    <w:p w:rsidR="0066033A" w:rsidRPr="00100455" w:rsidRDefault="0066033A" w:rsidP="0066033A">
      <w:pPr>
        <w:pStyle w:val="NormalBold"/>
        <w:rPr>
          <w:lang w:val="fr-FR"/>
        </w:rPr>
      </w:pPr>
      <w:r w:rsidRPr="00100455">
        <w:rPr>
          <w:rStyle w:val="HideTWBExt"/>
          <w:noProof w:val="0"/>
          <w:lang w:val="fr-FR"/>
        </w:rPr>
        <w:t>&lt;Article&gt;</w:t>
      </w:r>
      <w:r w:rsidRPr="00100455">
        <w:rPr>
          <w:lang w:val="fr-FR"/>
        </w:rPr>
        <w:t>Article 48 – paragraph 1 – subparagraph 3 a (new)</w:t>
      </w:r>
      <w:r w:rsidRPr="00100455">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33A" w:rsidRPr="00100455" w:rsidTr="005D5238">
        <w:trPr>
          <w:trHeight w:hRule="exact" w:val="240"/>
          <w:jc w:val="center"/>
        </w:trPr>
        <w:tc>
          <w:tcPr>
            <w:tcW w:w="9752" w:type="dxa"/>
            <w:gridSpan w:val="2"/>
          </w:tcPr>
          <w:p w:rsidR="0066033A" w:rsidRPr="00100455" w:rsidRDefault="0066033A" w:rsidP="005D5238">
            <w:pPr>
              <w:rPr>
                <w:lang w:val="fr-FR"/>
              </w:rPr>
            </w:pPr>
          </w:p>
        </w:tc>
      </w:tr>
      <w:tr w:rsidR="0066033A" w:rsidRPr="00100455" w:rsidTr="005D5238">
        <w:trPr>
          <w:trHeight w:val="240"/>
          <w:jc w:val="center"/>
        </w:trPr>
        <w:tc>
          <w:tcPr>
            <w:tcW w:w="4876" w:type="dxa"/>
          </w:tcPr>
          <w:p w:rsidR="0066033A" w:rsidRPr="00100455" w:rsidRDefault="0066033A" w:rsidP="005D5238">
            <w:pPr>
              <w:pStyle w:val="ColumnHeading"/>
            </w:pPr>
            <w:r w:rsidRPr="00100455">
              <w:t>Text proposed by the Commission</w:t>
            </w:r>
          </w:p>
        </w:tc>
        <w:tc>
          <w:tcPr>
            <w:tcW w:w="4876" w:type="dxa"/>
          </w:tcPr>
          <w:p w:rsidR="0066033A" w:rsidRPr="00100455" w:rsidRDefault="0066033A" w:rsidP="005D5238">
            <w:pPr>
              <w:pStyle w:val="ColumnHeading"/>
            </w:pPr>
            <w:r w:rsidRPr="00100455">
              <w:t>Amendment</w:t>
            </w:r>
          </w:p>
        </w:tc>
      </w:tr>
      <w:tr w:rsidR="0066033A" w:rsidRPr="00100455" w:rsidTr="005D5238">
        <w:trPr>
          <w:jc w:val="center"/>
        </w:trPr>
        <w:tc>
          <w:tcPr>
            <w:tcW w:w="4876" w:type="dxa"/>
          </w:tcPr>
          <w:p w:rsidR="0066033A" w:rsidRPr="00100455" w:rsidRDefault="0066033A" w:rsidP="005D5238">
            <w:pPr>
              <w:pStyle w:val="Normal6"/>
            </w:pPr>
          </w:p>
        </w:tc>
        <w:tc>
          <w:tcPr>
            <w:tcW w:w="4876" w:type="dxa"/>
          </w:tcPr>
          <w:p w:rsidR="0066033A" w:rsidRPr="00100455" w:rsidRDefault="0066033A" w:rsidP="005D5238">
            <w:pPr>
              <w:pStyle w:val="Normal6"/>
            </w:pPr>
            <w:r w:rsidRPr="00100455">
              <w:rPr>
                <w:b/>
                <w:i/>
              </w:rPr>
              <w:t>The Commission shall set out the type of data and the criteria based on which the samples for its audit operations are formed as well as the methodology for the extrapolation of the error rate in an Annex to be adopted by delegated act in accordance with Article 62 of this Regulation.</w:t>
            </w:r>
          </w:p>
        </w:tc>
      </w:tr>
    </w:tbl>
    <w:p w:rsidR="0066033A" w:rsidRPr="00100455" w:rsidRDefault="0066033A" w:rsidP="0066033A">
      <w:r w:rsidRPr="00100455">
        <w:rPr>
          <w:rStyle w:val="HideTWBExt"/>
          <w:noProof w:val="0"/>
        </w:rPr>
        <w:t>&lt;/Amend&gt;</w:t>
      </w:r>
    </w:p>
    <w:p w:rsidR="0066033A" w:rsidRPr="00100455" w:rsidRDefault="0066033A" w:rsidP="0066033A">
      <w:r w:rsidRPr="00100455">
        <w:rPr>
          <w:rStyle w:val="HideTWBExt"/>
          <w:noProof w:val="0"/>
          <w:szCs w:val="20"/>
        </w:rPr>
        <w:t>&lt;/RepeatBlock-Amend&gt;</w:t>
      </w:r>
    </w:p>
    <w:p w:rsidR="0066033A" w:rsidRPr="00100455" w:rsidRDefault="0066033A" w:rsidP="0066033A"/>
    <w:p w:rsidR="0066033A" w:rsidRPr="00100455" w:rsidRDefault="0066033A" w:rsidP="0066033A"/>
    <w:p w:rsidR="0066033A" w:rsidRPr="00100455" w:rsidRDefault="0066033A" w:rsidP="0066033A">
      <w:pPr>
        <w:pStyle w:val="PageHeadingNotTOC"/>
      </w:pPr>
      <w:r w:rsidRPr="00100455">
        <w:br w:type="page"/>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Specific provisions for the European territorial cooperation goal (Interreg) supported by the European Regional Development Fund and external financing instruments</w:t>
            </w:r>
          </w:p>
        </w:tc>
      </w:tr>
      <w:tr w:rsidR="0066033A" w:rsidRPr="00100455" w:rsidTr="005D523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COM(2018)0374 – C8-0229/2018 – 2018/0199(COD)</w:t>
            </w: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Committee responsible</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REGI</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Opinion by</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CONT</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5.7.2018</w:t>
            </w: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Rapporteur</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Arndt Kohn</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10.7.2018</w:t>
            </w: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rFonts w:ascii="sans-serif" w:hAnsi="sans-serif" w:cs="sans-serif"/>
                <w:color w:val="000000"/>
              </w:rPr>
            </w:pP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19</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0</w:t>
            </w:r>
          </w:p>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2</w:t>
            </w:r>
          </w:p>
        </w:tc>
      </w:tr>
      <w:tr w:rsidR="0066033A" w:rsidRPr="00100455" w:rsidTr="005D523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rPr>
            </w:pPr>
            <w:r w:rsidRPr="00100455">
              <w:rPr>
                <w:color w:val="000000"/>
                <w:sz w:val="20"/>
                <w:szCs w:val="20"/>
              </w:rPr>
              <w:t>Nedzhmi Ali, Inés Ayala Sender, Zigmantas Balčytis, Dennis de Jong, Tamás Deutsch, Martina Dlabajová, Luke Ming Flanagan, Ingeborg Gräßle, Arndt Kohn, Gilles Pargneaux, Georgi Pirinski, Petri Sarvamaa, Bart Staes, Indrek Tarand, Derek Vaughan, Tomáš Zdechovský, Joachim Zeller</w:t>
            </w:r>
          </w:p>
        </w:tc>
      </w:tr>
      <w:tr w:rsidR="0066033A" w:rsidRPr="00100455" w:rsidTr="005D523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b/>
                <w:bCs/>
                <w:color w:val="000000"/>
                <w:sz w:val="20"/>
                <w:szCs w:val="20"/>
              </w:rPr>
            </w:pPr>
            <w:r w:rsidRPr="00100455">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033A" w:rsidRPr="00100455" w:rsidRDefault="0066033A" w:rsidP="005D5238">
            <w:pPr>
              <w:widowControl w:val="0"/>
              <w:autoSpaceDE w:val="0"/>
              <w:autoSpaceDN w:val="0"/>
              <w:adjustRightInd w:val="0"/>
              <w:rPr>
                <w:color w:val="000000"/>
                <w:sz w:val="20"/>
                <w:szCs w:val="20"/>
                <w:lang w:val="it-IT"/>
              </w:rPr>
            </w:pPr>
            <w:r w:rsidRPr="00100455">
              <w:rPr>
                <w:color w:val="000000"/>
                <w:sz w:val="20"/>
                <w:szCs w:val="20"/>
                <w:lang w:val="it-IT"/>
              </w:rPr>
              <w:t>Caterina Chinnici, Marian-Jean Marinescu, Julia Pitera, Richard Sulík</w:t>
            </w:r>
          </w:p>
        </w:tc>
      </w:tr>
    </w:tbl>
    <w:p w:rsidR="0066033A" w:rsidRPr="00100455" w:rsidRDefault="0066033A" w:rsidP="0066033A">
      <w:pPr>
        <w:rPr>
          <w:lang w:val="it-IT"/>
        </w:rPr>
      </w:pPr>
    </w:p>
    <w:p w:rsidR="0066033A" w:rsidRPr="00100455" w:rsidRDefault="0066033A" w:rsidP="0066033A">
      <w:pPr>
        <w:pStyle w:val="PageHeadingNotTOC"/>
      </w:pPr>
      <w:r w:rsidRPr="00100455">
        <w:br w:type="page"/>
      </w:r>
      <w:bookmarkStart w:id="4" w:name="RollCallPageAD"/>
      <w:r w:rsidRPr="00100455">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33A" w:rsidRPr="00100455" w:rsidTr="005D5238">
        <w:trPr>
          <w:cantSplit/>
        </w:trPr>
        <w:tc>
          <w:tcPr>
            <w:tcW w:w="1701" w:type="dxa"/>
            <w:shd w:val="pct10" w:color="000000" w:fill="FFFFFF"/>
            <w:vAlign w:val="center"/>
          </w:tcPr>
          <w:p w:rsidR="0066033A" w:rsidRPr="00100455" w:rsidRDefault="0066033A" w:rsidP="005D5238">
            <w:pPr>
              <w:spacing w:before="120" w:after="120"/>
              <w:jc w:val="center"/>
              <w:rPr>
                <w:b/>
                <w:sz w:val="20"/>
              </w:rPr>
            </w:pPr>
            <w:r w:rsidRPr="00100455">
              <w:rPr>
                <w:b/>
                <w:sz w:val="20"/>
              </w:rPr>
              <w:t>19</w:t>
            </w:r>
          </w:p>
        </w:tc>
        <w:tc>
          <w:tcPr>
            <w:tcW w:w="7371" w:type="dxa"/>
            <w:shd w:val="pct10" w:color="000000" w:fill="FFFFFF"/>
          </w:tcPr>
          <w:p w:rsidR="0066033A" w:rsidRPr="00100455" w:rsidRDefault="0066033A" w:rsidP="005D5238">
            <w:pPr>
              <w:spacing w:before="120" w:after="120"/>
              <w:jc w:val="center"/>
              <w:rPr>
                <w:rFonts w:ascii="Arial" w:hAnsi="Arial" w:cs="Arial"/>
                <w:b/>
                <w:sz w:val="28"/>
                <w:szCs w:val="28"/>
              </w:rPr>
            </w:pPr>
            <w:r w:rsidRPr="00100455">
              <w:rPr>
                <w:rFonts w:ascii="Arial" w:hAnsi="Arial" w:cs="Arial"/>
                <w:b/>
                <w:sz w:val="28"/>
                <w:szCs w:val="28"/>
              </w:rPr>
              <w:t>+</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ALDE</w:t>
            </w:r>
          </w:p>
        </w:tc>
        <w:tc>
          <w:tcPr>
            <w:tcW w:w="7371" w:type="dxa"/>
            <w:shd w:val="clear" w:color="auto" w:fill="FFFFFF"/>
          </w:tcPr>
          <w:p w:rsidR="0066033A" w:rsidRPr="00100455" w:rsidRDefault="0066033A" w:rsidP="005D5238">
            <w:pPr>
              <w:spacing w:before="120" w:after="120"/>
              <w:rPr>
                <w:sz w:val="20"/>
              </w:rPr>
            </w:pPr>
            <w:r w:rsidRPr="00100455">
              <w:rPr>
                <w:sz w:val="20"/>
              </w:rPr>
              <w:t>Nedzhmi Ali, Martina Dlabajová</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ECR</w:t>
            </w:r>
          </w:p>
        </w:tc>
        <w:tc>
          <w:tcPr>
            <w:tcW w:w="7371" w:type="dxa"/>
            <w:shd w:val="clear" w:color="auto" w:fill="FFFFFF"/>
          </w:tcPr>
          <w:p w:rsidR="0066033A" w:rsidRPr="00100455" w:rsidRDefault="0066033A" w:rsidP="005D5238">
            <w:pPr>
              <w:spacing w:before="120" w:after="120"/>
              <w:rPr>
                <w:sz w:val="20"/>
              </w:rPr>
            </w:pPr>
            <w:r w:rsidRPr="00100455">
              <w:rPr>
                <w:sz w:val="20"/>
              </w:rPr>
              <w:t>Richard Sulík</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GUE/NGL</w:t>
            </w:r>
          </w:p>
        </w:tc>
        <w:tc>
          <w:tcPr>
            <w:tcW w:w="7371" w:type="dxa"/>
            <w:shd w:val="clear" w:color="auto" w:fill="FFFFFF"/>
          </w:tcPr>
          <w:p w:rsidR="0066033A" w:rsidRPr="00100455" w:rsidRDefault="0066033A" w:rsidP="005D5238">
            <w:pPr>
              <w:spacing w:before="120" w:after="120"/>
              <w:rPr>
                <w:sz w:val="20"/>
              </w:rPr>
            </w:pPr>
            <w:r w:rsidRPr="00100455">
              <w:rPr>
                <w:sz w:val="20"/>
              </w:rPr>
              <w:t>Luke Ming Flanagan</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PPE</w:t>
            </w:r>
          </w:p>
        </w:tc>
        <w:tc>
          <w:tcPr>
            <w:tcW w:w="7371" w:type="dxa"/>
            <w:shd w:val="clear" w:color="auto" w:fill="FFFFFF"/>
          </w:tcPr>
          <w:p w:rsidR="0066033A" w:rsidRPr="00100455" w:rsidRDefault="0066033A" w:rsidP="005D5238">
            <w:pPr>
              <w:spacing w:before="120" w:after="120"/>
              <w:rPr>
                <w:sz w:val="20"/>
              </w:rPr>
            </w:pPr>
            <w:r w:rsidRPr="00100455">
              <w:rPr>
                <w:sz w:val="20"/>
              </w:rPr>
              <w:t>Ingeborg Gräßle, Marian-Jean Marinescu, Julia Pitera, Petri Sarvamaa, Tomáš Zdechovský, Joachim Zeller</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S&amp;D</w:t>
            </w:r>
          </w:p>
        </w:tc>
        <w:tc>
          <w:tcPr>
            <w:tcW w:w="7371" w:type="dxa"/>
            <w:shd w:val="clear" w:color="auto" w:fill="FFFFFF"/>
          </w:tcPr>
          <w:p w:rsidR="0066033A" w:rsidRPr="00100455" w:rsidRDefault="0066033A" w:rsidP="005D5238">
            <w:pPr>
              <w:spacing w:before="120" w:after="120"/>
              <w:rPr>
                <w:sz w:val="20"/>
              </w:rPr>
            </w:pPr>
            <w:r w:rsidRPr="00100455">
              <w:rPr>
                <w:sz w:val="20"/>
              </w:rPr>
              <w:t>Inés Ayala Sender, Zigmantas Balčytis, Caterina Chinnici, Arndt Kohn, Gilles Pargneaux, Georgi Pirinski, Derek Vaughan</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VERTS/ALE</w:t>
            </w:r>
          </w:p>
        </w:tc>
        <w:tc>
          <w:tcPr>
            <w:tcW w:w="7371" w:type="dxa"/>
            <w:shd w:val="clear" w:color="auto" w:fill="FFFFFF"/>
          </w:tcPr>
          <w:p w:rsidR="0066033A" w:rsidRPr="00100455" w:rsidRDefault="0066033A" w:rsidP="005D5238">
            <w:pPr>
              <w:spacing w:before="120" w:after="120"/>
              <w:rPr>
                <w:sz w:val="20"/>
              </w:rPr>
            </w:pPr>
            <w:r w:rsidRPr="00100455">
              <w:rPr>
                <w:sz w:val="20"/>
              </w:rPr>
              <w:t>Bart Staes, Indrek Tarand</w:t>
            </w:r>
          </w:p>
        </w:tc>
      </w:tr>
    </w:tbl>
    <w:p w:rsidR="0066033A" w:rsidRPr="00100455" w:rsidRDefault="0066033A" w:rsidP="0066033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33A" w:rsidRPr="00100455" w:rsidTr="005D5238">
        <w:trPr>
          <w:cantSplit/>
        </w:trPr>
        <w:tc>
          <w:tcPr>
            <w:tcW w:w="1701" w:type="dxa"/>
            <w:shd w:val="pct10" w:color="000000" w:fill="FFFFFF"/>
            <w:vAlign w:val="center"/>
          </w:tcPr>
          <w:p w:rsidR="0066033A" w:rsidRPr="00100455" w:rsidRDefault="0066033A" w:rsidP="005D5238">
            <w:pPr>
              <w:spacing w:before="120" w:after="120"/>
              <w:jc w:val="center"/>
              <w:rPr>
                <w:b/>
                <w:sz w:val="16"/>
              </w:rPr>
            </w:pPr>
            <w:r w:rsidRPr="00100455">
              <w:rPr>
                <w:b/>
                <w:sz w:val="20"/>
              </w:rPr>
              <w:t>0</w:t>
            </w:r>
          </w:p>
        </w:tc>
        <w:tc>
          <w:tcPr>
            <w:tcW w:w="7371" w:type="dxa"/>
            <w:shd w:val="pct10" w:color="000000" w:fill="FFFFFF"/>
          </w:tcPr>
          <w:p w:rsidR="0066033A" w:rsidRPr="00100455" w:rsidRDefault="0066033A" w:rsidP="005D5238">
            <w:pPr>
              <w:spacing w:before="120" w:after="120"/>
              <w:jc w:val="center"/>
              <w:rPr>
                <w:sz w:val="28"/>
                <w:szCs w:val="28"/>
              </w:rPr>
            </w:pPr>
            <w:r w:rsidRPr="00100455">
              <w:rPr>
                <w:rFonts w:ascii="Arial" w:hAnsi="Arial" w:cs="Arial"/>
                <w:b/>
                <w:sz w:val="28"/>
                <w:szCs w:val="28"/>
              </w:rPr>
              <w:t>-</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p>
        </w:tc>
        <w:tc>
          <w:tcPr>
            <w:tcW w:w="7371" w:type="dxa"/>
            <w:shd w:val="clear" w:color="auto" w:fill="FFFFFF"/>
          </w:tcPr>
          <w:p w:rsidR="0066033A" w:rsidRPr="00100455" w:rsidRDefault="0066033A" w:rsidP="005D5238">
            <w:pPr>
              <w:spacing w:before="120" w:after="120"/>
              <w:rPr>
                <w:sz w:val="20"/>
              </w:rPr>
            </w:pPr>
          </w:p>
        </w:tc>
      </w:tr>
    </w:tbl>
    <w:p w:rsidR="0066033A" w:rsidRPr="00100455" w:rsidRDefault="0066033A" w:rsidP="0066033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33A" w:rsidRPr="00100455" w:rsidTr="005D5238">
        <w:trPr>
          <w:cantSplit/>
        </w:trPr>
        <w:tc>
          <w:tcPr>
            <w:tcW w:w="1701" w:type="dxa"/>
            <w:shd w:val="pct10" w:color="000000" w:fill="FFFFFF"/>
            <w:vAlign w:val="center"/>
          </w:tcPr>
          <w:p w:rsidR="0066033A" w:rsidRPr="00100455" w:rsidRDefault="0066033A" w:rsidP="005D5238">
            <w:pPr>
              <w:spacing w:before="120" w:after="120"/>
              <w:jc w:val="center"/>
              <w:rPr>
                <w:b/>
                <w:sz w:val="16"/>
              </w:rPr>
            </w:pPr>
            <w:r w:rsidRPr="00100455">
              <w:rPr>
                <w:b/>
                <w:sz w:val="20"/>
              </w:rPr>
              <w:t>2</w:t>
            </w:r>
          </w:p>
        </w:tc>
        <w:tc>
          <w:tcPr>
            <w:tcW w:w="7371" w:type="dxa"/>
            <w:shd w:val="pct10" w:color="000000" w:fill="FFFFFF"/>
          </w:tcPr>
          <w:p w:rsidR="0066033A" w:rsidRPr="00100455" w:rsidRDefault="0066033A" w:rsidP="005D5238">
            <w:pPr>
              <w:spacing w:before="120" w:after="120"/>
              <w:jc w:val="center"/>
              <w:rPr>
                <w:sz w:val="28"/>
                <w:szCs w:val="28"/>
              </w:rPr>
            </w:pPr>
            <w:r w:rsidRPr="00100455">
              <w:rPr>
                <w:rFonts w:ascii="Arial" w:hAnsi="Arial" w:cs="Arial"/>
                <w:b/>
                <w:sz w:val="28"/>
                <w:szCs w:val="28"/>
              </w:rPr>
              <w:t>0</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GUE/NGL</w:t>
            </w:r>
          </w:p>
        </w:tc>
        <w:tc>
          <w:tcPr>
            <w:tcW w:w="7371" w:type="dxa"/>
            <w:shd w:val="clear" w:color="auto" w:fill="FFFFFF"/>
          </w:tcPr>
          <w:p w:rsidR="0066033A" w:rsidRPr="00100455" w:rsidRDefault="0066033A" w:rsidP="005D5238">
            <w:pPr>
              <w:spacing w:before="120" w:after="120"/>
              <w:rPr>
                <w:sz w:val="20"/>
              </w:rPr>
            </w:pPr>
            <w:r w:rsidRPr="00100455">
              <w:rPr>
                <w:sz w:val="20"/>
              </w:rPr>
              <w:t>Dennis de Jong</w:t>
            </w:r>
          </w:p>
        </w:tc>
      </w:tr>
      <w:tr w:rsidR="0066033A" w:rsidRPr="00100455" w:rsidTr="005D5238">
        <w:trPr>
          <w:cantSplit/>
        </w:trPr>
        <w:tc>
          <w:tcPr>
            <w:tcW w:w="1701" w:type="dxa"/>
            <w:shd w:val="clear" w:color="auto" w:fill="FFFFFF"/>
          </w:tcPr>
          <w:p w:rsidR="0066033A" w:rsidRPr="00100455" w:rsidRDefault="0066033A" w:rsidP="005D5238">
            <w:pPr>
              <w:spacing w:before="120" w:after="120"/>
              <w:rPr>
                <w:sz w:val="20"/>
              </w:rPr>
            </w:pPr>
            <w:r w:rsidRPr="00100455">
              <w:rPr>
                <w:sz w:val="20"/>
              </w:rPr>
              <w:t>PPE</w:t>
            </w:r>
          </w:p>
        </w:tc>
        <w:tc>
          <w:tcPr>
            <w:tcW w:w="7371" w:type="dxa"/>
            <w:shd w:val="clear" w:color="auto" w:fill="FFFFFF"/>
          </w:tcPr>
          <w:p w:rsidR="0066033A" w:rsidRPr="00100455" w:rsidRDefault="0066033A" w:rsidP="005D5238">
            <w:pPr>
              <w:spacing w:before="120" w:after="120"/>
              <w:rPr>
                <w:sz w:val="20"/>
              </w:rPr>
            </w:pPr>
            <w:r w:rsidRPr="00100455">
              <w:rPr>
                <w:sz w:val="20"/>
              </w:rPr>
              <w:t>Tamás Deutsch</w:t>
            </w:r>
          </w:p>
        </w:tc>
      </w:tr>
    </w:tbl>
    <w:p w:rsidR="0066033A" w:rsidRPr="00100455" w:rsidRDefault="0066033A" w:rsidP="0066033A">
      <w:pPr>
        <w:pStyle w:val="Normal12"/>
      </w:pPr>
    </w:p>
    <w:p w:rsidR="0066033A" w:rsidRPr="00100455" w:rsidRDefault="0066033A" w:rsidP="0066033A">
      <w:r w:rsidRPr="00100455">
        <w:t>Key to symbols:</w:t>
      </w:r>
    </w:p>
    <w:p w:rsidR="0066033A" w:rsidRPr="00100455" w:rsidRDefault="0066033A" w:rsidP="0066033A">
      <w:pPr>
        <w:pStyle w:val="NormalTabs"/>
        <w:rPr>
          <w:lang w:val="en-GB"/>
        </w:rPr>
      </w:pPr>
      <w:r w:rsidRPr="00100455">
        <w:rPr>
          <w:lang w:val="en-GB"/>
        </w:rPr>
        <w:t>+</w:t>
      </w:r>
      <w:r w:rsidRPr="00100455">
        <w:rPr>
          <w:lang w:val="en-GB"/>
        </w:rPr>
        <w:tab/>
        <w:t>:</w:t>
      </w:r>
      <w:r w:rsidRPr="00100455">
        <w:rPr>
          <w:lang w:val="en-GB"/>
        </w:rPr>
        <w:tab/>
        <w:t>in favour</w:t>
      </w:r>
    </w:p>
    <w:p w:rsidR="0066033A" w:rsidRPr="00100455" w:rsidRDefault="0066033A" w:rsidP="0066033A">
      <w:pPr>
        <w:pStyle w:val="NormalTabs"/>
        <w:rPr>
          <w:lang w:val="en-GB"/>
        </w:rPr>
      </w:pPr>
      <w:r w:rsidRPr="00100455">
        <w:rPr>
          <w:lang w:val="en-GB"/>
        </w:rPr>
        <w:t>-</w:t>
      </w:r>
      <w:r w:rsidRPr="00100455">
        <w:rPr>
          <w:lang w:val="en-GB"/>
        </w:rPr>
        <w:tab/>
        <w:t>:</w:t>
      </w:r>
      <w:r w:rsidRPr="00100455">
        <w:rPr>
          <w:lang w:val="en-GB"/>
        </w:rPr>
        <w:tab/>
        <w:t>against</w:t>
      </w:r>
    </w:p>
    <w:p w:rsidR="0066033A" w:rsidRPr="00100455" w:rsidRDefault="0066033A" w:rsidP="0066033A">
      <w:pPr>
        <w:pStyle w:val="NormalTabs"/>
        <w:rPr>
          <w:lang w:val="en-GB"/>
        </w:rPr>
      </w:pPr>
      <w:r w:rsidRPr="00100455">
        <w:rPr>
          <w:lang w:val="en-GB"/>
        </w:rPr>
        <w:t>0</w:t>
      </w:r>
      <w:r w:rsidRPr="00100455">
        <w:rPr>
          <w:lang w:val="en-GB"/>
        </w:rPr>
        <w:tab/>
        <w:t>:</w:t>
      </w:r>
      <w:r w:rsidRPr="00100455">
        <w:rPr>
          <w:lang w:val="en-GB"/>
        </w:rPr>
        <w:tab/>
        <w:t>abstention</w:t>
      </w:r>
    </w:p>
    <w:p w:rsidR="0066033A" w:rsidRPr="00100455" w:rsidRDefault="0066033A" w:rsidP="0066033A"/>
    <w:bookmarkEnd w:id="4"/>
    <w:p w:rsidR="0066033A" w:rsidRPr="00100455" w:rsidRDefault="0066033A" w:rsidP="0066033A"/>
    <w:p w:rsidR="001E2A58" w:rsidRPr="00100455" w:rsidRDefault="001E2A58" w:rsidP="0066033A">
      <w:pPr>
        <w:pStyle w:val="RefProc"/>
      </w:pPr>
    </w:p>
    <w:sectPr w:rsidR="001E2A58" w:rsidRPr="00100455" w:rsidSect="0010045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C8" w:rsidRPr="0044153C" w:rsidRDefault="005E71C8">
      <w:r w:rsidRPr="0044153C">
        <w:separator/>
      </w:r>
    </w:p>
  </w:endnote>
  <w:endnote w:type="continuationSeparator" w:id="0">
    <w:p w:rsidR="005E71C8" w:rsidRPr="0044153C" w:rsidRDefault="005E71C8">
      <w:r w:rsidRPr="004415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rsidP="00100455">
    <w:pPr>
      <w:pStyle w:val="Footer"/>
    </w:pPr>
    <w:r>
      <w:t>PE</w:t>
    </w:r>
    <w:r w:rsidRPr="00100455">
      <w:rPr>
        <w:rStyle w:val="HideTWBExt"/>
      </w:rPr>
      <w:t>&lt;NoPE&gt;</w:t>
    </w:r>
    <w:r>
      <w:t>627.880</w:t>
    </w:r>
    <w:r w:rsidRPr="00100455">
      <w:rPr>
        <w:rStyle w:val="HideTWBExt"/>
      </w:rPr>
      <w:t>&lt;/NoPE&gt;&lt;Version&gt;</w:t>
    </w:r>
    <w:r>
      <w:t>v03-00</w:t>
    </w:r>
    <w:r w:rsidRPr="00100455">
      <w:rPr>
        <w:rStyle w:val="HideTWBExt"/>
      </w:rPr>
      <w:t>&lt;/Version&gt;</w:t>
    </w:r>
    <w:r>
      <w:tab/>
    </w:r>
    <w:r>
      <w:fldChar w:fldCharType="begin"/>
    </w:r>
    <w:r>
      <w:instrText xml:space="preserve"> PAGE  \* MERGEFORMAT </w:instrText>
    </w:r>
    <w:r>
      <w:fldChar w:fldCharType="separate"/>
    </w:r>
    <w:r w:rsidR="00184423">
      <w:rPr>
        <w:noProof/>
      </w:rPr>
      <w:t>17</w:t>
    </w:r>
    <w:r>
      <w:fldChar w:fldCharType="end"/>
    </w:r>
    <w:r>
      <w:t>/</w:t>
    </w:r>
    <w:fldSimple w:instr=" NUMPAGES  \* MERGEFORMAT ">
      <w:r w:rsidR="00184423">
        <w:rPr>
          <w:noProof/>
        </w:rPr>
        <w:t>17</w:t>
      </w:r>
    </w:fldSimple>
    <w:r>
      <w:tab/>
    </w:r>
    <w:r w:rsidRPr="00100455">
      <w:rPr>
        <w:rStyle w:val="HideTWBExt"/>
      </w:rPr>
      <w:t>&lt;PathFdR&gt;</w:t>
    </w:r>
    <w:r>
      <w:t>AD\1169875EN.docx</w:t>
    </w:r>
    <w:r w:rsidRPr="00100455">
      <w:rPr>
        <w:rStyle w:val="HideTWBExt"/>
      </w:rPr>
      <w:t>&lt;/PathFdR&gt;</w:t>
    </w:r>
  </w:p>
  <w:p w:rsidR="007F187F" w:rsidRPr="0044153C" w:rsidRDefault="00100455" w:rsidP="00100455">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rsidP="00100455">
    <w:pPr>
      <w:pStyle w:val="Footer"/>
    </w:pPr>
    <w:r w:rsidRPr="00100455">
      <w:rPr>
        <w:rStyle w:val="HideTWBExt"/>
      </w:rPr>
      <w:t>&lt;PathFdR&gt;</w:t>
    </w:r>
    <w:r>
      <w:t>AD\1169875EN.docx</w:t>
    </w:r>
    <w:r w:rsidRPr="00100455">
      <w:rPr>
        <w:rStyle w:val="HideTWBExt"/>
      </w:rPr>
      <w:t>&lt;/PathFdR&gt;</w:t>
    </w:r>
    <w:r>
      <w:tab/>
    </w:r>
    <w:r>
      <w:fldChar w:fldCharType="begin"/>
    </w:r>
    <w:r>
      <w:instrText xml:space="preserve"> PAGE  \* MERGEFORMAT </w:instrText>
    </w:r>
    <w:r>
      <w:fldChar w:fldCharType="separate"/>
    </w:r>
    <w:r w:rsidR="00184423">
      <w:rPr>
        <w:noProof/>
      </w:rPr>
      <w:t>17</w:t>
    </w:r>
    <w:r>
      <w:fldChar w:fldCharType="end"/>
    </w:r>
    <w:r>
      <w:t>/</w:t>
    </w:r>
    <w:fldSimple w:instr=" NUMPAGES  \* MERGEFORMAT ">
      <w:r w:rsidR="00184423">
        <w:rPr>
          <w:noProof/>
        </w:rPr>
        <w:t>17</w:t>
      </w:r>
    </w:fldSimple>
    <w:r>
      <w:tab/>
      <w:t>PE</w:t>
    </w:r>
    <w:r w:rsidRPr="00100455">
      <w:rPr>
        <w:rStyle w:val="HideTWBExt"/>
      </w:rPr>
      <w:t>&lt;NoPE&gt;</w:t>
    </w:r>
    <w:r>
      <w:t>627.880</w:t>
    </w:r>
    <w:r w:rsidRPr="00100455">
      <w:rPr>
        <w:rStyle w:val="HideTWBExt"/>
      </w:rPr>
      <w:t>&lt;/NoPE&gt;&lt;Version&gt;</w:t>
    </w:r>
    <w:r>
      <w:t>v03-00</w:t>
    </w:r>
    <w:r w:rsidRPr="00100455">
      <w:rPr>
        <w:rStyle w:val="HideTWBExt"/>
      </w:rPr>
      <w:t>&lt;/Version&gt;</w:t>
    </w:r>
  </w:p>
  <w:p w:rsidR="007F187F" w:rsidRPr="0044153C" w:rsidRDefault="00100455" w:rsidP="00100455">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rsidP="00100455">
    <w:pPr>
      <w:pStyle w:val="Footer"/>
    </w:pPr>
    <w:r w:rsidRPr="00100455">
      <w:rPr>
        <w:rStyle w:val="HideTWBExt"/>
      </w:rPr>
      <w:t>&lt;PathFdR&gt;</w:t>
    </w:r>
    <w:r>
      <w:t>AD\1169875EN.docx</w:t>
    </w:r>
    <w:r w:rsidRPr="00100455">
      <w:rPr>
        <w:rStyle w:val="HideTWBExt"/>
      </w:rPr>
      <w:t>&lt;/PathFdR&gt;</w:t>
    </w:r>
    <w:r>
      <w:tab/>
    </w:r>
    <w:r>
      <w:tab/>
      <w:t>PE</w:t>
    </w:r>
    <w:r w:rsidRPr="00100455">
      <w:rPr>
        <w:rStyle w:val="HideTWBExt"/>
      </w:rPr>
      <w:t>&lt;NoPE&gt;</w:t>
    </w:r>
    <w:r>
      <w:t>627.880</w:t>
    </w:r>
    <w:r w:rsidRPr="00100455">
      <w:rPr>
        <w:rStyle w:val="HideTWBExt"/>
      </w:rPr>
      <w:t>&lt;/NoPE&gt;&lt;Version&gt;</w:t>
    </w:r>
    <w:r>
      <w:t>v03-00</w:t>
    </w:r>
    <w:r w:rsidRPr="00100455">
      <w:rPr>
        <w:rStyle w:val="HideTWBExt"/>
      </w:rPr>
      <w:t>&lt;/Version&gt;</w:t>
    </w:r>
  </w:p>
  <w:p w:rsidR="007F187F" w:rsidRPr="0044153C" w:rsidRDefault="00100455" w:rsidP="00100455">
    <w:pPr>
      <w:pStyle w:val="Footer2"/>
      <w:tabs>
        <w:tab w:val="center" w:pos="4535"/>
      </w:tabs>
    </w:pPr>
    <w:r>
      <w:t>EN</w:t>
    </w:r>
    <w:r>
      <w:tab/>
    </w:r>
    <w:r w:rsidRPr="00100455">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C8" w:rsidRPr="0044153C" w:rsidRDefault="005E71C8">
      <w:r w:rsidRPr="0044153C">
        <w:separator/>
      </w:r>
    </w:p>
  </w:footnote>
  <w:footnote w:type="continuationSeparator" w:id="0">
    <w:p w:rsidR="005E71C8" w:rsidRPr="0044153C" w:rsidRDefault="005E71C8">
      <w:r w:rsidRPr="004415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5" w:rsidRDefault="0010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REGI"/>
    <w:docVar w:name="COMKEY" w:val="CONT"/>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316473 HideTWBInt;}}{\*\rsidtbl \rsid24658\rsid735077\rsid2892074\rsid4666813\rsid5316473\rsid6641733\rsid9636012\rsid11215221\rsid12154954\rsid14424199\rsid15204470\rsid15233145\rsid15285974\rsid15950462\rsid16324206_x000d__x000a_\rsid16662270}{\mmathPr\mmathFont34\mbrkBin0\mbrkBinSub0\msmallFrac0\mdispDef1\mlMargin0\mrMargin0\mdefJc1\mwrapIndent1440\mintLim0\mnaryLim1}{\info{\author ROZIC Bojana}{\operator ROZIC Bojana}{\creatim\yr2018\mo9\dy13\hr10\min43}_x000d__x000a_{\revtim\yr2018\mo9\dy13\hr10\min43}{\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16473\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15233145 \chftnsep _x000d__x000a_\par }}{\*\ftnsepc \ltrpar \pard\plain \ltrpar\ql \li0\ri0\widctlpar\wrapdefault\aspalpha\aspnum\faauto\adjustright\rin0\lin0\itap0 \rtlch\fcs1 \af0\afs20\alang1025 \ltrch\fcs0 \fs24\lang2057\langfe2057\cgrid\langnp2057\langfenp2057 {\rtlch\fcs1 \af0 _x000d__x000a_\ltrch\fcs0 \insrsid15233145 \chftnsepc _x000d__x000a_\par }}{\*\aftnsep \ltrpar \pard\plain \ltrpar\ql \li0\ri0\widctlpar\wrapdefault\aspalpha\aspnum\faauto\adjustright\rin0\lin0\itap0 \rtlch\fcs1 \af0\afs20\alang1025 \ltrch\fcs0 \fs24\lang2057\langfe2057\cgrid\langnp2057\langfenp2057 {\rtlch\fcs1 \af0 _x000d__x000a_\ltrch\fcs0 \insrsid15233145 \chftnsep _x000d__x000a_\par }}{\*\aftnsepc \ltrpar \pard\plain \ltrpar\ql \li0\ri0\widctlpar\wrapdefault\aspalpha\aspnum\faauto\adjustright\rin0\lin0\itap0 \rtlch\fcs1 \af0\afs20\alang1025 \ltrch\fcs0 \fs24\lang2057\langfe2057\cgrid\langnp2057\langfenp2057 {\rtlch\fcs1 \af0 _x000d__x000a_\ltrch\fcs0 \insrsid152331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5316473\charrsid402200 {\*\bkmkstart ReplaceBookmark}#}{\rtlch\fcs1 \af0 \ltrch\fcs0 \cs15\v\cf15\insrsid5316473\charrsid402200 &gt;&gt;&gt;CVAR@@AmendA}{\rtlch\fcs1 \af0 \ltrch\fcs0 \insrsid5316473\charrsid40220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1_x000d__x000a_20c83d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06274 HideTWBExt;}{\s16\ql \li0\ri0\sa120\nowidctlpar\wrapdefault\aspalpha\aspnum\faauto\adjustright\rin0\lin0\itap0 \rtlch\fcs1 \af0\afs20\alang1025 \ltrch\fcs0 _x000d__x000a_\fs24\lang2057\langfe2057\cgrid\langnp2057\langfenp2057 \sbasedon0 \snext16 \slink17 \spriority0 \styrsid5406274 Normal6;}{\*\cs17 \additive \fs24 \slink16 \slocked \spriority0 \styrsid5406274 Normal6 Char;}{_x000d__x000a_\s18\ql \li0\ri0\nowidctlpar\wrapdefault\aspalpha\aspnum\faauto\adjustright\rin0\lin0\itap0 \rtlch\fcs1 \af0\afs20\alang1025 \ltrch\fcs0 \b\fs24\lang2057\langfe2057\cgrid\langnp2057\langfenp2057 \sbasedon0 \snext18 \slink19 \spriority0 \styrsid5406274 _x000d__x000a_NormalBold;}{\*\cs19 \additive \b\fs24 \slink18 \slocked \spriority0 \styrsid5406274 NormalBold Char;}{\s20\ql \li0\ri0\sa240\nowidctlpar\wrapdefault\aspalpha\aspnum\faauto\adjustright\rin0\lin0\itap0 \rtlch\fcs1 \af0\afs20\alang1025 \ltrch\fcs0 _x000d__x000a_\i\fs24\lang2057\langfe2057\cgrid\langnp2057\langfenp2057 \sbasedon0 \snext20 \spriority0 \styrsid5406274 Normal12Italic;}{\*\cs21 \additive \v\cf15 \spriority0 \styrsid5406274 HideTWBInt;}{_x000d__x000a_\s22\qc \li0\ri0\sb240\sa240\keepn\nowidctlpar\wrapdefault\aspalpha\aspnum\faauto\adjustright\rin0\lin0\itap0 \rtlch\fcs1 \af0\afs20\alang1025 \ltrch\fcs0 \i\fs24\lang2057\langfe2057\cgrid\langnp2057\langfenp2057 _x000d__x000a_\sbasedon0 \snext0 \spriority0 \styrsid5406274 JustificationTitle;}{\s23\qr \li0\ri0\sb240\sa240\nowidctlpar\wrapdefault\aspalpha\aspnum\faauto\adjustright\rin0\lin0\itap0 \rtlch\fcs1 \af0\afs20\alang1025 \ltrch\fcs0 _x000d__x000a_\fs24\lang1024\langfe1024\cgrid\noproof\langnp2057\langfenp2057 \sbasedon0 \snext23 \spriority0 \styrsid5406274 Olang;}{\s24\qc \li0\ri0\sa240\nowidctlpar\wrapdefault\aspalpha\aspnum\faauto\adjustright\rin0\lin0\itap0 \rtlch\fcs1 \af0\afs20\alang1025 _x000d__x000a_\ltrch\fcs0 \i\fs24\lang2057\langfe2057\cgrid\langnp2057\langfenp2057 \sbasedon0 \snext24 \spriority0 \styrsid540627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5406274 AMNumberTabs;}{\s26\ql \li0\ri0\sb240\nowidctlpar\wrapdefault\aspalpha\aspnum\faauto\adjustright\rin0\lin0\itap0 \rtlch\fcs1 _x000d__x000a_\af0\afs20\alang1025 \ltrch\fcs0 \b\fs24\lang2057\langfe2057\cgrid\langnp2057\langfenp2057 \sbasedon0 \snext26 \spriority0 \styrsid5406274 NormalBold12b;}}{\*\rsidtbl \rsid24658\rsid735077\rsid2892074\rsid4666813\rsid5406274\rsid6641733\rsid9636012_x000d__x000a_\rsid9898299\rsid11215221\rsid12154954\rsid14424199\rsid15204470\rsid15285974\rsid15950462\rsid16324206\rsid16662270}{\mmathPr\mmathFont34\mbrkBin0\mbrkBinSub0\msmallFrac0\mdispDef1\mlMargin0\mrMargin0\mdefJc1\mwrapIndent1440\mintLim0\mnaryLim1}{\info_x000d__x000a_{\author ROZIC Bojana}{\operator ROZIC Bojana}{\creatim\yr2018\mo9\dy13\hr10\min40}{\revtim\yr2018\mo9\dy13\hr10\min40}{\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06274\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9898299 \chftnsep _x000d__x000a_\par }}{\*\ftnsepc \ltrpar \pard\plain \ltrpar\ql \li0\ri0\widctlpar\wrapdefault\aspalpha\aspnum\faauto\adjustright\rin0\lin0\itap0 \rtlch\fcs1 \af0\afs20\alang1025 \ltrch\fcs0 \fs24\lang2057\langfe2057\cgrid\langnp2057\langfenp2057 {\rtlch\fcs1 \af0 _x000d__x000a_\ltrch\fcs0 \insrsid9898299 \chftnsepc _x000d__x000a_\par }}{\*\aftnsep \ltrpar \pard\plain \ltrpar\ql \li0\ri0\widctlpar\wrapdefault\aspalpha\aspnum\faauto\adjustright\rin0\lin0\itap0 \rtlch\fcs1 \af0\afs20\alang1025 \ltrch\fcs0 \fs24\lang2057\langfe2057\cgrid\langnp2057\langfenp2057 {\rtlch\fcs1 \af0 _x000d__x000a_\ltrch\fcs0 \insrsid9898299 \chftnsep _x000d__x000a_\par }}{\*\aftnsepc \ltrpar \pard\plain \ltrpar\ql \li0\ri0\widctlpar\wrapdefault\aspalpha\aspnum\faauto\adjustright\rin0\lin0\itap0 \rtlch\fcs1 \af0\afs20\alang1025 \ltrch\fcs0 \fs24\lang2057\langfe2057\cgrid\langnp2057\langfenp2057 {\rtlch\fcs1 \af0 _x000d__x000a_\ltrch\fcs0 \insrsid98982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406274 \rtlch\fcs1 \af0\afs20\alang1025 \ltrch\fcs0 \b\fs24\lang2057\langfe2057\cgrid\langnp2057\langfenp2057 {\rtlch\fcs1 \af0 \ltrch\fcs0 \cs15\b0\v\f1\fs20\cf9\insrsid5406274\charrsid402200 {\*\bkmkstart restartA}&lt;AmendA&gt;}{_x000d__x000a_\rtlch\fcs1 \af0 \ltrch\fcs0 \insrsid5406274\charrsid402200 Amendment\tab \tab }{\rtlch\fcs1 \af0 \ltrch\fcs0 \cs15\b0\v\f1\fs20\cf9\insrsid5406274\charrsid402200 &lt;NumAmA&gt;}{\rtlch\fcs1 \af0 \ltrch\fcs0 \insrsid5406274\charrsid402200 #}{\rtlch\fcs1 \af0 _x000d__x000a_\ltrch\fcs0 \cs21\v\cf15\insrsid5406274\charrsid402200 ENMIENDA@NRAM@}{\rtlch\fcs1 \af0 \ltrch\fcs0 \insrsid5406274\charrsid402200 #}{\rtlch\fcs1 \af0 \ltrch\fcs0 \cs15\b0\v\f1\fs20\cf9\insrsid5406274\charrsid402200 &lt;/NumAmA&gt;}{\rtlch\fcs1 \af0 _x000d__x000a_\ltrch\fcs0 \insrsid5406274\charrsid402200 _x000d__x000a_\par }\pard\plain \ltrpar\s26\ql \li0\ri0\sb240\keepn\nowidctlpar\wrapdefault\aspalpha\aspnum\faauto\adjustright\rin0\lin0\itap0\pararsid5406274 \rtlch\fcs1 \af0\afs20\alang1025 \ltrch\fcs0 \b\fs24\lang2057\langfe2057\cgrid\langnp2057\langfenp2057 {_x000d__x000a_\rtlch\fcs1 \af0 \ltrch\fcs0 \cs15\b0\v\f1\fs20\cf9\insrsid5406274\charrsid402200 &lt;DocAmend&gt;}{\rtlch\fcs1 \af0 \ltrch\fcs0 \insrsid5406274\charrsid402200 Draft legislative resolution}{\rtlch\fcs1 \af0 \ltrch\fcs0 _x000d__x000a_\cs15\b0\v\f1\fs20\cf9\insrsid5406274\charrsid402200 &lt;/DocAmend&gt;}{\rtlch\fcs1 \af0 \ltrch\fcs0 \insrsid5406274\charrsid402200 _x000d__x000a_\par }\pard\plain \ltrpar\s18\ql \li0\ri0\nowidctlpar\wrapdefault\aspalpha\aspnum\faauto\adjustright\rin0\lin0\itap0\pararsid5406274 \rtlch\fcs1 \af0\afs20\alang1025 \ltrch\fcs0 \b\fs24\lang2057\langfe2057\cgrid\langnp2057\langfenp2057 {\rtlch\fcs1 \af0 _x000d__x000a_\ltrch\fcs0 \cs15\b0\v\f1\fs20\cf9\insrsid5406274\charrsid402200 &lt;Article&gt;}{\rtlch\fcs1 \af0 \ltrch\fcs0 \cf10\insrsid5406274\charrsid402200 \u9668\'3f}{\rtlch\fcs1 \af0 \ltrch\fcs0 \insrsid5406274\charrsid402200 #}{\rtlch\fcs1 \af0 \ltrch\fcs0 _x000d__x000a_\cs21\v\cf15\insrsid5406274\charrsid402200 TVTRESPART@RESPART@}{\rtlch\fcs1 \af0 \ltrch\fcs0 \insrsid5406274\charrsid402200 #}{\rtlch\fcs1 \af0 \ltrch\fcs0 \cf10\insrsid5406274\charrsid402200 \u9658\'3f}{\rtlch\fcs1 \af0 \ltrch\fcs0 _x000d__x000a_\cs15\b0\v\f1\fs20\cf9\insrsid5406274\charrsid402200 &lt;/Article&gt;}{\rtlch\fcs1 \af0 \ltrch\fcs0 \cs19\b0\insrsid5406274\charrsid40220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406274\charrsid402200 \cell }\pard \ltrpar\ql \li0\ri0\widctlpar\intbl\wrapdefault\aspalpha\aspnum\faauto\adjustright\rin0\lin0 {\rtlch\fcs1 \af0 \ltrch\fcs0 _x000d__x000a_\insrsid5406274\charrsid402200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5406274\charrsid402200 Draft legislative resolution\cell Amendment\cell }\pard\plain \ltrpar\ql \li0\ri0\widctlpar\intbl\wrapdefault\aspalpha\aspnum\faauto\adjustright\rin0\lin0 \rtlch\fcs1 \af0\afs20\alang1025 \ltrch\fcs0 _x000d__x000a_\fs24\lang2057\langfe2057\cgrid\langnp2057\langfenp2057 {\rtlch\fcs1 \af0 \ltrch\fcs0 \insrsid5406274\charrsid402200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406274\charrsid402200 ##\cell ##}{\rtlch\fcs1 \af0\afs24 \ltrch\fcs0 \insrsid5406274\charrsid402200 \cell }\pard\plain \ltrpar\ql \li0\ri0\widctlpar\intbl\wrapdefault\aspalpha\aspnum\faauto\adjustright\rin0\lin0 \rtlch\fcs1 \af0\afs20\alang1025 _x000d__x000a_\ltrch\fcs0 \fs24\lang2057\langfe2057\cgrid\langnp2057\langfenp2057 {\rtlch\fcs1 \af0 \ltrch\fcs0 \insrsid5406274\charrsid402200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406274 \rtlch\fcs1 \af0\afs20\alang1025 \ltrch\fcs0 \fs24\lang1024\langfe1024\cgrid\noproof\langnp2057\langfenp2057 {\rtlch\fcs1 \af0 _x000d__x000a_\ltrch\fcs0 \noproof0\insrsid5406274\charrsid402200 Or. }{\rtlch\fcs1 \af0 \ltrch\fcs0 \cs15\v\f1\fs20\cf9\noproof0\insrsid5406274\charrsid402200 &lt;Original&gt;}{\rtlch\fcs1 \af0 \ltrch\fcs0 \noproof0\insrsid5406274\charrsid402200 #}{\rtlch\fcs1 \af0 _x000d__x000a_\ltrch\fcs0 \cs21\v\cf15\noproof0\insrsid5406274\charrsid402200 MNU[ORLANGONE][ORLANGMORE]@CHOICE@ORLANGMNU}{\rtlch\fcs1 \af0 \ltrch\fcs0 \noproof0\insrsid5406274\charrsid402200 #}{\rtlch\fcs1 \af0 \ltrch\fcs0 _x000d__x000a_\cs15\v\f1\fs20\cf9\noproof0\insrsid5406274\charrsid402200 &lt;/Original&gt;}{\rtlch\fcs1 \af0 \ltrch\fcs0 \noproof0\insrsid5406274\charrsid402200 _x000d__x000a_\par }\pard\plain \ltrpar\s22\qc \li0\ri0\sb240\sa240\keepn\nowidctlpar\wrapdefault\aspalpha\aspnum\faauto\adjustright\rin0\lin0\itap0\pararsid5406274 \rtlch\fcs1 \af0\afs20\alang1025 \ltrch\fcs0 \i\fs24\lang2057\langfe2057\cgrid\langnp2057\langfenp2057 {_x000d__x000a_\rtlch\fcs1 \af0 \ltrch\fcs0 \cs15\i0\v\f1\fs20\cf9\insrsid5406274\charrsid402200 &lt;TitreJust&gt;}{\rtlch\fcs1 \af0 \ltrch\fcs0 \insrsid5406274\charrsid402200 Justification}{\rtlch\fcs1 \af0 \ltrch\fcs0 \cs15\i0\v\f1\fs20\cf9\insrsid5406274\charrsid402200 _x000d__x000a_&lt;/TitreJust&gt;}{\rtlch\fcs1 \af0 \ltrch\fcs0 \insrsid5406274\charrsid402200 _x000d__x000a_\par }\pard\plain \ltrpar\s20\ql \li0\ri0\sa240\nowidctlpar\wrapdefault\aspalpha\aspnum\faauto\adjustright\rin0\lin0\itap0\pararsid5406274 \rtlch\fcs1 \af0\afs20\alang1025 \ltrch\fcs0 \i\fs24\lang2057\langfe2057\cgrid\langnp2057\langfenp2057 {\rtlch\fcs1 \af0 _x000d__x000a_\ltrch\fcs0 \cs15\i0\v\f1\fs20\cf9\insrsid5406274\charrsid402200 &lt;OptDelPrev&gt;}{\rtlch\fcs1 \af0 \ltrch\fcs0 \insrsid5406274\charrsid402200 #}{\rtlch\fcs1 \af0 \ltrch\fcs0 \cs21\v\cf15\insrsid5406274\charrsid402200 MNU[TEXTJUSTYES][TEXTJUSTNO]@CHOICE@}{_x000d__x000a_\rtlch\fcs1 \af0 \ltrch\fcs0 \insrsid5406274\charrsid402200 #}{\rtlch\fcs1 \af0 \ltrch\fcs0 \cs15\i0\v\f1\fs20\cf9\insrsid5406274\charrsid402200 &lt;/OptDelPrev&gt;}{\rtlch\fcs1 \af0 \ltrch\fcs0 \insrsid5406274\charrsid402200 _x000d__x000a_\par }\pard\plain \ltrpar\ql \li0\ri0\widctlpar\wrapdefault\aspalpha\aspnum\faauto\adjustright\rin0\lin0\itap0\pararsid5406274 \rtlch\fcs1 \af0\afs20\alang1025 \ltrch\fcs0 \fs24\lang2057\langfe2057\cgrid\langnp2057\langfenp2057 {\rtlch\fcs1 \af0 \ltrch\fcs0 _x000d__x000a_\cs15\v\f1\fs20\cf9\insrsid5406274\charrsid40220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c_x000d__x000a_826a3d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9913322\rsid11215221\rsid12154954\rsid14424199\rsid15204470\rsid15285974\rsid15950462\rsid16000243\rsid16324206\rsid16662270}{\mmathPr\mmathFont34\mbrkBin0\mbrkBinSub0_x000d__x000a_\msmallFrac0\mdispDef1\mlMargin0\mrMargin0\mdefJc1\mwrapIndent1440\mintLim0\mnaryLim1}{\info{\author CONINCKX Catherine}{\operator CONINCKX Catherine}{\creatim\yr2018\mo11\dy15\hr16\min23}{\revtim\yr2018\mo11\dy15\hr16\min23}{\version1}{\edmins0}_x000d__x000a_{\nofpages1}{\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00243\utinl \fet0{\*\wgrffmtfilter 013f}\ilfomacatclnup0{\*\template C:\\Users\\CCONIN~1\\AppData\\Local\\Temp\\Blank1.dot}{\*\ftnsep \ltrpar \pard\plain \ltrpar_x000d__x000a_\ql \li0\ri0\widctlpar\wrapdefault\aspalpha\aspnum\faauto\adjustright\rin0\lin0\itap0 \rtlch\fcs1 \af0\afs20\alang1025 \ltrch\fcs0 \fs24\lang2057\langfe2057\cgrid\langnp2057\langfenp2057 {\rtlch\fcs1 \af0 \ltrch\fcs0 \insrsid9913322 \chftnsep _x000d__x000a_\par }}{\*\ftnsepc \ltrpar \pard\plain \ltrpar\ql \li0\ri0\widctlpar\wrapdefault\aspalpha\aspnum\faauto\adjustright\rin0\lin0\itap0 \rtlch\fcs1 \af0\afs20\alang1025 \ltrch\fcs0 \fs24\lang2057\langfe2057\cgrid\langnp2057\langfenp2057 {\rtlch\fcs1 \af0 _x000d__x000a_\ltrch\fcs0 \insrsid9913322 \chftnsepc _x000d__x000a_\par }}{\*\aftnsep \ltrpar \pard\plain \ltrpar\ql \li0\ri0\widctlpar\wrapdefault\aspalpha\aspnum\faauto\adjustright\rin0\lin0\itap0 \rtlch\fcs1 \af0\afs20\alang1025 \ltrch\fcs0 \fs24\lang2057\langfe2057\cgrid\langnp2057\langfenp2057 {\rtlch\fcs1 \af0 _x000d__x000a_\ltrch\fcs0 \insrsid9913322 \chftnsep _x000d__x000a_\par }}{\*\aftnsepc \ltrpar \pard\plain \ltrpar\ql \li0\ri0\widctlpar\wrapdefault\aspalpha\aspnum\faauto\adjustright\rin0\lin0\itap0 \rtlch\fcs1 \af0\afs20\alang1025 \ltrch\fcs0 \fs24\lang2057\langfe2057\cgrid\langnp2057\langfenp2057 {\rtlch\fcs1 \af0 _x000d__x000a_\ltrch\fcs0 \insrsid99133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000243 \rtlch\fcs1 \af0\afs20\alang1025 \ltrch\fcs0 \fs24\lang2057\langfe2057\cgrid\langnp2057\langfenp2057 {\rtlch\fcs1 \af0 \ltrch\fcs0 \insrsid16000243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4_x000d__x000a_fa30f7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08618 HideTWBExt;}{\s16\ql \li0\ri0\sa120\nowidctlpar\wrapdefault\aspalpha\aspnum\faauto\adjustright\rin0\lin0\itap0 \rtlch\fcs1 \af0\afs20\alang1025 \ltrch\fcs0 _x000d__x000a_\fs24\lang2057\langfe2057\cgrid\langnp2057\langfenp2057 \sbasedon0 \snext16 \slink17 \spriority0 \styrsid2108618 Normal6;}{\*\cs17 \additive \fs24 \slink16 \slocked \spriority0 \styrsid2108618 Normal6 Char;}{_x000d__x000a_\s18\ql \li0\ri0\nowidctlpar\wrapdefault\aspalpha\aspnum\faauto\adjustright\rin0\lin0\itap0 \rtlch\fcs1 \af0\afs20\alang1025 \ltrch\fcs0 \b\fs24\lang2057\langfe2057\cgrid\langnp2057\langfenp2057 \sbasedon0 \snext18 \slink19 \spriority0 \styrsid2108618 _x000d__x000a_NormalBold;}{\*\cs19 \additive \b\fs24 \slink18 \slocked \spriority0 \styrsid2108618 NormalBold Char;}{\s20\ql \li0\ri0\sa240\nowidctlpar\wrapdefault\aspalpha\aspnum\faauto\adjustright\rin0\lin0\itap0 \rtlch\fcs1 \af0\afs20\alang1025 \ltrch\fcs0 _x000d__x000a_\i\fs24\lang2057\langfe2057\cgrid\langnp2057\langfenp2057 \sbasedon0 \snext20 \spriority0 \styrsid2108618 Normal12Italic;}{\s21\qc \li0\ri0\sb240\nowidctlpar\wrapdefault\aspalpha\aspnum\faauto\adjustright\rin0\lin0\itap0 \rtlch\fcs1 \af0\afs20\alang1025 _x000d__x000a_\ltrch\fcs0 \i\fs24\lang2057\langfe2057\cgrid\langnp2057\langfenp2057 \sbasedon0 \snext21 \spriority0 \styrsid2108618 CrossRef;}{\*\cs22 \additive \v\cf15 \spriority0 \styrsid2108618 HideTWBInt;}{_x000d__x000a_\s23\qc \li0\ri0\sb240\sa240\keepn\nowidctlpar\wrapdefault\aspalpha\aspnum\faauto\adjustright\rin0\lin0\itap0 \rtlch\fcs1 \af0\afs20\alang1025 \ltrch\fcs0 \i\fs24\lang2057\langfe2057\cgrid\langnp2057\langfenp2057 _x000d__x000a_\sbasedon0 \snext0 \spriority0 \styrsid2108618 JustificationTitle;}{\s24\qr \li0\ri0\sb240\sa240\nowidctlpar\wrapdefault\aspalpha\aspnum\faauto\adjustright\rin0\lin0\itap0 \rtlch\fcs1 \af0\afs20\alang1025 \ltrch\fcs0 _x000d__x000a_\fs24\lang1024\langfe1024\cgrid\noproof\langnp2057\langfenp2057 \sbasedon0 \snext24 \spriority0 \styrsid2108618 Olang;}{\s25\qc \li0\ri0\sa240\nowidctlpar\wrapdefault\aspalpha\aspnum\faauto\adjustright\rin0\lin0\itap0 \rtlch\fcs1 \af0\afs20\alang1025 _x000d__x000a_\ltrch\fcs0 \i\fs24\lang2057\langfe2057\cgrid\langnp2057\langfenp2057 \sbasedon0 \snext25 \spriority0 \styrsid210861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108618 AMNumberTabs;}{\s27\ql \li0\ri0\sb240\nowidctlpar\wrapdefault\aspalpha\aspnum\faauto\adjustright\rin0\lin0\itap0 \rtlch\fcs1 _x000d__x000a_\af0\afs20\alang1025 \ltrch\fcs0 \b\fs24\lang2057\langfe2057\cgrid\langnp2057\langfenp2057 \sbasedon0 \snext27 \spriority0 \styrsid2108618 NormalBold12b;}}{\*\rsidtbl \rsid24658\rsid735077\rsid2108618\rsid2892074\rsid4666813\rsid6641733\rsid9636012_x000d__x000a_\rsid11215221\rsid11480416\rsid12154954\rsid14424199\rsid15204470\rsid15285974\rsid15950462\rsid16324206\rsid16662270}{\mmathPr\mmathFont34\mbrkBin0\mbrkBinSub0\msmallFrac0\mdispDef1\mlMargin0\mrMargin0\mdefJc1\mwrapIndent1440\mintLim0\mnaryLim1}{\info_x000d__x000a_{\author ROZIC Bojana}{\operator ROZIC Bojana}{\creatim\yr2018\mo9\dy13\hr10\min40}{\revtim\yr2018\mo9\dy13\hr10\min40}{\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08618\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11480416 \chftnsep _x000d__x000a_\par }}{\*\ftnsepc \ltrpar \pard\plain \ltrpar\ql \li0\ri0\widctlpar\wrapdefault\aspalpha\aspnum\faauto\adjustright\rin0\lin0\itap0 \rtlch\fcs1 \af0\afs20\alang1025 \ltrch\fcs0 \fs24\lang2057\langfe2057\cgrid\langnp2057\langfenp2057 {\rtlch\fcs1 \af0 _x000d__x000a_\ltrch\fcs0 \insrsid11480416 \chftnsepc _x000d__x000a_\par }}{\*\aftnsep \ltrpar \pard\plain \ltrpar\ql \li0\ri0\widctlpar\wrapdefault\aspalpha\aspnum\faauto\adjustright\rin0\lin0\itap0 \rtlch\fcs1 \af0\afs20\alang1025 \ltrch\fcs0 \fs24\lang2057\langfe2057\cgrid\langnp2057\langfenp2057 {\rtlch\fcs1 \af0 _x000d__x000a_\ltrch\fcs0 \insrsid11480416 \chftnsep _x000d__x000a_\par }}{\*\aftnsepc \ltrpar \pard\plain \ltrpar\ql \li0\ri0\widctlpar\wrapdefault\aspalpha\aspnum\faauto\adjustright\rin0\lin0\itap0 \rtlch\fcs1 \af0\afs20\alang1025 \ltrch\fcs0 \fs24\lang2057\langfe2057\cgrid\langnp2057\langfenp2057 {\rtlch\fcs1 \af0 _x000d__x000a_\ltrch\fcs0 \insrsid114804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08618 \rtlch\fcs1 \af0\afs20\alang1025 \ltrch\fcs0 \b\fs24\lang2057\langfe2057\cgrid\langnp2057\langfenp2057 {\rtlch\fcs1 \af0 \ltrch\fcs0 \cs15\b0\v\f1\fs20\cf9\insrsid2108618\charrsid402200 {\*\bkmkstart restartB}&lt;AmendB&gt;}{_x000d__x000a_\rtlch\fcs1 \af0 \ltrch\fcs0 \insrsid2108618\charrsid402200 Amendment\tab \tab }{\rtlch\fcs1 \af0 \ltrch\fcs0 \cs15\b0\v\f1\fs20\cf9\insrsid2108618\charrsid402200 &lt;NumAmB&gt;}{\rtlch\fcs1 \af0 \ltrch\fcs0 \insrsid2108618\charrsid402200 #}{\rtlch\fcs1 \af0 _x000d__x000a_\ltrch\fcs0 \cs22\v\cf15\insrsid2108618\charrsid402200 ENMIENDA@NRAM@}{\rtlch\fcs1 \af0 \ltrch\fcs0 \insrsid2108618\charrsid402200 #}{\rtlch\fcs1 \af0 \ltrch\fcs0 \cs15\b0\v\f1\fs20\cf9\insrsid2108618\charrsid402200 &lt;/NumAmB&gt;}{\rtlch\fcs1 \af0 _x000d__x000a_\ltrch\fcs0 \insrsid2108618\charrsid402200 _x000d__x000a_\par }\pard\plain \ltrpar\s27\ql \li0\ri0\sb240\keepn\nowidctlpar\wrapdefault\aspalpha\aspnum\faauto\adjustright\rin0\lin0\itap0\pararsid2108618 \rtlch\fcs1 \af0\afs20\alang1025 \ltrch\fcs0 \b\fs24\lang2057\langfe2057\cgrid\langnp2057\langfenp2057 {_x000d__x000a_\rtlch\fcs1 \af0 \ltrch\fcs0 \cs15\b0\v\f1\fs20\cf9\insrsid2108618\charrsid402200 &lt;DocAmend&gt;}{\rtlch\fcs1 \af0 \ltrch\fcs0 \insrsid2108618\charrsid402200 #}{\rtlch\fcs1 \af0 \ltrch\fcs0 \cs22\v\cf15\insrsid2108618\charrsid402200 _x000d__x000a_MNU[OPTPROPOSALCOD][OPTPROPOSALCNS][OPTPROPOSALNLE]@CHOICE@CODEMNU}{\rtlch\fcs1 \af0 \ltrch\fcs0 \insrsid2108618\charrsid402200 ##}{\rtlch\fcs1 \af0 \ltrch\fcs0 \cs22\v\cf15\insrsid2108618\charrsid402200 MNU[AMACTYES][NOTAPP]@CHOICE@AMACTMNU}{\rtlch\fcs1 _x000d__x000a_\af0 \ltrch\fcs0 \insrsid2108618\charrsid402200 #}{\rtlch\fcs1 \af0 \ltrch\fcs0 \cs15\b0\v\f1\fs20\cf9\insrsid2108618\charrsid402200 &lt;/DocAmend&gt;}{\rtlch\fcs1 \af0 \ltrch\fcs0 \insrsid2108618\charrsid402200 _x000d__x000a_\par }\pard\plain \ltrpar\s18\ql \li0\ri0\keepn\nowidctlpar\wrapdefault\aspalpha\aspnum\faauto\adjustright\rin0\lin0\itap0\pararsid2108618 \rtlch\fcs1 \af0\afs20\alang1025 \ltrch\fcs0 \b\fs24\lang2057\langfe2057\cgrid\langnp2057\langfenp2057 {\rtlch\fcs1 \af0 _x000d__x000a_\ltrch\fcs0 \cs15\b0\v\f1\fs20\cf9\insrsid2108618\charrsid402200 &lt;Article&gt;}{\rtlch\fcs1 \af0 \ltrch\fcs0 \insrsid2108618\charrsid402200 #}{\rtlch\fcs1 \af0 \ltrch\fcs0 \cs22\v\cf15\insrsid2108618\charrsid402200 MNU[AMACTPARTYES][AMAC_x000d__x000a_TPARTNO]@CHOICE@AMACTMNU}{\rtlch\fcs1 \af0 \ltrch\fcs0 \insrsid2108618\charrsid402200 #}{\rtlch\fcs1 \af0 \ltrch\fcs0 \cs15\b0\v\f1\fs20\cf9\insrsid2108618\charrsid402200 &lt;/Article&gt;}{\rtlch\fcs1 \af0 \ltrch\fcs0 \insrsid2108618\charrsid402200 _x000d__x000a_\par }\pard\plain \ltrpar\ql \li0\ri0\keepn\widctlpar\wrapdefault\aspalpha\aspnum\faauto\adjustright\rin0\lin0\itap0\pararsid2108618 \rtlch\fcs1 \af0\afs20\alang1025 \ltrch\fcs0 \fs24\lang2057\langfe2057\cgrid\langnp2057\langfenp2057 {\rtlch\fcs1 \af0 _x000d__x000a_\ltrch\fcs0 \cs15\v\f1\fs20\cf9\insrsid2108618\charrsid402200 &lt;DocAmend2&gt;&lt;OptDel&gt;}{\rtlch\fcs1 \af0 \ltrch\fcs0 \insrsid2108618\charrsid402200 #}{\rtlch\fcs1 \af0 \ltrch\fcs0 \cs22\v\cf15\insrsid2108618\charrsid402200 _x000d__x000a_MNU[OPTNRACTYES][NOTAPP]@CHOICE@AMACTMNU}{\rtlch\fcs1 \af0 \ltrch\fcs0 \insrsid2108618\charrsid402200 #}{\rtlch\fcs1 \af0 \ltrch\fcs0 \cs15\v\f1\fs20\cf9\insrsid2108618\charrsid402200 &lt;/OptDel&gt;&lt;/DocAmend2&gt;}{\rtlch\fcs1 \af0 \ltrch\fcs0 _x000d__x000a_\insrsid2108618\charrsid402200 _x000d__x000a_\par }\pard \ltrpar\ql \li0\ri0\widctlpar\wrapdefault\aspalpha\aspnum\faauto\adjustright\rin0\lin0\itap0\pararsid2108618 {\rtlch\fcs1 \af0 \ltrch\fcs0 \cs15\v\f1\fs20\cf9\insrsid2108618\charrsid402200 &lt;Article2&gt;&lt;OptDel&gt;}{\rtlch\fcs1 \af0 \ltrch\fcs0 _x000d__x000a_\insrsid2108618\charrsid402200 #}{\rtlch\fcs1 \af0 \ltrch\fcs0 \cs22\v\cf15\insrsid2108618\charrsid402200 MNU[OPTACTPARTYES][NOTAPP]@CHOICE@AMACTMNU}{\rtlch\fcs1 \af0 \ltrch\fcs0 \insrsid2108618\charrsid402200 #}{\rtlch\fcs1 \af0 \ltrch\fcs0 _x000d__x000a_\cs15\v\f1\fs20\cf9\insrsid2108618\charrsid402200 &lt;/OptDel&gt;&lt;/Article2&gt;}{\rtlch\fcs1 \af0 \ltrch\fcs0 \insrsid2108618\charrsid4022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108618\charrsid402200 \cell }\pard \ltrpar\ql \li0\ri0\widctlpar\intbl\wrapdefault\aspalpha\aspnum\faauto\adjustright\rin0\lin0 {\rtlch\fcs1 \af0 \ltrch\fcs0 \insrsid2108618\charrsid4022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2108618\charrsid402200 #}{\rtlch\fcs1 \af0 \ltrch\fcs0 \cs22\v\cf15\insrsid2108618\charrsid402200 MNU[OPTLEFTAMACT][LEFTPROP]@CHOICE@AMACTMNU}{\rtlch\fcs1 \af0 \ltrch\fcs0 \insrsid2108618\charrsid402200 #\cell Amendment\cell }\pard\plain \ltrpar_x000d__x000a_\ql \li0\ri0\widctlpar\intbl\wrapdefault\aspalpha\aspnum\faauto\adjustright\rin0\lin0 \rtlch\fcs1 \af0\afs20\alang1025 \ltrch\fcs0 \fs24\lang2057\langfe2057\cgrid\langnp2057\langfenp2057 {\rtlch\fcs1 \af0 \ltrch\fcs0 \insrsid2108618\charrsid402200 _x000d__x000a_\trowd \irow1\irowband1\ltrrow\ts11\trqc\trgaph340\trleft-340\trftsWidth3\trwWidth9752\trftsWidthB3\trftsWidthA3\trpaddl340\trpaddr340\trpaddfl3\trpaddfr3\tblrsid14374628\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108618\charrsid402200 ##\cell ##}{\rtlch\fcs1 \af0\afs24 \ltrch\fcs0 \insrsid2108618\charrsid402200 \cell }\pard\plain \ltrpar\ql \li0\ri0\widctlpar\intbl\wrapdefault\aspalpha\aspnum\faauto\adjustright\rin0\lin0 \rtlch\fcs1 \af0\afs20\alang1025 _x000d__x000a_\ltrch\fcs0 \fs24\lang2057\langfe2057\cgrid\langnp2057\langfenp2057 {\rtlch\fcs1 \af0 \ltrch\fcs0 \insrsid2108618\charrsid4022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108618 \rtlch\fcs1 \af0\afs20\alang1025 \ltrch\fcs0 \fs24\lang1024\langfe1024\cgrid\noproof\langnp2057\langfenp2057 {\rtlch\fcs1 \af0 _x000d__x000a_\ltrch\fcs0 \noproof0\insrsid2108618\charrsid402200 Or. }{\rtlch\fcs1 \af0 \ltrch\fcs0 \cs15\v\f1\fs20\cf9\noproof0\insrsid2108618\charrsid402200 &lt;Original&gt;}{\rtlch\fcs1 \af0 \ltrch\fcs0 \noproof0\insrsid2108618\charrsid402200 #}{\rtlch\fcs1 \af0 _x000d__x000a_\ltrch\fcs0 \cs22\v\cf15\noproof0\insrsid2108618\charrsid402200 MNU[ORLANGONE][ORLANGMORE]@CHOICE@ORLANGMNU}{\rtlch\fcs1 \af0 \ltrch\fcs0 \noproof0\insrsid2108618\charrsid402200 #}{\rtlch\fcs1 \af0 \ltrch\fcs0 _x000d__x000a_\cs15\v\f1\fs20\cf9\noproof0\insrsid2108618\charrsid402200 &lt;/Original&gt;}{\rtlch\fcs1 \af0 \ltrch\fcs0 \noproof0\insrsid2108618\charrsid402200 _x000d__x000a_\par }\pard\plain \ltrpar\s21\qc \li0\ri0\sb240\nowidctlpar\wrapdefault\aspalpha\aspnum\faauto\adjustright\rin0\lin0\itap0\pararsid2108618 \rtlch\fcs1 \af0\afs20\alang1025 \ltrch\fcs0 \i\fs24\lang2057\langfe2057\cgrid\langnp2057\langfenp2057 {\rtlch\fcs1 \af0 _x000d__x000a_\ltrch\fcs0 \cs15\i0\v\f1\fs20\cf9\insrsid2108618\charrsid402200 &lt;OptDel&gt;}{\rtlch\fcs1 \af0 \ltrch\fcs0 \insrsid2108618\charrsid402200 #}{\rtlch\fcs1 \af0 \ltrch\fcs0 \cs22\v\cf15\insrsid2108618\charrsid402200 MNU[CROSSREFNO][CROSSREFYES]@CHOICE@}{_x000d__x000a_\rtlch\fcs1 \af0 \ltrch\fcs0 \insrsid2108618\charrsid402200 #}{\rtlch\fcs1 \af0 \ltrch\fcs0 \cs15\i0\v\f1\fs20\cf9\insrsid2108618\charrsid402200 &lt;/OptDel&gt;}{\rtlch\fcs1 \af0 \ltrch\fcs0 \insrsid2108618\charrsid402200 _x000d__x000a_\par }\pard\plain \ltrpar\s23\qc \li0\ri0\sb240\sa240\keepn\nowidctlpar\wrapdefault\aspalpha\aspnum\faauto\adjustright\rin0\lin0\itap0\pararsid2108618 \rtlch\fcs1 \af0\afs20\alang1025 \ltrch\fcs0 \i\fs24\lang2057\langfe2057\cgrid\langnp2057\langfenp2057 {_x000d__x000a_\rtlch\fcs1 \af0 \ltrch\fcs0 \cs15\i0\v\f1\fs20\cf9\insrsid2108618\charrsid402200 &lt;TitreJust&gt;}{\rtlch\fcs1 \af0 \ltrch\fcs0 \insrsid2108618\charrsid402200 Justification}{\rtlch\fcs1 \af0 \ltrch\fcs0 \cs15\i0\v\f1\fs20\cf9\insrsid2108618\charrsid402200 _x000d__x000a_&lt;/TitreJust&gt;}{\rtlch\fcs1 \af0 \ltrch\fcs0 \insrsid2108618\charrsid402200 _x000d__x000a_\par }\pard\plain \ltrpar\s20\ql \li0\ri0\sa240\nowidctlpar\wrapdefault\aspalpha\aspnum\faauto\adjustright\rin0\lin0\itap0\pararsid2108618 \rtlch\fcs1 \af0\afs20\alang1025 \ltrch\fcs0 \i\fs24\lang2057\langfe2057\cgrid\langnp2057\langfenp2057 {\rtlch\fcs1 \af0 _x000d__x000a_\ltrch\fcs0 \cs15\i0\v\f1\fs20\cf9\insrsid2108618\charrsid402200 &lt;OptDelPrev&gt;}{\rtlch\fcs1 \af0 \ltrch\fcs0 \insrsid2108618\charrsid402200 #}{\rtlch\fcs1 \af0 \ltrch\fcs0 \cs22\v\cf15\insrsid2108618\charrsid402200 MNU[TEXTJUSTYES][TEXTJUSTNO]@CHOICE@}{_x000d__x000a_\rtlch\fcs1 \af0 \ltrch\fcs0 \insrsid2108618\charrsid402200 #}{\rtlch\fcs1 \af0 \ltrch\fcs0 \cs15\i0\v\f1\fs20\cf9\insrsid2108618\charrsid402200 &lt;/OptDelPrev&gt;}{\rtlch\fcs1 \af0 \ltrch\fcs0 \insrsid2108618\charrsid402200 _x000d__x000a_\par }\pard\plain \ltrpar\ql \li0\ri0\widctlpar\wrapdefault\aspalpha\aspnum\faauto\adjustright\rin0\lin0\itap0\pararsid2108618 \rtlch\fcs1 \af0\afs20\alang1025 \ltrch\fcs0 \fs24\lang2057\langfe2057\cgrid\langnp2057\langfenp2057 {\rtlch\fcs1 \af0 \ltrch\fcs0 _x000d__x000a_\cs15\v\f1\fs20\cf9\insrsid2108618\charrsid40220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4_x000d__x000a_486b3d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46061 HideTWBExt;}{\s16\ql \li0\ri0\sa120\nowidctlpar\wrapdefault\aspalpha\aspnum\faauto\adjustright\rin0\lin0\itap0 \rtlch\fcs1 \af0\afs20\alang1025 \ltrch\fcs0 _x000d__x000a_\fs24\lang2057\langfe2057\cgrid\langnp2057\langfenp2057 \sbasedon0 \snext16 \slink17 \spriority0 \styrsid16346061 Normal6;}{\*\cs17 \additive \fs24 \slink16 \slocked \spriority0 \styrsid16346061 Normal6 Char;}{_x000d__x000a_\s18\ql \li0\ri0\nowidctlpar\wrapdefault\aspalpha\aspnum\faauto\adjustright\rin0\lin0\itap0 \rtlch\fcs1 \af0\afs20\alang1025 \ltrch\fcs0 \b\fs24\lang2057\langfe2057\cgrid\langnp2057\langfenp2057 \sbasedon0 \snext18 \slink19 \spriority0 \styrsid16346061 _x000d__x000a_NormalBold;}{\*\cs19 \additive \b\fs24 \slink18 \slocked \spriority0 \styrsid16346061 NormalBold Char;}{\s20\ql \li0\ri0\sa240\nowidctlpar\wrapdefault\aspalpha\aspnum\faauto\adjustright\rin0\lin0\itap0 \rtlch\fcs1 \af0\afs20\alang1025 \ltrch\fcs0 _x000d__x000a_\i\fs24\lang2057\langfe2057\cgrid\langnp2057\langfenp2057 \sbasedon0 \snext20 \spriority0 \styrsid16346061 Normal12Italic;}{\s21\qc \li0\ri0\sb240\nowidctlpar\wrapdefault\aspalpha\aspnum\faauto\adjustright\rin0\lin0\itap0 \rtlch\fcs1 \af0\afs20\alang1025 _x000d__x000a_\ltrch\fcs0 \i\fs24\lang2057\langfe2057\cgrid\langnp2057\langfenp2057 \sbasedon0 \snext21 \spriority0 \styrsid16346061 CrossRef;}{\*\cs22 \additive \v\cf15 \spriority0 \styrsid16346061 HideTWBInt;}{_x000d__x000a_\s23\qc \li0\ri0\sb240\sa240\keepn\nowidctlpar\wrapdefault\aspalpha\aspnum\faauto\adjustright\rin0\lin0\itap0 \rtlch\fcs1 \af0\afs20\alang1025 \ltrch\fcs0 \i\fs24\lang2057\langfe2057\cgrid\langnp2057\langfenp2057 _x000d__x000a_\sbasedon0 \snext0 \spriority0 \styrsid16346061 JustificationTitle;}{\s24\qr \li0\ri0\sb240\sa240\nowidctlpar\wrapdefault\aspalpha\aspnum\faauto\adjustright\rin0\lin0\itap0 \rtlch\fcs1 \af0\afs20\alang1025 \ltrch\fcs0 _x000d__x000a_\fs24\lang1024\langfe1024\cgrid\noproof\langnp2057\langfenp2057 \sbasedon0 \snext24 \spriority0 \styrsid16346061 Olang;}{\s25\qc \li0\ri0\sa240\nowidctlpar\wrapdefault\aspalpha\aspnum\faauto\adjustright\rin0\lin0\itap0 \rtlch\fcs1 \af0\afs20\alang1025 _x000d__x000a_\ltrch\fcs0 \i\fs24\lang2057\langfe2057\cgrid\langnp2057\langfenp2057 \sbasedon0 \snext25 \spriority0 \styrsid1634606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346061 AMNumberTabs;}{\s27\ql \li0\ri0\sb240\nowidctlpar\wrapdefault\aspalpha\aspnum\faauto\adjustright\rin0\lin0\itap0 \rtlch\fcs1 _x000d__x000a_\af0\afs20\alang1025 \ltrch\fcs0 \b\fs24\lang2057\langfe2057\cgrid\langnp2057\langfenp2057 \sbasedon0 \snext27 \spriority0 \styrsid16346061 NormalBold12b;}}{\*\rsidtbl \rsid24658\rsid735077\rsid2892074\rsid4666813\rsid6641733\rsid7551577\rsid9636012_x000d__x000a_\rsid11215221\rsid12154954\rsid14424199\rsid15204470\rsid15285974\rsid15950462\rsid16324206\rsid16346061\rsid16662270}{\mmathPr\mmathFont34\mbrkBin0\mbrkBinSub0\msmallFrac0\mdispDef1\mlMargin0\mrMargin0\mdefJc1\mwrapIndent1440\mintLim0\mnaryLim1}{\info_x000d__x000a_{\author ROZIC Bojana}{\operator ROZIC Bojana}{\creatim\yr2018\mo9\dy13\hr10\min43}{\revtim\yr2018\mo9\dy13\hr10\min43}{\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46061\utinl \fet0{\*\wgrffmtfilter 013f}\ilfomacatclnup0{\*\template C:\\Users\\brozic\\AppData\\Local\\Temp\\Blank1.dot}{\*\ftnsep \ltrpar \pard\plain \ltrpar_x000d__x000a_\ql \li0\ri0\widctlpar\wrapdefault\aspalpha\aspnum\faauto\adjustright\rin0\lin0\itap0 \rtlch\fcs1 \af0\afs20\alang1025 \ltrch\fcs0 \fs24\lang2057\langfe2057\cgrid\langnp2057\langfenp2057 {\rtlch\fcs1 \af0 \ltrch\fcs0 \insrsid7551577 \chftnsep _x000d__x000a_\par }}{\*\ftnsepc \ltrpar \pard\plain \ltrpar\ql \li0\ri0\widctlpar\wrapdefault\aspalpha\aspnum\faauto\adjustright\rin0\lin0\itap0 \rtlch\fcs1 \af0\afs20\alang1025 \ltrch\fcs0 \fs24\lang2057\langfe2057\cgrid\langnp2057\langfenp2057 {\rtlch\fcs1 \af0 _x000d__x000a_\ltrch\fcs0 \insrsid7551577 \chftnsepc _x000d__x000a_\par }}{\*\aftnsep \ltrpar \pard\plain \ltrpar\ql \li0\ri0\widctlpar\wrapdefault\aspalpha\aspnum\faauto\adjustright\rin0\lin0\itap0 \rtlch\fcs1 \af0\afs20\alang1025 \ltrch\fcs0 \fs24\lang2057\langfe2057\cgrid\langnp2057\langfenp2057 {\rtlch\fcs1 \af0 _x000d__x000a_\ltrch\fcs0 \insrsid7551577 \chftnsep _x000d__x000a_\par }}{\*\aftnsepc \ltrpar \pard\plain \ltrpar\ql \li0\ri0\widctlpar\wrapdefault\aspalpha\aspnum\faauto\adjustright\rin0\lin0\itap0 \rtlch\fcs1 \af0\afs20\alang1025 \ltrch\fcs0 \fs24\lang2057\langfe2057\cgrid\langnp2057\langfenp2057 {\rtlch\fcs1 \af0 _x000d__x000a_\ltrch\fcs0 \insrsid75515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346061 \rtlch\fcs1 \af0\afs20\alang1025 \ltrch\fcs0 \b\fs24\lang2057\langfe2057\cgrid\langnp2057\langfenp2057 {\rtlch\fcs1 \af0 \ltrch\fcs0 \cs15\b0\v\f1\fs20\cf9\insrsid16346061\charrsid402200 {\*\bkmkstart restart}&lt;}{\rtlch\fcs1 _x000d__x000a_\af0 \ltrch\fcs0 \cs15\b0\v\f1\fs20\cf9\insrsid16346061 Amend}{\rtlch\fcs1 \af0 \ltrch\fcs0 \cs15\b0\v\f1\fs20\cf9\insrsid16346061\charrsid402200 &gt;}{\rtlch\fcs1 \af0 \ltrch\fcs0 \insrsid16346061\charrsid402200 Amendment\tab \tab }{\rtlch\fcs1 \af0 _x000d__x000a_\ltrch\fcs0 \cs15\b0\v\f1\fs20\cf9\insrsid16346061\charrsid402200 &lt;}{\rtlch\fcs1 \af0 \ltrch\fcs0 \cs15\b0\v\f1\fs20\cf9\insrsid16346061 NumAm&gt;}{\rtlch\fcs1 \af0 \ltrch\fcs0 \insrsid16346061\charrsid402200 #}{\rtlch\fcs1 \af0 \ltrch\fcs0 _x000d__x000a_\cs22\v\cf15\insrsid16346061\charrsid402200 ENMIENDA@NRAM@}{\rtlch\fcs1 \af0 \ltrch\fcs0 \insrsid16346061\charrsid402200 #}{\rtlch\fcs1 \af0 \ltrch\fcs0 \cs15\b0\v\f1\fs20\cf9\insrsid16346061\charrsid402200 &lt;/}{\rtlch\fcs1 \af0 \ltrch\fcs0 _x000d__x000a_\cs15\b0\v\f1\fs20\cf9\insrsid16346061 NumAm&gt;}{\rtlch\fcs1 \af0 \ltrch\fcs0 \insrsid16346061\charrsid402200 _x000d__x000a_\par }\pard\plain \ltrpar\s27\ql \li0\ri0\sb240\keepn\nowidctlpar\wrapdefault\aspalpha\aspnum\faauto\adjustright\rin0\lin0\itap0\pararsid16346061 \rtlch\fcs1 \af0\afs20\alang1025 \ltrch\fcs0 \b\fs24\lang2057\langfe2057\cgrid\langnp2057\langfenp2057 {_x000d__x000a_\rtlch\fcs1 \af0 \ltrch\fcs0 \cs15\b0\v\f1\fs20\cf9\insrsid16346061\charrsid402200 &lt;DocAmend&gt;}{\rtlch\fcs1 \af0 \ltrch\fcs0 \insrsid16346061\charrsid402200 #}{\rtlch\fcs1 \af0 \ltrch\fcs0 \cs22\v\cf15\insrsid16346061\charrsid402200 _x000d__x000a_MNU[OPTPROPOSALCOD][OPTPROPOSALCNS][OPTPROPOSALNLE]@CHOICE@CODEMNU}{\rtlch\fcs1 \af0 \ltrch\fcs0 \insrsid16346061\charrsid402200 ##}{\rtlch\fcs1 \af0 \ltrch\fcs0 \cs22\v\cf15\insrsid16346061\charrsid402200 MNU[AMACTYES][NOTAPP]@CHOICE@AMACTMNU}{_x000d__x000a_\rtlch\fcs1 \af0 \ltrch\fcs0 \insrsid16346061\charrsid402200 #}{\rtlch\fcs1 \af0 \ltrch\fcs0 \cs15\b0\v\f1\fs20\cf9\insrsid16346061\charrsid402200 &lt;/DocAmend&gt;}{\rtlch\fcs1 \af0 \ltrch\fcs0 \insrsid16346061\charrsid402200 _x000d__x000a_\par }\pard\plain \ltrpar\s18\ql \li0\ri0\keepn\nowidctlpar\wrapdefault\aspalpha\aspnum\faauto\adjustright\rin0\lin0\itap0\pararsid16346061 \rtlch\fcs1 \af0\afs20\alang1025 \ltrch\fcs0 \b\fs24\lang2057\langfe2057\cgrid\langnp2057\langfenp2057 {\rtlch\fcs1 _x000d__x000a_\af0 \ltrch\fcs0 \cs15\b0\v\f1\fs20\cf9\insrsid16346061\charrsid402200 &lt;Article&gt;}{\rtlch\fcs1 \af0 \ltrch\fcs0 \insrsid16346061\charrsid402200 #}{\rtlch\fcs1 \af0 \ltrch\fcs0 \cs22\v\cf15\insrsid16346061\charrsid402200 MNU[AMACTPARTYES][AMAC_x000d__x000a_TPARTNO]@CHOICE@AMACTMNU}{\rtlch\fcs1 \af0 \ltrch\fcs0 \insrsid16346061\charrsid402200 #}{\rtlch\fcs1 \af0 \ltrch\fcs0 \cs15\b0\v\f1\fs20\cf9\insrsid16346061\charrsid402200 &lt;/Article&gt;}{\rtlch\fcs1 \af0 \ltrch\fcs0 \insrsid16346061\charrsid402200 _x000d__x000a_\par }\pard\plain \ltrpar\ql \li0\ri0\keepn\widctlpar\wrapdefault\aspalpha\aspnum\faauto\adjustright\rin0\lin0\itap0\pararsid16346061 \rtlch\fcs1 \af0\afs20\alang1025 \ltrch\fcs0 \fs24\lang2057\langfe2057\cgrid\langnp2057\langfenp2057 {\rtlch\fcs1 \af0 _x000d__x000a_\ltrch\fcs0 \cs15\v\f1\fs20\cf9\insrsid16346061\charrsid402200 &lt;DocAmend2&gt;&lt;OptDel&gt;}{\rtlch\fcs1 \af0 \ltrch\fcs0 \insrsid16346061\charrsid402200 #}{\rtlch\fcs1 \af0 \ltrch\fcs0 \cs22\v\cf15\insrsid16346061\charrsid402200 _x000d__x000a_MNU[OPTNRACTYES][NOTAPP]@CHOICE@AMACTMNU}{\rtlch\fcs1 \af0 \ltrch\fcs0 \insrsid16346061\charrsid402200 #}{\rtlch\fcs1 \af0 \ltrch\fcs0 \cs15\v\f1\fs20\cf9\insrsid16346061\charrsid402200 &lt;/OptDel&gt;&lt;/DocAmend2&gt;}{\rtlch\fcs1 \af0 \ltrch\fcs0 _x000d__x000a_\insrsid16346061\charrsid402200 _x000d__x000a_\par }\pard \ltrpar\ql \li0\ri0\widctlpar\wrapdefault\aspalpha\aspnum\faauto\adjustright\rin0\lin0\itap0\pararsid16346061 {\rtlch\fcs1 \af0 \ltrch\fcs0 \cs15\v\f1\fs20\cf9\insrsid16346061\charrsid402200 &lt;Article2&gt;&lt;OptDel&gt;}{\rtlch\fcs1 \af0 \ltrch\fcs0 _x000d__x000a_\insrsid16346061\charrsid402200 #}{\rtlch\fcs1 \af0 \ltrch\fcs0 \cs22\v\cf15\insrsid16346061\charrsid402200 MNU[OPTACTPARTYES][NOTAPP]@CHOICE@AMACTMNU}{\rtlch\fcs1 \af0 \ltrch\fcs0 \insrsid16346061\charrsid402200 #}{\rtlch\fcs1 \af0 \ltrch\fcs0 _x000d__x000a_\cs15\v\f1\fs20\cf9\insrsid16346061\charrsid402200 &lt;/OptDel&gt;&lt;/Article2&gt;}{\rtlch\fcs1 \af0 \ltrch\fcs0 \insrsid16346061\charrsid40220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6346061\charrsid402200 \cell }\pard \ltrpar\ql \li0\ri0\widctlpar\intbl\wrapdefault\aspalpha\aspnum\faauto\adjustright\rin0\lin0 {\rtlch\fcs1 \af0 \ltrch\fcs0 \insrsid16346061\charrsid40220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6346061\charrsid402200 #}{\rtlch\fcs1 \af0 \ltrch\fcs0 \cs22\v\cf15\insrsid16346061\charrsid402200 MNU[OPTLEFTAMACT][LEFTPROP]@CHOICE@AMACTMNU}{\rtlch\fcs1 \af0 \ltrch\fcs0 \insrsid16346061\charrsid402200 #\cell Amendment\cell _x000d__x000a_}\pard\plain \ltrpar\ql \li0\ri0\widctlpar\intbl\wrapdefault\aspalpha\aspnum\faauto\adjustright\rin0\lin0 \rtlch\fcs1 \af0\afs20\alang1025 \ltrch\fcs0 \fs24\lang2057\langfe2057\cgrid\langnp2057\langfenp2057 {\rtlch\fcs1 \af0 \ltrch\fcs0 _x000d__x000a_\insrsid16346061\charrsid40220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6346061\charrsid402200 ##\cell ##}{\rtlch\fcs1 \af0\afs24 \ltrch\fcs0 \insrsid16346061\charrsid402200 \cell }\pard\plain \ltrpar\ql \li0\ri0\widctlpar\intbl\wrapdefault\aspalpha\aspnum\faauto\adjustright\rin0\lin0 \rtlch\fcs1 _x000d__x000a_\af0\afs20\alang1025 \ltrch\fcs0 \fs24\lang2057\langfe2057\cgrid\langnp2057\langfenp2057 {\rtlch\fcs1 \af0 \ltrch\fcs0 \insrsid16346061\charrsid40220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46061 \rtlch\fcs1 \af0\afs20\alang1025 \ltrch\fcs0 \fs24\lang1024\langfe1024\cgrid\noproof\langnp2057\langfenp2057 {\rtlch\fcs1 \af0 _x000d__x000a_\ltrch\fcs0 \noproof0\insrsid16346061\charrsid402200 Or. }{\rtlch\fcs1 \af0 \ltrch\fcs0 \cs15\v\f1\fs20\cf9\noproof0\insrsid16346061\charrsid402200 &lt;Original&gt;}{\rtlch\fcs1 \af0 \ltrch\fcs0 \noproof0\insrsid16346061\charrsid402200 #}{\rtlch\fcs1 \af0 _x000d__x000a_\ltrch\fcs0 \cs22\v\cf15\noproof0\insrsid16346061\charrsid402200 MNU[ORLANGONE][ORLANGMORE]@CHOICE@ORLANGMNU}{\rtlch\fcs1 \af0 \ltrch\fcs0 \noproof0\insrsid16346061\charrsid402200 #}{\rtlch\fcs1 \af0 \ltrch\fcs0 _x000d__x000a_\cs15\v\f1\fs20\cf9\noproof0\insrsid16346061\charrsid402200 &lt;/Original&gt;}{\rtlch\fcs1 \af0 \ltrch\fcs0 \noproof0\insrsid16346061\charrsid402200 _x000d__x000a_\par }\pard\plain \ltrpar\s21\qc \li0\ri0\sb240\nowidctlpar\wrapdefault\aspalpha\aspnum\faauto\adjustright\rin0\lin0\itap0\pararsid16346061 \rtlch\fcs1 \af0\afs20\alang1025 \ltrch\fcs0 \i\fs24\lang2057\langfe2057\cgrid\langnp2057\langfenp2057 {\rtlch\fcs1 _x000d__x000a_\af0 \ltrch\fcs0 \cs15\i0\v\f1\fs20\cf9\insrsid16346061\charrsid402200 &lt;OptDel&gt;}{\rtlch\fcs1 \af0 \ltrch\fcs0 \insrsid16346061\charrsid402200 #}{\rtlch\fcs1 \af0 \ltrch\fcs0 \cs22\v\cf15\insrsid16346061\charrsid402200 MNU[CROSSREFNO][CROSSREFYES]@CHOICE@}_x000d__x000a_{\rtlch\fcs1 \af0 \ltrch\fcs0 \insrsid16346061\charrsid402200 #}{\rtlch\fcs1 \af0 \ltrch\fcs0 \cs15\i0\v\f1\fs20\cf9\insrsid16346061\charrsid402200 &lt;/OptDel&gt;}{\rtlch\fcs1 \af0 \ltrch\fcs0 \insrsid16346061\charrsid402200 _x000d__x000a_\par }\pard\plain \ltrpar\s23\qc \li0\ri0\sb240\sa240\keepn\nowidctlpar\wrapdefault\aspalpha\aspnum\faauto\adjustright\rin0\lin0\itap0\pararsid16346061 \rtlch\fcs1 \af0\afs20\alang1025 \ltrch\fcs0 \i\fs24\lang2057\langfe2057\cgrid\langnp2057\langfenp2057 {_x000d__x000a_\rtlch\fcs1 \af0 \ltrch\fcs0 \cs15\i0\v\f1\fs20\cf9\insrsid16346061\charrsid402200 &lt;TitreJust&gt;}{\rtlch\fcs1 \af0 \ltrch\fcs0 \insrsid16346061\charrsid402200 Justification}{\rtlch\fcs1 \af0 \ltrch\fcs0 \cs15\i0\v\f1\fs20\cf9\insrsid16346061\charrsid402200 _x000d__x000a_&lt;/TitreJust&gt;}{\rtlch\fcs1 \af0 \ltrch\fcs0 \insrsid16346061\charrsid402200 _x000d__x000a_\par }\pard\plain \ltrpar\s20\ql \li0\ri0\sa240\nowidctlpar\wrapdefault\aspalpha\aspnum\faauto\adjustright\rin0\lin0\itap0\pararsid16346061 \rtlch\fcs1 \af0\afs20\alang1025 \ltrch\fcs0 \i\fs24\lang2057\langfe2057\cgrid\langnp2057\langfenp2057 {\rtlch\fcs1 _x000d__x000a_\af0 \ltrch\fcs0 \cs15\i0\v\f1\fs20\cf9\insrsid16346061\charrsid402200 &lt;OptDelPrev&gt;}{\rtlch\fcs1 \af0 \ltrch\fcs0 \insrsid16346061\charrsid402200 #}{\rtlch\fcs1 \af0 \ltrch\fcs0 \cs22\v\cf15\insrsid16346061\charrsid402200 _x000d__x000a_MNU[TEXTJUSTYES][TEXTJUSTNO]@CHOICE@}{\rtlch\fcs1 \af0 \ltrch\fcs0 \insrsid16346061\charrsid402200 #}{\rtlch\fcs1 \af0 \ltrch\fcs0 \cs15\i0\v\f1\fs20\cf9\insrsid16346061\charrsid402200 &lt;/OptDelPrev&gt;}{\rtlch\fcs1 \af0 \ltrch\fcs0 _x000d__x000a_\insrsid16346061\charrsid402200 _x000d__x000a_\par }\pard\plain \ltrpar\ql \li0\ri0\widctlpar\wrapdefault\aspalpha\aspnum\faauto\adjustright\rin0\lin0\itap0\pararsid16346061 \rtlch\fcs1 \af0\afs20\alang1025 \ltrch\fcs0 \fs24\lang2057\langfe2057\cgrid\langnp2057\langfenp2057 {\rtlch\fcs1 \af0 \ltrch\fcs0 _x000d__x000a_\cs15\v\f1\fs20\cf9\insrsid16346061\charrsid402200 &lt;/}{\rtlch\fcs1 \af0 \ltrch\fcs0 \cs15\v\f1\fs20\cf9\insrsid16346061 Amend}{\rtlch\fcs1 \af0 \ltrch\fcs0 \cs15\v\f1\fs20\cf9\insrsid16346061\charrsid40220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a_x000d__x000a_dcc83d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80511 HideTWBExt;}{\s16\ql \li0\ri0\sa120\nowidctlpar\wrapdefault\aspalpha\aspnum\faauto\adjustright\rin0\lin0\itap0 \rtlch\fcs1 \af0\afs20\alang1025 \ltrch\fcs0 _x000d__x000a_\fs24\lang2057\langfe2057\cgrid\langnp2057\langfenp2057 \sbasedon0 \snext16 \slink17 \spriority0 \styrsid8480511 Normal6;}{\*\cs17 \additive \fs24 \slink16 \slocked \spriority0 \styrsid8480511 Normal6 Char;}{_x000d__x000a_\s18\ql \li0\ri0\nowidctlpar\wrapdefault\aspalpha\aspnum\faauto\adjustright\rin0\lin0\itap0 \rtlch\fcs1 \af0\afs20\alang1025 \ltrch\fcs0 \b\fs24\lang2057\langfe2057\cgrid\langnp2057\langfenp2057 \sbasedon0 \snext18 \slink19 \spriority0 \styrsid8480511 _x000d__x000a_NormalBold;}{\*\cs19 \additive \b\fs24 \slink18 \slocked \spriority0 \styrsid8480511 NormalBold Char;}{\s20\ql \li0\ri0\sa240\nowidctlpar\wrapdefault\aspalpha\aspnum\faauto\adjustright\rin0\lin0\itap0 \rtlch\fcs1 \af0\afs20\alang1025 \ltrch\fcs0 _x000d__x000a_\i\fs24\lang2057\langfe2057\cgrid\langnp2057\langfenp2057 \sbasedon0 \snext20 \spriority0 \styrsid8480511 Normal12Italic;}{\s21\qc \li0\ri0\sb240\sa240\keepn\nowidctlpar\wrapdefault\aspalpha\aspnum\faauto\adjustright\rin0\lin0\itap0 \rtlch\fcs1 _x000d__x000a_\af0\afs20\alang1025 \ltrch\fcs0 \i\fs24\lang2057\langfe2057\cgrid\langnp2057\langfenp2057 \sbasedon0 \snext0 \spriority0 \styrsid8480511 JustificationTitle;}{_x000d__x000a_\s22\qc \li0\ri0\sa240\nowidctlpar\wrapdefault\aspalpha\aspnum\faauto\adjustright\rin0\lin0\itap0 \rtlch\fcs1 \af0\afs20\alang1025 \ltrch\fcs0 \i\fs24\lang2057\langfe2057\cgrid\langnp2057\langfenp2057 \sbasedon0 \snext22 \spriority0 \styrsid848051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8480511 AMNumberTabs;}{_x000d__x000a_\s24\ql \li0\ri0\sb240\nowidctlpar\wrapdefault\aspalpha\aspnum\faauto\adjustright\rin0\lin0\itap0 \rtlch\fcs1 \af0\afs20\alang1025 \ltrch\fcs0 \b\fs24\lang2057\langfe2057\cgrid\langnp2057\langfenp2057 \sbasedon0 \snext24 \spriority0 \styrsid8480511 _x000d__x000a_NormalBold12b;}}{\*\rsidtbl \rsid24658\rsid735077\rsid2117262\rsid2892074\rsid4666813\rsid6641733\rsid8480511\rsid9636012\rsid11215221\rsid12154954\rsid14424199\rsid15204470\rsid15285974\rsid15950462\rsid16324206\rsid16662270}{\mmathPr\mmathFont34_x000d__x000a_\mbrkBin0\mbrkBinSub0\msmallFrac0\mdispDef1\mlMargin0\mrMargin0\mdefJc1\mwrapIndent1440\mintLim0\mnaryLim1}{\info{\author CONINCKX Catherine}{\operator CONINCKX Catherine}{\creatim\yr2018\mo11\dy15\hr16\min23}{\revtim\yr2018\mo11\dy15\hr16\min23}_x000d__x000a_{\version1}{\edmins0}{\nofpages1}{\nofwords37}{\nofchars203}{\*\company European Parliament}{\nofcharsws23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80511\utinl \fet0{\*\wgrffmtfilter 013f}\ilfomacatclnup0{\*\template C:\\Users\\CCONIN~1\\AppData\\Local\\Temp\\Blank1.dot}{\*\ftnsep \ltrpar \pard\plain \ltrpar_x000d__x000a_\ql \li0\ri0\widctlpar\wrapdefault\aspalpha\aspnum\faauto\adjustright\rin0\lin0\itap0 \rtlch\fcs1 \af0\afs20\alang1025 \ltrch\fcs0 \fs24\lang2057\langfe2057\cgrid\langnp2057\langfenp2057 {\rtlch\fcs1 \af0 \ltrch\fcs0 \insrsid2117262 \chftnsep _x000d__x000a_\par }}{\*\ftnsepc \ltrpar \pard\plain \ltrpar\ql \li0\ri0\widctlpar\wrapdefault\aspalpha\aspnum\faauto\adjustright\rin0\lin0\itap0 \rtlch\fcs1 \af0\afs20\alang1025 \ltrch\fcs0 \fs24\lang2057\langfe2057\cgrid\langnp2057\langfenp2057 {\rtlch\fcs1 \af0 _x000d__x000a_\ltrch\fcs0 \insrsid2117262 \chftnsepc _x000d__x000a_\par }}{\*\aftnsep \ltrpar \pard\plain \ltrpar\ql \li0\ri0\widctlpar\wrapdefault\aspalpha\aspnum\faauto\adjustright\rin0\lin0\itap0 \rtlch\fcs1 \af0\afs20\alang1025 \ltrch\fcs0 \fs24\lang2057\langfe2057\cgrid\langnp2057\langfenp2057 {\rtlch\fcs1 \af0 _x000d__x000a_\ltrch\fcs0 \insrsid2117262 \chftnsep _x000d__x000a_\par }}{\*\aftnsepc \ltrpar \pard\plain \ltrpar\ql \li0\ri0\widctlpar\wrapdefault\aspalpha\aspnum\faauto\adjustright\rin0\lin0\itap0 \rtlch\fcs1 \af0\afs20\alang1025 \ltrch\fcs0 \fs24\lang2057\langfe2057\cgrid\langnp2057\langfenp2057 {\rtlch\fcs1 \af0 _x000d__x000a_\ltrch\fcs0 \insrsid21172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8480511 \rtlch\fcs1 \af0\afs20\alang1025 \ltrch\fcs0 \b\fs24\lang2057\langfe2057\cgrid\langnp2057\langfenp2057 {\rtlch\fcs1 \af0 \ltrch\fcs0 \cs15\b0\v\f1\fs20\cf9\insrsid8480511\charrsid15879488 {\*\bkmkstart restartA}&lt;AmendA&gt;}{_x000d__x000a_\rtlch\fcs1 \af0 \ltrch\fcs0 \insrsid8480511\charrsid15879488 [ZAMENDMENT]\tab \tab }{\rtlch\fcs1 \af0 \ltrch\fcs0 \cs15\b0\v\f1\fs20\cf9\insrsid8480511\charrsid15879488 &lt;NumAmA&gt;}{\rtlch\fcs1 \af0 \ltrch\fcs0 \insrsid8480511\charrsid15879488 [ZNRAM]}{_x000d__x000a_\rtlch\fcs1 \af0 \ltrch\fcs0 \cs15\b0\v\f1\fs20\cf9\insrsid8480511\charrsid15879488 &lt;/NumAmA&gt;}{\rtlch\fcs1 \af0 \ltrch\fcs0 \insrsid8480511\charrsid15879488 _x000d__x000a_\par }\pard\plain \ltrpar\s24\ql \li0\ri0\sb240\keepn\nowidctlpar\wrapdefault\aspalpha\aspnum\faauto\adjustright\rin0\lin0\itap0\pararsid8480511 \rtlch\fcs1 \af0\afs20\alang1025 \ltrch\fcs0 \b\fs24\lang2057\langfe2057\cgrid\langnp2057\langfenp2057 {_x000d__x000a_\rtlch\fcs1 \af0 \ltrch\fcs0 \cs15\b0\v\f1\fs20\cf9\insrsid8480511\charrsid15879488 &lt;DocAmend&gt;}{\rtlch\fcs1 \af0 \ltrch\fcs0 \insrsid8480511\charrsid15879488 [ZRESOLUTION]}{\rtlch\fcs1 \af0 \ltrch\fcs0 _x000d__x000a_\cs15\b0\v\f1\fs20\cf9\insrsid8480511\charrsid15879488 &lt;/DocAmend&gt;}{\rtlch\fcs1 \af0 \ltrch\fcs0 \insrsid8480511\charrsid15879488 _x000d__x000a_\par }\pard\plain \ltrpar\s18\ql \li0\ri0\nowidctlpar\wrapdefault\aspalpha\aspnum\faauto\adjustright\rin0\lin0\itap0\pararsid8480511 \rtlch\fcs1 \af0\afs20\alang1025 \ltrch\fcs0 \b\fs24\lang2057\langfe2057\cgrid\langnp2057\langfenp2057 {\rtlch\fcs1 \af0 _x000d__x000a_\ltrch\fcs0 \cs15\b0\v\f1\fs20\cf9\insrsid8480511\charrsid15879488 &lt;Article&gt;}{\rtlch\fcs1 \af0 \ltrch\fcs0 \insrsid8480511\charrsid15879488 [ZRESPART]}{\rtlch\fcs1 \af0 \ltrch\fcs0 \cs15\b0\v\f1\fs20\cf9\insrsid8480511\charrsid15879488 &lt;/Article&gt;}{_x000d__x000a_\rtlch\fcs1 \af0 \ltrch\fcs0 \cs19\b0\insrsid848051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480511\charrsid15879488 \cell }\pard \ltrpar\ql \li0\ri0\widctlpar\intbl\wrapdefault\aspalpha\aspnum\faauto\adjustright\rin0\lin0 {\rtlch\fcs1 \af0 \ltrch\fcs0 _x000d__x000a_\insrsid8480511\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8480511\charrsid15879488 [ZLEFTA]\cell [ZRIGHT]\cell }\pard\plain \ltrpar\ql \li0\ri0\widctlpar\intbl\wrapdefault\aspalpha\aspnum\faauto\adjustright\rin0\lin0 \rtlch\fcs1 \af0\afs20\alang1025 \ltrch\fcs0 _x000d__x000a_\fs24\lang2057\langfe2057\cgrid\langnp2057\langfenp2057 {\rtlch\fcs1 \af0 \ltrch\fcs0 \insrsid848051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480511\charrsid15879488 [ZTEXTL]\cell [ZTEXTR]}{\rtlch\fcs1 \af0\afs24 \ltrch\fcs0 \insrsid8480511\charrsid15879488 \cell }\pard\plain \ltrpar\ql \li0\ri0\widctlpar\intbl\wrapdefault\aspalpha\aspnum\faauto\adjustright\rin0\lin0 \rtlch\fcs1 _x000d__x000a_\af0\afs20\alang1025 \ltrch\fcs0 \fs24\lang2057\langfe2057\cgrid\langnp2057\langfenp2057 {\rtlch\fcs1 \af0 \ltrch\fcs0 \insrsid848051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8480511 \rtlch\fcs1 \af0\afs20\alang1025 \ltrch\fcs0 \i\fs24\lang2057\langfe2057\cgrid\langnp2057\langfenp2057 {\rtlch\fcs1 \af0 _x000d__x000a_\ltrch\fcs0 \cs15\i0\v\f1\fs20\cf9\insrsid8480511\charrsid15879488 &lt;TitreJust&gt;}{\rtlch\fcs1 \af0 \ltrch\fcs0 \insrsid8480511\charrsid15879488 [ZJUSTIFICATION]}{\rtlch\fcs1 \af0 \ltrch\fcs0 \cs15\i0\v\f1\fs20\cf9\insrsid8480511\charrsid15879488 _x000d__x000a_&lt;/TitreJust&gt;}{\rtlch\fcs1 \af0 \ltrch\fcs0 \insrsid8480511\charrsid15879488 _x000d__x000a_\par }\pard\plain \ltrpar\s20\ql \li0\ri0\sa240\nowidctlpar\wrapdefault\aspalpha\aspnum\faauto\adjustright\rin0\lin0\itap0\pararsid8480511 \rtlch\fcs1 \af0\afs20\alang1025 \ltrch\fcs0 \i\fs24\lang2057\langfe2057\cgrid\langnp2057\langfenp2057 {\rtlch\fcs1 \af0 _x000d__x000a_\ltrch\fcs0 \cs15\i0\v\f1\fs20\cf9\insrsid8480511\charrsid15879488 &lt;OptDelPrev&gt;}{\rtlch\fcs1 \af0 \ltrch\fcs0 \insrsid8480511\charrsid15879488 [ZTEXTJUST]}{\rtlch\fcs1 \af0 \ltrch\fcs0 \cs15\i0\v\f1\fs20\cf9\insrsid8480511\charrsid15879488 &lt;/OptDelPrev&gt;}{_x000d__x000a_\rtlch\fcs1 \af0 \ltrch\fcs0 \insrsid8480511\charrsid15879488 _x000d__x000a_\par }\pard\plain \ltrpar\ql \li0\ri0\widctlpar\wrapdefault\aspalpha\aspnum\faauto\adjustright\rin0\lin0\itap0\pararsid8480511 \rtlch\fcs1 \af0\afs20\alang1025 \ltrch\fcs0 \fs24\lang2057\langfe2057\cgrid\langnp2057\langfenp2057 {\rtlch\fcs1 \af0 \ltrch\fcs0 _x000d__x000a_\cs15\v\f1\fs20\cf9\insrsid8480511\charrsid15879488 &lt;/AmendA&gt;}{\rtlch\fcs1 \af0 \ltrch\fcs0 \insrsid848051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f_x000d__x000a_1434f7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23462 HideTWBExt;}{\s16\ql \li0\ri0\sa120\nowidctlpar\wrapdefault\aspalpha\aspnum\faauto\adjustright\rin0\lin0\itap0 \rtlch\fcs1 \af0\afs20\alang1025 \ltrch\fcs0 _x000d__x000a_\fs24\lang2057\langfe2057\cgrid\langnp2057\langfenp2057 \sbasedon0 \snext16 \slink17 \spriority0 \styrsid11423462 Normal6;}{\*\cs17 \additive \fs24 \slink16 \slocked \spriority0 \styrsid11423462 Normal6 Char;}{_x000d__x000a_\s18\ql \li0\ri0\nowidctlpar\wrapdefault\aspalpha\aspnum\faauto\adjustright\rin0\lin0\itap0 \rtlch\fcs1 \af0\afs20\alang1025 \ltrch\fcs0 \b\fs24\lang2057\langfe2057\cgrid\langnp2057\langfenp2057 \sbasedon0 \snext18 \slink19 \spriority0 \styrsid11423462 _x000d__x000a_NormalBold;}{\*\cs19 \additive \b\fs24 \slink18 \slocked \spriority0 \styrsid11423462 NormalBold Char;}{\s20\ql \li0\ri0\sa240\nowidctlpar\wrapdefault\aspalpha\aspnum\faauto\adjustright\rin0\lin0\itap0 \rtlch\fcs1 \af0\afs20\alang1025 \ltrch\fcs0 _x000d__x000a_\i\fs24\lang2057\langfe2057\cgrid\langnp2057\langfenp2057 \sbasedon0 \snext20 \spriority0 \styrsid11423462 Normal12Italic;}{\s21\qc \li0\ri0\sb240\nowidctlpar\wrapdefault\aspalpha\aspnum\faauto\adjustright\rin0\lin0\itap0 \rtlch\fcs1 \af0\afs20\alang1025 _x000d__x000a_\ltrch\fcs0 \i\fs24\lang2057\langfe2057\cgrid\langnp2057\langfenp2057 \sbasedon0 \snext21 \spriority0 \styrsid11423462 CrossRef;}{\s22\qc \li0\ri0\sb240\sa240\keepn\nowidctlpar\wrapdefault\aspalpha\aspnum\faauto\adjustright\rin0\lin0\itap0 \rtlch\fcs1 _x000d__x000a_\af0\afs20\alang1025 \ltrch\fcs0 \i\fs24\lang2057\langfe2057\cgrid\langnp2057\langfenp2057 \sbasedon0 \snext0 \spriority0 \styrsid11423462 JustificationTitle;}{_x000d__x000a_\s23\qc \li0\ri0\sa240\nowidctlpar\wrapdefault\aspalpha\aspnum\faauto\adjustright\rin0\lin0\itap0 \rtlch\fcs1 \af0\afs20\alang1025 \ltrch\fcs0 \i\fs24\lang2057\langfe2057\cgrid\langnp2057\langfenp2057 \sbasedon0 \snext23 \spriority0 \styrsid1142346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423462 AMNumberTabs;}{_x000d__x000a_\s25\ql \li0\ri0\sb240\nowidctlpar\wrapdefault\aspalpha\aspnum\faauto\adjustright\rin0\lin0\itap0 \rtlch\fcs1 \af0\afs20\alang1025 \ltrch\fcs0 \b\fs24\lang2057\langfe2057\cgrid\langnp2057\langfenp2057 \sbasedon0 \snext25 \spriority0 \styrsid11423462 _x000d__x000a_NormalBold12b;}}{\*\rsidtbl \rsid24658\rsid735077\rsid2184235\rsid2892074\rsid4666813\rsid6641733\rsid9636012\rsid11215221\rsid11423462\rsid12154954\rsid14424199\rsid15204470\rsid15285974\rsid15950462\rsid16324206\rsid16662270}{\mmathPr\mmathFont34_x000d__x000a_\mbrkBin0\mbrkBinSub0\msmallFrac0\mdispDef1\mlMargin0\mrMargin0\mdefJc1\mwrapIndent1440\mintLim0\mnaryLim1}{\info{\author CONINCKX Catherine}{\operator CONINCKX Catherine}{\creatim\yr2018\mo11\dy15\hr16\min23}{\revtim\yr2018\mo11\dy15\hr16\min23}_x000d__x000a_{\version1}{\edmins0}{\nofpages1}{\nofwords57}{\nofchars315}{\*\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23462\utinl \fet0{\*\wgrffmtfilter 013f}\ilfomacatclnup0{\*\template C:\\Users\\CCONIN~1\\AppData\\Local\\Temp\\Blank1.dot}{\*\ftnsep \ltrpar \pard\plain \ltrpar_x000d__x000a_\ql \li0\ri0\widctlpar\wrapdefault\aspalpha\aspnum\faauto\adjustright\rin0\lin0\itap0 \rtlch\fcs1 \af0\afs20\alang1025 \ltrch\fcs0 \fs24\lang2057\langfe2057\cgrid\langnp2057\langfenp2057 {\rtlch\fcs1 \af0 \ltrch\fcs0 \insrsid2184235 \chftnsep _x000d__x000a_\par }}{\*\ftnsepc \ltrpar \pard\plain \ltrpar\ql \li0\ri0\widctlpar\wrapdefault\aspalpha\aspnum\faauto\adjustright\rin0\lin0\itap0 \rtlch\fcs1 \af0\afs20\alang1025 \ltrch\fcs0 \fs24\lang2057\langfe2057\cgrid\langnp2057\langfenp2057 {\rtlch\fcs1 \af0 _x000d__x000a_\ltrch\fcs0 \insrsid2184235 \chftnsepc _x000d__x000a_\par }}{\*\aftnsep \ltrpar \pard\plain \ltrpar\ql \li0\ri0\widctlpar\wrapdefault\aspalpha\aspnum\faauto\adjustright\rin0\lin0\itap0 \rtlch\fcs1 \af0\afs20\alang1025 \ltrch\fcs0 \fs24\lang2057\langfe2057\cgrid\langnp2057\langfenp2057 {\rtlch\fcs1 \af0 _x000d__x000a_\ltrch\fcs0 \insrsid2184235 \chftnsep _x000d__x000a_\par }}{\*\aftnsepc \ltrpar \pard\plain \ltrpar\ql \li0\ri0\widctlpar\wrapdefault\aspalpha\aspnum\faauto\adjustright\rin0\lin0\itap0 \rtlch\fcs1 \af0\afs20\alang1025 \ltrch\fcs0 \fs24\lang2057\langfe2057\cgrid\langnp2057\langfenp2057 {\rtlch\fcs1 \af0 _x000d__x000a_\ltrch\fcs0 \insrsid21842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423462 \rtlch\fcs1 \af0\afs20\alang1025 \ltrch\fcs0 \b\fs24\lang2057\langfe2057\cgrid\langnp2057\langfenp2057 {\rtlch\fcs1 \af0 \ltrch\fcs0 \cs15\b0\v\f1\fs20\cf9\insrsid11423462\charrsid15879488 {\*\bkmkstart restartB}&lt;AmendB&gt;}{_x000d__x000a_\rtlch\fcs1 \af0 \ltrch\fcs0 \insrsid11423462\charrsid15879488 [ZAMENDMENT]\tab \tab }{\rtlch\fcs1 \af0 \ltrch\fcs0 \cs15\b0\v\f1\fs20\cf9\insrsid11423462\charrsid15879488 &lt;NumAmB&gt;}{\rtlch\fcs1 \af0 \ltrch\fcs0 \insrsid11423462\charrsid15879488 [ZNRAM]}{_x000d__x000a_\rtlch\fcs1 \af0 \ltrch\fcs0 \cs15\b0\v\f1\fs20\cf9\insrsid11423462\charrsid15879488 &lt;/NumAmB&gt;}{\rtlch\fcs1 \af0 \ltrch\fcs0 \insrsid11423462\charrsid15879488 _x000d__x000a_\par }\pard\plain \ltrpar\s25\ql \li0\ri0\sb240\keepn\nowidctlpar\wrapdefault\aspalpha\aspnum\faauto\adjustright\rin0\lin0\itap0\pararsid11423462 \rtlch\fcs1 \af0\afs20\alang1025 \ltrch\fcs0 \b\fs24\lang2057\langfe2057\cgrid\langnp2057\langfenp2057 {_x000d__x000a_\rtlch\fcs1 \af0 \ltrch\fcs0 \cs15\b0\v\f1\fs20\cf9\insrsid11423462\charrsid15879488 &lt;DocAmend&gt;}{\rtlch\fcs1 \af0 \ltrch\fcs0 \insrsid11423462\charrsid15879488 [ZPROPOSAL][ZAMACT]}{\rtlch\fcs1 \af0 \ltrch\fcs0 _x000d__x000a_\cs15\b0\v\f1\fs20\cf9\insrsid11423462\charrsid15879488 &lt;/DocAmend&gt;}{\rtlch\fcs1 \af0 \ltrch\fcs0 \insrsid11423462\charrsid15879488 _x000d__x000a_\par }\pard\plain \ltrpar\s18\ql \li0\ri0\keepn\nowidctlpar\wrapdefault\aspalpha\aspnum\faauto\adjustright\rin0\lin0\itap0\pararsid11423462 \rtlch\fcs1 \af0\afs20\alang1025 \ltrch\fcs0 \b\fs24\lang2057\langfe2057\cgrid\langnp2057\langfenp2057 {\rtlch\fcs1 _x000d__x000a_\af0 \ltrch\fcs0 \cs15\b0\v\f1\fs20\cf9\insrsid11423462\charrsid15879488 &lt;Article&gt;}{\rtlch\fcs1 \af0 \ltrch\fcs0 \insrsid11423462\charrsid15879488 [ZAMPART]}{\rtlch\fcs1 \af0 \ltrch\fcs0 \cs15\b0\v\f1\fs20\cf9\insrsid11423462\charrsid15879488 &lt;/Article&gt;}{_x000d__x000a_\rtlch\fcs1 \af0 \ltrch\fcs0 \insrsid11423462\charrsid15879488 _x000d__x000a_\par }\pard\plain \ltrpar\ql \li0\ri0\keepn\widctlpar\wrapdefault\aspalpha\aspnum\faauto\adjustright\rin0\lin0\itap0\pararsid11423462 \rtlch\fcs1 \af0\afs20\alang1025 \ltrch\fcs0 \fs24\lang2057\langfe2057\cgrid\langnp2057\langfenp2057 {\rtlch\fcs1 \af0 _x000d__x000a_\ltrch\fcs0 \cs15\v\f1\fs20\cf9\insrsid11423462\charrsid15879488 &lt;DocAmend2&gt;&lt;OptDel&gt;}{\rtlch\fcs1 \af0 \ltrch\fcs0 \insrsid11423462\charrsid15879488 [ZNRACT]}{\rtlch\fcs1 \af0 \ltrch\fcs0 \cs15\v\f1\fs20\cf9\insrsid11423462\charrsid15879488 _x000d__x000a_&lt;/OptDel&gt;&lt;/DocAmend2&gt;}{\rtlch\fcs1 \af0 \ltrch\fcs0 \insrsid11423462\charrsid15879488 _x000d__x000a_\par }\pard \ltrpar\ql \li0\ri0\widctlpar\wrapdefault\aspalpha\aspnum\faauto\adjustright\rin0\lin0\itap0\pararsid11423462 {\rtlch\fcs1 \af0 \ltrch\fcs0 \cs15\v\f1\fs20\cf9\insrsid11423462\charrsid15879488 &lt;Article2&gt;&lt;OptDel&gt;}{\rtlch\fcs1 \af0 \ltrch\fcs0 _x000d__x000a_\insrsid11423462\charrsid15879488 [ZACTPART]}{\rtlch\fcs1 \af0 \ltrch\fcs0 \cs15\v\f1\fs20\cf9\insrsid11423462\charrsid15879488 &lt;/OptDel&gt;&lt;/Article2&gt;}{\rtlch\fcs1 \af0 \ltrch\fcs0 \insrsid1142346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423462\charrsid15879488 \cell }\pard \ltrpar\ql \li0\ri0\widctlpar\intbl\wrapdefault\aspalpha\aspnum\faauto\adjustright\rin0\lin0 {\rtlch\fcs1 \af0 \ltrch\fcs0 \insrsid1142346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423462\charrsid15879488 [ZLEFTB]\cell [ZRIGHT]\cell }\pard\plain \ltrpar\ql \li0\ri0\widctlpar\intbl\wrapdefault\aspalpha\aspnum\faauto\adjustright\rin0\lin0 \rtlch\fcs1 \af0\afs20\alang1025 \ltrch\fcs0 _x000d__x000a_\fs24\lang2057\langfe2057\cgrid\langnp2057\langfenp2057 {\rtlch\fcs1 \af0 \ltrch\fcs0 \insrsid1142346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423462\charrsid15879488 [ZTEXTL]\cell [ZTEXTR]}{\rtlch\fcs1 \af0\afs24 \ltrch\fcs0 \insrsid11423462\charrsid15879488 \cell }\pard\plain \ltrpar\ql \li0\ri0\widctlpar\intbl\wrapdefault\aspalpha\aspnum\faauto\adjustright\rin0\lin0 \rtlch\fcs1 _x000d__x000a_\af0\afs20\alang1025 \ltrch\fcs0 \fs24\lang2057\langfe2057\cgrid\langnp2057\langfenp2057 {\rtlch\fcs1 \af0 \ltrch\fcs0 \insrsid1142346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423462 \rtlch\fcs1 \af0\afs20\alang1025 \ltrch\fcs0 \i\fs24\lang2057\langfe2057\cgrid\langnp2057\langfenp2057 {\rtlch\fcs1 \af0 \ltrch\fcs0 _x000d__x000a_\cs15\i0\v\f1\fs20\cf9\insrsid11423462\charrsid15879488 &lt;OptDel&gt;}{\rtlch\fcs1 \af0 \ltrch\fcs0 \insrsid11423462\charrsid15879488 [ZCROSSREF]}{\rtlch\fcs1 \af0 \ltrch\fcs0 \cs15\i0\v\f1\fs20\cf9\insrsid11423462\charrsid15879488 &lt;/OptDel&gt;}{\rtlch\fcs1 \af0 _x000d__x000a_\ltrch\fcs0 \insrsid11423462\charrsid15879488 _x000d__x000a_\par }\pard\plain \ltrpar\s22\qc \li0\ri0\sb240\sa240\keepn\nowidctlpar\wrapdefault\aspalpha\aspnum\faauto\adjustright\rin0\lin0\itap0\pararsid11423462 \rtlch\fcs1 \af0\afs20\alang1025 \ltrch\fcs0 \i\fs24\lang2057\langfe2057\cgrid\langnp2057\langfenp2057 {_x000d__x000a_\rtlch\fcs1 \af0 \ltrch\fcs0 \cs15\i0\v\f1\fs20\cf9\insrsid11423462\charrsid15879488 &lt;TitreJust&gt;}{\rtlch\fcs1 \af0 \ltrch\fcs0 \insrsid11423462\charrsid15879488 [ZJUSTIFICATION]}{\rtlch\fcs1 \af0 \ltrch\fcs0 _x000d__x000a_\cs15\i0\v\f1\fs20\cf9\insrsid11423462\charrsid15879488 &lt;/TitreJust&gt;}{\rtlch\fcs1 \af0 \ltrch\fcs0 \insrsid11423462\charrsid15879488 _x000d__x000a_\par }\pard\plain \ltrpar\s20\ql \li0\ri0\sa240\nowidctlpar\wrapdefault\aspalpha\aspnum\faauto\adjustright\rin0\lin0\itap0\pararsid11423462 \rtlch\fcs1 \af0\afs20\alang1025 \ltrch\fcs0 \i\fs24\lang2057\langfe2057\cgrid\langnp2057\langfenp2057 {\rtlch\fcs1 _x000d__x000a_\af0 \ltrch\fcs0 \cs15\i0\v\f1\fs20\cf9\insrsid11423462\charrsid15879488 &lt;OptDelPrev&gt;}{\rtlch\fcs1 \af0 \ltrch\fcs0 \insrsid11423462\charrsid15879488 [ZTEXTJUST]}{\rtlch\fcs1 \af0 \ltrch\fcs0 \cs15\i0\v\f1\fs20\cf9\insrsid11423462\charrsid15879488 _x000d__x000a_&lt;/OptDelPrev&gt;}{\rtlch\fcs1 \af0 \ltrch\fcs0 \insrsid11423462\charrsid15879488 _x000d__x000a_\par }\pard\plain \ltrpar\ql \li0\ri0\widctlpar\wrapdefault\aspalpha\aspnum\faauto\adjustright\rin0\lin0\itap0\pararsid11423462 \rtlch\fcs1 \af0\afs20\alang1025 \ltrch\fcs0 \fs24\lang2057\langfe2057\cgrid\langnp2057\langfenp2057 {\rtlch\fcs1 \af0 \ltrch\fcs0 _x000d__x000a_\cs15\v\f1\fs20\cf9\insrsid11423462\charrsid15879488 &lt;/AmendB&gt;}{\rtlch\fcs1 \af0 \ltrch\fcs0 \insrsid1142346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9_x000d__x000a_9635f7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30599 HideTWBExt;}{\s16\ql \li0\ri0\sa120\nowidctlpar\wrapdefault\aspalpha\aspnum\faauto\adjustright\rin0\lin0\itap0 \rtlch\fcs1 \af0\afs20\alang1025 \ltrch\fcs0 _x000d__x000a_\fs24\lang2057\langfe2057\cgrid\langnp2057\langfenp2057 \sbasedon0 \snext16 \slink17 \spriority0 \styrsid8330599 Normal6;}{\*\cs17 \additive \fs24 \slink16 \slocked \spriority0 \styrsid8330599 Normal6 Char;}{_x000d__x000a_\s18\ql \li0\ri0\nowidctlpar\wrapdefault\aspalpha\aspnum\faauto\adjustright\rin0\lin0\itap0 \rtlch\fcs1 \af0\afs20\alang1025 \ltrch\fcs0 \b\fs24\lang2057\langfe2057\cgrid\langnp2057\langfenp2057 \sbasedon0 \snext18 \slink19 \spriority0 \styrsid8330599 _x000d__x000a_NormalBold;}{\*\cs19 \additive \b\fs24 \slink18 \slocked \spriority0 \styrsid8330599 NormalBold Char;}{\s20\ql \li0\ri0\sa240\nowidctlpar\wrapdefault\aspalpha\aspnum\faauto\adjustright\rin0\lin0\itap0 \rtlch\fcs1 \af0\afs20\alang1025 \ltrch\fcs0 _x000d__x000a_\i\fs24\lang2057\langfe2057\cgrid\langnp2057\langfenp2057 \sbasedon0 \snext20 \spriority0 \styrsid8330599 Normal12Italic;}{\s21\qc \li0\ri0\sb240\nowidctlpar\wrapdefault\aspalpha\aspnum\faauto\adjustright\rin0\lin0\itap0 \rtlch\fcs1 \af0\afs20\alang1025 _x000d__x000a_\ltrch\fcs0 \i\fs24\lang2057\langfe2057\cgrid\langnp2057\langfenp2057 \sbasedon0 \snext21 \spriority0 \styrsid8330599 CrossRef;}{\s22\qc \li0\ri0\sb240\sa240\keepn\nowidctlpar\wrapdefault\aspalpha\aspnum\faauto\adjustright\rin0\lin0\itap0 \rtlch\fcs1 _x000d__x000a_\af0\afs20\alang1025 \ltrch\fcs0 \i\fs24\lang2057\langfe2057\cgrid\langnp2057\langfenp2057 \sbasedon0 \snext0 \spriority0 \styrsid8330599 JustificationTitle;}{_x000d__x000a_\s23\qc \li0\ri0\sa240\nowidctlpar\wrapdefault\aspalpha\aspnum\faauto\adjustright\rin0\lin0\itap0 \rtlch\fcs1 \af0\afs20\alang1025 \ltrch\fcs0 \i\fs24\lang2057\langfe2057\cgrid\langnp2057\langfenp2057 \sbasedon0 \snext23 \spriority0 \styrsid833059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8330599 AMNumberTabs;}{_x000d__x000a_\s25\ql \li0\ri0\sb240\nowidctlpar\wrapdefault\aspalpha\aspnum\faauto\adjustright\rin0\lin0\itap0 \rtlch\fcs1 \af0\afs20\alang1025 \ltrch\fcs0 \b\fs24\lang2057\langfe2057\cgrid\langnp2057\langfenp2057 \sbasedon0 \snext25 \spriority0 \styrsid8330599 _x000d__x000a_NormalBold12b;}}{\*\rsidtbl \rsid24658\rsid735077\rsid2892074\rsid4666813\rsid6641733\rsid8330599\rsid9636012\rsid11215221\rsid12154954\rsid14304573\rsid14424199\rsid15204470\rsid15285974\rsid15950462\rsid16324206\rsid16662270}{\mmathPr\mmathFont34_x000d__x000a_\mbrkBin0\mbrkBinSub0\msmallFrac0\mdispDef1\mlMargin0\mrMargin0\mdefJc1\mwrapIndent1440\mintLim0\mnaryLim1}{\info{\author CONINCKX Catherine}{\operator CONINCKX Catherine}{\creatim\yr2018\mo11\dy15\hr16\min23}{\revtim\yr2018\mo11\dy15\hr16\min23}_x000d__x000a_{\version1}{\edmins0}{\nofpages1}{\nofwords57}{\nofchars315}{\*\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30599\utinl \fet0{\*\wgrffmtfilter 013f}\ilfomacatclnup0{\*\template C:\\Users\\CCONIN~1\\AppData\\Local\\Temp\\Blank1.dot}{\*\ftnsep \ltrpar \pard\plain \ltrpar_x000d__x000a_\ql \li0\ri0\widctlpar\wrapdefault\aspalpha\aspnum\faauto\adjustright\rin0\lin0\itap0 \rtlch\fcs1 \af0\afs20\alang1025 \ltrch\fcs0 \fs24\lang2057\langfe2057\cgrid\langnp2057\langfenp2057 {\rtlch\fcs1 \af0 \ltrch\fcs0 \insrsid14304573 \chftnsep _x000d__x000a_\par }}{\*\ftnsepc \ltrpar \pard\plain \ltrpar\ql \li0\ri0\widctlpar\wrapdefault\aspalpha\aspnum\faauto\adjustright\rin0\lin0\itap0 \rtlch\fcs1 \af0\afs20\alang1025 \ltrch\fcs0 \fs24\lang2057\langfe2057\cgrid\langnp2057\langfenp2057 {\rtlch\fcs1 \af0 _x000d__x000a_\ltrch\fcs0 \insrsid14304573 \chftnsepc _x000d__x000a_\par }}{\*\aftnsep \ltrpar \pard\plain \ltrpar\ql \li0\ri0\widctlpar\wrapdefault\aspalpha\aspnum\faauto\adjustright\rin0\lin0\itap0 \rtlch\fcs1 \af0\afs20\alang1025 \ltrch\fcs0 \fs24\lang2057\langfe2057\cgrid\langnp2057\langfenp2057 {\rtlch\fcs1 \af0 _x000d__x000a_\ltrch\fcs0 \insrsid14304573 \chftnsep _x000d__x000a_\par }}{\*\aftnsepc \ltrpar \pard\plain \ltrpar\ql \li0\ri0\widctlpar\wrapdefault\aspalpha\aspnum\faauto\adjustright\rin0\lin0\itap0 \rtlch\fcs1 \af0\afs20\alang1025 \ltrch\fcs0 \fs24\lang2057\langfe2057\cgrid\langnp2057\langfenp2057 {\rtlch\fcs1 \af0 _x000d__x000a_\ltrch\fcs0 \insrsid143045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8330599 \rtlch\fcs1 \af0\afs20\alang1025 \ltrch\fcs0 \b\fs24\lang2057\langfe2057\cgrid\langnp2057\langfenp2057 {\rtlch\fcs1 \af0 \ltrch\fcs0 \cs15\b0\v\f1\fs20\cf9\insrsid8330599\charrsid15879488 {\*\bkmkstart restartB}&lt;AmendB&gt;}{_x000d__x000a_\rtlch\fcs1 \af0 \ltrch\fcs0 \insrsid8330599\charrsid15879488 [ZAMENDMENT]\tab \tab }{\rtlch\fcs1 \af0 \ltrch\fcs0 \cs15\b0\v\f1\fs20\cf9\insrsid8330599\charrsid15879488 &lt;NumAmB&gt;}{\rtlch\fcs1 \af0 \ltrch\fcs0 \insrsid8330599\charrsid15879488 [ZNRAM]}{_x000d__x000a_\rtlch\fcs1 \af0 \ltrch\fcs0 \cs15\b0\v\f1\fs20\cf9\insrsid8330599\charrsid15879488 &lt;/NumAmB&gt;}{\rtlch\fcs1 \af0 \ltrch\fcs0 \insrsid8330599\charrsid15879488 _x000d__x000a_\par }\pard\plain \ltrpar\s25\ql \li0\ri0\sb240\keepn\nowidctlpar\wrapdefault\aspalpha\aspnum\faauto\adjustright\rin0\lin0\itap0\pararsid8330599 \rtlch\fcs1 \af0\afs20\alang1025 \ltrch\fcs0 \b\fs24\lang2057\langfe2057\cgrid\langnp2057\langfenp2057 {_x000d__x000a_\rtlch\fcs1 \af0 \ltrch\fcs0 \cs15\b0\v\f1\fs20\cf9\insrsid8330599\charrsid15879488 &lt;DocAmend&gt;}{\rtlch\fcs1 \af0 \ltrch\fcs0 \insrsid8330599\charrsid15879488 [ZPROPOSAL][ZAMACT]}{\rtlch\fcs1 \af0 \ltrch\fcs0 _x000d__x000a_\cs15\b0\v\f1\fs20\cf9\insrsid8330599\charrsid15879488 &lt;/DocAmend&gt;}{\rtlch\fcs1 \af0 \ltrch\fcs0 \insrsid8330599\charrsid15879488 _x000d__x000a_\par }\pard\plain \ltrpar\s18\ql \li0\ri0\keepn\nowidctlpar\wrapdefault\aspalpha\aspnum\faauto\adjustright\rin0\lin0\itap0\pararsid8330599 \rtlch\fcs1 \af0\afs20\alang1025 \ltrch\fcs0 \b\fs24\lang2057\langfe2057\cgrid\langnp2057\langfenp2057 {\rtlch\fcs1 \af0 _x000d__x000a_\ltrch\fcs0 \cs15\b0\v\f1\fs20\cf9\insrsid8330599\charrsid15879488 &lt;Article&gt;}{\rtlch\fcs1 \af0 \ltrch\fcs0 \insrsid8330599\charrsid15879488 [ZAMPART]}{\rtlch\fcs1 \af0 \ltrch\fcs0 \cs15\b0\v\f1\fs20\cf9\insrsid8330599\charrsid15879488 &lt;/Article&gt;}{_x000d__x000a_\rtlch\fcs1 \af0 \ltrch\fcs0 \insrsid8330599\charrsid15879488 _x000d__x000a_\par }\pard\plain \ltrpar\ql \li0\ri0\keepn\widctlpar\wrapdefault\aspalpha\aspnum\faauto\adjustright\rin0\lin0\itap0\pararsid8330599 \rtlch\fcs1 \af0\afs20\alang1025 \ltrch\fcs0 \fs24\lang2057\langfe2057\cgrid\langnp2057\langfenp2057 {\rtlch\fcs1 \af0 _x000d__x000a_\ltrch\fcs0 \cs15\v\f1\fs20\cf9\insrsid8330599\charrsid15879488 &lt;DocAmend2&gt;&lt;OptDel&gt;}{\rtlch\fcs1 \af0 \ltrch\fcs0 \insrsid8330599\charrsid15879488 [ZNRACT]}{\rtlch\fcs1 \af0 \ltrch\fcs0 \cs15\v\f1\fs20\cf9\insrsid8330599\charrsid15879488 _x000d__x000a_&lt;/OptDel&gt;&lt;/DocAmend2&gt;}{\rtlch\fcs1 \af0 \ltrch\fcs0 \insrsid8330599\charrsid15879488 _x000d__x000a_\par }\pard \ltrpar\ql \li0\ri0\widctlpar\wrapdefault\aspalpha\aspnum\faauto\adjustright\rin0\lin0\itap0\pararsid8330599 {\rtlch\fcs1 \af0 \ltrch\fcs0 \cs15\v\f1\fs20\cf9\insrsid8330599\charrsid15879488 &lt;Article2&gt;&lt;OptDel&gt;}{\rtlch\fcs1 \af0 \ltrch\fcs0 _x000d__x000a_\insrsid8330599\charrsid15879488 [ZACTPART]}{\rtlch\fcs1 \af0 \ltrch\fcs0 \cs15\v\f1\fs20\cf9\insrsid8330599\charrsid15879488 &lt;/OptDel&gt;&lt;/Article2&gt;}{\rtlch\fcs1 \af0 \ltrch\fcs0 \insrsid833059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8330599\charrsid15879488 \cell }\pard \ltrpar\ql \li0\ri0\widctlpar\intbl\wrapdefault\aspalpha\aspnum\faauto\adjustright\rin0\lin0 {\rtlch\fcs1 \af0 \ltrch\fcs0 \insrsid833059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8330599\charrsid15879488 [ZLEFTB]\cell [ZRIGHT]\cell }\pard\plain \ltrpar\ql \li0\ri0\widctlpar\intbl\wrapdefault\aspalpha\aspnum\faauto\adjustright\rin0\lin0 \rtlch\fcs1 \af0\afs20\alang1025 \ltrch\fcs0 _x000d__x000a_\fs24\lang2057\langfe2057\cgrid\langnp2057\langfenp2057 {\rtlch\fcs1 \af0 \ltrch\fcs0 \insrsid833059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330599\charrsid15879488 [ZTEXTL]\cell [ZTEXTR]}{\rtlch\fcs1 \af0\afs24 \ltrch\fcs0 \insrsid8330599\charrsid15879488 \cell }\pard\plain \ltrpar\ql \li0\ri0\widctlpar\intbl\wrapdefault\aspalpha\aspnum\faauto\adjustright\rin0\lin0 \rtlch\fcs1 _x000d__x000a_\af0\afs20\alang1025 \ltrch\fcs0 \fs24\lang2057\langfe2057\cgrid\langnp2057\langfenp2057 {\rtlch\fcs1 \af0 \ltrch\fcs0 \insrsid833059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8330599 \rtlch\fcs1 \af0\afs20\alang1025 \ltrch\fcs0 \i\fs24\lang2057\langfe2057\cgrid\langnp2057\langfenp2057 {\rtlch\fcs1 \af0 \ltrch\fcs0 _x000d__x000a_\cs15\i0\v\f1\fs20\cf9\insrsid8330599\charrsid15879488 &lt;OptDel&gt;}{\rtlch\fcs1 \af0 \ltrch\fcs0 \insrsid8330599\charrsid15879488 [ZCROSSREF]}{\rtlch\fcs1 \af0 \ltrch\fcs0 \cs15\i0\v\f1\fs20\cf9\insrsid8330599\charrsid15879488 &lt;/OptDel&gt;}{\rtlch\fcs1 \af0 _x000d__x000a_\ltrch\fcs0 \insrsid8330599\charrsid15879488 _x000d__x000a_\par }\pard\plain \ltrpar\s22\qc \li0\ri0\sb240\sa240\keepn\nowidctlpar\wrapdefault\aspalpha\aspnum\faauto\adjustright\rin0\lin0\itap0\pararsid8330599 \rtlch\fcs1 \af0\afs20\alang1025 \ltrch\fcs0 \i\fs24\lang2057\langfe2057\cgrid\langnp2057\langfenp2057 {_x000d__x000a_\rtlch\fcs1 \af0 \ltrch\fcs0 \cs15\i0\v\f1\fs20\cf9\insrsid8330599\charrsid15879488 &lt;TitreJust&gt;}{\rtlch\fcs1 \af0 \ltrch\fcs0 \insrsid8330599\charrsid15879488 [ZJUSTIFICATION]}{\rtlch\fcs1 \af0 \ltrch\fcs0 _x000d__x000a_\cs15\i0\v\f1\fs20\cf9\insrsid8330599\charrsid15879488 &lt;/TitreJust&gt;}{\rtlch\fcs1 \af0 \ltrch\fcs0 \insrsid8330599\charrsid15879488 _x000d__x000a_\par }\pard\plain \ltrpar\s20\ql \li0\ri0\sa240\nowidctlpar\wrapdefault\aspalpha\aspnum\faauto\adjustright\rin0\lin0\itap0\pararsid8330599 \rtlch\fcs1 \af0\afs20\alang1025 \ltrch\fcs0 \i\fs24\lang2057\langfe2057\cgrid\langnp2057\langfenp2057 {\rtlch\fcs1 \af0 _x000d__x000a_\ltrch\fcs0 \cs15\i0\v\f1\fs20\cf9\insrsid8330599\charrsid15879488 &lt;OptDelPrev&gt;}{\rtlch\fcs1 \af0 \ltrch\fcs0 \insrsid8330599\charrsid15879488 [ZTEXTJUST]}{\rtlch\fcs1 \af0 \ltrch\fcs0 \cs15\i0\v\f1\fs20\cf9\insrsid8330599\charrsid15879488 &lt;/OptDelPrev&gt;}{_x000d__x000a_\rtlch\fcs1 \af0 \ltrch\fcs0 \insrsid8330599\charrsid15879488 _x000d__x000a_\par }\pard\plain \ltrpar\ql \li0\ri0\widctlpar\wrapdefault\aspalpha\aspnum\faauto\adjustright\rin0\lin0\itap0\pararsid8330599 \rtlch\fcs1 \af0\afs20\alang1025 \ltrch\fcs0 \fs24\lang2057\langfe2057\cgrid\langnp2057\langfenp2057 {\rtlch\fcs1 \af0 \ltrch\fcs0 _x000d__x000a_\cs15\v\f1\fs20\cf9\insrsid8330599\charrsid15879488 &lt;/AmendB&gt;}{\rtlch\fcs1 \af0 \ltrch\fcs0 \insrsid833059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d_x000d__x000a_7832f7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ITLECODMNU" w:val=" 1"/>
    <w:docVar w:name="TVTAMPART" w:val="Article 1"/>
    <w:docVar w:name="TXTLANGUE" w:val="EN"/>
    <w:docVar w:name="TXTLANGUEMIN" w:val="en"/>
    <w:docVar w:name="TXTNRC" w:val="0000/2018"/>
    <w:docVar w:name="TXTNRCOM" w:val="(2018)0374"/>
    <w:docVar w:name="TXTNRFIRSTAM" w:val="1"/>
    <w:docVar w:name="TXTNRLASTAM" w:val="30"/>
    <w:docVar w:name="TXTNRPE" w:val="627.880"/>
    <w:docVar w:name="TXTNRPROC" w:val="2018/0199"/>
    <w:docVar w:name="TXTPEorAP" w:val="PE"/>
    <w:docVar w:name="TXTROUTE" w:val="AD\1169875EN.docx"/>
    <w:docVar w:name="TXTVERSION" w:val="03-00"/>
  </w:docVars>
  <w:rsids>
    <w:rsidRoot w:val="005E71C8"/>
    <w:rsid w:val="00026559"/>
    <w:rsid w:val="00040C98"/>
    <w:rsid w:val="0004474F"/>
    <w:rsid w:val="00064967"/>
    <w:rsid w:val="00100455"/>
    <w:rsid w:val="00134974"/>
    <w:rsid w:val="00141CD7"/>
    <w:rsid w:val="001478F9"/>
    <w:rsid w:val="00164442"/>
    <w:rsid w:val="001820A9"/>
    <w:rsid w:val="00184423"/>
    <w:rsid w:val="001B0A1E"/>
    <w:rsid w:val="001C0886"/>
    <w:rsid w:val="001E2A58"/>
    <w:rsid w:val="001E3AC4"/>
    <w:rsid w:val="002B4DFD"/>
    <w:rsid w:val="00304EA8"/>
    <w:rsid w:val="003357A9"/>
    <w:rsid w:val="00341A99"/>
    <w:rsid w:val="00355C27"/>
    <w:rsid w:val="00360FAA"/>
    <w:rsid w:val="0038294E"/>
    <w:rsid w:val="003A2F84"/>
    <w:rsid w:val="003C7390"/>
    <w:rsid w:val="0040055C"/>
    <w:rsid w:val="0044153C"/>
    <w:rsid w:val="00472FC1"/>
    <w:rsid w:val="00487596"/>
    <w:rsid w:val="004C2A0D"/>
    <w:rsid w:val="004D53E3"/>
    <w:rsid w:val="004F0240"/>
    <w:rsid w:val="00522B51"/>
    <w:rsid w:val="00574A78"/>
    <w:rsid w:val="005764E0"/>
    <w:rsid w:val="00593BAC"/>
    <w:rsid w:val="005E71C8"/>
    <w:rsid w:val="00613134"/>
    <w:rsid w:val="0066033A"/>
    <w:rsid w:val="00690BB5"/>
    <w:rsid w:val="00691B1C"/>
    <w:rsid w:val="006A0F0A"/>
    <w:rsid w:val="006A48AA"/>
    <w:rsid w:val="006B1267"/>
    <w:rsid w:val="006D292E"/>
    <w:rsid w:val="006E2ED3"/>
    <w:rsid w:val="0070745B"/>
    <w:rsid w:val="00712462"/>
    <w:rsid w:val="00732058"/>
    <w:rsid w:val="00757792"/>
    <w:rsid w:val="00772429"/>
    <w:rsid w:val="0078548A"/>
    <w:rsid w:val="00787222"/>
    <w:rsid w:val="007C5225"/>
    <w:rsid w:val="007F187F"/>
    <w:rsid w:val="00817D13"/>
    <w:rsid w:val="00820C7D"/>
    <w:rsid w:val="00833D11"/>
    <w:rsid w:val="00836FD3"/>
    <w:rsid w:val="00904864"/>
    <w:rsid w:val="009052FE"/>
    <w:rsid w:val="00924555"/>
    <w:rsid w:val="00982B83"/>
    <w:rsid w:val="009857B4"/>
    <w:rsid w:val="009C2076"/>
    <w:rsid w:val="009C696F"/>
    <w:rsid w:val="009D56FC"/>
    <w:rsid w:val="009E0ABD"/>
    <w:rsid w:val="009E7319"/>
    <w:rsid w:val="00B10433"/>
    <w:rsid w:val="00B476DC"/>
    <w:rsid w:val="00B556CD"/>
    <w:rsid w:val="00B62D4B"/>
    <w:rsid w:val="00BD1F76"/>
    <w:rsid w:val="00BE20CF"/>
    <w:rsid w:val="00C01293"/>
    <w:rsid w:val="00C22327"/>
    <w:rsid w:val="00C55732"/>
    <w:rsid w:val="00C577BB"/>
    <w:rsid w:val="00C75E98"/>
    <w:rsid w:val="00CB4B90"/>
    <w:rsid w:val="00CD23E1"/>
    <w:rsid w:val="00D02EE3"/>
    <w:rsid w:val="00D05110"/>
    <w:rsid w:val="00D25CF2"/>
    <w:rsid w:val="00D6254D"/>
    <w:rsid w:val="00D74FD1"/>
    <w:rsid w:val="00D906C5"/>
    <w:rsid w:val="00D943A5"/>
    <w:rsid w:val="00DB56E4"/>
    <w:rsid w:val="00E27F01"/>
    <w:rsid w:val="00E4280D"/>
    <w:rsid w:val="00EF33D5"/>
    <w:rsid w:val="00F15744"/>
    <w:rsid w:val="00F24D40"/>
    <w:rsid w:val="00F9695C"/>
    <w:rsid w:val="00FB1BC6"/>
    <w:rsid w:val="00FE5B6F"/>
    <w:rsid w:val="00FF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15D53F4-08CD-4A92-ADBB-E558A2B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BalloonText">
    <w:name w:val="Balloon Text"/>
    <w:basedOn w:val="Normal"/>
    <w:link w:val="BalloonTextChar"/>
    <w:rsid w:val="00164442"/>
    <w:rPr>
      <w:rFonts w:ascii="Segoe UI" w:hAnsi="Segoe UI" w:cs="Segoe UI"/>
      <w:sz w:val="18"/>
      <w:szCs w:val="18"/>
    </w:rPr>
  </w:style>
  <w:style w:type="character" w:customStyle="1" w:styleId="BalloonTextChar">
    <w:name w:val="Balloon Text Char"/>
    <w:basedOn w:val="DefaultParagraphFont"/>
    <w:link w:val="BalloonText"/>
    <w:rsid w:val="00164442"/>
    <w:rPr>
      <w:rFonts w:ascii="Segoe UI" w:hAnsi="Segoe UI" w:cs="Segoe UI"/>
      <w:sz w:val="18"/>
      <w:szCs w:val="18"/>
    </w:rPr>
  </w:style>
  <w:style w:type="character" w:customStyle="1" w:styleId="Sup">
    <w:name w:val="Sup"/>
    <w:rsid w:val="001E2A58"/>
    <w:rPr>
      <w:color w:val="000000"/>
      <w:vertAlign w:val="superscript"/>
    </w:rPr>
  </w:style>
  <w:style w:type="paragraph" w:customStyle="1" w:styleId="NormalTabs">
    <w:name w:val="NormalTabs"/>
    <w:basedOn w:val="Normal"/>
    <w:qFormat/>
    <w:rsid w:val="00B10433"/>
    <w:pPr>
      <w:widowControl w:val="0"/>
      <w:tabs>
        <w:tab w:val="center" w:pos="284"/>
        <w:tab w:val="left" w:pos="426"/>
      </w:tabs>
    </w:pPr>
    <w:rPr>
      <w:snapToGrid w:val="0"/>
      <w:szCs w:val="20"/>
      <w:lang w:val="en-US" w:eastAsia="en-US"/>
    </w:rPr>
  </w:style>
  <w:style w:type="character" w:styleId="CommentReference">
    <w:name w:val="annotation reference"/>
    <w:basedOn w:val="DefaultParagraphFont"/>
    <w:rsid w:val="0066033A"/>
    <w:rPr>
      <w:sz w:val="16"/>
      <w:szCs w:val="16"/>
    </w:rPr>
  </w:style>
  <w:style w:type="paragraph" w:styleId="CommentText">
    <w:name w:val="annotation text"/>
    <w:basedOn w:val="Normal"/>
    <w:link w:val="CommentTextChar"/>
    <w:rsid w:val="0066033A"/>
    <w:rPr>
      <w:sz w:val="20"/>
      <w:szCs w:val="20"/>
    </w:rPr>
  </w:style>
  <w:style w:type="character" w:customStyle="1" w:styleId="CommentTextChar">
    <w:name w:val="Comment Text Char"/>
    <w:basedOn w:val="DefaultParagraphFont"/>
    <w:link w:val="CommentText"/>
    <w:rsid w:val="0066033A"/>
  </w:style>
  <w:style w:type="paragraph" w:styleId="CommentSubject">
    <w:name w:val="annotation subject"/>
    <w:basedOn w:val="CommentText"/>
    <w:next w:val="CommentText"/>
    <w:link w:val="CommentSubjectChar"/>
    <w:rsid w:val="0066033A"/>
    <w:rPr>
      <w:b/>
      <w:bCs/>
    </w:rPr>
  </w:style>
  <w:style w:type="character" w:customStyle="1" w:styleId="CommentSubjectChar">
    <w:name w:val="Comment Subject Char"/>
    <w:basedOn w:val="CommentTextChar"/>
    <w:link w:val="CommentSubject"/>
    <w:rsid w:val="0066033A"/>
    <w:rPr>
      <w:b/>
      <w:bCs/>
    </w:rPr>
  </w:style>
  <w:style w:type="paragraph" w:styleId="Revision">
    <w:name w:val="Revision"/>
    <w:hidden/>
    <w:uiPriority w:val="99"/>
    <w:semiHidden/>
    <w:rsid w:val="00660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3984</Words>
  <Characters>25312</Characters>
  <Application>Microsoft Office Word</Application>
  <DocSecurity>0</DocSecurity>
  <Lines>1012</Lines>
  <Paragraphs>370</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ROZIC Bojana</dc:creator>
  <cp:keywords/>
  <dc:description/>
  <cp:lastModifiedBy>CONINCKX Catherine</cp:lastModifiedBy>
  <cp:revision>2</cp:revision>
  <cp:lastPrinted>2018-11-19T08:05:00Z</cp:lastPrinted>
  <dcterms:created xsi:type="dcterms:W3CDTF">2018-11-21T17:12:00Z</dcterms:created>
  <dcterms:modified xsi:type="dcterms:W3CDTF">2018-11-21T17:12:00Z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9.5.1 Build [20181105]</vt:lpwstr>
  </property>
  <property fmtid="{D5CDD505-2E9C-101B-9397-08002B2CF9AE}" pid="5" name="&lt;FdR&gt;">
    <vt:lpwstr>1169875</vt:lpwstr>
  </property>
  <property fmtid="{D5CDD505-2E9C-101B-9397-08002B2CF9AE}" pid="6" name="&lt;Type&gt;">
    <vt:lpwstr>AD</vt:lpwstr>
  </property>
  <property fmtid="{D5CDD505-2E9C-101B-9397-08002B2CF9AE}" pid="7" name="&lt;ModelCod&gt;">
    <vt:lpwstr>\\eiciBRUpr1\pdocep$\DocEP\DOCS\General\PA\PA_Legam.dot(14/11/2017 12:18:10)</vt:lpwstr>
  </property>
  <property fmtid="{D5CDD505-2E9C-101B-9397-08002B2CF9AE}" pid="8" name="&lt;ModelTra&gt;">
    <vt:lpwstr>\\eiciBRUpr1\pdocep$\DocEP\TRANSFIL\EN\PA_Legam.EN(01/02/2018 11:41:30)</vt:lpwstr>
  </property>
  <property fmtid="{D5CDD505-2E9C-101B-9397-08002B2CF9AE}" pid="9" name="&lt;Model&gt;">
    <vt:lpwstr>PA_Legam</vt:lpwstr>
  </property>
  <property fmtid="{D5CDD505-2E9C-101B-9397-08002B2CF9AE}" pid="10" name="FooterPath">
    <vt:lpwstr>AD\1169875EN.docx</vt:lpwstr>
  </property>
  <property fmtid="{D5CDD505-2E9C-101B-9397-08002B2CF9AE}" pid="11" name="PE number">
    <vt:lpwstr>627.880</vt:lpwstr>
  </property>
  <property fmtid="{D5CDD505-2E9C-101B-9397-08002B2CF9AE}" pid="12" name="SubscribeElise">
    <vt:lpwstr/>
  </property>
  <property fmtid="{D5CDD505-2E9C-101B-9397-08002B2CF9AE}" pid="13" name="SendToEpades">
    <vt:lpwstr>OK - 2018/11/21 18:12</vt:lpwstr>
  </property>
</Properties>
</file>