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1541D6" w:rsidRDefault="001541D6" w:rsidP="001541D6">
      <w:pPr>
        <w:rPr>
          <w:b/>
          <w:noProof/>
        </w:rPr>
      </w:pPr>
      <w:r w:rsidRPr="001541D6">
        <w:rPr>
          <w:b/>
          <w:noProof/>
        </w:rPr>
        <w:t>Question for written answer E-004450/2018</w:t>
      </w:r>
    </w:p>
    <w:p w:rsidR="001541D6" w:rsidRPr="001541D6" w:rsidRDefault="001541D6" w:rsidP="001541D6">
      <w:pPr>
        <w:rPr>
          <w:b/>
          <w:noProof/>
        </w:rPr>
      </w:pPr>
      <w:r w:rsidRPr="001541D6">
        <w:rPr>
          <w:b/>
          <w:noProof/>
        </w:rPr>
        <w:t>to the Commission</w:t>
      </w:r>
      <w:r w:rsidR="00A26A22">
        <w:rPr>
          <w:b/>
          <w:noProof/>
        </w:rPr>
        <w:t xml:space="preserve"> </w:t>
      </w:r>
      <w:r w:rsidR="00A26A22" w:rsidRPr="00903253">
        <w:rPr>
          <w:b/>
          <w:noProof/>
        </w:rPr>
        <w:t>(Vice-President / High Representative)</w:t>
      </w:r>
      <w:bookmarkStart w:id="0" w:name="_GoBack"/>
      <w:bookmarkEnd w:id="0"/>
    </w:p>
    <w:p w:rsidR="001541D6" w:rsidRPr="001541D6" w:rsidRDefault="001541D6" w:rsidP="001541D6">
      <w:pPr>
        <w:rPr>
          <w:noProof/>
        </w:rPr>
      </w:pPr>
      <w:r w:rsidRPr="001541D6">
        <w:rPr>
          <w:noProof/>
        </w:rPr>
        <w:t>Rule 130</w:t>
      </w:r>
    </w:p>
    <w:p w:rsidR="001541D6" w:rsidRPr="001541D6" w:rsidRDefault="001541D6" w:rsidP="001541D6">
      <w:pPr>
        <w:spacing w:after="240"/>
        <w:rPr>
          <w:b/>
          <w:noProof/>
        </w:rPr>
      </w:pPr>
      <w:r w:rsidRPr="001541D6">
        <w:rPr>
          <w:b/>
          <w:noProof/>
        </w:rPr>
        <w:t>Clare Moody (S&amp;D), Gabriele Preuß (S&amp;D), Michael Gahler (PPE) and Andrejs Mamikins (S&amp;D)</w:t>
      </w:r>
    </w:p>
    <w:p w:rsidR="001541D6" w:rsidRPr="001541D6" w:rsidRDefault="001541D6" w:rsidP="001541D6">
      <w:pPr>
        <w:tabs>
          <w:tab w:val="left" w:pos="1134"/>
        </w:tabs>
        <w:spacing w:after="240"/>
        <w:ind w:left="1134" w:hanging="1134"/>
        <w:rPr>
          <w:noProof/>
        </w:rPr>
      </w:pPr>
      <w:r w:rsidRPr="001541D6">
        <w:rPr>
          <w:noProof/>
        </w:rPr>
        <w:t>Subject:</w:t>
      </w:r>
      <w:r w:rsidRPr="001541D6">
        <w:rPr>
          <w:noProof/>
        </w:rPr>
        <w:tab/>
        <w:t>VP/HR - Social dimension of the EU-Georgia Association Agreement (AA) / Deep and Comprehensive Free Trade Area (DCFTA)</w:t>
      </w:r>
    </w:p>
    <w:p w:rsidR="004238AF" w:rsidRPr="001541D6" w:rsidRDefault="004238AF" w:rsidP="001541D6">
      <w:pPr>
        <w:tabs>
          <w:tab w:val="left" w:pos="0"/>
        </w:tabs>
        <w:spacing w:after="240"/>
        <w:rPr>
          <w:noProof/>
        </w:rPr>
      </w:pPr>
      <w:r w:rsidRPr="001541D6">
        <w:rPr>
          <w:noProof/>
        </w:rPr>
        <w:t>Georgia has made significant progress towards EU</w:t>
      </w:r>
      <w:r w:rsidR="00211099" w:rsidRPr="001541D6">
        <w:rPr>
          <w:noProof/>
        </w:rPr>
        <w:t xml:space="preserve"> </w:t>
      </w:r>
      <w:r w:rsidRPr="001541D6">
        <w:rPr>
          <w:noProof/>
        </w:rPr>
        <w:t xml:space="preserve">integration by signing an Association Agreement </w:t>
      </w:r>
      <w:r w:rsidR="00211099" w:rsidRPr="001541D6">
        <w:rPr>
          <w:noProof/>
        </w:rPr>
        <w:t xml:space="preserve">(AA) </w:t>
      </w:r>
      <w:r w:rsidRPr="001541D6">
        <w:rPr>
          <w:noProof/>
        </w:rPr>
        <w:t xml:space="preserve">including a </w:t>
      </w:r>
      <w:r w:rsidR="00211099" w:rsidRPr="001541D6">
        <w:rPr>
          <w:noProof/>
        </w:rPr>
        <w:t>Deep and Comprehensive Free Trade Area (</w:t>
      </w:r>
      <w:r w:rsidRPr="001541D6">
        <w:rPr>
          <w:noProof/>
        </w:rPr>
        <w:t>DCFTA</w:t>
      </w:r>
      <w:r w:rsidR="00211099" w:rsidRPr="001541D6">
        <w:rPr>
          <w:noProof/>
        </w:rPr>
        <w:t>)</w:t>
      </w:r>
      <w:r w:rsidRPr="001541D6">
        <w:rPr>
          <w:noProof/>
        </w:rPr>
        <w:t xml:space="preserve"> and obtaining visa-free travel for its citizens in recent years. Although </w:t>
      </w:r>
      <w:r w:rsidR="00211099" w:rsidRPr="001541D6">
        <w:rPr>
          <w:noProof/>
        </w:rPr>
        <w:t xml:space="preserve">the Association Agreement contains </w:t>
      </w:r>
      <w:r w:rsidRPr="001541D6">
        <w:rPr>
          <w:noProof/>
        </w:rPr>
        <w:t xml:space="preserve">provisions on the social dimension and some progress is being made, their implementation </w:t>
      </w:r>
      <w:r w:rsidR="00211099" w:rsidRPr="001541D6">
        <w:rPr>
          <w:noProof/>
        </w:rPr>
        <w:t xml:space="preserve">is </w:t>
      </w:r>
      <w:r w:rsidRPr="001541D6">
        <w:rPr>
          <w:noProof/>
        </w:rPr>
        <w:t>lag</w:t>
      </w:r>
      <w:r w:rsidR="00211099" w:rsidRPr="001541D6">
        <w:rPr>
          <w:noProof/>
        </w:rPr>
        <w:t>ging</w:t>
      </w:r>
      <w:r w:rsidRPr="001541D6">
        <w:rPr>
          <w:noProof/>
        </w:rPr>
        <w:t xml:space="preserve"> behind.</w:t>
      </w:r>
      <w:r w:rsidR="005314EF" w:rsidRPr="001541D6">
        <w:rPr>
          <w:noProof/>
        </w:rPr>
        <w:t xml:space="preserve"> </w:t>
      </w:r>
    </w:p>
    <w:p w:rsidR="004238AF" w:rsidRPr="001541D6" w:rsidRDefault="004238AF" w:rsidP="001541D6">
      <w:pPr>
        <w:tabs>
          <w:tab w:val="left" w:pos="0"/>
        </w:tabs>
        <w:spacing w:after="240"/>
        <w:rPr>
          <w:noProof/>
        </w:rPr>
      </w:pPr>
      <w:r w:rsidRPr="001541D6">
        <w:rPr>
          <w:noProof/>
        </w:rPr>
        <w:t xml:space="preserve">The </w:t>
      </w:r>
      <w:r w:rsidR="00211099" w:rsidRPr="001541D6">
        <w:rPr>
          <w:noProof/>
        </w:rPr>
        <w:t xml:space="preserve">rate of </w:t>
      </w:r>
      <w:r w:rsidRPr="001541D6">
        <w:rPr>
          <w:noProof/>
        </w:rPr>
        <w:t xml:space="preserve">fatal </w:t>
      </w:r>
      <w:r w:rsidR="00211099" w:rsidRPr="001541D6">
        <w:rPr>
          <w:noProof/>
        </w:rPr>
        <w:t>occupational injuries</w:t>
      </w:r>
      <w:r w:rsidRPr="001541D6">
        <w:rPr>
          <w:noProof/>
        </w:rPr>
        <w:t xml:space="preserve"> in Georgia is </w:t>
      </w:r>
      <w:r w:rsidR="00211099" w:rsidRPr="001541D6">
        <w:rPr>
          <w:noProof/>
        </w:rPr>
        <w:t xml:space="preserve">three </w:t>
      </w:r>
      <w:r w:rsidRPr="001541D6">
        <w:rPr>
          <w:noProof/>
        </w:rPr>
        <w:t>times higher than the EU</w:t>
      </w:r>
      <w:r w:rsidR="00211099" w:rsidRPr="001541D6">
        <w:rPr>
          <w:noProof/>
        </w:rPr>
        <w:t xml:space="preserve"> </w:t>
      </w:r>
      <w:r w:rsidRPr="001541D6">
        <w:rPr>
          <w:noProof/>
        </w:rPr>
        <w:t xml:space="preserve">average and there is an unsatisfactory level of minimum standards in workplace health and safety. Furthermore, obstacles </w:t>
      </w:r>
      <w:r w:rsidR="00211099" w:rsidRPr="001541D6">
        <w:rPr>
          <w:noProof/>
        </w:rPr>
        <w:t>to t</w:t>
      </w:r>
      <w:r w:rsidRPr="001541D6">
        <w:rPr>
          <w:noProof/>
        </w:rPr>
        <w:t xml:space="preserve">rade </w:t>
      </w:r>
      <w:r w:rsidR="00211099" w:rsidRPr="001541D6">
        <w:rPr>
          <w:noProof/>
        </w:rPr>
        <w:t>u</w:t>
      </w:r>
      <w:r w:rsidRPr="001541D6">
        <w:rPr>
          <w:noProof/>
        </w:rPr>
        <w:t xml:space="preserve">nion representation </w:t>
      </w:r>
      <w:r w:rsidR="00211099" w:rsidRPr="001541D6">
        <w:rPr>
          <w:noProof/>
        </w:rPr>
        <w:t>remain</w:t>
      </w:r>
      <w:r w:rsidRPr="001541D6">
        <w:rPr>
          <w:noProof/>
        </w:rPr>
        <w:t xml:space="preserve">. There is an urgent need for action from both the EU and Georgia on social matters. In this regard, </w:t>
      </w:r>
      <w:r w:rsidR="00211099" w:rsidRPr="001541D6">
        <w:rPr>
          <w:noProof/>
        </w:rPr>
        <w:t xml:space="preserve">answers to the </w:t>
      </w:r>
      <w:r w:rsidRPr="001541D6">
        <w:rPr>
          <w:noProof/>
        </w:rPr>
        <w:t xml:space="preserve">following </w:t>
      </w:r>
      <w:r w:rsidR="00211099" w:rsidRPr="001541D6">
        <w:rPr>
          <w:noProof/>
        </w:rPr>
        <w:t xml:space="preserve">questions are </w:t>
      </w:r>
      <w:r w:rsidRPr="001541D6">
        <w:rPr>
          <w:noProof/>
        </w:rPr>
        <w:t>requested:</w:t>
      </w:r>
    </w:p>
    <w:p w:rsidR="004238AF" w:rsidRPr="001541D6" w:rsidRDefault="004238AF" w:rsidP="001541D6">
      <w:pPr>
        <w:tabs>
          <w:tab w:val="left" w:pos="567"/>
        </w:tabs>
        <w:spacing w:after="240"/>
        <w:ind w:left="567" w:hanging="567"/>
        <w:rPr>
          <w:noProof/>
        </w:rPr>
      </w:pPr>
      <w:r w:rsidRPr="001541D6">
        <w:rPr>
          <w:noProof/>
        </w:rPr>
        <w:t>1.</w:t>
      </w:r>
      <w:r w:rsidRPr="001541D6">
        <w:rPr>
          <w:noProof/>
        </w:rPr>
        <w:tab/>
        <w:t xml:space="preserve">How does the VP/HR view the implementation of </w:t>
      </w:r>
      <w:r w:rsidR="00211099" w:rsidRPr="001541D6">
        <w:rPr>
          <w:noProof/>
        </w:rPr>
        <w:t xml:space="preserve">the </w:t>
      </w:r>
      <w:r w:rsidRPr="001541D6">
        <w:rPr>
          <w:noProof/>
        </w:rPr>
        <w:t xml:space="preserve">social provisions of the DCFTA and the AA with Georgia? </w:t>
      </w:r>
    </w:p>
    <w:p w:rsidR="004238AF" w:rsidRPr="001541D6" w:rsidRDefault="004238AF" w:rsidP="001541D6">
      <w:pPr>
        <w:tabs>
          <w:tab w:val="left" w:pos="567"/>
        </w:tabs>
        <w:spacing w:after="240"/>
        <w:ind w:left="567" w:hanging="567"/>
        <w:rPr>
          <w:noProof/>
        </w:rPr>
      </w:pPr>
      <w:r w:rsidRPr="001541D6">
        <w:rPr>
          <w:noProof/>
        </w:rPr>
        <w:t>2.</w:t>
      </w:r>
      <w:r w:rsidRPr="001541D6">
        <w:rPr>
          <w:noProof/>
        </w:rPr>
        <w:tab/>
        <w:t xml:space="preserve">Does the VP/HR see </w:t>
      </w:r>
      <w:r w:rsidR="00211099" w:rsidRPr="001541D6">
        <w:rPr>
          <w:noProof/>
        </w:rPr>
        <w:t>a need</w:t>
      </w:r>
      <w:r w:rsidRPr="001541D6">
        <w:rPr>
          <w:noProof/>
        </w:rPr>
        <w:t xml:space="preserve"> to establish a formal monitoring mechanism to assess the implementation of the AA</w:t>
      </w:r>
      <w:r w:rsidR="00211099" w:rsidRPr="001541D6">
        <w:rPr>
          <w:noProof/>
        </w:rPr>
        <w:t>,</w:t>
      </w:r>
      <w:r w:rsidRPr="001541D6">
        <w:rPr>
          <w:noProof/>
        </w:rPr>
        <w:t xml:space="preserve"> and if so, have any steps been taken in this direction? </w:t>
      </w:r>
    </w:p>
    <w:p w:rsidR="00BF4787" w:rsidRPr="001541D6" w:rsidRDefault="004238AF" w:rsidP="001541D6">
      <w:pPr>
        <w:tabs>
          <w:tab w:val="left" w:pos="567"/>
        </w:tabs>
        <w:spacing w:after="240"/>
        <w:ind w:left="567" w:hanging="567"/>
        <w:rPr>
          <w:noProof/>
        </w:rPr>
      </w:pPr>
      <w:r w:rsidRPr="001541D6">
        <w:rPr>
          <w:noProof/>
        </w:rPr>
        <w:t>3.</w:t>
      </w:r>
      <w:r w:rsidRPr="001541D6">
        <w:rPr>
          <w:noProof/>
        </w:rPr>
        <w:tab/>
        <w:t>Does the VP/HR consider that establishing a Committee on Social Affairs under the AA alongside the existing Trade Committee and creating the position of a Labour Attaché on the EU</w:t>
      </w:r>
      <w:r w:rsidR="00211099" w:rsidRPr="001541D6">
        <w:rPr>
          <w:noProof/>
        </w:rPr>
        <w:t xml:space="preserve"> </w:t>
      </w:r>
      <w:r w:rsidRPr="001541D6">
        <w:rPr>
          <w:noProof/>
        </w:rPr>
        <w:t>Delegation to Georgia could help improve the situation described above?</w:t>
      </w:r>
    </w:p>
    <w:sectPr w:rsidR="00BF4787" w:rsidRPr="001541D6" w:rsidSect="001541D6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2D" w:rsidRPr="0099272D" w:rsidRDefault="0099272D">
      <w:r w:rsidRPr="0099272D">
        <w:separator/>
      </w:r>
    </w:p>
  </w:endnote>
  <w:endnote w:type="continuationSeparator" w:id="0">
    <w:p w:rsidR="0099272D" w:rsidRPr="0099272D" w:rsidRDefault="0099272D">
      <w:r w:rsidRPr="009927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1541D6" w:rsidRDefault="001541D6" w:rsidP="001541D6">
    <w:pPr>
      <w:pStyle w:val="Footer"/>
      <w:tabs>
        <w:tab w:val="clear" w:pos="4536"/>
        <w:tab w:val="clear" w:pos="9072"/>
        <w:tab w:val="right" w:pos="9071"/>
      </w:tabs>
    </w:pPr>
    <w:r>
      <w:t>1161854</w:t>
    </w:r>
    <w:proofErr w:type="gramStart"/>
    <w:r>
      <w:t>.EN</w:t>
    </w:r>
    <w:proofErr w:type="gramEnd"/>
    <w:r>
      <w:tab/>
      <w:t>PE 626.416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2D" w:rsidRPr="0099272D" w:rsidRDefault="0099272D">
      <w:r w:rsidRPr="0099272D">
        <w:separator/>
      </w:r>
    </w:p>
  </w:footnote>
  <w:footnote w:type="continuationSeparator" w:id="0">
    <w:p w:rsidR="0099272D" w:rsidRPr="0099272D" w:rsidRDefault="0099272D">
      <w:r w:rsidRPr="0099272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72D"/>
    <w:rsid w:val="00007D4D"/>
    <w:rsid w:val="000457F1"/>
    <w:rsid w:val="00053EE8"/>
    <w:rsid w:val="0006026E"/>
    <w:rsid w:val="000F5323"/>
    <w:rsid w:val="000F5E0A"/>
    <w:rsid w:val="001131AC"/>
    <w:rsid w:val="00132B9D"/>
    <w:rsid w:val="001541D6"/>
    <w:rsid w:val="001E2097"/>
    <w:rsid w:val="00211099"/>
    <w:rsid w:val="002365B0"/>
    <w:rsid w:val="00256F20"/>
    <w:rsid w:val="002818E3"/>
    <w:rsid w:val="002912D9"/>
    <w:rsid w:val="00312BBE"/>
    <w:rsid w:val="00360568"/>
    <w:rsid w:val="003D2B02"/>
    <w:rsid w:val="00405B97"/>
    <w:rsid w:val="004238AF"/>
    <w:rsid w:val="00450AD5"/>
    <w:rsid w:val="004A7BF0"/>
    <w:rsid w:val="004B4554"/>
    <w:rsid w:val="00502F25"/>
    <w:rsid w:val="005314EF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99272D"/>
    <w:rsid w:val="00A26A22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BAF1B-A76E-4DFE-B2A4-D85432B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1541D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DA16E55E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HOLOMKOVA Bozena</cp:lastModifiedBy>
  <cp:revision>3</cp:revision>
  <cp:lastPrinted>2006-04-24T15:35:00Z</cp:lastPrinted>
  <dcterms:created xsi:type="dcterms:W3CDTF">2018-09-04T09:36:00Z</dcterms:created>
  <dcterms:modified xsi:type="dcterms:W3CDTF">2018-09-10T14:54:00Z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1161854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QE\1161854EN.docx</vt:lpwstr>
  </property>
  <property fmtid="{D5CDD505-2E9C-101B-9397-08002B2CF9AE}" pid="11" name="PE number">
    <vt:lpwstr>626.416</vt:lpwstr>
  </property>
  <property fmtid="{D5CDD505-2E9C-101B-9397-08002B2CF9AE}" pid="12" name="Bookout">
    <vt:lpwstr>OK - 2018/09/04 11:33</vt:lpwstr>
  </property>
  <property fmtid="{D5CDD505-2E9C-101B-9397-08002B2CF9AE}" pid="13" name="SubscribeElise">
    <vt:lpwstr/>
  </property>
</Properties>
</file>