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0974AE" w:rsidRDefault="000974AE" w:rsidP="000974AE">
      <w:pPr>
        <w:rPr>
          <w:b/>
          <w:noProof/>
        </w:rPr>
      </w:pPr>
      <w:bookmarkStart w:id="0" w:name="_GoBack"/>
      <w:bookmarkEnd w:id="0"/>
      <w:r w:rsidRPr="000974AE">
        <w:rPr>
          <w:b/>
          <w:noProof/>
        </w:rPr>
        <w:t>Question for written answer E-005199/2018</w:t>
      </w:r>
    </w:p>
    <w:p w:rsidR="000974AE" w:rsidRPr="000974AE" w:rsidRDefault="000974AE" w:rsidP="000974AE">
      <w:pPr>
        <w:rPr>
          <w:b/>
          <w:noProof/>
        </w:rPr>
      </w:pPr>
      <w:r w:rsidRPr="000974AE">
        <w:rPr>
          <w:b/>
          <w:noProof/>
        </w:rPr>
        <w:t>to the Commission</w:t>
      </w:r>
    </w:p>
    <w:p w:rsidR="000974AE" w:rsidRPr="000974AE" w:rsidRDefault="000974AE" w:rsidP="000974AE">
      <w:pPr>
        <w:rPr>
          <w:noProof/>
        </w:rPr>
      </w:pPr>
      <w:r w:rsidRPr="000974AE">
        <w:rPr>
          <w:noProof/>
        </w:rPr>
        <w:t>Rule 130</w:t>
      </w:r>
    </w:p>
    <w:p w:rsidR="000974AE" w:rsidRPr="000974AE" w:rsidRDefault="000974AE" w:rsidP="000974AE">
      <w:pPr>
        <w:spacing w:after="240"/>
        <w:rPr>
          <w:b/>
          <w:noProof/>
        </w:rPr>
      </w:pPr>
      <w:r w:rsidRPr="000974AE">
        <w:rPr>
          <w:b/>
          <w:noProof/>
        </w:rPr>
        <w:t>Nicola Danti (S&amp;D), Simona Bonafè (S&amp;D) and Isabella De Monte (S&amp;D)</w:t>
      </w:r>
    </w:p>
    <w:p w:rsidR="000974AE" w:rsidRPr="000974AE" w:rsidRDefault="000974AE" w:rsidP="000974AE">
      <w:pPr>
        <w:tabs>
          <w:tab w:val="left" w:pos="1134"/>
        </w:tabs>
        <w:spacing w:after="240"/>
        <w:ind w:left="1134" w:hanging="1134"/>
        <w:rPr>
          <w:noProof/>
        </w:rPr>
      </w:pPr>
      <w:r w:rsidRPr="000974AE">
        <w:rPr>
          <w:noProof/>
        </w:rPr>
        <w:t>Subject:</w:t>
      </w:r>
      <w:r w:rsidRPr="000974AE">
        <w:rPr>
          <w:noProof/>
        </w:rPr>
        <w:tab/>
        <w:t>Abolition of the National Safety Authority for Railways</w:t>
      </w:r>
    </w:p>
    <w:p w:rsidR="00796C7D" w:rsidRPr="000974AE" w:rsidRDefault="00796C7D" w:rsidP="000974AE">
      <w:pPr>
        <w:spacing w:after="240"/>
        <w:rPr>
          <w:noProof/>
        </w:rPr>
      </w:pPr>
      <w:r w:rsidRPr="000974AE">
        <w:rPr>
          <w:noProof/>
        </w:rPr>
        <w:t>Following the collapse of the Morandi bridge, Article 12 of Legislative Decree No 109 of 28 September 2018 on crisis management in Genoa establishes a new national safety authority for railways, and road and motorway infrastructure and abolishes the current national safety authority for railways (ANSF).</w:t>
      </w:r>
    </w:p>
    <w:p w:rsidR="00796C7D" w:rsidRPr="000974AE" w:rsidRDefault="00796C7D" w:rsidP="000974AE">
      <w:pPr>
        <w:spacing w:after="240"/>
        <w:rPr>
          <w:noProof/>
        </w:rPr>
      </w:pPr>
      <w:r w:rsidRPr="000974AE">
        <w:rPr>
          <w:noProof/>
        </w:rPr>
        <w:t>It is important to note that, while the ANSF was established in 2007 in compliance with Safety Directive No 2004/49/EC which states that every Member State must set up a national authority for railway safety, Directive No 2008/96/EC on road safety infrastructure management does not provide for the establishment of any national agency or authority.</w:t>
      </w:r>
    </w:p>
    <w:p w:rsidR="00BF4787" w:rsidRPr="000974AE" w:rsidRDefault="00ED28AD" w:rsidP="000974AE">
      <w:pPr>
        <w:spacing w:after="240"/>
        <w:rPr>
          <w:noProof/>
        </w:rPr>
      </w:pPr>
      <w:r w:rsidRPr="000974AE">
        <w:rPr>
          <w:noProof/>
        </w:rPr>
        <w:t xml:space="preserve">In the light of the above, does the Commission </w:t>
      </w:r>
      <w:r w:rsidR="003271D2" w:rsidRPr="000974AE">
        <w:rPr>
          <w:noProof/>
        </w:rPr>
        <w:t xml:space="preserve">not </w:t>
      </w:r>
      <w:r w:rsidRPr="000974AE">
        <w:rPr>
          <w:noProof/>
        </w:rPr>
        <w:t xml:space="preserve">believe that the abolition of the national safety authority for railways and its incorporation into a new agency which also oversees road infrastructure could compromise its </w:t>
      </w:r>
      <w:r w:rsidR="003271D2" w:rsidRPr="000974AE">
        <w:rPr>
          <w:noProof/>
        </w:rPr>
        <w:t>effectiveness</w:t>
      </w:r>
      <w:r w:rsidRPr="000974AE">
        <w:rPr>
          <w:noProof/>
        </w:rPr>
        <w:t>, and therefore constitutes a blatant violation of Directive No 2004/49/EC?</w:t>
      </w:r>
    </w:p>
    <w:sectPr w:rsidR="00BF4787" w:rsidRPr="000974AE" w:rsidSect="000974AE">
      <w:footerReference w:type="default" r:id="rId7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E6" w:rsidRPr="0001113E" w:rsidRDefault="00F825E6">
      <w:r w:rsidRPr="0001113E">
        <w:separator/>
      </w:r>
    </w:p>
  </w:endnote>
  <w:endnote w:type="continuationSeparator" w:id="0">
    <w:p w:rsidR="00F825E6" w:rsidRPr="0001113E" w:rsidRDefault="00F825E6">
      <w:r w:rsidRPr="0001113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AC" w:rsidRPr="000974AE" w:rsidRDefault="000974AE" w:rsidP="000974AE">
    <w:pPr>
      <w:pStyle w:val="Footer"/>
      <w:tabs>
        <w:tab w:val="clear" w:pos="4535"/>
      </w:tabs>
    </w:pPr>
    <w:r>
      <w:t>1165600.EN</w:t>
    </w:r>
    <w:r>
      <w:tab/>
      <w:t>PE 628.927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E6" w:rsidRPr="0001113E" w:rsidRDefault="00F825E6">
      <w:r w:rsidRPr="0001113E">
        <w:separator/>
      </w:r>
    </w:p>
  </w:footnote>
  <w:footnote w:type="continuationSeparator" w:id="0">
    <w:p w:rsidR="00F825E6" w:rsidRPr="0001113E" w:rsidRDefault="00F825E6">
      <w:r w:rsidRPr="0001113E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5E6"/>
    <w:rsid w:val="00007D4D"/>
    <w:rsid w:val="0001113E"/>
    <w:rsid w:val="000457F1"/>
    <w:rsid w:val="00053EE8"/>
    <w:rsid w:val="0006026E"/>
    <w:rsid w:val="000974AE"/>
    <w:rsid w:val="000F5323"/>
    <w:rsid w:val="000F5E0A"/>
    <w:rsid w:val="001131AC"/>
    <w:rsid w:val="00132B9D"/>
    <w:rsid w:val="001E2097"/>
    <w:rsid w:val="002365B0"/>
    <w:rsid w:val="00256F20"/>
    <w:rsid w:val="002818E3"/>
    <w:rsid w:val="002912D9"/>
    <w:rsid w:val="00312BBE"/>
    <w:rsid w:val="003271D2"/>
    <w:rsid w:val="00360568"/>
    <w:rsid w:val="003D2B02"/>
    <w:rsid w:val="00405B97"/>
    <w:rsid w:val="00450AD5"/>
    <w:rsid w:val="004A7BF0"/>
    <w:rsid w:val="004B4554"/>
    <w:rsid w:val="004E1BE5"/>
    <w:rsid w:val="00502F25"/>
    <w:rsid w:val="00582456"/>
    <w:rsid w:val="005A7709"/>
    <w:rsid w:val="005F2DA2"/>
    <w:rsid w:val="0063286A"/>
    <w:rsid w:val="0068475D"/>
    <w:rsid w:val="00687605"/>
    <w:rsid w:val="0079599D"/>
    <w:rsid w:val="00796C7D"/>
    <w:rsid w:val="007E1D7E"/>
    <w:rsid w:val="007E2438"/>
    <w:rsid w:val="007E7587"/>
    <w:rsid w:val="00821923"/>
    <w:rsid w:val="0084204A"/>
    <w:rsid w:val="0085646B"/>
    <w:rsid w:val="0087601E"/>
    <w:rsid w:val="008B1124"/>
    <w:rsid w:val="0093445B"/>
    <w:rsid w:val="00954E0F"/>
    <w:rsid w:val="00A36B00"/>
    <w:rsid w:val="00A55ED7"/>
    <w:rsid w:val="00A92E70"/>
    <w:rsid w:val="00AE6740"/>
    <w:rsid w:val="00B4456B"/>
    <w:rsid w:val="00BA05D7"/>
    <w:rsid w:val="00BE6679"/>
    <w:rsid w:val="00BF4787"/>
    <w:rsid w:val="00C2009F"/>
    <w:rsid w:val="00C3060D"/>
    <w:rsid w:val="00C318B4"/>
    <w:rsid w:val="00C407C3"/>
    <w:rsid w:val="00C829A4"/>
    <w:rsid w:val="00CD005F"/>
    <w:rsid w:val="00CE4142"/>
    <w:rsid w:val="00CE4811"/>
    <w:rsid w:val="00D145A2"/>
    <w:rsid w:val="00DE59A7"/>
    <w:rsid w:val="00E03032"/>
    <w:rsid w:val="00E0506A"/>
    <w:rsid w:val="00E21223"/>
    <w:rsid w:val="00E46E2C"/>
    <w:rsid w:val="00E65F09"/>
    <w:rsid w:val="00E71957"/>
    <w:rsid w:val="00EC20D0"/>
    <w:rsid w:val="00ED0402"/>
    <w:rsid w:val="00ED28AD"/>
    <w:rsid w:val="00EF73C8"/>
    <w:rsid w:val="00F37261"/>
    <w:rsid w:val="00F75D8C"/>
    <w:rsid w:val="00F825E6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0974AE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5"/>
        <w:tab w:val="right" w:pos="9071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TASCHETTA Mirella Maria</dc:creator>
  <cp:keywords/>
  <dc:description/>
  <cp:lastModifiedBy>ADM-QPTRAD</cp:lastModifiedBy>
  <cp:revision>2</cp:revision>
  <cp:lastPrinted>2018-10-19T08:14:00Z</cp:lastPrinted>
  <dcterms:created xsi:type="dcterms:W3CDTF">2018-10-19T10:16:00Z</dcterms:created>
  <dcterms:modified xsi:type="dcterms:W3CDTF">2018-10-19T10:16:00Z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9.5.0 Build [20181001]</vt:lpwstr>
  </property>
  <property fmtid="{D5CDD505-2E9C-101B-9397-08002B2CF9AE}" pid="4" name="LastEdited with">
    <vt:lpwstr>9.5.0 Build [20181001]</vt:lpwstr>
  </property>
  <property fmtid="{D5CDD505-2E9C-101B-9397-08002B2CF9AE}" pid="5" name="&lt;FdR&gt;">
    <vt:lpwstr>1165600</vt:lpwstr>
  </property>
  <property fmtid="{D5CDD505-2E9C-101B-9397-08002B2CF9AE}" pid="6" name="&lt;Type&gt;">
    <vt:lpwstr>QE</vt:lpwstr>
  </property>
  <property fmtid="{D5CDD505-2E9C-101B-9397-08002B2CF9AE}" pid="7" name="&lt;ModelCod&gt;">
    <vt:lpwstr>\\eiciLUXpr1\pdocep$\DocEP\DOCS\General\QE\QE.dot(06/06/2018 11:44:04)</vt:lpwstr>
  </property>
  <property fmtid="{D5CDD505-2E9C-101B-9397-08002B2CF9AE}" pid="8" name="&lt;ModelTra&gt;">
    <vt:lpwstr>\\eiciLUXpr1\pdocep$\DocEP\TRANSFIL\IT\QE.IT(24/01/2018 19:55:14)</vt:lpwstr>
  </property>
  <property fmtid="{D5CDD505-2E9C-101B-9397-08002B2CF9AE}" pid="9" name="&lt;Model&gt;">
    <vt:lpwstr>QE</vt:lpwstr>
  </property>
  <property fmtid="{D5CDD505-2E9C-101B-9397-08002B2CF9AE}" pid="10" name="FooterPath">
    <vt:lpwstr>QE\1165600EN.docx</vt:lpwstr>
  </property>
  <property fmtid="{D5CDD505-2E9C-101B-9397-08002B2CF9AE}" pid="11" name="PE number">
    <vt:lpwstr>628.927</vt:lpwstr>
  </property>
  <property fmtid="{D5CDD505-2E9C-101B-9397-08002B2CF9AE}" pid="12" name="Bookout">
    <vt:lpwstr>OK - 2018/10/19 10:19</vt:lpwstr>
  </property>
  <property fmtid="{D5CDD505-2E9C-101B-9397-08002B2CF9AE}" pid="13" name="SubscribeElise">
    <vt:lpwstr/>
  </property>
</Properties>
</file>