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AC58AB" w:rsidRDefault="00AC58AB" w:rsidP="00AC58AB">
      <w:pPr>
        <w:rPr>
          <w:b/>
          <w:noProof/>
        </w:rPr>
      </w:pPr>
      <w:bookmarkStart w:id="0" w:name="_GoBack"/>
      <w:bookmarkEnd w:id="0"/>
      <w:r w:rsidRPr="00AC58AB">
        <w:rPr>
          <w:b/>
          <w:noProof/>
        </w:rPr>
        <w:t>Question for written answer E-005215/2018</w:t>
      </w:r>
    </w:p>
    <w:p w:rsidR="00AC58AB" w:rsidRPr="00AC58AB" w:rsidRDefault="00AC58AB" w:rsidP="00AC58AB">
      <w:pPr>
        <w:rPr>
          <w:b/>
          <w:noProof/>
        </w:rPr>
      </w:pPr>
      <w:r w:rsidRPr="00AC58AB">
        <w:rPr>
          <w:b/>
          <w:noProof/>
        </w:rPr>
        <w:t>to the Commission</w:t>
      </w:r>
    </w:p>
    <w:p w:rsidR="00AC58AB" w:rsidRPr="00AC58AB" w:rsidRDefault="00AC58AB" w:rsidP="00AC58AB">
      <w:pPr>
        <w:rPr>
          <w:noProof/>
        </w:rPr>
      </w:pPr>
      <w:r w:rsidRPr="00AC58AB">
        <w:rPr>
          <w:noProof/>
        </w:rPr>
        <w:t>Rule 130</w:t>
      </w:r>
    </w:p>
    <w:p w:rsidR="00AC58AB" w:rsidRPr="00AC58AB" w:rsidRDefault="00AC58AB" w:rsidP="00AC58AB">
      <w:pPr>
        <w:spacing w:after="240"/>
        <w:rPr>
          <w:b/>
          <w:noProof/>
        </w:rPr>
      </w:pPr>
      <w:r w:rsidRPr="00AC58AB">
        <w:rPr>
          <w:b/>
          <w:noProof/>
        </w:rPr>
        <w:t>Miriam Dalli (S&amp;D)</w:t>
      </w:r>
    </w:p>
    <w:p w:rsidR="00AC58AB" w:rsidRPr="00AC58AB" w:rsidRDefault="00AC58AB" w:rsidP="00AC58AB">
      <w:pPr>
        <w:tabs>
          <w:tab w:val="left" w:pos="1134"/>
        </w:tabs>
        <w:spacing w:after="240"/>
        <w:ind w:left="1134" w:hanging="1134"/>
        <w:rPr>
          <w:noProof/>
        </w:rPr>
      </w:pPr>
      <w:r w:rsidRPr="00AC58AB">
        <w:rPr>
          <w:noProof/>
        </w:rPr>
        <w:t>Subject:</w:t>
      </w:r>
      <w:r w:rsidRPr="00AC58AB">
        <w:rPr>
          <w:noProof/>
        </w:rPr>
        <w:tab/>
        <w:t>Conditions of companion animals in air transport</w:t>
      </w:r>
    </w:p>
    <w:p w:rsidR="00D64D78" w:rsidRPr="00AC58AB" w:rsidRDefault="00D64D78" w:rsidP="00AC58AB">
      <w:pPr>
        <w:spacing w:after="240"/>
        <w:rPr>
          <w:noProof/>
        </w:rPr>
      </w:pPr>
      <w:r w:rsidRPr="00AC58AB">
        <w:rPr>
          <w:noProof/>
        </w:rPr>
        <w:t>A number of airlines allow a limited number and type of pets to travel in the cabin whil</w:t>
      </w:r>
      <w:r w:rsidR="00DC55BF" w:rsidRPr="00AC58AB">
        <w:rPr>
          <w:noProof/>
        </w:rPr>
        <w:t>e</w:t>
      </w:r>
      <w:r w:rsidRPr="00AC58AB">
        <w:rPr>
          <w:noProof/>
        </w:rPr>
        <w:t xml:space="preserve"> others limit </w:t>
      </w:r>
      <w:r w:rsidR="00DC55BF" w:rsidRPr="00AC58AB">
        <w:rPr>
          <w:noProof/>
        </w:rPr>
        <w:t>cabin</w:t>
      </w:r>
      <w:r w:rsidRPr="00AC58AB">
        <w:rPr>
          <w:noProof/>
        </w:rPr>
        <w:t xml:space="preserve"> travel to assistance animals. For this, </w:t>
      </w:r>
      <w:r w:rsidR="00DC55BF" w:rsidRPr="00AC58AB">
        <w:rPr>
          <w:noProof/>
        </w:rPr>
        <w:t xml:space="preserve">owners pay </w:t>
      </w:r>
      <w:r w:rsidRPr="00AC58AB">
        <w:rPr>
          <w:noProof/>
        </w:rPr>
        <w:t xml:space="preserve">a fee ranging from </w:t>
      </w:r>
      <w:r w:rsidR="00EB2C73" w:rsidRPr="00AC58AB">
        <w:rPr>
          <w:noProof/>
        </w:rPr>
        <w:t>EUR </w:t>
      </w:r>
      <w:r w:rsidRPr="00AC58AB">
        <w:rPr>
          <w:noProof/>
        </w:rPr>
        <w:t xml:space="preserve">30 to </w:t>
      </w:r>
      <w:r w:rsidR="00EB2C73" w:rsidRPr="00AC58AB">
        <w:rPr>
          <w:noProof/>
        </w:rPr>
        <w:t>EUR </w:t>
      </w:r>
      <w:r w:rsidRPr="00AC58AB">
        <w:rPr>
          <w:noProof/>
        </w:rPr>
        <w:t xml:space="preserve">200, allowing the pet to be kept under their legs or underneath the seat. </w:t>
      </w:r>
    </w:p>
    <w:p w:rsidR="00D64D78" w:rsidRPr="00AC58AB" w:rsidRDefault="00D64D78" w:rsidP="00AC58AB">
      <w:pPr>
        <w:spacing w:after="240"/>
        <w:rPr>
          <w:noProof/>
        </w:rPr>
      </w:pPr>
      <w:r w:rsidRPr="00AC58AB">
        <w:rPr>
          <w:noProof/>
        </w:rPr>
        <w:t xml:space="preserve">The fee does not allow for a possible seat allocation, even though passengers might require more leg space. </w:t>
      </w:r>
    </w:p>
    <w:p w:rsidR="00D64D78" w:rsidRPr="00AC58AB" w:rsidRDefault="00D64D78" w:rsidP="00AC58AB">
      <w:pPr>
        <w:spacing w:after="240"/>
        <w:rPr>
          <w:noProof/>
        </w:rPr>
      </w:pPr>
      <w:r w:rsidRPr="00AC58AB">
        <w:rPr>
          <w:noProof/>
        </w:rPr>
        <w:t xml:space="preserve">It is has been scientifically proven that the stress levels of animals increase in air transport, which may </w:t>
      </w:r>
      <w:r w:rsidR="00DC55BF" w:rsidRPr="00AC58AB">
        <w:rPr>
          <w:noProof/>
        </w:rPr>
        <w:t xml:space="preserve">have </w:t>
      </w:r>
      <w:r w:rsidRPr="00AC58AB">
        <w:rPr>
          <w:noProof/>
        </w:rPr>
        <w:t xml:space="preserve">a negative impact on the health of pets. </w:t>
      </w:r>
    </w:p>
    <w:p w:rsidR="00D64D78" w:rsidRPr="00AC58AB" w:rsidRDefault="00D64D78" w:rsidP="00AC58AB">
      <w:pPr>
        <w:spacing w:after="240"/>
        <w:rPr>
          <w:noProof/>
        </w:rPr>
      </w:pPr>
      <w:r w:rsidRPr="00AC58AB">
        <w:rPr>
          <w:noProof/>
        </w:rPr>
        <w:t xml:space="preserve">The travel crate dimensions dictated by airlines determine that the dogs are able to stand up and turn around in the crate. In practice dogs, even </w:t>
      </w:r>
      <w:r w:rsidR="00DC55BF" w:rsidRPr="00AC58AB">
        <w:rPr>
          <w:noProof/>
        </w:rPr>
        <w:t xml:space="preserve">those </w:t>
      </w:r>
      <w:r w:rsidRPr="00AC58AB">
        <w:rPr>
          <w:noProof/>
        </w:rPr>
        <w:t xml:space="preserve">under 5kg, are unable to turn due to </w:t>
      </w:r>
      <w:r w:rsidR="00DC55BF" w:rsidRPr="00AC58AB">
        <w:rPr>
          <w:noProof/>
        </w:rPr>
        <w:t xml:space="preserve">crate </w:t>
      </w:r>
      <w:r w:rsidRPr="00AC58AB">
        <w:rPr>
          <w:noProof/>
        </w:rPr>
        <w:t>measurement</w:t>
      </w:r>
      <w:r w:rsidR="00DC55BF" w:rsidRPr="00AC58AB">
        <w:rPr>
          <w:noProof/>
        </w:rPr>
        <w:t>s</w:t>
      </w:r>
      <w:r w:rsidRPr="00AC58AB">
        <w:rPr>
          <w:noProof/>
        </w:rPr>
        <w:t xml:space="preserve"> of 40cm</w:t>
      </w:r>
      <w:r w:rsidR="00DC55BF" w:rsidRPr="00AC58AB">
        <w:rPr>
          <w:noProof/>
        </w:rPr>
        <w:t xml:space="preserve"> </w:t>
      </w:r>
      <w:r w:rsidRPr="00AC58AB">
        <w:rPr>
          <w:noProof/>
        </w:rPr>
        <w:t>x</w:t>
      </w:r>
      <w:r w:rsidR="00DC55BF" w:rsidRPr="00AC58AB">
        <w:rPr>
          <w:noProof/>
        </w:rPr>
        <w:t xml:space="preserve"> </w:t>
      </w:r>
      <w:r w:rsidRPr="00AC58AB">
        <w:rPr>
          <w:noProof/>
        </w:rPr>
        <w:t>34cm</w:t>
      </w:r>
      <w:r w:rsidR="00DC55BF" w:rsidRPr="00AC58AB">
        <w:rPr>
          <w:noProof/>
        </w:rPr>
        <w:t xml:space="preserve"> </w:t>
      </w:r>
      <w:r w:rsidRPr="00AC58AB">
        <w:rPr>
          <w:noProof/>
        </w:rPr>
        <w:t>x</w:t>
      </w:r>
      <w:r w:rsidR="00DC55BF" w:rsidRPr="00AC58AB">
        <w:rPr>
          <w:noProof/>
        </w:rPr>
        <w:t xml:space="preserve"> </w:t>
      </w:r>
      <w:r w:rsidRPr="00AC58AB">
        <w:rPr>
          <w:noProof/>
        </w:rPr>
        <w:t xml:space="preserve">20cm. </w:t>
      </w:r>
    </w:p>
    <w:p w:rsidR="00D64D78" w:rsidRPr="00AC58AB" w:rsidRDefault="00D64D78" w:rsidP="00AC58AB">
      <w:pPr>
        <w:spacing w:after="240"/>
        <w:rPr>
          <w:noProof/>
        </w:rPr>
      </w:pPr>
      <w:r w:rsidRPr="00AC58AB">
        <w:rPr>
          <w:noProof/>
        </w:rPr>
        <w:t xml:space="preserve">Given the fees already being paid, from a consumer protection </w:t>
      </w:r>
      <w:r w:rsidR="00DC55BF" w:rsidRPr="00AC58AB">
        <w:rPr>
          <w:noProof/>
        </w:rPr>
        <w:t>point of view</w:t>
      </w:r>
      <w:r w:rsidRPr="00AC58AB">
        <w:rPr>
          <w:noProof/>
        </w:rPr>
        <w:t>, can the Commission look into the suggestion that pets in crate</w:t>
      </w:r>
      <w:r w:rsidR="00DC55BF" w:rsidRPr="00AC58AB">
        <w:rPr>
          <w:noProof/>
        </w:rPr>
        <w:t>s</w:t>
      </w:r>
      <w:r w:rsidRPr="00AC58AB">
        <w:rPr>
          <w:noProof/>
        </w:rPr>
        <w:t xml:space="preserve"> </w:t>
      </w:r>
      <w:r w:rsidR="00DC55BF" w:rsidRPr="00AC58AB">
        <w:rPr>
          <w:noProof/>
        </w:rPr>
        <w:t xml:space="preserve">be </w:t>
      </w:r>
      <w:r w:rsidRPr="00AC58AB">
        <w:rPr>
          <w:noProof/>
        </w:rPr>
        <w:t>allowed on their owner</w:t>
      </w:r>
      <w:r w:rsidR="002E6E1D" w:rsidRPr="00AC58AB">
        <w:rPr>
          <w:noProof/>
        </w:rPr>
        <w:t>’</w:t>
      </w:r>
      <w:r w:rsidR="00DC55BF" w:rsidRPr="00AC58AB">
        <w:rPr>
          <w:noProof/>
        </w:rPr>
        <w:t>s</w:t>
      </w:r>
      <w:r w:rsidRPr="00AC58AB">
        <w:rPr>
          <w:noProof/>
        </w:rPr>
        <w:t xml:space="preserve"> lap</w:t>
      </w:r>
      <w:r w:rsidR="00DC55BF" w:rsidRPr="00AC58AB">
        <w:rPr>
          <w:noProof/>
        </w:rPr>
        <w:t>,</w:t>
      </w:r>
      <w:r w:rsidRPr="00AC58AB">
        <w:rPr>
          <w:noProof/>
        </w:rPr>
        <w:t xml:space="preserve"> as opposed to being crammed in a tight space? </w:t>
      </w:r>
    </w:p>
    <w:p w:rsidR="00BF4787" w:rsidRPr="00AC58AB" w:rsidRDefault="00DC55BF" w:rsidP="00AC58AB">
      <w:pPr>
        <w:spacing w:after="240"/>
        <w:rPr>
          <w:noProof/>
        </w:rPr>
      </w:pPr>
      <w:r w:rsidRPr="00AC58AB">
        <w:rPr>
          <w:noProof/>
        </w:rPr>
        <w:t>Would it be possible</w:t>
      </w:r>
      <w:r w:rsidR="00D64D78" w:rsidRPr="00AC58AB">
        <w:rPr>
          <w:noProof/>
        </w:rPr>
        <w:t xml:space="preserve"> to allow </w:t>
      </w:r>
      <w:r w:rsidRPr="00AC58AB">
        <w:rPr>
          <w:noProof/>
        </w:rPr>
        <w:t xml:space="preserve">pet </w:t>
      </w:r>
      <w:r w:rsidR="00D64D78" w:rsidRPr="00AC58AB">
        <w:rPr>
          <w:noProof/>
        </w:rPr>
        <w:t>owners to buy a passenger seat</w:t>
      </w:r>
      <w:r w:rsidRPr="00AC58AB">
        <w:rPr>
          <w:noProof/>
        </w:rPr>
        <w:t xml:space="preserve"> in order to</w:t>
      </w:r>
      <w:r w:rsidR="00D64D78" w:rsidRPr="00AC58AB">
        <w:rPr>
          <w:noProof/>
        </w:rPr>
        <w:t xml:space="preserve"> allow their pet more space and a bigger crate? </w:t>
      </w:r>
    </w:p>
    <w:sectPr w:rsidR="00BF4787" w:rsidRPr="00AC58AB" w:rsidSect="00AC58AB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0E" w:rsidRPr="00BD530E" w:rsidRDefault="00BD530E">
      <w:r w:rsidRPr="00BD530E">
        <w:separator/>
      </w:r>
    </w:p>
  </w:endnote>
  <w:endnote w:type="continuationSeparator" w:id="0">
    <w:p w:rsidR="00BD530E" w:rsidRPr="00BD530E" w:rsidRDefault="00BD530E">
      <w:r w:rsidRPr="00BD53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AC58AB" w:rsidRDefault="00AC58AB" w:rsidP="00AC58AB">
    <w:pPr>
      <w:pStyle w:val="Footer"/>
      <w:tabs>
        <w:tab w:val="clear" w:pos="4536"/>
        <w:tab w:val="clear" w:pos="9072"/>
        <w:tab w:val="right" w:pos="9071"/>
      </w:tabs>
    </w:pPr>
    <w:r>
      <w:t>1165709.EN</w:t>
    </w:r>
    <w:r>
      <w:tab/>
      <w:t>PE 628.943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0E" w:rsidRPr="00BD530E" w:rsidRDefault="00BD530E">
      <w:r w:rsidRPr="00BD530E">
        <w:separator/>
      </w:r>
    </w:p>
  </w:footnote>
  <w:footnote w:type="continuationSeparator" w:id="0">
    <w:p w:rsidR="00BD530E" w:rsidRPr="00BD530E" w:rsidRDefault="00BD530E">
      <w:r w:rsidRPr="00BD530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30E"/>
    <w:rsid w:val="00007D4D"/>
    <w:rsid w:val="000457F1"/>
    <w:rsid w:val="00053EE8"/>
    <w:rsid w:val="0006026E"/>
    <w:rsid w:val="000F5323"/>
    <w:rsid w:val="000F5E0A"/>
    <w:rsid w:val="001131AC"/>
    <w:rsid w:val="00132B9D"/>
    <w:rsid w:val="001E2097"/>
    <w:rsid w:val="002365B0"/>
    <w:rsid w:val="00256F20"/>
    <w:rsid w:val="002818E3"/>
    <w:rsid w:val="002912D9"/>
    <w:rsid w:val="002E6E1D"/>
    <w:rsid w:val="00312BBE"/>
    <w:rsid w:val="00360568"/>
    <w:rsid w:val="003D2B02"/>
    <w:rsid w:val="00405B97"/>
    <w:rsid w:val="00445877"/>
    <w:rsid w:val="00450AD5"/>
    <w:rsid w:val="004A7BF0"/>
    <w:rsid w:val="004B4554"/>
    <w:rsid w:val="00502F25"/>
    <w:rsid w:val="00582456"/>
    <w:rsid w:val="005A7709"/>
    <w:rsid w:val="005F2DA2"/>
    <w:rsid w:val="0063286A"/>
    <w:rsid w:val="0068475D"/>
    <w:rsid w:val="00687605"/>
    <w:rsid w:val="0079599D"/>
    <w:rsid w:val="007E1D7E"/>
    <w:rsid w:val="007E2438"/>
    <w:rsid w:val="007E7587"/>
    <w:rsid w:val="0080761A"/>
    <w:rsid w:val="00821923"/>
    <w:rsid w:val="0084204A"/>
    <w:rsid w:val="0085646B"/>
    <w:rsid w:val="008B1124"/>
    <w:rsid w:val="0093445B"/>
    <w:rsid w:val="00954E0F"/>
    <w:rsid w:val="00A36B00"/>
    <w:rsid w:val="00A92E70"/>
    <w:rsid w:val="00AC58AB"/>
    <w:rsid w:val="00AE6740"/>
    <w:rsid w:val="00B4456B"/>
    <w:rsid w:val="00BA05D7"/>
    <w:rsid w:val="00BD530E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64D78"/>
    <w:rsid w:val="00DC55BF"/>
    <w:rsid w:val="00DE59A7"/>
    <w:rsid w:val="00E03032"/>
    <w:rsid w:val="00E0506A"/>
    <w:rsid w:val="00E21223"/>
    <w:rsid w:val="00E46E2C"/>
    <w:rsid w:val="00E65F09"/>
    <w:rsid w:val="00E71957"/>
    <w:rsid w:val="00E84A60"/>
    <w:rsid w:val="00EB2C73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AC58A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MOSSAKOWSKI Paula</dc:creator>
  <cp:keywords/>
  <dc:description/>
  <cp:lastModifiedBy>ADM-QPTRAD</cp:lastModifiedBy>
  <cp:revision>2</cp:revision>
  <cp:lastPrinted>2018-10-15T09:06:00Z</cp:lastPrinted>
  <dcterms:created xsi:type="dcterms:W3CDTF">2018-10-15T14:47:00Z</dcterms:created>
  <dcterms:modified xsi:type="dcterms:W3CDTF">2018-10-15T14:47:00Z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9.5.0 Build [20181001]</vt:lpwstr>
  </property>
  <property fmtid="{D5CDD505-2E9C-101B-9397-08002B2CF9AE}" pid="4" name="LastEdited with">
    <vt:lpwstr>9.5.0 Build [20181001]</vt:lpwstr>
  </property>
  <property fmtid="{D5CDD505-2E9C-101B-9397-08002B2CF9AE}" pid="5" name="&lt;FdR&gt;">
    <vt:lpwstr>1165709</vt:lpwstr>
  </property>
  <property fmtid="{D5CDD505-2E9C-101B-9397-08002B2CF9AE}" pid="6" name="&lt;Type&gt;">
    <vt:lpwstr>QE</vt:lpwstr>
  </property>
  <property fmtid="{D5CDD505-2E9C-101B-9397-08002B2CF9AE}" pid="7" name="&lt;ModelCod&gt;">
    <vt:lpwstr>\\eiciBRUpr1\pdocep$\DocEP\DOCS\General\QE\QE.dot(06/06/2018 11:44:04)</vt:lpwstr>
  </property>
  <property fmtid="{D5CDD505-2E9C-101B-9397-08002B2CF9AE}" pid="8" name="&lt;ModelTra&gt;">
    <vt:lpwstr>\\eiciBRUpr1\pdocep$\DocEP\TRANSFIL\EN\QE.EN(09/02/2018 13:33:51)</vt:lpwstr>
  </property>
  <property fmtid="{D5CDD505-2E9C-101B-9397-08002B2CF9AE}" pid="9" name="&lt;Model&gt;">
    <vt:lpwstr>QE</vt:lpwstr>
  </property>
  <property fmtid="{D5CDD505-2E9C-101B-9397-08002B2CF9AE}" pid="10" name="FooterPath">
    <vt:lpwstr>QE\1165709EN.docx</vt:lpwstr>
  </property>
  <property fmtid="{D5CDD505-2E9C-101B-9397-08002B2CF9AE}" pid="11" name="PE number">
    <vt:lpwstr>628.943</vt:lpwstr>
  </property>
  <property fmtid="{D5CDD505-2E9C-101B-9397-08002B2CF9AE}" pid="12" name="SubscribeElise">
    <vt:lpwstr/>
  </property>
  <property fmtid="{D5CDD505-2E9C-101B-9397-08002B2CF9AE}" pid="13" name="Bookout">
    <vt:lpwstr>OK - 2018/10/15 16:44</vt:lpwstr>
  </property>
</Properties>
</file>