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740" w:rsidRPr="007025DE" w:rsidRDefault="007025DE" w:rsidP="007025DE">
      <w:pPr>
        <w:rPr>
          <w:b/>
          <w:noProof/>
        </w:rPr>
      </w:pPr>
      <w:bookmarkStart w:id="0" w:name="_GoBack"/>
      <w:bookmarkEnd w:id="0"/>
      <w:r w:rsidRPr="007025DE">
        <w:rPr>
          <w:b/>
          <w:noProof/>
        </w:rPr>
        <w:t>Question for written answer E-000758/2019</w:t>
      </w:r>
    </w:p>
    <w:p w:rsidR="007025DE" w:rsidRPr="007025DE" w:rsidRDefault="007025DE" w:rsidP="007025DE">
      <w:pPr>
        <w:rPr>
          <w:b/>
          <w:noProof/>
        </w:rPr>
      </w:pPr>
      <w:r w:rsidRPr="007025DE">
        <w:rPr>
          <w:b/>
          <w:noProof/>
        </w:rPr>
        <w:t>to the Commission</w:t>
      </w:r>
    </w:p>
    <w:p w:rsidR="007025DE" w:rsidRPr="007025DE" w:rsidRDefault="007025DE" w:rsidP="007025DE">
      <w:pPr>
        <w:rPr>
          <w:noProof/>
        </w:rPr>
      </w:pPr>
      <w:r w:rsidRPr="007025DE">
        <w:rPr>
          <w:noProof/>
        </w:rPr>
        <w:t>Rule 130</w:t>
      </w:r>
    </w:p>
    <w:p w:rsidR="007025DE" w:rsidRPr="007025DE" w:rsidRDefault="007025DE" w:rsidP="007025DE">
      <w:pPr>
        <w:spacing w:after="240"/>
        <w:rPr>
          <w:b/>
          <w:noProof/>
        </w:rPr>
      </w:pPr>
      <w:r w:rsidRPr="007025DE">
        <w:rPr>
          <w:b/>
          <w:noProof/>
        </w:rPr>
        <w:t>Elena Valenciano (S&amp;D)</w:t>
      </w:r>
    </w:p>
    <w:p w:rsidR="007025DE" w:rsidRPr="007025DE" w:rsidRDefault="007025DE" w:rsidP="007025DE">
      <w:pPr>
        <w:tabs>
          <w:tab w:val="left" w:pos="1134"/>
        </w:tabs>
        <w:spacing w:after="240"/>
        <w:ind w:left="1134" w:hanging="1134"/>
        <w:rPr>
          <w:noProof/>
        </w:rPr>
      </w:pPr>
      <w:r w:rsidRPr="007025DE">
        <w:rPr>
          <w:noProof/>
        </w:rPr>
        <w:t>Subject:</w:t>
      </w:r>
      <w:r w:rsidRPr="007025DE">
        <w:rPr>
          <w:noProof/>
        </w:rPr>
        <w:tab/>
        <w:t>Latest action on migration and asylum in Italy - Compliance with EU law</w:t>
      </w:r>
    </w:p>
    <w:p w:rsidR="00C618D6" w:rsidRPr="007025DE" w:rsidRDefault="00C153C3" w:rsidP="007025DE">
      <w:pPr>
        <w:spacing w:after="240"/>
        <w:rPr>
          <w:noProof/>
        </w:rPr>
      </w:pPr>
      <w:r w:rsidRPr="007025DE">
        <w:rPr>
          <w:noProof/>
        </w:rPr>
        <w:t xml:space="preserve">In September 2019, the Italian Government passed a decree-law (No 113/2018) on security and migration. Dubbed the ‘Salvini Decree’, it contains a wide range of measures tightening up the conditions for asylum, reducing the level of protection for the most vulnerable migrants, and making expulsions easier. </w:t>
      </w:r>
    </w:p>
    <w:p w:rsidR="00C618D6" w:rsidRPr="007025DE" w:rsidRDefault="00C618D6" w:rsidP="007025DE">
      <w:pPr>
        <w:spacing w:after="240"/>
        <w:rPr>
          <w:noProof/>
        </w:rPr>
      </w:pPr>
      <w:r w:rsidRPr="007025DE">
        <w:rPr>
          <w:noProof/>
        </w:rPr>
        <w:t xml:space="preserve">One of the most recent consequences of this new law was the closure of the Castelnuovo di Porto Reception Centre, which had been seen as a model of integration. When it was closed down it was home to more than 530 people. This is a massive change that could lead to 12 000 people – i.e. those that currently hold ‘humanitarian protection permits’ – losing the right to assistance and being left to fend for themselves. </w:t>
      </w:r>
    </w:p>
    <w:p w:rsidR="00BF4787" w:rsidRPr="007025DE" w:rsidRDefault="00C153C3" w:rsidP="007025DE">
      <w:pPr>
        <w:spacing w:after="240"/>
        <w:rPr>
          <w:noProof/>
        </w:rPr>
      </w:pPr>
      <w:r w:rsidRPr="007025DE">
        <w:rPr>
          <w:noProof/>
        </w:rPr>
        <w:t>The Decree therefore goes against all the efforts made by the local authorities to integrate the migrants, and is impeding the provision of services as well as the processing of residence permits.</w:t>
      </w:r>
    </w:p>
    <w:p w:rsidR="00C618D6" w:rsidRPr="007025DE" w:rsidRDefault="00C618D6" w:rsidP="007025DE">
      <w:pPr>
        <w:spacing w:after="240"/>
        <w:rPr>
          <w:noProof/>
        </w:rPr>
      </w:pPr>
      <w:r w:rsidRPr="007025DE">
        <w:rPr>
          <w:noProof/>
        </w:rPr>
        <w:t>1.</w:t>
      </w:r>
      <w:r w:rsidRPr="007025DE">
        <w:rPr>
          <w:noProof/>
        </w:rPr>
        <w:tab/>
        <w:t>Is the Commission intending to check whether these measures are in line with the European Agenda on Migration and the Common European Asylum System, and whether they breach the basic principles of EU law?</w:t>
      </w:r>
    </w:p>
    <w:p w:rsidR="007025DE" w:rsidRDefault="00C618D6" w:rsidP="007025DE">
      <w:pPr>
        <w:spacing w:after="240"/>
        <w:rPr>
          <w:noProof/>
        </w:rPr>
      </w:pPr>
      <w:r w:rsidRPr="007025DE">
        <w:rPr>
          <w:noProof/>
        </w:rPr>
        <w:t>2.</w:t>
      </w:r>
      <w:r w:rsidRPr="007025DE">
        <w:rPr>
          <w:noProof/>
        </w:rPr>
        <w:tab/>
        <w:t>Is the Commission checking whether Italy is using the European funding</w:t>
      </w:r>
      <w:r w:rsidR="007025DE">
        <w:rPr>
          <w:rStyle w:val="FootnoteReference"/>
          <w:noProof/>
        </w:rPr>
        <w:footnoteReference w:id="1"/>
      </w:r>
      <w:r w:rsidRPr="007025DE">
        <w:rPr>
          <w:noProof/>
        </w:rPr>
        <w:t xml:space="preserve"> it receives for this purpose in a manner that is consistent with EU law?</w:t>
      </w:r>
    </w:p>
    <w:p w:rsidR="003D2B02" w:rsidRPr="007025DE" w:rsidRDefault="003D2B02" w:rsidP="007025DE">
      <w:pPr>
        <w:spacing w:after="240"/>
        <w:rPr>
          <w:noProof/>
        </w:rPr>
      </w:pPr>
    </w:p>
    <w:sectPr w:rsidR="003D2B02" w:rsidRPr="007025DE" w:rsidSect="007025DE">
      <w:footerReference w:type="default" r:id="rId7"/>
      <w:footnotePr>
        <w:numRestart w:val="eachSect"/>
      </w:footnotePr>
      <w:endnotePr>
        <w:numFmt w:val="decimal"/>
      </w:endnotePr>
      <w:pgSz w:w="11907" w:h="16839" w:code="9"/>
      <w:pgMar w:top="1440" w:right="1440" w:bottom="2007" w:left="1440" w:header="567"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1A6" w:rsidRPr="00E8527A" w:rsidRDefault="006531A6">
      <w:r w:rsidRPr="00E8527A">
        <w:separator/>
      </w:r>
    </w:p>
  </w:endnote>
  <w:endnote w:type="continuationSeparator" w:id="0">
    <w:p w:rsidR="006531A6" w:rsidRPr="00E8527A" w:rsidRDefault="006531A6">
      <w:r w:rsidRPr="00E8527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1AC" w:rsidRPr="007025DE" w:rsidRDefault="007025DE" w:rsidP="007025DE">
    <w:pPr>
      <w:pStyle w:val="Footer"/>
      <w:tabs>
        <w:tab w:val="clear" w:pos="4535"/>
      </w:tabs>
    </w:pPr>
    <w:r>
      <w:t>1176605.EN</w:t>
    </w:r>
    <w:r>
      <w:tab/>
      <w:t>PE 635.131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1A6" w:rsidRPr="00E8527A" w:rsidRDefault="006531A6">
      <w:r w:rsidRPr="00E8527A">
        <w:separator/>
      </w:r>
    </w:p>
  </w:footnote>
  <w:footnote w:type="continuationSeparator" w:id="0">
    <w:p w:rsidR="006531A6" w:rsidRPr="00E8527A" w:rsidRDefault="006531A6">
      <w:r w:rsidRPr="00E8527A">
        <w:continuationSeparator/>
      </w:r>
    </w:p>
  </w:footnote>
  <w:footnote w:id="1">
    <w:p w:rsidR="007025DE" w:rsidRPr="007025DE" w:rsidRDefault="007025DE" w:rsidP="007025DE">
      <w:pPr>
        <w:pStyle w:val="FootnoteText"/>
        <w:tabs>
          <w:tab w:val="left" w:pos="283"/>
        </w:tabs>
        <w:ind w:left="283" w:hanging="283"/>
        <w:rPr>
          <w:lang w:val="fr-FR"/>
        </w:rPr>
      </w:pPr>
      <w:r>
        <w:rPr>
          <w:rStyle w:val="FootnoteReference"/>
        </w:rPr>
        <w:footnoteRef/>
      </w:r>
      <w:r>
        <w:t xml:space="preserve"> </w:t>
      </w:r>
      <w:r>
        <w:tab/>
        <w:t>Over EUR 310 million for 2014-2020 from the Asylum, Migration and Integration Fund alone.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GB" w:vendorID="64" w:dllVersion="131078" w:nlCheck="1" w:checkStyle="1"/>
  <w:activeWritingStyle w:appName="MSWord" w:lang="es-ES_tradn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wpJustification/>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31A6"/>
    <w:rsid w:val="00007D4D"/>
    <w:rsid w:val="000457F1"/>
    <w:rsid w:val="00053EE8"/>
    <w:rsid w:val="0006026E"/>
    <w:rsid w:val="000F5323"/>
    <w:rsid w:val="000F5E0A"/>
    <w:rsid w:val="001131AC"/>
    <w:rsid w:val="00132B9D"/>
    <w:rsid w:val="001E2097"/>
    <w:rsid w:val="001F118C"/>
    <w:rsid w:val="002365B0"/>
    <w:rsid w:val="00256F20"/>
    <w:rsid w:val="002818E3"/>
    <w:rsid w:val="002912D9"/>
    <w:rsid w:val="00312BBE"/>
    <w:rsid w:val="003549CB"/>
    <w:rsid w:val="00360568"/>
    <w:rsid w:val="003D2B02"/>
    <w:rsid w:val="00405B97"/>
    <w:rsid w:val="00450AD5"/>
    <w:rsid w:val="004A7BF0"/>
    <w:rsid w:val="004B4554"/>
    <w:rsid w:val="00502F25"/>
    <w:rsid w:val="00582456"/>
    <w:rsid w:val="005A7709"/>
    <w:rsid w:val="005F04F8"/>
    <w:rsid w:val="005F2DA2"/>
    <w:rsid w:val="0063286A"/>
    <w:rsid w:val="006531A6"/>
    <w:rsid w:val="0068475D"/>
    <w:rsid w:val="00687605"/>
    <w:rsid w:val="006D15AC"/>
    <w:rsid w:val="007025DE"/>
    <w:rsid w:val="00715DF2"/>
    <w:rsid w:val="00762BF7"/>
    <w:rsid w:val="0079599D"/>
    <w:rsid w:val="007E1D7E"/>
    <w:rsid w:val="007E2438"/>
    <w:rsid w:val="007E7587"/>
    <w:rsid w:val="00821923"/>
    <w:rsid w:val="0084204A"/>
    <w:rsid w:val="0085646B"/>
    <w:rsid w:val="008B1124"/>
    <w:rsid w:val="0093445B"/>
    <w:rsid w:val="00954E0F"/>
    <w:rsid w:val="00A36B00"/>
    <w:rsid w:val="00A92E70"/>
    <w:rsid w:val="00AE6740"/>
    <w:rsid w:val="00B4456B"/>
    <w:rsid w:val="00BA05D7"/>
    <w:rsid w:val="00BE6679"/>
    <w:rsid w:val="00BF4787"/>
    <w:rsid w:val="00C153C3"/>
    <w:rsid w:val="00C2009F"/>
    <w:rsid w:val="00C3060D"/>
    <w:rsid w:val="00C318B4"/>
    <w:rsid w:val="00C407C3"/>
    <w:rsid w:val="00C618D6"/>
    <w:rsid w:val="00C829A4"/>
    <w:rsid w:val="00CD005F"/>
    <w:rsid w:val="00CE4142"/>
    <w:rsid w:val="00CE4811"/>
    <w:rsid w:val="00D145A2"/>
    <w:rsid w:val="00DE59A7"/>
    <w:rsid w:val="00E03032"/>
    <w:rsid w:val="00E0506A"/>
    <w:rsid w:val="00E21223"/>
    <w:rsid w:val="00E46E2C"/>
    <w:rsid w:val="00E50EDD"/>
    <w:rsid w:val="00E65F09"/>
    <w:rsid w:val="00E71957"/>
    <w:rsid w:val="00E8527A"/>
    <w:rsid w:val="00ED0402"/>
    <w:rsid w:val="00EF73C8"/>
    <w:rsid w:val="00F37261"/>
    <w:rsid w:val="00F75D8C"/>
    <w:rsid w:val="00FA0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9A4"/>
    <w:pPr>
      <w:widowControl w:val="0"/>
    </w:pPr>
    <w:rPr>
      <w:rFonts w:ascii="Arial" w:hAnsi="Arial" w:cs="Arial"/>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rsid w:val="001131AC"/>
    <w:pPr>
      <w:tabs>
        <w:tab w:val="center" w:pos="4535"/>
        <w:tab w:val="right" w:pos="9071"/>
      </w:tabs>
      <w:spacing w:before="240" w:after="240"/>
    </w:pPr>
    <w:rPr>
      <w:snapToGrid/>
      <w:sz w:val="22"/>
      <w:lang w:eastAsia="en-GB"/>
    </w:rPr>
  </w:style>
  <w:style w:type="character" w:styleId="PageNumber">
    <w:name w:val="page number"/>
    <w:basedOn w:val="DefaultParagraphFont"/>
  </w:style>
  <w:style w:type="paragraph" w:styleId="FootnoteText">
    <w:name w:val="footnote text"/>
    <w:basedOn w:val="Normal"/>
    <w:link w:val="FootnoteTextChar"/>
    <w:uiPriority w:val="99"/>
    <w:rPr>
      <w:sz w:val="18"/>
    </w:rPr>
  </w:style>
  <w:style w:type="paragraph" w:styleId="BalloonText">
    <w:name w:val="Balloon Text"/>
    <w:basedOn w:val="Normal"/>
    <w:semiHidden/>
    <w:rsid w:val="00CD005F"/>
    <w:rPr>
      <w:rFonts w:ascii="Tahoma" w:hAnsi="Tahoma" w:cs="Tahoma"/>
      <w:sz w:val="16"/>
      <w:szCs w:val="16"/>
    </w:rPr>
  </w:style>
  <w:style w:type="character" w:customStyle="1" w:styleId="FootnoteTextChar">
    <w:name w:val="Footnote Text Char"/>
    <w:basedOn w:val="DefaultParagraphFont"/>
    <w:link w:val="FootnoteText"/>
    <w:uiPriority w:val="99"/>
    <w:rsid w:val="00C618D6"/>
    <w:rPr>
      <w:rFonts w:ascii="Arial" w:hAnsi="Arial" w:cs="Arial"/>
      <w:snapToGrid w:val="0"/>
      <w:sz w:val="18"/>
      <w:lang w:eastAsia="en-US"/>
    </w:rPr>
  </w:style>
  <w:style w:type="character" w:styleId="FootnoteReference">
    <w:name w:val="footnote reference"/>
    <w:uiPriority w:val="99"/>
    <w:unhideWhenUsed/>
    <w:rsid w:val="00C618D6"/>
    <w:rPr>
      <w:rFonts w:ascii="Arial" w:hAnsi="Arial" w:cs="Arial"/>
      <w:b w:val="0"/>
      <w:i w:val="0"/>
      <w:caps w:val="0"/>
      <w:smallCaps w:val="0"/>
      <w:strike w:val="0"/>
      <w:dstrike w:val="0"/>
      <w:outline w:val="0"/>
      <w:shadow w:val="0"/>
      <w:emboss w:val="0"/>
      <w:imprint w:val="0"/>
      <w:vanish w:val="0"/>
      <w:color w:val="auto"/>
      <w:spacing w:val="0"/>
      <w:w w:val="100"/>
      <w:kern w:val="0"/>
      <w:position w:val="0"/>
      <w:sz w:val="18"/>
      <w:u w:val="none"/>
      <w:effect w:val="none"/>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QE</vt:lpstr>
    </vt:vector>
  </TitlesOfParts>
  <Company/>
  <LinksUpToDate>false</LinksUpToDate>
  <CharactersWithSpaces>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QE</dc:title>
  <dc:subject/>
  <dc:creator>SOLANAS Jose</dc:creator>
  <cp:keywords/>
  <dc:description/>
  <cp:lastModifiedBy>ADM-QPTRAD</cp:lastModifiedBy>
  <cp:revision>2</cp:revision>
  <cp:lastPrinted>2006-04-24T15:35:00Z</cp:lastPrinted>
  <dcterms:created xsi:type="dcterms:W3CDTF">2019-02-12T15:53:00Z</dcterms:created>
  <dcterms:modified xsi:type="dcterms:W3CDTF">2019-02-12T15:53:00Z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9.5.1 Build [20181101]</vt:lpwstr>
  </property>
  <property fmtid="{D5CDD505-2E9C-101B-9397-08002B2CF9AE}" pid="3" name="LastEdited with">
    <vt:lpwstr>9.5.1 Build [20181101]</vt:lpwstr>
  </property>
  <property fmtid="{D5CDD505-2E9C-101B-9397-08002B2CF9AE}" pid="4" name="&lt;FdR&gt;">
    <vt:lpwstr>1176605</vt:lpwstr>
  </property>
  <property fmtid="{D5CDD505-2E9C-101B-9397-08002B2CF9AE}" pid="5" name="&lt;Type&gt;">
    <vt:lpwstr>QE</vt:lpwstr>
  </property>
  <property fmtid="{D5CDD505-2E9C-101B-9397-08002B2CF9AE}" pid="6" name="&lt;ModelCod&gt;">
    <vt:lpwstr>\\eiciLUXpr1\pdocep$\DocEP\DOCS\General\QE\QE.dot(06/02/2019 07:45:33)</vt:lpwstr>
  </property>
  <property fmtid="{D5CDD505-2E9C-101B-9397-08002B2CF9AE}" pid="7" name="&lt;ModelTra&gt;">
    <vt:lpwstr>\\eiciLUXpr1\pdocep$\DocEP\TRANSFIL\ES\QE.ES(25/04/2018 15:26:02)</vt:lpwstr>
  </property>
  <property fmtid="{D5CDD505-2E9C-101B-9397-08002B2CF9AE}" pid="8" name="&lt;Model&gt;">
    <vt:lpwstr>QE</vt:lpwstr>
  </property>
  <property fmtid="{D5CDD505-2E9C-101B-9397-08002B2CF9AE}" pid="9" name="FooterPath">
    <vt:lpwstr>QE\1176605EN.docx</vt:lpwstr>
  </property>
  <property fmtid="{D5CDD505-2E9C-101B-9397-08002B2CF9AE}" pid="10" name="PE number">
    <vt:lpwstr>635.131</vt:lpwstr>
  </property>
  <property fmtid="{D5CDD505-2E9C-101B-9397-08002B2CF9AE}" pid="11" name="SubscribeElise">
    <vt:lpwstr/>
  </property>
  <property fmtid="{D5CDD505-2E9C-101B-9397-08002B2CF9AE}" pid="12" name="Bookout">
    <vt:lpwstr>OK - 2019/02/12 16:50</vt:lpwstr>
  </property>
  <property fmtid="{D5CDD505-2E9C-101B-9397-08002B2CF9AE}" pid="13" name="SDLStudio">
    <vt:lpwstr/>
  </property>
  <property fmtid="{D5CDD505-2E9C-101B-9397-08002B2CF9AE}" pid="14" name="&lt;Extension&gt;">
    <vt:lpwstr>EN</vt:lpwstr>
  </property>
</Properties>
</file>