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Pitanje za pisani odgovor E-005245/2020</w:t>
      </w:r>
    </w:p>
    <w:p>
      <w:pPr>
        <w:pStyle w:val="Arial10"/>
      </w:pPr>
      <w:r>
        <w:rPr>
          <w:rStyle w:val="Bold"/>
        </w:rPr>
        <w:t>upućeno Komisiji</w:t>
      </w:r>
    </w:p>
    <w:p>
      <w:pPr>
        <w:pStyle w:val="Arial10"/>
      </w:pPr>
      <w:r>
        <w:t>Članak 138. Poslovnika</w:t>
      </w:r>
    </w:p>
    <w:p>
      <w:pPr>
        <w:pStyle w:val="Arial10After10"/>
      </w:pPr>
      <w:r>
        <w:rPr>
          <w:rStyle w:val="Bold"/>
        </w:rPr>
        <w:t>Ivan Vilibor Sinčić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Piernicola Pedicini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Michèle Rivasi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Manuela Ripa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Tilly Metz</w:t>
      </w:r>
      <w:r>
        <w:t xml:space="preserve"> (</w:t>
      </w:r>
      <w:r>
        <w:t>Verts/ALE</w:t>
      </w:r>
      <w:r>
        <w:t>)</w:t>
      </w:r>
    </w:p>
    <w:p>
      <w:pPr>
        <w:pStyle w:val="Subject"/>
      </w:pPr>
      <w:r>
        <w:t>Predmet</w:t>
      </w:r>
      <w:r>
        <w:t>:</w:t>
      </w:r>
      <w:r>
        <w:tab/>
      </w:r>
      <w:r>
        <w:t>5G i zdravstveni rizik od elektromagnetskih polja: Komisija namjerno miješa mišljenja SCENIHR-a i SCHEER-a</w:t>
      </w:r>
    </w:p>
    <w:p>
      <w:pPr>
        <w:pStyle w:val="Body"/>
      </w:pPr>
      <w:r>
        <w:t>U svojem odgovoru na parlamentarno pitanje zastupnika Sinčića (P-000873/2020)</w:t>
      </w:r>
      <w:r>
        <w:rPr>
          <w:rStyle w:val="FootnoteReference"/>
        </w:rPr>
        <w:footnoteReference w:id="0"/>
      </w:r>
      <w:r>
        <w:t xml:space="preserve"> povjerenik Breton navodi da Znanstveni odbor za zdravlje, okoliš i nove rizike (SCHEER) ima stalnu zadaću procjenjivati zdravstvene rizike od izloženosti elektromagnetskim poljima te da je taj odbor već izdao pet relevantnih mišljenja. Zbrku stvara činjenica da se SCHEER-u, koji je s radom započeo 2016., pripisuju mišljenja čiji je autor Znanstveni odbor za nove i novoutvrđene zdravstvene rizike (SCENIHR), koji je svoje posljednje mišljenje objavio 2015.</w:t>
      </w:r>
      <w:r>
        <w:rPr>
          <w:rStyle w:val="FootnoteReference"/>
        </w:rPr>
        <w:footnoteReference w:id="1"/>
      </w:r>
      <w:r>
        <w:t xml:space="preserve"> SCHEER još nije izdao mišljenje, samo izjavu u prosincu 2018. u kojoj se navodi da bi 5G tehnologija mogla imati biološke posljedice</w:t>
      </w:r>
      <w:r>
        <w:rPr>
          <w:rStyle w:val="FootnoteReference"/>
        </w:rPr>
        <w:footnoteReference w:id="2"/>
      </w:r>
      <w:r>
        <w:t>.</w:t>
      </w:r>
    </w:p>
    <w:p>
      <w:pPr>
        <w:pStyle w:val="Body"/>
      </w:pPr>
      <w:r>
        <w:t>Unatoč tome što SCHEER nije dovršio svoju procjenu rizika od 5G mreža, povjerenik Breton u svojem odgovoru izražava potporu toj tehnologiji te se pritom referira samo na Međunarodnu komisiju za zaštitu od neionizirajućeg zračenja (ICNIRP), nevladinu organizaciju sa sjedištem u Münchenu</w:t>
      </w:r>
      <w:r>
        <w:rPr>
          <w:rStyle w:val="FootnoteReference"/>
        </w:rPr>
        <w:footnoteReference w:id="3"/>
      </w:r>
      <w:r>
        <w:t>. Ne spominje apel više od 180 europskih znanstvenika</w:t>
      </w:r>
      <w:r>
        <w:rPr>
          <w:rStyle w:val="FootnoteReference"/>
        </w:rPr>
        <w:footnoteReference w:id="4"/>
      </w:r>
      <w:r>
        <w:t> koji predlažu moratorij na uvođenje 5G tehnologije dok se u potpunosti ne istraže njezine potencijalne opasnosti za ljudsko zdravlje i okoliš</w:t>
      </w:r>
      <w:r>
        <w:rPr>
          <w:rStyle w:val="FootnoteReference"/>
        </w:rPr>
        <w:footnoteReference w:id="5"/>
      </w:r>
      <w:r>
        <w:t>.</w:t>
      </w:r>
    </w:p>
    <w:p>
      <w:pPr>
        <w:pStyle w:val="itemList"/>
      </w:pPr>
      <w:r>
        <w:t>1.</w:t>
      </w:r>
      <w:r>
        <w:tab/>
      </w:r>
      <w:r>
        <w:t>Hoće li Komisija nastaviti promicati 5G tehnologiju iako SCHEER još nije dovršio procjenu rizika?</w:t>
      </w:r>
    </w:p>
    <w:p>
      <w:pPr>
        <w:pStyle w:val="itemList"/>
      </w:pPr>
      <w:r>
        <w:t>2.</w:t>
      </w:r>
      <w:r>
        <w:tab/>
      </w:r>
      <w:r>
        <w:t>Na temelju kojeg je nezavisnog istraživanja utvrđeno da će izloženost elektromagnetskim poljima 5G tehnologije „biti slična izloženosti uzrokovanoj 4G tehnologijom i znatno niža od tih strogih graničnih vrijednosti” (P-000873/ 2020)?</w:t>
      </w:r>
    </w:p>
    <w:p>
      <w:pPr>
        <w:pStyle w:val="itemList"/>
      </w:pPr>
      <w:r>
        <w:t>3.</w:t>
      </w:r>
      <w:r>
        <w:tab/>
      </w:r>
      <w:r>
        <w:t>Zašto ima puno povjerenje u mišljenje ICNIRP-a te zašto nije uzela u obzir stajališta drugih relevantnih znanstvenih udruga (npr. Bionitiative 2012</w:t>
      </w:r>
      <w:r>
        <w:rPr>
          <w:rStyle w:val="FootnoteReference"/>
        </w:rPr>
        <w:footnoteReference w:id="6"/>
      </w:r>
      <w:r>
        <w:t>, EMFscientist.org</w:t>
      </w:r>
      <w:r>
        <w:rPr>
          <w:rStyle w:val="FootnoteReference"/>
        </w:rPr>
        <w:footnoteReference w:id="7"/>
      </w:r>
      <w:r>
        <w:t> i Europska akademija za medicinu okoliša</w:t>
      </w:r>
      <w:r>
        <w:rPr>
          <w:rStyle w:val="FootnoteReference"/>
        </w:rPr>
        <w:footnoteReference w:id="8"/>
      </w:r>
      <w:r>
        <w:t>)?</w:t>
      </w:r>
    </w:p>
    <w:p>
      <w:pPr>
        <w:pStyle w:val="Supporter"/>
      </w:pPr>
      <w:r>
        <w:rPr>
          <w:rStyle w:val="Bold"/>
        </w:rPr>
        <w:t>Podržavatelji pitanja</w:t>
      </w:r>
      <w:r>
        <w:rPr>
          <w:rStyle w:val="FootnoteReference"/>
        </w:rPr>
        <w:footnoteReference w:id="9"/>
      </w:r>
    </w:p>
    <w:sectPr>
      <w:footerReference w:type="even" r:id="rId5"/>
      <w:footerReference w:type="default" r:id="rId6"/>
      <w:footerReference w:type="first" r:id="rId7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PE659.159v01-00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PE659.159v01-00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PE659.159v01-00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https://www.europarl.europa.eu/doceo/document/P-9-2020-000873-ASW_HR.html</w:t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https://ec.europa.eu/health/sites/health/files/scientific_committees/emerging/docs/scenihr_o_041.pdf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https://ec.europa.eu/health/sites/health/files/scientific_committees/scheer/docs/scheer_s_002.pdf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https://klaus-buchner.eu/wp-content/uploads/2020/06/ICNIRP-report-FINAL-JUNE-2020-2.pdf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https://www.indymedia.ie/attachments/apr2020/20170913scientistappeal5gmoratorium.pdf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http://www.5gappeal.eu/wp-content/uploads/2018/06/reply_ryan.pdf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https://bioinitiative.org/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https://www.emfscientist.org/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https://europaem.eu/en/library?highlight=WyJlbGVjdHJvbWFnbmV0aWMiXQ==&amp;catid=0&amp;id=97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Pitanje podržavaju zastupnici koji nisu među autorima: Eleonora Evi (NI), Ignazio Corrao (NI)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Pitanje za pisani odgovor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20201011-205243-263014-790801</vt:lpwstr>
  </property>
</Properties>
</file>