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9.3 -->
  <w:body>
    <w:p>
      <w:pPr>
        <w:pStyle w:val="Arial10"/>
      </w:pPr>
      <w:r w:rsidR="00A77B3E">
        <w:rPr>
          <w:rStyle w:val="Bold"/>
        </w:rPr>
        <w:t>Question for written answer E-005683/2020</w:t>
      </w:r>
    </w:p>
    <w:p>
      <w:pPr>
        <w:pStyle w:val="Arial10"/>
      </w:pPr>
      <w:r>
        <w:rPr>
          <w:rStyle w:val="Bold"/>
        </w:rPr>
        <w:t>to the Commission</w:t>
      </w:r>
    </w:p>
    <w:p>
      <w:pPr>
        <w:pStyle w:val="Arial10"/>
      </w:pPr>
      <w:r>
        <w:t>Rule 138</w:t>
      </w:r>
    </w:p>
    <w:p>
      <w:pPr>
        <w:pStyle w:val="Arial10After10"/>
      </w:pPr>
      <w:r>
        <w:rPr>
          <w:rStyle w:val="Bold"/>
        </w:rPr>
        <w:t>Mauri Pekkarinen</w:t>
      </w:r>
      <w:r>
        <w:t xml:space="preserve"> (</w:t>
      </w:r>
      <w:r>
        <w:t>Renew</w:t>
      </w:r>
      <w:r>
        <w:t>)</w:t>
      </w:r>
    </w:p>
    <w:p>
      <w:pPr>
        <w:pStyle w:val="Subject"/>
      </w:pPr>
      <w:r>
        <w:t>Subject</w:t>
      </w:r>
      <w:r>
        <w:t>:</w:t>
      </w:r>
      <w:r>
        <w:tab/>
      </w:r>
      <w:r>
        <w:t>Potential of waste-to-energy power generation and carbon capture and storage</w:t>
      </w:r>
    </w:p>
    <w:p>
      <w:pPr>
        <w:pStyle w:val="Body"/>
      </w:pPr>
      <w:r>
        <w:t>To reach the EU’s increased climate targets, technology that eliminates emissions at their source or even removes carbon dioxide from the atmosphere will need to be deployed.</w:t>
      </w:r>
    </w:p>
    <w:p>
      <w:pPr>
        <w:pStyle w:val="Body"/>
      </w:pPr>
      <w:r>
        <w:t>Waste and waste treatment are a large part of the equation. 2.2 billion tonnes of waste are produced every year and household waste accounts for 5 % of global CO</w:t>
      </w:r>
      <w:r>
        <w:rPr>
          <w:rStyle w:val="Sub"/>
        </w:rPr>
        <w:t>2</w:t>
      </w:r>
      <w:r>
        <w:t xml:space="preserve"> emissions. In the EU, waste is the fourth largest source of emissions, accounting for 3 % of total emissions in 2017.</w:t>
      </w:r>
    </w:p>
    <w:p>
      <w:pPr>
        <w:pStyle w:val="Body"/>
      </w:pPr>
      <w:r>
        <w:t>Waste-to-energy power stations offer a way to drastically reduce emissions from waste that cannot or should not be recycled, compared to landfilling or exporting waste. Given that, according to Eurostat, approximately half of the waste incinerated in the EU is from biogenic sources, there would appear to be considerable potential to remove CO</w:t>
      </w:r>
      <w:r>
        <w:rPr>
          <w:rStyle w:val="Sub"/>
        </w:rPr>
        <w:t>2</w:t>
      </w:r>
      <w:r>
        <w:t xml:space="preserve"> from the atmosphere by capturing and permanently storing those CO </w:t>
      </w:r>
      <w:r>
        <w:rPr>
          <w:rStyle w:val="Sub"/>
        </w:rPr>
        <w:t>2</w:t>
      </w:r>
      <w:r>
        <w:t xml:space="preserve"> emissions.</w:t>
      </w:r>
    </w:p>
    <w:p>
      <w:pPr>
        <w:pStyle w:val="Body"/>
      </w:pPr>
      <w:r>
        <w:t>In the light of the above, I would like to ask the following:</w:t>
      </w:r>
    </w:p>
    <w:p>
      <w:pPr>
        <w:pStyle w:val="itemList"/>
      </w:pPr>
      <w:r>
        <w:t>1.</w:t>
      </w:r>
      <w:r>
        <w:tab/>
      </w:r>
      <w:r>
        <w:t>What potential does the Commission see for the removal of CO</w:t>
      </w:r>
      <w:r>
        <w:rPr>
          <w:rStyle w:val="Sub"/>
        </w:rPr>
        <w:t>2</w:t>
      </w:r>
      <w:r>
        <w:t xml:space="preserve"> from waste‑to‑energy heat and electricity production combined with carbon capture and storage (CCS)?</w:t>
      </w:r>
    </w:p>
    <w:p>
      <w:pPr>
        <w:pStyle w:val="itemList"/>
      </w:pPr>
      <w:r>
        <w:t>2.</w:t>
      </w:r>
      <w:r>
        <w:tab/>
      </w:r>
      <w:r>
        <w:t>What measures is the EU taking to support the demonstration and upscaling of CCS technology and solutions?</w:t>
      </w:r>
    </w:p>
    <w:sectPr>
      <w:footerReference w:type="even" r:id="rId4"/>
      <w:footerReference w:type="default" r:id="rId5"/>
      <w:footerReference w:type="first" r:id="rId6"/>
      <w:pgSz w:w="11906" w:h="16838"/>
      <w:pgMar w:top="1440" w:right="1440" w:bottom="2000" w:left="1440" w:header="568" w:footer="568" w:gutter="0"/>
      <w:cols w:num="1"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PE659.932v01-00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PE659.932v01-00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PE659.932v01-00</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evenAndOddHeaders/>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tabs>
        <w:tab w:val="left" w:pos="425"/>
        <w:tab w:val="left" w:pos="851"/>
        <w:tab w:val="left" w:pos="1276"/>
      </w:tabs>
      <w:spacing w:after="240"/>
    </w:pPr>
    <w:rPr>
      <w:rFonts w:ascii="Arial" w:hAnsi="Arial"/>
    </w:rPr>
  </w:style>
  <w:style w:type="paragraph" w:styleId="Heading1">
    <w:name w:val="heading 1"/>
    <w:basedOn w:val="Normal"/>
    <w:next w:val="Normal"/>
    <w:link w:val="Heading1Char"/>
    <w:qFormat/>
    <w:rsid w:val="004B33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semiHidden/>
    <w:unhideWhenUsed/>
  </w:style>
  <w:style w:type="table" w:default="1" w:styleId="TableNormal">
    <w:name w:val="Normal Table"/>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styleId="FootnoteReference">
    <w:name w:val="footnote reference"/>
    <w:rsid w:val="00782D12"/>
    <w:rPr>
      <w:rFonts w:ascii="Arial" w:hAnsi="Arial" w:cs="Arial"/>
      <w:b w:val="0"/>
      <w:i w:val="0"/>
      <w:caps w:val="0"/>
      <w:smallCaps w:val="0"/>
      <w:strike w:val="0"/>
      <w:dstrike w:val="0"/>
      <w:vanish w:val="0"/>
      <w:color w:val="auto"/>
      <w:spacing w:val="0"/>
      <w:w w:val="100"/>
      <w:kern w:val="0"/>
      <w:position w:val="0"/>
      <w:sz w:val="18"/>
      <w:u w:val="none"/>
      <w:effect w:val="none"/>
      <w:vertAlign w:val="superscript"/>
    </w:rPr>
  </w:style>
  <w:style w:type="paragraph" w:styleId="Header">
    <w:name w:val="header"/>
    <w:basedOn w:val="Normal"/>
    <w:pPr>
      <w:tabs>
        <w:tab w:val="center" w:pos="4153"/>
        <w:tab w:val="right" w:pos="8306"/>
      </w:tabs>
    </w:pPr>
  </w:style>
  <w:style w:type="paragraph" w:styleId="Footer">
    <w:name w:val="footer"/>
    <w:basedOn w:val="Normal"/>
    <w:rsid w:val="00F816F6"/>
    <w:pPr>
      <w:tabs>
        <w:tab w:val="clear" w:pos="425"/>
        <w:tab w:val="clear" w:pos="851"/>
        <w:tab w:val="clear" w:pos="1276"/>
        <w:tab w:val="center" w:pos="4536"/>
        <w:tab w:val="right" w:pos="9072"/>
      </w:tabs>
      <w:spacing w:before="240"/>
    </w:pPr>
    <w:rPr>
      <w:snapToGrid w:val="0"/>
      <w:sz w:val="22"/>
    </w:rPr>
  </w:style>
  <w:style w:type="character" w:styleId="PageNumber">
    <w:name w:val="page number"/>
    <w:basedOn w:val="DefaultParagraphFont"/>
  </w:style>
  <w:style w:type="paragraph" w:styleId="FootnoteText">
    <w:name w:val="footnote text"/>
    <w:semiHidden/>
    <w:rsid w:val="003D124A"/>
    <w:pPr>
      <w:tabs>
        <w:tab w:val="left" w:pos="284"/>
      </w:tabs>
      <w:ind w:left="284" w:hanging="284"/>
    </w:pPr>
    <w:rPr>
      <w:rFonts w:ascii="Arial" w:hAnsi="Arial"/>
      <w:sz w:val="18"/>
    </w:rPr>
  </w:style>
  <w:style w:type="paragraph" w:styleId="BalloonText">
    <w:name w:val="Balloon Text"/>
    <w:basedOn w:val="Normal"/>
    <w:semiHidden/>
    <w:rsid w:val="00CD005F"/>
    <w:rPr>
      <w:rFonts w:ascii="Tahoma" w:hAnsi="Tahoma" w:cs="Tahoma"/>
      <w:sz w:val="16"/>
      <w:szCs w:val="16"/>
    </w:rPr>
  </w:style>
  <w:style w:type="character" w:customStyle="1" w:styleId="Bold">
    <w:name w:val="Bold"/>
    <w:basedOn w:val="DefaultParagraphFont"/>
    <w:uiPriority w:val="1"/>
    <w:qFormat/>
    <w:rsid w:val="00344A81"/>
    <w:rPr>
      <w:rFonts w:ascii="Arial" w:hAnsi="Arial"/>
      <w:b/>
      <w:sz w:val="20"/>
    </w:rPr>
  </w:style>
  <w:style w:type="character" w:customStyle="1" w:styleId="Heading1Char">
    <w:name w:val="Heading 1 Char"/>
    <w:basedOn w:val="DefaultParagraphFont"/>
    <w:link w:val="Heading1"/>
    <w:rsid w:val="004B3311"/>
    <w:rPr>
      <w:rFonts w:asciiTheme="majorHAnsi" w:eastAsiaTheme="majorEastAsia" w:hAnsiTheme="majorHAnsi" w:cstheme="majorBidi"/>
      <w:b/>
      <w:bCs/>
      <w:snapToGrid w:val="0"/>
      <w:color w:val="365F91" w:themeColor="accent1" w:themeShade="BF"/>
      <w:sz w:val="28"/>
      <w:szCs w:val="28"/>
      <w:lang w:eastAsia="en-US"/>
    </w:rPr>
  </w:style>
  <w:style w:type="paragraph" w:customStyle="1" w:styleId="Arial10">
    <w:name w:val="Arial10"/>
    <w:qFormat/>
    <w:rsid w:val="003A12E2"/>
    <w:rPr>
      <w:rFonts w:ascii="Arial" w:hAnsi="Arial"/>
    </w:rPr>
  </w:style>
  <w:style w:type="character" w:styleId="Hyperlink">
    <w:name w:val="Hyperlink"/>
    <w:basedOn w:val="DefaultParagraphFont"/>
    <w:uiPriority w:val="99"/>
    <w:unhideWhenUsed/>
    <w:rsid w:val="008E6344"/>
    <w:rPr>
      <w:color w:val="0000FF"/>
      <w:u w:val="single"/>
    </w:rPr>
  </w:style>
  <w:style w:type="paragraph" w:customStyle="1" w:styleId="Arial10After10">
    <w:name w:val="Arial10After10"/>
    <w:basedOn w:val="Arial10"/>
    <w:qFormat/>
    <w:rsid w:val="008E6344"/>
    <w:pPr>
      <w:spacing w:after="200"/>
    </w:pPr>
  </w:style>
  <w:style w:type="paragraph" w:customStyle="1" w:styleId="Subject">
    <w:name w:val="Subject"/>
    <w:basedOn w:val="Arial10"/>
    <w:qFormat/>
    <w:rsid w:val="00E275FC"/>
    <w:pPr>
      <w:tabs>
        <w:tab w:val="left" w:pos="1134"/>
      </w:tabs>
      <w:spacing w:after="240"/>
      <w:ind w:left="1134" w:hanging="1134"/>
    </w:pPr>
  </w:style>
  <w:style w:type="paragraph" w:customStyle="1" w:styleId="Body">
    <w:name w:val="Body"/>
    <w:qFormat/>
    <w:rsid w:val="006822FA"/>
    <w:pPr>
      <w:tabs>
        <w:tab w:val="left" w:pos="425"/>
        <w:tab w:val="left" w:pos="851"/>
        <w:tab w:val="left" w:pos="1276"/>
      </w:tabs>
      <w:spacing w:after="240"/>
    </w:pPr>
    <w:rPr>
      <w:rFonts w:ascii="Arial" w:hAnsi="Arial"/>
    </w:rPr>
  </w:style>
  <w:style w:type="paragraph" w:customStyle="1" w:styleId="LeftHanging">
    <w:name w:val="LeftHanging"/>
    <w:qFormat/>
    <w:rsid w:val="00BD0F1F"/>
    <w:pPr>
      <w:spacing w:before="240"/>
      <w:ind w:left="425" w:hanging="425"/>
    </w:pPr>
    <w:rPr>
      <w:rFonts w:ascii="Arial" w:hAnsi="Arial"/>
    </w:rPr>
  </w:style>
  <w:style w:type="paragraph" w:customStyle="1" w:styleId="LeftHangingAfter">
    <w:name w:val="LeftHangingAfter"/>
    <w:basedOn w:val="LeftHanging"/>
    <w:qFormat/>
    <w:rsid w:val="00AB7C55"/>
    <w:pPr>
      <w:spacing w:before="0"/>
    </w:pPr>
  </w:style>
  <w:style w:type="paragraph" w:customStyle="1" w:styleId="itemList">
    <w:name w:val="itemList"/>
    <w:qFormat/>
    <w:rsid w:val="005024D7"/>
    <w:pPr>
      <w:tabs>
        <w:tab w:val="left" w:pos="425"/>
        <w:tab w:val="left" w:pos="851"/>
        <w:tab w:val="left" w:pos="1276"/>
      </w:tabs>
      <w:spacing w:after="240"/>
      <w:ind w:left="425" w:hanging="425"/>
    </w:pPr>
    <w:rPr>
      <w:rFonts w:ascii="Arial" w:hAnsi="Arial"/>
    </w:rPr>
  </w:style>
  <w:style w:type="paragraph" w:customStyle="1" w:styleId="Supporter">
    <w:name w:val="Supporter"/>
    <w:basedOn w:val="Body"/>
    <w:qFormat/>
    <w:rsid w:val="00CD50AF"/>
    <w:pPr>
      <w:spacing w:before="840"/>
    </w:pPr>
  </w:style>
  <w:style w:type="paragraph" w:customStyle="1" w:styleId="Footer2">
    <w:name w:val="Footer2"/>
    <w:basedOn w:val="Normal"/>
    <w:link w:val="Footer2Char"/>
    <w:qFormat/>
    <w:rsid w:val="000B4A67"/>
    <w:pPr>
      <w:tabs>
        <w:tab w:val="clear" w:pos="425"/>
        <w:tab w:val="clear" w:pos="851"/>
        <w:tab w:val="clear" w:pos="1276"/>
        <w:tab w:val="center" w:pos="4536"/>
        <w:tab w:val="right" w:pos="9923"/>
      </w:tabs>
      <w:ind w:left="-851" w:right="-851"/>
    </w:pPr>
    <w:rPr>
      <w:sz w:val="48"/>
    </w:rPr>
  </w:style>
  <w:style w:type="character" w:customStyle="1" w:styleId="Footer2Lang">
    <w:name w:val="Footer2Lang"/>
    <w:uiPriority w:val="1"/>
    <w:qFormat/>
    <w:rsid w:val="000B4A67"/>
    <w:rPr>
      <w:rFonts w:ascii="Arial" w:hAnsi="Arial"/>
      <w:b/>
      <w:sz w:val="48"/>
    </w:rPr>
  </w:style>
  <w:style w:type="character" w:customStyle="1" w:styleId="Footer2Char">
    <w:name w:val="Footer2 Char"/>
    <w:basedOn w:val="DefaultParagraphFont"/>
    <w:link w:val="Footer2"/>
    <w:rsid w:val="000B4A67"/>
    <w:rPr>
      <w:rFonts w:ascii="Arial" w:hAnsi="Arial"/>
      <w:sz w:val="48"/>
    </w:rPr>
  </w:style>
  <w:style w:type="character" w:customStyle="1" w:styleId="Footer2Middle">
    <w:name w:val="Footer2Middle"/>
    <w:uiPriority w:val="1"/>
    <w:qFormat/>
    <w:rsid w:val="000B4A67"/>
    <w:rPr>
      <w:rFonts w:ascii="Arial" w:hAnsi="Arial"/>
      <w:i/>
      <w:color w:val="BFBFBF" w:themeColor="background1" w:themeShade="BF"/>
      <w:sz w:val="22"/>
    </w:rPr>
  </w:style>
  <w:style w:type="paragraph" w:customStyle="1" w:styleId="SessionDocument">
    <w:name w:val="SessionDocument"/>
    <w:qFormat/>
    <w:rsid w:val="00F63011"/>
    <w:pPr>
      <w:jc w:val="center"/>
    </w:pPr>
    <w:rPr>
      <w:rFonts w:ascii="Arial" w:hAnsi="Arial"/>
      <w:i/>
      <w:sz w:val="22"/>
    </w:rPr>
  </w:style>
  <w:style w:type="paragraph" w:customStyle="1" w:styleId="LineBottom">
    <w:name w:val="LineBottom"/>
    <w:qFormat/>
    <w:rsid w:val="00C01FA6"/>
    <w:pPr>
      <w:pBdr>
        <w:bottom w:val="single" w:sz="4" w:space="1" w:color="auto"/>
      </w:pBdr>
      <w:spacing w:after="1080"/>
      <w:jc w:val="center"/>
    </w:pPr>
    <w:rPr>
      <w:rFonts w:ascii="Arial" w:hAnsi="Arial"/>
      <w:sz w:val="16"/>
    </w:rPr>
  </w:style>
  <w:style w:type="paragraph" w:customStyle="1" w:styleId="LineTop">
    <w:name w:val="LineTop"/>
    <w:next w:val="SessionDocument"/>
    <w:qFormat/>
    <w:rsid w:val="00884286"/>
    <w:pPr>
      <w:pBdr>
        <w:top w:val="single" w:sz="4" w:space="1" w:color="auto"/>
      </w:pBdr>
    </w:pPr>
    <w:rPr>
      <w:rFonts w:ascii="Arial" w:hAnsi="Arial"/>
      <w:sz w:val="16"/>
    </w:rPr>
  </w:style>
  <w:style w:type="paragraph" w:customStyle="1" w:styleId="EPLogo">
    <w:name w:val="EPLogo"/>
    <w:basedOn w:val="Normal"/>
    <w:qFormat/>
    <w:rsid w:val="00A05278"/>
    <w:pPr>
      <w:jc w:val="right"/>
    </w:pPr>
  </w:style>
  <w:style w:type="paragraph" w:customStyle="1" w:styleId="EPName">
    <w:name w:val="EPName"/>
    <w:basedOn w:val="Normal"/>
    <w:qFormat/>
    <w:rsid w:val="00475435"/>
    <w:pPr>
      <w:spacing w:before="80" w:after="80"/>
    </w:pPr>
    <w:rPr>
      <w:rFonts w:ascii="Arial Narrow" w:hAnsi="Arial Narrow"/>
      <w:b/>
      <w:color w:val="000000" w:themeColor="text1"/>
      <w:sz w:val="32"/>
    </w:rPr>
  </w:style>
  <w:style w:type="paragraph" w:customStyle="1" w:styleId="EPTerm">
    <w:name w:val="EPTerm"/>
    <w:basedOn w:val="Normal"/>
    <w:next w:val="Normal"/>
    <w:qFormat/>
    <w:rsid w:val="00475435"/>
    <w:pPr>
      <w:spacing w:after="80"/>
    </w:pPr>
  </w:style>
  <w:style w:type="paragraph" w:customStyle="1" w:styleId="Arial10Date">
    <w:name w:val="Arial10Date"/>
    <w:basedOn w:val="Arial10"/>
    <w:qFormat/>
    <w:rsid w:val="00E258AE"/>
    <w:pPr>
      <w:tabs>
        <w:tab w:val="left" w:pos="0"/>
        <w:tab w:val="right" w:pos="9072"/>
      </w:tabs>
      <w:spacing w:after="400"/>
    </w:pPr>
  </w:style>
  <w:style w:type="character" w:customStyle="1" w:styleId="HideTWBExt">
    <w:name w:val="HideTWBExt"/>
    <w:uiPriority w:val="1"/>
    <w:qFormat/>
    <w:rsid w:val="00DC6131"/>
    <w:rPr>
      <w:rFonts w:ascii="Arial" w:hAnsi="Arial"/>
      <w:vanish/>
      <w:color w:val="1F497D" w:themeColor="text2"/>
      <w:sz w:val="20"/>
    </w:rPr>
  </w:style>
  <w:style w:type="character" w:customStyle="1" w:styleId="Italic">
    <w:name w:val="Italic"/>
    <w:uiPriority w:val="1"/>
    <w:qFormat/>
    <w:rsid w:val="00644428"/>
    <w:rPr>
      <w:i/>
    </w:rPr>
  </w:style>
  <w:style w:type="character" w:customStyle="1" w:styleId="Sub">
    <w:name w:val="Sub"/>
    <w:uiPriority w:val="1"/>
    <w:qFormat/>
    <w:rsid w:val="00776240"/>
    <w:rPr>
      <w:vertAlign w:val="subscript"/>
    </w:rPr>
  </w:style>
  <w:style w:type="character" w:customStyle="1" w:styleId="Sup">
    <w:name w:val="Sup"/>
    <w:uiPriority w:val="1"/>
    <w:qFormat/>
    <w:rsid w:val="00776240"/>
    <w:rPr>
      <w:vertAlign w:val="superscript"/>
    </w:rPr>
  </w:style>
  <w:style w:type="character" w:customStyle="1" w:styleId="ItalicSub">
    <w:name w:val="ItalicSub"/>
    <w:uiPriority w:val="1"/>
    <w:qFormat/>
    <w:rsid w:val="00776240"/>
    <w:rPr>
      <w:i/>
      <w:vertAlign w:val="subscript"/>
    </w:rPr>
  </w:style>
  <w:style w:type="character" w:customStyle="1" w:styleId="ItalicSup">
    <w:name w:val="ItalicSup"/>
    <w:uiPriority w:val="1"/>
    <w:qFormat/>
    <w:rsid w:val="00776240"/>
    <w:rPr>
      <w:i/>
      <w:vertAlign w:val="superscript"/>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answer</dc:title>
  <dc:creator>e-Parliament@europarl.europa.eu</dc:creator>
  <cp:lastModifiedBy>e-Parliament@europarl.europa.eu</cp:lastModifiedBy>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XMLUID">
    <vt:lpwstr>20201103-201856-026481-544556</vt:lpwstr>
  </property>
</Properties>
</file>