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40" w:rsidRPr="00F22A13" w:rsidRDefault="00F22A13" w:rsidP="00F22A13">
      <w:pPr>
        <w:rPr>
          <w:b/>
          <w:noProof/>
        </w:rPr>
      </w:pPr>
      <w:r w:rsidRPr="00F22A13">
        <w:rPr>
          <w:b/>
          <w:noProof/>
        </w:rPr>
        <w:t>Kirjallisesti vastattava ensisijainen tiedustelu, josta keskustellaan G-000008/2018</w:t>
      </w:r>
    </w:p>
    <w:p w:rsidR="00F22A13" w:rsidRPr="00F22A13" w:rsidRDefault="00F22A13" w:rsidP="00F22A13">
      <w:pPr>
        <w:rPr>
          <w:b/>
          <w:noProof/>
        </w:rPr>
      </w:pPr>
      <w:r w:rsidRPr="00F22A13">
        <w:rPr>
          <w:b/>
          <w:noProof/>
        </w:rPr>
        <w:t>komissiolle</w:t>
      </w:r>
      <w:r w:rsidR="000F1058">
        <w:rPr>
          <w:b/>
          <w:noProof/>
        </w:rPr>
        <w:t xml:space="preserve"> </w:t>
      </w:r>
      <w:r w:rsidR="000F1058" w:rsidRPr="00903253">
        <w:rPr>
          <w:b/>
          <w:noProof/>
          <w:color w:val="000000"/>
        </w:rPr>
        <w:t>(Varapuheenjohtajalle / Korkealle edustajalle)</w:t>
      </w:r>
      <w:bookmarkStart w:id="0" w:name="_GoBack"/>
      <w:bookmarkEnd w:id="0"/>
    </w:p>
    <w:p w:rsidR="00F22A13" w:rsidRPr="00F22A13" w:rsidRDefault="00F22A13" w:rsidP="00F22A13">
      <w:pPr>
        <w:rPr>
          <w:noProof/>
        </w:rPr>
      </w:pPr>
      <w:r w:rsidRPr="00F22A13">
        <w:rPr>
          <w:noProof/>
        </w:rPr>
        <w:t>työjärjestyksen 130b artikla</w:t>
      </w:r>
    </w:p>
    <w:p w:rsidR="00F22A13" w:rsidRPr="00F22A13" w:rsidRDefault="00F22A13" w:rsidP="00F22A13">
      <w:pPr>
        <w:spacing w:after="240"/>
        <w:rPr>
          <w:b/>
          <w:noProof/>
        </w:rPr>
      </w:pPr>
      <w:r w:rsidRPr="00F22A13">
        <w:rPr>
          <w:b/>
          <w:noProof/>
        </w:rPr>
        <w:t>Anders Primdahl Vistisen, Pavel Telička, Péter Niedermüller, Heinz K. Becker, Frédérique Ries, Jozo Radoš, Nadja Hirsch, Wolf Klinz, Gérard Deprez, Robert Rochefort, Renate Weber, Marietje Schaake, Igor Gräzin, Norica Nicolai, Ilhan Kyuchyuk, Dominique Riquet, Jean Arthuis, Bernd Kölmel, Joachim Starbatty, Kristina Winberg, Peter Lundgren, Jan Zahradil, Ruža Tomašić, Bas Belder, Richard Sulík, Raffaele Fitto, Kosma Złotowski, Laurenţiu Rebega, Karol Karski, Anna Elżbieta Fotyga, Hans-Olaf Henkel, Ryszard Antoni Legutko, Lorenzo Cesa, Anders Sellström, Željana Zovko, Patricija Šulin, Tomáš Zdechovský, Marijana Petir, José Inácio Faria, Antonio López-Istúriz White, Fulvio Martusciello, Esteban González Pons, Milan Zver, Monika Hohlmeier, Cristian Dan Preda, Stefan Gehrold, Traian Ungureanu, Tunne Kelam, Ramona Nicole Mănescu, Anna Záborská, Elisabetta Gardini, Lukas Mandl, James Carver, Monika Beňová, Andi Cristea, Theresa Griffin, Pina Picierno, Boris Zala, Doru-Claudian Frunzulică, Dan Nica</w:t>
      </w:r>
    </w:p>
    <w:p w:rsidR="00F22A13" w:rsidRPr="00F22A13" w:rsidRDefault="00F22A13" w:rsidP="00F22A13">
      <w:pPr>
        <w:tabs>
          <w:tab w:val="left" w:pos="1134"/>
        </w:tabs>
        <w:spacing w:after="240"/>
        <w:ind w:left="1134" w:hanging="1134"/>
        <w:rPr>
          <w:noProof/>
        </w:rPr>
      </w:pPr>
      <w:r w:rsidRPr="00F22A13">
        <w:rPr>
          <w:noProof/>
        </w:rPr>
        <w:t>Aihe:</w:t>
      </w:r>
      <w:r w:rsidRPr="00F22A13">
        <w:rPr>
          <w:noProof/>
        </w:rPr>
        <w:tab/>
        <w:t>VP/HR - Iranin viime aikoina EU:ssa harjoittama valtionterrori</w:t>
      </w:r>
    </w:p>
    <w:p w:rsidR="00130FD8" w:rsidRPr="00F22A13" w:rsidRDefault="00130FD8" w:rsidP="00F22A13">
      <w:pPr>
        <w:spacing w:after="240"/>
        <w:rPr>
          <w:noProof/>
        </w:rPr>
      </w:pPr>
      <w:bookmarkStart w:id="1" w:name="_Toc26759888"/>
      <w:r w:rsidRPr="00F22A13">
        <w:rPr>
          <w:noProof/>
        </w:rPr>
        <w:t xml:space="preserve">Lokakuun 30. päivänä 2018 Tanskan johto syytti Iranin turvallisuuspalvelua salamurhan valmistelusta Tanskassa. Tanskan pääministeri Lars Løkke Rasmussen totesi, että sellaista tekoa on mahdoton hyväksyä ja että EU:ssa keskusteltaisiin lisätoimista Irania vastaan. </w:t>
      </w:r>
    </w:p>
    <w:p w:rsidR="00130FD8" w:rsidRPr="00F22A13" w:rsidRDefault="00130FD8" w:rsidP="00F22A13">
      <w:pPr>
        <w:spacing w:after="240"/>
        <w:rPr>
          <w:noProof/>
        </w:rPr>
      </w:pPr>
      <w:r w:rsidRPr="00F22A13">
        <w:rPr>
          <w:noProof/>
        </w:rPr>
        <w:t>Ennen tätä Tanskassa estettyä iskua Iran on suunnitellut tänä vuonna Euroopassa useita muitakin terrori-iskuja. Tammikuussa Saksan poliisi teki kotiratsioita kymmenen vakoilusta epäillyn iranilaisen asuntoihin. Heidän uskotaan vakoilleen israelilaisia ja juutalaisia mahdollisten terrori-iskujen kohteita, muun muassa juutalaisia lastentarhoja. Samassa kuussa Saksa kutsui Iranin suurlähettilään kuultavaksi, koska pakistanilainen mies oli saanut tuomion vakoiltuaan Iranin lukuun erästä saksalaista poliitikkoa mahdollisena salamurhan kohteena. Belgia asetti 10. lokakuuta Itävaltaan akkreditoidun iranilaisen diplomaatin syytteeseen pommi-iskun suunnittelusta Ranskassa. Vain päivää aiemmin Tšekki paljasti kybervakoilutapauksen, jonka Hizbollah oli toteuttanut Iranin välikätenä. Lisäksi Saksan tiedustelupalvelun julkistamien raporttien mukaan Iranin valtio käyttää moskeijoita välikappaleenaan tarkoituksenaan levittää islamilaista vallankumousta Iranin ulkopuolelle.</w:t>
      </w:r>
    </w:p>
    <w:p w:rsidR="00130FD8" w:rsidRPr="00F22A13" w:rsidRDefault="00130FD8" w:rsidP="00F22A13">
      <w:pPr>
        <w:spacing w:after="240"/>
        <w:ind w:left="720" w:hanging="720"/>
        <w:rPr>
          <w:noProof/>
        </w:rPr>
      </w:pPr>
      <w:r w:rsidRPr="00F22A13">
        <w:rPr>
          <w:noProof/>
        </w:rPr>
        <w:t>1.</w:t>
      </w:r>
      <w:r w:rsidRPr="00F22A13">
        <w:rPr>
          <w:noProof/>
        </w:rPr>
        <w:tab/>
        <w:t>Tunnustaako EU, että Iranin harjoittama valtionterrorismi ja Iranin käskystä toimivat šiiaryhmittymät, kuten Hizbollah, uhkaavat turvallisuutta Euroopassa?</w:t>
      </w:r>
    </w:p>
    <w:p w:rsidR="00130FD8" w:rsidRPr="00F22A13" w:rsidRDefault="00130FD8" w:rsidP="00F22A13">
      <w:pPr>
        <w:spacing w:after="240"/>
        <w:ind w:left="720" w:hanging="720"/>
        <w:rPr>
          <w:noProof/>
        </w:rPr>
      </w:pPr>
      <w:r w:rsidRPr="00F22A13">
        <w:rPr>
          <w:noProof/>
        </w:rPr>
        <w:t>2.</w:t>
      </w:r>
      <w:r w:rsidRPr="00F22A13">
        <w:rPr>
          <w:noProof/>
        </w:rPr>
        <w:tab/>
        <w:t>Miksi Euroopan ulkosuhdehallinto ei ole julkisesti tuominnut viimeaikaisia suunniteltuja terrori-iskuja eikä edes ilmaissut solidaarisuuttaan niiden kohteiksi joutuneille jäsenvaltioille? Miksi Iranin EU-suurlähettilästä ei ole kutsuttu kuultavaksi? Tekeekö EU jotain rajoittaakseen Iranin rikollista ja terroristista toimintaa Euroopassa?</w:t>
      </w:r>
    </w:p>
    <w:p w:rsidR="00F22A13" w:rsidRDefault="00130FD8" w:rsidP="00F22A13">
      <w:pPr>
        <w:spacing w:after="240"/>
        <w:ind w:left="720" w:hanging="720"/>
        <w:rPr>
          <w:noProof/>
        </w:rPr>
      </w:pPr>
      <w:r w:rsidRPr="00F22A13">
        <w:rPr>
          <w:noProof/>
        </w:rPr>
        <w:t>3.</w:t>
      </w:r>
      <w:r w:rsidRPr="00F22A13">
        <w:rPr>
          <w:noProof/>
        </w:rPr>
        <w:tab/>
        <w:t>Onko EU harkinnut kieltävänsä islamilaisen vallankumouskaartin (IRGC) ja Hizbollahin toiminnan estääkseen Irania toteuttamasta uusia iskuja Euroopassa?</w:t>
      </w:r>
    </w:p>
    <w:bookmarkEnd w:id="1"/>
    <w:p w:rsidR="000D0EE5" w:rsidRPr="00F22A13" w:rsidRDefault="000D0EE5" w:rsidP="00F22A13">
      <w:pPr>
        <w:tabs>
          <w:tab w:val="left" w:pos="426"/>
          <w:tab w:val="left" w:pos="851"/>
          <w:tab w:val="left" w:pos="1276"/>
        </w:tabs>
        <w:spacing w:after="240"/>
        <w:rPr>
          <w:noProof/>
        </w:rPr>
      </w:pPr>
    </w:p>
    <w:sectPr w:rsidR="000D0EE5" w:rsidRPr="00F22A13" w:rsidSect="00F22A13">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FA" w:rsidRPr="00A86434" w:rsidRDefault="004E16FA">
      <w:r w:rsidRPr="00A86434">
        <w:separator/>
      </w:r>
    </w:p>
  </w:endnote>
  <w:endnote w:type="continuationSeparator" w:id="0">
    <w:p w:rsidR="004E16FA" w:rsidRPr="00A86434" w:rsidRDefault="004E16FA">
      <w:r w:rsidRPr="00A864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AC" w:rsidRPr="00F22A13" w:rsidRDefault="00F22A13" w:rsidP="00F22A13">
    <w:pPr>
      <w:pStyle w:val="Footer"/>
      <w:tabs>
        <w:tab w:val="clear" w:pos="4535"/>
      </w:tabs>
    </w:pPr>
    <w:r>
      <w:t>1171549.FI</w:t>
    </w:r>
    <w:r>
      <w:tab/>
      <w:t>PE 541.177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FA" w:rsidRPr="00A86434" w:rsidRDefault="004E16FA">
      <w:r w:rsidRPr="00A86434">
        <w:separator/>
      </w:r>
    </w:p>
  </w:footnote>
  <w:footnote w:type="continuationSeparator" w:id="0">
    <w:p w:rsidR="004E16FA" w:rsidRPr="00A86434" w:rsidRDefault="004E16FA">
      <w:r w:rsidRPr="00A8643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activeWritingStyle w:appName="MSWord" w:lang="de-DE" w:vendorID="64" w:dllVersion="131078" w:nlCheck="1" w:checkStyle="0"/>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6FA"/>
    <w:rsid w:val="000457F1"/>
    <w:rsid w:val="00053EE8"/>
    <w:rsid w:val="000542D2"/>
    <w:rsid w:val="0006026E"/>
    <w:rsid w:val="000D0EE5"/>
    <w:rsid w:val="000F1058"/>
    <w:rsid w:val="000F5323"/>
    <w:rsid w:val="000F5E0A"/>
    <w:rsid w:val="001131AC"/>
    <w:rsid w:val="00130FD8"/>
    <w:rsid w:val="00132B9D"/>
    <w:rsid w:val="001E2097"/>
    <w:rsid w:val="002C3EA4"/>
    <w:rsid w:val="002D04EB"/>
    <w:rsid w:val="002F4882"/>
    <w:rsid w:val="00312BBE"/>
    <w:rsid w:val="00360568"/>
    <w:rsid w:val="00450AD5"/>
    <w:rsid w:val="004E16FA"/>
    <w:rsid w:val="00502F25"/>
    <w:rsid w:val="00582456"/>
    <w:rsid w:val="005A08FD"/>
    <w:rsid w:val="005A7709"/>
    <w:rsid w:val="005E1253"/>
    <w:rsid w:val="0063286A"/>
    <w:rsid w:val="00670C01"/>
    <w:rsid w:val="00735A47"/>
    <w:rsid w:val="00763567"/>
    <w:rsid w:val="00764F28"/>
    <w:rsid w:val="0079599D"/>
    <w:rsid w:val="007B1105"/>
    <w:rsid w:val="007D3C1D"/>
    <w:rsid w:val="007E1D7E"/>
    <w:rsid w:val="007E2438"/>
    <w:rsid w:val="007F0CCE"/>
    <w:rsid w:val="00821923"/>
    <w:rsid w:val="00836301"/>
    <w:rsid w:val="0084204A"/>
    <w:rsid w:val="0085285A"/>
    <w:rsid w:val="0085646B"/>
    <w:rsid w:val="008B1124"/>
    <w:rsid w:val="0093445B"/>
    <w:rsid w:val="00954E0F"/>
    <w:rsid w:val="009C2EF1"/>
    <w:rsid w:val="00A36B00"/>
    <w:rsid w:val="00A4019D"/>
    <w:rsid w:val="00A86434"/>
    <w:rsid w:val="00A92E70"/>
    <w:rsid w:val="00AC226A"/>
    <w:rsid w:val="00AE6740"/>
    <w:rsid w:val="00B4456B"/>
    <w:rsid w:val="00BD2155"/>
    <w:rsid w:val="00BE6679"/>
    <w:rsid w:val="00BF4787"/>
    <w:rsid w:val="00C2009F"/>
    <w:rsid w:val="00C31E7C"/>
    <w:rsid w:val="00C60104"/>
    <w:rsid w:val="00C829A4"/>
    <w:rsid w:val="00CD005F"/>
    <w:rsid w:val="00D145A2"/>
    <w:rsid w:val="00DE59A7"/>
    <w:rsid w:val="00E03032"/>
    <w:rsid w:val="00E047EA"/>
    <w:rsid w:val="00E17075"/>
    <w:rsid w:val="00E21223"/>
    <w:rsid w:val="00E46E2C"/>
    <w:rsid w:val="00E520ED"/>
    <w:rsid w:val="00E71957"/>
    <w:rsid w:val="00EA31D8"/>
    <w:rsid w:val="00EE5802"/>
    <w:rsid w:val="00EF73C8"/>
    <w:rsid w:val="00F22A13"/>
    <w:rsid w:val="00FA034B"/>
    <w:rsid w:val="00FC0E6F"/>
    <w:rsid w:val="00FD1F92"/>
    <w:rsid w:val="00FD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14719"/>
  <w15:docId w15:val="{44E3839D-3B01-4A08-BA1D-089B2EEC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22A1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IG</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dc:title>
  <dc:subject/>
  <dc:creator>MOSSAKOWSKI Paula</dc:creator>
  <cp:keywords/>
  <dc:description/>
  <cp:lastModifiedBy>COELHO DA ROCHA Maria Gracinda</cp:lastModifiedBy>
  <cp:revision>3</cp:revision>
  <cp:lastPrinted>2018-12-07T08:28:00Z</cp:lastPrinted>
  <dcterms:created xsi:type="dcterms:W3CDTF">2018-12-11T10:13:00Z</dcterms:created>
  <dcterms:modified xsi:type="dcterms:W3CDTF">2018-12-14T10:55:00Z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1171549</vt:lpwstr>
  </property>
  <property fmtid="{D5CDD505-2E9C-101B-9397-08002B2CF9AE}" pid="5" name="&lt;Type&gt;">
    <vt:lpwstr>IG</vt:lpwstr>
  </property>
  <property fmtid="{D5CDD505-2E9C-101B-9397-08002B2CF9AE}" pid="6" name="&lt;ModelCod&gt;">
    <vt:lpwstr>\\eiciBRUpr1\pdocep$\DocEP\DOCS\General\IG\IG.dot(06/06/2018 10:44:03)</vt:lpwstr>
  </property>
  <property fmtid="{D5CDD505-2E9C-101B-9397-08002B2CF9AE}" pid="7" name="&lt;ModelTra&gt;">
    <vt:lpwstr>\\eiciBRUpr1\pdocep$\DocEP\TRANSFIL\EN\IG.EN(05/11/2018 12:05:05)</vt:lpwstr>
  </property>
  <property fmtid="{D5CDD505-2E9C-101B-9397-08002B2CF9AE}" pid="8" name="&lt;Model&gt;">
    <vt:lpwstr>IG</vt:lpwstr>
  </property>
  <property fmtid="{D5CDD505-2E9C-101B-9397-08002B2CF9AE}" pid="9" name="FooterPath">
    <vt:lpwstr>IG\1171549FI.docx</vt:lpwstr>
  </property>
  <property fmtid="{D5CDD505-2E9C-101B-9397-08002B2CF9AE}" pid="10" name="PE number">
    <vt:lpwstr>541.177</vt:lpwstr>
  </property>
  <property fmtid="{D5CDD505-2E9C-101B-9397-08002B2CF9AE}" pid="11" name="Bookout">
    <vt:lpwstr>OK - 2018/12/11 11:10</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