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D7078C" w:rsidTr="00481807">
        <w:trPr>
          <w:trHeight w:hRule="exact" w:val="1418"/>
        </w:trPr>
        <w:tc>
          <w:tcPr>
            <w:tcW w:w="6804" w:type="dxa"/>
            <w:shd w:val="clear" w:color="auto" w:fill="auto"/>
            <w:vAlign w:val="center"/>
          </w:tcPr>
          <w:p w:rsidR="00DF0DC8" w:rsidRPr="00D7078C" w:rsidRDefault="004A36DC" w:rsidP="00481807">
            <w:pPr>
              <w:pStyle w:val="EPName"/>
            </w:pPr>
            <w:r>
              <w:t>Europski parlament</w:t>
            </w:r>
          </w:p>
          <w:p w:rsidR="00DF0DC8" w:rsidRPr="00D7078C" w:rsidRDefault="00690EEE" w:rsidP="00690EEE">
            <w:pPr>
              <w:pStyle w:val="EPTerm"/>
              <w:rPr>
                <w:rStyle w:val="HideTWBExt"/>
                <w:noProof w:val="0"/>
                <w:vanish w:val="0"/>
                <w:color w:val="auto"/>
              </w:rPr>
            </w:pPr>
            <w:r>
              <w:t>2019-2024</w:t>
            </w:r>
          </w:p>
        </w:tc>
        <w:tc>
          <w:tcPr>
            <w:tcW w:w="2268" w:type="dxa"/>
            <w:shd w:val="clear" w:color="auto" w:fill="auto"/>
          </w:tcPr>
          <w:p w:rsidR="00DF0DC8" w:rsidRPr="00D7078C" w:rsidRDefault="007B0C9D" w:rsidP="00481807">
            <w:pPr>
              <w:pStyle w:val="EPLogo"/>
            </w:pPr>
            <w:r w:rsidRPr="00D7078C">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D7078C" w:rsidRDefault="00F64B87" w:rsidP="00F64B87">
      <w:pPr>
        <w:pStyle w:val="LineTop"/>
      </w:pPr>
    </w:p>
    <w:p w:rsidR="00F64B87" w:rsidRPr="00D7078C" w:rsidRDefault="00F64B87" w:rsidP="00F64B87">
      <w:pPr>
        <w:pStyle w:val="EPBody"/>
      </w:pPr>
      <w:r>
        <w:rPr>
          <w:rStyle w:val="HideTWBExt"/>
          <w:noProof w:val="0"/>
        </w:rPr>
        <w:t>&lt;</w:t>
      </w:r>
      <w:r>
        <w:rPr>
          <w:rStyle w:val="HideTWBExt"/>
          <w:i w:val="0"/>
          <w:noProof w:val="0"/>
        </w:rPr>
        <w:t>Commission&gt;</w:t>
      </w:r>
      <w:r>
        <w:rPr>
          <w:rStyle w:val="HideTWBInt"/>
        </w:rPr>
        <w:t>{IMCO}</w:t>
      </w:r>
      <w:r>
        <w:t>Odbor za unutarnje tržište i zaštitu potrošača</w:t>
      </w:r>
      <w:r>
        <w:rPr>
          <w:rStyle w:val="HideTWBExt"/>
          <w:noProof w:val="0"/>
        </w:rPr>
        <w:t>&lt;/</w:t>
      </w:r>
      <w:r>
        <w:rPr>
          <w:rStyle w:val="HideTWBExt"/>
          <w:i w:val="0"/>
          <w:noProof w:val="0"/>
        </w:rPr>
        <w:t>Commission</w:t>
      </w:r>
      <w:r>
        <w:rPr>
          <w:rStyle w:val="HideTWBExt"/>
          <w:noProof w:val="0"/>
        </w:rPr>
        <w:t>&gt;</w:t>
      </w:r>
    </w:p>
    <w:p w:rsidR="001173AC" w:rsidRPr="00D7078C" w:rsidRDefault="001173AC" w:rsidP="001173AC">
      <w:pPr>
        <w:pStyle w:val="LineBottom"/>
      </w:pPr>
    </w:p>
    <w:p w:rsidR="00EA74BF" w:rsidRPr="00D7078C" w:rsidRDefault="00690EEE" w:rsidP="001173AC">
      <w:pPr>
        <w:pStyle w:val="HeadingReferenceOJPV"/>
      </w:pPr>
      <w:r>
        <w:t>IMCO_PV(2020)0402_1</w:t>
      </w:r>
    </w:p>
    <w:p w:rsidR="00EA74BF" w:rsidRPr="00D7078C" w:rsidRDefault="004A36DC" w:rsidP="001173AC">
      <w:pPr>
        <w:pStyle w:val="HeadingDocType24a"/>
      </w:pPr>
      <w:r>
        <w:t>ZAPISNIK</w:t>
      </w:r>
    </w:p>
    <w:p w:rsidR="00EA74BF" w:rsidRPr="00D7078C" w:rsidRDefault="004A36DC" w:rsidP="001173AC">
      <w:pPr>
        <w:pStyle w:val="HeadingCenter12a"/>
      </w:pPr>
      <w:r>
        <w:t>sa sjednice održane 2. travnja 2020., 10:30 – 12:30</w:t>
      </w:r>
    </w:p>
    <w:p w:rsidR="00EA74BF" w:rsidRPr="00D7078C" w:rsidRDefault="00690EEE" w:rsidP="001173AC">
      <w:pPr>
        <w:pStyle w:val="HeadingCenter12a"/>
      </w:pPr>
      <w:r>
        <w:t>BRUXELLES</w:t>
      </w:r>
    </w:p>
    <w:p w:rsidR="00EA74BF" w:rsidRPr="00D7078C" w:rsidRDefault="00690EEE" w:rsidP="001173AC">
      <w:pPr>
        <w:pStyle w:val="MeetingIntro"/>
      </w:pPr>
      <w:r>
        <w:t>Sjednica je započela u četvrtak 2. travnja 2020. u 10:37, a održana je uz sudjelovanje većine sudionika na daljinu. Predsjedala joj je predsjednica Petra De Sutter.</w:t>
      </w:r>
    </w:p>
    <w:p w:rsidR="00690EEE" w:rsidRPr="00D7078C" w:rsidRDefault="00690EEE" w:rsidP="00690EEE">
      <w:pPr>
        <w:pStyle w:val="PVxHeading"/>
        <w:numPr>
          <w:ilvl w:val="0"/>
          <w:numId w:val="0"/>
        </w:numPr>
        <w:ind w:left="567" w:hanging="567"/>
        <w:rPr>
          <w:bCs/>
        </w:rPr>
      </w:pPr>
      <w:r>
        <w:t>1.</w:t>
      </w:r>
      <w:r>
        <w:tab/>
        <w:t>Usvajanje dnevnog reda</w:t>
      </w:r>
      <w:r>
        <w:tab/>
      </w:r>
      <w:r>
        <w:rPr>
          <w:b w:val="0"/>
        </w:rPr>
        <w:t>IMCO_OJ(2020)0402_1</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90EEE" w:rsidRPr="00D7078C" w:rsidTr="009A4DDD">
        <w:trPr>
          <w:cantSplit/>
          <w:jc w:val="right"/>
        </w:trPr>
        <w:tc>
          <w:tcPr>
            <w:tcW w:w="1440" w:type="dxa"/>
            <w:tcBorders>
              <w:top w:val="nil"/>
              <w:left w:val="nil"/>
              <w:bottom w:val="nil"/>
              <w:right w:val="nil"/>
            </w:tcBorders>
            <w:shd w:val="clear" w:color="auto" w:fill="FFFFFF"/>
            <w:hideMark/>
          </w:tcPr>
          <w:p w:rsidR="00690EEE" w:rsidRPr="00D7078C" w:rsidRDefault="00690EEE" w:rsidP="009A4DDD">
            <w:pPr>
              <w:spacing w:before="120" w:after="240" w:line="252" w:lineRule="auto"/>
              <w:rPr>
                <w:i/>
                <w:snapToGrid/>
              </w:rPr>
            </w:pPr>
            <w:r>
              <w:rPr>
                <w:b/>
                <w:bCs/>
                <w:i/>
              </w:rPr>
              <w:t>Odluka:</w:t>
            </w:r>
          </w:p>
        </w:tc>
        <w:tc>
          <w:tcPr>
            <w:tcW w:w="7101" w:type="dxa"/>
            <w:tcBorders>
              <w:top w:val="nil"/>
              <w:left w:val="nil"/>
              <w:bottom w:val="nil"/>
              <w:right w:val="nil"/>
            </w:tcBorders>
            <w:shd w:val="clear" w:color="auto" w:fill="FFFFFF"/>
            <w:hideMark/>
          </w:tcPr>
          <w:p w:rsidR="00690EEE" w:rsidRPr="00D7078C" w:rsidRDefault="00690EEE" w:rsidP="009A4DDD">
            <w:pPr>
              <w:spacing w:before="120" w:after="240" w:line="252" w:lineRule="auto"/>
            </w:pPr>
            <w:r>
              <w:t>Prijedlog dnevnog reda usvojen je u obliku navedenom u ovom zapisniku.</w:t>
            </w:r>
          </w:p>
        </w:tc>
      </w:tr>
    </w:tbl>
    <w:p w:rsidR="00690EEE" w:rsidRPr="00D7078C" w:rsidRDefault="00690EEE" w:rsidP="00690EEE">
      <w:pPr>
        <w:spacing w:before="240"/>
        <w:ind w:left="567" w:hanging="567"/>
        <w:rPr>
          <w:b/>
        </w:rPr>
      </w:pPr>
      <w:r>
        <w:rPr>
          <w:b/>
          <w:bCs/>
        </w:rPr>
        <w:t>2.</w:t>
      </w:r>
      <w:r>
        <w:tab/>
      </w:r>
      <w:r>
        <w:rPr>
          <w:b/>
        </w:rPr>
        <w:t>Priopćenja predsjedništva</w:t>
      </w:r>
    </w:p>
    <w:p w:rsidR="00690EEE" w:rsidRPr="00D7078C" w:rsidRDefault="00690EEE" w:rsidP="00690EEE">
      <w:pPr>
        <w:spacing w:before="240" w:after="120"/>
        <w:ind w:left="1134" w:hanging="567"/>
        <w:jc w:val="both"/>
        <w:rPr>
          <w:b/>
          <w:snapToGrid/>
        </w:rPr>
      </w:pPr>
      <w:r>
        <w:rPr>
          <w:b/>
        </w:rPr>
        <w:t>A.</w:t>
      </w:r>
      <w:r>
        <w:rPr>
          <w:b/>
        </w:rPr>
        <w:tab/>
        <w:t>Prijenos sjednice na internetu i eMeeting</w:t>
      </w:r>
    </w:p>
    <w:p w:rsidR="00690EEE" w:rsidRPr="00D7078C" w:rsidRDefault="00690EEE" w:rsidP="00690EEE">
      <w:pPr>
        <w:ind w:left="1134"/>
        <w:jc w:val="both"/>
      </w:pPr>
      <w:r>
        <w:t>Predsjednica je podsjetila zastupnike da se sjednica prenosi uživo preko interneta i da se preko aplikacije eMeeting, koja je dostupna na tabletu ili prijenosnom računalu, može pristupiti dokumentima sa sjednice, s obzirom na to da odbor IMCO više ne upotrebljava papirnate dokumente.</w:t>
      </w:r>
    </w:p>
    <w:p w:rsidR="00690EEE" w:rsidRPr="00D7078C" w:rsidRDefault="00690EEE" w:rsidP="00690EEE">
      <w:pPr>
        <w:spacing w:before="240" w:after="120"/>
        <w:ind w:left="1134" w:hanging="567"/>
        <w:jc w:val="both"/>
        <w:rPr>
          <w:b/>
          <w:snapToGrid/>
        </w:rPr>
      </w:pPr>
      <w:r>
        <w:rPr>
          <w:b/>
        </w:rPr>
        <w:t>B.</w:t>
      </w:r>
      <w:r>
        <w:rPr>
          <w:b/>
        </w:rPr>
        <w:tab/>
        <w:t>Bilten</w:t>
      </w:r>
    </w:p>
    <w:p w:rsidR="00690EEE" w:rsidRPr="00D7078C" w:rsidRDefault="00690EEE" w:rsidP="00690EEE">
      <w:pPr>
        <w:ind w:left="1134"/>
        <w:jc w:val="both"/>
      </w:pPr>
      <w:r>
        <w:t>Predsjednica je obavijestila zastupnike da je dostupan novi broj biltena odbora IMCO (br. 109).</w:t>
      </w:r>
    </w:p>
    <w:p w:rsidR="00690EEE" w:rsidRPr="00D7078C" w:rsidRDefault="00690EEE" w:rsidP="00690EEE">
      <w:pPr>
        <w:spacing w:before="240" w:after="240"/>
        <w:ind w:left="567" w:hanging="567"/>
      </w:pPr>
      <w:r>
        <w:rPr>
          <w:b/>
          <w:bCs/>
        </w:rPr>
        <w:lastRenderedPageBreak/>
        <w:t>3.</w:t>
      </w:r>
      <w:r>
        <w:tab/>
      </w:r>
      <w:r>
        <w:rPr>
          <w:b/>
          <w:bCs/>
        </w:rPr>
        <w:t>Odobrenje zapisni</w:t>
      </w:r>
      <w:bookmarkStart w:id="0" w:name="_GoBack"/>
      <w:bookmarkEnd w:id="0"/>
      <w:r>
        <w:rPr>
          <w:b/>
          <w:bCs/>
        </w:rPr>
        <w:t>ka sa sjednica od:</w:t>
      </w:r>
    </w:p>
    <w:p w:rsidR="00690EEE" w:rsidRPr="00D7078C" w:rsidRDefault="00690EEE" w:rsidP="00690EEE">
      <w:pPr>
        <w:tabs>
          <w:tab w:val="left" w:pos="1100"/>
          <w:tab w:val="right" w:pos="9200"/>
        </w:tabs>
        <w:autoSpaceDE w:val="0"/>
        <w:autoSpaceDN w:val="0"/>
        <w:adjustRightInd w:val="0"/>
        <w:ind w:left="1100" w:hanging="400"/>
      </w:pPr>
      <w:r>
        <w:rPr>
          <w:rFonts w:ascii="Symbol" w:hAnsi="Symbol"/>
        </w:rPr>
        <w:t></w:t>
      </w:r>
      <w:r>
        <w:rPr>
          <w:rFonts w:ascii="Symbol" w:hAnsi="Symbol"/>
        </w:rPr>
        <w:tab/>
      </w:r>
      <w:r>
        <w:t>17. i 18. veljače 2020.</w:t>
      </w:r>
      <w:r>
        <w:tab/>
        <w:t>PV – PE648.342v01-00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90EEE" w:rsidRPr="00D7078C" w:rsidTr="009A4DDD">
        <w:trPr>
          <w:cantSplit/>
          <w:jc w:val="right"/>
        </w:trPr>
        <w:tc>
          <w:tcPr>
            <w:tcW w:w="1440" w:type="dxa"/>
            <w:tcBorders>
              <w:top w:val="nil"/>
              <w:left w:val="nil"/>
              <w:bottom w:val="nil"/>
              <w:right w:val="nil"/>
            </w:tcBorders>
            <w:shd w:val="clear" w:color="auto" w:fill="FFFFFF"/>
            <w:hideMark/>
          </w:tcPr>
          <w:p w:rsidR="00690EEE" w:rsidRPr="00D7078C" w:rsidRDefault="00690EEE" w:rsidP="009A4DDD">
            <w:pPr>
              <w:spacing w:before="120" w:after="240" w:line="252" w:lineRule="auto"/>
              <w:rPr>
                <w:i/>
                <w:snapToGrid/>
              </w:rPr>
            </w:pPr>
            <w:r>
              <w:rPr>
                <w:b/>
                <w:bCs/>
                <w:i/>
              </w:rPr>
              <w:t>Odluka:</w:t>
            </w:r>
          </w:p>
        </w:tc>
        <w:tc>
          <w:tcPr>
            <w:tcW w:w="7101" w:type="dxa"/>
            <w:tcBorders>
              <w:top w:val="nil"/>
              <w:left w:val="nil"/>
              <w:bottom w:val="nil"/>
              <w:right w:val="nil"/>
            </w:tcBorders>
            <w:shd w:val="clear" w:color="auto" w:fill="FFFFFF"/>
            <w:hideMark/>
          </w:tcPr>
          <w:p w:rsidR="00690EEE" w:rsidRPr="00D7078C" w:rsidRDefault="00690EEE" w:rsidP="009A4DDD">
            <w:pPr>
              <w:spacing w:before="120" w:after="120" w:line="252" w:lineRule="auto"/>
            </w:pPr>
            <w:r>
              <w:t>Zapisnici su usvojeni.</w:t>
            </w:r>
          </w:p>
        </w:tc>
      </w:tr>
    </w:tbl>
    <w:p w:rsidR="00690EEE" w:rsidRPr="00D7078C" w:rsidRDefault="00690EEE" w:rsidP="00690EEE">
      <w:pPr>
        <w:spacing w:before="240"/>
        <w:ind w:left="567" w:hanging="567"/>
        <w:rPr>
          <w:b/>
          <w:bCs/>
        </w:rPr>
      </w:pPr>
      <w:r>
        <w:rPr>
          <w:b/>
          <w:bCs/>
        </w:rPr>
        <w:t>4.</w:t>
      </w:r>
      <w:r>
        <w:tab/>
      </w:r>
      <w:r>
        <w:rPr>
          <w:b/>
          <w:bCs/>
        </w:rPr>
        <w:t>Razmjena gledišta s Thierryjem Bretonom, povjerenikom za unutarnje tržište o odgovoru EU-a na širenje bolesti COVID-19</w:t>
      </w:r>
    </w:p>
    <w:p w:rsidR="00690EEE" w:rsidRPr="00D7078C" w:rsidRDefault="00690EEE" w:rsidP="00690EEE">
      <w:pPr>
        <w:autoSpaceDE w:val="0"/>
        <w:autoSpaceDN w:val="0"/>
        <w:adjustRightInd w:val="0"/>
        <w:spacing w:before="240"/>
        <w:ind w:left="567"/>
      </w:pPr>
      <w:r>
        <w:rPr>
          <w:b/>
          <w:bCs/>
          <w:i/>
        </w:rPr>
        <w:t>Govorili su</w:t>
      </w:r>
      <w:r>
        <w:rPr>
          <w:b/>
          <w:bCs/>
        </w:rPr>
        <w:t xml:space="preserve">: </w:t>
      </w:r>
      <w:r>
        <w:t>Thierry Breton (povjerenik za unutarnje tržište, odgovor EU-a na širenje bolesti COVID-19), Andreas Schwab, Christel Schaldemose, Morten Løkkegaard, Marco Campomenosi, Carlo Fidanza, Anna Cavazzini, Anne-Sophie Pelletier</w:t>
      </w:r>
    </w:p>
    <w:p w:rsidR="00690EEE" w:rsidRPr="00D7078C" w:rsidRDefault="00690EEE" w:rsidP="00690EEE">
      <w:pPr>
        <w:spacing w:before="240"/>
        <w:ind w:left="567" w:hanging="567"/>
      </w:pPr>
      <w:r>
        <w:rPr>
          <w:b/>
          <w:bCs/>
        </w:rPr>
        <w:t>5.</w:t>
      </w:r>
      <w:r>
        <w:tab/>
      </w:r>
      <w:r>
        <w:rPr>
          <w:b/>
          <w:bCs/>
        </w:rPr>
        <w:t>Preporuke za pregovore o novom partnerstvu s Ujedinjenom Kraljevinom Velike Britanije i Sjeverne Irske</w:t>
      </w:r>
    </w:p>
    <w:p w:rsidR="00690EEE" w:rsidRPr="00D7078C" w:rsidRDefault="00690EEE" w:rsidP="00690EEE">
      <w:r>
        <w:tab/>
        <w:t>IMCO/9/02384</w:t>
      </w:r>
    </w:p>
    <w:p w:rsidR="00690EEE" w:rsidRPr="00D7078C" w:rsidRDefault="00690EEE" w:rsidP="00690EEE">
      <w:pPr>
        <w:spacing w:after="120"/>
      </w:pPr>
      <w:r>
        <w:tab/>
      </w:r>
      <w:r>
        <w:tab/>
        <w:t>2020/2023(INI)</w:t>
      </w:r>
      <w: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690EEE" w:rsidRPr="00D7078C" w:rsidTr="009A4DDD">
        <w:trPr>
          <w:cantSplit/>
          <w:jc w:val="right"/>
        </w:trPr>
        <w:tc>
          <w:tcPr>
            <w:tcW w:w="8540" w:type="dxa"/>
            <w:gridSpan w:val="4"/>
            <w:tcBorders>
              <w:top w:val="nil"/>
              <w:left w:val="nil"/>
              <w:bottom w:val="nil"/>
              <w:right w:val="nil"/>
            </w:tcBorders>
            <w:shd w:val="clear" w:color="auto" w:fill="FFFFFF"/>
            <w:hideMark/>
          </w:tcPr>
          <w:p w:rsidR="00690EEE" w:rsidRPr="00D7078C" w:rsidRDefault="00690EEE" w:rsidP="009A4DDD">
            <w:pPr>
              <w:spacing w:line="256" w:lineRule="auto"/>
            </w:pPr>
            <w:r>
              <w:t>Izvjestitelj za mišljenje:</w:t>
            </w:r>
          </w:p>
        </w:tc>
      </w:tr>
      <w:tr w:rsidR="00690EEE" w:rsidRPr="00D7078C" w:rsidTr="009A4DDD">
        <w:trPr>
          <w:cantSplit/>
          <w:jc w:val="right"/>
        </w:trPr>
        <w:tc>
          <w:tcPr>
            <w:tcW w:w="566" w:type="dxa"/>
            <w:tcBorders>
              <w:top w:val="nil"/>
              <w:left w:val="nil"/>
              <w:bottom w:val="nil"/>
              <w:right w:val="nil"/>
            </w:tcBorders>
            <w:shd w:val="clear" w:color="auto" w:fill="FFFFFF"/>
          </w:tcPr>
          <w:p w:rsidR="00690EEE" w:rsidRPr="00D7078C" w:rsidRDefault="00690EEE" w:rsidP="009A4DDD">
            <w:pPr>
              <w:spacing w:line="256" w:lineRule="auto"/>
            </w:pPr>
          </w:p>
        </w:tc>
        <w:tc>
          <w:tcPr>
            <w:tcW w:w="5408" w:type="dxa"/>
            <w:gridSpan w:val="2"/>
            <w:tcBorders>
              <w:top w:val="nil"/>
              <w:left w:val="nil"/>
              <w:bottom w:val="nil"/>
              <w:right w:val="nil"/>
            </w:tcBorders>
            <w:shd w:val="clear" w:color="auto" w:fill="FFFFFF"/>
            <w:hideMark/>
          </w:tcPr>
          <w:p w:rsidR="00690EEE" w:rsidRPr="00D7078C" w:rsidRDefault="00690EEE" w:rsidP="009A4DDD">
            <w:pPr>
              <w:spacing w:line="256" w:lineRule="auto"/>
            </w:pPr>
            <w:r>
              <w:t>Kris Peeters (PPE)</w:t>
            </w:r>
          </w:p>
        </w:tc>
        <w:tc>
          <w:tcPr>
            <w:tcW w:w="2566" w:type="dxa"/>
            <w:tcBorders>
              <w:top w:val="nil"/>
              <w:left w:val="nil"/>
              <w:bottom w:val="nil"/>
              <w:right w:val="nil"/>
            </w:tcBorders>
            <w:shd w:val="clear" w:color="auto" w:fill="FFFFFF"/>
            <w:hideMark/>
          </w:tcPr>
          <w:p w:rsidR="00690EEE" w:rsidRPr="00D7078C" w:rsidRDefault="00690EEE" w:rsidP="009A4DDD">
            <w:pPr>
              <w:spacing w:line="256" w:lineRule="auto"/>
              <w:jc w:val="right"/>
            </w:pPr>
            <w:r>
              <w:t>PA – PE648.346v02-00</w:t>
            </w:r>
          </w:p>
        </w:tc>
      </w:tr>
      <w:tr w:rsidR="00690EEE" w:rsidRPr="00D7078C" w:rsidTr="009A4DDD">
        <w:trPr>
          <w:cantSplit/>
          <w:jc w:val="right"/>
        </w:trPr>
        <w:tc>
          <w:tcPr>
            <w:tcW w:w="8540" w:type="dxa"/>
            <w:gridSpan w:val="4"/>
            <w:tcBorders>
              <w:top w:val="nil"/>
              <w:left w:val="nil"/>
              <w:bottom w:val="nil"/>
              <w:right w:val="nil"/>
            </w:tcBorders>
            <w:shd w:val="clear" w:color="auto" w:fill="FFFFFF"/>
            <w:hideMark/>
          </w:tcPr>
          <w:p w:rsidR="00690EEE" w:rsidRPr="00D7078C" w:rsidRDefault="00690EEE" w:rsidP="009A4DDD">
            <w:pPr>
              <w:spacing w:line="256" w:lineRule="auto"/>
            </w:pPr>
            <w:r>
              <w:t>Nadležni odbor:</w:t>
            </w:r>
          </w:p>
        </w:tc>
      </w:tr>
      <w:tr w:rsidR="00690EEE" w:rsidRPr="00D7078C" w:rsidTr="009A4DDD">
        <w:trPr>
          <w:cantSplit/>
          <w:jc w:val="right"/>
        </w:trPr>
        <w:tc>
          <w:tcPr>
            <w:tcW w:w="566" w:type="dxa"/>
            <w:tcBorders>
              <w:top w:val="nil"/>
              <w:left w:val="nil"/>
              <w:bottom w:val="nil"/>
              <w:right w:val="nil"/>
            </w:tcBorders>
            <w:shd w:val="clear" w:color="auto" w:fill="FFFFFF"/>
          </w:tcPr>
          <w:p w:rsidR="00690EEE" w:rsidRPr="00D7078C" w:rsidRDefault="00690EEE" w:rsidP="009A4DDD">
            <w:pPr>
              <w:spacing w:line="256" w:lineRule="auto"/>
            </w:pPr>
          </w:p>
        </w:tc>
        <w:tc>
          <w:tcPr>
            <w:tcW w:w="991" w:type="dxa"/>
            <w:tcBorders>
              <w:top w:val="nil"/>
              <w:left w:val="nil"/>
              <w:bottom w:val="nil"/>
              <w:right w:val="nil"/>
            </w:tcBorders>
            <w:shd w:val="clear" w:color="auto" w:fill="FFFFFF"/>
            <w:hideMark/>
          </w:tcPr>
          <w:p w:rsidR="00690EEE" w:rsidRPr="00D7078C" w:rsidRDefault="00690EEE" w:rsidP="009A4DDD">
            <w:pPr>
              <w:spacing w:line="256" w:lineRule="auto"/>
            </w:pPr>
            <w:r>
              <w:t>AFET, INTA</w:t>
            </w:r>
          </w:p>
        </w:tc>
        <w:tc>
          <w:tcPr>
            <w:tcW w:w="4417" w:type="dxa"/>
            <w:tcBorders>
              <w:top w:val="nil"/>
              <w:left w:val="nil"/>
              <w:bottom w:val="nil"/>
              <w:right w:val="nil"/>
            </w:tcBorders>
            <w:shd w:val="clear" w:color="auto" w:fill="FFFFFF"/>
          </w:tcPr>
          <w:p w:rsidR="00690EEE" w:rsidRPr="00D7078C" w:rsidRDefault="00690EEE" w:rsidP="009A4DDD">
            <w:pPr>
              <w:spacing w:line="256" w:lineRule="auto"/>
            </w:pPr>
          </w:p>
        </w:tc>
        <w:tc>
          <w:tcPr>
            <w:tcW w:w="2566" w:type="dxa"/>
            <w:tcBorders>
              <w:top w:val="nil"/>
              <w:left w:val="nil"/>
              <w:bottom w:val="nil"/>
              <w:right w:val="nil"/>
            </w:tcBorders>
            <w:shd w:val="clear" w:color="auto" w:fill="FFFFFF"/>
          </w:tcPr>
          <w:p w:rsidR="00690EEE" w:rsidRPr="00D7078C" w:rsidRDefault="00690EEE" w:rsidP="009A4DDD">
            <w:pPr>
              <w:spacing w:line="256" w:lineRule="auto"/>
            </w:pPr>
          </w:p>
        </w:tc>
      </w:tr>
    </w:tbl>
    <w:p w:rsidR="00690EEE" w:rsidRPr="00D7078C" w:rsidRDefault="00690EEE" w:rsidP="00690EEE">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Razmatranje nacrta mišljenja</w:t>
      </w:r>
    </w:p>
    <w:p w:rsidR="00690EEE" w:rsidRPr="00D7078C" w:rsidRDefault="00690EEE" w:rsidP="00690EEE">
      <w:pPr>
        <w:tabs>
          <w:tab w:val="left" w:pos="1100"/>
        </w:tabs>
        <w:autoSpaceDE w:val="0"/>
        <w:autoSpaceDN w:val="0"/>
        <w:adjustRightInd w:val="0"/>
        <w:ind w:left="1100" w:hanging="400"/>
      </w:pPr>
      <w:r>
        <w:rPr>
          <w:rFonts w:ascii="Symbol" w:hAnsi="Symbol"/>
        </w:rPr>
        <w:t></w:t>
      </w:r>
      <w:r>
        <w:rPr>
          <w:rFonts w:ascii="Symbol" w:hAnsi="Symbol"/>
        </w:rPr>
        <w:tab/>
      </w:r>
      <w:r>
        <w:t xml:space="preserve">Rok za podnošenje amandmana: </w:t>
      </w:r>
      <w:r>
        <w:rPr>
          <w:b/>
        </w:rPr>
        <w:t>7. travnja 2020. u 12:00</w:t>
      </w:r>
    </w:p>
    <w:p w:rsidR="00690EEE" w:rsidRPr="00D7078C" w:rsidRDefault="00690EEE" w:rsidP="00690EEE">
      <w:pPr>
        <w:autoSpaceDE w:val="0"/>
        <w:autoSpaceDN w:val="0"/>
        <w:adjustRightInd w:val="0"/>
        <w:spacing w:before="240"/>
        <w:ind w:left="567"/>
      </w:pPr>
      <w:r>
        <w:rPr>
          <w:b/>
          <w:bCs/>
          <w:i/>
        </w:rPr>
        <w:t>Govorili su</w:t>
      </w:r>
      <w:r>
        <w:rPr>
          <w:b/>
          <w:bCs/>
        </w:rPr>
        <w:t xml:space="preserve">: </w:t>
      </w:r>
      <w:r>
        <w:t>Kris Peeters, Christel Schaldemose, Sandro Gozi, Anna Cavazzini, Eugen Jurzyca, Anne-Sophie Pelletier, Jean-Lin Lacapelle, Antonius Manders</w:t>
      </w:r>
    </w:p>
    <w:p w:rsidR="00690EEE" w:rsidRPr="00D7078C" w:rsidRDefault="00690EEE" w:rsidP="00690EEE">
      <w:pPr>
        <w:spacing w:before="240"/>
        <w:ind w:left="567" w:hanging="567"/>
      </w:pPr>
      <w:r>
        <w:rPr>
          <w:b/>
          <w:bCs/>
        </w:rPr>
        <w:t>6.</w:t>
      </w:r>
      <w:r>
        <w:tab/>
      </w:r>
      <w:r>
        <w:rPr>
          <w:b/>
          <w:bCs/>
        </w:rPr>
        <w:t>Umjetna inteligencija u obrazovnom, kulturnom i audiovizualnom sektoru</w:t>
      </w:r>
    </w:p>
    <w:p w:rsidR="00690EEE" w:rsidRPr="00D7078C" w:rsidRDefault="00690EEE" w:rsidP="00690EEE">
      <w:r>
        <w:tab/>
        <w:t>IMCO/9/02291</w:t>
      </w:r>
    </w:p>
    <w:p w:rsidR="00690EEE" w:rsidRPr="00D7078C" w:rsidRDefault="00690EEE" w:rsidP="00690EEE">
      <w:pPr>
        <w:spacing w:after="120"/>
      </w:pPr>
      <w:r>
        <w:tab/>
      </w:r>
      <w:r>
        <w:tab/>
        <w:t>2020/2017(INI)</w:t>
      </w:r>
      <w: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690EEE" w:rsidRPr="00D7078C" w:rsidTr="009A4DDD">
        <w:trPr>
          <w:cantSplit/>
          <w:jc w:val="right"/>
        </w:trPr>
        <w:tc>
          <w:tcPr>
            <w:tcW w:w="8540" w:type="dxa"/>
            <w:gridSpan w:val="4"/>
            <w:tcBorders>
              <w:top w:val="nil"/>
              <w:left w:val="nil"/>
              <w:bottom w:val="nil"/>
              <w:right w:val="nil"/>
            </w:tcBorders>
            <w:shd w:val="clear" w:color="auto" w:fill="FFFFFF"/>
            <w:hideMark/>
          </w:tcPr>
          <w:p w:rsidR="00690EEE" w:rsidRPr="00D7078C" w:rsidRDefault="00690EEE" w:rsidP="009A4DDD">
            <w:pPr>
              <w:spacing w:line="256" w:lineRule="auto"/>
            </w:pPr>
            <w:r>
              <w:t>Izvjestitelj za mišljenje:</w:t>
            </w:r>
          </w:p>
        </w:tc>
      </w:tr>
      <w:tr w:rsidR="00690EEE" w:rsidRPr="00D7078C" w:rsidTr="009A4DDD">
        <w:trPr>
          <w:cantSplit/>
          <w:jc w:val="right"/>
        </w:trPr>
        <w:tc>
          <w:tcPr>
            <w:tcW w:w="566" w:type="dxa"/>
            <w:tcBorders>
              <w:top w:val="nil"/>
              <w:left w:val="nil"/>
              <w:bottom w:val="nil"/>
              <w:right w:val="nil"/>
            </w:tcBorders>
            <w:shd w:val="clear" w:color="auto" w:fill="FFFFFF"/>
          </w:tcPr>
          <w:p w:rsidR="00690EEE" w:rsidRPr="00D7078C" w:rsidRDefault="00690EEE" w:rsidP="009A4DDD">
            <w:pPr>
              <w:spacing w:line="256" w:lineRule="auto"/>
            </w:pPr>
          </w:p>
        </w:tc>
        <w:tc>
          <w:tcPr>
            <w:tcW w:w="5408" w:type="dxa"/>
            <w:gridSpan w:val="2"/>
            <w:tcBorders>
              <w:top w:val="nil"/>
              <w:left w:val="nil"/>
              <w:bottom w:val="nil"/>
              <w:right w:val="nil"/>
            </w:tcBorders>
            <w:shd w:val="clear" w:color="auto" w:fill="FFFFFF"/>
            <w:hideMark/>
          </w:tcPr>
          <w:p w:rsidR="00690EEE" w:rsidRPr="00D7078C" w:rsidRDefault="00690EEE" w:rsidP="009A4DDD">
            <w:pPr>
              <w:spacing w:line="256" w:lineRule="auto"/>
            </w:pPr>
            <w:r>
              <w:t>Kim Van Sparrentak (Verts/ALE)</w:t>
            </w:r>
          </w:p>
        </w:tc>
        <w:tc>
          <w:tcPr>
            <w:tcW w:w="2566" w:type="dxa"/>
            <w:tcBorders>
              <w:top w:val="nil"/>
              <w:left w:val="nil"/>
              <w:bottom w:val="nil"/>
              <w:right w:val="nil"/>
            </w:tcBorders>
            <w:shd w:val="clear" w:color="auto" w:fill="FFFFFF"/>
            <w:hideMark/>
          </w:tcPr>
          <w:p w:rsidR="00690EEE" w:rsidRPr="00D7078C" w:rsidRDefault="00690EEE" w:rsidP="009A4DDD">
            <w:pPr>
              <w:spacing w:line="256" w:lineRule="auto"/>
              <w:jc w:val="right"/>
            </w:pPr>
            <w:r>
              <w:t>PA – PE648.349v01-00</w:t>
            </w:r>
          </w:p>
        </w:tc>
      </w:tr>
      <w:tr w:rsidR="00690EEE" w:rsidRPr="00D7078C" w:rsidTr="009A4DDD">
        <w:trPr>
          <w:cantSplit/>
          <w:jc w:val="right"/>
        </w:trPr>
        <w:tc>
          <w:tcPr>
            <w:tcW w:w="8540" w:type="dxa"/>
            <w:gridSpan w:val="4"/>
            <w:tcBorders>
              <w:top w:val="nil"/>
              <w:left w:val="nil"/>
              <w:bottom w:val="nil"/>
              <w:right w:val="nil"/>
            </w:tcBorders>
            <w:shd w:val="clear" w:color="auto" w:fill="FFFFFF"/>
            <w:hideMark/>
          </w:tcPr>
          <w:p w:rsidR="00690EEE" w:rsidRPr="00D7078C" w:rsidRDefault="00690EEE" w:rsidP="009A4DDD">
            <w:pPr>
              <w:spacing w:line="256" w:lineRule="auto"/>
            </w:pPr>
            <w:r>
              <w:t>Nadležni odbor:</w:t>
            </w:r>
          </w:p>
        </w:tc>
      </w:tr>
      <w:tr w:rsidR="00690EEE" w:rsidRPr="00D7078C" w:rsidTr="009A4DDD">
        <w:trPr>
          <w:cantSplit/>
          <w:jc w:val="right"/>
        </w:trPr>
        <w:tc>
          <w:tcPr>
            <w:tcW w:w="566" w:type="dxa"/>
            <w:tcBorders>
              <w:top w:val="nil"/>
              <w:left w:val="nil"/>
              <w:bottom w:val="nil"/>
              <w:right w:val="nil"/>
            </w:tcBorders>
            <w:shd w:val="clear" w:color="auto" w:fill="FFFFFF"/>
          </w:tcPr>
          <w:p w:rsidR="00690EEE" w:rsidRPr="00D7078C" w:rsidRDefault="00690EEE" w:rsidP="009A4DDD">
            <w:pPr>
              <w:spacing w:line="256" w:lineRule="auto"/>
            </w:pPr>
          </w:p>
        </w:tc>
        <w:tc>
          <w:tcPr>
            <w:tcW w:w="991" w:type="dxa"/>
            <w:tcBorders>
              <w:top w:val="nil"/>
              <w:left w:val="nil"/>
              <w:bottom w:val="nil"/>
              <w:right w:val="nil"/>
            </w:tcBorders>
            <w:shd w:val="clear" w:color="auto" w:fill="FFFFFF"/>
            <w:hideMark/>
          </w:tcPr>
          <w:p w:rsidR="00690EEE" w:rsidRPr="00D7078C" w:rsidRDefault="00690EEE" w:rsidP="009A4DDD">
            <w:pPr>
              <w:spacing w:line="256" w:lineRule="auto"/>
            </w:pPr>
            <w:r>
              <w:t xml:space="preserve">CULT* – </w:t>
            </w:r>
          </w:p>
        </w:tc>
        <w:tc>
          <w:tcPr>
            <w:tcW w:w="4417" w:type="dxa"/>
            <w:tcBorders>
              <w:top w:val="nil"/>
              <w:left w:val="nil"/>
              <w:bottom w:val="nil"/>
              <w:right w:val="nil"/>
            </w:tcBorders>
            <w:shd w:val="clear" w:color="auto" w:fill="FFFFFF"/>
            <w:hideMark/>
          </w:tcPr>
          <w:p w:rsidR="00690EEE" w:rsidRPr="00D7078C" w:rsidRDefault="00690EEE" w:rsidP="009A4DDD">
            <w:pPr>
              <w:spacing w:line="256" w:lineRule="auto"/>
            </w:pPr>
            <w:r>
              <w:t>Sabine Verheyen (PPE)</w:t>
            </w:r>
          </w:p>
        </w:tc>
        <w:tc>
          <w:tcPr>
            <w:tcW w:w="2566" w:type="dxa"/>
            <w:tcBorders>
              <w:top w:val="nil"/>
              <w:left w:val="nil"/>
              <w:bottom w:val="nil"/>
              <w:right w:val="nil"/>
            </w:tcBorders>
            <w:shd w:val="clear" w:color="auto" w:fill="FFFFFF"/>
          </w:tcPr>
          <w:p w:rsidR="00690EEE" w:rsidRPr="00D7078C" w:rsidRDefault="00690EEE" w:rsidP="009A4DDD">
            <w:pPr>
              <w:spacing w:line="256" w:lineRule="auto"/>
            </w:pPr>
          </w:p>
        </w:tc>
      </w:tr>
    </w:tbl>
    <w:p w:rsidR="00690EEE" w:rsidRPr="00D7078C" w:rsidRDefault="00690EEE" w:rsidP="00690EEE">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Razmatranje nacrta mišljenja</w:t>
      </w:r>
    </w:p>
    <w:p w:rsidR="00690EEE" w:rsidRPr="00D7078C" w:rsidRDefault="00690EEE" w:rsidP="00690EEE">
      <w:pPr>
        <w:tabs>
          <w:tab w:val="left" w:pos="1100"/>
        </w:tabs>
        <w:autoSpaceDE w:val="0"/>
        <w:autoSpaceDN w:val="0"/>
        <w:adjustRightInd w:val="0"/>
        <w:ind w:left="1100" w:hanging="400"/>
      </w:pPr>
      <w:r>
        <w:rPr>
          <w:rFonts w:ascii="Symbol" w:hAnsi="Symbol"/>
        </w:rPr>
        <w:t></w:t>
      </w:r>
      <w:r>
        <w:rPr>
          <w:rFonts w:ascii="Symbol" w:hAnsi="Symbol"/>
        </w:rPr>
        <w:tab/>
      </w:r>
      <w:r>
        <w:t xml:space="preserve">Rok za podnošenje amandmana: </w:t>
      </w:r>
      <w:r>
        <w:rPr>
          <w:b/>
        </w:rPr>
        <w:t>7. travnja 2020. u 12:00</w:t>
      </w:r>
    </w:p>
    <w:p w:rsidR="00690EEE" w:rsidRPr="00D7078C" w:rsidRDefault="00690EEE" w:rsidP="00690EEE">
      <w:pPr>
        <w:autoSpaceDE w:val="0"/>
        <w:autoSpaceDN w:val="0"/>
        <w:adjustRightInd w:val="0"/>
        <w:spacing w:before="240"/>
        <w:ind w:left="567"/>
      </w:pPr>
      <w:r>
        <w:rPr>
          <w:b/>
          <w:bCs/>
          <w:i/>
        </w:rPr>
        <w:t>Govorili su</w:t>
      </w:r>
      <w:r>
        <w:rPr>
          <w:b/>
          <w:bCs/>
        </w:rPr>
        <w:t xml:space="preserve">: </w:t>
      </w:r>
      <w:r>
        <w:t>Kim Van Sparrentak, Salvatore De Meo, Brando Benifei, Svenja Hahn, Anne-Sophie Pelletier, Dominik Tarczyński, Alessandra Basso</w:t>
      </w:r>
    </w:p>
    <w:p w:rsidR="00690EEE" w:rsidRPr="00D7078C" w:rsidRDefault="00690EEE" w:rsidP="00690EEE">
      <w:pPr>
        <w:spacing w:before="240" w:after="240"/>
        <w:ind w:left="567" w:hanging="567"/>
        <w:rPr>
          <w:b/>
          <w:bCs/>
        </w:rPr>
      </w:pPr>
      <w:r>
        <w:rPr>
          <w:b/>
          <w:bCs/>
        </w:rPr>
        <w:t>7.</w:t>
      </w:r>
      <w:r>
        <w:tab/>
      </w:r>
      <w:r>
        <w:rPr>
          <w:b/>
          <w:bCs/>
        </w:rPr>
        <w:t>Razno</w:t>
      </w:r>
    </w:p>
    <w:p w:rsidR="00690EEE" w:rsidRPr="00D7078C" w:rsidRDefault="00690EEE" w:rsidP="00690EEE">
      <w:pPr>
        <w:tabs>
          <w:tab w:val="left" w:pos="-1057"/>
          <w:tab w:val="left" w:pos="-720"/>
          <w:tab w:val="left" w:pos="0"/>
          <w:tab w:val="left" w:pos="720"/>
          <w:tab w:val="left" w:pos="2154"/>
          <w:tab w:val="left" w:pos="2880"/>
        </w:tabs>
        <w:rPr>
          <w:snapToGrid/>
        </w:rPr>
      </w:pPr>
      <w:r>
        <w:t>Predsjednica je zaključila sjednicu u 12:35.</w:t>
      </w:r>
    </w:p>
    <w:p w:rsidR="00690EEE" w:rsidRPr="00D7078C" w:rsidRDefault="00690EEE" w:rsidP="00690EEE">
      <w:pPr>
        <w:spacing w:before="360"/>
        <w:jc w:val="center"/>
      </w:pPr>
      <w:r>
        <w:t>* * *</w:t>
      </w:r>
    </w:p>
    <w:p w:rsidR="00690EEE" w:rsidRPr="00D7078C" w:rsidRDefault="00690EEE" w:rsidP="00690EEE">
      <w:pPr>
        <w:widowControl/>
      </w:pPr>
      <w:r>
        <w:br w:type="page"/>
      </w:r>
    </w:p>
    <w:p w:rsidR="00690EEE" w:rsidRPr="00D7078C" w:rsidRDefault="00690EEE" w:rsidP="00690E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8528"/>
      </w:tblGrid>
      <w:tr w:rsidR="00690EEE" w:rsidRPr="00D7078C" w:rsidTr="009A4DDD">
        <w:trPr>
          <w:jc w:val="center"/>
        </w:trPr>
        <w:tc>
          <w:tcPr>
            <w:tcW w:w="8528" w:type="dxa"/>
            <w:tcBorders>
              <w:top w:val="single" w:sz="4" w:space="0" w:color="auto"/>
              <w:left w:val="single" w:sz="4" w:space="0" w:color="auto"/>
              <w:bottom w:val="single" w:sz="4" w:space="0" w:color="auto"/>
              <w:right w:val="single" w:sz="4" w:space="0" w:color="auto"/>
            </w:tcBorders>
            <w:shd w:val="clear" w:color="auto" w:fill="CCECFF"/>
          </w:tcPr>
          <w:p w:rsidR="00690EEE" w:rsidRPr="00D7078C" w:rsidRDefault="00690EEE" w:rsidP="009A4DDD">
            <w:pPr>
              <w:spacing w:before="360" w:after="360"/>
              <w:jc w:val="center"/>
              <w:rPr>
                <w:rFonts w:ascii="Calibri" w:hAnsi="Calibri" w:cs="Calibri"/>
                <w:sz w:val="28"/>
              </w:rPr>
            </w:pPr>
            <w:r>
              <w:br w:type="page"/>
            </w:r>
            <w:r>
              <w:br w:type="page"/>
            </w:r>
            <w:r>
              <w:br w:type="page"/>
            </w:r>
            <w:r>
              <w:br w:type="page"/>
            </w:r>
            <w:r>
              <w:rPr>
                <w:rFonts w:ascii="Calibri" w:hAnsi="Calibri"/>
                <w:b/>
                <w:sz w:val="28"/>
              </w:rPr>
              <w:t>Committee on the Internal Market and Consumer Protection</w:t>
            </w:r>
          </w:p>
        </w:tc>
      </w:tr>
    </w:tbl>
    <w:p w:rsidR="00690EEE" w:rsidRPr="00D7078C" w:rsidRDefault="00690EEE" w:rsidP="00690EEE">
      <w:pPr>
        <w:rPr>
          <w:rFonts w:ascii="Calibri" w:hAnsi="Calibri" w:cs="Calibri"/>
          <w:b/>
          <w:sz w:val="22"/>
          <w:szCs w:val="22"/>
        </w:rPr>
      </w:pPr>
    </w:p>
    <w:p w:rsidR="00690EEE" w:rsidRPr="00D7078C" w:rsidRDefault="00690EEE" w:rsidP="00690EEE">
      <w:pPr>
        <w:jc w:val="center"/>
        <w:rPr>
          <w:rFonts w:ascii="Calibri" w:hAnsi="Calibri" w:cs="Calibri"/>
          <w:b/>
        </w:rPr>
      </w:pPr>
      <w:r>
        <w:rPr>
          <w:rFonts w:ascii="Calibri" w:hAnsi="Calibri"/>
          <w:b/>
        </w:rPr>
        <w:t>DECISIONS</w:t>
      </w:r>
    </w:p>
    <w:p w:rsidR="00690EEE" w:rsidRPr="00D7078C" w:rsidRDefault="00690EEE" w:rsidP="00690EEE">
      <w:pPr>
        <w:jc w:val="center"/>
        <w:rPr>
          <w:rFonts w:ascii="Calibri" w:hAnsi="Calibri" w:cs="Calibri"/>
          <w:b/>
        </w:rPr>
      </w:pPr>
      <w:r>
        <w:rPr>
          <w:rFonts w:ascii="Calibri" w:hAnsi="Calibri"/>
          <w:b/>
        </w:rPr>
        <w:t>Coordinators' meeting</w:t>
      </w:r>
    </w:p>
    <w:p w:rsidR="00690EEE" w:rsidRPr="00D7078C" w:rsidRDefault="00690EEE" w:rsidP="00690EEE">
      <w:pPr>
        <w:jc w:val="center"/>
        <w:rPr>
          <w:rFonts w:ascii="Calibri" w:hAnsi="Calibri" w:cs="Calibri"/>
          <w:b/>
        </w:rPr>
      </w:pPr>
      <w:r>
        <w:rPr>
          <w:rFonts w:ascii="Calibri" w:hAnsi="Calibri"/>
          <w:b/>
        </w:rPr>
        <w:t>Brussels</w:t>
      </w:r>
    </w:p>
    <w:p w:rsidR="00690EEE" w:rsidRPr="00D7078C" w:rsidRDefault="00690EEE" w:rsidP="00690EEE">
      <w:pPr>
        <w:jc w:val="center"/>
        <w:rPr>
          <w:rFonts w:ascii="Calibri" w:hAnsi="Calibri" w:cs="Calibri"/>
          <w:b/>
          <w:sz w:val="22"/>
        </w:rPr>
      </w:pPr>
    </w:p>
    <w:p w:rsidR="00690EEE" w:rsidRPr="00D7078C" w:rsidRDefault="00690EEE" w:rsidP="00690EEE">
      <w:pPr>
        <w:jc w:val="center"/>
        <w:rPr>
          <w:rFonts w:ascii="Calibri" w:hAnsi="Calibri" w:cs="Calibri"/>
          <w:b/>
        </w:rPr>
      </w:pPr>
      <w:r>
        <w:rPr>
          <w:rFonts w:ascii="Calibri" w:hAnsi="Calibri"/>
          <w:b/>
        </w:rPr>
        <w:t>Tuesday, 18 February 2020 from 10.45 to 11.45</w:t>
      </w:r>
    </w:p>
    <w:p w:rsidR="00690EEE" w:rsidRPr="00D7078C" w:rsidRDefault="00690EEE" w:rsidP="00690EEE">
      <w:pPr>
        <w:jc w:val="center"/>
        <w:rPr>
          <w:rFonts w:ascii="Calibri" w:hAnsi="Calibri" w:cs="Calibri"/>
          <w:b/>
          <w:sz w:val="20"/>
        </w:rPr>
      </w:pPr>
    </w:p>
    <w:p w:rsidR="00690EEE" w:rsidRPr="00D7078C" w:rsidRDefault="00690EEE" w:rsidP="00690EEE">
      <w:pPr>
        <w:jc w:val="center"/>
        <w:rPr>
          <w:rFonts w:ascii="Calibri" w:hAnsi="Calibri" w:cs="Calibri"/>
          <w:b/>
        </w:rPr>
      </w:pPr>
      <w:r>
        <w:rPr>
          <w:rFonts w:ascii="Calibri" w:hAnsi="Calibri"/>
          <w:b/>
        </w:rPr>
        <w:t>In the Chair: Petra De Sutter / Andreas Schwab (as of point I.4)</w:t>
      </w:r>
    </w:p>
    <w:p w:rsidR="00690EEE" w:rsidRPr="00D7078C" w:rsidRDefault="00690EEE" w:rsidP="00690EEE">
      <w:pPr>
        <w:rPr>
          <w:rFonts w:ascii="Calibri" w:hAnsi="Calibri" w:cs="Calibri"/>
          <w:b/>
          <w:sz w:val="20"/>
        </w:rPr>
      </w:pPr>
    </w:p>
    <w:p w:rsidR="00690EEE" w:rsidRPr="00D7078C" w:rsidRDefault="00690EEE" w:rsidP="00690EEE">
      <w:pPr>
        <w:jc w:val="center"/>
        <w:rPr>
          <w:rFonts w:ascii="Calibri" w:hAnsi="Calibri" w:cs="Calibri"/>
          <w:b/>
          <w:sz w:val="20"/>
          <w:u w:val="single"/>
        </w:rPr>
      </w:pPr>
    </w:p>
    <w:p w:rsidR="00690EEE" w:rsidRPr="00D7078C" w:rsidRDefault="00690EEE" w:rsidP="00690EEE">
      <w:pPr>
        <w:jc w:val="center"/>
        <w:rPr>
          <w:rFonts w:ascii="Calibri" w:hAnsi="Calibri" w:cs="Calibri"/>
          <w:b/>
          <w:u w:val="single"/>
        </w:rPr>
      </w:pPr>
      <w:r>
        <w:rPr>
          <w:rFonts w:ascii="Calibri" w:hAnsi="Calibri"/>
          <w:b/>
          <w:u w:val="single"/>
        </w:rPr>
        <w:t>Part I:  items for decision with debate</w:t>
      </w:r>
    </w:p>
    <w:p w:rsidR="00690EEE" w:rsidRPr="00D7078C" w:rsidRDefault="00690EEE" w:rsidP="00690EEE">
      <w:pPr>
        <w:rPr>
          <w:rFonts w:ascii="Calibri" w:hAnsi="Calibri" w:cs="Calibri"/>
          <w:b/>
          <w:sz w:val="22"/>
        </w:rPr>
      </w:pPr>
    </w:p>
    <w:p w:rsidR="00690EEE" w:rsidRPr="00D7078C" w:rsidRDefault="00690EEE" w:rsidP="00690EEE">
      <w:pPr>
        <w:rPr>
          <w:rFonts w:ascii="Calibri" w:hAnsi="Calibri" w:cs="Calibri"/>
          <w:b/>
          <w:sz w:val="22"/>
        </w:rPr>
      </w:pPr>
    </w:p>
    <w:p w:rsidR="00690EEE" w:rsidRPr="00D7078C" w:rsidRDefault="00690EEE" w:rsidP="00690EEE">
      <w:pPr>
        <w:ind w:left="993" w:hanging="993"/>
        <w:jc w:val="both"/>
        <w:rPr>
          <w:rFonts w:ascii="Calibri" w:hAnsi="Calibri" w:cs="Calibri"/>
          <w:b/>
        </w:rPr>
      </w:pPr>
      <w:r>
        <w:rPr>
          <w:rFonts w:ascii="Calibri" w:hAnsi="Calibri"/>
          <w:b/>
        </w:rPr>
        <w:t>I.1</w:t>
      </w:r>
      <w:r>
        <w:rPr>
          <w:rFonts w:ascii="Calibri" w:hAnsi="Calibri"/>
          <w:b/>
        </w:rPr>
        <w:tab/>
        <w:t>Adoption of the draft agenda</w:t>
      </w:r>
    </w:p>
    <w:p w:rsidR="00690EEE" w:rsidRPr="00D7078C" w:rsidRDefault="00690EEE" w:rsidP="00690EEE">
      <w:pPr>
        <w:ind w:left="993" w:hanging="993"/>
        <w:jc w:val="both"/>
        <w:rPr>
          <w:rFonts w:ascii="Calibri" w:hAnsi="Calibri" w:cs="Calibri"/>
        </w:rPr>
      </w:pPr>
    </w:p>
    <w:p w:rsidR="00690EEE" w:rsidRPr="00D7078C" w:rsidRDefault="00690EEE" w:rsidP="00690EEE">
      <w:pPr>
        <w:ind w:left="993"/>
        <w:jc w:val="both"/>
        <w:rPr>
          <w:rFonts w:ascii="Calibri" w:hAnsi="Calibri" w:cs="Calibri"/>
        </w:rPr>
      </w:pPr>
      <w:r>
        <w:rPr>
          <w:rFonts w:ascii="Calibri" w:hAnsi="Calibri"/>
        </w:rPr>
        <w:t>The agenda was adopted, as shown in these decisions.</w:t>
      </w:r>
    </w:p>
    <w:p w:rsidR="00690EEE" w:rsidRPr="00D7078C" w:rsidRDefault="00690EEE" w:rsidP="00690EEE">
      <w:pPr>
        <w:jc w:val="both"/>
        <w:rPr>
          <w:rFonts w:ascii="Calibri" w:hAnsi="Calibri" w:cs="Calibri"/>
        </w:rPr>
      </w:pPr>
    </w:p>
    <w:p w:rsidR="00690EEE" w:rsidRPr="00D7078C" w:rsidRDefault="00690EEE" w:rsidP="00690EEE">
      <w:pPr>
        <w:ind w:left="993" w:hanging="993"/>
        <w:jc w:val="both"/>
        <w:rPr>
          <w:rFonts w:ascii="Calibri" w:hAnsi="Calibri" w:cs="Calibri"/>
          <w:sz w:val="22"/>
        </w:rPr>
      </w:pPr>
    </w:p>
    <w:p w:rsidR="00690EEE" w:rsidRPr="00D7078C" w:rsidRDefault="00690EEE" w:rsidP="00690EEE">
      <w:pPr>
        <w:spacing w:line="276" w:lineRule="auto"/>
        <w:ind w:left="993" w:hanging="993"/>
        <w:rPr>
          <w:rFonts w:ascii="Calibri" w:hAnsi="Calibri" w:cs="Calibri"/>
          <w:b/>
        </w:rPr>
      </w:pPr>
      <w:r>
        <w:rPr>
          <w:rFonts w:ascii="Calibri" w:hAnsi="Calibri"/>
          <w:b/>
        </w:rPr>
        <w:t>I.2</w:t>
      </w:r>
      <w:r>
        <w:rPr>
          <w:rFonts w:ascii="Calibri" w:hAnsi="Calibri"/>
          <w:b/>
        </w:rPr>
        <w:tab/>
        <w:t>Announcements</w:t>
      </w:r>
    </w:p>
    <w:p w:rsidR="00690EEE" w:rsidRPr="00D7078C" w:rsidRDefault="00690EEE" w:rsidP="00690EEE">
      <w:pPr>
        <w:ind w:left="993" w:hanging="993"/>
        <w:rPr>
          <w:rFonts w:ascii="Calibri" w:hAnsi="Calibri"/>
          <w:b/>
          <w:bCs/>
        </w:rPr>
      </w:pPr>
    </w:p>
    <w:p w:rsidR="00690EEE" w:rsidRPr="00D7078C" w:rsidRDefault="00690EEE" w:rsidP="00690EEE">
      <w:pPr>
        <w:ind w:left="993" w:hanging="993"/>
        <w:rPr>
          <w:rFonts w:ascii="Calibri" w:hAnsi="Calibri"/>
          <w:sz w:val="22"/>
          <w:szCs w:val="22"/>
        </w:rPr>
      </w:pPr>
      <w:r>
        <w:rPr>
          <w:rFonts w:ascii="Calibri" w:hAnsi="Calibri"/>
          <w:b/>
          <w:bCs/>
        </w:rPr>
        <w:t>I.2.1</w:t>
      </w:r>
      <w:r>
        <w:rPr>
          <w:rFonts w:ascii="Calibri" w:hAnsi="Calibri"/>
          <w:b/>
          <w:bCs/>
        </w:rPr>
        <w:tab/>
        <w:t xml:space="preserve">Main items of the Conference of Committee Chairs </w:t>
      </w:r>
    </w:p>
    <w:p w:rsidR="00690EEE" w:rsidRPr="00D7078C" w:rsidRDefault="00690EEE" w:rsidP="00690EEE">
      <w:pPr>
        <w:ind w:left="993" w:hanging="993"/>
        <w:jc w:val="both"/>
        <w:rPr>
          <w:rFonts w:ascii="Calibri" w:hAnsi="Calibri"/>
          <w:b/>
          <w:bCs/>
        </w:rPr>
      </w:pPr>
    </w:p>
    <w:p w:rsidR="00690EEE" w:rsidRPr="00D7078C" w:rsidRDefault="00690EEE" w:rsidP="00690EEE">
      <w:pPr>
        <w:ind w:left="993"/>
        <w:jc w:val="both"/>
        <w:rPr>
          <w:rFonts w:ascii="Calibri" w:hAnsi="Calibri" w:cs="Calibri"/>
          <w:b/>
          <w:bCs/>
          <w:sz w:val="22"/>
          <w:szCs w:val="22"/>
          <w:u w:val="single"/>
        </w:rPr>
      </w:pPr>
      <w:r>
        <w:rPr>
          <w:rFonts w:ascii="Calibri" w:hAnsi="Calibri"/>
          <w:b/>
          <w:bCs/>
          <w:u w:val="single"/>
        </w:rPr>
        <w:t>Future Relation with the UK</w:t>
      </w:r>
    </w:p>
    <w:p w:rsidR="00690EEE" w:rsidRPr="00D7078C" w:rsidRDefault="00690EEE" w:rsidP="00690EEE">
      <w:pPr>
        <w:ind w:left="993"/>
        <w:jc w:val="both"/>
        <w:rPr>
          <w:rFonts w:ascii="Calibri" w:hAnsi="Calibri" w:cs="Calibri"/>
        </w:rPr>
      </w:pPr>
    </w:p>
    <w:p w:rsidR="00690EEE" w:rsidRPr="00D7078C" w:rsidRDefault="00690EEE" w:rsidP="00690EEE">
      <w:pPr>
        <w:ind w:left="993"/>
        <w:jc w:val="both"/>
        <w:rPr>
          <w:rFonts w:ascii="Calibri" w:hAnsi="Calibri" w:cs="Calibri"/>
        </w:rPr>
      </w:pPr>
      <w:r>
        <w:rPr>
          <w:rFonts w:ascii="Calibri" w:hAnsi="Calibri"/>
        </w:rPr>
        <w:t>The CCC Chair informed of the decision by the CoP of 16 January, to establish a “UK Coordination Group” within the EP, chaired by the AFET Chair with the participation of the INTA and SEDE Chairs and the involvement of committee chairs and rapporteurs concerned by the specific policy issues to be discussed.</w:t>
      </w:r>
    </w:p>
    <w:p w:rsidR="00690EEE" w:rsidRPr="00D7078C" w:rsidRDefault="00690EEE" w:rsidP="00690EEE">
      <w:pPr>
        <w:ind w:left="993"/>
        <w:jc w:val="both"/>
        <w:rPr>
          <w:rFonts w:ascii="Calibri" w:hAnsi="Calibri" w:cs="Calibri"/>
        </w:rPr>
      </w:pPr>
    </w:p>
    <w:p w:rsidR="00690EEE" w:rsidRPr="00D7078C" w:rsidRDefault="00690EEE" w:rsidP="00690EEE">
      <w:pPr>
        <w:ind w:left="993"/>
        <w:jc w:val="both"/>
        <w:rPr>
          <w:rFonts w:ascii="Calibri" w:hAnsi="Calibri" w:cs="Calibri"/>
        </w:rPr>
      </w:pPr>
      <w:r>
        <w:rPr>
          <w:rFonts w:ascii="Calibri" w:hAnsi="Calibri"/>
        </w:rPr>
        <w:t xml:space="preserve">The AFET Chair indicated that the committees will have to prepare contributions for a further Motion for Resolution on the Future Agreement and the Implementation of the Withdrawal Agreement, to be adopted by the June part-session of the EP. </w:t>
      </w:r>
    </w:p>
    <w:p w:rsidR="00690EEE" w:rsidRPr="00D7078C" w:rsidRDefault="00690EEE" w:rsidP="00690EEE">
      <w:pPr>
        <w:ind w:left="993"/>
        <w:jc w:val="both"/>
        <w:rPr>
          <w:rFonts w:ascii="Calibri" w:hAnsi="Calibri" w:cs="Calibri"/>
        </w:rPr>
      </w:pPr>
    </w:p>
    <w:p w:rsidR="00690EEE" w:rsidRPr="00D7078C" w:rsidRDefault="00690EEE" w:rsidP="00690EEE">
      <w:pPr>
        <w:ind w:left="993"/>
        <w:jc w:val="both"/>
        <w:rPr>
          <w:rFonts w:ascii="Calibri" w:hAnsi="Calibri" w:cs="Calibri"/>
        </w:rPr>
      </w:pPr>
      <w:r>
        <w:rPr>
          <w:rFonts w:ascii="Calibri" w:hAnsi="Calibri"/>
        </w:rPr>
        <w:t>Committees were consequently invited to proceed with the appointment of rapporteurs or “suiveurs” and to organise the monitoring of the implementation of the Withdrawal Agreement, in their respective fields of competence.</w:t>
      </w:r>
    </w:p>
    <w:p w:rsidR="00690EEE" w:rsidRPr="00D7078C" w:rsidRDefault="00690EEE" w:rsidP="00690EEE">
      <w:pPr>
        <w:ind w:left="993"/>
        <w:jc w:val="both"/>
        <w:rPr>
          <w:rFonts w:ascii="Calibri" w:hAnsi="Calibri" w:cs="Calibri"/>
        </w:rPr>
      </w:pPr>
    </w:p>
    <w:p w:rsidR="00690EEE" w:rsidRPr="00D7078C" w:rsidRDefault="00690EEE" w:rsidP="00690EEE">
      <w:pPr>
        <w:ind w:left="993"/>
        <w:jc w:val="both"/>
        <w:rPr>
          <w:rFonts w:ascii="Calibri" w:hAnsi="Calibri" w:cs="Calibri"/>
        </w:rPr>
      </w:pPr>
      <w:r>
        <w:rPr>
          <w:rFonts w:ascii="Calibri" w:hAnsi="Calibri"/>
          <w:b/>
          <w:bCs/>
          <w:u w:val="single"/>
        </w:rPr>
        <w:t>Decision</w:t>
      </w:r>
      <w:r>
        <w:rPr>
          <w:rFonts w:ascii="Calibri" w:hAnsi="Calibri"/>
          <w:b/>
        </w:rPr>
        <w:t>: Coordinators agreed to appoint a rapporteur</w:t>
      </w:r>
      <w:r>
        <w:rPr>
          <w:rFonts w:ascii="Calibri" w:hAnsi="Calibri"/>
        </w:rPr>
        <w:t xml:space="preserve"> (Note by the secretariat: at their meeting of 21 January 2020 Coordinators had agreed to attribute the opinion </w:t>
      </w:r>
      <w:r>
        <w:rPr>
          <w:rFonts w:ascii="Calibri" w:hAnsi="Calibri"/>
        </w:rPr>
        <w:lastRenderedPageBreak/>
        <w:t>on the AFET/INTA report to the EPP - item 6a. This report was then replaced by the MfR prepared by the Political Groups).</w:t>
      </w:r>
    </w:p>
    <w:p w:rsidR="00690EEE" w:rsidRPr="00D7078C" w:rsidRDefault="00690EEE" w:rsidP="00690EEE">
      <w:pPr>
        <w:ind w:left="993" w:hanging="993"/>
        <w:jc w:val="both"/>
        <w:rPr>
          <w:rFonts w:ascii="Calibri" w:hAnsi="Calibri"/>
          <w:b/>
          <w:bCs/>
          <w:sz w:val="20"/>
        </w:rPr>
      </w:pPr>
    </w:p>
    <w:p w:rsidR="00690EEE" w:rsidRPr="00D7078C" w:rsidRDefault="00690EEE" w:rsidP="00690EEE">
      <w:pPr>
        <w:ind w:left="993" w:hanging="993"/>
        <w:jc w:val="both"/>
        <w:rPr>
          <w:rFonts w:ascii="Calibri" w:hAnsi="Calibri"/>
          <w:b/>
          <w:bCs/>
          <w:sz w:val="20"/>
        </w:rPr>
      </w:pPr>
    </w:p>
    <w:p w:rsidR="00690EEE" w:rsidRPr="00D7078C" w:rsidRDefault="00690EEE" w:rsidP="00690EEE">
      <w:pPr>
        <w:ind w:left="993" w:hanging="993"/>
        <w:rPr>
          <w:rFonts w:ascii="Calibri" w:hAnsi="Calibri"/>
          <w:b/>
          <w:bCs/>
        </w:rPr>
      </w:pPr>
    </w:p>
    <w:p w:rsidR="00690EEE" w:rsidRPr="00D7078C" w:rsidRDefault="00690EEE" w:rsidP="00690EEE">
      <w:pPr>
        <w:ind w:left="993" w:hanging="993"/>
        <w:rPr>
          <w:rFonts w:ascii="Calibri" w:hAnsi="Calibri"/>
          <w:b/>
          <w:bCs/>
        </w:rPr>
      </w:pPr>
      <w:r>
        <w:rPr>
          <w:rFonts w:ascii="Calibri" w:hAnsi="Calibri"/>
          <w:b/>
          <w:bCs/>
        </w:rPr>
        <w:t>I.2.2</w:t>
      </w:r>
      <w:r>
        <w:rPr>
          <w:rFonts w:ascii="Calibri" w:hAnsi="Calibri"/>
          <w:b/>
          <w:bCs/>
        </w:rPr>
        <w:tab/>
        <w:t>Conflicts with other Committees</w:t>
      </w:r>
    </w:p>
    <w:p w:rsidR="00690EEE" w:rsidRPr="00D7078C" w:rsidRDefault="00690EEE" w:rsidP="00690EEE">
      <w:pPr>
        <w:ind w:left="993" w:hanging="993"/>
        <w:jc w:val="both"/>
        <w:rPr>
          <w:rFonts w:ascii="Calibri" w:hAnsi="Calibri" w:cs="Calibri"/>
          <w:b/>
        </w:rPr>
      </w:pPr>
      <w:bookmarkStart w:id="1" w:name="_Toc311018720"/>
      <w:bookmarkStart w:id="2" w:name="_Toc316917463"/>
    </w:p>
    <w:tbl>
      <w:tblPr>
        <w:tblW w:w="9404" w:type="dxa"/>
        <w:tblInd w:w="108" w:type="dxa"/>
        <w:tblCellMar>
          <w:left w:w="0" w:type="dxa"/>
          <w:right w:w="0" w:type="dxa"/>
        </w:tblCellMar>
        <w:tblLook w:val="04A0" w:firstRow="1" w:lastRow="0" w:firstColumn="1" w:lastColumn="0" w:noHBand="0" w:noVBand="1"/>
      </w:tblPr>
      <w:tblGrid>
        <w:gridCol w:w="2379"/>
        <w:gridCol w:w="1862"/>
        <w:gridCol w:w="5163"/>
      </w:tblGrid>
      <w:tr w:rsidR="00690EEE" w:rsidRPr="00D7078C" w:rsidTr="009A4DDD">
        <w:trPr>
          <w:trHeight w:val="558"/>
        </w:trPr>
        <w:tc>
          <w:tcPr>
            <w:tcW w:w="237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90EEE" w:rsidRPr="00D7078C" w:rsidRDefault="00690EEE" w:rsidP="009A4DDD">
            <w:pPr>
              <w:jc w:val="center"/>
              <w:rPr>
                <w:rFonts w:ascii="Calibri" w:hAnsi="Calibri" w:cs="Calibri"/>
                <w:b/>
              </w:rPr>
            </w:pPr>
            <w:r>
              <w:rPr>
                <w:rFonts w:ascii="Calibri" w:hAnsi="Calibri"/>
                <w:b/>
              </w:rPr>
              <w:t>Title</w:t>
            </w:r>
          </w:p>
        </w:tc>
        <w:tc>
          <w:tcPr>
            <w:tcW w:w="18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90EEE" w:rsidRPr="00D7078C" w:rsidRDefault="00690EEE" w:rsidP="009A4DDD">
            <w:pPr>
              <w:jc w:val="center"/>
              <w:rPr>
                <w:rFonts w:ascii="Calibri" w:hAnsi="Calibri" w:cs="Calibri"/>
                <w:b/>
              </w:rPr>
            </w:pPr>
            <w:r>
              <w:rPr>
                <w:rFonts w:ascii="Calibri" w:hAnsi="Calibri"/>
                <w:b/>
              </w:rPr>
              <w:t>Procedure n°</w:t>
            </w:r>
          </w:p>
        </w:tc>
        <w:tc>
          <w:tcPr>
            <w:tcW w:w="516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90EEE" w:rsidRPr="00D7078C" w:rsidRDefault="00690EEE" w:rsidP="009A4DDD">
            <w:pPr>
              <w:jc w:val="center"/>
              <w:rPr>
                <w:rFonts w:ascii="Calibri" w:hAnsi="Calibri" w:cs="Calibri"/>
                <w:b/>
              </w:rPr>
            </w:pPr>
            <w:r>
              <w:rPr>
                <w:rFonts w:ascii="Calibri" w:hAnsi="Calibri"/>
                <w:b/>
              </w:rPr>
              <w:t>State of Play</w:t>
            </w:r>
          </w:p>
        </w:tc>
      </w:tr>
      <w:tr w:rsidR="00690EEE" w:rsidRPr="00D7078C" w:rsidTr="009A4DDD">
        <w:trPr>
          <w:trHeight w:val="399"/>
        </w:trPr>
        <w:tc>
          <w:tcPr>
            <w:tcW w:w="2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0EEE" w:rsidRPr="00D7078C" w:rsidRDefault="00690EEE" w:rsidP="009A4DDD">
            <w:pPr>
              <w:rPr>
                <w:rFonts w:ascii="Calibri" w:hAnsi="Calibri" w:cs="Calibri"/>
                <w:b/>
              </w:rPr>
            </w:pPr>
            <w:r>
              <w:rPr>
                <w:rFonts w:ascii="Calibri" w:hAnsi="Calibri"/>
                <w:b/>
              </w:rPr>
              <w:t>None.</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0EEE" w:rsidRPr="00D7078C" w:rsidRDefault="00690EEE" w:rsidP="009A4DDD">
            <w:pPr>
              <w:jc w:val="both"/>
              <w:rPr>
                <w:rFonts w:ascii="Calibri" w:hAnsi="Calibri" w:cs="Calibri"/>
              </w:rPr>
            </w:pPr>
          </w:p>
        </w:tc>
        <w:tc>
          <w:tcPr>
            <w:tcW w:w="51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0EEE" w:rsidRPr="00D7078C" w:rsidRDefault="00690EEE" w:rsidP="009A4DDD">
            <w:pPr>
              <w:jc w:val="both"/>
              <w:rPr>
                <w:rFonts w:ascii="Calibri" w:hAnsi="Calibri" w:cs="Calibri"/>
              </w:rPr>
            </w:pPr>
          </w:p>
        </w:tc>
      </w:tr>
    </w:tbl>
    <w:p w:rsidR="00690EEE" w:rsidRPr="00D7078C" w:rsidRDefault="00690EEE" w:rsidP="00690EEE"/>
    <w:p w:rsidR="00690EEE" w:rsidRPr="00D7078C" w:rsidRDefault="00690EEE" w:rsidP="00690EEE">
      <w:pPr>
        <w:ind w:left="993" w:hanging="993"/>
        <w:jc w:val="both"/>
        <w:rPr>
          <w:rFonts w:ascii="Calibri" w:hAnsi="Calibri" w:cs="Calibri"/>
          <w:b/>
        </w:rPr>
      </w:pPr>
    </w:p>
    <w:p w:rsidR="00690EEE" w:rsidRPr="00D7078C" w:rsidRDefault="00690EEE" w:rsidP="00690EEE">
      <w:pPr>
        <w:ind w:left="993" w:hanging="993"/>
        <w:jc w:val="both"/>
        <w:rPr>
          <w:rFonts w:ascii="Calibri" w:hAnsi="Calibri" w:cs="Calibri"/>
          <w:b/>
        </w:rPr>
      </w:pPr>
    </w:p>
    <w:p w:rsidR="00690EEE" w:rsidRPr="00D7078C" w:rsidRDefault="00690EEE" w:rsidP="00690EEE">
      <w:pPr>
        <w:ind w:left="993" w:hanging="993"/>
        <w:jc w:val="both"/>
        <w:rPr>
          <w:rFonts w:ascii="Calibri" w:hAnsi="Calibri" w:cs="Calibri"/>
          <w:b/>
        </w:rPr>
      </w:pPr>
      <w:r>
        <w:rPr>
          <w:rFonts w:ascii="Calibri" w:hAnsi="Calibri"/>
          <w:b/>
        </w:rPr>
        <w:t>I.3</w:t>
      </w:r>
      <w:r>
        <w:rPr>
          <w:rFonts w:ascii="Calibri" w:hAnsi="Calibri"/>
          <w:b/>
        </w:rPr>
        <w:tab/>
        <w:t>Nomination of rapporteurs</w:t>
      </w:r>
      <w:bookmarkEnd w:id="1"/>
      <w:bookmarkEnd w:id="2"/>
    </w:p>
    <w:p w:rsidR="00690EEE" w:rsidRPr="00D7078C" w:rsidRDefault="00690EEE" w:rsidP="00690EEE">
      <w:pPr>
        <w:ind w:left="709" w:hanging="709"/>
        <w:jc w:val="both"/>
        <w:rPr>
          <w:rFonts w:ascii="Calibri" w:hAnsi="Calibri" w:cs="Calibri"/>
          <w:b/>
        </w:rPr>
      </w:pPr>
    </w:p>
    <w:p w:rsidR="00690EEE" w:rsidRPr="00D7078C" w:rsidRDefault="00690EEE" w:rsidP="00690EEE">
      <w:pPr>
        <w:ind w:left="709" w:hanging="709"/>
        <w:jc w:val="both"/>
        <w:rPr>
          <w:rFonts w:ascii="Calibri" w:hAnsi="Calibri" w:cs="Calibri"/>
          <w:b/>
        </w:rPr>
      </w:pPr>
    </w:p>
    <w:tbl>
      <w:tblPr>
        <w:tblW w:w="0" w:type="auto"/>
        <w:shd w:val="clear" w:color="auto" w:fill="CCECFF"/>
        <w:tblCellMar>
          <w:left w:w="0" w:type="dxa"/>
          <w:right w:w="0" w:type="dxa"/>
        </w:tblCellMar>
        <w:tblLook w:val="0000" w:firstRow="0" w:lastRow="0" w:firstColumn="0" w:lastColumn="0" w:noHBand="0" w:noVBand="0"/>
      </w:tblPr>
      <w:tblGrid>
        <w:gridCol w:w="2235"/>
      </w:tblGrid>
      <w:tr w:rsidR="00690EEE" w:rsidRPr="00D7078C" w:rsidTr="009A4DDD">
        <w:tc>
          <w:tcPr>
            <w:tcW w:w="2235"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690EEE" w:rsidRPr="00D7078C" w:rsidRDefault="00690EEE" w:rsidP="009A4DDD">
            <w:pPr>
              <w:keepNext/>
              <w:jc w:val="both"/>
              <w:rPr>
                <w:rFonts w:ascii="Calibri" w:hAnsi="Calibri"/>
                <w:sz w:val="22"/>
                <w:szCs w:val="22"/>
              </w:rPr>
            </w:pPr>
            <w:bookmarkStart w:id="3" w:name="_Toc516149711"/>
            <w:bookmarkStart w:id="4" w:name="_Toc518038200"/>
            <w:bookmarkStart w:id="5" w:name="_Toc532911010"/>
            <w:bookmarkStart w:id="6" w:name="_Toc493488553"/>
            <w:r>
              <w:rPr>
                <w:rFonts w:ascii="Calibri" w:hAnsi="Calibri"/>
                <w:b/>
                <w:bCs/>
              </w:rPr>
              <w:t>Legislative reports</w:t>
            </w:r>
          </w:p>
        </w:tc>
      </w:tr>
    </w:tbl>
    <w:p w:rsidR="00690EEE" w:rsidRPr="00D7078C" w:rsidRDefault="00690EEE" w:rsidP="00690EEE">
      <w:pPr>
        <w:jc w:val="both"/>
        <w:rPr>
          <w:rFonts w:ascii="Calibri" w:hAnsi="Calibri" w:cs="Calibri"/>
          <w:b/>
          <w:color w:val="000000"/>
          <w:lang w:eastAsia="en-GB"/>
        </w:rPr>
      </w:pPr>
    </w:p>
    <w:p w:rsidR="00690EEE" w:rsidRPr="00D7078C" w:rsidRDefault="00690EEE" w:rsidP="00690EEE">
      <w:pPr>
        <w:jc w:val="both"/>
        <w:rPr>
          <w:rFonts w:ascii="Calibri" w:hAnsi="Calibri" w:cs="Calibri"/>
          <w:b/>
        </w:rPr>
      </w:pPr>
      <w:r>
        <w:rPr>
          <w:rFonts w:ascii="Calibri" w:hAnsi="Calibri"/>
          <w:b/>
        </w:rPr>
        <w:t>None.</w:t>
      </w:r>
    </w:p>
    <w:p w:rsidR="00690EEE" w:rsidRPr="00D7078C" w:rsidRDefault="00690EEE" w:rsidP="00690EEE">
      <w:pPr>
        <w:jc w:val="both"/>
        <w:rPr>
          <w:rFonts w:ascii="Calibri" w:hAnsi="Calibri" w:cs="Calibri"/>
          <w:b/>
          <w:sz w:val="22"/>
        </w:rPr>
      </w:pPr>
    </w:p>
    <w:p w:rsidR="00690EEE" w:rsidRPr="00D7078C" w:rsidRDefault="00690EEE" w:rsidP="00690EEE">
      <w:pPr>
        <w:jc w:val="both"/>
        <w:rPr>
          <w:rFonts w:ascii="Calibri" w:hAnsi="Calibri" w:cs="Calibri"/>
          <w:b/>
          <w:bCs/>
          <w:color w:val="1F497D"/>
          <w:sz w:val="22"/>
        </w:rPr>
      </w:pPr>
    </w:p>
    <w:p w:rsidR="00690EEE" w:rsidRPr="00D7078C" w:rsidRDefault="00690EEE" w:rsidP="00690EEE">
      <w:pPr>
        <w:jc w:val="both"/>
        <w:rPr>
          <w:rFonts w:ascii="Calibri" w:hAnsi="Calibri" w:cs="Calibri"/>
          <w:b/>
          <w:bCs/>
          <w:color w:val="1F497D"/>
          <w:sz w:val="22"/>
        </w:rPr>
      </w:pPr>
    </w:p>
    <w:tbl>
      <w:tblPr>
        <w:tblW w:w="0" w:type="auto"/>
        <w:shd w:val="clear" w:color="auto" w:fill="CCECFF"/>
        <w:tblCellMar>
          <w:left w:w="0" w:type="dxa"/>
          <w:right w:w="0" w:type="dxa"/>
        </w:tblCellMar>
        <w:tblLook w:val="0000" w:firstRow="0" w:lastRow="0" w:firstColumn="0" w:lastColumn="0" w:noHBand="0" w:noVBand="0"/>
      </w:tblPr>
      <w:tblGrid>
        <w:gridCol w:w="2802"/>
      </w:tblGrid>
      <w:tr w:rsidR="00690EEE" w:rsidRPr="00D7078C" w:rsidTr="009A4DDD">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690EEE" w:rsidRPr="00D7078C" w:rsidRDefault="00690EEE" w:rsidP="009A4DDD">
            <w:pPr>
              <w:keepNext/>
              <w:jc w:val="both"/>
              <w:rPr>
                <w:rFonts w:ascii="Calibri" w:hAnsi="Calibri"/>
                <w:sz w:val="22"/>
                <w:szCs w:val="22"/>
              </w:rPr>
            </w:pPr>
            <w:r>
              <w:br w:type="page"/>
            </w:r>
            <w:r>
              <w:br w:type="page"/>
            </w:r>
            <w:r>
              <w:br w:type="page"/>
            </w:r>
            <w:r>
              <w:rPr>
                <w:rFonts w:ascii="Calibri" w:hAnsi="Calibri"/>
                <w:b/>
                <w:bCs/>
              </w:rPr>
              <w:t>Non-legislative reports</w:t>
            </w:r>
          </w:p>
        </w:tc>
      </w:tr>
    </w:tbl>
    <w:p w:rsidR="00690EEE" w:rsidRPr="00D7078C" w:rsidRDefault="00690EEE" w:rsidP="00690EEE">
      <w:pPr>
        <w:jc w:val="both"/>
        <w:rPr>
          <w:rFonts w:ascii="Calibri" w:hAnsi="Calibri" w:cs="Calibri"/>
          <w:u w:val="single"/>
        </w:rPr>
      </w:pPr>
    </w:p>
    <w:p w:rsidR="00690EEE" w:rsidRPr="00D7078C" w:rsidRDefault="00690EEE" w:rsidP="00690EEE">
      <w:pPr>
        <w:jc w:val="both"/>
        <w:rPr>
          <w:rFonts w:ascii="Calibri" w:hAnsi="Calibri" w:cs="Calibri"/>
          <w:b/>
        </w:rPr>
      </w:pPr>
      <w:r>
        <w:rPr>
          <w:rFonts w:ascii="Calibri" w:hAnsi="Calibri"/>
          <w:b/>
        </w:rPr>
        <w:t>Oa.</w:t>
      </w:r>
      <w:r>
        <w:rPr>
          <w:rFonts w:ascii="Calibri" w:hAnsi="Calibri"/>
          <w:b/>
        </w:rPr>
        <w:tab/>
        <w:t xml:space="preserve">A Strategy for Europe – Fit for the Digital Age </w:t>
      </w:r>
      <w:r>
        <w:rPr>
          <w:rFonts w:ascii="Calibri" w:hAnsi="Calibri"/>
        </w:rPr>
        <w:t>(AM/PS)</w:t>
      </w:r>
    </w:p>
    <w:p w:rsidR="00690EEE" w:rsidRPr="00D7078C" w:rsidRDefault="00690EEE" w:rsidP="00690EEE">
      <w:pPr>
        <w:ind w:left="3447"/>
        <w:jc w:val="both"/>
        <w:rPr>
          <w:sz w:val="20"/>
        </w:rPr>
      </w:pPr>
    </w:p>
    <w:p w:rsidR="00690EEE" w:rsidRPr="00D7078C" w:rsidRDefault="00690EEE" w:rsidP="00690EEE">
      <w:pPr>
        <w:ind w:left="709"/>
        <w:jc w:val="both"/>
        <w:rPr>
          <w:rFonts w:ascii="Calibri" w:hAnsi="Calibri" w:cs="Calibri"/>
          <w:b/>
        </w:rPr>
      </w:pPr>
      <w:r>
        <w:rPr>
          <w:rFonts w:ascii="Calibri" w:hAnsi="Calibri"/>
          <w:b/>
          <w:u w:val="single"/>
        </w:rPr>
        <w:t>Decision</w:t>
      </w:r>
      <w:r>
        <w:rPr>
          <w:rFonts w:ascii="Calibri" w:hAnsi="Calibri"/>
          <w:b/>
        </w:rPr>
        <w:t>: request authorisation for a strategic own-initiative report. The allocation to a political group is postponed to the next Coordinators’ meeting.</w:t>
      </w:r>
    </w:p>
    <w:p w:rsidR="00690EEE" w:rsidRPr="00D7078C" w:rsidRDefault="00690EEE" w:rsidP="00690EEE">
      <w:pPr>
        <w:ind w:left="567"/>
        <w:jc w:val="both"/>
        <w:rPr>
          <w:rFonts w:ascii="Calibri" w:hAnsi="Calibri" w:cs="Calibri"/>
          <w:sz w:val="20"/>
        </w:rPr>
      </w:pPr>
    </w:p>
    <w:p w:rsidR="00690EEE" w:rsidRPr="00D7078C" w:rsidRDefault="00690EEE" w:rsidP="00690EEE">
      <w:pPr>
        <w:ind w:left="567" w:hanging="567"/>
        <w:jc w:val="both"/>
        <w:rPr>
          <w:rFonts w:ascii="Calibri" w:hAnsi="Calibri" w:cs="Calibri"/>
          <w:b/>
          <w:sz w:val="20"/>
        </w:rPr>
      </w:pPr>
    </w:p>
    <w:p w:rsidR="00690EEE" w:rsidRPr="00D7078C" w:rsidRDefault="00690EEE" w:rsidP="00690EEE">
      <w:pPr>
        <w:ind w:left="567" w:hanging="567"/>
        <w:jc w:val="both"/>
        <w:rPr>
          <w:rFonts w:ascii="Calibri" w:hAnsi="Calibri" w:cs="Calibri"/>
        </w:rPr>
      </w:pPr>
      <w:r>
        <w:rPr>
          <w:rFonts w:ascii="Calibri" w:hAnsi="Calibri"/>
          <w:b/>
        </w:rPr>
        <w:t>Ob.</w:t>
      </w:r>
      <w:r>
        <w:rPr>
          <w:rFonts w:ascii="Calibri" w:hAnsi="Calibri"/>
          <w:b/>
        </w:rPr>
        <w:tab/>
      </w:r>
      <w:r>
        <w:rPr>
          <w:rFonts w:ascii="Calibri" w:hAnsi="Calibri"/>
          <w:b/>
        </w:rPr>
        <w:tab/>
        <w:t xml:space="preserve">White Paper on Artificial Intelligence - a European approach </w:t>
      </w:r>
      <w:r>
        <w:rPr>
          <w:rFonts w:ascii="Calibri" w:hAnsi="Calibri"/>
        </w:rPr>
        <w:t>(MB/AK)</w:t>
      </w:r>
    </w:p>
    <w:p w:rsidR="00690EEE" w:rsidRPr="00D7078C" w:rsidRDefault="00690EEE" w:rsidP="00690EEE">
      <w:pPr>
        <w:ind w:left="708"/>
        <w:jc w:val="both"/>
        <w:rPr>
          <w:rFonts w:ascii="Calibri" w:hAnsi="Calibri" w:cs="Calibri"/>
          <w:b/>
          <w:u w:val="single"/>
        </w:rPr>
      </w:pPr>
    </w:p>
    <w:p w:rsidR="00690EEE" w:rsidRPr="00D7078C" w:rsidRDefault="00690EEE" w:rsidP="00690EEE">
      <w:pPr>
        <w:ind w:left="709"/>
        <w:jc w:val="both"/>
        <w:rPr>
          <w:rFonts w:ascii="Calibri" w:hAnsi="Calibri" w:cs="Calibri"/>
          <w:b/>
        </w:rPr>
      </w:pPr>
      <w:r>
        <w:rPr>
          <w:rFonts w:ascii="Calibri" w:hAnsi="Calibri"/>
          <w:b/>
          <w:u w:val="single"/>
        </w:rPr>
        <w:t>Decision</w:t>
      </w:r>
      <w:r>
        <w:rPr>
          <w:rFonts w:ascii="Calibri" w:hAnsi="Calibri"/>
          <w:b/>
        </w:rPr>
        <w:t>:</w:t>
      </w:r>
      <w:r>
        <w:rPr>
          <w:rFonts w:ascii="Calibri" w:hAnsi="Calibri"/>
        </w:rPr>
        <w:t xml:space="preserve"> </w:t>
      </w:r>
      <w:r>
        <w:rPr>
          <w:rFonts w:ascii="Calibri" w:hAnsi="Calibri"/>
          <w:b/>
        </w:rPr>
        <w:t>link it to the INI on AI and the Machinery Directive, which is on the waiting-list of INIs agreed by Coordinators. Advance the commencement of work on that report.</w:t>
      </w:r>
    </w:p>
    <w:p w:rsidR="00690EEE" w:rsidRPr="00D7078C" w:rsidRDefault="00690EEE" w:rsidP="00690EEE">
      <w:pPr>
        <w:jc w:val="both"/>
        <w:rPr>
          <w:rFonts w:ascii="Calibri" w:hAnsi="Calibri" w:cs="Calibri"/>
          <w:b/>
        </w:rPr>
      </w:pPr>
    </w:p>
    <w:p w:rsidR="00690EEE" w:rsidRPr="00D7078C" w:rsidRDefault="00690EEE" w:rsidP="00690EEE">
      <w:pPr>
        <w:jc w:val="both"/>
        <w:rPr>
          <w:rFonts w:ascii="Calibri" w:hAnsi="Calibri" w:cs="Calibri"/>
          <w:b/>
        </w:rPr>
      </w:pPr>
    </w:p>
    <w:p w:rsidR="00690EEE" w:rsidRPr="00D7078C" w:rsidRDefault="00690EEE" w:rsidP="00690EEE">
      <w:pPr>
        <w:ind w:left="567" w:hanging="567"/>
        <w:jc w:val="both"/>
        <w:rPr>
          <w:rFonts w:ascii="Calibri" w:hAnsi="Calibri" w:cs="Calibri"/>
        </w:rPr>
      </w:pPr>
      <w:r>
        <w:rPr>
          <w:rFonts w:ascii="Calibri" w:hAnsi="Calibri"/>
          <w:b/>
        </w:rPr>
        <w:t>Oc.</w:t>
      </w:r>
      <w:r>
        <w:rPr>
          <w:rFonts w:ascii="Calibri" w:hAnsi="Calibri"/>
          <w:b/>
        </w:rPr>
        <w:tab/>
      </w:r>
      <w:r>
        <w:rPr>
          <w:rFonts w:ascii="Calibri" w:hAnsi="Calibri"/>
          <w:b/>
        </w:rPr>
        <w:tab/>
        <w:t xml:space="preserve">European Strategy for Data </w:t>
      </w:r>
      <w:r>
        <w:rPr>
          <w:rFonts w:ascii="Calibri" w:hAnsi="Calibri"/>
        </w:rPr>
        <w:t>(MB/AK)</w:t>
      </w:r>
    </w:p>
    <w:p w:rsidR="00690EEE" w:rsidRPr="00D7078C" w:rsidRDefault="00690EEE" w:rsidP="00690EEE">
      <w:pPr>
        <w:jc w:val="both"/>
        <w:rPr>
          <w:rFonts w:ascii="Calibri" w:hAnsi="Calibri" w:cs="Calibri"/>
          <w:sz w:val="20"/>
        </w:rPr>
      </w:pPr>
    </w:p>
    <w:p w:rsidR="00690EEE" w:rsidRPr="00D7078C" w:rsidRDefault="00690EEE" w:rsidP="00690EEE">
      <w:pPr>
        <w:ind w:left="709"/>
        <w:jc w:val="both"/>
        <w:rPr>
          <w:rFonts w:ascii="Calibri" w:hAnsi="Calibri" w:cs="Calibri"/>
          <w:b/>
        </w:rPr>
      </w:pPr>
      <w:r>
        <w:rPr>
          <w:rFonts w:ascii="Calibri" w:hAnsi="Calibri"/>
          <w:b/>
          <w:u w:val="single"/>
        </w:rPr>
        <w:t>Decision</w:t>
      </w:r>
      <w:r>
        <w:rPr>
          <w:rFonts w:ascii="Calibri" w:hAnsi="Calibri"/>
          <w:b/>
        </w:rPr>
        <w:t>:</w:t>
      </w:r>
      <w:r>
        <w:rPr>
          <w:rFonts w:ascii="Calibri" w:hAnsi="Calibri"/>
        </w:rPr>
        <w:t xml:space="preserve"> </w:t>
      </w:r>
      <w:r>
        <w:rPr>
          <w:rFonts w:ascii="Calibri" w:hAnsi="Calibri"/>
          <w:b/>
        </w:rPr>
        <w:t>request authorisation for a strategic own-initiative report.  The allocation to a political group is postponed to the next Coordinators’ meeting.</w:t>
      </w:r>
    </w:p>
    <w:p w:rsidR="00690EEE" w:rsidRPr="00D7078C" w:rsidRDefault="00690EEE" w:rsidP="00690EEE">
      <w:pPr>
        <w:autoSpaceDE w:val="0"/>
        <w:autoSpaceDN w:val="0"/>
        <w:rPr>
          <w:rFonts w:ascii="Calibri" w:hAnsi="Calibri" w:cs="Calibri"/>
          <w:sz w:val="22"/>
        </w:rPr>
      </w:pPr>
    </w:p>
    <w:p w:rsidR="00690EEE" w:rsidRPr="00D7078C" w:rsidRDefault="00690EEE" w:rsidP="00690EEE">
      <w:pPr>
        <w:autoSpaceDE w:val="0"/>
        <w:autoSpaceDN w:val="0"/>
        <w:rPr>
          <w:rFonts w:ascii="Calibri" w:hAnsi="Calibri" w:cs="Calibri"/>
          <w:sz w:val="22"/>
        </w:rPr>
      </w:pPr>
    </w:p>
    <w:p w:rsidR="00690EEE" w:rsidRPr="00D7078C" w:rsidRDefault="00690EEE" w:rsidP="00690EEE">
      <w:pPr>
        <w:ind w:left="567" w:hanging="567"/>
        <w:jc w:val="both"/>
        <w:rPr>
          <w:rFonts w:ascii="Calibri" w:hAnsi="Calibri" w:cs="Calibri"/>
        </w:rPr>
      </w:pPr>
      <w:r>
        <w:rPr>
          <w:rFonts w:ascii="Calibri" w:hAnsi="Calibri"/>
          <w:b/>
        </w:rPr>
        <w:t>Od.</w:t>
      </w:r>
      <w:r>
        <w:rPr>
          <w:rFonts w:ascii="Calibri" w:hAnsi="Calibri"/>
          <w:b/>
        </w:rPr>
        <w:tab/>
      </w:r>
      <w:r>
        <w:rPr>
          <w:rFonts w:ascii="Calibri" w:hAnsi="Calibri"/>
          <w:b/>
        </w:rPr>
        <w:tab/>
        <w:t>Single Market Enforcement action plan</w:t>
      </w:r>
      <w:r>
        <w:rPr>
          <w:rFonts w:ascii="Calibri" w:hAnsi="Calibri"/>
        </w:rPr>
        <w:t xml:space="preserve"> (SvS/AK)</w:t>
      </w:r>
    </w:p>
    <w:p w:rsidR="00690EEE" w:rsidRPr="00D7078C" w:rsidRDefault="00690EEE" w:rsidP="00690EEE">
      <w:pPr>
        <w:ind w:left="567"/>
        <w:jc w:val="both"/>
        <w:rPr>
          <w:rFonts w:ascii="Calibri" w:hAnsi="Calibri" w:cs="Calibri"/>
          <w:b/>
          <w:bCs/>
          <w:sz w:val="20"/>
        </w:rPr>
      </w:pPr>
    </w:p>
    <w:p w:rsidR="00690EEE" w:rsidRPr="00D7078C" w:rsidRDefault="00690EEE" w:rsidP="00690EEE">
      <w:pPr>
        <w:ind w:left="708"/>
        <w:jc w:val="both"/>
        <w:rPr>
          <w:rFonts w:ascii="Calibri" w:hAnsi="Calibri" w:cs="Calibri"/>
          <w:b/>
        </w:rPr>
      </w:pPr>
      <w:r>
        <w:rPr>
          <w:rFonts w:ascii="Calibri" w:hAnsi="Calibri"/>
          <w:b/>
          <w:bCs/>
          <w:u w:val="single"/>
        </w:rPr>
        <w:t>Decision</w:t>
      </w:r>
      <w:r>
        <w:rPr>
          <w:rFonts w:ascii="Calibri" w:hAnsi="Calibri"/>
          <w:b/>
          <w:bCs/>
        </w:rPr>
        <w:t>:</w:t>
      </w:r>
      <w:r>
        <w:rPr>
          <w:rFonts w:ascii="Calibri" w:hAnsi="Calibri"/>
          <w:b/>
        </w:rPr>
        <w:t xml:space="preserve"> use it as input for the initiative reports on “Tackling non-tariff barriers in the Single Market” and “Strengthening the Single Market: the future of free movement of services”.</w:t>
      </w:r>
    </w:p>
    <w:p w:rsidR="00690EEE" w:rsidRPr="00D7078C" w:rsidRDefault="00690EEE" w:rsidP="00690EEE"/>
    <w:p w:rsidR="00690EEE" w:rsidRPr="00D7078C" w:rsidRDefault="00690EEE" w:rsidP="00690EEE">
      <w:pPr>
        <w:pStyle w:val="Default"/>
        <w:jc w:val="both"/>
        <w:rPr>
          <w:rFonts w:ascii="Calibri" w:hAnsi="Calibri" w:cs="Calibri"/>
          <w:b/>
        </w:rPr>
      </w:pPr>
    </w:p>
    <w:p w:rsidR="00690EEE" w:rsidRPr="00D7078C" w:rsidRDefault="00690EEE" w:rsidP="00690EEE">
      <w:pPr>
        <w:pStyle w:val="ListParagraph"/>
        <w:ind w:left="0"/>
        <w:jc w:val="both"/>
        <w:rPr>
          <w:b/>
          <w:szCs w:val="24"/>
        </w:rPr>
      </w:pPr>
      <w:r>
        <w:rPr>
          <w:b/>
          <w:szCs w:val="24"/>
        </w:rPr>
        <w:t>0e.</w:t>
      </w:r>
      <w:r>
        <w:rPr>
          <w:b/>
          <w:szCs w:val="24"/>
        </w:rPr>
        <w:tab/>
        <w:t>Communication on barriers to the Single Market</w:t>
      </w:r>
      <w:r>
        <w:t xml:space="preserve"> (GDS/SvS)</w:t>
      </w:r>
    </w:p>
    <w:p w:rsidR="00690EEE" w:rsidRPr="00D7078C" w:rsidRDefault="00690EEE" w:rsidP="00690EEE">
      <w:pPr>
        <w:ind w:left="708"/>
        <w:jc w:val="both"/>
        <w:rPr>
          <w:rFonts w:ascii="Calibri" w:hAnsi="Calibri" w:cs="Calibri"/>
          <w:b/>
        </w:rPr>
      </w:pPr>
      <w:r>
        <w:rPr>
          <w:rFonts w:ascii="Calibri" w:hAnsi="Calibri"/>
          <w:b/>
          <w:bCs/>
          <w:u w:val="single"/>
        </w:rPr>
        <w:t>Decision</w:t>
      </w:r>
      <w:r>
        <w:rPr>
          <w:rFonts w:ascii="Calibri" w:hAnsi="Calibri"/>
          <w:b/>
          <w:bCs/>
        </w:rPr>
        <w:t>:</w:t>
      </w:r>
      <w:r>
        <w:rPr>
          <w:rFonts w:ascii="Calibri" w:hAnsi="Calibri"/>
          <w:b/>
        </w:rPr>
        <w:t xml:space="preserve"> use it as input for the initiative reports on “Tackling non-tariff barriers in the Single Market” and “Strengthening the Single Market: the future of free movement of services”.</w:t>
      </w:r>
    </w:p>
    <w:tbl>
      <w:tblPr>
        <w:tblW w:w="0" w:type="auto"/>
        <w:shd w:val="clear" w:color="auto" w:fill="CCECFF"/>
        <w:tblCellMar>
          <w:left w:w="0" w:type="dxa"/>
          <w:right w:w="0" w:type="dxa"/>
        </w:tblCellMar>
        <w:tblLook w:val="04A0" w:firstRow="1" w:lastRow="0" w:firstColumn="1" w:lastColumn="0" w:noHBand="0" w:noVBand="1"/>
      </w:tblPr>
      <w:tblGrid>
        <w:gridCol w:w="2802"/>
      </w:tblGrid>
      <w:tr w:rsidR="00690EEE" w:rsidRPr="00D7078C" w:rsidTr="009A4DDD">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hideMark/>
          </w:tcPr>
          <w:p w:rsidR="00690EEE" w:rsidRPr="00D7078C" w:rsidRDefault="00690EEE" w:rsidP="009A4DDD">
            <w:pPr>
              <w:keepNext/>
              <w:jc w:val="both"/>
              <w:rPr>
                <w:rFonts w:ascii="Calibri" w:hAnsi="Calibri"/>
                <w:b/>
                <w:bCs/>
              </w:rPr>
            </w:pPr>
            <w:r>
              <w:br w:type="page"/>
            </w:r>
            <w:r>
              <w:br w:type="page"/>
            </w:r>
            <w:r>
              <w:br w:type="page"/>
            </w:r>
            <w:r>
              <w:br w:type="page"/>
            </w:r>
            <w:r>
              <w:rPr>
                <w:rFonts w:ascii="Calibri" w:hAnsi="Calibri"/>
                <w:b/>
                <w:bCs/>
              </w:rPr>
              <w:br w:type="page"/>
              <w:t>Legislative Opinions</w:t>
            </w:r>
          </w:p>
        </w:tc>
      </w:tr>
    </w:tbl>
    <w:p w:rsidR="00690EEE" w:rsidRPr="00D7078C" w:rsidRDefault="00690EEE" w:rsidP="00690EEE">
      <w:pPr>
        <w:jc w:val="both"/>
        <w:rPr>
          <w:rFonts w:ascii="Calibri" w:hAnsi="Calibri" w:cs="Calibri"/>
          <w:b/>
          <w:sz w:val="20"/>
        </w:rPr>
      </w:pPr>
    </w:p>
    <w:p w:rsidR="00690EEE" w:rsidRPr="00D7078C" w:rsidRDefault="00690EEE" w:rsidP="00690EEE">
      <w:pPr>
        <w:pStyle w:val="Default"/>
        <w:ind w:left="567"/>
        <w:jc w:val="both"/>
        <w:rPr>
          <w:rFonts w:ascii="Calibri" w:hAnsi="Calibri" w:cs="Calibri"/>
          <w:b/>
        </w:rPr>
      </w:pPr>
      <w:r>
        <w:rPr>
          <w:rFonts w:ascii="Calibri" w:hAnsi="Calibri"/>
          <w:b/>
        </w:rPr>
        <w:t>None.</w:t>
      </w:r>
    </w:p>
    <w:p w:rsidR="00690EEE" w:rsidRPr="00D7078C" w:rsidRDefault="00690EEE" w:rsidP="00690EEE">
      <w:pPr>
        <w:jc w:val="both"/>
        <w:rPr>
          <w:rFonts w:ascii="Calibri" w:hAnsi="Calibri" w:cs="Calibri"/>
          <w:sz w:val="22"/>
        </w:rPr>
      </w:pPr>
    </w:p>
    <w:p w:rsidR="00690EEE" w:rsidRPr="00D7078C" w:rsidRDefault="00690EEE" w:rsidP="00690EEE">
      <w:pPr>
        <w:pStyle w:val="Default"/>
        <w:jc w:val="both"/>
        <w:rPr>
          <w:rFonts w:ascii="Calibri" w:hAnsi="Calibri" w:cs="Calibri"/>
          <w:bCs/>
          <w:sz w:val="16"/>
        </w:rPr>
      </w:pPr>
    </w:p>
    <w:p w:rsidR="00690EEE" w:rsidRPr="00D7078C" w:rsidRDefault="00690EEE" w:rsidP="00690EEE">
      <w:pPr>
        <w:jc w:val="both"/>
        <w:rPr>
          <w:rFonts w:ascii="Calibri" w:hAnsi="Calibri" w:cs="Calibri"/>
          <w:b/>
          <w:bCs/>
          <w:sz w:val="14"/>
        </w:rPr>
      </w:pPr>
    </w:p>
    <w:tbl>
      <w:tblPr>
        <w:tblW w:w="0" w:type="auto"/>
        <w:shd w:val="clear" w:color="auto" w:fill="CCECFF"/>
        <w:tblCellMar>
          <w:left w:w="0" w:type="dxa"/>
          <w:right w:w="0" w:type="dxa"/>
        </w:tblCellMar>
        <w:tblLook w:val="04A0" w:firstRow="1" w:lastRow="0" w:firstColumn="1" w:lastColumn="0" w:noHBand="0" w:noVBand="1"/>
      </w:tblPr>
      <w:tblGrid>
        <w:gridCol w:w="2802"/>
      </w:tblGrid>
      <w:tr w:rsidR="00690EEE" w:rsidRPr="00D7078C" w:rsidTr="009A4DDD">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hideMark/>
          </w:tcPr>
          <w:p w:rsidR="00690EEE" w:rsidRPr="00D7078C" w:rsidRDefault="00690EEE" w:rsidP="009A4DDD">
            <w:pPr>
              <w:keepNext/>
              <w:jc w:val="both"/>
              <w:rPr>
                <w:rFonts w:ascii="Calibri" w:hAnsi="Calibri"/>
                <w:sz w:val="22"/>
                <w:szCs w:val="22"/>
              </w:rPr>
            </w:pPr>
            <w:r>
              <w:br w:type="page"/>
            </w:r>
            <w:r>
              <w:br w:type="page"/>
            </w:r>
            <w:r>
              <w:br w:type="page"/>
            </w:r>
            <w:r>
              <w:rPr>
                <w:rFonts w:ascii="Calibri" w:hAnsi="Calibri"/>
                <w:b/>
                <w:bCs/>
              </w:rPr>
              <w:t>Non-legislative Opinions</w:t>
            </w:r>
          </w:p>
        </w:tc>
      </w:tr>
    </w:tbl>
    <w:p w:rsidR="00690EEE" w:rsidRPr="00D7078C" w:rsidRDefault="00690EEE" w:rsidP="00690EEE">
      <w:pPr>
        <w:jc w:val="both"/>
        <w:rPr>
          <w:rFonts w:ascii="Calibri" w:hAnsi="Calibri" w:cs="Calibri"/>
          <w:b/>
          <w:bCs/>
          <w:sz w:val="20"/>
        </w:rPr>
      </w:pPr>
    </w:p>
    <w:p w:rsidR="00690EEE" w:rsidRPr="00D7078C" w:rsidRDefault="00690EEE" w:rsidP="00690EEE">
      <w:pPr>
        <w:ind w:left="567" w:hanging="567"/>
        <w:jc w:val="both"/>
        <w:rPr>
          <w:rFonts w:ascii="Calibri" w:hAnsi="Calibri" w:cs="Calibri"/>
        </w:rPr>
      </w:pPr>
      <w:r>
        <w:rPr>
          <w:rFonts w:ascii="Calibri" w:hAnsi="Calibri"/>
          <w:b/>
        </w:rPr>
        <w:t>1.</w:t>
      </w:r>
      <w:r>
        <w:rPr>
          <w:rFonts w:ascii="Calibri" w:hAnsi="Calibri"/>
          <w:b/>
        </w:rPr>
        <w:tab/>
        <w:t xml:space="preserve">EMPL own-initiative report on the free movements of workers and services </w:t>
      </w:r>
      <w:r>
        <w:rPr>
          <w:rFonts w:ascii="Calibri" w:hAnsi="Calibri"/>
        </w:rPr>
        <w:t>(GDS)</w:t>
      </w:r>
    </w:p>
    <w:p w:rsidR="00690EEE" w:rsidRPr="00D7078C" w:rsidRDefault="00690EEE" w:rsidP="00690EEE">
      <w:pPr>
        <w:jc w:val="both"/>
        <w:rPr>
          <w:rFonts w:ascii="Calibri" w:hAnsi="Calibri" w:cs="Calibri"/>
          <w:sz w:val="20"/>
        </w:rPr>
      </w:pPr>
    </w:p>
    <w:p w:rsidR="00690EEE" w:rsidRPr="00D7078C" w:rsidRDefault="00690EEE" w:rsidP="00690EEE">
      <w:pPr>
        <w:ind w:left="567"/>
        <w:jc w:val="both"/>
        <w:rPr>
          <w:rFonts w:ascii="Calibri" w:hAnsi="Calibri" w:cs="Calibri"/>
          <w:b/>
        </w:rPr>
      </w:pPr>
      <w:r>
        <w:rPr>
          <w:rFonts w:ascii="Calibri" w:hAnsi="Calibri"/>
          <w:b/>
          <w:u w:val="single"/>
        </w:rPr>
        <w:t>Decision</w:t>
      </w:r>
      <w:r>
        <w:rPr>
          <w:rFonts w:ascii="Calibri" w:hAnsi="Calibri"/>
          <w:b/>
        </w:rPr>
        <w:t>:</w:t>
      </w:r>
      <w:r>
        <w:rPr>
          <w:rFonts w:ascii="Calibri" w:hAnsi="Calibri"/>
        </w:rPr>
        <w:t xml:space="preserve"> </w:t>
      </w:r>
      <w:r>
        <w:rPr>
          <w:rFonts w:ascii="Calibri" w:hAnsi="Calibri"/>
          <w:b/>
        </w:rPr>
        <w:t>Opinion - Renew (0 points / no-taker file)</w:t>
      </w:r>
    </w:p>
    <w:p w:rsidR="00690EEE" w:rsidRPr="00D7078C" w:rsidRDefault="00690EEE" w:rsidP="00690EEE">
      <w:pPr>
        <w:autoSpaceDE w:val="0"/>
        <w:autoSpaceDN w:val="0"/>
        <w:jc w:val="both"/>
        <w:rPr>
          <w:rFonts w:ascii="Calibri" w:hAnsi="Calibri" w:cs="Calibri"/>
        </w:rPr>
      </w:pPr>
    </w:p>
    <w:p w:rsidR="00690EEE" w:rsidRPr="00D7078C" w:rsidRDefault="00690EEE" w:rsidP="00690EEE">
      <w:pPr>
        <w:autoSpaceDE w:val="0"/>
        <w:autoSpaceDN w:val="0"/>
        <w:jc w:val="both"/>
        <w:rPr>
          <w:rFonts w:ascii="Calibri" w:hAnsi="Calibri" w:cs="Calibri"/>
        </w:rPr>
      </w:pPr>
    </w:p>
    <w:p w:rsidR="00690EEE" w:rsidRPr="00D7078C" w:rsidRDefault="00690EEE" w:rsidP="00690EEE">
      <w:pPr>
        <w:autoSpaceDE w:val="0"/>
        <w:autoSpaceDN w:val="0"/>
        <w:jc w:val="both"/>
        <w:rPr>
          <w:rFonts w:ascii="Calibri" w:hAnsi="Calibri" w:cs="Calibri"/>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690EEE" w:rsidRPr="00D7078C" w:rsidTr="009A4DDD">
        <w:tc>
          <w:tcPr>
            <w:tcW w:w="2988"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hideMark/>
          </w:tcPr>
          <w:p w:rsidR="00690EEE" w:rsidRPr="00D7078C" w:rsidRDefault="00690EEE" w:rsidP="009A4DDD">
            <w:pPr>
              <w:keepNext/>
              <w:ind w:left="567" w:hanging="567"/>
              <w:jc w:val="both"/>
              <w:rPr>
                <w:rFonts w:ascii="Calibri" w:hAnsi="Calibri" w:cs="Calibri"/>
              </w:rPr>
            </w:pPr>
            <w:r>
              <w:br w:type="page"/>
            </w:r>
            <w:r>
              <w:br w:type="page"/>
            </w:r>
            <w:r>
              <w:br w:type="page"/>
            </w:r>
            <w:r>
              <w:rPr>
                <w:rFonts w:ascii="Calibri" w:hAnsi="Calibri"/>
                <w:b/>
                <w:bCs/>
              </w:rPr>
              <w:br w:type="page"/>
              <w:t>For info</w:t>
            </w:r>
          </w:p>
        </w:tc>
      </w:tr>
    </w:tbl>
    <w:p w:rsidR="00690EEE" w:rsidRPr="00D7078C" w:rsidRDefault="00690EEE" w:rsidP="00690EEE">
      <w:pPr>
        <w:autoSpaceDE w:val="0"/>
        <w:autoSpaceDN w:val="0"/>
        <w:adjustRightInd w:val="0"/>
        <w:ind w:left="705" w:hanging="705"/>
        <w:jc w:val="both"/>
        <w:rPr>
          <w:rFonts w:ascii="Calibri" w:hAnsi="Calibri" w:cs="Calibri"/>
          <w:b/>
          <w:color w:val="000000"/>
          <w:sz w:val="20"/>
        </w:rPr>
      </w:pPr>
    </w:p>
    <w:p w:rsidR="00690EEE" w:rsidRPr="00D7078C" w:rsidRDefault="00690EEE" w:rsidP="00690EEE">
      <w:pPr>
        <w:tabs>
          <w:tab w:val="left" w:pos="567"/>
        </w:tabs>
        <w:ind w:left="567" w:hanging="567"/>
        <w:jc w:val="both"/>
        <w:rPr>
          <w:rFonts w:ascii="Calibri" w:hAnsi="Calibri" w:cs="Calibri"/>
          <w:bCs/>
        </w:rPr>
      </w:pPr>
      <w:r>
        <w:rPr>
          <w:rFonts w:ascii="Calibri" w:hAnsi="Calibri"/>
          <w:b/>
          <w:bCs/>
        </w:rPr>
        <w:t>2</w:t>
      </w:r>
      <w:r>
        <w:rPr>
          <w:rFonts w:ascii="Calibri" w:hAnsi="Calibri"/>
          <w:bCs/>
        </w:rPr>
        <w:tab/>
        <w:t xml:space="preserve">Communication from the Commission to the European Parliament and the Council: </w:t>
      </w:r>
      <w:r>
        <w:rPr>
          <w:rFonts w:ascii="Calibri" w:hAnsi="Calibri"/>
          <w:b/>
          <w:bCs/>
        </w:rPr>
        <w:t>shaping the conference on the future of Europe</w:t>
      </w:r>
      <w:r>
        <w:rPr>
          <w:rFonts w:ascii="Calibri" w:hAnsi="Calibri"/>
          <w:bCs/>
        </w:rPr>
        <w:t xml:space="preserve"> - </w:t>
      </w:r>
      <w:hyperlink r:id="rId9" w:history="1">
        <w:r>
          <w:rPr>
            <w:rStyle w:val="Hyperlink"/>
            <w:rFonts w:ascii="Calibri" w:hAnsi="Calibri"/>
            <w:bCs/>
          </w:rPr>
          <w:t>COM(2020) 27 final</w:t>
        </w:r>
      </w:hyperlink>
    </w:p>
    <w:p w:rsidR="00690EEE" w:rsidRPr="00D7078C" w:rsidRDefault="00690EEE" w:rsidP="00690EEE">
      <w:pPr>
        <w:tabs>
          <w:tab w:val="left" w:pos="567"/>
        </w:tabs>
        <w:ind w:left="567" w:hanging="567"/>
        <w:jc w:val="both"/>
        <w:rPr>
          <w:rFonts w:ascii="Calibri" w:hAnsi="Calibri" w:cs="Calibri"/>
          <w:bCs/>
        </w:rPr>
      </w:pPr>
    </w:p>
    <w:p w:rsidR="00690EEE" w:rsidRPr="00D7078C" w:rsidRDefault="00690EEE" w:rsidP="00690EEE">
      <w:pPr>
        <w:tabs>
          <w:tab w:val="left" w:pos="567"/>
        </w:tabs>
        <w:ind w:left="567" w:hanging="567"/>
        <w:jc w:val="both"/>
        <w:rPr>
          <w:rFonts w:ascii="Calibri" w:hAnsi="Calibri" w:cs="Calibri"/>
        </w:rPr>
      </w:pPr>
      <w:r>
        <w:rPr>
          <w:rFonts w:ascii="Calibri" w:hAnsi="Calibri"/>
          <w:b/>
        </w:rPr>
        <w:t>3.</w:t>
      </w:r>
      <w:r>
        <w:rPr>
          <w:rFonts w:ascii="Calibri" w:hAnsi="Calibri"/>
        </w:rPr>
        <w:tab/>
        <w:t xml:space="preserve">Recommendation for a Council Decision authorising the </w:t>
      </w:r>
      <w:r>
        <w:rPr>
          <w:rFonts w:ascii="Calibri" w:hAnsi="Calibri"/>
          <w:b/>
        </w:rPr>
        <w:t>opening of negotiations for a new partnership with the United Kingdom of Great Britain and Northern Ireland</w:t>
      </w:r>
      <w:r>
        <w:rPr>
          <w:rFonts w:ascii="Calibri" w:hAnsi="Calibri"/>
        </w:rPr>
        <w:t xml:space="preserve"> - </w:t>
      </w:r>
      <w:hyperlink r:id="rId10" w:history="1">
        <w:r>
          <w:rPr>
            <w:rStyle w:val="Hyperlink"/>
            <w:rFonts w:ascii="Calibri" w:hAnsi="Calibri"/>
          </w:rPr>
          <w:t>COM(2020) 35 final</w:t>
        </w:r>
      </w:hyperlink>
    </w:p>
    <w:p w:rsidR="00690EEE" w:rsidRPr="00D7078C" w:rsidRDefault="00690EEE" w:rsidP="00690EEE">
      <w:pPr>
        <w:autoSpaceDE w:val="0"/>
        <w:autoSpaceDN w:val="0"/>
        <w:adjustRightInd w:val="0"/>
        <w:ind w:left="567" w:hanging="567"/>
        <w:jc w:val="both"/>
        <w:rPr>
          <w:rFonts w:ascii="Calibri" w:hAnsi="Calibri" w:cs="Calibri"/>
          <w:b/>
          <w:color w:val="000000"/>
        </w:rPr>
      </w:pPr>
    </w:p>
    <w:p w:rsidR="00690EEE" w:rsidRPr="00D7078C" w:rsidRDefault="00690EEE" w:rsidP="00690EEE">
      <w:pPr>
        <w:pStyle w:val="Default"/>
        <w:tabs>
          <w:tab w:val="left" w:pos="567"/>
        </w:tabs>
        <w:ind w:left="567" w:hanging="567"/>
        <w:jc w:val="both"/>
        <w:rPr>
          <w:rFonts w:ascii="Calibri" w:hAnsi="Calibri" w:cs="Calibri"/>
        </w:rPr>
      </w:pPr>
      <w:r>
        <w:rPr>
          <w:rFonts w:ascii="Calibri" w:hAnsi="Calibri"/>
          <w:b/>
        </w:rPr>
        <w:t>4.</w:t>
      </w:r>
      <w:r>
        <w:rPr>
          <w:rFonts w:ascii="Calibri" w:hAnsi="Calibri"/>
          <w:b/>
        </w:rPr>
        <w:tab/>
      </w:r>
      <w:r>
        <w:rPr>
          <w:rFonts w:ascii="Calibri" w:hAnsi="Calibri"/>
        </w:rPr>
        <w:t xml:space="preserve">Communication from the Commission to the European Parliament, the Council, the European Economic and Social Committee and the Committee of the Regions: </w:t>
      </w:r>
      <w:r>
        <w:rPr>
          <w:rFonts w:ascii="Calibri" w:hAnsi="Calibri"/>
          <w:b/>
        </w:rPr>
        <w:t>Commission Work Programme 2020: A Union that strives for more</w:t>
      </w:r>
      <w:r>
        <w:rPr>
          <w:rFonts w:ascii="Calibri" w:hAnsi="Calibri"/>
        </w:rPr>
        <w:t xml:space="preserve"> - </w:t>
      </w:r>
      <w:hyperlink r:id="rId11" w:history="1">
        <w:r>
          <w:rPr>
            <w:rStyle w:val="Hyperlink"/>
            <w:rFonts w:ascii="Calibri" w:hAnsi="Calibri"/>
          </w:rPr>
          <w:t>COM(2020) 37 final</w:t>
        </w:r>
      </w:hyperlink>
    </w:p>
    <w:p w:rsidR="00690EEE" w:rsidRPr="00D7078C" w:rsidRDefault="00690EEE" w:rsidP="00690EEE">
      <w:pPr>
        <w:pStyle w:val="Default"/>
        <w:tabs>
          <w:tab w:val="left" w:pos="567"/>
        </w:tabs>
        <w:ind w:left="567" w:hanging="567"/>
        <w:jc w:val="both"/>
        <w:rPr>
          <w:rFonts w:ascii="Calibri" w:hAnsi="Calibri" w:cs="Calibri"/>
        </w:rPr>
      </w:pPr>
    </w:p>
    <w:p w:rsidR="00690EEE" w:rsidRPr="00D7078C" w:rsidRDefault="00690EEE" w:rsidP="00690EEE">
      <w:pPr>
        <w:pStyle w:val="Default"/>
        <w:tabs>
          <w:tab w:val="left" w:pos="567"/>
        </w:tabs>
        <w:ind w:left="567" w:hanging="567"/>
        <w:jc w:val="both"/>
        <w:rPr>
          <w:rFonts w:ascii="Calibri" w:hAnsi="Calibri" w:cs="Calibri"/>
        </w:rPr>
      </w:pPr>
      <w:r>
        <w:rPr>
          <w:rFonts w:ascii="Calibri" w:hAnsi="Calibri"/>
          <w:b/>
        </w:rPr>
        <w:t>5.</w:t>
      </w:r>
      <w:r>
        <w:rPr>
          <w:rFonts w:ascii="Calibri" w:hAnsi="Calibri"/>
          <w:b/>
        </w:rPr>
        <w:tab/>
      </w:r>
      <w:r>
        <w:rPr>
          <w:rFonts w:ascii="Calibri" w:hAnsi="Calibri"/>
        </w:rPr>
        <w:t xml:space="preserve">Commission Staff Working Document: </w:t>
      </w:r>
      <w:r>
        <w:rPr>
          <w:rFonts w:ascii="Calibri" w:hAnsi="Calibri"/>
          <w:b/>
        </w:rPr>
        <w:t>Evaluation of the Regulation 80/2009 of the European Parliament and the Council of 14 January 2009 on a Code of Conduct for computerised reservation systems</w:t>
      </w:r>
      <w:r>
        <w:rPr>
          <w:rFonts w:ascii="Calibri" w:hAnsi="Calibri"/>
        </w:rPr>
        <w:t xml:space="preserve"> - </w:t>
      </w:r>
      <w:hyperlink r:id="rId12" w:history="1">
        <w:r>
          <w:rPr>
            <w:rStyle w:val="Hyperlink"/>
            <w:rFonts w:ascii="Calibri" w:hAnsi="Calibri"/>
          </w:rPr>
          <w:t>SWD(2020) 9 final</w:t>
        </w:r>
      </w:hyperlink>
      <w:r>
        <w:rPr>
          <w:rFonts w:ascii="Calibri" w:hAnsi="Calibri"/>
        </w:rPr>
        <w:t xml:space="preserve"> - SWD(2020) 11 final</w:t>
      </w:r>
    </w:p>
    <w:p w:rsidR="00690EEE" w:rsidRPr="00D7078C" w:rsidRDefault="00690EEE" w:rsidP="00690EEE">
      <w:pPr>
        <w:pStyle w:val="Default"/>
        <w:tabs>
          <w:tab w:val="left" w:pos="567"/>
        </w:tabs>
        <w:ind w:left="567" w:hanging="567"/>
        <w:jc w:val="both"/>
        <w:rPr>
          <w:rFonts w:ascii="Calibri" w:hAnsi="Calibri" w:cs="Calibri"/>
          <w:b/>
        </w:rPr>
      </w:pPr>
    </w:p>
    <w:p w:rsidR="00690EEE" w:rsidRPr="00D7078C" w:rsidRDefault="00690EEE" w:rsidP="00690EEE">
      <w:pPr>
        <w:tabs>
          <w:tab w:val="left" w:pos="567"/>
        </w:tabs>
        <w:autoSpaceDE w:val="0"/>
        <w:autoSpaceDN w:val="0"/>
        <w:adjustRightInd w:val="0"/>
        <w:ind w:left="567" w:hanging="567"/>
        <w:jc w:val="both"/>
        <w:rPr>
          <w:rFonts w:ascii="Calibri" w:hAnsi="Calibri" w:cs="Calibri"/>
          <w:color w:val="000000"/>
        </w:rPr>
      </w:pPr>
      <w:r>
        <w:rPr>
          <w:rFonts w:ascii="Calibri" w:hAnsi="Calibri"/>
          <w:b/>
          <w:color w:val="000000"/>
        </w:rPr>
        <w:t>6.</w:t>
      </w:r>
      <w:r>
        <w:rPr>
          <w:rFonts w:ascii="Calibri" w:hAnsi="Calibri"/>
          <w:color w:val="000000"/>
        </w:rPr>
        <w:tab/>
      </w:r>
      <w:r>
        <w:rPr>
          <w:rFonts w:ascii="Calibri" w:hAnsi="Calibri"/>
        </w:rPr>
        <w:t xml:space="preserve">Commission Staff Working Document: </w:t>
      </w:r>
      <w:r>
        <w:rPr>
          <w:rFonts w:ascii="Calibri" w:hAnsi="Calibri"/>
          <w:b/>
        </w:rPr>
        <w:t>Tax policies in the European Union: 2020 survey</w:t>
      </w:r>
      <w:r>
        <w:rPr>
          <w:rFonts w:ascii="Calibri" w:hAnsi="Calibri"/>
        </w:rPr>
        <w:t xml:space="preserve"> - </w:t>
      </w:r>
      <w:hyperlink r:id="rId13" w:history="1">
        <w:r>
          <w:rPr>
            <w:rStyle w:val="Hyperlink"/>
            <w:rFonts w:ascii="Calibri" w:hAnsi="Calibri"/>
          </w:rPr>
          <w:t>SWD(2020)14 final</w:t>
        </w:r>
      </w:hyperlink>
    </w:p>
    <w:p w:rsidR="00690EEE" w:rsidRPr="00D7078C" w:rsidRDefault="00690EEE" w:rsidP="00690EEE">
      <w:pPr>
        <w:jc w:val="both"/>
        <w:rPr>
          <w:rFonts w:ascii="Calibri" w:hAnsi="Calibri" w:cs="Calibri"/>
          <w:u w:val="single"/>
        </w:rPr>
      </w:pPr>
    </w:p>
    <w:p w:rsidR="00690EEE" w:rsidRPr="00D7078C" w:rsidRDefault="00690EEE" w:rsidP="00690EEE">
      <w:pPr>
        <w:jc w:val="both"/>
        <w:rPr>
          <w:rFonts w:ascii="Calibri" w:hAnsi="Calibri" w:cs="Calibri"/>
          <w:sz w:val="20"/>
          <w:u w:val="single"/>
        </w:rPr>
      </w:pPr>
    </w:p>
    <w:p w:rsidR="00690EEE" w:rsidRPr="00D7078C" w:rsidRDefault="00690EEE" w:rsidP="00690EEE">
      <w:pPr>
        <w:jc w:val="both"/>
        <w:rPr>
          <w:rFonts w:ascii="Calibri" w:hAnsi="Calibri" w:cs="Calibri"/>
          <w:sz w:val="20"/>
          <w:u w:val="single"/>
        </w:rPr>
      </w:pPr>
    </w:p>
    <w:bookmarkEnd w:id="3"/>
    <w:bookmarkEnd w:id="4"/>
    <w:bookmarkEnd w:id="5"/>
    <w:p w:rsidR="00690EEE" w:rsidRPr="00D7078C" w:rsidRDefault="00690EEE" w:rsidP="00690EEE">
      <w:pPr>
        <w:ind w:left="709" w:hanging="709"/>
        <w:jc w:val="both"/>
        <w:rPr>
          <w:rFonts w:ascii="Calibri" w:hAnsi="Calibri"/>
          <w:b/>
        </w:rPr>
      </w:pPr>
      <w:r>
        <w:rPr>
          <w:rFonts w:ascii="Calibri" w:hAnsi="Calibri"/>
          <w:b/>
        </w:rPr>
        <w:t>I.4.</w:t>
      </w:r>
      <w:r>
        <w:rPr>
          <w:rFonts w:ascii="Calibri" w:hAnsi="Calibri"/>
          <w:b/>
        </w:rPr>
        <w:tab/>
      </w:r>
      <w:bookmarkEnd w:id="6"/>
      <w:r>
        <w:rPr>
          <w:rFonts w:ascii="Calibri" w:hAnsi="Calibri"/>
          <w:b/>
        </w:rPr>
        <w:t>Missions / delegations</w:t>
      </w:r>
    </w:p>
    <w:p w:rsidR="00690EEE" w:rsidRPr="00D7078C" w:rsidRDefault="00690EEE" w:rsidP="00690EEE">
      <w:pPr>
        <w:ind w:left="709" w:hanging="709"/>
        <w:jc w:val="both"/>
        <w:rPr>
          <w:rFonts w:ascii="Calibri" w:hAnsi="Calibri"/>
          <w:b/>
        </w:rPr>
      </w:pPr>
    </w:p>
    <w:p w:rsidR="00690EEE" w:rsidRPr="00D7078C" w:rsidRDefault="00690EEE" w:rsidP="00690EEE">
      <w:pPr>
        <w:jc w:val="both"/>
        <w:rPr>
          <w:rFonts w:ascii="Calibri" w:hAnsi="Calibri" w:cs="Calibri"/>
          <w:b/>
        </w:rPr>
      </w:pPr>
      <w:r>
        <w:rPr>
          <w:rFonts w:ascii="Calibri" w:hAnsi="Calibri"/>
          <w:b/>
        </w:rPr>
        <w:t>I.4.1</w:t>
      </w:r>
      <w:r>
        <w:rPr>
          <w:rFonts w:ascii="Calibri" w:hAnsi="Calibri"/>
          <w:b/>
        </w:rPr>
        <w:tab/>
        <w:t>Missions &amp; delegations for the second half of 2020</w:t>
      </w:r>
    </w:p>
    <w:p w:rsidR="00690EEE" w:rsidRPr="00D7078C" w:rsidRDefault="00690EEE" w:rsidP="00690EEE">
      <w:pPr>
        <w:jc w:val="both"/>
        <w:rPr>
          <w:rFonts w:ascii="Calibri" w:hAnsi="Calibri" w:cs="Calibri"/>
          <w:b/>
          <w:sz w:val="20"/>
        </w:rPr>
      </w:pPr>
    </w:p>
    <w:p w:rsidR="00690EEE" w:rsidRPr="00D7078C" w:rsidRDefault="00690EEE" w:rsidP="00690EEE">
      <w:pPr>
        <w:ind w:left="708"/>
        <w:jc w:val="both"/>
        <w:rPr>
          <w:rFonts w:ascii="Calibri" w:hAnsi="Calibri" w:cs="Calibri"/>
          <w:bCs/>
        </w:rPr>
      </w:pPr>
      <w:r>
        <w:rPr>
          <w:rFonts w:ascii="Calibri" w:hAnsi="Calibri"/>
        </w:rPr>
        <w:t xml:space="preserve">Committees are invited to launch the programming exercise for Committee missions/delegations during the 2nd half of 2020 (July-December) and inform the CCC </w:t>
      </w:r>
      <w:r>
        <w:rPr>
          <w:rFonts w:ascii="Calibri" w:hAnsi="Calibri"/>
          <w:bCs/>
        </w:rPr>
        <w:t>Secretariat by 18 March 2020 at the latest.</w:t>
      </w:r>
    </w:p>
    <w:p w:rsidR="00690EEE" w:rsidRPr="00D7078C" w:rsidRDefault="00690EEE" w:rsidP="00690EEE">
      <w:pPr>
        <w:jc w:val="both"/>
        <w:rPr>
          <w:rFonts w:ascii="Calibri" w:hAnsi="Calibri" w:cs="Calibri"/>
          <w:b/>
          <w:i/>
          <w:sz w:val="20"/>
          <w:u w:val="single"/>
        </w:rPr>
      </w:pPr>
    </w:p>
    <w:p w:rsidR="00690EEE" w:rsidRPr="00D7078C" w:rsidRDefault="00690EEE" w:rsidP="00690EEE">
      <w:pPr>
        <w:ind w:left="705"/>
        <w:jc w:val="both"/>
        <w:rPr>
          <w:rFonts w:ascii="Calibri" w:hAnsi="Calibri" w:cs="Calibri"/>
        </w:rPr>
      </w:pPr>
      <w:r>
        <w:rPr>
          <w:rFonts w:ascii="Calibri" w:hAnsi="Calibri"/>
        </w:rPr>
        <w:t xml:space="preserve">Coordinators took note of the proposals on the waiting list and the suggestion from the Secretariat. </w:t>
      </w:r>
    </w:p>
    <w:p w:rsidR="00690EEE" w:rsidRPr="00D7078C" w:rsidRDefault="00690EEE" w:rsidP="00690EEE">
      <w:pPr>
        <w:ind w:left="705"/>
        <w:jc w:val="both"/>
        <w:rPr>
          <w:rFonts w:ascii="Calibri" w:hAnsi="Calibri" w:cs="Calibri"/>
        </w:rPr>
      </w:pPr>
    </w:p>
    <w:p w:rsidR="00690EEE" w:rsidRPr="00D7078C" w:rsidRDefault="00690EEE" w:rsidP="00690EEE">
      <w:pPr>
        <w:ind w:left="705"/>
        <w:jc w:val="both"/>
        <w:rPr>
          <w:rFonts w:ascii="Calibri" w:hAnsi="Calibri" w:cs="Calibri"/>
        </w:rPr>
      </w:pPr>
      <w:r>
        <w:rPr>
          <w:rFonts w:ascii="Calibri" w:hAnsi="Calibri"/>
        </w:rPr>
        <w:t xml:space="preserve">Political groups were invited to send their proposals to the Secretariat </w:t>
      </w:r>
      <w:r>
        <w:rPr>
          <w:rFonts w:ascii="Calibri" w:hAnsi="Calibri"/>
          <w:b/>
          <w:u w:val="single"/>
        </w:rPr>
        <w:t>by 28 February cob</w:t>
      </w:r>
      <w:r>
        <w:rPr>
          <w:rFonts w:ascii="Calibri" w:hAnsi="Calibri"/>
        </w:rPr>
        <w:t xml:space="preserve">. The Secretariat will then circulate the proposals and a decision will be taken at the March Coordinators’ meeting. </w:t>
      </w:r>
    </w:p>
    <w:p w:rsidR="00690EEE" w:rsidRPr="00D7078C" w:rsidRDefault="00690EEE" w:rsidP="00690EEE">
      <w:pPr>
        <w:jc w:val="both"/>
        <w:rPr>
          <w:rFonts w:ascii="Calibri" w:hAnsi="Calibri" w:cs="Calibri"/>
          <w:b/>
        </w:rPr>
      </w:pPr>
      <w:r>
        <w:rPr>
          <w:rFonts w:ascii="Calibri" w:hAnsi="Calibri"/>
          <w:b/>
        </w:rPr>
        <w:t>I.4.2</w:t>
      </w:r>
      <w:r>
        <w:rPr>
          <w:rFonts w:ascii="Calibri" w:hAnsi="Calibri"/>
          <w:b/>
        </w:rPr>
        <w:tab/>
        <w:t>Delegation to Silicon Valley (PS/AM)</w:t>
      </w:r>
    </w:p>
    <w:p w:rsidR="00690EEE" w:rsidRPr="00D7078C" w:rsidRDefault="00690EEE" w:rsidP="00690EEE">
      <w:pPr>
        <w:rPr>
          <w:rFonts w:ascii="Calibri" w:hAnsi="Calibri" w:cs="Calibri"/>
          <w:b/>
          <w:sz w:val="20"/>
        </w:rPr>
      </w:pPr>
    </w:p>
    <w:p w:rsidR="00690EEE" w:rsidRPr="00D7078C" w:rsidRDefault="00690EEE" w:rsidP="00690EEE">
      <w:pPr>
        <w:ind w:left="709" w:hanging="709"/>
        <w:jc w:val="both"/>
        <w:rPr>
          <w:rFonts w:ascii="Calibri" w:hAnsi="Calibri"/>
        </w:rPr>
      </w:pPr>
      <w:r>
        <w:rPr>
          <w:rFonts w:ascii="Calibri" w:hAnsi="Calibri"/>
        </w:rPr>
        <w:tab/>
        <w:t xml:space="preserve">Coordinators approved the draft programme.  </w:t>
      </w:r>
    </w:p>
    <w:p w:rsidR="00690EEE" w:rsidRPr="00D7078C" w:rsidRDefault="00690EEE" w:rsidP="00690EEE">
      <w:pPr>
        <w:ind w:left="709"/>
        <w:jc w:val="both"/>
        <w:rPr>
          <w:rFonts w:ascii="Calibri" w:hAnsi="Calibri"/>
          <w:sz w:val="20"/>
        </w:rPr>
      </w:pPr>
    </w:p>
    <w:p w:rsidR="00690EEE" w:rsidRPr="00D7078C" w:rsidRDefault="00690EEE" w:rsidP="00690EEE">
      <w:pPr>
        <w:ind w:left="709"/>
        <w:jc w:val="both"/>
        <w:rPr>
          <w:rFonts w:ascii="Calibri" w:hAnsi="Calibri"/>
        </w:rPr>
      </w:pPr>
      <w:r>
        <w:rPr>
          <w:rFonts w:ascii="Calibri" w:hAnsi="Calibri"/>
        </w:rPr>
        <w:t xml:space="preserve">They also took note of a request from the STOA panel to coordinate its mission to the Silicon Valley with the IMCO mission, following a recommendation of the Conference of Presidents to that effect, with a view to ensuring the coherence of Parliament’s approach and creating synergies. </w:t>
      </w:r>
    </w:p>
    <w:p w:rsidR="00690EEE" w:rsidRPr="00D7078C" w:rsidRDefault="00690EEE" w:rsidP="00690EEE">
      <w:pPr>
        <w:ind w:left="709"/>
        <w:jc w:val="both"/>
        <w:rPr>
          <w:rFonts w:ascii="Calibri" w:hAnsi="Calibri"/>
          <w:sz w:val="20"/>
        </w:rPr>
      </w:pPr>
    </w:p>
    <w:p w:rsidR="00690EEE" w:rsidRPr="00D7078C" w:rsidRDefault="00690EEE" w:rsidP="00690EEE">
      <w:pPr>
        <w:ind w:left="709"/>
        <w:jc w:val="both"/>
        <w:rPr>
          <w:rFonts w:ascii="Calibri" w:hAnsi="Calibri"/>
        </w:rPr>
      </w:pPr>
      <w:r>
        <w:rPr>
          <w:rFonts w:ascii="Calibri" w:hAnsi="Calibri"/>
        </w:rPr>
        <w:t>Coordinators asked the Secretariat to clarify some procedural matters regarding the coordination with STOA.</w:t>
      </w:r>
    </w:p>
    <w:p w:rsidR="00690EEE" w:rsidRPr="00D7078C" w:rsidRDefault="00690EEE" w:rsidP="00690EEE">
      <w:pPr>
        <w:ind w:left="709" w:hanging="709"/>
        <w:jc w:val="both"/>
        <w:rPr>
          <w:rFonts w:ascii="Calibri" w:hAnsi="Calibri"/>
        </w:rPr>
      </w:pPr>
    </w:p>
    <w:p w:rsidR="00690EEE" w:rsidRPr="00D7078C" w:rsidRDefault="00690EEE" w:rsidP="00690EEE">
      <w:pPr>
        <w:ind w:left="709" w:hanging="709"/>
        <w:jc w:val="both"/>
        <w:rPr>
          <w:rFonts w:ascii="Calibri" w:hAnsi="Calibri"/>
          <w:b/>
        </w:rPr>
      </w:pPr>
    </w:p>
    <w:p w:rsidR="00690EEE" w:rsidRPr="00D7078C" w:rsidRDefault="00690EEE" w:rsidP="00690EEE">
      <w:pPr>
        <w:ind w:left="709" w:hanging="709"/>
        <w:jc w:val="both"/>
        <w:rPr>
          <w:rFonts w:ascii="Calibri" w:hAnsi="Calibri"/>
          <w:b/>
        </w:rPr>
      </w:pPr>
      <w:r>
        <w:rPr>
          <w:rFonts w:ascii="Calibri" w:hAnsi="Calibri"/>
          <w:b/>
        </w:rPr>
        <w:t>I.4a.</w:t>
      </w:r>
      <w:r>
        <w:rPr>
          <w:rFonts w:ascii="Calibri" w:hAnsi="Calibri"/>
          <w:b/>
        </w:rPr>
        <w:tab/>
        <w:t>Hearings</w:t>
      </w:r>
    </w:p>
    <w:p w:rsidR="00690EEE" w:rsidRPr="00D7078C" w:rsidRDefault="00690EEE" w:rsidP="00690EEE">
      <w:pPr>
        <w:ind w:left="709" w:hanging="709"/>
        <w:jc w:val="both"/>
        <w:rPr>
          <w:rFonts w:ascii="Calibri" w:hAnsi="Calibri"/>
          <w:b/>
        </w:rPr>
      </w:pPr>
    </w:p>
    <w:p w:rsidR="00690EEE" w:rsidRPr="00D7078C" w:rsidRDefault="00690EEE" w:rsidP="00690EEE">
      <w:pPr>
        <w:jc w:val="both"/>
        <w:rPr>
          <w:rFonts w:ascii="Calibri" w:hAnsi="Calibri" w:cs="Calibri"/>
          <w:b/>
        </w:rPr>
      </w:pPr>
      <w:r>
        <w:rPr>
          <w:rFonts w:ascii="Calibri" w:hAnsi="Calibri"/>
          <w:b/>
        </w:rPr>
        <w:t>I.4a.1</w:t>
      </w:r>
      <w:r>
        <w:rPr>
          <w:rFonts w:ascii="Calibri" w:hAnsi="Calibri"/>
          <w:b/>
        </w:rPr>
        <w:tab/>
        <w:t>Public hearings for the second half of 2020</w:t>
      </w:r>
    </w:p>
    <w:p w:rsidR="00690EEE" w:rsidRPr="00D7078C" w:rsidRDefault="00690EEE" w:rsidP="00690EEE">
      <w:pPr>
        <w:jc w:val="both"/>
        <w:rPr>
          <w:rFonts w:ascii="Calibri" w:hAnsi="Calibri" w:cs="Calibri"/>
          <w:b/>
          <w:sz w:val="20"/>
        </w:rPr>
      </w:pPr>
    </w:p>
    <w:p w:rsidR="00690EEE" w:rsidRPr="00D7078C" w:rsidRDefault="00690EEE" w:rsidP="00690EEE">
      <w:pPr>
        <w:ind w:left="708"/>
        <w:jc w:val="both"/>
        <w:rPr>
          <w:rFonts w:ascii="Calibri" w:hAnsi="Calibri" w:cs="Calibri"/>
          <w:bCs/>
        </w:rPr>
      </w:pPr>
      <w:r>
        <w:rPr>
          <w:rFonts w:ascii="Calibri" w:hAnsi="Calibri"/>
        </w:rPr>
        <w:t xml:space="preserve">Committees were invited to launch the programming exercise for Committee hearings during the 2nd half of 2020 (July-December) and inform the CCC </w:t>
      </w:r>
      <w:r>
        <w:rPr>
          <w:rFonts w:ascii="Calibri" w:hAnsi="Calibri"/>
          <w:bCs/>
        </w:rPr>
        <w:t>Secretariat by 18 March 2020 at the latest.</w:t>
      </w:r>
    </w:p>
    <w:p w:rsidR="00690EEE" w:rsidRPr="00D7078C" w:rsidRDefault="00690EEE" w:rsidP="00690EEE">
      <w:pPr>
        <w:jc w:val="both"/>
        <w:rPr>
          <w:rFonts w:ascii="Calibri" w:hAnsi="Calibri" w:cs="Calibri"/>
          <w:b/>
          <w:i/>
          <w:u w:val="single"/>
        </w:rPr>
      </w:pPr>
    </w:p>
    <w:p w:rsidR="00690EEE" w:rsidRPr="00D7078C" w:rsidRDefault="00690EEE" w:rsidP="00690EEE">
      <w:pPr>
        <w:ind w:left="705"/>
        <w:jc w:val="both"/>
        <w:rPr>
          <w:rFonts w:ascii="Calibri" w:hAnsi="Calibri" w:cs="Calibri"/>
        </w:rPr>
      </w:pPr>
      <w:r>
        <w:rPr>
          <w:rFonts w:ascii="Calibri" w:hAnsi="Calibri"/>
        </w:rPr>
        <w:t xml:space="preserve">Political groups were invited to send their proposals to the Secretariat </w:t>
      </w:r>
      <w:r>
        <w:rPr>
          <w:rFonts w:ascii="Calibri" w:hAnsi="Calibri"/>
          <w:b/>
          <w:u w:val="single"/>
        </w:rPr>
        <w:t>by 28 February cob</w:t>
      </w:r>
      <w:r>
        <w:rPr>
          <w:rFonts w:ascii="Calibri" w:hAnsi="Calibri"/>
        </w:rPr>
        <w:t xml:space="preserve">. The Secretariat will then circulate the proposals and a decision will be taken at the March Coordinators’ meeting. </w:t>
      </w:r>
    </w:p>
    <w:p w:rsidR="00690EEE" w:rsidRPr="00D7078C" w:rsidRDefault="00690EEE" w:rsidP="00690EEE">
      <w:pPr>
        <w:ind w:left="709" w:hanging="709"/>
        <w:jc w:val="both"/>
        <w:rPr>
          <w:rFonts w:ascii="Calibri" w:hAnsi="Calibri"/>
          <w:b/>
        </w:rPr>
      </w:pPr>
    </w:p>
    <w:p w:rsidR="00690EEE" w:rsidRPr="00D7078C" w:rsidRDefault="00690EEE" w:rsidP="00690EEE">
      <w:pPr>
        <w:ind w:left="709" w:hanging="709"/>
        <w:jc w:val="both"/>
        <w:rPr>
          <w:rFonts w:ascii="Calibri" w:hAnsi="Calibri"/>
          <w:b/>
        </w:rPr>
      </w:pPr>
    </w:p>
    <w:p w:rsidR="00690EEE" w:rsidRPr="00D7078C" w:rsidRDefault="00690EEE" w:rsidP="00690EEE">
      <w:pPr>
        <w:ind w:left="709" w:hanging="709"/>
        <w:jc w:val="both"/>
        <w:rPr>
          <w:rFonts w:ascii="Calibri" w:hAnsi="Calibri"/>
          <w:b/>
        </w:rPr>
      </w:pPr>
      <w:r>
        <w:rPr>
          <w:rFonts w:ascii="Calibri" w:hAnsi="Calibri"/>
          <w:b/>
        </w:rPr>
        <w:t>I.5</w:t>
      </w:r>
      <w:r>
        <w:rPr>
          <w:rFonts w:ascii="Calibri" w:hAnsi="Calibri"/>
          <w:b/>
        </w:rPr>
        <w:tab/>
        <w:t>Miscellaneous</w:t>
      </w:r>
    </w:p>
    <w:p w:rsidR="00690EEE" w:rsidRPr="00D7078C" w:rsidRDefault="00690EEE" w:rsidP="00690EEE">
      <w:pPr>
        <w:rPr>
          <w:rFonts w:ascii="Calibri" w:hAnsi="Calibri" w:cs="Calibri"/>
          <w:b/>
          <w:sz w:val="20"/>
        </w:rPr>
      </w:pPr>
    </w:p>
    <w:p w:rsidR="00690EEE" w:rsidRPr="00D7078C" w:rsidRDefault="00690EEE" w:rsidP="00690EEE">
      <w:pPr>
        <w:ind w:left="709" w:hanging="709"/>
        <w:jc w:val="both"/>
        <w:rPr>
          <w:rFonts w:ascii="Calibri" w:hAnsi="Calibri" w:cs="Calibri"/>
        </w:rPr>
      </w:pPr>
      <w:r>
        <w:rPr>
          <w:rFonts w:ascii="Calibri" w:hAnsi="Calibri"/>
          <w:b/>
        </w:rPr>
        <w:t>I.5.1</w:t>
      </w:r>
      <w:r>
        <w:rPr>
          <w:rFonts w:ascii="Calibri" w:hAnsi="Calibri"/>
          <w:b/>
        </w:rPr>
        <w:tab/>
      </w:r>
      <w:r>
        <w:rPr>
          <w:rFonts w:ascii="Calibri" w:hAnsi="Calibri"/>
          <w:b/>
        </w:rPr>
        <w:tab/>
        <w:t>Strengthening the Single Market: the future of free movement of</w:t>
      </w:r>
      <w:r>
        <w:rPr>
          <w:rFonts w:ascii="Calibri" w:hAnsi="Calibri"/>
        </w:rPr>
        <w:t xml:space="preserve"> </w:t>
      </w:r>
      <w:r>
        <w:rPr>
          <w:rFonts w:ascii="Calibri" w:hAnsi="Calibri"/>
          <w:b/>
        </w:rPr>
        <w:t>services</w:t>
      </w:r>
      <w:r>
        <w:rPr>
          <w:rFonts w:ascii="Calibri" w:hAnsi="Calibri"/>
        </w:rPr>
        <w:t xml:space="preserve"> (2020/2020 (INI)) (GDS/MC)</w:t>
      </w:r>
    </w:p>
    <w:p w:rsidR="00690EEE" w:rsidRPr="00D7078C" w:rsidRDefault="00690EEE" w:rsidP="00690EEE">
      <w:pPr>
        <w:ind w:left="567" w:hanging="567"/>
        <w:jc w:val="both"/>
        <w:rPr>
          <w:rFonts w:ascii="Calibri" w:hAnsi="Calibri" w:cs="Calibri"/>
          <w:b/>
          <w:bCs/>
          <w:sz w:val="20"/>
        </w:rPr>
      </w:pPr>
    </w:p>
    <w:p w:rsidR="00690EEE" w:rsidRPr="00D7078C" w:rsidRDefault="00690EEE" w:rsidP="00690EEE">
      <w:pPr>
        <w:ind w:left="567" w:firstLine="142"/>
        <w:jc w:val="both"/>
        <w:rPr>
          <w:rFonts w:ascii="Calibri" w:hAnsi="Calibri" w:cs="Calibri"/>
        </w:rPr>
      </w:pPr>
      <w:r>
        <w:rPr>
          <w:rFonts w:ascii="Calibri" w:hAnsi="Calibri"/>
        </w:rPr>
        <w:t xml:space="preserve">Coordinators endorsed the updated timetable as proposed under point II.2.1.  </w:t>
      </w:r>
    </w:p>
    <w:p w:rsidR="00690EEE" w:rsidRPr="00D7078C" w:rsidRDefault="00690EEE" w:rsidP="00690EEE">
      <w:pPr>
        <w:jc w:val="both"/>
      </w:pPr>
    </w:p>
    <w:p w:rsidR="00690EEE" w:rsidRPr="00D7078C" w:rsidRDefault="00690EEE" w:rsidP="00690EEE">
      <w:pPr>
        <w:jc w:val="both"/>
      </w:pPr>
    </w:p>
    <w:p w:rsidR="00690EEE" w:rsidRPr="00D7078C" w:rsidRDefault="00690EEE" w:rsidP="00690EEE">
      <w:pPr>
        <w:ind w:left="709" w:hanging="709"/>
        <w:jc w:val="both"/>
        <w:rPr>
          <w:rFonts w:ascii="Calibri" w:hAnsi="Calibri" w:cs="Calibri"/>
        </w:rPr>
      </w:pPr>
      <w:r>
        <w:rPr>
          <w:rFonts w:ascii="Calibri" w:hAnsi="Calibri"/>
          <w:b/>
        </w:rPr>
        <w:t>I.5.2</w:t>
      </w:r>
      <w:r>
        <w:rPr>
          <w:rFonts w:ascii="Calibri" w:hAnsi="Calibri"/>
          <w:b/>
        </w:rPr>
        <w:tab/>
      </w:r>
      <w:r>
        <w:rPr>
          <w:rFonts w:ascii="Calibri" w:hAnsi="Calibri"/>
          <w:b/>
        </w:rPr>
        <w:tab/>
        <w:t xml:space="preserve">Motion for resolution on </w:t>
      </w:r>
      <w:r>
        <w:rPr>
          <w:rFonts w:ascii="Calibri" w:hAnsi="Calibri"/>
          <w:b/>
          <w:bCs/>
        </w:rPr>
        <w:t>Consumer product safety</w:t>
      </w:r>
      <w:r>
        <w:rPr>
          <w:rFonts w:ascii="Calibri" w:hAnsi="Calibri"/>
          <w:b/>
        </w:rPr>
        <w:t xml:space="preserve"> </w:t>
      </w:r>
      <w:r>
        <w:rPr>
          <w:rFonts w:ascii="Calibri" w:hAnsi="Calibri"/>
        </w:rPr>
        <w:t>(2013/0049(COD))</w:t>
      </w:r>
      <w:r>
        <w:rPr>
          <w:rFonts w:ascii="Calibri" w:hAnsi="Calibri"/>
          <w:b/>
        </w:rPr>
        <w:t xml:space="preserve"> and Market surveillance of products </w:t>
      </w:r>
      <w:r>
        <w:rPr>
          <w:rFonts w:ascii="Calibri" w:hAnsi="Calibri"/>
        </w:rPr>
        <w:t>(2013/0048(COD)) (SvS)</w:t>
      </w:r>
    </w:p>
    <w:p w:rsidR="00690EEE" w:rsidRPr="00D7078C" w:rsidRDefault="00690EEE" w:rsidP="00690EEE">
      <w:pPr>
        <w:pStyle w:val="Default"/>
        <w:ind w:left="426"/>
        <w:jc w:val="both"/>
        <w:rPr>
          <w:rFonts w:ascii="Calibri" w:hAnsi="Calibri" w:cs="Calibri"/>
          <w:sz w:val="20"/>
        </w:rPr>
      </w:pPr>
    </w:p>
    <w:p w:rsidR="00690EEE" w:rsidRPr="00D7078C" w:rsidRDefault="00690EEE" w:rsidP="00690EEE">
      <w:pPr>
        <w:ind w:left="567" w:firstLine="138"/>
        <w:jc w:val="both"/>
        <w:rPr>
          <w:rFonts w:ascii="Calibri" w:hAnsi="Calibri" w:cs="Calibri"/>
        </w:rPr>
      </w:pPr>
      <w:r>
        <w:rPr>
          <w:rFonts w:ascii="Calibri" w:hAnsi="Calibri"/>
        </w:rPr>
        <w:t>Coordinators agreed not to draft a motion for a resolution.</w:t>
      </w:r>
    </w:p>
    <w:p w:rsidR="00690EEE" w:rsidRPr="00D7078C" w:rsidRDefault="00690EEE" w:rsidP="00690EEE">
      <w:pPr>
        <w:ind w:left="567"/>
        <w:jc w:val="both"/>
        <w:rPr>
          <w:rFonts w:ascii="Calibri" w:hAnsi="Calibri" w:cs="Calibri"/>
        </w:rPr>
      </w:pPr>
    </w:p>
    <w:p w:rsidR="00690EEE" w:rsidRPr="00D7078C" w:rsidRDefault="00690EEE" w:rsidP="00690EEE">
      <w:pPr>
        <w:pStyle w:val="Default"/>
        <w:jc w:val="both"/>
        <w:rPr>
          <w:rFonts w:ascii="Calibri" w:hAnsi="Calibri" w:cs="Calibri"/>
          <w:b/>
        </w:rPr>
      </w:pPr>
    </w:p>
    <w:p w:rsidR="00690EEE" w:rsidRPr="00D7078C" w:rsidRDefault="00690EEE" w:rsidP="00690EEE">
      <w:pPr>
        <w:pStyle w:val="Default"/>
        <w:ind w:left="705" w:hanging="705"/>
        <w:jc w:val="both"/>
        <w:rPr>
          <w:rFonts w:ascii="Calibri" w:hAnsi="Calibri" w:cs="Calibri"/>
          <w:bCs/>
        </w:rPr>
      </w:pPr>
      <w:r>
        <w:rPr>
          <w:rFonts w:ascii="Calibri" w:hAnsi="Calibri"/>
          <w:b/>
        </w:rPr>
        <w:t>I.5.3</w:t>
      </w:r>
      <w:r>
        <w:rPr>
          <w:rFonts w:ascii="Calibri" w:hAnsi="Calibri"/>
          <w:b/>
        </w:rPr>
        <w:tab/>
      </w:r>
      <w:r>
        <w:rPr>
          <w:rFonts w:ascii="Calibri" w:hAnsi="Calibri"/>
          <w:b/>
          <w:bCs/>
        </w:rPr>
        <w:t xml:space="preserve">Postponement of the Motion for Resolution on EU-EEA-Switzerland: 25 years of efforts to fully implement internal market rules </w:t>
      </w:r>
      <w:r>
        <w:rPr>
          <w:rFonts w:ascii="Calibri" w:hAnsi="Calibri"/>
          <w:bCs/>
        </w:rPr>
        <w:t>(TKV)</w:t>
      </w:r>
    </w:p>
    <w:p w:rsidR="00690EEE" w:rsidRPr="00D7078C" w:rsidRDefault="00690EEE" w:rsidP="00690EEE">
      <w:pPr>
        <w:ind w:left="567"/>
        <w:jc w:val="both"/>
        <w:rPr>
          <w:rFonts w:ascii="Calibri" w:hAnsi="Calibri" w:cs="Calibri"/>
        </w:rPr>
      </w:pPr>
    </w:p>
    <w:p w:rsidR="00690EEE" w:rsidRPr="00D7078C" w:rsidRDefault="00690EEE" w:rsidP="00690EEE">
      <w:pPr>
        <w:ind w:left="705"/>
        <w:jc w:val="both"/>
        <w:rPr>
          <w:rFonts w:ascii="Calibri" w:hAnsi="Calibri" w:cs="Calibri"/>
        </w:rPr>
      </w:pPr>
      <w:r>
        <w:rPr>
          <w:rFonts w:ascii="Calibri" w:hAnsi="Calibri"/>
        </w:rPr>
        <w:t>Coordinators agreed to postpone the preparation of a motion for a resolution until after the Swiss vote on 17 May 2020.</w:t>
      </w:r>
    </w:p>
    <w:p w:rsidR="00690EEE" w:rsidRPr="00D7078C" w:rsidRDefault="00690EEE" w:rsidP="00690EEE">
      <w:pPr>
        <w:pStyle w:val="Default"/>
        <w:jc w:val="both"/>
        <w:rPr>
          <w:rFonts w:ascii="Calibri" w:hAnsi="Calibri" w:cs="Calibri"/>
          <w:b/>
        </w:rPr>
      </w:pPr>
    </w:p>
    <w:p w:rsidR="00690EEE" w:rsidRPr="00D7078C" w:rsidRDefault="00690EEE" w:rsidP="00690EEE">
      <w:pPr>
        <w:pStyle w:val="Default"/>
        <w:jc w:val="both"/>
        <w:rPr>
          <w:rFonts w:ascii="Calibri" w:hAnsi="Calibri" w:cs="Calibri"/>
          <w:b/>
        </w:rPr>
      </w:pPr>
    </w:p>
    <w:p w:rsidR="00690EEE" w:rsidRPr="00D7078C" w:rsidRDefault="00690EEE" w:rsidP="00690EEE">
      <w:pPr>
        <w:pStyle w:val="Default"/>
        <w:jc w:val="both"/>
        <w:rPr>
          <w:rFonts w:ascii="Calibri" w:hAnsi="Calibri" w:cs="Calibri"/>
        </w:rPr>
      </w:pPr>
      <w:r>
        <w:rPr>
          <w:rFonts w:ascii="Calibri" w:hAnsi="Calibri"/>
          <w:b/>
        </w:rPr>
        <w:t>I.5.4</w:t>
      </w:r>
      <w:r>
        <w:rPr>
          <w:rFonts w:ascii="Calibri" w:hAnsi="Calibri"/>
          <w:b/>
        </w:rPr>
        <w:tab/>
        <w:t xml:space="preserve">Geoblocking Regulation – possible Scrutiny session </w:t>
      </w:r>
      <w:r>
        <w:rPr>
          <w:rFonts w:ascii="Calibri" w:hAnsi="Calibri"/>
        </w:rPr>
        <w:t>(MDB)</w:t>
      </w:r>
    </w:p>
    <w:p w:rsidR="00690EEE" w:rsidRPr="00D7078C" w:rsidRDefault="00690EEE" w:rsidP="00690EEE">
      <w:pPr>
        <w:rPr>
          <w:rFonts w:ascii="Calibri" w:hAnsi="Calibri" w:cs="Calibri"/>
        </w:rPr>
      </w:pPr>
    </w:p>
    <w:p w:rsidR="00690EEE" w:rsidRPr="00D7078C" w:rsidRDefault="00690EEE" w:rsidP="00690EEE">
      <w:pPr>
        <w:ind w:left="708"/>
        <w:jc w:val="both"/>
        <w:rPr>
          <w:rFonts w:ascii="Calibri" w:hAnsi="Calibri" w:cs="Calibri"/>
        </w:rPr>
      </w:pPr>
      <w:r>
        <w:rPr>
          <w:rFonts w:ascii="Calibri" w:hAnsi="Calibri"/>
        </w:rPr>
        <w:t>Coordinators agreed to organise a scrutiny session in committee (possibly April).</w:t>
      </w:r>
    </w:p>
    <w:p w:rsidR="00690EEE" w:rsidRPr="00D7078C" w:rsidRDefault="00690EEE" w:rsidP="00690EEE">
      <w:pPr>
        <w:ind w:left="708" w:hanging="708"/>
        <w:jc w:val="both"/>
        <w:rPr>
          <w:rFonts w:ascii="Calibri" w:hAnsi="Calibri" w:cs="Calibri"/>
        </w:rPr>
      </w:pPr>
      <w:r>
        <w:rPr>
          <w:rFonts w:ascii="Calibri" w:hAnsi="Calibri"/>
          <w:b/>
        </w:rPr>
        <w:t>I.5.5</w:t>
      </w:r>
      <w:r>
        <w:rPr>
          <w:rFonts w:ascii="Calibri" w:hAnsi="Calibri"/>
          <w:b/>
        </w:rPr>
        <w:tab/>
      </w:r>
      <w:r>
        <w:rPr>
          <w:rFonts w:ascii="Calibri" w:hAnsi="Calibri"/>
          <w:b/>
          <w:bCs/>
        </w:rPr>
        <w:t>Public hearing: "</w:t>
      </w:r>
      <w:r>
        <w:rPr>
          <w:rFonts w:ascii="Calibri" w:hAnsi="Calibri"/>
          <w:b/>
          <w:bCs/>
          <w:i/>
          <w:iCs/>
        </w:rPr>
        <w:t>Artificial Intelligence and blockchain: opportunities and challenges for the Single Market</w:t>
      </w:r>
      <w:r>
        <w:rPr>
          <w:rFonts w:ascii="Calibri" w:hAnsi="Calibri"/>
          <w:b/>
          <w:bCs/>
        </w:rPr>
        <w:t xml:space="preserve">” </w:t>
      </w:r>
      <w:r>
        <w:rPr>
          <w:rFonts w:ascii="Calibri" w:hAnsi="Calibri"/>
        </w:rPr>
        <w:t>(MDB/SvS)</w:t>
      </w:r>
    </w:p>
    <w:p w:rsidR="00690EEE" w:rsidRPr="00D7078C" w:rsidRDefault="00690EEE" w:rsidP="00690EEE">
      <w:pPr>
        <w:pStyle w:val="Default"/>
        <w:ind w:left="708" w:hanging="708"/>
        <w:jc w:val="both"/>
        <w:rPr>
          <w:rFonts w:ascii="Calibri" w:hAnsi="Calibri" w:cs="Calibri"/>
        </w:rPr>
      </w:pPr>
    </w:p>
    <w:p w:rsidR="00690EEE" w:rsidRPr="00D7078C" w:rsidRDefault="00690EEE" w:rsidP="00690EEE">
      <w:pPr>
        <w:jc w:val="both"/>
        <w:rPr>
          <w:rFonts w:ascii="Calibri" w:hAnsi="Calibri" w:cs="Calibri"/>
        </w:rPr>
      </w:pPr>
      <w:r>
        <w:rPr>
          <w:rFonts w:ascii="Calibri" w:hAnsi="Calibri"/>
        </w:rPr>
        <w:tab/>
        <w:t xml:space="preserve">Coordinators took note of the updated draft programme. </w:t>
      </w:r>
    </w:p>
    <w:p w:rsidR="00690EEE" w:rsidRPr="00D7078C" w:rsidRDefault="00690EEE" w:rsidP="00690EEE">
      <w:pPr>
        <w:jc w:val="both"/>
        <w:rPr>
          <w:rFonts w:ascii="Calibri" w:hAnsi="Calibri" w:cs="Calibri"/>
        </w:rPr>
      </w:pPr>
    </w:p>
    <w:p w:rsidR="00690EEE" w:rsidRPr="00D7078C" w:rsidRDefault="00690EEE" w:rsidP="00690EEE">
      <w:pPr>
        <w:jc w:val="both"/>
        <w:rPr>
          <w:rFonts w:ascii="Calibri" w:hAnsi="Calibri" w:cs="Calibri"/>
          <w:b/>
        </w:rPr>
      </w:pPr>
      <w:r>
        <w:rPr>
          <w:rFonts w:ascii="Calibri" w:hAnsi="Calibri"/>
        </w:rPr>
        <w:tab/>
      </w:r>
    </w:p>
    <w:p w:rsidR="00690EEE" w:rsidRPr="00D7078C" w:rsidRDefault="00690EEE" w:rsidP="00690EEE">
      <w:pPr>
        <w:jc w:val="both"/>
        <w:rPr>
          <w:rFonts w:ascii="Calibri" w:hAnsi="Calibri" w:cs="Calibri"/>
        </w:rPr>
      </w:pPr>
      <w:r>
        <w:rPr>
          <w:rFonts w:ascii="Calibri" w:hAnsi="Calibri"/>
          <w:b/>
        </w:rPr>
        <w:t>I.5.6</w:t>
      </w:r>
      <w:r>
        <w:rPr>
          <w:rFonts w:ascii="Calibri" w:hAnsi="Calibri"/>
        </w:rPr>
        <w:tab/>
      </w:r>
      <w:r>
        <w:rPr>
          <w:rFonts w:ascii="Calibri" w:hAnsi="Calibri"/>
          <w:b/>
        </w:rPr>
        <w:t>Impact Assessment Study on the Common Charger</w:t>
      </w:r>
      <w:r>
        <w:rPr>
          <w:rFonts w:ascii="Calibri" w:hAnsi="Calibri"/>
        </w:rPr>
        <w:t xml:space="preserve"> (MDB)</w:t>
      </w:r>
    </w:p>
    <w:p w:rsidR="00690EEE" w:rsidRPr="00D7078C" w:rsidRDefault="00690EEE" w:rsidP="00690EEE">
      <w:pPr>
        <w:jc w:val="both"/>
        <w:rPr>
          <w:rFonts w:ascii="Calibri" w:hAnsi="Calibri" w:cs="Calibri"/>
        </w:rPr>
      </w:pPr>
    </w:p>
    <w:p w:rsidR="00690EEE" w:rsidRPr="00D7078C" w:rsidRDefault="00690EEE" w:rsidP="00690EEE">
      <w:pPr>
        <w:ind w:left="708"/>
        <w:jc w:val="both"/>
        <w:rPr>
          <w:rFonts w:ascii="Calibri" w:hAnsi="Calibri" w:cs="Calibri"/>
        </w:rPr>
      </w:pPr>
      <w:r>
        <w:rPr>
          <w:rFonts w:ascii="Calibri" w:hAnsi="Calibri"/>
        </w:rPr>
        <w:t xml:space="preserve">On 7 February, the Commission published an </w:t>
      </w:r>
      <w:hyperlink r:id="rId14" w:history="1">
        <w:r>
          <w:rPr>
            <w:rStyle w:val="Hyperlink"/>
            <w:rFonts w:ascii="Calibri" w:hAnsi="Calibri"/>
          </w:rPr>
          <w:t>impact assessment study</w:t>
        </w:r>
      </w:hyperlink>
      <w:r>
        <w:rPr>
          <w:rFonts w:ascii="Calibri" w:hAnsi="Calibri"/>
        </w:rPr>
        <w:t>, written by two external contractors, Ipsos and Trinomics, on common chargers. The study is intended to provide input to the Commission for its own impact assessment later this year on a new initiative for “Common chargers for mobile phones and similar devices”, announced in the Commission’s 2020 Work Programme.</w:t>
      </w:r>
    </w:p>
    <w:p w:rsidR="00690EEE" w:rsidRPr="00D7078C" w:rsidRDefault="00690EEE" w:rsidP="00690EEE">
      <w:pPr>
        <w:jc w:val="both"/>
        <w:rPr>
          <w:rFonts w:ascii="Calibri" w:hAnsi="Calibri" w:cs="Calibri"/>
        </w:rPr>
      </w:pPr>
    </w:p>
    <w:p w:rsidR="00690EEE" w:rsidRPr="00D7078C" w:rsidRDefault="00690EEE" w:rsidP="00690EEE">
      <w:pPr>
        <w:ind w:left="708"/>
        <w:jc w:val="both"/>
        <w:rPr>
          <w:rFonts w:ascii="Calibri" w:hAnsi="Calibri" w:cs="Calibri"/>
        </w:rPr>
      </w:pPr>
      <w:r>
        <w:rPr>
          <w:rFonts w:ascii="Calibri" w:hAnsi="Calibri"/>
        </w:rPr>
        <w:t>Coordinators agreed to invite the Commission to present its impact assessment in committee in April.</w:t>
      </w:r>
    </w:p>
    <w:p w:rsidR="00690EEE" w:rsidRPr="00D7078C" w:rsidRDefault="00690EEE" w:rsidP="00690EEE">
      <w:pPr>
        <w:pStyle w:val="Heading1"/>
        <w:rPr>
          <w:szCs w:val="24"/>
        </w:rPr>
      </w:pPr>
    </w:p>
    <w:p w:rsidR="00690EEE" w:rsidRPr="00D7078C" w:rsidRDefault="00690EEE" w:rsidP="00690EEE">
      <w:pPr>
        <w:pStyle w:val="ListParagraph"/>
        <w:ind w:left="0"/>
        <w:rPr>
          <w:b/>
          <w:szCs w:val="24"/>
        </w:rPr>
      </w:pPr>
      <w:r>
        <w:rPr>
          <w:b/>
          <w:szCs w:val="24"/>
        </w:rPr>
        <w:t>I.5.7</w:t>
      </w:r>
      <w:r>
        <w:rPr>
          <w:b/>
          <w:szCs w:val="24"/>
        </w:rPr>
        <w:tab/>
        <w:t>Notifications in services</w:t>
      </w:r>
    </w:p>
    <w:p w:rsidR="00690EEE" w:rsidRPr="00D7078C" w:rsidRDefault="00690EEE" w:rsidP="00690EEE">
      <w:pPr>
        <w:pStyle w:val="ListParagraph"/>
        <w:ind w:left="0"/>
        <w:jc w:val="both"/>
        <w:rPr>
          <w:b/>
          <w:szCs w:val="24"/>
        </w:rPr>
      </w:pPr>
    </w:p>
    <w:p w:rsidR="00690EEE" w:rsidRPr="00D7078C" w:rsidRDefault="00690EEE" w:rsidP="00690EEE">
      <w:pPr>
        <w:pStyle w:val="ListParagraph"/>
        <w:ind w:left="708" w:firstLine="12"/>
        <w:jc w:val="both"/>
        <w:rPr>
          <w:rFonts w:eastAsia="MS Mincho" w:cs="Calibri"/>
          <w:szCs w:val="24"/>
        </w:rPr>
      </w:pPr>
      <w:r>
        <w:t>Coordinators endorsed the proposal to organise a meeting together with the Rapporteur, the Presidency and the Commission, in order to explore if there is a political will to find a solution to the remaining open issues.  </w:t>
      </w:r>
    </w:p>
    <w:p w:rsidR="00690EEE" w:rsidRPr="00D7078C" w:rsidRDefault="00690EEE" w:rsidP="00690EEE">
      <w:pPr>
        <w:jc w:val="both"/>
        <w:rPr>
          <w:rFonts w:ascii="Calibri" w:hAnsi="Calibri" w:cs="Calibri"/>
          <w:b/>
        </w:rPr>
      </w:pPr>
    </w:p>
    <w:p w:rsidR="00690EEE" w:rsidRPr="00D7078C" w:rsidRDefault="00690EEE" w:rsidP="00690EEE">
      <w:pPr>
        <w:jc w:val="both"/>
        <w:rPr>
          <w:rFonts w:ascii="Calibri" w:hAnsi="Calibri" w:cs="Calibri"/>
          <w:b/>
        </w:rPr>
      </w:pPr>
    </w:p>
    <w:p w:rsidR="00690EEE" w:rsidRPr="00D7078C" w:rsidRDefault="00690EEE" w:rsidP="00690EEE">
      <w:pPr>
        <w:jc w:val="both"/>
        <w:rPr>
          <w:rFonts w:ascii="Calibri" w:hAnsi="Calibri" w:cs="Calibri"/>
          <w:b/>
        </w:rPr>
      </w:pPr>
      <w:r>
        <w:rPr>
          <w:rFonts w:ascii="Calibri" w:hAnsi="Calibri"/>
          <w:b/>
        </w:rPr>
        <w:t>I.5.8</w:t>
      </w:r>
      <w:r>
        <w:rPr>
          <w:rFonts w:ascii="Calibri" w:hAnsi="Calibri"/>
          <w:b/>
        </w:rPr>
        <w:tab/>
        <w:t>Adaptation of points post-Brexit</w:t>
      </w:r>
    </w:p>
    <w:p w:rsidR="00690EEE" w:rsidRPr="00D7078C" w:rsidRDefault="00690EEE" w:rsidP="00690EEE">
      <w:pPr>
        <w:jc w:val="both"/>
        <w:rPr>
          <w:rFonts w:ascii="Calibri" w:hAnsi="Calibri" w:cs="Calibri"/>
          <w:b/>
        </w:rPr>
      </w:pPr>
    </w:p>
    <w:p w:rsidR="00690EEE" w:rsidRPr="00D7078C" w:rsidRDefault="00690EEE" w:rsidP="00690EEE">
      <w:pPr>
        <w:ind w:left="705" w:firstLine="15"/>
        <w:jc w:val="both"/>
        <w:rPr>
          <w:rFonts w:ascii="Calibri" w:hAnsi="Calibri" w:cs="Calibri"/>
        </w:rPr>
      </w:pPr>
      <w:r>
        <w:rPr>
          <w:rFonts w:ascii="Calibri" w:hAnsi="Calibri"/>
        </w:rPr>
        <w:t>The ID group observed that the list of points has not been updated following Brexit. The Secretariat informed that this can only be done after the formal adoption in Plenary (which took place last week), and therefore the table will be updated as of the March Coordinators’ meeting.</w:t>
      </w:r>
    </w:p>
    <w:p w:rsidR="00690EEE" w:rsidRPr="00D7078C" w:rsidRDefault="00690EEE" w:rsidP="00690EEE">
      <w:pPr>
        <w:jc w:val="both"/>
        <w:rPr>
          <w:rFonts w:ascii="Calibri" w:hAnsi="Calibri" w:cs="Calibri"/>
        </w:rPr>
      </w:pPr>
    </w:p>
    <w:p w:rsidR="00690EEE" w:rsidRPr="00D7078C" w:rsidRDefault="00690EEE" w:rsidP="00690EEE">
      <w:pPr>
        <w:jc w:val="both"/>
        <w:rPr>
          <w:rFonts w:ascii="Calibri" w:hAnsi="Calibri" w:cs="Calibri"/>
        </w:rPr>
      </w:pPr>
    </w:p>
    <w:p w:rsidR="00690EEE" w:rsidRPr="00D7078C" w:rsidRDefault="00690EEE" w:rsidP="00690EEE">
      <w:pPr>
        <w:jc w:val="both"/>
        <w:rPr>
          <w:rFonts w:ascii="Calibri" w:hAnsi="Calibri" w:cs="Calibri"/>
          <w:b/>
        </w:rPr>
      </w:pPr>
      <w:r>
        <w:rPr>
          <w:rFonts w:ascii="Calibri" w:hAnsi="Calibri"/>
          <w:b/>
        </w:rPr>
        <w:t>I.5.9</w:t>
      </w:r>
      <w:r>
        <w:rPr>
          <w:rFonts w:ascii="Calibri" w:hAnsi="Calibri"/>
          <w:b/>
        </w:rPr>
        <w:tab/>
        <w:t>Hearing “Strong enforcement rules for goods and services in the Single Market”</w:t>
      </w:r>
    </w:p>
    <w:p w:rsidR="00690EEE" w:rsidRPr="00D7078C" w:rsidRDefault="00690EEE" w:rsidP="00690EEE">
      <w:pPr>
        <w:jc w:val="both"/>
        <w:rPr>
          <w:rFonts w:ascii="Calibri" w:hAnsi="Calibri" w:cs="Calibri"/>
          <w:b/>
        </w:rPr>
      </w:pPr>
    </w:p>
    <w:p w:rsidR="00690EEE" w:rsidRPr="00D7078C" w:rsidRDefault="00690EEE" w:rsidP="00690EEE">
      <w:pPr>
        <w:ind w:left="720"/>
        <w:jc w:val="both"/>
        <w:rPr>
          <w:rFonts w:ascii="Calibri" w:hAnsi="Calibri" w:cs="Calibri"/>
        </w:rPr>
      </w:pPr>
      <w:r>
        <w:rPr>
          <w:rFonts w:ascii="Calibri" w:hAnsi="Calibri"/>
        </w:rPr>
        <w:t>Coordinators agreed to postpone the hearing entitled “Strong enforcement rules for goods and services in the Single Market” to the 27/28 April Committee meeting. |The hearing was provisionally foreseen to be held during 18/19 March Committee meeting.</w:t>
      </w:r>
    </w:p>
    <w:p w:rsidR="00690EEE" w:rsidRPr="00D7078C" w:rsidRDefault="00690EEE" w:rsidP="00690EEE">
      <w:pPr>
        <w:jc w:val="center"/>
        <w:rPr>
          <w:rFonts w:ascii="Calibri" w:hAnsi="Calibri" w:cs="Calibri"/>
          <w:b/>
          <w:u w:val="single"/>
        </w:rPr>
      </w:pPr>
      <w:r>
        <w:br w:type="page"/>
      </w:r>
      <w:r>
        <w:rPr>
          <w:rFonts w:ascii="Calibri" w:hAnsi="Calibri"/>
          <w:b/>
          <w:u w:val="single"/>
        </w:rPr>
        <w:t>Part II:  items for decision without debate</w:t>
      </w:r>
    </w:p>
    <w:p w:rsidR="00690EEE" w:rsidRPr="00D7078C" w:rsidRDefault="00690EEE" w:rsidP="00690EEE"/>
    <w:p w:rsidR="00690EEE" w:rsidRPr="00D7078C" w:rsidRDefault="00690EEE" w:rsidP="00690EEE"/>
    <w:p w:rsidR="00690EEE" w:rsidRPr="00D7078C" w:rsidRDefault="00690EEE" w:rsidP="00690EEE">
      <w:pPr>
        <w:ind w:left="709" w:hanging="709"/>
        <w:outlineLvl w:val="0"/>
        <w:rPr>
          <w:rFonts w:ascii="Calibri" w:hAnsi="Calibri" w:cs="Calibri"/>
          <w:b/>
        </w:rPr>
      </w:pPr>
      <w:bookmarkStart w:id="7" w:name="_Toc399161554"/>
      <w:bookmarkStart w:id="8" w:name="_Toc402359109"/>
      <w:r>
        <w:rPr>
          <w:rFonts w:ascii="Calibri" w:hAnsi="Calibri"/>
          <w:b/>
        </w:rPr>
        <w:t>II.1</w:t>
      </w:r>
      <w:r>
        <w:rPr>
          <w:rFonts w:ascii="Calibri" w:hAnsi="Calibri"/>
          <w:b/>
        </w:rPr>
        <w:tab/>
      </w:r>
      <w:bookmarkStart w:id="9" w:name="_Toc398218664"/>
      <w:r>
        <w:rPr>
          <w:rFonts w:ascii="Calibri" w:hAnsi="Calibri"/>
          <w:b/>
        </w:rPr>
        <w:t>Adoption of the Coordinators Decisions of the last meeting</w:t>
      </w:r>
      <w:bookmarkEnd w:id="9"/>
      <w:r>
        <w:rPr>
          <w:rFonts w:ascii="Calibri" w:hAnsi="Calibri"/>
          <w:b/>
        </w:rPr>
        <w:t>s</w:t>
      </w:r>
      <w:bookmarkEnd w:id="7"/>
      <w:bookmarkEnd w:id="8"/>
    </w:p>
    <w:p w:rsidR="00690EEE" w:rsidRPr="00D7078C" w:rsidRDefault="00690EEE" w:rsidP="00690EEE">
      <w:pPr>
        <w:ind w:left="993" w:hanging="993"/>
        <w:jc w:val="both"/>
        <w:rPr>
          <w:rFonts w:ascii="Calibri" w:hAnsi="Calibri" w:cs="Calibri"/>
          <w:sz w:val="16"/>
        </w:rPr>
      </w:pPr>
    </w:p>
    <w:p w:rsidR="00690EEE" w:rsidRPr="00D7078C" w:rsidRDefault="00690EEE" w:rsidP="00690EEE">
      <w:pPr>
        <w:ind w:left="709"/>
        <w:jc w:val="both"/>
        <w:rPr>
          <w:rFonts w:ascii="Calibri" w:hAnsi="Calibri"/>
        </w:rPr>
      </w:pPr>
      <w:r>
        <w:rPr>
          <w:rFonts w:ascii="Calibri" w:hAnsi="Calibri"/>
        </w:rPr>
        <w:t>The decisions of the coordinators' meeting of 22 January 2020 were approved by written procedure on 30 January 2020.</w:t>
      </w:r>
    </w:p>
    <w:p w:rsidR="00690EEE" w:rsidRPr="00D7078C" w:rsidRDefault="00690EEE" w:rsidP="00690EEE">
      <w:pPr>
        <w:rPr>
          <w:rFonts w:ascii="Calibri" w:hAnsi="Calibri"/>
        </w:rPr>
      </w:pPr>
    </w:p>
    <w:p w:rsidR="00690EEE" w:rsidRPr="00D7078C" w:rsidRDefault="00690EEE" w:rsidP="00690EEE">
      <w:pPr>
        <w:rPr>
          <w:rFonts w:ascii="Calibri" w:hAnsi="Calibri"/>
        </w:rPr>
      </w:pPr>
    </w:p>
    <w:p w:rsidR="00690EEE" w:rsidRPr="00D7078C" w:rsidRDefault="00690EEE" w:rsidP="00690EEE">
      <w:pPr>
        <w:ind w:left="709"/>
        <w:jc w:val="both"/>
        <w:rPr>
          <w:rFonts w:ascii="Calibri" w:hAnsi="Calibri"/>
        </w:rPr>
      </w:pPr>
      <w:r>
        <w:rPr>
          <w:rFonts w:ascii="Calibri" w:hAnsi="Calibri"/>
          <w:b/>
          <w:u w:val="single"/>
        </w:rPr>
        <w:t>Items approved by written procedure</w:t>
      </w:r>
      <w:r>
        <w:rPr>
          <w:rFonts w:ascii="Calibri" w:hAnsi="Calibri"/>
        </w:rPr>
        <w:t xml:space="preserve">: </w:t>
      </w:r>
    </w:p>
    <w:p w:rsidR="00690EEE" w:rsidRPr="00D7078C" w:rsidRDefault="00690EEE" w:rsidP="00690EEE">
      <w:pPr>
        <w:spacing w:line="276" w:lineRule="auto"/>
        <w:ind w:left="709"/>
        <w:rPr>
          <w:rFonts w:ascii="Calibri" w:hAnsi="Calibri"/>
        </w:rPr>
      </w:pPr>
    </w:p>
    <w:p w:rsidR="00690EEE" w:rsidRPr="00D7078C" w:rsidRDefault="00690EEE" w:rsidP="00690EEE">
      <w:pPr>
        <w:widowControl/>
        <w:ind w:left="1276" w:hanging="360"/>
        <w:jc w:val="both"/>
        <w:rPr>
          <w:rFonts w:ascii="Calibri" w:hAnsi="Calibri" w:cs="Calibri"/>
        </w:rPr>
      </w:pPr>
      <w:r>
        <w:rPr>
          <w:rFonts w:ascii="Arial" w:hAnsi="Arial"/>
        </w:rPr>
        <w:t>-</w:t>
      </w:r>
      <w:r>
        <w:rPr>
          <w:rFonts w:ascii="Arial" w:hAnsi="Arial"/>
        </w:rPr>
        <w:tab/>
      </w:r>
      <w:r>
        <w:rPr>
          <w:rFonts w:ascii="Calibri" w:hAnsi="Calibri"/>
        </w:rPr>
        <w:t>Public hearing “planned obsolescence” (31/01/2020): draft programme endorsed;</w:t>
      </w:r>
    </w:p>
    <w:p w:rsidR="00690EEE" w:rsidRPr="00D7078C" w:rsidRDefault="00690EEE" w:rsidP="00690EEE">
      <w:pPr>
        <w:widowControl/>
        <w:ind w:left="1276" w:hanging="360"/>
        <w:jc w:val="both"/>
        <w:rPr>
          <w:rFonts w:ascii="Calibri" w:hAnsi="Calibri" w:cs="Calibri"/>
        </w:rPr>
      </w:pPr>
      <w:r>
        <w:rPr>
          <w:rFonts w:ascii="Arial" w:hAnsi="Arial"/>
        </w:rPr>
        <w:t>-</w:t>
      </w:r>
      <w:r>
        <w:rPr>
          <w:rFonts w:ascii="Arial" w:hAnsi="Arial"/>
        </w:rPr>
        <w:tab/>
      </w:r>
      <w:r>
        <w:rPr>
          <w:rFonts w:ascii="Calibri" w:hAnsi="Calibri"/>
        </w:rPr>
        <w:t>IMCO's input to the MfR by political groups on the post-Brexit negotiating mandate (04/02/2020): endorsed with modifications.</w:t>
      </w:r>
    </w:p>
    <w:p w:rsidR="00690EEE" w:rsidRPr="00D7078C" w:rsidRDefault="00690EEE" w:rsidP="00690EEE">
      <w:pPr>
        <w:ind w:left="720"/>
        <w:jc w:val="both"/>
        <w:rPr>
          <w:rFonts w:ascii="Calibri" w:hAnsi="Calibri" w:cs="Calibri"/>
        </w:rPr>
      </w:pPr>
    </w:p>
    <w:p w:rsidR="00690EEE" w:rsidRPr="00D7078C" w:rsidRDefault="00690EEE" w:rsidP="00690EEE">
      <w:pPr>
        <w:tabs>
          <w:tab w:val="left" w:pos="993"/>
        </w:tabs>
        <w:jc w:val="both"/>
        <w:rPr>
          <w:rFonts w:ascii="Calibri" w:hAnsi="Calibri" w:cs="Calibri"/>
        </w:rPr>
      </w:pPr>
    </w:p>
    <w:p w:rsidR="00690EEE" w:rsidRPr="00D7078C" w:rsidRDefault="00690EEE" w:rsidP="00690EEE">
      <w:pPr>
        <w:tabs>
          <w:tab w:val="left" w:pos="993"/>
        </w:tabs>
        <w:jc w:val="both"/>
        <w:rPr>
          <w:rFonts w:ascii="Calibri" w:hAnsi="Calibri" w:cs="Calibri"/>
        </w:rPr>
      </w:pPr>
    </w:p>
    <w:p w:rsidR="00690EEE" w:rsidRPr="00D7078C" w:rsidRDefault="00690EEE" w:rsidP="00690EEE">
      <w:pPr>
        <w:jc w:val="both"/>
        <w:rPr>
          <w:rFonts w:ascii="Calibri" w:hAnsi="Calibri" w:cs="Calibri"/>
          <w:b/>
        </w:rPr>
      </w:pPr>
      <w:r>
        <w:rPr>
          <w:rFonts w:ascii="Calibri" w:hAnsi="Calibri"/>
          <w:b/>
        </w:rPr>
        <w:t>II.2</w:t>
      </w:r>
      <w:r>
        <w:rPr>
          <w:rFonts w:ascii="Calibri" w:hAnsi="Calibri"/>
          <w:b/>
        </w:rPr>
        <w:tab/>
        <w:t>Timetables</w:t>
      </w:r>
    </w:p>
    <w:p w:rsidR="00690EEE" w:rsidRPr="00D7078C" w:rsidRDefault="00690EEE" w:rsidP="00690EEE">
      <w:pPr>
        <w:tabs>
          <w:tab w:val="left" w:pos="993"/>
        </w:tabs>
        <w:jc w:val="both"/>
        <w:outlineLvl w:val="0"/>
        <w:rPr>
          <w:rFonts w:ascii="Calibri" w:hAnsi="Calibri" w:cs="Calibri"/>
          <w:b/>
          <w:sz w:val="16"/>
        </w:rPr>
      </w:pPr>
    </w:p>
    <w:p w:rsidR="00690EEE" w:rsidRPr="00D7078C" w:rsidRDefault="00690EEE" w:rsidP="00690EEE">
      <w:pPr>
        <w:ind w:left="705" w:hanging="705"/>
        <w:jc w:val="both"/>
        <w:rPr>
          <w:rFonts w:ascii="Calibri" w:hAnsi="Calibri" w:cs="Calibri"/>
          <w:b/>
          <w:bCs/>
        </w:rPr>
      </w:pPr>
      <w:r>
        <w:rPr>
          <w:rFonts w:ascii="Calibri" w:hAnsi="Calibri"/>
          <w:b/>
          <w:caps/>
        </w:rPr>
        <w:t>II.2.1</w:t>
      </w:r>
      <w:r>
        <w:rPr>
          <w:rFonts w:ascii="Calibri" w:hAnsi="Calibri"/>
          <w:caps/>
        </w:rPr>
        <w:tab/>
      </w:r>
      <w:r>
        <w:rPr>
          <w:rFonts w:ascii="Calibri" w:hAnsi="Calibri"/>
          <w:b/>
        </w:rPr>
        <w:t>Løkkegaard report: Strengthening the Single Market: the future of free movement of services (2020/2020 (INI)</w:t>
      </w:r>
    </w:p>
    <w:tbl>
      <w:tblPr>
        <w:tblpPr w:leftFromText="180" w:rightFromText="180" w:bottomFromText="70" w:vertAnchor="text" w:tblpX="81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19"/>
        <w:gridCol w:w="2126"/>
        <w:gridCol w:w="2127"/>
      </w:tblGrid>
      <w:tr w:rsidR="00690EEE" w:rsidRPr="00D7078C" w:rsidTr="009A4DDD">
        <w:trPr>
          <w:trHeight w:val="375"/>
        </w:trPr>
        <w:tc>
          <w:tcPr>
            <w:tcW w:w="4219" w:type="dxa"/>
            <w:tcBorders>
              <w:top w:val="nil"/>
              <w:left w:val="nil"/>
              <w:bottom w:val="single" w:sz="4" w:space="0" w:color="auto"/>
              <w:right w:val="nil"/>
            </w:tcBorders>
            <w:shd w:val="clear" w:color="auto" w:fill="FFFFFF"/>
            <w:tcMar>
              <w:top w:w="0" w:type="dxa"/>
              <w:left w:w="108" w:type="dxa"/>
              <w:bottom w:w="0" w:type="dxa"/>
              <w:right w:w="108" w:type="dxa"/>
            </w:tcMar>
          </w:tcPr>
          <w:p w:rsidR="00690EEE" w:rsidRPr="00D7078C" w:rsidRDefault="00690EEE" w:rsidP="009A4DDD">
            <w:pPr>
              <w:ind w:left="29"/>
              <w:rPr>
                <w:rFonts w:ascii="Calibri" w:hAnsi="Calibri" w:cs="Calibri"/>
              </w:rPr>
            </w:pPr>
          </w:p>
        </w:tc>
        <w:tc>
          <w:tcPr>
            <w:tcW w:w="2126" w:type="dxa"/>
            <w:tcBorders>
              <w:top w:val="nil"/>
              <w:left w:val="nil"/>
              <w:bottom w:val="single" w:sz="4" w:space="0" w:color="auto"/>
              <w:right w:val="single" w:sz="4" w:space="0" w:color="auto"/>
            </w:tcBorders>
            <w:shd w:val="clear" w:color="auto" w:fill="auto"/>
          </w:tcPr>
          <w:p w:rsidR="00690EEE" w:rsidRPr="00D7078C" w:rsidRDefault="00690EEE" w:rsidP="009A4DDD">
            <w:pPr>
              <w:ind w:left="140" w:right="132"/>
              <w:rPr>
                <w:rFonts w:ascii="Calibri" w:hAnsi="Calibri" w:cs="Calibri"/>
                <w:lang w:eastAsia="en-GB"/>
              </w:rPr>
            </w:pPr>
          </w:p>
        </w:tc>
        <w:tc>
          <w:tcPr>
            <w:tcW w:w="2127" w:type="dxa"/>
            <w:tcBorders>
              <w:left w:val="single" w:sz="4" w:space="0" w:color="auto"/>
            </w:tcBorders>
            <w:shd w:val="clear" w:color="auto" w:fill="auto"/>
          </w:tcPr>
          <w:p w:rsidR="00690EEE" w:rsidRPr="00D7078C" w:rsidRDefault="00690EEE" w:rsidP="009A4DDD">
            <w:pPr>
              <w:ind w:left="140" w:right="132"/>
              <w:jc w:val="center"/>
              <w:rPr>
                <w:rFonts w:ascii="Calibri" w:hAnsi="Calibri" w:cs="Calibri"/>
                <w:b/>
              </w:rPr>
            </w:pPr>
            <w:r>
              <w:rPr>
                <w:rFonts w:ascii="Calibri" w:hAnsi="Calibri"/>
                <w:b/>
              </w:rPr>
              <w:t>UPDATE</w:t>
            </w:r>
          </w:p>
        </w:tc>
      </w:tr>
      <w:tr w:rsidR="00690EEE" w:rsidRPr="00D7078C" w:rsidTr="009A4DDD">
        <w:trPr>
          <w:trHeight w:val="375"/>
        </w:trPr>
        <w:tc>
          <w:tcPr>
            <w:tcW w:w="4219" w:type="dxa"/>
            <w:tcBorders>
              <w:top w:val="single" w:sz="4" w:space="0" w:color="auto"/>
            </w:tcBorders>
            <w:shd w:val="clear" w:color="auto" w:fill="FFFFFF"/>
            <w:tcMar>
              <w:top w:w="0" w:type="dxa"/>
              <w:left w:w="108" w:type="dxa"/>
              <w:bottom w:w="0" w:type="dxa"/>
              <w:right w:w="108" w:type="dxa"/>
            </w:tcMar>
            <w:hideMark/>
          </w:tcPr>
          <w:p w:rsidR="00690EEE" w:rsidRPr="00D7078C" w:rsidRDefault="00690EEE" w:rsidP="009A4DDD">
            <w:pPr>
              <w:ind w:left="29"/>
              <w:rPr>
                <w:rFonts w:ascii="Calibri" w:hAnsi="Calibri" w:cs="Calibri"/>
              </w:rPr>
            </w:pPr>
            <w:r>
              <w:rPr>
                <w:rFonts w:ascii="Calibri" w:hAnsi="Calibri"/>
              </w:rPr>
              <w:t>Draft report to translation</w:t>
            </w:r>
          </w:p>
        </w:tc>
        <w:tc>
          <w:tcPr>
            <w:tcW w:w="2126" w:type="dxa"/>
            <w:tcBorders>
              <w:top w:val="single" w:sz="4" w:space="0" w:color="auto"/>
            </w:tcBorders>
            <w:shd w:val="clear" w:color="auto" w:fill="auto"/>
            <w:hideMark/>
          </w:tcPr>
          <w:p w:rsidR="00690EEE" w:rsidRPr="00D7078C" w:rsidRDefault="00690EEE" w:rsidP="009A4DDD">
            <w:pPr>
              <w:ind w:left="140" w:right="132"/>
              <w:rPr>
                <w:rFonts w:ascii="Calibri" w:hAnsi="Calibri" w:cs="Calibri"/>
              </w:rPr>
            </w:pPr>
            <w:r>
              <w:rPr>
                <w:rFonts w:ascii="Calibri" w:hAnsi="Calibri"/>
              </w:rPr>
              <w:t>27 February</w:t>
            </w:r>
          </w:p>
        </w:tc>
        <w:tc>
          <w:tcPr>
            <w:tcW w:w="2127" w:type="dxa"/>
            <w:shd w:val="clear" w:color="auto" w:fill="auto"/>
          </w:tcPr>
          <w:p w:rsidR="00690EEE" w:rsidRPr="00D7078C" w:rsidRDefault="00690EEE" w:rsidP="009A4DDD">
            <w:pPr>
              <w:ind w:left="140" w:right="132"/>
              <w:rPr>
                <w:rFonts w:ascii="Calibri" w:hAnsi="Calibri" w:cs="Calibri"/>
              </w:rPr>
            </w:pPr>
            <w:r>
              <w:rPr>
                <w:rFonts w:ascii="Calibri" w:hAnsi="Calibri"/>
              </w:rPr>
              <w:t>2 April</w:t>
            </w:r>
          </w:p>
        </w:tc>
      </w:tr>
      <w:tr w:rsidR="00690EEE" w:rsidRPr="00D7078C" w:rsidTr="009A4DDD">
        <w:trPr>
          <w:trHeight w:val="375"/>
        </w:trPr>
        <w:tc>
          <w:tcPr>
            <w:tcW w:w="4219" w:type="dxa"/>
            <w:shd w:val="clear" w:color="auto" w:fill="FFFFFF"/>
            <w:tcMar>
              <w:top w:w="0" w:type="dxa"/>
              <w:left w:w="108" w:type="dxa"/>
              <w:bottom w:w="0" w:type="dxa"/>
              <w:right w:w="108" w:type="dxa"/>
            </w:tcMar>
            <w:hideMark/>
          </w:tcPr>
          <w:p w:rsidR="00690EEE" w:rsidRPr="00D7078C" w:rsidRDefault="00690EEE" w:rsidP="009A4DDD">
            <w:pPr>
              <w:ind w:left="29"/>
              <w:rPr>
                <w:rFonts w:ascii="Calibri" w:hAnsi="Calibri" w:cs="Calibri"/>
              </w:rPr>
            </w:pPr>
            <w:r>
              <w:rPr>
                <w:rFonts w:ascii="Calibri" w:hAnsi="Calibri"/>
              </w:rPr>
              <w:t>Consideration of draft report</w:t>
            </w:r>
          </w:p>
        </w:tc>
        <w:tc>
          <w:tcPr>
            <w:tcW w:w="2126" w:type="dxa"/>
            <w:shd w:val="clear" w:color="auto" w:fill="auto"/>
            <w:hideMark/>
          </w:tcPr>
          <w:p w:rsidR="00690EEE" w:rsidRPr="00D7078C" w:rsidRDefault="00690EEE" w:rsidP="009A4DDD">
            <w:pPr>
              <w:ind w:left="140" w:right="132"/>
              <w:rPr>
                <w:rFonts w:ascii="Calibri" w:hAnsi="Calibri" w:cs="Calibri"/>
              </w:rPr>
            </w:pPr>
            <w:r>
              <w:rPr>
                <w:rFonts w:ascii="Calibri" w:hAnsi="Calibri"/>
              </w:rPr>
              <w:t>18/19 March</w:t>
            </w:r>
          </w:p>
        </w:tc>
        <w:tc>
          <w:tcPr>
            <w:tcW w:w="2127" w:type="dxa"/>
            <w:shd w:val="clear" w:color="auto" w:fill="auto"/>
          </w:tcPr>
          <w:p w:rsidR="00690EEE" w:rsidRPr="00D7078C" w:rsidRDefault="00690EEE" w:rsidP="009A4DDD">
            <w:pPr>
              <w:ind w:left="140" w:right="132"/>
              <w:rPr>
                <w:rFonts w:ascii="Calibri" w:hAnsi="Calibri" w:cs="Calibri"/>
              </w:rPr>
            </w:pPr>
            <w:r>
              <w:rPr>
                <w:rFonts w:ascii="Calibri" w:hAnsi="Calibri"/>
              </w:rPr>
              <w:t>27/28 April</w:t>
            </w:r>
          </w:p>
        </w:tc>
      </w:tr>
      <w:tr w:rsidR="00690EEE" w:rsidRPr="00D7078C" w:rsidTr="009A4DDD">
        <w:trPr>
          <w:trHeight w:val="375"/>
        </w:trPr>
        <w:tc>
          <w:tcPr>
            <w:tcW w:w="4219" w:type="dxa"/>
            <w:shd w:val="clear" w:color="auto" w:fill="FFFFFF"/>
            <w:tcMar>
              <w:top w:w="0" w:type="dxa"/>
              <w:left w:w="108" w:type="dxa"/>
              <w:bottom w:w="0" w:type="dxa"/>
              <w:right w:w="108" w:type="dxa"/>
            </w:tcMar>
            <w:hideMark/>
          </w:tcPr>
          <w:p w:rsidR="00690EEE" w:rsidRPr="00D7078C" w:rsidRDefault="00690EEE" w:rsidP="009A4DDD">
            <w:pPr>
              <w:ind w:left="29"/>
              <w:rPr>
                <w:rFonts w:ascii="Calibri" w:hAnsi="Calibri" w:cs="Calibri"/>
                <w:b/>
              </w:rPr>
            </w:pPr>
            <w:r>
              <w:rPr>
                <w:rFonts w:ascii="Calibri" w:hAnsi="Calibri"/>
                <w:b/>
              </w:rPr>
              <w:t>Deadline for tabling amendments</w:t>
            </w:r>
          </w:p>
        </w:tc>
        <w:tc>
          <w:tcPr>
            <w:tcW w:w="2126" w:type="dxa"/>
            <w:shd w:val="clear" w:color="auto" w:fill="auto"/>
            <w:hideMark/>
          </w:tcPr>
          <w:p w:rsidR="00690EEE" w:rsidRPr="00D7078C" w:rsidRDefault="00690EEE" w:rsidP="009A4DDD">
            <w:pPr>
              <w:ind w:left="140" w:right="132"/>
              <w:rPr>
                <w:rFonts w:ascii="Calibri" w:hAnsi="Calibri" w:cs="Calibri"/>
                <w:b/>
              </w:rPr>
            </w:pPr>
            <w:r>
              <w:rPr>
                <w:rFonts w:ascii="Calibri" w:hAnsi="Calibri"/>
                <w:b/>
              </w:rPr>
              <w:t>25 March, noon</w:t>
            </w:r>
          </w:p>
        </w:tc>
        <w:tc>
          <w:tcPr>
            <w:tcW w:w="2127" w:type="dxa"/>
            <w:shd w:val="clear" w:color="auto" w:fill="auto"/>
          </w:tcPr>
          <w:p w:rsidR="00690EEE" w:rsidRPr="00D7078C" w:rsidRDefault="00690EEE" w:rsidP="009A4DDD">
            <w:pPr>
              <w:ind w:left="140" w:right="132"/>
              <w:rPr>
                <w:rFonts w:ascii="Calibri" w:hAnsi="Calibri" w:cs="Calibri"/>
                <w:b/>
              </w:rPr>
            </w:pPr>
            <w:r>
              <w:rPr>
                <w:rFonts w:ascii="Calibri" w:hAnsi="Calibri"/>
                <w:b/>
              </w:rPr>
              <w:t>5 May, noon</w:t>
            </w:r>
          </w:p>
        </w:tc>
      </w:tr>
      <w:tr w:rsidR="00690EEE" w:rsidRPr="00D7078C" w:rsidTr="009A4DDD">
        <w:trPr>
          <w:trHeight w:val="375"/>
        </w:trPr>
        <w:tc>
          <w:tcPr>
            <w:tcW w:w="4219" w:type="dxa"/>
            <w:shd w:val="clear" w:color="auto" w:fill="FFFFFF"/>
            <w:tcMar>
              <w:top w:w="0" w:type="dxa"/>
              <w:left w:w="108" w:type="dxa"/>
              <w:bottom w:w="0" w:type="dxa"/>
              <w:right w:w="108" w:type="dxa"/>
            </w:tcMar>
            <w:hideMark/>
          </w:tcPr>
          <w:p w:rsidR="00690EEE" w:rsidRPr="00D7078C" w:rsidRDefault="00690EEE" w:rsidP="009A4DDD">
            <w:pPr>
              <w:ind w:left="29"/>
              <w:rPr>
                <w:rFonts w:ascii="Calibri" w:hAnsi="Calibri" w:cs="Calibri"/>
                <w:b/>
                <w:bCs/>
              </w:rPr>
            </w:pPr>
            <w:r>
              <w:rPr>
                <w:rFonts w:ascii="Calibri" w:hAnsi="Calibri"/>
              </w:rPr>
              <w:t>Consideration of amendments</w:t>
            </w:r>
          </w:p>
        </w:tc>
        <w:tc>
          <w:tcPr>
            <w:tcW w:w="2126" w:type="dxa"/>
            <w:shd w:val="clear" w:color="auto" w:fill="auto"/>
            <w:hideMark/>
          </w:tcPr>
          <w:p w:rsidR="00690EEE" w:rsidRPr="00D7078C" w:rsidRDefault="00690EEE" w:rsidP="009A4DDD">
            <w:pPr>
              <w:ind w:left="140" w:right="132"/>
              <w:rPr>
                <w:rFonts w:ascii="Calibri" w:hAnsi="Calibri" w:cs="Calibri"/>
              </w:rPr>
            </w:pPr>
            <w:r>
              <w:rPr>
                <w:rFonts w:ascii="Calibri" w:hAnsi="Calibri"/>
              </w:rPr>
              <w:t>27/28 April</w:t>
            </w:r>
          </w:p>
        </w:tc>
        <w:tc>
          <w:tcPr>
            <w:tcW w:w="2127" w:type="dxa"/>
            <w:shd w:val="clear" w:color="auto" w:fill="auto"/>
          </w:tcPr>
          <w:p w:rsidR="00690EEE" w:rsidRPr="00D7078C" w:rsidRDefault="00690EEE" w:rsidP="009A4DDD">
            <w:pPr>
              <w:ind w:left="140" w:right="132"/>
              <w:rPr>
                <w:rFonts w:ascii="Calibri" w:hAnsi="Calibri" w:cs="Calibri"/>
              </w:rPr>
            </w:pPr>
            <w:r>
              <w:rPr>
                <w:rFonts w:ascii="Calibri" w:hAnsi="Calibri"/>
                <w:color w:val="000000"/>
              </w:rPr>
              <w:t>25/26 Mai 2020</w:t>
            </w:r>
          </w:p>
        </w:tc>
      </w:tr>
      <w:tr w:rsidR="00690EEE" w:rsidRPr="00D7078C" w:rsidTr="009A4DDD">
        <w:trPr>
          <w:trHeight w:val="375"/>
        </w:trPr>
        <w:tc>
          <w:tcPr>
            <w:tcW w:w="4219" w:type="dxa"/>
            <w:shd w:val="clear" w:color="auto" w:fill="FFFFFF"/>
            <w:tcMar>
              <w:top w:w="0" w:type="dxa"/>
              <w:left w:w="108" w:type="dxa"/>
              <w:bottom w:w="0" w:type="dxa"/>
              <w:right w:w="108" w:type="dxa"/>
            </w:tcMar>
          </w:tcPr>
          <w:p w:rsidR="00690EEE" w:rsidRPr="00D7078C" w:rsidRDefault="00690EEE" w:rsidP="009A4DDD">
            <w:pPr>
              <w:ind w:left="29"/>
              <w:rPr>
                <w:rFonts w:ascii="Calibri" w:hAnsi="Calibri" w:cs="Calibri"/>
              </w:rPr>
            </w:pPr>
            <w:r>
              <w:rPr>
                <w:rFonts w:ascii="Calibri" w:hAnsi="Calibri"/>
              </w:rPr>
              <w:t>Deadline for opinion-giving Committees</w:t>
            </w:r>
          </w:p>
        </w:tc>
        <w:tc>
          <w:tcPr>
            <w:tcW w:w="2126" w:type="dxa"/>
            <w:shd w:val="clear" w:color="auto" w:fill="auto"/>
          </w:tcPr>
          <w:p w:rsidR="00690EEE" w:rsidRPr="00D7078C" w:rsidRDefault="00690EEE" w:rsidP="009A4DDD">
            <w:pPr>
              <w:ind w:left="140" w:right="132"/>
              <w:rPr>
                <w:rFonts w:ascii="Calibri" w:hAnsi="Calibri" w:cs="Calibri"/>
              </w:rPr>
            </w:pPr>
            <w:r>
              <w:rPr>
                <w:rFonts w:ascii="Calibri" w:hAnsi="Calibri"/>
              </w:rPr>
              <w:t>12 June</w:t>
            </w:r>
          </w:p>
        </w:tc>
        <w:tc>
          <w:tcPr>
            <w:tcW w:w="2127" w:type="dxa"/>
            <w:shd w:val="clear" w:color="auto" w:fill="auto"/>
          </w:tcPr>
          <w:p w:rsidR="00690EEE" w:rsidRPr="00D7078C" w:rsidRDefault="00690EEE" w:rsidP="009A4DDD">
            <w:pPr>
              <w:ind w:left="140" w:right="132"/>
              <w:rPr>
                <w:rFonts w:ascii="Calibri" w:hAnsi="Calibri" w:cs="Calibri"/>
              </w:rPr>
            </w:pPr>
            <w:r>
              <w:rPr>
                <w:rFonts w:ascii="Calibri" w:hAnsi="Calibri"/>
              </w:rPr>
              <w:t>12 June</w:t>
            </w:r>
          </w:p>
        </w:tc>
      </w:tr>
      <w:tr w:rsidR="00690EEE" w:rsidRPr="00D7078C" w:rsidTr="009A4DDD">
        <w:trPr>
          <w:trHeight w:val="375"/>
        </w:trPr>
        <w:tc>
          <w:tcPr>
            <w:tcW w:w="4219" w:type="dxa"/>
            <w:shd w:val="clear" w:color="auto" w:fill="FFFFFF"/>
            <w:tcMar>
              <w:top w:w="0" w:type="dxa"/>
              <w:left w:w="108" w:type="dxa"/>
              <w:bottom w:w="0" w:type="dxa"/>
              <w:right w:w="108" w:type="dxa"/>
            </w:tcMar>
            <w:hideMark/>
          </w:tcPr>
          <w:p w:rsidR="00690EEE" w:rsidRPr="00D7078C" w:rsidRDefault="00690EEE" w:rsidP="009A4DDD">
            <w:pPr>
              <w:ind w:left="29"/>
              <w:rPr>
                <w:rFonts w:ascii="Calibri" w:hAnsi="Calibri" w:cs="Calibri"/>
              </w:rPr>
            </w:pPr>
            <w:r>
              <w:rPr>
                <w:rFonts w:ascii="Calibri" w:hAnsi="Calibri"/>
              </w:rPr>
              <w:t>Consideration of comp. AM</w:t>
            </w:r>
          </w:p>
        </w:tc>
        <w:tc>
          <w:tcPr>
            <w:tcW w:w="2126" w:type="dxa"/>
            <w:shd w:val="clear" w:color="auto" w:fill="auto"/>
            <w:hideMark/>
          </w:tcPr>
          <w:p w:rsidR="00690EEE" w:rsidRPr="00D7078C" w:rsidRDefault="00690EEE" w:rsidP="009A4DDD">
            <w:pPr>
              <w:ind w:left="140" w:right="132"/>
              <w:rPr>
                <w:rFonts w:ascii="Calibri" w:hAnsi="Calibri" w:cs="Calibri"/>
              </w:rPr>
            </w:pPr>
            <w:r>
              <w:rPr>
                <w:rFonts w:ascii="Calibri" w:hAnsi="Calibri"/>
              </w:rPr>
              <w:t>24 June</w:t>
            </w:r>
          </w:p>
        </w:tc>
        <w:tc>
          <w:tcPr>
            <w:tcW w:w="2127" w:type="dxa"/>
            <w:shd w:val="clear" w:color="auto" w:fill="auto"/>
          </w:tcPr>
          <w:p w:rsidR="00690EEE" w:rsidRPr="00D7078C" w:rsidRDefault="00690EEE" w:rsidP="009A4DDD">
            <w:pPr>
              <w:ind w:left="140" w:right="132"/>
              <w:rPr>
                <w:rFonts w:ascii="Calibri" w:hAnsi="Calibri" w:cs="Calibri"/>
              </w:rPr>
            </w:pPr>
            <w:r>
              <w:rPr>
                <w:rFonts w:ascii="Calibri" w:hAnsi="Calibri"/>
              </w:rPr>
              <w:t>24/25 June</w:t>
            </w:r>
          </w:p>
        </w:tc>
      </w:tr>
      <w:tr w:rsidR="00690EEE" w:rsidRPr="00D7078C" w:rsidTr="009A4DDD">
        <w:trPr>
          <w:trHeight w:val="375"/>
        </w:trPr>
        <w:tc>
          <w:tcPr>
            <w:tcW w:w="4219" w:type="dxa"/>
            <w:shd w:val="clear" w:color="auto" w:fill="FFFFFF"/>
            <w:tcMar>
              <w:top w:w="0" w:type="dxa"/>
              <w:left w:w="108" w:type="dxa"/>
              <w:bottom w:w="0" w:type="dxa"/>
              <w:right w:w="108" w:type="dxa"/>
            </w:tcMar>
            <w:hideMark/>
          </w:tcPr>
          <w:p w:rsidR="00690EEE" w:rsidRPr="00D7078C" w:rsidRDefault="00690EEE" w:rsidP="009A4DDD">
            <w:pPr>
              <w:ind w:left="29"/>
              <w:rPr>
                <w:rFonts w:ascii="Calibri" w:hAnsi="Calibri" w:cs="Calibri"/>
                <w:b/>
              </w:rPr>
            </w:pPr>
            <w:r>
              <w:rPr>
                <w:rFonts w:ascii="Calibri" w:hAnsi="Calibri"/>
                <w:b/>
              </w:rPr>
              <w:t>Vote</w:t>
            </w:r>
          </w:p>
        </w:tc>
        <w:tc>
          <w:tcPr>
            <w:tcW w:w="2126" w:type="dxa"/>
            <w:shd w:val="clear" w:color="auto" w:fill="auto"/>
            <w:hideMark/>
          </w:tcPr>
          <w:p w:rsidR="00690EEE" w:rsidRPr="00D7078C" w:rsidRDefault="00690EEE" w:rsidP="009A4DDD">
            <w:pPr>
              <w:ind w:left="140" w:right="132"/>
              <w:rPr>
                <w:rFonts w:ascii="Calibri" w:hAnsi="Calibri" w:cs="Calibri"/>
                <w:b/>
              </w:rPr>
            </w:pPr>
            <w:r>
              <w:rPr>
                <w:rFonts w:ascii="Calibri" w:hAnsi="Calibri"/>
                <w:b/>
              </w:rPr>
              <w:t>25 June</w:t>
            </w:r>
          </w:p>
        </w:tc>
        <w:tc>
          <w:tcPr>
            <w:tcW w:w="2127" w:type="dxa"/>
            <w:shd w:val="clear" w:color="auto" w:fill="auto"/>
          </w:tcPr>
          <w:p w:rsidR="00690EEE" w:rsidRPr="00D7078C" w:rsidRDefault="00690EEE" w:rsidP="009A4DDD">
            <w:pPr>
              <w:ind w:left="140" w:right="132"/>
              <w:rPr>
                <w:rFonts w:ascii="Calibri" w:hAnsi="Calibri" w:cs="Calibri"/>
                <w:b/>
              </w:rPr>
            </w:pPr>
            <w:r>
              <w:rPr>
                <w:rFonts w:ascii="Calibri" w:hAnsi="Calibri"/>
                <w:b/>
              </w:rPr>
              <w:t>14 July</w:t>
            </w:r>
          </w:p>
        </w:tc>
      </w:tr>
      <w:tr w:rsidR="00690EEE" w:rsidRPr="00D7078C" w:rsidTr="009A4DDD">
        <w:trPr>
          <w:trHeight w:val="375"/>
        </w:trPr>
        <w:tc>
          <w:tcPr>
            <w:tcW w:w="4219" w:type="dxa"/>
            <w:shd w:val="clear" w:color="auto" w:fill="FFFFFF"/>
            <w:tcMar>
              <w:top w:w="0" w:type="dxa"/>
              <w:left w:w="108" w:type="dxa"/>
              <w:bottom w:w="0" w:type="dxa"/>
              <w:right w:w="108" w:type="dxa"/>
            </w:tcMar>
            <w:hideMark/>
          </w:tcPr>
          <w:p w:rsidR="00690EEE" w:rsidRPr="00D7078C" w:rsidRDefault="00690EEE" w:rsidP="009A4DDD">
            <w:pPr>
              <w:ind w:left="29"/>
              <w:rPr>
                <w:rFonts w:ascii="Calibri" w:hAnsi="Calibri" w:cs="Calibri"/>
              </w:rPr>
            </w:pPr>
            <w:r>
              <w:rPr>
                <w:rFonts w:ascii="Calibri" w:hAnsi="Calibri"/>
              </w:rPr>
              <w:t>Plenary</w:t>
            </w:r>
          </w:p>
        </w:tc>
        <w:tc>
          <w:tcPr>
            <w:tcW w:w="2126" w:type="dxa"/>
            <w:shd w:val="clear" w:color="auto" w:fill="auto"/>
            <w:hideMark/>
          </w:tcPr>
          <w:p w:rsidR="00690EEE" w:rsidRPr="00D7078C" w:rsidRDefault="00690EEE" w:rsidP="009A4DDD">
            <w:pPr>
              <w:ind w:left="140" w:right="132"/>
              <w:rPr>
                <w:rFonts w:ascii="Calibri" w:hAnsi="Calibri" w:cs="Calibri"/>
              </w:rPr>
            </w:pPr>
            <w:r>
              <w:rPr>
                <w:rFonts w:ascii="Calibri" w:hAnsi="Calibri"/>
              </w:rPr>
              <w:t>July (tbc)</w:t>
            </w:r>
          </w:p>
        </w:tc>
        <w:tc>
          <w:tcPr>
            <w:tcW w:w="2127" w:type="dxa"/>
            <w:shd w:val="clear" w:color="auto" w:fill="auto"/>
          </w:tcPr>
          <w:p w:rsidR="00690EEE" w:rsidRPr="00D7078C" w:rsidRDefault="00690EEE" w:rsidP="009A4DDD">
            <w:pPr>
              <w:ind w:left="140" w:right="132"/>
              <w:rPr>
                <w:rFonts w:ascii="Calibri" w:hAnsi="Calibri" w:cs="Calibri"/>
              </w:rPr>
            </w:pPr>
            <w:r>
              <w:rPr>
                <w:rFonts w:ascii="Calibri" w:hAnsi="Calibri"/>
              </w:rPr>
              <w:t>September 2020</w:t>
            </w:r>
          </w:p>
        </w:tc>
      </w:tr>
    </w:tbl>
    <w:p w:rsidR="00690EEE" w:rsidRPr="00D7078C" w:rsidRDefault="00690EEE" w:rsidP="00690EEE">
      <w:pPr>
        <w:rPr>
          <w:rFonts w:ascii="Calibri" w:hAnsi="Calibri" w:cs="Calibri"/>
        </w:rPr>
      </w:pPr>
    </w:p>
    <w:p w:rsidR="00690EEE" w:rsidRPr="00D7078C" w:rsidRDefault="00690EEE" w:rsidP="00690EEE">
      <w:pPr>
        <w:ind w:left="705" w:hanging="705"/>
        <w:rPr>
          <w:rFonts w:ascii="Calibri" w:hAnsi="Calibri" w:cs="Calibri"/>
          <w:caps/>
        </w:rPr>
      </w:pPr>
    </w:p>
    <w:p w:rsidR="00690EEE" w:rsidRPr="00D7078C" w:rsidRDefault="00690EEE" w:rsidP="00690EEE">
      <w:pPr>
        <w:ind w:left="705" w:hanging="705"/>
        <w:rPr>
          <w:rFonts w:ascii="Calibri" w:hAnsi="Calibri" w:cs="Calibri"/>
          <w:caps/>
        </w:rPr>
      </w:pPr>
    </w:p>
    <w:p w:rsidR="00690EEE" w:rsidRPr="00D7078C" w:rsidRDefault="00690EEE" w:rsidP="00690EEE">
      <w:pPr>
        <w:ind w:left="705" w:hanging="705"/>
        <w:rPr>
          <w:rFonts w:ascii="Calibri" w:hAnsi="Calibri" w:cs="Calibri"/>
          <w:caps/>
        </w:rPr>
      </w:pPr>
    </w:p>
    <w:p w:rsidR="00690EEE" w:rsidRPr="00D7078C" w:rsidRDefault="00690EEE" w:rsidP="00690EEE">
      <w:pPr>
        <w:ind w:left="705" w:hanging="705"/>
        <w:rPr>
          <w:rFonts w:ascii="Calibri" w:hAnsi="Calibri" w:cs="Calibri"/>
          <w:caps/>
        </w:rPr>
      </w:pPr>
    </w:p>
    <w:p w:rsidR="00690EEE" w:rsidRPr="00D7078C" w:rsidRDefault="00690EEE" w:rsidP="00690EEE">
      <w:pPr>
        <w:ind w:left="705" w:hanging="705"/>
        <w:rPr>
          <w:rFonts w:ascii="Calibri" w:hAnsi="Calibri" w:cs="Calibri"/>
        </w:rPr>
      </w:pPr>
    </w:p>
    <w:p w:rsidR="00690EEE" w:rsidRPr="00D7078C" w:rsidRDefault="00690EEE" w:rsidP="00690EEE">
      <w:pPr>
        <w:pStyle w:val="Heading2"/>
        <w:widowControl/>
        <w:tabs>
          <w:tab w:val="left" w:pos="3486"/>
        </w:tabs>
        <w:ind w:left="3486" w:hanging="792"/>
      </w:pPr>
      <w:r>
        <w:t>1.1.</w:t>
      </w:r>
      <w:r>
        <w:tab/>
      </w:r>
    </w:p>
    <w:p w:rsidR="00690EEE" w:rsidRPr="00D7078C" w:rsidRDefault="00690EEE" w:rsidP="00690EEE">
      <w:pPr>
        <w:rPr>
          <w:b/>
        </w:rPr>
      </w:pPr>
    </w:p>
    <w:p w:rsidR="00690EEE" w:rsidRPr="00D7078C" w:rsidRDefault="00690EEE" w:rsidP="00690EEE">
      <w:pPr>
        <w:rPr>
          <w:b/>
        </w:rPr>
      </w:pPr>
    </w:p>
    <w:p w:rsidR="00690EEE" w:rsidRPr="00D7078C" w:rsidRDefault="00690EEE" w:rsidP="00690EEE">
      <w:pPr>
        <w:ind w:left="705" w:hanging="705"/>
        <w:jc w:val="both"/>
        <w:rPr>
          <w:rFonts w:ascii="Calibri" w:hAnsi="Calibri" w:cs="Calibri"/>
          <w:caps/>
        </w:rPr>
      </w:pPr>
    </w:p>
    <w:p w:rsidR="00690EEE" w:rsidRPr="00D7078C" w:rsidRDefault="00690EEE" w:rsidP="00690EEE">
      <w:pPr>
        <w:ind w:left="705" w:hanging="705"/>
        <w:jc w:val="both"/>
        <w:rPr>
          <w:rFonts w:ascii="Calibri" w:hAnsi="Calibri" w:cs="Calibri"/>
          <w:caps/>
        </w:rPr>
      </w:pPr>
    </w:p>
    <w:p w:rsidR="00690EEE" w:rsidRPr="00D7078C" w:rsidRDefault="00690EEE" w:rsidP="00690EEE">
      <w:pPr>
        <w:ind w:left="705" w:hanging="705"/>
        <w:jc w:val="both"/>
        <w:rPr>
          <w:rFonts w:ascii="Calibri" w:hAnsi="Calibri" w:cs="Calibri"/>
          <w:b/>
          <w:caps/>
        </w:rPr>
      </w:pPr>
    </w:p>
    <w:p w:rsidR="00690EEE" w:rsidRPr="00D7078C" w:rsidRDefault="00690EEE" w:rsidP="00690EEE">
      <w:pPr>
        <w:tabs>
          <w:tab w:val="left" w:pos="993"/>
        </w:tabs>
        <w:jc w:val="both"/>
        <w:outlineLvl w:val="0"/>
        <w:rPr>
          <w:rFonts w:ascii="Calibri" w:hAnsi="Calibri" w:cs="Calibri"/>
        </w:rPr>
      </w:pPr>
    </w:p>
    <w:p w:rsidR="00690EEE" w:rsidRPr="00D7078C" w:rsidRDefault="00690EEE" w:rsidP="00690EEE">
      <w:pPr>
        <w:tabs>
          <w:tab w:val="left" w:pos="993"/>
        </w:tabs>
        <w:jc w:val="both"/>
        <w:outlineLvl w:val="0"/>
        <w:rPr>
          <w:rFonts w:ascii="Calibri" w:hAnsi="Calibri" w:cs="Calibri"/>
        </w:rPr>
      </w:pPr>
    </w:p>
    <w:p w:rsidR="00690EEE" w:rsidRPr="00D7078C" w:rsidRDefault="00690EEE" w:rsidP="00690EEE">
      <w:pPr>
        <w:jc w:val="both"/>
        <w:rPr>
          <w:rFonts w:ascii="Calibri" w:hAnsi="Calibri" w:cs="Calibri"/>
          <w:b/>
        </w:rPr>
      </w:pPr>
      <w:r>
        <w:rPr>
          <w:rFonts w:ascii="Calibri" w:hAnsi="Calibri"/>
          <w:b/>
        </w:rPr>
        <w:t>II.2.2</w:t>
      </w:r>
      <w:r>
        <w:rPr>
          <w:rFonts w:ascii="Calibri" w:hAnsi="Calibri"/>
          <w:b/>
        </w:rPr>
        <w:tab/>
        <w:t>MILLER: Budget 2021</w:t>
      </w:r>
    </w:p>
    <w:p w:rsidR="00690EEE" w:rsidRPr="00D7078C" w:rsidRDefault="00690EEE" w:rsidP="00690EEE">
      <w:pPr>
        <w:jc w:val="both"/>
        <w:rPr>
          <w:rFonts w:ascii="Calibri" w:hAnsi="Calibri" w:cs="Calibri"/>
          <w:b/>
        </w:rPr>
      </w:pPr>
    </w:p>
    <w:tbl>
      <w:tblPr>
        <w:tblpPr w:leftFromText="180" w:rightFromText="180" w:vertAnchor="text" w:horzAnchor="margin" w:tblpX="147" w:tblpY="45"/>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32"/>
        <w:gridCol w:w="4576"/>
        <w:gridCol w:w="2516"/>
      </w:tblGrid>
      <w:tr w:rsidR="00690EEE" w:rsidRPr="00D7078C" w:rsidTr="009A4DDD">
        <w:trPr>
          <w:trHeight w:val="375"/>
        </w:trPr>
        <w:tc>
          <w:tcPr>
            <w:tcW w:w="2132" w:type="dxa"/>
            <w:tcBorders>
              <w:bottom w:val="single" w:sz="4" w:space="0" w:color="auto"/>
            </w:tcBorders>
            <w:shd w:val="clear" w:color="auto" w:fill="D9D9D9"/>
          </w:tcPr>
          <w:p w:rsidR="00690EEE" w:rsidRPr="00D7078C" w:rsidRDefault="00690EEE" w:rsidP="009A4DDD">
            <w:pPr>
              <w:ind w:left="29"/>
              <w:jc w:val="both"/>
              <w:rPr>
                <w:rFonts w:ascii="Calibri" w:hAnsi="Calibri" w:cs="Calibri"/>
                <w:b/>
              </w:rPr>
            </w:pPr>
            <w:r>
              <w:rPr>
                <w:rFonts w:ascii="Calibri" w:hAnsi="Calibri"/>
                <w:b/>
              </w:rPr>
              <w:t>Procedure phase</w:t>
            </w:r>
          </w:p>
        </w:tc>
        <w:tc>
          <w:tcPr>
            <w:tcW w:w="4576" w:type="dxa"/>
            <w:tcBorders>
              <w:bottom w:val="single" w:sz="4" w:space="0" w:color="auto"/>
            </w:tcBorders>
            <w:shd w:val="clear" w:color="auto" w:fill="D9D9D9"/>
          </w:tcPr>
          <w:p w:rsidR="00690EEE" w:rsidRPr="00D7078C" w:rsidRDefault="00690EEE" w:rsidP="009A4DDD">
            <w:pPr>
              <w:ind w:left="29"/>
              <w:jc w:val="both"/>
              <w:rPr>
                <w:rFonts w:ascii="Calibri" w:hAnsi="Calibri" w:cs="Calibri"/>
                <w:b/>
              </w:rPr>
            </w:pPr>
            <w:r>
              <w:rPr>
                <w:rFonts w:ascii="Calibri" w:hAnsi="Calibri"/>
                <w:b/>
              </w:rPr>
              <w:t>Action</w:t>
            </w:r>
          </w:p>
        </w:tc>
        <w:tc>
          <w:tcPr>
            <w:tcW w:w="2511" w:type="dxa"/>
            <w:tcBorders>
              <w:bottom w:val="single" w:sz="4" w:space="0" w:color="auto"/>
            </w:tcBorders>
            <w:shd w:val="clear" w:color="auto" w:fill="D9D9D9"/>
          </w:tcPr>
          <w:p w:rsidR="00690EEE" w:rsidRPr="00D7078C" w:rsidRDefault="00690EEE" w:rsidP="009A4DDD">
            <w:pPr>
              <w:ind w:left="29"/>
              <w:jc w:val="both"/>
              <w:rPr>
                <w:rFonts w:ascii="Calibri" w:hAnsi="Calibri" w:cs="Calibri"/>
                <w:b/>
              </w:rPr>
            </w:pPr>
            <w:r>
              <w:rPr>
                <w:rFonts w:ascii="Calibri" w:hAnsi="Calibri"/>
                <w:b/>
              </w:rPr>
              <w:t>Deadline</w:t>
            </w:r>
          </w:p>
        </w:tc>
      </w:tr>
      <w:tr w:rsidR="00690EEE" w:rsidRPr="00D7078C" w:rsidTr="009A4DDD">
        <w:trPr>
          <w:trHeight w:val="375"/>
        </w:trPr>
        <w:tc>
          <w:tcPr>
            <w:tcW w:w="2132" w:type="dxa"/>
            <w:vMerge w:val="restart"/>
          </w:tcPr>
          <w:p w:rsidR="00690EEE" w:rsidRPr="00D7078C" w:rsidRDefault="00690EEE" w:rsidP="009A4DDD">
            <w:pPr>
              <w:ind w:left="29"/>
              <w:jc w:val="both"/>
              <w:rPr>
                <w:rFonts w:ascii="Calibri" w:hAnsi="Calibri" w:cs="Calibri"/>
              </w:rPr>
            </w:pPr>
            <w:r>
              <w:rPr>
                <w:rFonts w:ascii="Calibri" w:hAnsi="Calibri"/>
              </w:rPr>
              <w:t>A. IMCO letter on guidelines for the 2021 Budget - section III</w:t>
            </w:r>
          </w:p>
        </w:tc>
        <w:tc>
          <w:tcPr>
            <w:tcW w:w="4576" w:type="dxa"/>
            <w:shd w:val="clear" w:color="auto" w:fill="auto"/>
            <w:tcMar>
              <w:top w:w="0" w:type="dxa"/>
              <w:left w:w="108" w:type="dxa"/>
              <w:bottom w:w="0" w:type="dxa"/>
              <w:right w:w="108" w:type="dxa"/>
            </w:tcMar>
          </w:tcPr>
          <w:p w:rsidR="00690EEE" w:rsidRPr="00D7078C" w:rsidRDefault="00690EEE" w:rsidP="009A4DDD">
            <w:pPr>
              <w:ind w:left="29"/>
              <w:jc w:val="both"/>
              <w:rPr>
                <w:rFonts w:ascii="Calibri" w:hAnsi="Calibri" w:cs="Calibri"/>
              </w:rPr>
            </w:pPr>
            <w:r>
              <w:rPr>
                <w:rFonts w:ascii="Calibri" w:hAnsi="Calibri"/>
              </w:rPr>
              <w:t>Circulation of draft letter by rapporteur</w:t>
            </w:r>
          </w:p>
        </w:tc>
        <w:tc>
          <w:tcPr>
            <w:tcW w:w="2511" w:type="dxa"/>
            <w:shd w:val="clear" w:color="auto" w:fill="auto"/>
          </w:tcPr>
          <w:p w:rsidR="00690EEE" w:rsidRPr="00D7078C" w:rsidRDefault="00690EEE" w:rsidP="009A4DDD">
            <w:pPr>
              <w:ind w:firstLine="153"/>
              <w:jc w:val="both"/>
              <w:rPr>
                <w:rFonts w:ascii="Calibri" w:hAnsi="Calibri" w:cs="Calibri"/>
                <w:bCs/>
              </w:rPr>
            </w:pPr>
            <w:r>
              <w:rPr>
                <w:rFonts w:ascii="Calibri" w:hAnsi="Calibri"/>
                <w:bCs/>
              </w:rPr>
              <w:t>Tue 18 February</w:t>
            </w:r>
          </w:p>
        </w:tc>
      </w:tr>
      <w:tr w:rsidR="00690EEE" w:rsidRPr="00D7078C" w:rsidTr="009A4DDD">
        <w:trPr>
          <w:trHeight w:val="375"/>
        </w:trPr>
        <w:tc>
          <w:tcPr>
            <w:tcW w:w="2132" w:type="dxa"/>
            <w:vMerge/>
          </w:tcPr>
          <w:p w:rsidR="00690EEE" w:rsidRPr="00D7078C" w:rsidRDefault="00690EEE" w:rsidP="009A4DDD">
            <w:pPr>
              <w:ind w:left="29"/>
              <w:jc w:val="both"/>
              <w:rPr>
                <w:rFonts w:ascii="Calibri" w:hAnsi="Calibri" w:cs="Calibri"/>
              </w:rPr>
            </w:pPr>
          </w:p>
        </w:tc>
        <w:tc>
          <w:tcPr>
            <w:tcW w:w="4576" w:type="dxa"/>
            <w:shd w:val="clear" w:color="auto" w:fill="auto"/>
            <w:tcMar>
              <w:top w:w="0" w:type="dxa"/>
              <w:left w:w="108" w:type="dxa"/>
              <w:bottom w:w="0" w:type="dxa"/>
              <w:right w:w="108" w:type="dxa"/>
            </w:tcMar>
          </w:tcPr>
          <w:p w:rsidR="00690EEE" w:rsidRPr="00D7078C" w:rsidRDefault="00690EEE" w:rsidP="009A4DDD">
            <w:pPr>
              <w:ind w:left="29"/>
              <w:jc w:val="both"/>
              <w:rPr>
                <w:rFonts w:ascii="Calibri" w:hAnsi="Calibri" w:cs="Calibri"/>
              </w:rPr>
            </w:pPr>
            <w:r>
              <w:rPr>
                <w:rFonts w:ascii="Calibri" w:hAnsi="Calibri"/>
              </w:rPr>
              <w:t>Deadline for comments/amendments</w:t>
            </w:r>
          </w:p>
        </w:tc>
        <w:tc>
          <w:tcPr>
            <w:tcW w:w="2511" w:type="dxa"/>
            <w:shd w:val="clear" w:color="auto" w:fill="auto"/>
          </w:tcPr>
          <w:p w:rsidR="00690EEE" w:rsidRPr="00D7078C" w:rsidRDefault="00690EEE" w:rsidP="009A4DDD">
            <w:pPr>
              <w:ind w:firstLine="153"/>
              <w:jc w:val="both"/>
              <w:rPr>
                <w:rFonts w:ascii="Calibri" w:hAnsi="Calibri" w:cs="Calibri"/>
                <w:bCs/>
              </w:rPr>
            </w:pPr>
            <w:r>
              <w:rPr>
                <w:rFonts w:ascii="Calibri" w:hAnsi="Calibri"/>
                <w:bCs/>
              </w:rPr>
              <w:t>Tue 3 March 12:00</w:t>
            </w:r>
          </w:p>
        </w:tc>
      </w:tr>
      <w:tr w:rsidR="00690EEE" w:rsidRPr="00D7078C" w:rsidTr="009A4DDD">
        <w:trPr>
          <w:trHeight w:val="375"/>
        </w:trPr>
        <w:tc>
          <w:tcPr>
            <w:tcW w:w="2132" w:type="dxa"/>
            <w:vMerge/>
          </w:tcPr>
          <w:p w:rsidR="00690EEE" w:rsidRPr="00D7078C" w:rsidRDefault="00690EEE" w:rsidP="009A4DDD">
            <w:pPr>
              <w:ind w:left="29"/>
              <w:jc w:val="both"/>
              <w:rPr>
                <w:rFonts w:ascii="Calibri" w:hAnsi="Calibri" w:cs="Calibri"/>
              </w:rPr>
            </w:pPr>
          </w:p>
        </w:tc>
        <w:tc>
          <w:tcPr>
            <w:tcW w:w="4576" w:type="dxa"/>
            <w:shd w:val="clear" w:color="auto" w:fill="auto"/>
            <w:tcMar>
              <w:top w:w="0" w:type="dxa"/>
              <w:left w:w="108" w:type="dxa"/>
              <w:bottom w:w="0" w:type="dxa"/>
              <w:right w:w="108" w:type="dxa"/>
            </w:tcMar>
          </w:tcPr>
          <w:p w:rsidR="00690EEE" w:rsidRPr="00D7078C" w:rsidRDefault="00690EEE" w:rsidP="009A4DDD">
            <w:pPr>
              <w:ind w:left="29"/>
              <w:jc w:val="both"/>
              <w:rPr>
                <w:rFonts w:ascii="Calibri" w:hAnsi="Calibri" w:cs="Calibri"/>
              </w:rPr>
            </w:pPr>
            <w:r>
              <w:rPr>
                <w:rFonts w:ascii="Calibri" w:hAnsi="Calibri"/>
              </w:rPr>
              <w:t>Circulation of final draft letter by rapporteur</w:t>
            </w:r>
          </w:p>
        </w:tc>
        <w:tc>
          <w:tcPr>
            <w:tcW w:w="2511" w:type="dxa"/>
            <w:shd w:val="clear" w:color="auto" w:fill="auto"/>
          </w:tcPr>
          <w:p w:rsidR="00690EEE" w:rsidRPr="00D7078C" w:rsidRDefault="00690EEE" w:rsidP="009A4DDD">
            <w:pPr>
              <w:ind w:firstLine="153"/>
              <w:jc w:val="both"/>
              <w:rPr>
                <w:rFonts w:ascii="Calibri" w:hAnsi="Calibri" w:cs="Calibri"/>
                <w:bCs/>
              </w:rPr>
            </w:pPr>
            <w:r>
              <w:rPr>
                <w:rFonts w:ascii="Calibri" w:hAnsi="Calibri"/>
                <w:bCs/>
              </w:rPr>
              <w:t>Fri 13 March</w:t>
            </w:r>
          </w:p>
        </w:tc>
      </w:tr>
      <w:tr w:rsidR="00690EEE" w:rsidRPr="00D7078C" w:rsidTr="009A4DDD">
        <w:trPr>
          <w:trHeight w:val="375"/>
        </w:trPr>
        <w:tc>
          <w:tcPr>
            <w:tcW w:w="2132" w:type="dxa"/>
            <w:vMerge/>
          </w:tcPr>
          <w:p w:rsidR="00690EEE" w:rsidRPr="00D7078C" w:rsidRDefault="00690EEE" w:rsidP="009A4DDD">
            <w:pPr>
              <w:ind w:left="29"/>
              <w:jc w:val="both"/>
              <w:rPr>
                <w:rFonts w:ascii="Calibri" w:hAnsi="Calibri" w:cs="Calibri"/>
              </w:rPr>
            </w:pPr>
          </w:p>
        </w:tc>
        <w:tc>
          <w:tcPr>
            <w:tcW w:w="4576" w:type="dxa"/>
            <w:shd w:val="clear" w:color="auto" w:fill="auto"/>
            <w:tcMar>
              <w:top w:w="0" w:type="dxa"/>
              <w:left w:w="108" w:type="dxa"/>
              <w:bottom w:w="0" w:type="dxa"/>
              <w:right w:w="108" w:type="dxa"/>
            </w:tcMar>
          </w:tcPr>
          <w:p w:rsidR="00690EEE" w:rsidRPr="00D7078C" w:rsidRDefault="00690EEE" w:rsidP="009A4DDD">
            <w:pPr>
              <w:ind w:left="29"/>
              <w:jc w:val="both"/>
              <w:rPr>
                <w:rFonts w:ascii="Calibri" w:hAnsi="Calibri" w:cs="Calibri"/>
                <w:b/>
              </w:rPr>
            </w:pPr>
            <w:r>
              <w:rPr>
                <w:rFonts w:ascii="Calibri" w:hAnsi="Calibri"/>
                <w:b/>
              </w:rPr>
              <w:t>Vote – IMCO endorsement of letter</w:t>
            </w:r>
          </w:p>
        </w:tc>
        <w:tc>
          <w:tcPr>
            <w:tcW w:w="2511" w:type="dxa"/>
            <w:shd w:val="clear" w:color="auto" w:fill="auto"/>
          </w:tcPr>
          <w:p w:rsidR="00690EEE" w:rsidRPr="00D7078C" w:rsidRDefault="00690EEE" w:rsidP="009A4DDD">
            <w:pPr>
              <w:ind w:firstLine="153"/>
              <w:jc w:val="both"/>
              <w:rPr>
                <w:rFonts w:ascii="Calibri" w:hAnsi="Calibri" w:cs="Calibri"/>
                <w:b/>
                <w:bCs/>
              </w:rPr>
            </w:pPr>
            <w:r>
              <w:rPr>
                <w:rFonts w:ascii="Calibri" w:hAnsi="Calibri"/>
                <w:b/>
                <w:bCs/>
              </w:rPr>
              <w:t>Thu 19 March</w:t>
            </w:r>
          </w:p>
        </w:tc>
      </w:tr>
      <w:tr w:rsidR="00690EEE" w:rsidRPr="00D7078C" w:rsidTr="009A4DDD">
        <w:trPr>
          <w:trHeight w:val="375"/>
        </w:trPr>
        <w:tc>
          <w:tcPr>
            <w:tcW w:w="2132" w:type="dxa"/>
            <w:vMerge/>
            <w:tcBorders>
              <w:bottom w:val="single" w:sz="4" w:space="0" w:color="auto"/>
            </w:tcBorders>
          </w:tcPr>
          <w:p w:rsidR="00690EEE" w:rsidRPr="00D7078C" w:rsidRDefault="00690EEE" w:rsidP="009A4DDD">
            <w:pPr>
              <w:ind w:left="29"/>
              <w:jc w:val="both"/>
              <w:rPr>
                <w:rFonts w:ascii="Calibri" w:hAnsi="Calibri" w:cs="Calibri"/>
              </w:rPr>
            </w:pPr>
          </w:p>
        </w:tc>
        <w:tc>
          <w:tcPr>
            <w:tcW w:w="4576" w:type="dxa"/>
            <w:tcBorders>
              <w:bottom w:val="single" w:sz="4" w:space="0" w:color="auto"/>
            </w:tcBorders>
            <w:shd w:val="clear" w:color="auto" w:fill="auto"/>
            <w:tcMar>
              <w:top w:w="0" w:type="dxa"/>
              <w:left w:w="108" w:type="dxa"/>
              <w:bottom w:w="0" w:type="dxa"/>
              <w:right w:w="108" w:type="dxa"/>
            </w:tcMar>
          </w:tcPr>
          <w:p w:rsidR="00690EEE" w:rsidRPr="00D7078C" w:rsidRDefault="00690EEE" w:rsidP="009A4DDD">
            <w:pPr>
              <w:ind w:left="29"/>
              <w:jc w:val="both"/>
              <w:rPr>
                <w:rFonts w:ascii="Calibri" w:hAnsi="Calibri" w:cs="Calibri"/>
              </w:rPr>
            </w:pPr>
            <w:r>
              <w:rPr>
                <w:rFonts w:ascii="Calibri" w:hAnsi="Calibri"/>
              </w:rPr>
              <w:t>Deadline for submission of letter to BUDG</w:t>
            </w:r>
          </w:p>
        </w:tc>
        <w:tc>
          <w:tcPr>
            <w:tcW w:w="2511" w:type="dxa"/>
            <w:tcBorders>
              <w:bottom w:val="single" w:sz="4" w:space="0" w:color="auto"/>
            </w:tcBorders>
            <w:shd w:val="clear" w:color="auto" w:fill="auto"/>
          </w:tcPr>
          <w:p w:rsidR="00690EEE" w:rsidRPr="00D7078C" w:rsidRDefault="00690EEE" w:rsidP="009A4DDD">
            <w:pPr>
              <w:ind w:firstLine="153"/>
              <w:jc w:val="both"/>
              <w:rPr>
                <w:rFonts w:ascii="Calibri" w:hAnsi="Calibri" w:cs="Calibri"/>
                <w:bCs/>
              </w:rPr>
            </w:pPr>
            <w:r>
              <w:rPr>
                <w:rFonts w:ascii="Calibri" w:hAnsi="Calibri"/>
                <w:bCs/>
              </w:rPr>
              <w:t>Fri 20 March</w:t>
            </w:r>
          </w:p>
          <w:p w:rsidR="00690EEE" w:rsidRPr="00D7078C" w:rsidRDefault="00690EEE" w:rsidP="009A4DDD">
            <w:pPr>
              <w:ind w:firstLine="153"/>
              <w:jc w:val="both"/>
              <w:rPr>
                <w:rFonts w:ascii="Calibri" w:hAnsi="Calibri" w:cs="Calibri"/>
                <w:bCs/>
              </w:rPr>
            </w:pPr>
          </w:p>
        </w:tc>
      </w:tr>
      <w:tr w:rsidR="00690EEE" w:rsidRPr="00D7078C" w:rsidTr="009A4DDD">
        <w:trPr>
          <w:trHeight w:val="375"/>
        </w:trPr>
        <w:tc>
          <w:tcPr>
            <w:tcW w:w="9224" w:type="dxa"/>
            <w:gridSpan w:val="3"/>
            <w:tcBorders>
              <w:top w:val="single" w:sz="4" w:space="0" w:color="auto"/>
            </w:tcBorders>
            <w:shd w:val="clear" w:color="auto" w:fill="D9D9D9"/>
          </w:tcPr>
          <w:p w:rsidR="00690EEE" w:rsidRPr="00D7078C" w:rsidRDefault="00690EEE" w:rsidP="009A4DDD">
            <w:pPr>
              <w:ind w:firstLine="153"/>
              <w:jc w:val="both"/>
              <w:rPr>
                <w:rFonts w:ascii="Calibri" w:hAnsi="Calibri" w:cs="Calibri"/>
                <w:bCs/>
              </w:rPr>
            </w:pPr>
          </w:p>
        </w:tc>
      </w:tr>
      <w:tr w:rsidR="00690EEE" w:rsidRPr="00D7078C" w:rsidTr="009A4DDD">
        <w:trPr>
          <w:trHeight w:val="375"/>
        </w:trPr>
        <w:tc>
          <w:tcPr>
            <w:tcW w:w="2132" w:type="dxa"/>
            <w:vMerge w:val="restart"/>
            <w:tcBorders>
              <w:top w:val="single" w:sz="4" w:space="0" w:color="auto"/>
            </w:tcBorders>
          </w:tcPr>
          <w:p w:rsidR="00690EEE" w:rsidRPr="00D7078C" w:rsidRDefault="00690EEE" w:rsidP="009A4DDD">
            <w:pPr>
              <w:ind w:left="29"/>
              <w:jc w:val="both"/>
              <w:rPr>
                <w:rFonts w:ascii="Calibri" w:hAnsi="Calibri" w:cs="Calibri"/>
                <w:bCs/>
              </w:rPr>
            </w:pPr>
            <w:r>
              <w:rPr>
                <w:rFonts w:ascii="Calibri" w:hAnsi="Calibri"/>
                <w:bCs/>
              </w:rPr>
              <w:t>B. Proposals for Pilot Projects and Preparatory Actions (PPPAs)</w:t>
            </w:r>
          </w:p>
        </w:tc>
        <w:tc>
          <w:tcPr>
            <w:tcW w:w="4576" w:type="dxa"/>
            <w:tcBorders>
              <w:top w:val="single" w:sz="4" w:space="0" w:color="auto"/>
            </w:tcBorders>
            <w:shd w:val="clear" w:color="auto" w:fill="auto"/>
            <w:tcMar>
              <w:top w:w="0" w:type="dxa"/>
              <w:left w:w="108" w:type="dxa"/>
              <w:bottom w:w="0" w:type="dxa"/>
              <w:right w:w="108" w:type="dxa"/>
            </w:tcMar>
          </w:tcPr>
          <w:p w:rsidR="00690EEE" w:rsidRPr="00D7078C" w:rsidRDefault="00690EEE" w:rsidP="009A4DDD">
            <w:pPr>
              <w:jc w:val="both"/>
              <w:rPr>
                <w:rFonts w:ascii="Calibri" w:hAnsi="Calibri" w:cs="Calibri"/>
                <w:bCs/>
              </w:rPr>
            </w:pPr>
            <w:r>
              <w:rPr>
                <w:rFonts w:ascii="Calibri" w:hAnsi="Calibri"/>
                <w:bCs/>
              </w:rPr>
              <w:t>Deadline for submitting PP-PA proposals for IMCO endorsement</w:t>
            </w:r>
          </w:p>
        </w:tc>
        <w:tc>
          <w:tcPr>
            <w:tcW w:w="2511" w:type="dxa"/>
            <w:tcBorders>
              <w:top w:val="single" w:sz="4" w:space="0" w:color="auto"/>
            </w:tcBorders>
            <w:shd w:val="clear" w:color="auto" w:fill="auto"/>
          </w:tcPr>
          <w:p w:rsidR="00690EEE" w:rsidRPr="00D7078C" w:rsidRDefault="00690EEE" w:rsidP="009A4DDD">
            <w:pPr>
              <w:ind w:firstLine="153"/>
              <w:jc w:val="both"/>
              <w:rPr>
                <w:rFonts w:ascii="Calibri" w:hAnsi="Calibri" w:cs="Calibri"/>
                <w:bCs/>
              </w:rPr>
            </w:pPr>
            <w:r>
              <w:rPr>
                <w:rFonts w:ascii="Calibri" w:hAnsi="Calibri"/>
                <w:bCs/>
              </w:rPr>
              <w:t>Thu 5 March 12:00</w:t>
            </w:r>
          </w:p>
        </w:tc>
      </w:tr>
      <w:tr w:rsidR="00690EEE" w:rsidRPr="00D7078C" w:rsidTr="009A4DDD">
        <w:trPr>
          <w:trHeight w:val="375"/>
        </w:trPr>
        <w:tc>
          <w:tcPr>
            <w:tcW w:w="2132" w:type="dxa"/>
            <w:vMerge/>
            <w:shd w:val="clear" w:color="auto" w:fill="FFFFFF"/>
          </w:tcPr>
          <w:p w:rsidR="00690EEE" w:rsidRPr="00D7078C" w:rsidRDefault="00690EEE" w:rsidP="009A4DDD">
            <w:pPr>
              <w:ind w:left="29"/>
              <w:jc w:val="both"/>
              <w:rPr>
                <w:rFonts w:ascii="Calibri" w:hAnsi="Calibri" w:cs="Calibri"/>
                <w:b/>
                <w:i/>
                <w:iCs/>
              </w:rPr>
            </w:pPr>
          </w:p>
        </w:tc>
        <w:tc>
          <w:tcPr>
            <w:tcW w:w="4576" w:type="dxa"/>
            <w:shd w:val="clear" w:color="auto" w:fill="FFFFFF"/>
            <w:tcMar>
              <w:top w:w="0" w:type="dxa"/>
              <w:left w:w="108" w:type="dxa"/>
              <w:bottom w:w="0" w:type="dxa"/>
              <w:right w:w="108" w:type="dxa"/>
            </w:tcMar>
          </w:tcPr>
          <w:p w:rsidR="00690EEE" w:rsidRPr="00D7078C" w:rsidRDefault="00690EEE" w:rsidP="009A4DDD">
            <w:pPr>
              <w:jc w:val="both"/>
              <w:rPr>
                <w:rFonts w:ascii="Calibri" w:hAnsi="Calibri" w:cs="Calibri"/>
                <w:b/>
                <w:iCs/>
              </w:rPr>
            </w:pPr>
            <w:r>
              <w:rPr>
                <w:rFonts w:ascii="Calibri" w:hAnsi="Calibri"/>
                <w:b/>
                <w:iCs/>
              </w:rPr>
              <w:t>Vote – IMCO endorsement of PP-PAs</w:t>
            </w:r>
          </w:p>
        </w:tc>
        <w:tc>
          <w:tcPr>
            <w:tcW w:w="2511" w:type="dxa"/>
            <w:shd w:val="clear" w:color="auto" w:fill="FFFFFF"/>
          </w:tcPr>
          <w:p w:rsidR="00690EEE" w:rsidRPr="00D7078C" w:rsidRDefault="00690EEE" w:rsidP="009A4DDD">
            <w:pPr>
              <w:ind w:left="153"/>
              <w:jc w:val="both"/>
              <w:rPr>
                <w:rFonts w:ascii="Calibri" w:hAnsi="Calibri" w:cs="Calibri"/>
                <w:b/>
              </w:rPr>
            </w:pPr>
            <w:r>
              <w:rPr>
                <w:rFonts w:ascii="Calibri" w:hAnsi="Calibri"/>
                <w:b/>
              </w:rPr>
              <w:t>Thu 19 March</w:t>
            </w:r>
          </w:p>
        </w:tc>
      </w:tr>
      <w:tr w:rsidR="00690EEE" w:rsidRPr="00D7078C" w:rsidTr="009A4DDD">
        <w:trPr>
          <w:trHeight w:val="375"/>
        </w:trPr>
        <w:tc>
          <w:tcPr>
            <w:tcW w:w="2132" w:type="dxa"/>
            <w:vMerge/>
            <w:tcBorders>
              <w:bottom w:val="single" w:sz="4" w:space="0" w:color="auto"/>
            </w:tcBorders>
            <w:shd w:val="clear" w:color="auto" w:fill="FFFFFF"/>
          </w:tcPr>
          <w:p w:rsidR="00690EEE" w:rsidRPr="00D7078C" w:rsidRDefault="00690EEE" w:rsidP="009A4DDD">
            <w:pPr>
              <w:ind w:left="29"/>
              <w:jc w:val="both"/>
              <w:rPr>
                <w:rFonts w:ascii="Calibri" w:hAnsi="Calibri" w:cs="Calibri"/>
                <w:b/>
                <w:bCs/>
              </w:rPr>
            </w:pPr>
          </w:p>
        </w:tc>
        <w:tc>
          <w:tcPr>
            <w:tcW w:w="4576" w:type="dxa"/>
            <w:tcBorders>
              <w:bottom w:val="single" w:sz="4" w:space="0" w:color="auto"/>
            </w:tcBorders>
            <w:shd w:val="clear" w:color="auto" w:fill="FFFFFF"/>
            <w:tcMar>
              <w:top w:w="0" w:type="dxa"/>
              <w:left w:w="108" w:type="dxa"/>
              <w:bottom w:w="0" w:type="dxa"/>
              <w:right w:w="108" w:type="dxa"/>
            </w:tcMar>
          </w:tcPr>
          <w:p w:rsidR="00690EEE" w:rsidRPr="00D7078C" w:rsidRDefault="00690EEE" w:rsidP="009A4DDD">
            <w:pPr>
              <w:jc w:val="both"/>
              <w:rPr>
                <w:rFonts w:ascii="Calibri" w:hAnsi="Calibri" w:cs="Calibri"/>
                <w:bCs/>
              </w:rPr>
            </w:pPr>
            <w:r>
              <w:rPr>
                <w:rFonts w:ascii="Calibri" w:hAnsi="Calibri"/>
                <w:bCs/>
              </w:rPr>
              <w:t>Deadline for submitting PP-PA proposals to BUDG</w:t>
            </w:r>
          </w:p>
        </w:tc>
        <w:tc>
          <w:tcPr>
            <w:tcW w:w="2511" w:type="dxa"/>
            <w:tcBorders>
              <w:bottom w:val="single" w:sz="4" w:space="0" w:color="auto"/>
            </w:tcBorders>
            <w:shd w:val="clear" w:color="auto" w:fill="FFFFFF"/>
          </w:tcPr>
          <w:p w:rsidR="00690EEE" w:rsidRPr="00D7078C" w:rsidRDefault="00690EEE" w:rsidP="009A4DDD">
            <w:pPr>
              <w:ind w:firstLine="153"/>
              <w:jc w:val="both"/>
              <w:rPr>
                <w:rFonts w:ascii="Calibri" w:hAnsi="Calibri" w:cs="Calibri"/>
              </w:rPr>
            </w:pPr>
            <w:r>
              <w:rPr>
                <w:rFonts w:ascii="Calibri" w:hAnsi="Calibri"/>
              </w:rPr>
              <w:t>Mon 20 April</w:t>
            </w:r>
          </w:p>
        </w:tc>
      </w:tr>
      <w:tr w:rsidR="00690EEE" w:rsidRPr="00D7078C" w:rsidTr="009A4DDD">
        <w:trPr>
          <w:trHeight w:val="375"/>
        </w:trPr>
        <w:tc>
          <w:tcPr>
            <w:tcW w:w="9224" w:type="dxa"/>
            <w:gridSpan w:val="3"/>
            <w:tcBorders>
              <w:top w:val="single" w:sz="4" w:space="0" w:color="auto"/>
            </w:tcBorders>
            <w:shd w:val="clear" w:color="auto" w:fill="D9D9D9"/>
          </w:tcPr>
          <w:p w:rsidR="00690EEE" w:rsidRPr="00D7078C" w:rsidRDefault="00690EEE" w:rsidP="009A4DDD">
            <w:pPr>
              <w:ind w:left="153"/>
              <w:jc w:val="both"/>
              <w:rPr>
                <w:rFonts w:ascii="Calibri" w:hAnsi="Calibri" w:cs="Calibri"/>
                <w:lang w:eastAsia="en-GB"/>
              </w:rPr>
            </w:pPr>
          </w:p>
        </w:tc>
      </w:tr>
      <w:tr w:rsidR="00690EEE" w:rsidRPr="00D7078C" w:rsidTr="009A4DDD">
        <w:trPr>
          <w:trHeight w:val="375"/>
        </w:trPr>
        <w:tc>
          <w:tcPr>
            <w:tcW w:w="2132" w:type="dxa"/>
            <w:vMerge w:val="restart"/>
            <w:tcBorders>
              <w:top w:val="single" w:sz="4" w:space="0" w:color="auto"/>
            </w:tcBorders>
            <w:shd w:val="clear" w:color="auto" w:fill="FFFFFF"/>
          </w:tcPr>
          <w:p w:rsidR="00690EEE" w:rsidRPr="00D7078C" w:rsidRDefault="00690EEE" w:rsidP="009A4DDD">
            <w:pPr>
              <w:ind w:left="29"/>
              <w:jc w:val="both"/>
              <w:rPr>
                <w:rFonts w:ascii="Calibri" w:hAnsi="Calibri" w:cs="Calibri"/>
                <w:bCs/>
              </w:rPr>
            </w:pPr>
            <w:r>
              <w:rPr>
                <w:rFonts w:ascii="Calibri" w:hAnsi="Calibri"/>
                <w:bCs/>
              </w:rPr>
              <w:t>C. IMCO Opinion on EP resolution and amendments to draft Budget 2021</w:t>
            </w:r>
          </w:p>
        </w:tc>
        <w:tc>
          <w:tcPr>
            <w:tcW w:w="4576" w:type="dxa"/>
            <w:tcBorders>
              <w:top w:val="single" w:sz="4" w:space="0" w:color="auto"/>
            </w:tcBorders>
            <w:shd w:val="clear" w:color="auto" w:fill="FFFFFF"/>
            <w:tcMar>
              <w:top w:w="0" w:type="dxa"/>
              <w:left w:w="108" w:type="dxa"/>
              <w:bottom w:w="0" w:type="dxa"/>
              <w:right w:w="108" w:type="dxa"/>
            </w:tcMar>
          </w:tcPr>
          <w:p w:rsidR="00690EEE" w:rsidRPr="00D7078C" w:rsidRDefault="00690EEE" w:rsidP="009A4DDD">
            <w:pPr>
              <w:ind w:left="29"/>
              <w:jc w:val="both"/>
              <w:rPr>
                <w:rFonts w:ascii="Calibri" w:hAnsi="Calibri" w:cs="Calibri"/>
                <w:bCs/>
              </w:rPr>
            </w:pPr>
            <w:r>
              <w:rPr>
                <w:rFonts w:ascii="Calibri" w:hAnsi="Calibri"/>
                <w:bCs/>
              </w:rPr>
              <w:t>Commission Statement of Estimates</w:t>
            </w:r>
          </w:p>
        </w:tc>
        <w:tc>
          <w:tcPr>
            <w:tcW w:w="2511" w:type="dxa"/>
            <w:tcBorders>
              <w:top w:val="single" w:sz="4" w:space="0" w:color="auto"/>
            </w:tcBorders>
            <w:shd w:val="clear" w:color="auto" w:fill="FFFFFF"/>
          </w:tcPr>
          <w:p w:rsidR="00690EEE" w:rsidRPr="00D7078C" w:rsidRDefault="00690EEE" w:rsidP="009A4DDD">
            <w:pPr>
              <w:ind w:left="153"/>
              <w:jc w:val="both"/>
              <w:rPr>
                <w:rFonts w:ascii="Calibri" w:hAnsi="Calibri" w:cs="Calibri"/>
              </w:rPr>
            </w:pPr>
            <w:r>
              <w:rPr>
                <w:rFonts w:ascii="Calibri" w:hAnsi="Calibri"/>
              </w:rPr>
              <w:t>Wed, 3 June</w:t>
            </w:r>
          </w:p>
        </w:tc>
      </w:tr>
      <w:tr w:rsidR="00690EEE" w:rsidRPr="00D7078C" w:rsidTr="009A4DDD">
        <w:trPr>
          <w:trHeight w:val="375"/>
        </w:trPr>
        <w:tc>
          <w:tcPr>
            <w:tcW w:w="2132" w:type="dxa"/>
            <w:vMerge/>
            <w:shd w:val="clear" w:color="auto" w:fill="FFFFFF"/>
          </w:tcPr>
          <w:p w:rsidR="00690EEE" w:rsidRPr="00D7078C" w:rsidRDefault="00690EEE" w:rsidP="009A4DDD">
            <w:pPr>
              <w:ind w:left="29"/>
              <w:jc w:val="both"/>
              <w:rPr>
                <w:rFonts w:ascii="Calibri" w:hAnsi="Calibri" w:cs="Calibri"/>
                <w:b/>
                <w:i/>
                <w:iCs/>
              </w:rPr>
            </w:pPr>
          </w:p>
        </w:tc>
        <w:tc>
          <w:tcPr>
            <w:tcW w:w="4576" w:type="dxa"/>
            <w:shd w:val="clear" w:color="auto" w:fill="FFFFFF"/>
            <w:tcMar>
              <w:top w:w="0" w:type="dxa"/>
              <w:left w:w="108" w:type="dxa"/>
              <w:bottom w:w="0" w:type="dxa"/>
              <w:right w:w="108" w:type="dxa"/>
            </w:tcMar>
          </w:tcPr>
          <w:p w:rsidR="00690EEE" w:rsidRPr="00D7078C" w:rsidRDefault="00690EEE" w:rsidP="009A4DDD">
            <w:pPr>
              <w:ind w:left="29"/>
              <w:jc w:val="both"/>
              <w:rPr>
                <w:rFonts w:ascii="Calibri" w:hAnsi="Calibri" w:cs="Calibri"/>
                <w:iCs/>
              </w:rPr>
            </w:pPr>
            <w:r>
              <w:rPr>
                <w:rFonts w:ascii="Calibri" w:hAnsi="Calibri"/>
                <w:iCs/>
              </w:rPr>
              <w:t>Send IMCO draft opinion/working document to translation</w:t>
            </w:r>
          </w:p>
        </w:tc>
        <w:tc>
          <w:tcPr>
            <w:tcW w:w="2511" w:type="dxa"/>
            <w:shd w:val="clear" w:color="auto" w:fill="FFFFFF"/>
          </w:tcPr>
          <w:p w:rsidR="00690EEE" w:rsidRPr="00D7078C" w:rsidRDefault="00690EEE" w:rsidP="009A4DDD">
            <w:pPr>
              <w:ind w:left="153"/>
              <w:jc w:val="both"/>
              <w:rPr>
                <w:rFonts w:ascii="Calibri" w:hAnsi="Calibri" w:cs="Calibri"/>
              </w:rPr>
            </w:pPr>
            <w:r>
              <w:rPr>
                <w:rFonts w:ascii="Calibri" w:hAnsi="Calibri"/>
              </w:rPr>
              <w:t>Thu 11 June</w:t>
            </w:r>
          </w:p>
        </w:tc>
      </w:tr>
      <w:tr w:rsidR="00690EEE" w:rsidRPr="00D7078C" w:rsidTr="009A4DDD">
        <w:trPr>
          <w:trHeight w:val="375"/>
        </w:trPr>
        <w:tc>
          <w:tcPr>
            <w:tcW w:w="2132" w:type="dxa"/>
            <w:vMerge/>
            <w:shd w:val="clear" w:color="auto" w:fill="FFFFFF"/>
          </w:tcPr>
          <w:p w:rsidR="00690EEE" w:rsidRPr="00D7078C" w:rsidRDefault="00690EEE" w:rsidP="009A4DDD">
            <w:pPr>
              <w:ind w:left="29"/>
              <w:jc w:val="both"/>
              <w:rPr>
                <w:rFonts w:ascii="Calibri" w:hAnsi="Calibri" w:cs="Calibri"/>
                <w:b/>
                <w:i/>
                <w:iCs/>
              </w:rPr>
            </w:pPr>
          </w:p>
        </w:tc>
        <w:tc>
          <w:tcPr>
            <w:tcW w:w="4576" w:type="dxa"/>
            <w:shd w:val="clear" w:color="auto" w:fill="FFFFFF"/>
            <w:tcMar>
              <w:top w:w="0" w:type="dxa"/>
              <w:left w:w="108" w:type="dxa"/>
              <w:bottom w:w="0" w:type="dxa"/>
              <w:right w:w="108" w:type="dxa"/>
            </w:tcMar>
          </w:tcPr>
          <w:p w:rsidR="00690EEE" w:rsidRPr="00D7078C" w:rsidRDefault="00690EEE" w:rsidP="009A4DDD">
            <w:pPr>
              <w:ind w:left="29"/>
              <w:jc w:val="both"/>
              <w:rPr>
                <w:rFonts w:ascii="Calibri" w:hAnsi="Calibri" w:cs="Calibri"/>
                <w:iCs/>
              </w:rPr>
            </w:pPr>
            <w:r>
              <w:rPr>
                <w:rFonts w:ascii="Calibri" w:hAnsi="Calibri"/>
                <w:iCs/>
              </w:rPr>
              <w:t>Consideration of IMCO draft opinion</w:t>
            </w:r>
          </w:p>
        </w:tc>
        <w:tc>
          <w:tcPr>
            <w:tcW w:w="2511" w:type="dxa"/>
            <w:shd w:val="clear" w:color="auto" w:fill="FFFFFF"/>
          </w:tcPr>
          <w:p w:rsidR="00690EEE" w:rsidRPr="00D7078C" w:rsidRDefault="00690EEE" w:rsidP="009A4DDD">
            <w:pPr>
              <w:ind w:left="153"/>
              <w:jc w:val="both"/>
              <w:rPr>
                <w:rFonts w:ascii="Calibri" w:hAnsi="Calibri" w:cs="Calibri"/>
              </w:rPr>
            </w:pPr>
            <w:r>
              <w:rPr>
                <w:rFonts w:ascii="Calibri" w:hAnsi="Calibri"/>
              </w:rPr>
              <w:t>Wed 24 June</w:t>
            </w:r>
          </w:p>
        </w:tc>
      </w:tr>
      <w:tr w:rsidR="00690EEE" w:rsidRPr="00D7078C" w:rsidTr="009A4DDD">
        <w:trPr>
          <w:trHeight w:val="375"/>
        </w:trPr>
        <w:tc>
          <w:tcPr>
            <w:tcW w:w="2132" w:type="dxa"/>
            <w:vMerge/>
            <w:shd w:val="clear" w:color="auto" w:fill="FFFFFF"/>
          </w:tcPr>
          <w:p w:rsidR="00690EEE" w:rsidRPr="00D7078C" w:rsidRDefault="00690EEE" w:rsidP="009A4DDD">
            <w:pPr>
              <w:ind w:left="29"/>
              <w:jc w:val="both"/>
              <w:rPr>
                <w:rFonts w:ascii="Calibri" w:hAnsi="Calibri" w:cs="Calibri"/>
                <w:b/>
                <w:i/>
                <w:iCs/>
              </w:rPr>
            </w:pPr>
          </w:p>
        </w:tc>
        <w:tc>
          <w:tcPr>
            <w:tcW w:w="4576" w:type="dxa"/>
            <w:shd w:val="clear" w:color="auto" w:fill="FFFFFF"/>
            <w:tcMar>
              <w:top w:w="0" w:type="dxa"/>
              <w:left w:w="108" w:type="dxa"/>
              <w:bottom w:w="0" w:type="dxa"/>
              <w:right w:w="108" w:type="dxa"/>
            </w:tcMar>
          </w:tcPr>
          <w:p w:rsidR="00690EEE" w:rsidRPr="00D7078C" w:rsidRDefault="00690EEE" w:rsidP="009A4DDD">
            <w:pPr>
              <w:ind w:left="29"/>
              <w:jc w:val="both"/>
              <w:rPr>
                <w:rFonts w:ascii="Calibri" w:hAnsi="Calibri" w:cs="Calibri"/>
                <w:iCs/>
              </w:rPr>
            </w:pPr>
            <w:r>
              <w:rPr>
                <w:rFonts w:ascii="Calibri" w:hAnsi="Calibri"/>
                <w:iCs/>
              </w:rPr>
              <w:t>Deadline for AMs to draft opinion and for budgetary AMs</w:t>
            </w:r>
          </w:p>
        </w:tc>
        <w:tc>
          <w:tcPr>
            <w:tcW w:w="2511" w:type="dxa"/>
            <w:shd w:val="clear" w:color="auto" w:fill="FFFFFF"/>
          </w:tcPr>
          <w:p w:rsidR="00690EEE" w:rsidRPr="00D7078C" w:rsidRDefault="00690EEE" w:rsidP="009A4DDD">
            <w:pPr>
              <w:ind w:left="153"/>
              <w:jc w:val="both"/>
              <w:rPr>
                <w:rFonts w:ascii="Calibri" w:hAnsi="Calibri" w:cs="Calibri"/>
              </w:rPr>
            </w:pPr>
            <w:r>
              <w:rPr>
                <w:rFonts w:ascii="Calibri" w:hAnsi="Calibri"/>
              </w:rPr>
              <w:t>Thu 25 June 12:00</w:t>
            </w:r>
          </w:p>
        </w:tc>
      </w:tr>
      <w:tr w:rsidR="00690EEE" w:rsidRPr="00D7078C" w:rsidTr="009A4DDD">
        <w:trPr>
          <w:trHeight w:val="375"/>
        </w:trPr>
        <w:tc>
          <w:tcPr>
            <w:tcW w:w="2132" w:type="dxa"/>
            <w:vMerge/>
            <w:shd w:val="clear" w:color="auto" w:fill="FFFFFF"/>
          </w:tcPr>
          <w:p w:rsidR="00690EEE" w:rsidRPr="00D7078C" w:rsidRDefault="00690EEE" w:rsidP="009A4DDD">
            <w:pPr>
              <w:ind w:left="29"/>
              <w:jc w:val="both"/>
              <w:rPr>
                <w:rFonts w:ascii="Calibri" w:hAnsi="Calibri" w:cs="Calibri"/>
                <w:b/>
                <w:bCs/>
              </w:rPr>
            </w:pPr>
          </w:p>
        </w:tc>
        <w:tc>
          <w:tcPr>
            <w:tcW w:w="4576" w:type="dxa"/>
            <w:shd w:val="clear" w:color="auto" w:fill="FFFFFF"/>
            <w:tcMar>
              <w:top w:w="0" w:type="dxa"/>
              <w:left w:w="108" w:type="dxa"/>
              <w:bottom w:w="0" w:type="dxa"/>
              <w:right w:w="108" w:type="dxa"/>
            </w:tcMar>
            <w:hideMark/>
          </w:tcPr>
          <w:p w:rsidR="00690EEE" w:rsidRPr="00D7078C" w:rsidRDefault="00690EEE" w:rsidP="009A4DDD">
            <w:pPr>
              <w:ind w:left="29"/>
              <w:jc w:val="both"/>
              <w:rPr>
                <w:rFonts w:ascii="Calibri" w:hAnsi="Calibri" w:cs="Calibri"/>
                <w:b/>
                <w:bCs/>
              </w:rPr>
            </w:pPr>
            <w:r>
              <w:rPr>
                <w:rFonts w:ascii="Calibri" w:hAnsi="Calibri"/>
                <w:b/>
                <w:bCs/>
              </w:rPr>
              <w:t>Vote in IMCO on opinion and budgetary AMs</w:t>
            </w:r>
          </w:p>
        </w:tc>
        <w:tc>
          <w:tcPr>
            <w:tcW w:w="2511" w:type="dxa"/>
            <w:shd w:val="clear" w:color="auto" w:fill="FFFFFF"/>
          </w:tcPr>
          <w:p w:rsidR="00690EEE" w:rsidRPr="00D7078C" w:rsidRDefault="00690EEE" w:rsidP="009A4DDD">
            <w:pPr>
              <w:ind w:left="153"/>
              <w:jc w:val="both"/>
              <w:rPr>
                <w:rFonts w:ascii="Calibri" w:hAnsi="Calibri" w:cs="Calibri"/>
                <w:b/>
              </w:rPr>
            </w:pPr>
            <w:r>
              <w:rPr>
                <w:rFonts w:ascii="Calibri" w:hAnsi="Calibri"/>
                <w:b/>
              </w:rPr>
              <w:t>Tue 14 July</w:t>
            </w:r>
          </w:p>
        </w:tc>
      </w:tr>
      <w:tr w:rsidR="00690EEE" w:rsidRPr="00D7078C" w:rsidTr="009A4DDD">
        <w:trPr>
          <w:trHeight w:val="375"/>
        </w:trPr>
        <w:tc>
          <w:tcPr>
            <w:tcW w:w="2132" w:type="dxa"/>
            <w:vMerge/>
            <w:shd w:val="clear" w:color="auto" w:fill="FFFFFF"/>
          </w:tcPr>
          <w:p w:rsidR="00690EEE" w:rsidRPr="00D7078C" w:rsidRDefault="00690EEE" w:rsidP="009A4DDD">
            <w:pPr>
              <w:ind w:left="29"/>
              <w:jc w:val="both"/>
              <w:rPr>
                <w:rFonts w:ascii="Calibri" w:hAnsi="Calibri" w:cs="Calibri"/>
              </w:rPr>
            </w:pPr>
          </w:p>
        </w:tc>
        <w:tc>
          <w:tcPr>
            <w:tcW w:w="4576" w:type="dxa"/>
            <w:shd w:val="clear" w:color="auto" w:fill="FFFFFF"/>
            <w:tcMar>
              <w:top w:w="0" w:type="dxa"/>
              <w:left w:w="108" w:type="dxa"/>
              <w:bottom w:w="0" w:type="dxa"/>
              <w:right w:w="108" w:type="dxa"/>
            </w:tcMar>
          </w:tcPr>
          <w:p w:rsidR="00690EEE" w:rsidRPr="00D7078C" w:rsidRDefault="00690EEE" w:rsidP="009A4DDD">
            <w:pPr>
              <w:ind w:left="29"/>
              <w:jc w:val="both"/>
              <w:rPr>
                <w:rFonts w:ascii="Calibri" w:hAnsi="Calibri" w:cs="Calibri"/>
              </w:rPr>
            </w:pPr>
            <w:r>
              <w:rPr>
                <w:rFonts w:ascii="Calibri" w:hAnsi="Calibri"/>
              </w:rPr>
              <w:t>Deadline for committees to table AMs to plenary</w:t>
            </w:r>
          </w:p>
        </w:tc>
        <w:tc>
          <w:tcPr>
            <w:tcW w:w="2511" w:type="dxa"/>
            <w:shd w:val="clear" w:color="auto" w:fill="auto"/>
          </w:tcPr>
          <w:p w:rsidR="00690EEE" w:rsidRPr="00D7078C" w:rsidRDefault="00690EEE" w:rsidP="009A4DDD">
            <w:pPr>
              <w:ind w:left="153"/>
              <w:jc w:val="both"/>
              <w:rPr>
                <w:rFonts w:ascii="Calibri" w:hAnsi="Calibri" w:cs="Calibri"/>
              </w:rPr>
            </w:pPr>
            <w:r>
              <w:rPr>
                <w:rFonts w:ascii="Calibri" w:hAnsi="Calibri"/>
              </w:rPr>
              <w:t>Thu 3 September</w:t>
            </w:r>
          </w:p>
        </w:tc>
      </w:tr>
      <w:tr w:rsidR="00690EEE" w:rsidRPr="00D7078C" w:rsidTr="009A4DDD">
        <w:trPr>
          <w:trHeight w:val="375"/>
        </w:trPr>
        <w:tc>
          <w:tcPr>
            <w:tcW w:w="2132" w:type="dxa"/>
            <w:vMerge/>
            <w:shd w:val="clear" w:color="auto" w:fill="FFFFFF"/>
          </w:tcPr>
          <w:p w:rsidR="00690EEE" w:rsidRPr="00D7078C" w:rsidRDefault="00690EEE" w:rsidP="009A4DDD">
            <w:pPr>
              <w:ind w:left="29"/>
              <w:jc w:val="both"/>
              <w:rPr>
                <w:rFonts w:ascii="Calibri" w:hAnsi="Calibri" w:cs="Calibri"/>
              </w:rPr>
            </w:pPr>
          </w:p>
        </w:tc>
        <w:tc>
          <w:tcPr>
            <w:tcW w:w="4576" w:type="dxa"/>
            <w:shd w:val="clear" w:color="auto" w:fill="FFFFFF"/>
            <w:tcMar>
              <w:top w:w="0" w:type="dxa"/>
              <w:left w:w="108" w:type="dxa"/>
              <w:bottom w:w="0" w:type="dxa"/>
              <w:right w:w="108" w:type="dxa"/>
            </w:tcMar>
          </w:tcPr>
          <w:p w:rsidR="00690EEE" w:rsidRPr="00D7078C" w:rsidRDefault="00690EEE" w:rsidP="009A4DDD">
            <w:pPr>
              <w:ind w:left="29"/>
              <w:jc w:val="both"/>
              <w:rPr>
                <w:rFonts w:ascii="Calibri" w:hAnsi="Calibri" w:cs="Calibri"/>
              </w:rPr>
            </w:pPr>
            <w:r>
              <w:rPr>
                <w:rFonts w:ascii="Calibri" w:hAnsi="Calibri"/>
              </w:rPr>
              <w:t>Deadline for committees to submit opinion on resolution</w:t>
            </w:r>
          </w:p>
        </w:tc>
        <w:tc>
          <w:tcPr>
            <w:tcW w:w="2511" w:type="dxa"/>
            <w:shd w:val="clear" w:color="auto" w:fill="auto"/>
          </w:tcPr>
          <w:p w:rsidR="00690EEE" w:rsidRPr="00D7078C" w:rsidRDefault="00690EEE" w:rsidP="009A4DDD">
            <w:pPr>
              <w:ind w:left="153"/>
              <w:jc w:val="both"/>
              <w:rPr>
                <w:rFonts w:ascii="Calibri" w:hAnsi="Calibri" w:cs="Calibri"/>
              </w:rPr>
            </w:pPr>
            <w:r>
              <w:rPr>
                <w:rFonts w:ascii="Calibri" w:hAnsi="Calibri"/>
              </w:rPr>
              <w:t>Thu 3 September</w:t>
            </w:r>
          </w:p>
        </w:tc>
      </w:tr>
    </w:tbl>
    <w:p w:rsidR="00690EEE" w:rsidRPr="00D7078C" w:rsidRDefault="00690EEE" w:rsidP="00690EEE">
      <w:pPr>
        <w:spacing w:line="280" w:lineRule="exact"/>
        <w:jc w:val="both"/>
        <w:rPr>
          <w:rFonts w:ascii="Calibri" w:hAnsi="Calibri" w:cs="Calibri"/>
          <w:lang w:eastAsia="en-GB"/>
        </w:rPr>
      </w:pPr>
    </w:p>
    <w:p w:rsidR="00690EEE" w:rsidRPr="00D7078C" w:rsidRDefault="00690EEE" w:rsidP="00690EEE">
      <w:pPr>
        <w:tabs>
          <w:tab w:val="left" w:pos="993"/>
        </w:tabs>
        <w:jc w:val="both"/>
        <w:outlineLvl w:val="0"/>
        <w:rPr>
          <w:rFonts w:ascii="Calibri" w:hAnsi="Calibri" w:cs="Calibri"/>
        </w:rPr>
      </w:pPr>
    </w:p>
    <w:p w:rsidR="00690EEE" w:rsidRPr="00D7078C" w:rsidRDefault="00690EEE" w:rsidP="00690EEE">
      <w:pPr>
        <w:tabs>
          <w:tab w:val="left" w:pos="993"/>
        </w:tabs>
        <w:jc w:val="both"/>
        <w:outlineLvl w:val="0"/>
        <w:rPr>
          <w:rFonts w:ascii="Calibri" w:hAnsi="Calibri" w:cs="Calibri"/>
        </w:rPr>
      </w:pPr>
    </w:p>
    <w:p w:rsidR="00690EEE" w:rsidRPr="00D7078C" w:rsidRDefault="00690EEE" w:rsidP="00690EEE">
      <w:pPr>
        <w:ind w:left="709" w:hanging="709"/>
        <w:jc w:val="both"/>
        <w:rPr>
          <w:rFonts w:ascii="Calibri" w:hAnsi="Calibri" w:cs="Calibri"/>
          <w:b/>
        </w:rPr>
      </w:pPr>
      <w:r>
        <w:rPr>
          <w:rFonts w:ascii="Calibri" w:hAnsi="Calibri"/>
          <w:b/>
        </w:rPr>
        <w:t>II.3</w:t>
      </w:r>
      <w:r>
        <w:rPr>
          <w:rFonts w:ascii="Calibri" w:hAnsi="Calibri"/>
          <w:b/>
        </w:rPr>
        <w:tab/>
        <w:t xml:space="preserve">Comitology, Delegated and Implementing Acts and Expert Groups </w:t>
      </w:r>
    </w:p>
    <w:p w:rsidR="00690EEE" w:rsidRPr="00D7078C" w:rsidRDefault="00690EEE" w:rsidP="00690EEE">
      <w:pPr>
        <w:jc w:val="both"/>
        <w:rPr>
          <w:rFonts w:ascii="Calibri" w:hAnsi="Calibri" w:cs="Calibri"/>
          <w:b/>
          <w:sz w:val="16"/>
          <w:szCs w:val="16"/>
        </w:rPr>
      </w:pPr>
    </w:p>
    <w:p w:rsidR="00690EEE" w:rsidRPr="00D7078C" w:rsidRDefault="00690EEE" w:rsidP="00690EEE">
      <w:pPr>
        <w:ind w:left="720"/>
        <w:jc w:val="both"/>
        <w:rPr>
          <w:rFonts w:ascii="Calibri" w:hAnsi="Calibri" w:cs="Calibri"/>
        </w:rPr>
      </w:pPr>
      <w:r>
        <w:rPr>
          <w:rFonts w:ascii="Calibri" w:hAnsi="Calibri"/>
        </w:rPr>
        <w:t xml:space="preserve">Coordinators took note of the recommendations regarding documents transmitted for scrutiny and if no objections are received </w:t>
      </w:r>
      <w:r>
        <w:rPr>
          <w:rFonts w:ascii="Calibri" w:hAnsi="Calibri"/>
          <w:b/>
          <w:i/>
          <w:u w:val="single"/>
        </w:rPr>
        <w:t>by 21 February cob</w:t>
      </w:r>
      <w:r>
        <w:rPr>
          <w:rFonts w:ascii="Calibri" w:hAnsi="Calibri"/>
        </w:rPr>
        <w:t xml:space="preserve"> they will be deemed approved.  Coordinators also took note of the summary of the expert group meetings.</w:t>
      </w:r>
    </w:p>
    <w:p w:rsidR="00690EEE" w:rsidRPr="00D7078C" w:rsidRDefault="00690EEE" w:rsidP="00690EEE">
      <w:pPr>
        <w:ind w:left="720"/>
        <w:jc w:val="both"/>
        <w:rPr>
          <w:rFonts w:ascii="Calibri" w:hAnsi="Calibri" w:cs="Calibri"/>
          <w:lang w:eastAsia="en-GB"/>
        </w:rPr>
      </w:pPr>
    </w:p>
    <w:p w:rsidR="00690EEE" w:rsidRPr="00D7078C" w:rsidRDefault="00690EEE" w:rsidP="00690EEE">
      <w:pPr>
        <w:jc w:val="both"/>
        <w:rPr>
          <w:rFonts w:ascii="Calibri" w:hAnsi="Calibri" w:cs="Calibri"/>
          <w:lang w:eastAsia="en-GB"/>
        </w:rPr>
      </w:pPr>
    </w:p>
    <w:p w:rsidR="00690EEE" w:rsidRPr="00D7078C" w:rsidRDefault="00690EEE" w:rsidP="00690EEE">
      <w:pPr>
        <w:ind w:left="709" w:hanging="709"/>
        <w:outlineLvl w:val="0"/>
        <w:rPr>
          <w:rFonts w:ascii="Calibri" w:hAnsi="Calibri" w:cs="Calibri"/>
          <w:b/>
        </w:rPr>
      </w:pPr>
      <w:bookmarkStart w:id="10" w:name="_Toc370907597"/>
      <w:r>
        <w:rPr>
          <w:rFonts w:ascii="Calibri" w:hAnsi="Calibri"/>
          <w:b/>
        </w:rPr>
        <w:t>II.4</w:t>
      </w:r>
      <w:r>
        <w:rPr>
          <w:rFonts w:ascii="Calibri" w:hAnsi="Calibri"/>
          <w:b/>
        </w:rPr>
        <w:tab/>
        <w:t>Petitions and motions for resolution</w:t>
      </w:r>
    </w:p>
    <w:p w:rsidR="00690EEE" w:rsidRPr="00D7078C" w:rsidRDefault="00690EEE" w:rsidP="00690EEE">
      <w:pPr>
        <w:ind w:left="705" w:hanging="705"/>
        <w:jc w:val="both"/>
        <w:rPr>
          <w:rFonts w:ascii="Calibri" w:hAnsi="Calibri" w:cs="Calibri"/>
          <w:sz w:val="20"/>
        </w:rPr>
      </w:pPr>
    </w:p>
    <w:p w:rsidR="00690EEE" w:rsidRPr="00D7078C" w:rsidRDefault="00690EEE" w:rsidP="00690EEE">
      <w:pPr>
        <w:ind w:left="705" w:hanging="705"/>
        <w:jc w:val="both"/>
        <w:rPr>
          <w:rFonts w:ascii="Calibri" w:hAnsi="Calibri" w:cs="Calibri"/>
          <w:b/>
        </w:rPr>
      </w:pPr>
      <w:r>
        <w:rPr>
          <w:rFonts w:ascii="Calibri" w:hAnsi="Calibri"/>
          <w:b/>
        </w:rPr>
        <w:t>A.</w:t>
      </w:r>
      <w:r>
        <w:rPr>
          <w:rFonts w:ascii="Calibri" w:hAnsi="Calibri"/>
          <w:b/>
        </w:rPr>
        <w:tab/>
        <w:t>Petitions</w:t>
      </w:r>
    </w:p>
    <w:p w:rsidR="00690EEE" w:rsidRPr="00D7078C" w:rsidRDefault="00690EEE" w:rsidP="00690EEE">
      <w:pPr>
        <w:ind w:left="705" w:hanging="705"/>
        <w:jc w:val="both"/>
        <w:rPr>
          <w:rFonts w:ascii="Calibri" w:hAnsi="Calibri" w:cs="Calibri"/>
          <w:b/>
          <w:sz w:val="20"/>
        </w:rPr>
      </w:pPr>
    </w:p>
    <w:p w:rsidR="00690EEE" w:rsidRPr="00D7078C" w:rsidRDefault="00690EEE" w:rsidP="00690EEE">
      <w:pPr>
        <w:ind w:left="709" w:hanging="709"/>
        <w:jc w:val="both"/>
        <w:rPr>
          <w:rFonts w:ascii="Calibri" w:hAnsi="Calibri" w:cs="Calibri"/>
        </w:rPr>
      </w:pPr>
      <w:r>
        <w:rPr>
          <w:rFonts w:ascii="Calibri" w:hAnsi="Calibri"/>
          <w:b/>
        </w:rPr>
        <w:t xml:space="preserve">A1. </w:t>
      </w:r>
      <w:r>
        <w:rPr>
          <w:rFonts w:ascii="Calibri" w:hAnsi="Calibri"/>
          <w:b/>
        </w:rPr>
        <w:tab/>
        <w:t>Petition 0486/2019 by Miss Lara Mendez (Spanish) on discriminatory practices by Netflix</w:t>
      </w:r>
      <w:r>
        <w:rPr>
          <w:rFonts w:ascii="Calibri" w:hAnsi="Calibri"/>
        </w:rPr>
        <w:t xml:space="preserve"> (MDB)</w:t>
      </w:r>
    </w:p>
    <w:p w:rsidR="00690EEE" w:rsidRPr="00D7078C" w:rsidRDefault="00690EEE" w:rsidP="00690EEE">
      <w:pPr>
        <w:ind w:firstLine="705"/>
        <w:jc w:val="both"/>
        <w:rPr>
          <w:rFonts w:ascii="Calibri" w:hAnsi="Calibri" w:cs="Calibri"/>
          <w:b/>
          <w:bCs/>
          <w:iCs/>
          <w:u w:val="single"/>
        </w:rPr>
      </w:pPr>
    </w:p>
    <w:p w:rsidR="00690EEE" w:rsidRPr="00D7078C" w:rsidRDefault="00690EEE" w:rsidP="00690EEE">
      <w:pPr>
        <w:ind w:firstLine="705"/>
        <w:jc w:val="both"/>
        <w:rPr>
          <w:rFonts w:ascii="Calibri" w:hAnsi="Calibri" w:cs="Calibri"/>
          <w:b/>
          <w:bCs/>
        </w:rPr>
      </w:pPr>
      <w:r>
        <w:rPr>
          <w:rFonts w:ascii="Calibri" w:hAnsi="Calibri"/>
          <w:b/>
          <w:bCs/>
          <w:iCs/>
          <w:u w:val="single"/>
        </w:rPr>
        <w:t>Decision:</w:t>
      </w:r>
      <w:r>
        <w:rPr>
          <w:rFonts w:ascii="Calibri" w:hAnsi="Calibri"/>
          <w:b/>
          <w:bCs/>
        </w:rPr>
        <w:t xml:space="preserve"> the Chair will reply by letter to the PETI Chair</w:t>
      </w:r>
    </w:p>
    <w:p w:rsidR="00690EEE" w:rsidRPr="00D7078C" w:rsidRDefault="00690EEE" w:rsidP="00690EEE">
      <w:pPr>
        <w:ind w:left="709" w:hanging="709"/>
        <w:jc w:val="both"/>
        <w:rPr>
          <w:rFonts w:ascii="Calibri" w:hAnsi="Calibri" w:cs="Calibri"/>
          <w:b/>
        </w:rPr>
      </w:pPr>
    </w:p>
    <w:p w:rsidR="00690EEE" w:rsidRPr="00D7078C" w:rsidRDefault="00690EEE" w:rsidP="00690EEE">
      <w:pPr>
        <w:ind w:left="709" w:hanging="709"/>
        <w:jc w:val="both"/>
        <w:rPr>
          <w:rFonts w:ascii="Calibri" w:hAnsi="Calibri" w:cs="Calibri"/>
          <w:b/>
        </w:rPr>
      </w:pPr>
    </w:p>
    <w:p w:rsidR="00690EEE" w:rsidRPr="00D7078C" w:rsidRDefault="00690EEE" w:rsidP="00690EEE">
      <w:pPr>
        <w:pStyle w:val="Petition"/>
        <w:spacing w:before="0" w:after="0"/>
        <w:jc w:val="both"/>
        <w:rPr>
          <w:rFonts w:ascii="Calibri" w:hAnsi="Calibri" w:cs="Calibri"/>
          <w:sz w:val="20"/>
          <w:szCs w:val="24"/>
        </w:rPr>
      </w:pPr>
    </w:p>
    <w:p w:rsidR="00690EEE" w:rsidRPr="00D7078C" w:rsidRDefault="00690EEE" w:rsidP="00690EEE">
      <w:pPr>
        <w:jc w:val="both"/>
        <w:rPr>
          <w:rFonts w:ascii="Calibri" w:hAnsi="Calibri" w:cs="Calibri"/>
          <w:b/>
        </w:rPr>
      </w:pPr>
      <w:r>
        <w:rPr>
          <w:rFonts w:ascii="Calibri" w:hAnsi="Calibri"/>
          <w:b/>
        </w:rPr>
        <w:t>B.</w:t>
      </w:r>
      <w:r>
        <w:rPr>
          <w:rFonts w:ascii="Calibri" w:hAnsi="Calibri"/>
          <w:b/>
        </w:rPr>
        <w:tab/>
        <w:t>Motions for Resolution</w:t>
      </w:r>
    </w:p>
    <w:p w:rsidR="00690EEE" w:rsidRPr="00D7078C" w:rsidRDefault="00690EEE" w:rsidP="00690EEE">
      <w:pPr>
        <w:ind w:left="681" w:hanging="681"/>
        <w:jc w:val="both"/>
        <w:rPr>
          <w:rFonts w:ascii="Calibri" w:hAnsi="Calibri" w:cs="Calibri"/>
          <w:b/>
        </w:rPr>
      </w:pPr>
      <w:r>
        <w:rPr>
          <w:rFonts w:ascii="Calibri" w:hAnsi="Calibri"/>
          <w:b/>
        </w:rPr>
        <w:tab/>
      </w:r>
    </w:p>
    <w:p w:rsidR="00690EEE" w:rsidRPr="00D7078C" w:rsidRDefault="00690EEE" w:rsidP="00690EEE">
      <w:pPr>
        <w:jc w:val="both"/>
        <w:rPr>
          <w:rFonts w:ascii="Calibri" w:hAnsi="Calibri" w:cs="Calibri"/>
          <w:b/>
        </w:rPr>
      </w:pPr>
      <w:r>
        <w:rPr>
          <w:rFonts w:ascii="Calibri" w:hAnsi="Calibri"/>
          <w:b/>
        </w:rPr>
        <w:tab/>
        <w:t>None.</w:t>
      </w:r>
    </w:p>
    <w:p w:rsidR="00690EEE" w:rsidRPr="00D7078C" w:rsidRDefault="00690EEE" w:rsidP="00690EEE">
      <w:pPr>
        <w:jc w:val="both"/>
        <w:rPr>
          <w:rFonts w:ascii="Calibri" w:hAnsi="Calibri" w:cs="Calibri"/>
          <w:b/>
          <w:sz w:val="20"/>
        </w:rPr>
      </w:pPr>
    </w:p>
    <w:p w:rsidR="00690EEE" w:rsidRPr="00D7078C" w:rsidRDefault="00690EEE" w:rsidP="00690EEE">
      <w:pPr>
        <w:jc w:val="both"/>
        <w:rPr>
          <w:rFonts w:ascii="Calibri" w:hAnsi="Calibri" w:cs="Calibri"/>
          <w:b/>
        </w:rPr>
      </w:pPr>
      <w:r>
        <w:rPr>
          <w:rFonts w:ascii="Calibri" w:hAnsi="Calibri"/>
          <w:b/>
        </w:rPr>
        <w:t>C.</w:t>
      </w:r>
      <w:r>
        <w:rPr>
          <w:rFonts w:ascii="Calibri" w:hAnsi="Calibri"/>
          <w:b/>
        </w:rPr>
        <w:tab/>
        <w:t>Proposals for Union Acts</w:t>
      </w:r>
    </w:p>
    <w:p w:rsidR="00690EEE" w:rsidRPr="00D7078C" w:rsidRDefault="00690EEE" w:rsidP="00690EEE">
      <w:pPr>
        <w:jc w:val="both"/>
        <w:rPr>
          <w:rFonts w:ascii="Calibri" w:hAnsi="Calibri" w:cs="Calibri"/>
        </w:rPr>
      </w:pPr>
    </w:p>
    <w:p w:rsidR="00690EEE" w:rsidRPr="00D7078C" w:rsidRDefault="00690EEE" w:rsidP="00690EEE">
      <w:pPr>
        <w:ind w:firstLine="708"/>
        <w:jc w:val="both"/>
        <w:rPr>
          <w:rFonts w:ascii="Calibri" w:hAnsi="Calibri" w:cs="Calibri"/>
          <w:b/>
        </w:rPr>
      </w:pPr>
      <w:r>
        <w:rPr>
          <w:rFonts w:ascii="Calibri" w:hAnsi="Calibri"/>
          <w:b/>
        </w:rPr>
        <w:t>None.</w:t>
      </w:r>
    </w:p>
    <w:p w:rsidR="00690EEE" w:rsidRPr="00D7078C" w:rsidRDefault="00690EEE" w:rsidP="00690EEE">
      <w:pPr>
        <w:ind w:firstLine="708"/>
        <w:jc w:val="both"/>
      </w:pPr>
    </w:p>
    <w:p w:rsidR="00690EEE" w:rsidRPr="00D7078C" w:rsidRDefault="00690EEE" w:rsidP="00690EEE">
      <w:pPr>
        <w:ind w:firstLine="708"/>
        <w:jc w:val="both"/>
        <w:rPr>
          <w:rFonts w:ascii="Calibri" w:hAnsi="Calibri" w:cs="Calibri"/>
          <w:b/>
          <w:sz w:val="20"/>
        </w:rPr>
      </w:pPr>
    </w:p>
    <w:p w:rsidR="00690EEE" w:rsidRPr="00D7078C" w:rsidRDefault="00690EEE" w:rsidP="00690EEE">
      <w:pPr>
        <w:rPr>
          <w:rFonts w:ascii="Calibri" w:hAnsi="Calibri" w:cs="Calibri"/>
          <w:b/>
          <w:sz w:val="20"/>
        </w:rPr>
      </w:pPr>
    </w:p>
    <w:p w:rsidR="00690EEE" w:rsidRPr="00D7078C" w:rsidRDefault="00690EEE" w:rsidP="00690EEE">
      <w:pPr>
        <w:rPr>
          <w:rFonts w:ascii="Calibri" w:hAnsi="Calibri" w:cs="Calibri"/>
          <w:b/>
        </w:rPr>
      </w:pPr>
      <w:r>
        <w:rPr>
          <w:rFonts w:ascii="Calibri" w:hAnsi="Calibri"/>
          <w:b/>
        </w:rPr>
        <w:t>II.5</w:t>
      </w:r>
      <w:r>
        <w:rPr>
          <w:rFonts w:ascii="Calibri" w:hAnsi="Calibri"/>
          <w:b/>
        </w:rPr>
        <w:tab/>
        <w:t>Miscellaneous</w:t>
      </w:r>
    </w:p>
    <w:bookmarkEnd w:id="10"/>
    <w:p w:rsidR="00690EEE" w:rsidRPr="00D7078C" w:rsidRDefault="00690EEE" w:rsidP="00690EEE">
      <w:pPr>
        <w:ind w:left="993" w:hanging="993"/>
        <w:jc w:val="both"/>
        <w:rPr>
          <w:rFonts w:ascii="Calibri" w:hAnsi="Calibri" w:cs="Calibri"/>
          <w:sz w:val="16"/>
        </w:rPr>
      </w:pPr>
    </w:p>
    <w:p w:rsidR="00690EEE" w:rsidRPr="00D7078C" w:rsidRDefault="00690EEE" w:rsidP="00690EEE">
      <w:pPr>
        <w:autoSpaceDE w:val="0"/>
        <w:autoSpaceDN w:val="0"/>
        <w:adjustRightInd w:val="0"/>
        <w:ind w:left="993" w:hanging="284"/>
        <w:jc w:val="both"/>
        <w:rPr>
          <w:rFonts w:ascii="Calibri" w:hAnsi="Calibri" w:cs="Calibri"/>
          <w:b/>
          <w:color w:val="000000"/>
        </w:rPr>
      </w:pPr>
      <w:r>
        <w:rPr>
          <w:rFonts w:ascii="Calibri" w:hAnsi="Calibri"/>
          <w:b/>
          <w:color w:val="000000"/>
        </w:rPr>
        <w:t>None.</w:t>
      </w:r>
    </w:p>
    <w:p w:rsidR="00690EEE" w:rsidRPr="00D7078C" w:rsidRDefault="00690EEE" w:rsidP="00690EEE">
      <w:pPr>
        <w:autoSpaceDE w:val="0"/>
        <w:autoSpaceDN w:val="0"/>
        <w:adjustRightInd w:val="0"/>
        <w:ind w:left="993" w:hanging="993"/>
        <w:jc w:val="both"/>
        <w:rPr>
          <w:rFonts w:ascii="Calibri" w:hAnsi="Calibri" w:cs="Calibri"/>
          <w:color w:val="000000"/>
          <w:sz w:val="20"/>
          <w:lang w:eastAsia="en-GB"/>
        </w:rPr>
      </w:pPr>
    </w:p>
    <w:p w:rsidR="00690EEE" w:rsidRPr="00D7078C" w:rsidRDefault="00690EEE" w:rsidP="00690EEE">
      <w:pPr>
        <w:autoSpaceDE w:val="0"/>
        <w:autoSpaceDN w:val="0"/>
        <w:adjustRightInd w:val="0"/>
        <w:ind w:left="993" w:hanging="993"/>
        <w:jc w:val="both"/>
        <w:rPr>
          <w:rFonts w:ascii="Calibri" w:hAnsi="Calibri" w:cs="Calibri"/>
          <w:color w:val="000000"/>
          <w:sz w:val="20"/>
          <w:lang w:eastAsia="en-GB"/>
        </w:rPr>
      </w:pPr>
    </w:p>
    <w:p w:rsidR="00690EEE" w:rsidRPr="00D7078C" w:rsidRDefault="00690EEE" w:rsidP="00690EEE">
      <w:pPr>
        <w:autoSpaceDE w:val="0"/>
        <w:autoSpaceDN w:val="0"/>
        <w:adjustRightInd w:val="0"/>
        <w:ind w:left="993" w:hanging="993"/>
        <w:jc w:val="both"/>
        <w:rPr>
          <w:rFonts w:ascii="Calibri" w:hAnsi="Calibri" w:cs="Calibri"/>
          <w:color w:val="000000"/>
          <w:sz w:val="20"/>
          <w:lang w:eastAsia="en-GB"/>
        </w:rPr>
      </w:pPr>
    </w:p>
    <w:p w:rsidR="00690EEE" w:rsidRPr="00D7078C" w:rsidRDefault="00690EEE" w:rsidP="00690EEE">
      <w:pPr>
        <w:pStyle w:val="c01pointnumerotealtn"/>
        <w:spacing w:before="0" w:beforeAutospacing="0" w:after="0"/>
        <w:ind w:left="709" w:hanging="709"/>
        <w:rPr>
          <w:rFonts w:ascii="Calibri" w:hAnsi="Calibri" w:cs="Calibri"/>
          <w:b/>
        </w:rPr>
      </w:pPr>
      <w:r>
        <w:rPr>
          <w:rFonts w:ascii="Calibri" w:hAnsi="Calibri"/>
          <w:b/>
        </w:rPr>
        <w:t>II.6</w:t>
      </w:r>
      <w:r>
        <w:rPr>
          <w:rFonts w:ascii="Calibri" w:hAnsi="Calibri"/>
          <w:b/>
        </w:rPr>
        <w:tab/>
        <w:t>Date of next Coordinator's Meeting</w:t>
      </w:r>
    </w:p>
    <w:p w:rsidR="00690EEE" w:rsidRPr="00D7078C" w:rsidRDefault="00690EEE" w:rsidP="00690EEE">
      <w:pPr>
        <w:ind w:firstLine="708"/>
        <w:rPr>
          <w:rFonts w:ascii="Calibri" w:hAnsi="Calibri" w:cs="Calibri"/>
        </w:rPr>
      </w:pPr>
    </w:p>
    <w:p w:rsidR="00690EEE" w:rsidRPr="00D7078C" w:rsidRDefault="00690EEE" w:rsidP="00690EEE">
      <w:pPr>
        <w:ind w:firstLine="708"/>
        <w:rPr>
          <w:rFonts w:ascii="Calibri" w:hAnsi="Calibri" w:cs="Calibri"/>
        </w:rPr>
      </w:pPr>
      <w:r>
        <w:rPr>
          <w:rFonts w:ascii="Calibri" w:hAnsi="Calibri"/>
        </w:rPr>
        <w:t xml:space="preserve">Wednesday, 18 March 2020, 11.30 - 12.30 </w:t>
      </w:r>
    </w:p>
    <w:p w:rsidR="00690EEE" w:rsidRPr="00D7078C" w:rsidRDefault="00690EEE" w:rsidP="00690EEE">
      <w:pPr>
        <w:widowControl/>
      </w:pPr>
      <w:r>
        <w:br w:type="page"/>
      </w:r>
    </w:p>
    <w:p w:rsidR="00690EEE" w:rsidRPr="00D7078C" w:rsidRDefault="00690EEE" w:rsidP="00690E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8528"/>
      </w:tblGrid>
      <w:tr w:rsidR="00690EEE" w:rsidRPr="00D7078C" w:rsidTr="009A4DDD">
        <w:trPr>
          <w:jc w:val="center"/>
        </w:trPr>
        <w:tc>
          <w:tcPr>
            <w:tcW w:w="8528" w:type="dxa"/>
            <w:tcBorders>
              <w:top w:val="single" w:sz="4" w:space="0" w:color="auto"/>
              <w:left w:val="single" w:sz="4" w:space="0" w:color="auto"/>
              <w:bottom w:val="single" w:sz="4" w:space="0" w:color="auto"/>
              <w:right w:val="single" w:sz="4" w:space="0" w:color="auto"/>
            </w:tcBorders>
            <w:shd w:val="clear" w:color="auto" w:fill="CCECFF"/>
          </w:tcPr>
          <w:p w:rsidR="00690EEE" w:rsidRPr="00D7078C" w:rsidRDefault="00690EEE" w:rsidP="009A4DDD">
            <w:pPr>
              <w:spacing w:before="360" w:after="360"/>
              <w:jc w:val="center"/>
              <w:rPr>
                <w:rFonts w:ascii="Calibri" w:hAnsi="Calibri" w:cs="Calibri"/>
                <w:sz w:val="28"/>
              </w:rPr>
            </w:pPr>
            <w:r>
              <w:br w:type="page"/>
            </w:r>
            <w:r>
              <w:br w:type="page"/>
            </w:r>
            <w:r>
              <w:br w:type="page"/>
            </w:r>
            <w:r>
              <w:br w:type="page"/>
            </w:r>
            <w:r>
              <w:rPr>
                <w:rFonts w:ascii="Calibri" w:hAnsi="Calibri"/>
                <w:b/>
                <w:sz w:val="28"/>
              </w:rPr>
              <w:t>Committee on the Internal Market and Consumer Protection</w:t>
            </w:r>
          </w:p>
        </w:tc>
      </w:tr>
    </w:tbl>
    <w:p w:rsidR="00690EEE" w:rsidRPr="00D7078C" w:rsidRDefault="00690EEE" w:rsidP="00690EEE">
      <w:pPr>
        <w:rPr>
          <w:rFonts w:ascii="Calibri" w:hAnsi="Calibri" w:cs="Calibri"/>
          <w:b/>
          <w:sz w:val="22"/>
          <w:szCs w:val="22"/>
        </w:rPr>
      </w:pPr>
    </w:p>
    <w:p w:rsidR="00690EEE" w:rsidRPr="00D7078C" w:rsidRDefault="00690EEE" w:rsidP="00690EEE">
      <w:pPr>
        <w:jc w:val="center"/>
        <w:rPr>
          <w:rFonts w:ascii="Calibri" w:hAnsi="Calibri" w:cs="Calibri"/>
          <w:b/>
        </w:rPr>
      </w:pPr>
      <w:r>
        <w:rPr>
          <w:rFonts w:ascii="Calibri" w:hAnsi="Calibri"/>
          <w:b/>
        </w:rPr>
        <w:t>DECISIONS</w:t>
      </w:r>
    </w:p>
    <w:p w:rsidR="00690EEE" w:rsidRPr="00D7078C" w:rsidRDefault="00690EEE" w:rsidP="00690EEE">
      <w:pPr>
        <w:jc w:val="center"/>
        <w:rPr>
          <w:rFonts w:ascii="Calibri" w:hAnsi="Calibri" w:cs="Calibri"/>
          <w:b/>
        </w:rPr>
      </w:pPr>
      <w:r>
        <w:rPr>
          <w:rFonts w:ascii="Calibri" w:hAnsi="Calibri"/>
          <w:b/>
        </w:rPr>
        <w:t>Coordinators' webmeeting</w:t>
      </w:r>
    </w:p>
    <w:p w:rsidR="00690EEE" w:rsidRPr="00D7078C" w:rsidRDefault="00690EEE" w:rsidP="00690EEE">
      <w:pPr>
        <w:jc w:val="center"/>
        <w:rPr>
          <w:rFonts w:ascii="Calibri" w:hAnsi="Calibri" w:cs="Calibri"/>
          <w:b/>
          <w:sz w:val="22"/>
        </w:rPr>
      </w:pPr>
    </w:p>
    <w:p w:rsidR="00690EEE" w:rsidRPr="00D7078C" w:rsidRDefault="00690EEE" w:rsidP="00690EEE">
      <w:pPr>
        <w:jc w:val="center"/>
        <w:rPr>
          <w:rFonts w:ascii="Calibri" w:hAnsi="Calibri" w:cs="Calibri"/>
          <w:b/>
        </w:rPr>
      </w:pPr>
      <w:r>
        <w:rPr>
          <w:rFonts w:ascii="Calibri" w:hAnsi="Calibri"/>
          <w:b/>
        </w:rPr>
        <w:t>Wednesday, 18 March 2020 from 10.15 to 11.15</w:t>
      </w:r>
    </w:p>
    <w:p w:rsidR="00690EEE" w:rsidRPr="00D7078C" w:rsidRDefault="00690EEE" w:rsidP="00690EEE">
      <w:pPr>
        <w:jc w:val="center"/>
        <w:rPr>
          <w:rFonts w:ascii="Calibri" w:hAnsi="Calibri" w:cs="Calibri"/>
          <w:b/>
          <w:sz w:val="20"/>
        </w:rPr>
      </w:pPr>
    </w:p>
    <w:p w:rsidR="00690EEE" w:rsidRPr="00D7078C" w:rsidRDefault="00690EEE" w:rsidP="00690EEE">
      <w:pPr>
        <w:jc w:val="center"/>
        <w:rPr>
          <w:rFonts w:ascii="Calibri" w:hAnsi="Calibri" w:cs="Calibri"/>
          <w:b/>
        </w:rPr>
      </w:pPr>
      <w:r>
        <w:rPr>
          <w:rFonts w:ascii="Calibri" w:hAnsi="Calibri"/>
          <w:b/>
        </w:rPr>
        <w:t xml:space="preserve">In the Chair: Petra De Sutter </w:t>
      </w:r>
    </w:p>
    <w:p w:rsidR="00690EEE" w:rsidRPr="00D7078C" w:rsidRDefault="00690EEE" w:rsidP="00690EEE">
      <w:pPr>
        <w:rPr>
          <w:rFonts w:ascii="Calibri" w:hAnsi="Calibri" w:cs="Calibri"/>
          <w:b/>
          <w:sz w:val="20"/>
        </w:rPr>
      </w:pPr>
    </w:p>
    <w:p w:rsidR="00690EEE" w:rsidRPr="00D7078C" w:rsidRDefault="00690EEE" w:rsidP="00690EEE">
      <w:pPr>
        <w:jc w:val="center"/>
        <w:rPr>
          <w:rFonts w:ascii="Calibri" w:hAnsi="Calibri" w:cs="Calibri"/>
          <w:b/>
          <w:sz w:val="20"/>
          <w:u w:val="single"/>
        </w:rPr>
      </w:pPr>
    </w:p>
    <w:p w:rsidR="00690EEE" w:rsidRPr="00D7078C" w:rsidRDefault="00690EEE" w:rsidP="00690EEE">
      <w:pPr>
        <w:jc w:val="center"/>
        <w:rPr>
          <w:rFonts w:ascii="Calibri" w:hAnsi="Calibri" w:cs="Calibri"/>
          <w:b/>
          <w:u w:val="single"/>
        </w:rPr>
      </w:pPr>
      <w:r>
        <w:rPr>
          <w:rFonts w:ascii="Calibri" w:hAnsi="Calibri"/>
          <w:b/>
          <w:u w:val="single"/>
        </w:rPr>
        <w:t>Part I:  items for decision with debate</w:t>
      </w:r>
    </w:p>
    <w:p w:rsidR="00690EEE" w:rsidRPr="00D7078C" w:rsidRDefault="00690EEE" w:rsidP="00690EEE">
      <w:pPr>
        <w:rPr>
          <w:rFonts w:ascii="Calibri" w:hAnsi="Calibri" w:cs="Calibri"/>
          <w:b/>
          <w:sz w:val="22"/>
        </w:rPr>
      </w:pPr>
    </w:p>
    <w:p w:rsidR="00690EEE" w:rsidRPr="00D7078C" w:rsidRDefault="00690EEE" w:rsidP="00690EEE">
      <w:pPr>
        <w:rPr>
          <w:rFonts w:ascii="Calibri" w:hAnsi="Calibri" w:cs="Calibri"/>
          <w:b/>
          <w:sz w:val="22"/>
        </w:rPr>
      </w:pPr>
    </w:p>
    <w:p w:rsidR="00690EEE" w:rsidRPr="00D7078C" w:rsidRDefault="00690EEE" w:rsidP="00690EEE">
      <w:pPr>
        <w:ind w:left="993" w:hanging="993"/>
        <w:jc w:val="both"/>
        <w:rPr>
          <w:rFonts w:ascii="Calibri" w:hAnsi="Calibri" w:cs="Calibri"/>
          <w:b/>
        </w:rPr>
      </w:pPr>
      <w:r>
        <w:rPr>
          <w:rFonts w:ascii="Calibri" w:hAnsi="Calibri"/>
          <w:b/>
        </w:rPr>
        <w:t>I.1</w:t>
      </w:r>
      <w:r>
        <w:rPr>
          <w:rFonts w:ascii="Calibri" w:hAnsi="Calibri"/>
          <w:b/>
        </w:rPr>
        <w:tab/>
        <w:t>Adoption of the draft agenda</w:t>
      </w:r>
    </w:p>
    <w:p w:rsidR="00690EEE" w:rsidRPr="00D7078C" w:rsidRDefault="00690EEE" w:rsidP="00690EEE">
      <w:pPr>
        <w:ind w:left="993" w:hanging="993"/>
        <w:jc w:val="both"/>
        <w:rPr>
          <w:rFonts w:ascii="Calibri" w:hAnsi="Calibri" w:cs="Calibri"/>
        </w:rPr>
      </w:pPr>
    </w:p>
    <w:p w:rsidR="00690EEE" w:rsidRPr="00D7078C" w:rsidRDefault="00690EEE" w:rsidP="00690EEE">
      <w:pPr>
        <w:ind w:left="993"/>
        <w:jc w:val="both"/>
        <w:rPr>
          <w:rFonts w:ascii="Calibri" w:hAnsi="Calibri" w:cs="Calibri"/>
        </w:rPr>
      </w:pPr>
      <w:r>
        <w:rPr>
          <w:rFonts w:ascii="Calibri" w:hAnsi="Calibri"/>
        </w:rPr>
        <w:t>The agenda was adopted, as shown in these decisions.</w:t>
      </w:r>
    </w:p>
    <w:p w:rsidR="00690EEE" w:rsidRPr="00D7078C" w:rsidRDefault="00690EEE" w:rsidP="00690EEE">
      <w:pPr>
        <w:jc w:val="both"/>
        <w:rPr>
          <w:rFonts w:ascii="Calibri" w:hAnsi="Calibri" w:cs="Calibri"/>
        </w:rPr>
      </w:pPr>
    </w:p>
    <w:p w:rsidR="00690EEE" w:rsidRPr="00D7078C" w:rsidRDefault="00690EEE" w:rsidP="00690EEE">
      <w:pPr>
        <w:ind w:left="993" w:hanging="993"/>
        <w:jc w:val="both"/>
        <w:rPr>
          <w:rFonts w:ascii="Calibri" w:hAnsi="Calibri" w:cs="Calibri"/>
          <w:sz w:val="22"/>
        </w:rPr>
      </w:pPr>
    </w:p>
    <w:p w:rsidR="00690EEE" w:rsidRPr="00D7078C" w:rsidRDefault="00690EEE" w:rsidP="00690EEE">
      <w:pPr>
        <w:spacing w:line="276" w:lineRule="auto"/>
        <w:ind w:left="993" w:hanging="993"/>
        <w:rPr>
          <w:rFonts w:ascii="Calibri" w:hAnsi="Calibri" w:cs="Calibri"/>
          <w:b/>
        </w:rPr>
      </w:pPr>
      <w:r>
        <w:rPr>
          <w:rFonts w:ascii="Calibri" w:hAnsi="Calibri"/>
          <w:b/>
        </w:rPr>
        <w:t>I.2</w:t>
      </w:r>
      <w:r>
        <w:rPr>
          <w:rFonts w:ascii="Calibri" w:hAnsi="Calibri"/>
          <w:b/>
        </w:rPr>
        <w:tab/>
        <w:t>Announcements</w:t>
      </w:r>
    </w:p>
    <w:p w:rsidR="00690EEE" w:rsidRPr="00D7078C" w:rsidRDefault="00690EEE" w:rsidP="00690EEE">
      <w:pPr>
        <w:ind w:left="993" w:hanging="993"/>
        <w:rPr>
          <w:rFonts w:ascii="Calibri" w:hAnsi="Calibri"/>
          <w:b/>
          <w:bCs/>
        </w:rPr>
      </w:pPr>
    </w:p>
    <w:p w:rsidR="00690EEE" w:rsidRPr="00D7078C" w:rsidRDefault="00690EEE" w:rsidP="00690EEE">
      <w:pPr>
        <w:ind w:left="993" w:hanging="993"/>
        <w:rPr>
          <w:rFonts w:ascii="Calibri" w:hAnsi="Calibri"/>
          <w:sz w:val="22"/>
          <w:szCs w:val="22"/>
        </w:rPr>
      </w:pPr>
      <w:r>
        <w:rPr>
          <w:rFonts w:ascii="Calibri" w:hAnsi="Calibri"/>
          <w:b/>
          <w:bCs/>
        </w:rPr>
        <w:t>I.2.1</w:t>
      </w:r>
      <w:r>
        <w:rPr>
          <w:rFonts w:ascii="Calibri" w:hAnsi="Calibri"/>
          <w:b/>
          <w:bCs/>
        </w:rPr>
        <w:tab/>
        <w:t xml:space="preserve">Main items of the Conference of Committee Chairs </w:t>
      </w:r>
    </w:p>
    <w:p w:rsidR="00690EEE" w:rsidRPr="00D7078C" w:rsidRDefault="00690EEE" w:rsidP="00690EEE">
      <w:pPr>
        <w:ind w:left="993" w:hanging="993"/>
        <w:jc w:val="both"/>
        <w:rPr>
          <w:rFonts w:ascii="Calibri" w:hAnsi="Calibri"/>
          <w:b/>
          <w:bCs/>
        </w:rPr>
      </w:pPr>
    </w:p>
    <w:p w:rsidR="00690EEE" w:rsidRPr="00D7078C" w:rsidRDefault="00690EEE" w:rsidP="00690EEE">
      <w:pPr>
        <w:ind w:left="993"/>
        <w:jc w:val="both"/>
        <w:rPr>
          <w:rFonts w:ascii="Calibri" w:hAnsi="Calibri"/>
          <w:b/>
          <w:bCs/>
          <w:sz w:val="20"/>
        </w:rPr>
      </w:pPr>
      <w:r>
        <w:rPr>
          <w:rFonts w:ascii="Calibri" w:hAnsi="Calibri"/>
          <w:b/>
          <w:bCs/>
        </w:rPr>
        <w:t>None.</w:t>
      </w:r>
    </w:p>
    <w:p w:rsidR="00690EEE" w:rsidRPr="00D7078C" w:rsidRDefault="00690EEE" w:rsidP="00690EEE">
      <w:pPr>
        <w:ind w:left="993" w:hanging="993"/>
        <w:jc w:val="both"/>
        <w:rPr>
          <w:rFonts w:ascii="Calibri" w:hAnsi="Calibri"/>
          <w:b/>
          <w:bCs/>
          <w:sz w:val="20"/>
        </w:rPr>
      </w:pPr>
    </w:p>
    <w:p w:rsidR="00690EEE" w:rsidRPr="00D7078C" w:rsidRDefault="00690EEE" w:rsidP="00690EEE">
      <w:pPr>
        <w:ind w:left="993" w:hanging="993"/>
        <w:rPr>
          <w:rFonts w:ascii="Calibri" w:hAnsi="Calibri"/>
          <w:b/>
          <w:bCs/>
        </w:rPr>
      </w:pPr>
    </w:p>
    <w:p w:rsidR="00690EEE" w:rsidRPr="00D7078C" w:rsidRDefault="00690EEE" w:rsidP="00690EEE">
      <w:pPr>
        <w:ind w:left="993" w:hanging="993"/>
        <w:rPr>
          <w:rFonts w:ascii="Calibri" w:hAnsi="Calibri"/>
          <w:b/>
          <w:bCs/>
        </w:rPr>
      </w:pPr>
      <w:r>
        <w:rPr>
          <w:rFonts w:ascii="Calibri" w:hAnsi="Calibri"/>
          <w:b/>
          <w:bCs/>
        </w:rPr>
        <w:t>I.2.2</w:t>
      </w:r>
      <w:r>
        <w:rPr>
          <w:rFonts w:ascii="Calibri" w:hAnsi="Calibri"/>
          <w:b/>
          <w:bCs/>
        </w:rPr>
        <w:tab/>
        <w:t>Conflicts with other Committees</w:t>
      </w:r>
    </w:p>
    <w:p w:rsidR="00690EEE" w:rsidRPr="00D7078C" w:rsidRDefault="00690EEE" w:rsidP="00690EEE">
      <w:pPr>
        <w:ind w:left="993" w:hanging="993"/>
        <w:jc w:val="both"/>
        <w:rPr>
          <w:rFonts w:ascii="Calibri" w:hAnsi="Calibri" w:cs="Calibri"/>
          <w:b/>
        </w:rPr>
      </w:pPr>
    </w:p>
    <w:tbl>
      <w:tblPr>
        <w:tblW w:w="8411" w:type="dxa"/>
        <w:tblInd w:w="1101" w:type="dxa"/>
        <w:tblCellMar>
          <w:left w:w="0" w:type="dxa"/>
          <w:right w:w="0" w:type="dxa"/>
        </w:tblCellMar>
        <w:tblLook w:val="04A0" w:firstRow="1" w:lastRow="0" w:firstColumn="1" w:lastColumn="0" w:noHBand="0" w:noVBand="1"/>
      </w:tblPr>
      <w:tblGrid>
        <w:gridCol w:w="1984"/>
        <w:gridCol w:w="1985"/>
        <w:gridCol w:w="4442"/>
      </w:tblGrid>
      <w:tr w:rsidR="00690EEE" w:rsidRPr="00D7078C" w:rsidTr="009A4DDD">
        <w:trPr>
          <w:trHeight w:val="558"/>
        </w:trPr>
        <w:tc>
          <w:tcPr>
            <w:tcW w:w="19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90EEE" w:rsidRPr="00D7078C" w:rsidRDefault="00690EEE" w:rsidP="009A4DDD">
            <w:pPr>
              <w:jc w:val="center"/>
              <w:rPr>
                <w:rFonts w:ascii="Calibri" w:hAnsi="Calibri" w:cs="Calibri"/>
                <w:b/>
              </w:rPr>
            </w:pPr>
            <w:r>
              <w:rPr>
                <w:rFonts w:ascii="Calibri" w:hAnsi="Calibri"/>
                <w:b/>
              </w:rPr>
              <w:t>Title</w:t>
            </w:r>
          </w:p>
        </w:tc>
        <w:tc>
          <w:tcPr>
            <w:tcW w:w="19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90EEE" w:rsidRPr="00D7078C" w:rsidRDefault="00690EEE" w:rsidP="009A4DDD">
            <w:pPr>
              <w:jc w:val="center"/>
              <w:rPr>
                <w:rFonts w:ascii="Calibri" w:hAnsi="Calibri" w:cs="Calibri"/>
                <w:b/>
              </w:rPr>
            </w:pPr>
            <w:r>
              <w:rPr>
                <w:rFonts w:ascii="Calibri" w:hAnsi="Calibri"/>
                <w:b/>
              </w:rPr>
              <w:t>Procedure n°</w:t>
            </w:r>
          </w:p>
        </w:tc>
        <w:tc>
          <w:tcPr>
            <w:tcW w:w="44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90EEE" w:rsidRPr="00D7078C" w:rsidRDefault="00690EEE" w:rsidP="009A4DDD">
            <w:pPr>
              <w:jc w:val="center"/>
              <w:rPr>
                <w:rFonts w:ascii="Calibri" w:hAnsi="Calibri" w:cs="Calibri"/>
                <w:b/>
              </w:rPr>
            </w:pPr>
            <w:r>
              <w:rPr>
                <w:rFonts w:ascii="Calibri" w:hAnsi="Calibri"/>
                <w:b/>
              </w:rPr>
              <w:t>State of Play</w:t>
            </w:r>
          </w:p>
        </w:tc>
      </w:tr>
      <w:tr w:rsidR="00690EEE" w:rsidRPr="00D7078C" w:rsidTr="009A4DDD">
        <w:trPr>
          <w:trHeight w:val="399"/>
        </w:trPr>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0EEE" w:rsidRPr="00D7078C" w:rsidRDefault="00690EEE" w:rsidP="009A4DDD">
            <w:pPr>
              <w:rPr>
                <w:rFonts w:ascii="Calibri" w:hAnsi="Calibri" w:cs="Calibri"/>
                <w:b/>
              </w:rPr>
            </w:pPr>
            <w:r>
              <w:rPr>
                <w:rFonts w:ascii="Calibri" w:hAnsi="Calibri"/>
                <w:b/>
              </w:rPr>
              <w:t>None.</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0EEE" w:rsidRPr="00D7078C" w:rsidRDefault="00690EEE" w:rsidP="009A4DDD">
            <w:pPr>
              <w:jc w:val="both"/>
              <w:rPr>
                <w:rFonts w:ascii="Calibri" w:hAnsi="Calibri" w:cs="Calibri"/>
              </w:rPr>
            </w:pPr>
          </w:p>
        </w:tc>
        <w:tc>
          <w:tcPr>
            <w:tcW w:w="44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0EEE" w:rsidRPr="00D7078C" w:rsidRDefault="00690EEE" w:rsidP="009A4DDD">
            <w:pPr>
              <w:jc w:val="both"/>
              <w:rPr>
                <w:rFonts w:ascii="Calibri" w:hAnsi="Calibri" w:cs="Calibri"/>
              </w:rPr>
            </w:pPr>
          </w:p>
        </w:tc>
      </w:tr>
    </w:tbl>
    <w:p w:rsidR="00690EEE" w:rsidRPr="00D7078C" w:rsidRDefault="00690EEE" w:rsidP="00690EEE"/>
    <w:p w:rsidR="00690EEE" w:rsidRPr="00D7078C" w:rsidRDefault="00690EEE" w:rsidP="00690EEE">
      <w:pPr>
        <w:ind w:left="993" w:hanging="993"/>
        <w:jc w:val="both"/>
        <w:rPr>
          <w:rFonts w:ascii="Calibri" w:hAnsi="Calibri" w:cs="Calibri"/>
          <w:b/>
        </w:rPr>
      </w:pPr>
    </w:p>
    <w:p w:rsidR="00690EEE" w:rsidRPr="00D7078C" w:rsidRDefault="00690EEE" w:rsidP="00690EEE">
      <w:pPr>
        <w:ind w:left="993" w:hanging="993"/>
        <w:rPr>
          <w:rFonts w:ascii="Calibri" w:hAnsi="Calibri"/>
          <w:b/>
          <w:bCs/>
        </w:rPr>
      </w:pPr>
      <w:r>
        <w:rPr>
          <w:rFonts w:ascii="Calibri" w:hAnsi="Calibri"/>
          <w:b/>
          <w:bCs/>
        </w:rPr>
        <w:t>I.2.3</w:t>
      </w:r>
      <w:r>
        <w:rPr>
          <w:rFonts w:ascii="Calibri" w:hAnsi="Calibri"/>
          <w:b/>
          <w:bCs/>
        </w:rPr>
        <w:tab/>
        <w:t>Communications from the Chair</w:t>
      </w:r>
    </w:p>
    <w:p w:rsidR="00690EEE" w:rsidRPr="00D7078C" w:rsidRDefault="00690EEE" w:rsidP="00690EEE">
      <w:pPr>
        <w:ind w:left="993" w:hanging="993"/>
        <w:rPr>
          <w:rFonts w:ascii="Calibri" w:hAnsi="Calibri"/>
          <w:b/>
          <w:bCs/>
        </w:rPr>
      </w:pPr>
    </w:p>
    <w:p w:rsidR="00690EEE" w:rsidRPr="00D7078C" w:rsidRDefault="00690EEE" w:rsidP="00690EEE">
      <w:pPr>
        <w:ind w:left="993" w:hanging="993"/>
        <w:rPr>
          <w:rFonts w:ascii="Calibri" w:hAnsi="Calibri"/>
          <w:b/>
          <w:bCs/>
        </w:rPr>
      </w:pPr>
      <w:r>
        <w:rPr>
          <w:rFonts w:ascii="Calibri" w:hAnsi="Calibri"/>
          <w:b/>
          <w:bCs/>
        </w:rPr>
        <w:tab/>
      </w:r>
      <w:r>
        <w:rPr>
          <w:rFonts w:ascii="Calibri" w:hAnsi="Calibri"/>
          <w:b/>
          <w:bCs/>
          <w:u w:val="single"/>
        </w:rPr>
        <w:t>Priority work of the Committee in the next weeks</w:t>
      </w:r>
    </w:p>
    <w:p w:rsidR="00690EEE" w:rsidRPr="00D7078C" w:rsidRDefault="00690EEE" w:rsidP="00690EEE">
      <w:pPr>
        <w:ind w:left="993" w:hanging="993"/>
        <w:rPr>
          <w:rFonts w:ascii="Calibri" w:hAnsi="Calibri"/>
          <w:b/>
          <w:bCs/>
        </w:rPr>
      </w:pPr>
    </w:p>
    <w:p w:rsidR="00690EEE" w:rsidRPr="00D7078C" w:rsidRDefault="00690EEE" w:rsidP="00690EEE">
      <w:pPr>
        <w:ind w:left="993" w:hanging="993"/>
        <w:jc w:val="both"/>
        <w:rPr>
          <w:rFonts w:ascii="Calibri" w:hAnsi="Calibri" w:cs="Calibri"/>
        </w:rPr>
      </w:pPr>
      <w:r>
        <w:rPr>
          <w:rFonts w:ascii="Calibri" w:hAnsi="Calibri"/>
          <w:b/>
          <w:bCs/>
        </w:rPr>
        <w:tab/>
      </w:r>
      <w:r>
        <w:rPr>
          <w:rFonts w:ascii="Calibri" w:hAnsi="Calibri"/>
          <w:bCs/>
        </w:rPr>
        <w:t>Coordinators endorsed the IMCO priorities circulated by email with the addition of the files on “</w:t>
      </w:r>
      <w:r>
        <w:rPr>
          <w:rFonts w:ascii="Calibri" w:hAnsi="Calibri"/>
        </w:rPr>
        <w:t xml:space="preserve">Civil liability regime for artificial intelligence” and “Digital Services Act: adapting commercial and civil law rules for commercial entities operating online”. </w:t>
      </w:r>
    </w:p>
    <w:p w:rsidR="00690EEE" w:rsidRPr="00D7078C" w:rsidRDefault="00690EEE" w:rsidP="00690EEE">
      <w:pPr>
        <w:ind w:left="720"/>
        <w:jc w:val="both"/>
        <w:rPr>
          <w:rFonts w:ascii="Calibri" w:hAnsi="Calibri" w:cs="Calibri"/>
          <w:sz w:val="20"/>
        </w:rPr>
      </w:pPr>
    </w:p>
    <w:p w:rsidR="00690EEE" w:rsidRPr="00D7078C" w:rsidRDefault="00690EEE" w:rsidP="00690EEE">
      <w:pPr>
        <w:ind w:left="993" w:hanging="993"/>
        <w:jc w:val="both"/>
        <w:rPr>
          <w:rFonts w:eastAsia="Calibri"/>
        </w:rPr>
      </w:pPr>
      <w:r>
        <w:rPr>
          <w:rFonts w:ascii="Calibri" w:hAnsi="Calibri"/>
          <w:bCs/>
        </w:rPr>
        <w:t xml:space="preserve"> </w:t>
      </w:r>
      <w:r>
        <w:rPr>
          <w:rFonts w:ascii="Calibri" w:hAnsi="Calibri"/>
          <w:bCs/>
        </w:rPr>
        <w:tab/>
        <w:t>All political groups also supported the preparation of a letter (ideally within 48h) to be addressed to the EC President and the Acting Council Presidency on coronavirus in the perspective of the internal market. The draft will be prepared by the Secretariat and will be circulated to political groups for comments.</w:t>
      </w:r>
    </w:p>
    <w:p w:rsidR="00690EEE" w:rsidRPr="00D7078C" w:rsidRDefault="00690EEE" w:rsidP="00690EEE">
      <w:pPr>
        <w:ind w:left="993" w:hanging="993"/>
        <w:rPr>
          <w:rFonts w:ascii="Calibri" w:hAnsi="Calibri" w:cs="Calibri"/>
          <w:b/>
        </w:rPr>
      </w:pPr>
      <w:r>
        <w:br w:type="page"/>
      </w:r>
      <w:r>
        <w:rPr>
          <w:rFonts w:ascii="Calibri" w:hAnsi="Calibri"/>
          <w:b/>
        </w:rPr>
        <w:t>I.3</w:t>
      </w:r>
      <w:r>
        <w:rPr>
          <w:rFonts w:ascii="Calibri" w:hAnsi="Calibri"/>
          <w:b/>
        </w:rPr>
        <w:tab/>
        <w:t>Nomination of rapporteurs</w:t>
      </w:r>
    </w:p>
    <w:p w:rsidR="00690EEE" w:rsidRPr="00D7078C" w:rsidRDefault="00690EEE" w:rsidP="00690EEE">
      <w:pPr>
        <w:ind w:left="709" w:hanging="709"/>
        <w:jc w:val="both"/>
        <w:rPr>
          <w:rFonts w:ascii="Calibri" w:hAnsi="Calibri" w:cs="Calibri"/>
          <w:b/>
        </w:rPr>
      </w:pPr>
    </w:p>
    <w:p w:rsidR="00690EEE" w:rsidRPr="00D7078C" w:rsidRDefault="00690EEE" w:rsidP="00690EEE">
      <w:pPr>
        <w:ind w:left="709" w:hanging="709"/>
        <w:jc w:val="both"/>
        <w:rPr>
          <w:rFonts w:ascii="Calibri" w:hAnsi="Calibri" w:cs="Calibri"/>
          <w:b/>
        </w:rPr>
      </w:pPr>
    </w:p>
    <w:tbl>
      <w:tblPr>
        <w:tblW w:w="0" w:type="auto"/>
        <w:shd w:val="clear" w:color="auto" w:fill="CCECFF"/>
        <w:tblCellMar>
          <w:left w:w="0" w:type="dxa"/>
          <w:right w:w="0" w:type="dxa"/>
        </w:tblCellMar>
        <w:tblLook w:val="0000" w:firstRow="0" w:lastRow="0" w:firstColumn="0" w:lastColumn="0" w:noHBand="0" w:noVBand="0"/>
      </w:tblPr>
      <w:tblGrid>
        <w:gridCol w:w="2235"/>
      </w:tblGrid>
      <w:tr w:rsidR="00690EEE" w:rsidRPr="00D7078C" w:rsidTr="009A4DDD">
        <w:tc>
          <w:tcPr>
            <w:tcW w:w="2235"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690EEE" w:rsidRPr="00D7078C" w:rsidRDefault="00690EEE" w:rsidP="009A4DDD">
            <w:pPr>
              <w:keepNext/>
              <w:jc w:val="both"/>
              <w:rPr>
                <w:rFonts w:ascii="Calibri" w:hAnsi="Calibri"/>
                <w:sz w:val="22"/>
                <w:szCs w:val="22"/>
              </w:rPr>
            </w:pPr>
            <w:r>
              <w:rPr>
                <w:rFonts w:ascii="Calibri" w:hAnsi="Calibri"/>
                <w:b/>
                <w:bCs/>
              </w:rPr>
              <w:t>Legislative reports</w:t>
            </w:r>
          </w:p>
        </w:tc>
      </w:tr>
    </w:tbl>
    <w:p w:rsidR="00690EEE" w:rsidRPr="00D7078C" w:rsidRDefault="00690EEE" w:rsidP="00690EEE">
      <w:pPr>
        <w:jc w:val="both"/>
        <w:rPr>
          <w:rFonts w:ascii="Calibri" w:hAnsi="Calibri" w:cs="Calibri"/>
          <w:b/>
          <w:color w:val="000000"/>
          <w:lang w:eastAsia="en-GB"/>
        </w:rPr>
      </w:pPr>
    </w:p>
    <w:p w:rsidR="00690EEE" w:rsidRPr="00D7078C" w:rsidRDefault="00690EEE" w:rsidP="00690EEE">
      <w:pPr>
        <w:jc w:val="both"/>
        <w:rPr>
          <w:rFonts w:ascii="Calibri" w:hAnsi="Calibri" w:cs="Calibri"/>
          <w:b/>
        </w:rPr>
      </w:pPr>
      <w:r>
        <w:rPr>
          <w:rFonts w:ascii="Calibri" w:hAnsi="Calibri"/>
          <w:b/>
        </w:rPr>
        <w:t>None.</w:t>
      </w:r>
    </w:p>
    <w:p w:rsidR="00690EEE" w:rsidRPr="00D7078C" w:rsidRDefault="00690EEE" w:rsidP="00690EEE">
      <w:pPr>
        <w:jc w:val="both"/>
        <w:rPr>
          <w:rFonts w:ascii="Calibri" w:hAnsi="Calibri" w:cs="Calibri"/>
          <w:b/>
          <w:sz w:val="22"/>
        </w:rPr>
      </w:pPr>
    </w:p>
    <w:p w:rsidR="00690EEE" w:rsidRPr="00D7078C" w:rsidRDefault="00690EEE" w:rsidP="00690EEE">
      <w:pPr>
        <w:jc w:val="both"/>
        <w:rPr>
          <w:rFonts w:ascii="Calibri" w:hAnsi="Calibri" w:cs="Calibri"/>
          <w:b/>
          <w:bCs/>
          <w:color w:val="1F497D"/>
          <w:sz w:val="22"/>
        </w:rPr>
      </w:pPr>
    </w:p>
    <w:tbl>
      <w:tblPr>
        <w:tblW w:w="0" w:type="auto"/>
        <w:shd w:val="clear" w:color="auto" w:fill="CCECFF"/>
        <w:tblCellMar>
          <w:left w:w="0" w:type="dxa"/>
          <w:right w:w="0" w:type="dxa"/>
        </w:tblCellMar>
        <w:tblLook w:val="0000" w:firstRow="0" w:lastRow="0" w:firstColumn="0" w:lastColumn="0" w:noHBand="0" w:noVBand="0"/>
      </w:tblPr>
      <w:tblGrid>
        <w:gridCol w:w="2802"/>
      </w:tblGrid>
      <w:tr w:rsidR="00690EEE" w:rsidRPr="00D7078C" w:rsidTr="009A4DDD">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690EEE" w:rsidRPr="00D7078C" w:rsidRDefault="00690EEE" w:rsidP="009A4DDD">
            <w:pPr>
              <w:keepNext/>
              <w:jc w:val="both"/>
              <w:rPr>
                <w:rFonts w:ascii="Calibri" w:hAnsi="Calibri"/>
                <w:sz w:val="22"/>
                <w:szCs w:val="22"/>
              </w:rPr>
            </w:pPr>
            <w:r>
              <w:br w:type="page"/>
            </w:r>
            <w:r>
              <w:br w:type="page"/>
            </w:r>
            <w:r>
              <w:br w:type="page"/>
            </w:r>
            <w:r>
              <w:rPr>
                <w:rFonts w:ascii="Calibri" w:hAnsi="Calibri"/>
                <w:b/>
                <w:bCs/>
              </w:rPr>
              <w:t>Non-legislative reports</w:t>
            </w:r>
          </w:p>
        </w:tc>
      </w:tr>
    </w:tbl>
    <w:p w:rsidR="00690EEE" w:rsidRPr="00D7078C" w:rsidRDefault="00690EEE" w:rsidP="00690EEE">
      <w:pPr>
        <w:jc w:val="both"/>
        <w:rPr>
          <w:rFonts w:ascii="Calibri" w:hAnsi="Calibri" w:cs="Calibri"/>
          <w:u w:val="single"/>
        </w:rPr>
      </w:pPr>
    </w:p>
    <w:p w:rsidR="00690EEE" w:rsidRPr="00D7078C" w:rsidRDefault="00690EEE" w:rsidP="00690EEE">
      <w:pPr>
        <w:shd w:val="clear" w:color="auto" w:fill="FFFFFF"/>
        <w:tabs>
          <w:tab w:val="left" w:pos="567"/>
        </w:tabs>
        <w:ind w:left="567" w:hanging="567"/>
        <w:jc w:val="both"/>
        <w:rPr>
          <w:rFonts w:ascii="Calibri" w:hAnsi="Calibri" w:cs="Calibri"/>
          <w:bCs/>
        </w:rPr>
      </w:pPr>
      <w:r>
        <w:rPr>
          <w:rFonts w:ascii="Calibri" w:hAnsi="Calibri"/>
          <w:b/>
          <w:bCs/>
        </w:rPr>
        <w:t>1.</w:t>
      </w:r>
      <w:r>
        <w:rPr>
          <w:rFonts w:ascii="Calibri" w:hAnsi="Calibri"/>
          <w:bCs/>
        </w:rPr>
        <w:t xml:space="preserve"> </w:t>
      </w:r>
      <w:r>
        <w:rPr>
          <w:rFonts w:ascii="Calibri" w:hAnsi="Calibri"/>
          <w:bCs/>
        </w:rPr>
        <w:tab/>
        <w:t xml:space="preserve">Report </w:t>
      </w:r>
      <w:r>
        <w:rPr>
          <w:rFonts w:ascii="Calibri" w:hAnsi="Calibri"/>
        </w:rPr>
        <w:t xml:space="preserve">from the Commission to the European Parliament, the Council and the European Economic and Social Committee: </w:t>
      </w:r>
      <w:r>
        <w:rPr>
          <w:rFonts w:ascii="Calibri" w:hAnsi="Calibri"/>
          <w:b/>
        </w:rPr>
        <w:t>r</w:t>
      </w:r>
      <w:r>
        <w:rPr>
          <w:rFonts w:ascii="Calibri" w:hAnsi="Calibri"/>
          <w:b/>
          <w:bCs/>
        </w:rPr>
        <w:t>eport on the safety and liability implications of Artificial Intelligence, the Internet of Things and robotics</w:t>
      </w:r>
      <w:r>
        <w:rPr>
          <w:rFonts w:ascii="Calibri" w:hAnsi="Calibri"/>
          <w:bCs/>
        </w:rPr>
        <w:t xml:space="preserve"> - </w:t>
      </w:r>
      <w:hyperlink r:id="rId15" w:history="1">
        <w:r>
          <w:rPr>
            <w:rStyle w:val="Hyperlink"/>
            <w:rFonts w:ascii="Calibri" w:hAnsi="Calibri"/>
            <w:bCs/>
          </w:rPr>
          <w:t>COM(2020) 64 final</w:t>
        </w:r>
      </w:hyperlink>
    </w:p>
    <w:p w:rsidR="00690EEE" w:rsidRPr="00D7078C" w:rsidRDefault="00690EEE" w:rsidP="00690EEE">
      <w:pPr>
        <w:shd w:val="clear" w:color="auto" w:fill="FFFFFF"/>
        <w:tabs>
          <w:tab w:val="left" w:pos="567"/>
        </w:tabs>
        <w:ind w:left="567" w:hanging="567"/>
        <w:jc w:val="both"/>
        <w:rPr>
          <w:rFonts w:ascii="Calibri" w:hAnsi="Calibri" w:cs="Calibri"/>
          <w:bCs/>
        </w:rPr>
      </w:pPr>
    </w:p>
    <w:p w:rsidR="00690EEE" w:rsidRPr="00D7078C" w:rsidRDefault="00690EEE" w:rsidP="00690EEE">
      <w:pPr>
        <w:tabs>
          <w:tab w:val="left" w:pos="567"/>
          <w:tab w:val="left" w:pos="3686"/>
        </w:tabs>
        <w:autoSpaceDE w:val="0"/>
        <w:autoSpaceDN w:val="0"/>
        <w:adjustRightInd w:val="0"/>
        <w:jc w:val="both"/>
        <w:rPr>
          <w:rFonts w:ascii="Calibri" w:hAnsi="Calibri" w:cs="Calibri"/>
          <w:color w:val="000000"/>
        </w:rPr>
      </w:pPr>
      <w:r>
        <w:rPr>
          <w:rFonts w:ascii="Calibri" w:hAnsi="Calibri"/>
          <w:color w:val="000000"/>
        </w:rPr>
        <w:tab/>
        <w:t>Resp.: IMCO</w:t>
      </w:r>
      <w:r>
        <w:rPr>
          <w:rFonts w:ascii="Calibri" w:hAnsi="Calibri"/>
          <w:color w:val="000000"/>
        </w:rPr>
        <w:tab/>
        <w:t>Opinion: ITRE, ENVI, LIBE, JURI, TRAN, INTA</w:t>
      </w:r>
    </w:p>
    <w:p w:rsidR="00690EEE" w:rsidRPr="00D7078C" w:rsidRDefault="00690EEE" w:rsidP="00690EEE">
      <w:pPr>
        <w:shd w:val="clear" w:color="auto" w:fill="FFFFFF"/>
        <w:tabs>
          <w:tab w:val="left" w:pos="567"/>
        </w:tabs>
        <w:ind w:left="567" w:hanging="567"/>
        <w:jc w:val="both"/>
        <w:rPr>
          <w:rFonts w:ascii="Calibri" w:hAnsi="Calibri" w:cs="Calibri"/>
          <w:bCs/>
        </w:rPr>
      </w:pPr>
    </w:p>
    <w:p w:rsidR="00690EEE" w:rsidRPr="00D7078C" w:rsidRDefault="00690EEE" w:rsidP="00690EEE">
      <w:pPr>
        <w:shd w:val="clear" w:color="auto" w:fill="FFFFFF"/>
        <w:tabs>
          <w:tab w:val="left" w:pos="567"/>
        </w:tabs>
        <w:ind w:left="567" w:hanging="567"/>
        <w:jc w:val="both"/>
        <w:rPr>
          <w:rFonts w:ascii="Calibri" w:hAnsi="Calibri" w:cs="Calibri"/>
          <w:bCs/>
        </w:rPr>
      </w:pPr>
      <w:r>
        <w:rPr>
          <w:rFonts w:ascii="Calibri" w:hAnsi="Calibri"/>
          <w:bCs/>
        </w:rPr>
        <w:tab/>
      </w:r>
      <w:r>
        <w:rPr>
          <w:rFonts w:ascii="Calibri" w:hAnsi="Calibri"/>
          <w:b/>
          <w:bCs/>
          <w:u w:val="single"/>
        </w:rPr>
        <w:t>Decision:</w:t>
      </w:r>
      <w:r>
        <w:rPr>
          <w:rFonts w:ascii="Calibri" w:hAnsi="Calibri"/>
          <w:bCs/>
        </w:rPr>
        <w:t xml:space="preserve"> </w:t>
      </w:r>
      <w:r>
        <w:rPr>
          <w:rFonts w:ascii="Calibri" w:hAnsi="Calibri"/>
        </w:rPr>
        <w:t>link the report to the own-initiative report on addressing product safety in the single market (2019/2190(INI)) (as regards the safety aspects) and to the opinion to the JURI legislative own-initiative report on a civil liability regime for artificial intelligence (2020/2014(INL)) (as regards the liability aspects).</w:t>
      </w:r>
    </w:p>
    <w:p w:rsidR="00690EEE" w:rsidRPr="00D7078C" w:rsidRDefault="00690EEE" w:rsidP="00690EEE">
      <w:pPr>
        <w:jc w:val="both"/>
        <w:rPr>
          <w:rFonts w:ascii="Calibri" w:hAnsi="Calibri" w:cs="Calibri"/>
          <w:u w:val="single"/>
        </w:rPr>
      </w:pPr>
    </w:p>
    <w:p w:rsidR="00690EEE" w:rsidRPr="00D7078C" w:rsidRDefault="00690EEE" w:rsidP="00690EEE">
      <w:pPr>
        <w:jc w:val="both"/>
        <w:rPr>
          <w:rFonts w:ascii="Calibri" w:hAnsi="Calibri" w:cs="Calibri"/>
          <w:u w:val="single"/>
        </w:rPr>
      </w:pPr>
    </w:p>
    <w:p w:rsidR="00690EEE" w:rsidRPr="00D7078C" w:rsidRDefault="00690EEE" w:rsidP="00690EEE">
      <w:pPr>
        <w:tabs>
          <w:tab w:val="left" w:pos="567"/>
        </w:tabs>
        <w:jc w:val="both"/>
        <w:rPr>
          <w:rFonts w:ascii="Calibri" w:hAnsi="Calibri" w:cs="Calibri"/>
          <w:b/>
          <w:bCs/>
        </w:rPr>
      </w:pPr>
      <w:r>
        <w:rPr>
          <w:rFonts w:ascii="Calibri" w:hAnsi="Calibri"/>
          <w:b/>
        </w:rPr>
        <w:t>2.</w:t>
      </w:r>
      <w:r>
        <w:rPr>
          <w:rFonts w:ascii="Calibri" w:hAnsi="Calibri"/>
        </w:rPr>
        <w:tab/>
      </w:r>
      <w:r>
        <w:rPr>
          <w:rFonts w:ascii="Calibri" w:hAnsi="Calibri"/>
          <w:b/>
          <w:bCs/>
        </w:rPr>
        <w:t>Own-initiative report on AI, machinery and the Digital Single Market</w:t>
      </w:r>
    </w:p>
    <w:p w:rsidR="00690EEE" w:rsidRPr="00D7078C" w:rsidRDefault="00690EEE" w:rsidP="00690EEE">
      <w:pPr>
        <w:jc w:val="both"/>
        <w:rPr>
          <w:rFonts w:ascii="Calibri" w:hAnsi="Calibri" w:cs="Calibri"/>
          <w:sz w:val="22"/>
          <w:szCs w:val="22"/>
        </w:rPr>
      </w:pPr>
    </w:p>
    <w:p w:rsidR="00690EEE" w:rsidRPr="00D7078C" w:rsidRDefault="00690EEE" w:rsidP="00690EEE">
      <w:pPr>
        <w:ind w:left="5040" w:hanging="4473"/>
        <w:jc w:val="both"/>
        <w:rPr>
          <w:rFonts w:ascii="Calibri" w:hAnsi="Calibri" w:cs="Calibri"/>
        </w:rPr>
      </w:pPr>
      <w:r>
        <w:rPr>
          <w:rFonts w:ascii="Calibri" w:hAnsi="Calibri"/>
        </w:rPr>
        <w:t>Resp.: IMCO (MDB/SvS)</w:t>
      </w:r>
    </w:p>
    <w:p w:rsidR="00690EEE" w:rsidRPr="00D7078C" w:rsidRDefault="00690EEE" w:rsidP="00690EEE">
      <w:pPr>
        <w:ind w:left="5040" w:hanging="4473"/>
        <w:jc w:val="both"/>
        <w:rPr>
          <w:rFonts w:ascii="Calibri" w:hAnsi="Calibri" w:cs="Calibri"/>
        </w:rPr>
      </w:pPr>
    </w:p>
    <w:p w:rsidR="00690EEE" w:rsidRPr="00D7078C" w:rsidRDefault="00690EEE" w:rsidP="00690EEE">
      <w:pPr>
        <w:ind w:left="567"/>
        <w:jc w:val="both"/>
        <w:rPr>
          <w:rFonts w:ascii="Calibri" w:hAnsi="Calibri" w:cs="Calibri"/>
        </w:rPr>
      </w:pPr>
      <w:r>
        <w:rPr>
          <w:rFonts w:ascii="Calibri" w:hAnsi="Calibri"/>
          <w:b/>
          <w:u w:val="single"/>
        </w:rPr>
        <w:t>Decision</w:t>
      </w:r>
      <w:r>
        <w:rPr>
          <w:rFonts w:ascii="Calibri" w:hAnsi="Calibri"/>
          <w:b/>
        </w:rPr>
        <w:t xml:space="preserve">: </w:t>
      </w:r>
      <w:r>
        <w:rPr>
          <w:rFonts w:ascii="Calibri" w:hAnsi="Calibri"/>
        </w:rPr>
        <w:t xml:space="preserve">Coordinators decided to drop this request if IMCO get the lead on the INI on the white paper on Artificial Intelligence (see below under 3). </w:t>
      </w:r>
    </w:p>
    <w:p w:rsidR="00690EEE" w:rsidRPr="00D7078C" w:rsidRDefault="00690EEE" w:rsidP="00690EEE">
      <w:pPr>
        <w:ind w:left="567"/>
        <w:jc w:val="both"/>
        <w:rPr>
          <w:rFonts w:ascii="Calibri" w:hAnsi="Calibri" w:cs="Calibri"/>
        </w:rPr>
      </w:pPr>
      <w:r>
        <w:rPr>
          <w:rFonts w:ascii="Calibri" w:hAnsi="Calibri"/>
        </w:rPr>
        <w:t xml:space="preserve">If the white paper is not attributed in lead to IMCO, then the INI on Machinery will be launched with the allocation to the political group which will get the white paper.  </w:t>
      </w:r>
    </w:p>
    <w:p w:rsidR="00690EEE" w:rsidRPr="00D7078C" w:rsidRDefault="00690EEE" w:rsidP="00690EEE">
      <w:pPr>
        <w:ind w:left="567"/>
        <w:jc w:val="both"/>
        <w:rPr>
          <w:rFonts w:ascii="Calibri" w:hAnsi="Calibri" w:cs="Calibri"/>
        </w:rPr>
      </w:pPr>
    </w:p>
    <w:p w:rsidR="00690EEE" w:rsidRPr="00D7078C" w:rsidRDefault="00690EEE" w:rsidP="00690EEE">
      <w:pPr>
        <w:ind w:left="708"/>
        <w:jc w:val="both"/>
        <w:rPr>
          <w:rFonts w:ascii="Calibri" w:hAnsi="Calibri" w:cs="Calibri"/>
          <w:b/>
        </w:rPr>
      </w:pPr>
    </w:p>
    <w:tbl>
      <w:tblPr>
        <w:tblW w:w="0" w:type="auto"/>
        <w:shd w:val="clear" w:color="auto" w:fill="CCECFF"/>
        <w:tblCellMar>
          <w:left w:w="0" w:type="dxa"/>
          <w:right w:w="0" w:type="dxa"/>
        </w:tblCellMar>
        <w:tblLook w:val="04A0" w:firstRow="1" w:lastRow="0" w:firstColumn="1" w:lastColumn="0" w:noHBand="0" w:noVBand="1"/>
      </w:tblPr>
      <w:tblGrid>
        <w:gridCol w:w="2802"/>
      </w:tblGrid>
      <w:tr w:rsidR="00690EEE" w:rsidRPr="00D7078C" w:rsidTr="009A4DDD">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hideMark/>
          </w:tcPr>
          <w:p w:rsidR="00690EEE" w:rsidRPr="00D7078C" w:rsidRDefault="00690EEE" w:rsidP="009A4DDD">
            <w:pPr>
              <w:keepNext/>
              <w:jc w:val="both"/>
              <w:rPr>
                <w:rFonts w:ascii="Calibri" w:hAnsi="Calibri"/>
                <w:b/>
                <w:bCs/>
              </w:rPr>
            </w:pPr>
            <w:r>
              <w:br w:type="page"/>
            </w:r>
            <w:r>
              <w:br w:type="page"/>
            </w:r>
            <w:r>
              <w:br w:type="page"/>
            </w:r>
            <w:r>
              <w:br w:type="page"/>
            </w:r>
            <w:r>
              <w:rPr>
                <w:rFonts w:ascii="Calibri" w:hAnsi="Calibri"/>
                <w:b/>
                <w:bCs/>
              </w:rPr>
              <w:br w:type="page"/>
              <w:t>Legislative Opinions</w:t>
            </w:r>
          </w:p>
        </w:tc>
      </w:tr>
    </w:tbl>
    <w:p w:rsidR="00690EEE" w:rsidRPr="00D7078C" w:rsidRDefault="00690EEE" w:rsidP="00690EEE">
      <w:pPr>
        <w:jc w:val="both"/>
        <w:rPr>
          <w:rFonts w:ascii="Calibri" w:hAnsi="Calibri" w:cs="Calibri"/>
          <w:b/>
          <w:sz w:val="20"/>
        </w:rPr>
      </w:pPr>
    </w:p>
    <w:p w:rsidR="00690EEE" w:rsidRPr="00D7078C" w:rsidRDefault="00690EEE" w:rsidP="00690EEE">
      <w:pPr>
        <w:pStyle w:val="Default"/>
        <w:ind w:left="567"/>
        <w:jc w:val="both"/>
        <w:rPr>
          <w:rFonts w:ascii="Calibri" w:hAnsi="Calibri" w:cs="Calibri"/>
          <w:b/>
        </w:rPr>
      </w:pPr>
      <w:r>
        <w:rPr>
          <w:rFonts w:ascii="Calibri" w:hAnsi="Calibri"/>
          <w:b/>
        </w:rPr>
        <w:t>None.</w:t>
      </w:r>
    </w:p>
    <w:p w:rsidR="00690EEE" w:rsidRPr="00D7078C" w:rsidRDefault="00690EEE" w:rsidP="00690EEE">
      <w:pPr>
        <w:jc w:val="both"/>
        <w:rPr>
          <w:rFonts w:ascii="Calibri" w:hAnsi="Calibri" w:cs="Calibri"/>
          <w:sz w:val="22"/>
        </w:rPr>
      </w:pPr>
    </w:p>
    <w:p w:rsidR="00690EEE" w:rsidRPr="00D7078C" w:rsidRDefault="00690EEE" w:rsidP="00690EEE">
      <w:pPr>
        <w:jc w:val="both"/>
        <w:rPr>
          <w:rFonts w:ascii="Calibri" w:hAnsi="Calibri" w:cs="Calibri"/>
          <w:b/>
          <w:bCs/>
          <w:sz w:val="14"/>
        </w:rPr>
      </w:pPr>
    </w:p>
    <w:tbl>
      <w:tblPr>
        <w:tblW w:w="0" w:type="auto"/>
        <w:shd w:val="clear" w:color="auto" w:fill="CCECFF"/>
        <w:tblCellMar>
          <w:left w:w="0" w:type="dxa"/>
          <w:right w:w="0" w:type="dxa"/>
        </w:tblCellMar>
        <w:tblLook w:val="04A0" w:firstRow="1" w:lastRow="0" w:firstColumn="1" w:lastColumn="0" w:noHBand="0" w:noVBand="1"/>
      </w:tblPr>
      <w:tblGrid>
        <w:gridCol w:w="2802"/>
      </w:tblGrid>
      <w:tr w:rsidR="00690EEE" w:rsidRPr="00D7078C" w:rsidTr="009A4DDD">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hideMark/>
          </w:tcPr>
          <w:p w:rsidR="00690EEE" w:rsidRPr="00D7078C" w:rsidRDefault="00690EEE" w:rsidP="009A4DDD">
            <w:pPr>
              <w:keepNext/>
              <w:jc w:val="both"/>
              <w:rPr>
                <w:rFonts w:ascii="Calibri" w:hAnsi="Calibri"/>
                <w:sz w:val="22"/>
                <w:szCs w:val="22"/>
              </w:rPr>
            </w:pPr>
            <w:r>
              <w:br w:type="page"/>
            </w:r>
            <w:r>
              <w:br w:type="page"/>
            </w:r>
            <w:r>
              <w:br w:type="page"/>
            </w:r>
            <w:r>
              <w:rPr>
                <w:rFonts w:ascii="Calibri" w:hAnsi="Calibri"/>
                <w:b/>
                <w:bCs/>
              </w:rPr>
              <w:t>Non-legislative Opinions</w:t>
            </w:r>
          </w:p>
        </w:tc>
      </w:tr>
    </w:tbl>
    <w:p w:rsidR="00690EEE" w:rsidRPr="00D7078C" w:rsidRDefault="00690EEE" w:rsidP="00690EEE">
      <w:pPr>
        <w:jc w:val="both"/>
        <w:rPr>
          <w:rFonts w:ascii="Calibri" w:hAnsi="Calibri" w:cs="Calibri"/>
          <w:b/>
          <w:bCs/>
          <w:sz w:val="20"/>
        </w:rPr>
      </w:pPr>
    </w:p>
    <w:p w:rsidR="00690EEE" w:rsidRPr="00D7078C" w:rsidRDefault="00690EEE" w:rsidP="00690EEE">
      <w:pPr>
        <w:ind w:left="567" w:hanging="567"/>
        <w:jc w:val="both"/>
        <w:rPr>
          <w:rFonts w:ascii="Calibri" w:hAnsi="Calibri" w:cs="Calibri"/>
          <w:b/>
        </w:rPr>
      </w:pPr>
      <w:r>
        <w:rPr>
          <w:rFonts w:ascii="Calibri" w:hAnsi="Calibri"/>
          <w:b/>
        </w:rPr>
        <w:t>3.</w:t>
      </w:r>
      <w:r>
        <w:rPr>
          <w:rFonts w:ascii="Calibri" w:hAnsi="Calibri"/>
          <w:b/>
        </w:rPr>
        <w:tab/>
        <w:t xml:space="preserve">White Paper on Artificial Intelligence - a European approach to excellence and trust </w:t>
      </w:r>
      <w:r>
        <w:rPr>
          <w:rFonts w:ascii="Calibri" w:hAnsi="Calibri"/>
        </w:rPr>
        <w:t xml:space="preserve">- </w:t>
      </w:r>
      <w:hyperlink r:id="rId16" w:history="1">
        <w:r>
          <w:rPr>
            <w:rStyle w:val="Hyperlink"/>
            <w:rFonts w:ascii="Calibri" w:hAnsi="Calibri"/>
          </w:rPr>
          <w:t>COM(2020) 65 final</w:t>
        </w:r>
      </w:hyperlink>
      <w:r>
        <w:t xml:space="preserve"> </w:t>
      </w:r>
    </w:p>
    <w:p w:rsidR="00690EEE" w:rsidRPr="00D7078C" w:rsidRDefault="00690EEE" w:rsidP="00690EEE">
      <w:pPr>
        <w:ind w:left="567" w:firstLine="720"/>
        <w:jc w:val="both"/>
        <w:rPr>
          <w:rFonts w:ascii="Calibri" w:hAnsi="Calibri" w:cs="Calibri"/>
          <w:sz w:val="20"/>
        </w:rPr>
      </w:pPr>
    </w:p>
    <w:p w:rsidR="00690EEE" w:rsidRPr="00D7078C" w:rsidRDefault="00690EEE" w:rsidP="00690EEE">
      <w:pPr>
        <w:ind w:left="567"/>
        <w:jc w:val="both"/>
        <w:rPr>
          <w:rFonts w:ascii="Calibri" w:hAnsi="Calibri" w:cs="Calibri"/>
        </w:rPr>
      </w:pPr>
      <w:r>
        <w:rPr>
          <w:rFonts w:ascii="Calibri" w:hAnsi="Calibri"/>
          <w:b/>
          <w:u w:val="single"/>
        </w:rPr>
        <w:t>Decision</w:t>
      </w:r>
      <w:r>
        <w:rPr>
          <w:rFonts w:ascii="Calibri" w:hAnsi="Calibri"/>
          <w:b/>
        </w:rPr>
        <w:t xml:space="preserve">: </w:t>
      </w:r>
      <w:r>
        <w:rPr>
          <w:rFonts w:ascii="Calibri" w:hAnsi="Calibri"/>
        </w:rPr>
        <w:t>Coordinators decided to drop the INI on Machinery Directive if IMCO gets the lead on the white paper.</w:t>
      </w:r>
    </w:p>
    <w:p w:rsidR="00690EEE" w:rsidRPr="00D7078C" w:rsidRDefault="00690EEE" w:rsidP="00690EEE">
      <w:pPr>
        <w:ind w:left="567"/>
        <w:jc w:val="both"/>
        <w:rPr>
          <w:rFonts w:ascii="Calibri" w:hAnsi="Calibri" w:cs="Calibri"/>
        </w:rPr>
      </w:pPr>
      <w:r>
        <w:rPr>
          <w:rFonts w:ascii="Calibri" w:hAnsi="Calibri"/>
        </w:rPr>
        <w:t>If IMCO doesn’t obtain the lead fort the white paper, the INI on Machinery will be launched and Coordinators will consider the allocation of the opinion on the white paper to a political group.</w:t>
      </w:r>
    </w:p>
    <w:p w:rsidR="00690EEE" w:rsidRPr="00D7078C" w:rsidRDefault="00690EEE" w:rsidP="00690EEE">
      <w:pPr>
        <w:jc w:val="both"/>
        <w:rPr>
          <w:rFonts w:ascii="Calibri" w:hAnsi="Calibri" w:cs="Calibri"/>
          <w:b/>
        </w:rPr>
      </w:pPr>
    </w:p>
    <w:p w:rsidR="00690EEE" w:rsidRPr="00D7078C" w:rsidRDefault="00690EEE" w:rsidP="00690EEE">
      <w:pPr>
        <w:ind w:firstLine="567"/>
        <w:jc w:val="both"/>
        <w:rPr>
          <w:rFonts w:ascii="Calibri" w:hAnsi="Calibri" w:cs="Calibri"/>
        </w:rPr>
      </w:pPr>
      <w:r>
        <w:rPr>
          <w:rFonts w:ascii="Calibri" w:hAnsi="Calibri"/>
        </w:rPr>
        <w:t>EPP and S&amp;D expressed an interest for this INI.</w:t>
      </w:r>
    </w:p>
    <w:p w:rsidR="00690EEE" w:rsidRPr="00D7078C" w:rsidRDefault="00690EEE" w:rsidP="00690EEE">
      <w:pPr>
        <w:ind w:left="567" w:hanging="567"/>
        <w:jc w:val="both"/>
        <w:rPr>
          <w:rFonts w:ascii="Calibri" w:hAnsi="Calibri" w:cs="Calibri"/>
        </w:rPr>
      </w:pPr>
      <w:r>
        <w:rPr>
          <w:rFonts w:ascii="Calibri" w:hAnsi="Calibri"/>
          <w:b/>
        </w:rPr>
        <w:t>4.</w:t>
      </w:r>
      <w:r>
        <w:rPr>
          <w:rFonts w:ascii="Calibri" w:hAnsi="Calibri"/>
          <w:b/>
        </w:rPr>
        <w:tab/>
      </w:r>
      <w:r>
        <w:rPr>
          <w:rFonts w:ascii="Calibri" w:hAnsi="Calibri"/>
        </w:rPr>
        <w:t xml:space="preserve">Communication from the Commission to the European Parliament, the Council, the European Economic and Social Committee and the Committee of the Regions - </w:t>
      </w:r>
      <w:r>
        <w:rPr>
          <w:rFonts w:ascii="Calibri" w:hAnsi="Calibri"/>
          <w:b/>
        </w:rPr>
        <w:t xml:space="preserve"> A European strategy for data </w:t>
      </w:r>
      <w:hyperlink r:id="rId17" w:history="1">
        <w:r>
          <w:rPr>
            <w:rStyle w:val="Hyperlink"/>
            <w:rFonts w:ascii="Calibri" w:hAnsi="Calibri"/>
          </w:rPr>
          <w:t>- COM(2020) 66 final</w:t>
        </w:r>
      </w:hyperlink>
    </w:p>
    <w:p w:rsidR="00690EEE" w:rsidRPr="00D7078C" w:rsidRDefault="00690EEE" w:rsidP="00690EEE">
      <w:pPr>
        <w:ind w:left="705" w:hanging="705"/>
        <w:jc w:val="both"/>
        <w:rPr>
          <w:rFonts w:ascii="Calibri" w:hAnsi="Calibri" w:cs="Calibri"/>
        </w:rPr>
      </w:pPr>
    </w:p>
    <w:p w:rsidR="00690EEE" w:rsidRPr="00D7078C" w:rsidRDefault="00690EEE" w:rsidP="00690EEE">
      <w:pPr>
        <w:ind w:left="567"/>
        <w:jc w:val="both"/>
        <w:rPr>
          <w:rFonts w:ascii="Calibri" w:hAnsi="Calibri" w:cs="Calibri"/>
        </w:rPr>
      </w:pPr>
      <w:r>
        <w:rPr>
          <w:rFonts w:ascii="Calibri" w:hAnsi="Calibri"/>
          <w:b/>
          <w:u w:val="single"/>
        </w:rPr>
        <w:t>Decision</w:t>
      </w:r>
      <w:r>
        <w:rPr>
          <w:rFonts w:ascii="Calibri" w:hAnsi="Calibri"/>
          <w:b/>
        </w:rPr>
        <w:t>:</w:t>
      </w:r>
      <w:r>
        <w:rPr>
          <w:rFonts w:ascii="Calibri" w:hAnsi="Calibri"/>
          <w:bCs/>
        </w:rPr>
        <w:t xml:space="preserve"> </w:t>
      </w:r>
      <w:r>
        <w:rPr>
          <w:rFonts w:ascii="Calibri" w:hAnsi="Calibri"/>
          <w:b/>
        </w:rPr>
        <w:t xml:space="preserve"> </w:t>
      </w:r>
      <w:r>
        <w:rPr>
          <w:rFonts w:ascii="Calibri" w:hAnsi="Calibri"/>
        </w:rPr>
        <w:t>Coordinators endorsed the challenge of the attribution. EPP and S&amp;D expressed an interested for this INI.</w:t>
      </w:r>
    </w:p>
    <w:p w:rsidR="00690EEE" w:rsidRPr="00D7078C" w:rsidRDefault="00690EEE" w:rsidP="00690EEE">
      <w:pPr>
        <w:ind w:left="705" w:hanging="705"/>
        <w:jc w:val="both"/>
        <w:rPr>
          <w:rFonts w:ascii="Calibri" w:hAnsi="Calibri" w:cs="Calibri"/>
        </w:rPr>
      </w:pPr>
    </w:p>
    <w:p w:rsidR="00690EEE" w:rsidRPr="00D7078C" w:rsidRDefault="00690EEE" w:rsidP="00690EEE">
      <w:pPr>
        <w:ind w:left="705" w:hanging="705"/>
        <w:jc w:val="both"/>
        <w:rPr>
          <w:rFonts w:ascii="Calibri" w:hAnsi="Calibri" w:cs="Calibri"/>
        </w:rPr>
      </w:pPr>
    </w:p>
    <w:p w:rsidR="00690EEE" w:rsidRPr="00D7078C" w:rsidRDefault="00690EEE" w:rsidP="00690EEE">
      <w:pPr>
        <w:ind w:left="567" w:hanging="567"/>
        <w:jc w:val="both"/>
        <w:rPr>
          <w:rFonts w:ascii="Calibri" w:hAnsi="Calibri" w:cs="Calibri"/>
          <w:b/>
        </w:rPr>
      </w:pPr>
      <w:r>
        <w:rPr>
          <w:rFonts w:ascii="Calibri" w:hAnsi="Calibri"/>
          <w:b/>
        </w:rPr>
        <w:t>5.</w:t>
      </w:r>
      <w:r>
        <w:rPr>
          <w:rFonts w:ascii="Calibri" w:hAnsi="Calibri"/>
        </w:rPr>
        <w:tab/>
        <w:t xml:space="preserve">Communication from the Commission to the European Parliament, the Council, the European Economic and Social Committee and the Committee of the Regions - </w:t>
      </w:r>
      <w:r>
        <w:rPr>
          <w:rFonts w:ascii="Calibri" w:hAnsi="Calibri"/>
          <w:b/>
        </w:rPr>
        <w:t xml:space="preserve"> Shaping Europe's digital future </w:t>
      </w:r>
      <w:r>
        <w:rPr>
          <w:rFonts w:ascii="Calibri" w:hAnsi="Calibri"/>
        </w:rPr>
        <w:t xml:space="preserve">- </w:t>
      </w:r>
      <w:hyperlink r:id="rId18" w:history="1">
        <w:r>
          <w:rPr>
            <w:rStyle w:val="Hyperlink"/>
            <w:rFonts w:ascii="Calibri" w:hAnsi="Calibri"/>
          </w:rPr>
          <w:t>COM(2020) 67 final</w:t>
        </w:r>
      </w:hyperlink>
      <w:r>
        <w:rPr>
          <w:rFonts w:ascii="Calibri" w:hAnsi="Calibri"/>
        </w:rPr>
        <w:t xml:space="preserve"> (named in the February note as A Strategy for Europe – Fit for the Digital Age)</w:t>
      </w:r>
    </w:p>
    <w:p w:rsidR="00690EEE" w:rsidRPr="00D7078C" w:rsidRDefault="00690EEE" w:rsidP="00690EEE">
      <w:pPr>
        <w:jc w:val="both"/>
        <w:rPr>
          <w:rFonts w:ascii="Calibri" w:hAnsi="Calibri" w:cs="Calibri"/>
          <w:b/>
        </w:rPr>
      </w:pPr>
    </w:p>
    <w:p w:rsidR="00690EEE" w:rsidRPr="00D7078C" w:rsidRDefault="00690EEE" w:rsidP="00690EEE">
      <w:pPr>
        <w:tabs>
          <w:tab w:val="left" w:pos="567"/>
          <w:tab w:val="left" w:pos="3686"/>
        </w:tabs>
        <w:autoSpaceDE w:val="0"/>
        <w:autoSpaceDN w:val="0"/>
        <w:adjustRightInd w:val="0"/>
        <w:ind w:left="3540" w:hanging="3540"/>
        <w:jc w:val="both"/>
        <w:rPr>
          <w:rFonts w:ascii="Calibri" w:hAnsi="Calibri" w:cs="Calibri"/>
          <w:color w:val="000000"/>
        </w:rPr>
      </w:pPr>
      <w:r>
        <w:rPr>
          <w:rFonts w:ascii="Calibri" w:hAnsi="Calibri"/>
        </w:rPr>
        <w:tab/>
      </w:r>
      <w:r>
        <w:rPr>
          <w:rFonts w:ascii="Calibri" w:hAnsi="Calibri"/>
          <w:color w:val="000000"/>
        </w:rPr>
        <w:t>Resp.: ITRE</w:t>
      </w:r>
      <w:r>
        <w:rPr>
          <w:rFonts w:ascii="Calibri" w:hAnsi="Calibri"/>
          <w:color w:val="000000"/>
        </w:rPr>
        <w:tab/>
        <w:t>Opinion: IMCO, LIBE, EMPL, CULT, ECON, ENVI, JURI, TRAN, AGRI, INTA, AFET</w:t>
      </w:r>
    </w:p>
    <w:p w:rsidR="00690EEE" w:rsidRPr="00D7078C" w:rsidRDefault="00690EEE" w:rsidP="00690EEE">
      <w:pPr>
        <w:jc w:val="both"/>
        <w:rPr>
          <w:rFonts w:ascii="Calibri" w:hAnsi="Calibri" w:cs="Calibri"/>
          <w:b/>
        </w:rPr>
      </w:pPr>
    </w:p>
    <w:p w:rsidR="00690EEE" w:rsidRPr="00D7078C" w:rsidRDefault="00690EEE" w:rsidP="00690EEE">
      <w:pPr>
        <w:ind w:left="567"/>
        <w:jc w:val="both"/>
        <w:rPr>
          <w:rFonts w:ascii="Calibri" w:hAnsi="Calibri" w:cs="Calibri"/>
        </w:rPr>
      </w:pPr>
      <w:r>
        <w:rPr>
          <w:rFonts w:ascii="Calibri" w:hAnsi="Calibri"/>
          <w:b/>
          <w:u w:val="single"/>
        </w:rPr>
        <w:t>Decision</w:t>
      </w:r>
      <w:r>
        <w:rPr>
          <w:rFonts w:ascii="Calibri" w:hAnsi="Calibri"/>
          <w:b/>
        </w:rPr>
        <w:t xml:space="preserve">: </w:t>
      </w:r>
      <w:r>
        <w:rPr>
          <w:rFonts w:ascii="Calibri" w:hAnsi="Calibri"/>
        </w:rPr>
        <w:t xml:space="preserve">Coordinators endorsed the request for a joint ITRE-IMCO strategic INI.  No group expressed an interest.  </w:t>
      </w:r>
    </w:p>
    <w:p w:rsidR="00690EEE" w:rsidRPr="00D7078C" w:rsidRDefault="00690EEE" w:rsidP="00690EEE">
      <w:pPr>
        <w:ind w:left="567"/>
        <w:jc w:val="both"/>
        <w:rPr>
          <w:rFonts w:ascii="Calibri" w:hAnsi="Calibri" w:cs="Calibri"/>
          <w:b/>
          <w:bCs/>
        </w:rPr>
      </w:pPr>
      <w:r>
        <w:rPr>
          <w:rFonts w:ascii="Calibri" w:hAnsi="Calibri"/>
        </w:rPr>
        <w:t xml:space="preserve">Consider possible allocation following the rotation of </w:t>
      </w:r>
      <w:r>
        <w:rPr>
          <w:rFonts w:ascii="Calibri" w:hAnsi="Calibri"/>
          <w:bCs/>
        </w:rPr>
        <w:t xml:space="preserve">no-taker files. </w:t>
      </w:r>
    </w:p>
    <w:p w:rsidR="00690EEE" w:rsidRPr="00D7078C" w:rsidRDefault="00690EEE" w:rsidP="00690EEE">
      <w:pPr>
        <w:autoSpaceDE w:val="0"/>
        <w:autoSpaceDN w:val="0"/>
        <w:jc w:val="both"/>
        <w:rPr>
          <w:rFonts w:ascii="Calibri" w:hAnsi="Calibri" w:cs="Calibri"/>
        </w:rPr>
      </w:pPr>
    </w:p>
    <w:p w:rsidR="00690EEE" w:rsidRPr="00D7078C" w:rsidRDefault="00690EEE" w:rsidP="00690EEE">
      <w:pPr>
        <w:autoSpaceDE w:val="0"/>
        <w:autoSpaceDN w:val="0"/>
        <w:jc w:val="both"/>
        <w:rPr>
          <w:rFonts w:ascii="Calibri" w:hAnsi="Calibri" w:cs="Calibri"/>
        </w:rPr>
      </w:pPr>
    </w:p>
    <w:p w:rsidR="00690EEE" w:rsidRPr="00D7078C" w:rsidRDefault="00690EEE" w:rsidP="00690EEE">
      <w:pPr>
        <w:jc w:val="both"/>
        <w:rPr>
          <w:rFonts w:ascii="Calibri" w:hAnsi="Calibri" w:cs="Calibri"/>
        </w:rPr>
      </w:pPr>
      <w:r>
        <w:rPr>
          <w:rFonts w:ascii="Calibri" w:hAnsi="Calibri"/>
        </w:rPr>
        <w:t xml:space="preserve">The Chair invited political groups to find an agreement for the allocation of these reports/opinions (items 3 to 5) ahead of the next Coordinators’ meeting. </w:t>
      </w:r>
    </w:p>
    <w:p w:rsidR="00690EEE" w:rsidRPr="00D7078C" w:rsidRDefault="00690EEE" w:rsidP="00690EEE">
      <w:pPr>
        <w:autoSpaceDE w:val="0"/>
        <w:autoSpaceDN w:val="0"/>
        <w:jc w:val="both"/>
        <w:rPr>
          <w:rFonts w:ascii="Calibri" w:hAnsi="Calibri" w:cs="Calibri"/>
        </w:rPr>
      </w:pPr>
    </w:p>
    <w:p w:rsidR="00690EEE" w:rsidRPr="00D7078C" w:rsidRDefault="00690EEE" w:rsidP="00690EEE">
      <w:pPr>
        <w:autoSpaceDE w:val="0"/>
        <w:autoSpaceDN w:val="0"/>
        <w:jc w:val="both"/>
        <w:rPr>
          <w:rFonts w:ascii="Calibri" w:hAnsi="Calibri" w:cs="Calibri"/>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690EEE" w:rsidRPr="00D7078C" w:rsidTr="009A4DDD">
        <w:tc>
          <w:tcPr>
            <w:tcW w:w="2988"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hideMark/>
          </w:tcPr>
          <w:p w:rsidR="00690EEE" w:rsidRPr="00D7078C" w:rsidRDefault="00690EEE" w:rsidP="009A4DDD">
            <w:pPr>
              <w:keepNext/>
              <w:ind w:left="567" w:hanging="567"/>
              <w:jc w:val="both"/>
              <w:rPr>
                <w:rFonts w:ascii="Calibri" w:hAnsi="Calibri" w:cs="Calibri"/>
              </w:rPr>
            </w:pPr>
            <w:r>
              <w:br w:type="page"/>
            </w:r>
            <w:r>
              <w:br w:type="page"/>
            </w:r>
            <w:r>
              <w:br w:type="page"/>
            </w:r>
            <w:r>
              <w:rPr>
                <w:rFonts w:ascii="Calibri" w:hAnsi="Calibri"/>
                <w:b/>
                <w:bCs/>
              </w:rPr>
              <w:br w:type="page"/>
              <w:t>For info</w:t>
            </w:r>
          </w:p>
        </w:tc>
      </w:tr>
    </w:tbl>
    <w:p w:rsidR="00690EEE" w:rsidRPr="00D7078C" w:rsidRDefault="00690EEE" w:rsidP="00690EEE">
      <w:pPr>
        <w:jc w:val="both"/>
        <w:rPr>
          <w:rFonts w:ascii="Calibri" w:hAnsi="Calibri" w:cs="Calibri"/>
          <w:b/>
          <w:bCs/>
        </w:rPr>
      </w:pPr>
    </w:p>
    <w:p w:rsidR="00690EEE" w:rsidRPr="00D7078C" w:rsidRDefault="00690EEE" w:rsidP="00690EEE">
      <w:pPr>
        <w:ind w:left="567" w:hanging="567"/>
        <w:jc w:val="both"/>
        <w:rPr>
          <w:rFonts w:ascii="Calibri" w:hAnsi="Calibri" w:cs="Calibri"/>
          <w:bCs/>
        </w:rPr>
      </w:pPr>
      <w:r>
        <w:rPr>
          <w:rFonts w:ascii="Calibri" w:hAnsi="Calibri"/>
          <w:b/>
          <w:bCs/>
        </w:rPr>
        <w:t xml:space="preserve">6. </w:t>
      </w:r>
      <w:r>
        <w:rPr>
          <w:rFonts w:ascii="Calibri" w:hAnsi="Calibri"/>
          <w:b/>
          <w:bCs/>
        </w:rPr>
        <w:tab/>
      </w:r>
      <w:r>
        <w:rPr>
          <w:rFonts w:ascii="Calibri" w:hAnsi="Calibri"/>
          <w:bCs/>
        </w:rPr>
        <w:t xml:space="preserve">Proposal for a Council Decision on the position to be taken on behalf of the European Union in the relevant Committees of the United Nations Economic Commission for Europe as regards the </w:t>
      </w:r>
      <w:r>
        <w:rPr>
          <w:rFonts w:ascii="Calibri" w:hAnsi="Calibri"/>
          <w:b/>
          <w:bCs/>
        </w:rPr>
        <w:t>proposals for modifications to UN Regulations</w:t>
      </w:r>
      <w:r>
        <w:rPr>
          <w:rFonts w:ascii="Calibri" w:hAnsi="Calibri"/>
          <w:bCs/>
        </w:rPr>
        <w:t xml:space="preserve"> Nos. 10, 26, 28, 46, 48, 51, 55, 58, 59, 62, 79, 90, 106, 107, 110, 117, 121, 122, 128, 144, 148, 149, 150, 151 and 152, </w:t>
      </w:r>
      <w:r>
        <w:rPr>
          <w:rFonts w:ascii="Calibri" w:hAnsi="Calibri"/>
          <w:b/>
          <w:bCs/>
        </w:rPr>
        <w:t xml:space="preserve">as regards the proposals for modifications to Global Technical Regulations (GTR) Nos. 3, 6 and 16, as regards the proposal for amendments to Consolidated Resolution R.E.5, and as regards the proposals for authorisations to develop an amendment to GTR No. 6 and to develop a new GTR on the Determination of Electrified Vehicle Power (DEVP) </w:t>
      </w:r>
      <w:r>
        <w:rPr>
          <w:rFonts w:ascii="Calibri" w:hAnsi="Calibri"/>
          <w:bCs/>
        </w:rPr>
        <w:t xml:space="preserve">- </w:t>
      </w:r>
      <w:hyperlink r:id="rId19" w:history="1">
        <w:r>
          <w:rPr>
            <w:rStyle w:val="Hyperlink"/>
            <w:rFonts w:ascii="Calibri" w:hAnsi="Calibri"/>
            <w:bCs/>
          </w:rPr>
          <w:t>COM(2020) 42 final</w:t>
        </w:r>
      </w:hyperlink>
      <w:r>
        <w:rPr>
          <w:rFonts w:ascii="Calibri" w:hAnsi="Calibri"/>
          <w:bCs/>
        </w:rPr>
        <w:t xml:space="preserve"> - 2020/0020 (NLE)</w:t>
      </w:r>
    </w:p>
    <w:p w:rsidR="00690EEE" w:rsidRPr="00D7078C" w:rsidRDefault="00690EEE" w:rsidP="00690EEE">
      <w:pPr>
        <w:tabs>
          <w:tab w:val="left" w:pos="567"/>
          <w:tab w:val="left" w:pos="3686"/>
        </w:tabs>
        <w:autoSpaceDE w:val="0"/>
        <w:autoSpaceDN w:val="0"/>
        <w:adjustRightInd w:val="0"/>
        <w:jc w:val="both"/>
        <w:rPr>
          <w:rFonts w:ascii="Calibri" w:hAnsi="Calibri" w:cs="Calibri"/>
          <w:color w:val="000000"/>
        </w:rPr>
      </w:pPr>
      <w:r>
        <w:rPr>
          <w:rFonts w:ascii="Calibri" w:hAnsi="Calibri"/>
          <w:color w:val="000000"/>
        </w:rPr>
        <w:tab/>
      </w:r>
    </w:p>
    <w:p w:rsidR="00690EEE" w:rsidRPr="00D7078C" w:rsidRDefault="00690EEE" w:rsidP="00690EEE">
      <w:pPr>
        <w:tabs>
          <w:tab w:val="left" w:pos="567"/>
          <w:tab w:val="left" w:pos="3686"/>
        </w:tabs>
        <w:autoSpaceDE w:val="0"/>
        <w:autoSpaceDN w:val="0"/>
        <w:adjustRightInd w:val="0"/>
        <w:jc w:val="both"/>
        <w:rPr>
          <w:rFonts w:ascii="Calibri" w:hAnsi="Calibri" w:cs="Calibri"/>
          <w:color w:val="000000"/>
        </w:rPr>
      </w:pPr>
      <w:r>
        <w:rPr>
          <w:rFonts w:ascii="Calibri" w:hAnsi="Calibri"/>
          <w:color w:val="000000"/>
        </w:rPr>
        <w:tab/>
        <w:t>Resp.: INTA</w:t>
      </w:r>
      <w:r>
        <w:rPr>
          <w:rFonts w:ascii="Calibri" w:hAnsi="Calibri"/>
          <w:color w:val="000000"/>
        </w:rPr>
        <w:tab/>
        <w:t>Opinion: IMCO, ITRE</w:t>
      </w:r>
    </w:p>
    <w:p w:rsidR="00690EEE" w:rsidRPr="00D7078C" w:rsidRDefault="00690EEE" w:rsidP="00690EEE">
      <w:pPr>
        <w:ind w:left="567" w:hanging="567"/>
        <w:jc w:val="both"/>
        <w:rPr>
          <w:rFonts w:ascii="Calibri" w:hAnsi="Calibri" w:cs="Calibri"/>
          <w:bCs/>
        </w:rPr>
      </w:pPr>
    </w:p>
    <w:p w:rsidR="00690EEE" w:rsidRPr="00D7078C" w:rsidRDefault="00690EEE" w:rsidP="00690EEE">
      <w:pPr>
        <w:ind w:left="567" w:hanging="567"/>
        <w:jc w:val="both"/>
        <w:rPr>
          <w:rFonts w:ascii="Calibri" w:hAnsi="Calibri" w:cs="Calibri"/>
        </w:rPr>
      </w:pPr>
      <w:r>
        <w:rPr>
          <w:rFonts w:ascii="Calibri" w:hAnsi="Calibri"/>
          <w:b/>
          <w:bCs/>
        </w:rPr>
        <w:t>7.</w:t>
      </w:r>
      <w:r>
        <w:rPr>
          <w:rFonts w:ascii="Calibri" w:hAnsi="Calibri"/>
          <w:b/>
          <w:bCs/>
        </w:rPr>
        <w:tab/>
      </w:r>
      <w:r>
        <w:rPr>
          <w:rFonts w:ascii="Calibri" w:hAnsi="Calibri"/>
        </w:rPr>
        <w:t xml:space="preserve">Communication from the Commission to the European Parliament, the Council, the European Economic and Social Committee and the Committee of the Regions: </w:t>
      </w:r>
      <w:r>
        <w:rPr>
          <w:rFonts w:ascii="Calibri" w:hAnsi="Calibri"/>
          <w:b/>
        </w:rPr>
        <w:t>Secure 5G deployment in the EU - Implementing the EU toolbox</w:t>
      </w:r>
      <w:r>
        <w:rPr>
          <w:rFonts w:ascii="Calibri" w:hAnsi="Calibri"/>
        </w:rPr>
        <w:t xml:space="preserve"> - </w:t>
      </w:r>
      <w:hyperlink r:id="rId20" w:history="1">
        <w:r>
          <w:rPr>
            <w:rStyle w:val="Hyperlink"/>
            <w:rFonts w:ascii="Calibri" w:hAnsi="Calibri"/>
          </w:rPr>
          <w:t>COM(2020) 50 final</w:t>
        </w:r>
      </w:hyperlink>
    </w:p>
    <w:p w:rsidR="00690EEE" w:rsidRPr="00D7078C" w:rsidRDefault="00690EEE" w:rsidP="00690EEE">
      <w:pPr>
        <w:jc w:val="both"/>
        <w:rPr>
          <w:rFonts w:ascii="Calibri" w:hAnsi="Calibri" w:cs="Calibri"/>
          <w:sz w:val="20"/>
        </w:rPr>
      </w:pPr>
    </w:p>
    <w:p w:rsidR="00690EEE" w:rsidRPr="00D7078C" w:rsidRDefault="00690EEE" w:rsidP="00690EEE">
      <w:pPr>
        <w:tabs>
          <w:tab w:val="left" w:pos="567"/>
          <w:tab w:val="left" w:pos="3686"/>
        </w:tabs>
        <w:autoSpaceDE w:val="0"/>
        <w:autoSpaceDN w:val="0"/>
        <w:adjustRightInd w:val="0"/>
        <w:jc w:val="both"/>
        <w:rPr>
          <w:rFonts w:ascii="Calibri" w:hAnsi="Calibri" w:cs="Calibri"/>
          <w:color w:val="000000"/>
        </w:rPr>
      </w:pPr>
      <w:r>
        <w:rPr>
          <w:rFonts w:ascii="Calibri" w:hAnsi="Calibri"/>
          <w:color w:val="000000"/>
        </w:rPr>
        <w:tab/>
        <w:t>Resp.: ITRE</w:t>
      </w:r>
      <w:r>
        <w:rPr>
          <w:rFonts w:ascii="Calibri" w:hAnsi="Calibri"/>
          <w:color w:val="000000"/>
        </w:rPr>
        <w:tab/>
        <w:t>Opinion: IMCO, LIBE, REGI, AFET, INTA, BUDG, JURI</w:t>
      </w:r>
    </w:p>
    <w:p w:rsidR="00690EEE" w:rsidRPr="00D7078C" w:rsidRDefault="00690EEE" w:rsidP="00690EEE">
      <w:pPr>
        <w:jc w:val="both"/>
        <w:rPr>
          <w:rFonts w:ascii="Calibri" w:hAnsi="Calibri" w:cs="Calibri"/>
          <w:b/>
          <w:bCs/>
          <w:sz w:val="20"/>
        </w:rPr>
      </w:pPr>
    </w:p>
    <w:p w:rsidR="00690EEE" w:rsidRPr="00D7078C" w:rsidRDefault="00690EEE" w:rsidP="00690EEE">
      <w:pPr>
        <w:jc w:val="both"/>
        <w:rPr>
          <w:rFonts w:ascii="Calibri" w:hAnsi="Calibri" w:cs="Calibri"/>
          <w:b/>
          <w:bCs/>
          <w:sz w:val="20"/>
        </w:rPr>
      </w:pPr>
    </w:p>
    <w:p w:rsidR="00690EEE" w:rsidRPr="00D7078C" w:rsidRDefault="00690EEE" w:rsidP="00690EEE">
      <w:pPr>
        <w:ind w:left="567" w:hanging="705"/>
        <w:jc w:val="both"/>
        <w:rPr>
          <w:rFonts w:ascii="Calibri" w:hAnsi="Calibri" w:cs="Calibri"/>
          <w:b/>
          <w:bCs/>
        </w:rPr>
      </w:pPr>
    </w:p>
    <w:p w:rsidR="00690EEE" w:rsidRPr="00D7078C" w:rsidRDefault="00690EEE" w:rsidP="00690EEE">
      <w:pPr>
        <w:ind w:left="567" w:hanging="705"/>
        <w:jc w:val="both"/>
        <w:rPr>
          <w:rFonts w:ascii="Calibri" w:hAnsi="Calibri" w:cs="Calibri"/>
          <w:bCs/>
        </w:rPr>
      </w:pPr>
      <w:r>
        <w:rPr>
          <w:rFonts w:ascii="Calibri" w:hAnsi="Calibri"/>
          <w:b/>
          <w:bCs/>
        </w:rPr>
        <w:t>8.</w:t>
      </w:r>
      <w:r>
        <w:rPr>
          <w:rFonts w:ascii="Calibri" w:hAnsi="Calibri"/>
          <w:b/>
          <w:bCs/>
        </w:rPr>
        <w:tab/>
      </w:r>
      <w:r>
        <w:rPr>
          <w:rFonts w:ascii="Calibri" w:hAnsi="Calibri"/>
          <w:bCs/>
        </w:rPr>
        <w:t xml:space="preserve">Proposal for a Council decision on the position to be taken on behalf of the European Union in the Joint Customs Cooperation Committee established under the Agreement between the European Union and New Zealand on </w:t>
      </w:r>
      <w:r>
        <w:rPr>
          <w:rFonts w:ascii="Calibri" w:hAnsi="Calibri"/>
          <w:b/>
          <w:bCs/>
        </w:rPr>
        <w:t xml:space="preserve">cooperation and mutual administrative assistance in customs matters as regards the adoption of the internal rules of procedure of the Joint Customs Cooperation Committee </w:t>
      </w:r>
      <w:r>
        <w:rPr>
          <w:rFonts w:ascii="Calibri" w:hAnsi="Calibri"/>
          <w:bCs/>
        </w:rPr>
        <w:t xml:space="preserve">- </w:t>
      </w:r>
      <w:hyperlink r:id="rId21" w:history="1">
        <w:r>
          <w:rPr>
            <w:rStyle w:val="Hyperlink"/>
            <w:rFonts w:ascii="Calibri" w:hAnsi="Calibri"/>
            <w:bCs/>
          </w:rPr>
          <w:t>COM(2020) 53 final</w:t>
        </w:r>
      </w:hyperlink>
      <w:r>
        <w:rPr>
          <w:rFonts w:ascii="Calibri" w:hAnsi="Calibri"/>
          <w:bCs/>
        </w:rPr>
        <w:t xml:space="preserve"> - 2020/0025 (NLE)</w:t>
      </w:r>
    </w:p>
    <w:p w:rsidR="00690EEE" w:rsidRPr="00D7078C" w:rsidRDefault="00690EEE" w:rsidP="00690EEE">
      <w:pPr>
        <w:ind w:left="705" w:hanging="705"/>
        <w:jc w:val="both"/>
        <w:rPr>
          <w:rFonts w:ascii="Calibri" w:hAnsi="Calibri" w:cs="Calibri"/>
          <w:bCs/>
          <w:sz w:val="20"/>
        </w:rPr>
      </w:pPr>
    </w:p>
    <w:p w:rsidR="00690EEE" w:rsidRPr="00D7078C" w:rsidRDefault="00690EEE" w:rsidP="00690EEE">
      <w:pPr>
        <w:tabs>
          <w:tab w:val="left" w:pos="567"/>
          <w:tab w:val="left" w:pos="3686"/>
        </w:tabs>
        <w:autoSpaceDE w:val="0"/>
        <w:autoSpaceDN w:val="0"/>
        <w:adjustRightInd w:val="0"/>
        <w:jc w:val="both"/>
        <w:rPr>
          <w:rFonts w:ascii="Calibri" w:hAnsi="Calibri" w:cs="Calibri"/>
          <w:color w:val="000000"/>
        </w:rPr>
      </w:pPr>
      <w:r>
        <w:rPr>
          <w:rFonts w:ascii="Calibri" w:hAnsi="Calibri"/>
          <w:color w:val="000000"/>
        </w:rPr>
        <w:tab/>
        <w:t xml:space="preserve">  Resp.: INTA</w:t>
      </w:r>
      <w:r>
        <w:rPr>
          <w:rFonts w:ascii="Calibri" w:hAnsi="Calibri"/>
          <w:color w:val="000000"/>
        </w:rPr>
        <w:tab/>
        <w:t>Opinion: IMCO</w:t>
      </w:r>
    </w:p>
    <w:p w:rsidR="00690EEE" w:rsidRPr="00D7078C" w:rsidRDefault="00690EEE" w:rsidP="00690EEE">
      <w:pPr>
        <w:ind w:left="705" w:hanging="705"/>
        <w:jc w:val="both"/>
        <w:rPr>
          <w:rFonts w:ascii="Calibri" w:hAnsi="Calibri" w:cs="Calibri"/>
          <w:bCs/>
          <w:sz w:val="20"/>
        </w:rPr>
      </w:pPr>
    </w:p>
    <w:p w:rsidR="00690EEE" w:rsidRPr="00D7078C" w:rsidRDefault="00690EEE" w:rsidP="00690EEE">
      <w:pPr>
        <w:autoSpaceDE w:val="0"/>
        <w:autoSpaceDN w:val="0"/>
        <w:adjustRightInd w:val="0"/>
        <w:ind w:left="705" w:hanging="705"/>
        <w:jc w:val="both"/>
        <w:rPr>
          <w:rFonts w:ascii="Calibri" w:hAnsi="Calibri" w:cs="Calibri"/>
          <w:b/>
          <w:color w:val="000000"/>
          <w:sz w:val="16"/>
        </w:rPr>
      </w:pPr>
    </w:p>
    <w:p w:rsidR="00690EEE" w:rsidRPr="00D7078C" w:rsidRDefault="00690EEE" w:rsidP="00690EEE">
      <w:pPr>
        <w:tabs>
          <w:tab w:val="left" w:pos="567"/>
        </w:tabs>
        <w:ind w:left="567" w:hanging="567"/>
        <w:jc w:val="both"/>
        <w:rPr>
          <w:rFonts w:ascii="Calibri" w:hAnsi="Calibri" w:cs="Calibri"/>
          <w:bCs/>
        </w:rPr>
      </w:pPr>
      <w:r>
        <w:rPr>
          <w:rFonts w:ascii="Calibri" w:hAnsi="Calibri"/>
          <w:b/>
          <w:bCs/>
        </w:rPr>
        <w:t>9.</w:t>
      </w:r>
      <w:r>
        <w:rPr>
          <w:rFonts w:ascii="Calibri" w:hAnsi="Calibri"/>
          <w:bCs/>
        </w:rPr>
        <w:tab/>
        <w:t xml:space="preserve">Commission Staff Working Document: </w:t>
      </w:r>
      <w:r>
        <w:rPr>
          <w:rFonts w:ascii="Calibri" w:hAnsi="Calibri"/>
          <w:b/>
          <w:bCs/>
        </w:rPr>
        <w:t>State of play on implementation of the VAT e-commerce package (Council Directive (EU) 2017/2455)</w:t>
      </w:r>
      <w:r>
        <w:rPr>
          <w:rFonts w:ascii="Calibri" w:hAnsi="Calibri"/>
          <w:bCs/>
        </w:rPr>
        <w:t xml:space="preserve"> - </w:t>
      </w:r>
      <w:hyperlink r:id="rId22" w:history="1">
        <w:r>
          <w:rPr>
            <w:rStyle w:val="Hyperlink"/>
            <w:rFonts w:ascii="Calibri" w:hAnsi="Calibri"/>
            <w:bCs/>
          </w:rPr>
          <w:t>SWD(2020) 31 final</w:t>
        </w:r>
      </w:hyperlink>
    </w:p>
    <w:p w:rsidR="00690EEE" w:rsidRPr="00D7078C" w:rsidRDefault="00690EEE" w:rsidP="00690EEE">
      <w:pPr>
        <w:tabs>
          <w:tab w:val="left" w:pos="567"/>
        </w:tabs>
        <w:ind w:left="567" w:hanging="567"/>
        <w:jc w:val="both"/>
        <w:rPr>
          <w:rFonts w:ascii="Calibri" w:hAnsi="Calibri" w:cs="Calibri"/>
          <w:bCs/>
          <w:sz w:val="20"/>
        </w:rPr>
      </w:pPr>
    </w:p>
    <w:p w:rsidR="00690EEE" w:rsidRPr="00D7078C" w:rsidRDefault="00690EEE" w:rsidP="00690EEE">
      <w:pPr>
        <w:tabs>
          <w:tab w:val="left" w:pos="3686"/>
        </w:tabs>
        <w:autoSpaceDE w:val="0"/>
        <w:autoSpaceDN w:val="0"/>
        <w:adjustRightInd w:val="0"/>
        <w:ind w:left="567"/>
        <w:jc w:val="both"/>
        <w:rPr>
          <w:rFonts w:ascii="Calibri" w:hAnsi="Calibri" w:cs="Calibri"/>
          <w:color w:val="000000"/>
        </w:rPr>
      </w:pPr>
      <w:r>
        <w:rPr>
          <w:rFonts w:ascii="Calibri" w:hAnsi="Calibri"/>
          <w:color w:val="000000"/>
        </w:rPr>
        <w:t>Resp.: ECON</w:t>
      </w:r>
      <w:r>
        <w:rPr>
          <w:rFonts w:ascii="Calibri" w:hAnsi="Calibri"/>
          <w:color w:val="000000"/>
        </w:rPr>
        <w:tab/>
        <w:t xml:space="preserve"> Opinion: IMCO</w:t>
      </w:r>
    </w:p>
    <w:p w:rsidR="00690EEE" w:rsidRPr="00D7078C" w:rsidRDefault="00690EEE" w:rsidP="00690EEE">
      <w:pPr>
        <w:tabs>
          <w:tab w:val="left" w:pos="3686"/>
        </w:tabs>
        <w:autoSpaceDE w:val="0"/>
        <w:autoSpaceDN w:val="0"/>
        <w:adjustRightInd w:val="0"/>
        <w:jc w:val="both"/>
        <w:rPr>
          <w:rFonts w:ascii="Calibri" w:hAnsi="Calibri" w:cs="Calibri"/>
          <w:color w:val="000000"/>
          <w:sz w:val="20"/>
        </w:rPr>
      </w:pPr>
    </w:p>
    <w:p w:rsidR="00690EEE" w:rsidRPr="00D7078C" w:rsidRDefault="00690EEE" w:rsidP="00690EEE">
      <w:pPr>
        <w:tabs>
          <w:tab w:val="left" w:pos="3686"/>
        </w:tabs>
        <w:autoSpaceDE w:val="0"/>
        <w:autoSpaceDN w:val="0"/>
        <w:adjustRightInd w:val="0"/>
        <w:jc w:val="both"/>
        <w:rPr>
          <w:rFonts w:ascii="Calibri" w:hAnsi="Calibri" w:cs="Calibri"/>
          <w:color w:val="000000"/>
          <w:sz w:val="20"/>
        </w:rPr>
      </w:pPr>
    </w:p>
    <w:p w:rsidR="00690EEE" w:rsidRPr="00D7078C" w:rsidRDefault="00690EEE" w:rsidP="00690EEE">
      <w:pPr>
        <w:tabs>
          <w:tab w:val="left" w:pos="567"/>
          <w:tab w:val="left" w:pos="3686"/>
        </w:tabs>
        <w:autoSpaceDE w:val="0"/>
        <w:autoSpaceDN w:val="0"/>
        <w:adjustRightInd w:val="0"/>
        <w:ind w:left="567" w:hanging="567"/>
        <w:jc w:val="both"/>
        <w:rPr>
          <w:rFonts w:ascii="Calibri" w:hAnsi="Calibri" w:cs="Calibri"/>
          <w:color w:val="000000"/>
        </w:rPr>
      </w:pPr>
      <w:r>
        <w:rPr>
          <w:rFonts w:ascii="Calibri" w:hAnsi="Calibri"/>
          <w:b/>
          <w:color w:val="000000"/>
        </w:rPr>
        <w:t>10.</w:t>
      </w:r>
      <w:r>
        <w:rPr>
          <w:rFonts w:ascii="Calibri" w:hAnsi="Calibri"/>
          <w:color w:val="000000"/>
        </w:rPr>
        <w:tab/>
        <w:t xml:space="preserve">Commission Staff Working Document: </w:t>
      </w:r>
      <w:r>
        <w:rPr>
          <w:rFonts w:ascii="Calibri" w:hAnsi="Calibri"/>
          <w:b/>
          <w:color w:val="000000"/>
        </w:rPr>
        <w:t>evaluation of the Council Directive 2011/64/EU of 21 June 2011 on the structure and rates of excise duty applied to manufactured tobacco</w:t>
      </w:r>
      <w:r>
        <w:rPr>
          <w:rFonts w:ascii="Calibri" w:hAnsi="Calibri"/>
          <w:color w:val="000000"/>
        </w:rPr>
        <w:t xml:space="preserve"> - </w:t>
      </w:r>
      <w:hyperlink r:id="rId23" w:history="1">
        <w:r>
          <w:rPr>
            <w:rStyle w:val="Hyperlink"/>
            <w:rFonts w:ascii="Calibri" w:hAnsi="Calibri"/>
          </w:rPr>
          <w:t>SWD(2020) 32 final</w:t>
        </w:r>
      </w:hyperlink>
    </w:p>
    <w:p w:rsidR="00690EEE" w:rsidRPr="00D7078C" w:rsidRDefault="00690EEE" w:rsidP="00690EEE">
      <w:pPr>
        <w:tabs>
          <w:tab w:val="left" w:pos="567"/>
          <w:tab w:val="left" w:pos="3686"/>
        </w:tabs>
        <w:autoSpaceDE w:val="0"/>
        <w:autoSpaceDN w:val="0"/>
        <w:adjustRightInd w:val="0"/>
        <w:ind w:left="567" w:hanging="567"/>
        <w:jc w:val="both"/>
        <w:rPr>
          <w:rFonts w:ascii="Calibri" w:hAnsi="Calibri" w:cs="Calibri"/>
          <w:color w:val="000000"/>
          <w:sz w:val="20"/>
        </w:rPr>
      </w:pPr>
    </w:p>
    <w:p w:rsidR="00690EEE" w:rsidRPr="00D7078C" w:rsidRDefault="00690EEE" w:rsidP="00690EEE">
      <w:pPr>
        <w:tabs>
          <w:tab w:val="left" w:pos="3686"/>
        </w:tabs>
        <w:autoSpaceDE w:val="0"/>
        <w:autoSpaceDN w:val="0"/>
        <w:adjustRightInd w:val="0"/>
        <w:ind w:left="567"/>
        <w:jc w:val="both"/>
        <w:rPr>
          <w:rFonts w:ascii="Calibri" w:hAnsi="Calibri" w:cs="Calibri"/>
          <w:color w:val="000000"/>
        </w:rPr>
      </w:pPr>
      <w:r>
        <w:rPr>
          <w:rFonts w:ascii="Calibri" w:hAnsi="Calibri"/>
          <w:color w:val="000000"/>
        </w:rPr>
        <w:t>Resp.: ECON</w:t>
      </w:r>
      <w:r>
        <w:rPr>
          <w:rFonts w:ascii="Calibri" w:hAnsi="Calibri"/>
          <w:color w:val="000000"/>
        </w:rPr>
        <w:tab/>
        <w:t xml:space="preserve"> Opinion: IMCO, ENVI, LIBE</w:t>
      </w:r>
    </w:p>
    <w:p w:rsidR="00690EEE" w:rsidRPr="00D7078C" w:rsidRDefault="00690EEE" w:rsidP="00690EEE">
      <w:pPr>
        <w:tabs>
          <w:tab w:val="left" w:pos="3686"/>
        </w:tabs>
        <w:autoSpaceDE w:val="0"/>
        <w:autoSpaceDN w:val="0"/>
        <w:adjustRightInd w:val="0"/>
        <w:jc w:val="both"/>
        <w:rPr>
          <w:rFonts w:ascii="Calibri" w:hAnsi="Calibri" w:cs="Calibri"/>
          <w:color w:val="000000"/>
          <w:sz w:val="20"/>
        </w:rPr>
      </w:pPr>
    </w:p>
    <w:p w:rsidR="00690EEE" w:rsidRPr="00D7078C" w:rsidRDefault="00690EEE" w:rsidP="00690EEE">
      <w:pPr>
        <w:tabs>
          <w:tab w:val="left" w:pos="3686"/>
        </w:tabs>
        <w:autoSpaceDE w:val="0"/>
        <w:autoSpaceDN w:val="0"/>
        <w:adjustRightInd w:val="0"/>
        <w:jc w:val="both"/>
        <w:rPr>
          <w:rFonts w:ascii="Calibri" w:hAnsi="Calibri" w:cs="Calibri"/>
          <w:color w:val="000000"/>
          <w:sz w:val="20"/>
        </w:rPr>
      </w:pPr>
    </w:p>
    <w:p w:rsidR="00690EEE" w:rsidRPr="00D7078C" w:rsidRDefault="00690EEE" w:rsidP="00690EEE">
      <w:pPr>
        <w:tabs>
          <w:tab w:val="left" w:pos="567"/>
          <w:tab w:val="left" w:pos="3686"/>
        </w:tabs>
        <w:autoSpaceDE w:val="0"/>
        <w:autoSpaceDN w:val="0"/>
        <w:adjustRightInd w:val="0"/>
        <w:ind w:left="567" w:hanging="567"/>
        <w:jc w:val="both"/>
        <w:rPr>
          <w:rFonts w:ascii="Calibri" w:hAnsi="Calibri" w:cs="Calibri"/>
          <w:color w:val="000000"/>
        </w:rPr>
      </w:pPr>
      <w:r>
        <w:rPr>
          <w:rFonts w:ascii="Calibri" w:hAnsi="Calibri"/>
          <w:b/>
          <w:color w:val="000000"/>
        </w:rPr>
        <w:t>11.</w:t>
      </w:r>
      <w:r>
        <w:rPr>
          <w:rFonts w:ascii="Calibri" w:hAnsi="Calibri"/>
          <w:color w:val="000000"/>
        </w:rPr>
        <w:tab/>
        <w:t xml:space="preserve">Commission Staff Working Document: </w:t>
      </w:r>
      <w:r>
        <w:rPr>
          <w:rFonts w:ascii="Calibri" w:hAnsi="Calibri"/>
          <w:b/>
          <w:color w:val="000000"/>
        </w:rPr>
        <w:t>executive summary of the evaluation of the Council Directive 2011/64/EU of 21 June 2011 on the structure and rates of excise duty applied to manufactured tobacco</w:t>
      </w:r>
      <w:r>
        <w:rPr>
          <w:rFonts w:ascii="Calibri" w:hAnsi="Calibri"/>
          <w:color w:val="000000"/>
        </w:rPr>
        <w:t xml:space="preserve"> - SWD(2020) 32 final - </w:t>
      </w:r>
      <w:hyperlink r:id="rId24" w:history="1">
        <w:r>
          <w:rPr>
            <w:rStyle w:val="Hyperlink"/>
            <w:rFonts w:ascii="Calibri" w:hAnsi="Calibri"/>
          </w:rPr>
          <w:t>SWD(2020) 33 final</w:t>
        </w:r>
      </w:hyperlink>
    </w:p>
    <w:p w:rsidR="00690EEE" w:rsidRPr="00D7078C" w:rsidRDefault="00690EEE" w:rsidP="00690EEE">
      <w:pPr>
        <w:tabs>
          <w:tab w:val="left" w:pos="567"/>
          <w:tab w:val="left" w:pos="3686"/>
        </w:tabs>
        <w:autoSpaceDE w:val="0"/>
        <w:autoSpaceDN w:val="0"/>
        <w:adjustRightInd w:val="0"/>
        <w:ind w:left="567" w:hanging="567"/>
        <w:jc w:val="both"/>
        <w:rPr>
          <w:rFonts w:ascii="Calibri" w:hAnsi="Calibri" w:cs="Calibri"/>
          <w:color w:val="000000"/>
          <w:sz w:val="20"/>
        </w:rPr>
      </w:pPr>
    </w:p>
    <w:p w:rsidR="00690EEE" w:rsidRPr="00D7078C" w:rsidRDefault="00690EEE" w:rsidP="00690EEE">
      <w:pPr>
        <w:tabs>
          <w:tab w:val="left" w:pos="3686"/>
        </w:tabs>
        <w:autoSpaceDE w:val="0"/>
        <w:autoSpaceDN w:val="0"/>
        <w:adjustRightInd w:val="0"/>
        <w:ind w:left="567"/>
        <w:jc w:val="both"/>
        <w:rPr>
          <w:rFonts w:ascii="Calibri" w:hAnsi="Calibri" w:cs="Calibri"/>
          <w:color w:val="000000"/>
        </w:rPr>
      </w:pPr>
      <w:r>
        <w:rPr>
          <w:rFonts w:ascii="Calibri" w:hAnsi="Calibri"/>
          <w:color w:val="000000"/>
        </w:rPr>
        <w:t>Resp.: ECON</w:t>
      </w:r>
      <w:r>
        <w:rPr>
          <w:rFonts w:ascii="Calibri" w:hAnsi="Calibri"/>
          <w:color w:val="000000"/>
        </w:rPr>
        <w:tab/>
        <w:t xml:space="preserve"> Opinion: IMCO, ENVI, LIBE</w:t>
      </w:r>
    </w:p>
    <w:p w:rsidR="00690EEE" w:rsidRPr="00D7078C" w:rsidRDefault="00690EEE" w:rsidP="00690EEE">
      <w:pPr>
        <w:tabs>
          <w:tab w:val="left" w:pos="567"/>
          <w:tab w:val="left" w:pos="3686"/>
        </w:tabs>
        <w:autoSpaceDE w:val="0"/>
        <w:autoSpaceDN w:val="0"/>
        <w:adjustRightInd w:val="0"/>
        <w:ind w:left="567" w:hanging="567"/>
        <w:jc w:val="both"/>
        <w:rPr>
          <w:rFonts w:ascii="Calibri" w:hAnsi="Calibri" w:cs="Calibri"/>
          <w:color w:val="000000"/>
          <w:sz w:val="20"/>
        </w:rPr>
      </w:pPr>
    </w:p>
    <w:p w:rsidR="00690EEE" w:rsidRPr="00D7078C" w:rsidRDefault="00690EEE" w:rsidP="00690EEE">
      <w:pPr>
        <w:tabs>
          <w:tab w:val="left" w:pos="567"/>
          <w:tab w:val="left" w:pos="3686"/>
        </w:tabs>
        <w:autoSpaceDE w:val="0"/>
        <w:autoSpaceDN w:val="0"/>
        <w:adjustRightInd w:val="0"/>
        <w:ind w:left="567" w:hanging="567"/>
        <w:jc w:val="both"/>
        <w:rPr>
          <w:rFonts w:ascii="Calibri" w:hAnsi="Calibri" w:cs="Calibri"/>
          <w:color w:val="000000"/>
          <w:sz w:val="20"/>
        </w:rPr>
      </w:pPr>
    </w:p>
    <w:p w:rsidR="00690EEE" w:rsidRPr="00D7078C" w:rsidRDefault="00690EEE" w:rsidP="00690EEE">
      <w:pPr>
        <w:pStyle w:val="Default"/>
        <w:ind w:left="567" w:hanging="567"/>
        <w:jc w:val="both"/>
        <w:rPr>
          <w:rFonts w:ascii="Calibri" w:hAnsi="Calibri" w:cs="Calibri"/>
        </w:rPr>
      </w:pPr>
      <w:r>
        <w:rPr>
          <w:rFonts w:ascii="Calibri" w:hAnsi="Calibri"/>
          <w:b/>
        </w:rPr>
        <w:t>12.</w:t>
      </w:r>
      <w:r>
        <w:rPr>
          <w:rFonts w:ascii="Calibri" w:hAnsi="Calibri"/>
        </w:rPr>
        <w:t xml:space="preserve"> </w:t>
      </w:r>
      <w:r>
        <w:rPr>
          <w:rFonts w:ascii="Calibri" w:hAnsi="Calibri"/>
        </w:rPr>
        <w:tab/>
        <w:t xml:space="preserve">Commission Staff Working Document on the </w:t>
      </w:r>
      <w:r>
        <w:rPr>
          <w:rFonts w:ascii="Calibri" w:hAnsi="Calibri"/>
          <w:b/>
        </w:rPr>
        <w:t>movement of capital and the freedom of payments</w:t>
      </w:r>
      <w:r>
        <w:rPr>
          <w:rFonts w:ascii="Calibri" w:hAnsi="Calibri"/>
        </w:rPr>
        <w:t xml:space="preserve"> - SWD(2020) 39 final</w:t>
      </w:r>
    </w:p>
    <w:p w:rsidR="00690EEE" w:rsidRPr="00D7078C" w:rsidRDefault="00690EEE" w:rsidP="00690EEE">
      <w:pPr>
        <w:pStyle w:val="Default"/>
        <w:ind w:left="567" w:hanging="567"/>
        <w:jc w:val="both"/>
        <w:rPr>
          <w:rFonts w:ascii="Calibri" w:hAnsi="Calibri" w:cs="Calibri"/>
          <w:sz w:val="20"/>
        </w:rPr>
      </w:pPr>
    </w:p>
    <w:p w:rsidR="00690EEE" w:rsidRPr="00D7078C" w:rsidRDefault="00690EEE" w:rsidP="00690EEE">
      <w:pPr>
        <w:tabs>
          <w:tab w:val="left" w:pos="3686"/>
        </w:tabs>
        <w:autoSpaceDE w:val="0"/>
        <w:autoSpaceDN w:val="0"/>
        <w:adjustRightInd w:val="0"/>
        <w:ind w:left="567"/>
        <w:jc w:val="both"/>
        <w:rPr>
          <w:rFonts w:ascii="Calibri" w:hAnsi="Calibri" w:cs="Calibri"/>
          <w:color w:val="000000"/>
        </w:rPr>
      </w:pPr>
      <w:r>
        <w:rPr>
          <w:rFonts w:ascii="Calibri" w:hAnsi="Calibri"/>
          <w:color w:val="000000"/>
        </w:rPr>
        <w:t>Resp.: ECON</w:t>
      </w:r>
      <w:r>
        <w:rPr>
          <w:rFonts w:ascii="Calibri" w:hAnsi="Calibri"/>
          <w:color w:val="000000"/>
        </w:rPr>
        <w:tab/>
        <w:t xml:space="preserve"> Opinion: IMCO, INTA, LIBE</w:t>
      </w:r>
    </w:p>
    <w:p w:rsidR="00690EEE" w:rsidRPr="00D7078C" w:rsidRDefault="00690EEE" w:rsidP="00690EEE">
      <w:pPr>
        <w:pStyle w:val="Default"/>
        <w:ind w:left="567" w:hanging="567"/>
        <w:jc w:val="both"/>
        <w:rPr>
          <w:rFonts w:ascii="Calibri" w:hAnsi="Calibri" w:cs="Calibri"/>
          <w:sz w:val="20"/>
        </w:rPr>
      </w:pPr>
    </w:p>
    <w:p w:rsidR="00690EEE" w:rsidRPr="00D7078C" w:rsidRDefault="00690EEE" w:rsidP="00690EEE">
      <w:pPr>
        <w:pStyle w:val="Default"/>
        <w:jc w:val="both"/>
        <w:rPr>
          <w:rFonts w:ascii="Calibri" w:hAnsi="Calibri" w:cs="Calibri"/>
          <w:sz w:val="20"/>
        </w:rPr>
      </w:pPr>
    </w:p>
    <w:p w:rsidR="00690EEE" w:rsidRPr="00D7078C" w:rsidRDefault="00690EEE" w:rsidP="00690EEE">
      <w:pPr>
        <w:pStyle w:val="Default"/>
        <w:tabs>
          <w:tab w:val="left" w:pos="567"/>
        </w:tabs>
        <w:ind w:left="567" w:hanging="567"/>
        <w:jc w:val="both"/>
        <w:rPr>
          <w:rFonts w:ascii="Calibri" w:hAnsi="Calibri" w:cs="Calibri"/>
        </w:rPr>
      </w:pPr>
      <w:r>
        <w:rPr>
          <w:rFonts w:ascii="Calibri" w:hAnsi="Calibri"/>
          <w:b/>
        </w:rPr>
        <w:t>13.</w:t>
      </w:r>
      <w:r>
        <w:rPr>
          <w:rFonts w:ascii="Calibri" w:hAnsi="Calibri"/>
        </w:rPr>
        <w:tab/>
        <w:t xml:space="preserve">Report from the Commission to the European Parliament and the Council on the </w:t>
      </w:r>
      <w:r>
        <w:rPr>
          <w:rFonts w:ascii="Calibri" w:hAnsi="Calibri"/>
          <w:b/>
        </w:rPr>
        <w:t>exercise of delegation of powers to the Commission to adopt delegated acts pursuant to Article 18(2) of Directive 2014/45/EU, Article 7(2) of Directive 1999/37/EC and Article 22(2) of Directive 2014/47/EU</w:t>
      </w:r>
      <w:r>
        <w:rPr>
          <w:rFonts w:ascii="Calibri" w:hAnsi="Calibri"/>
        </w:rPr>
        <w:t xml:space="preserve"> - </w:t>
      </w:r>
      <w:hyperlink r:id="rId25" w:history="1">
        <w:r>
          <w:rPr>
            <w:rStyle w:val="Hyperlink"/>
            <w:rFonts w:ascii="Calibri" w:hAnsi="Calibri"/>
          </w:rPr>
          <w:t>COM(2020) 77 final</w:t>
        </w:r>
      </w:hyperlink>
    </w:p>
    <w:p w:rsidR="00690EEE" w:rsidRPr="00D7078C" w:rsidRDefault="00690EEE" w:rsidP="00690EEE">
      <w:pPr>
        <w:tabs>
          <w:tab w:val="left" w:pos="3686"/>
        </w:tabs>
        <w:autoSpaceDE w:val="0"/>
        <w:autoSpaceDN w:val="0"/>
        <w:adjustRightInd w:val="0"/>
        <w:ind w:left="567"/>
        <w:jc w:val="both"/>
        <w:rPr>
          <w:rFonts w:ascii="Calibri" w:hAnsi="Calibri" w:cs="Calibri"/>
          <w:color w:val="000000"/>
          <w:sz w:val="20"/>
        </w:rPr>
      </w:pPr>
    </w:p>
    <w:p w:rsidR="00690EEE" w:rsidRPr="00D7078C" w:rsidRDefault="00690EEE" w:rsidP="00690EEE">
      <w:pPr>
        <w:tabs>
          <w:tab w:val="left" w:pos="3686"/>
        </w:tabs>
        <w:autoSpaceDE w:val="0"/>
        <w:autoSpaceDN w:val="0"/>
        <w:adjustRightInd w:val="0"/>
        <w:ind w:left="567"/>
        <w:jc w:val="both"/>
        <w:rPr>
          <w:rFonts w:ascii="Calibri" w:hAnsi="Calibri" w:cs="Calibri"/>
          <w:color w:val="000000"/>
        </w:rPr>
      </w:pPr>
      <w:r>
        <w:rPr>
          <w:rFonts w:ascii="Calibri" w:hAnsi="Calibri"/>
          <w:color w:val="000000"/>
        </w:rPr>
        <w:t>Resp.: TRAN</w:t>
      </w:r>
      <w:r>
        <w:rPr>
          <w:rFonts w:ascii="Calibri" w:hAnsi="Calibri"/>
          <w:color w:val="000000"/>
        </w:rPr>
        <w:tab/>
        <w:t xml:space="preserve"> Opinion: IMCO, ITRE</w:t>
      </w:r>
    </w:p>
    <w:p w:rsidR="00690EEE" w:rsidRPr="00D7078C" w:rsidRDefault="00690EEE" w:rsidP="00690EEE">
      <w:pPr>
        <w:jc w:val="both"/>
        <w:rPr>
          <w:rFonts w:ascii="Calibri" w:hAnsi="Calibri" w:cs="Calibri"/>
        </w:rPr>
      </w:pPr>
    </w:p>
    <w:p w:rsidR="00690EEE" w:rsidRPr="00D7078C" w:rsidRDefault="00690EEE" w:rsidP="00690EEE">
      <w:pPr>
        <w:jc w:val="both"/>
        <w:rPr>
          <w:rFonts w:ascii="Calibri" w:hAnsi="Calibri" w:cs="Calibri"/>
        </w:rPr>
      </w:pPr>
    </w:p>
    <w:p w:rsidR="00690EEE" w:rsidRPr="00D7078C" w:rsidRDefault="00690EEE" w:rsidP="00690EEE">
      <w:pPr>
        <w:jc w:val="both"/>
        <w:rPr>
          <w:rFonts w:ascii="Calibri" w:hAnsi="Calibri" w:cs="Calibri"/>
          <w:b/>
          <w:sz w:val="20"/>
          <w:u w:val="single"/>
        </w:rPr>
      </w:pPr>
      <w:r>
        <w:rPr>
          <w:rFonts w:ascii="Calibri" w:hAnsi="Calibri"/>
          <w:b/>
        </w:rPr>
        <w:t>The others points of the draft agenda were postponed to the next meeting.</w:t>
      </w:r>
    </w:p>
    <w:p w:rsidR="00690EEE" w:rsidRPr="00D7078C" w:rsidRDefault="00690EEE" w:rsidP="00690EEE">
      <w:pPr>
        <w:autoSpaceDE w:val="0"/>
        <w:autoSpaceDN w:val="0"/>
        <w:adjustRightInd w:val="0"/>
        <w:ind w:left="993" w:hanging="993"/>
        <w:jc w:val="both"/>
        <w:rPr>
          <w:rFonts w:ascii="Calibri" w:hAnsi="Calibri" w:cs="Calibri"/>
          <w:color w:val="000000"/>
          <w:sz w:val="20"/>
          <w:lang w:eastAsia="en-GB"/>
        </w:rPr>
      </w:pPr>
    </w:p>
    <w:p w:rsidR="00690EEE" w:rsidRPr="00D7078C" w:rsidRDefault="00690EEE" w:rsidP="00690EEE">
      <w:pPr>
        <w:autoSpaceDE w:val="0"/>
        <w:autoSpaceDN w:val="0"/>
        <w:adjustRightInd w:val="0"/>
        <w:ind w:left="993" w:hanging="993"/>
        <w:jc w:val="both"/>
        <w:rPr>
          <w:rFonts w:ascii="Calibri" w:hAnsi="Calibri" w:cs="Calibri"/>
          <w:color w:val="000000"/>
          <w:sz w:val="20"/>
          <w:lang w:eastAsia="en-GB"/>
        </w:rPr>
      </w:pPr>
    </w:p>
    <w:p w:rsidR="00690EEE" w:rsidRPr="00D7078C" w:rsidRDefault="00690EEE" w:rsidP="00690EEE">
      <w:pPr>
        <w:autoSpaceDE w:val="0"/>
        <w:autoSpaceDN w:val="0"/>
        <w:adjustRightInd w:val="0"/>
        <w:ind w:left="993" w:hanging="993"/>
        <w:jc w:val="both"/>
        <w:rPr>
          <w:rFonts w:ascii="Calibri" w:hAnsi="Calibri" w:cs="Calibri"/>
          <w:color w:val="000000"/>
          <w:sz w:val="20"/>
          <w:lang w:eastAsia="en-GB"/>
        </w:rPr>
      </w:pPr>
    </w:p>
    <w:p w:rsidR="00690EEE" w:rsidRPr="00D7078C" w:rsidRDefault="00690EEE" w:rsidP="00690EEE">
      <w:pPr>
        <w:pStyle w:val="c01pointnumerotealtn"/>
        <w:spacing w:before="0" w:beforeAutospacing="0" w:after="0"/>
        <w:ind w:left="709" w:hanging="709"/>
        <w:rPr>
          <w:rFonts w:ascii="Calibri" w:hAnsi="Calibri" w:cs="Calibri"/>
          <w:b/>
        </w:rPr>
      </w:pPr>
      <w:r>
        <w:rPr>
          <w:rFonts w:ascii="Calibri" w:hAnsi="Calibri"/>
          <w:b/>
        </w:rPr>
        <w:t>II.6</w:t>
      </w:r>
      <w:r>
        <w:rPr>
          <w:rFonts w:ascii="Calibri" w:hAnsi="Calibri"/>
          <w:b/>
        </w:rPr>
        <w:tab/>
        <w:t>Date of next Coordinator's Meeting</w:t>
      </w:r>
    </w:p>
    <w:p w:rsidR="00690EEE" w:rsidRPr="00D7078C" w:rsidRDefault="00690EEE" w:rsidP="00690EEE">
      <w:pPr>
        <w:ind w:firstLine="708"/>
        <w:rPr>
          <w:rFonts w:ascii="Calibri" w:hAnsi="Calibri" w:cs="Calibri"/>
        </w:rPr>
      </w:pPr>
    </w:p>
    <w:p w:rsidR="00690EEE" w:rsidRPr="00D7078C" w:rsidRDefault="00690EEE" w:rsidP="00690EEE">
      <w:pPr>
        <w:ind w:firstLine="708"/>
        <w:rPr>
          <w:rFonts w:ascii="Calibri" w:hAnsi="Calibri" w:cs="Calibri"/>
        </w:rPr>
      </w:pPr>
      <w:r>
        <w:rPr>
          <w:rFonts w:ascii="Calibri" w:hAnsi="Calibri"/>
        </w:rPr>
        <w:t xml:space="preserve">Week of 23 March (eventually Wednesday, 25 March, at 10.00) </w:t>
      </w:r>
    </w:p>
    <w:p w:rsidR="00690EEE" w:rsidRPr="00D7078C" w:rsidRDefault="00690EEE" w:rsidP="00690EEE"/>
    <w:p w:rsidR="00690EEE" w:rsidRPr="00D7078C" w:rsidRDefault="00690EEE" w:rsidP="00690EEE"/>
    <w:p w:rsidR="00690EEE" w:rsidRPr="00D7078C" w:rsidRDefault="00690EEE" w:rsidP="00690EEE"/>
    <w:p w:rsidR="00690EEE" w:rsidRPr="00D7078C" w:rsidRDefault="00690EEE" w:rsidP="00690EEE">
      <w:pPr>
        <w:tabs>
          <w:tab w:val="left" w:pos="-1057"/>
          <w:tab w:val="left" w:pos="-720"/>
          <w:tab w:val="left" w:pos="0"/>
          <w:tab w:val="left" w:pos="720"/>
          <w:tab w:val="left" w:pos="2154"/>
          <w:tab w:val="left" w:pos="2880"/>
        </w:tabs>
        <w:sectPr w:rsidR="00690EEE" w:rsidRPr="00D7078C" w:rsidSect="00993622">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4" w:right="1418" w:bottom="1418" w:left="1418" w:header="1134" w:footer="567" w:gutter="0"/>
          <w:cols w:space="720"/>
          <w:titlePg/>
          <w:docGrid w:linePitch="326"/>
        </w:sectPr>
      </w:pPr>
    </w:p>
    <w:p w:rsidR="00690EEE" w:rsidRPr="00D7078C" w:rsidRDefault="00690EEE" w:rsidP="00690EEE">
      <w:pPr>
        <w:pStyle w:val="Normal12a"/>
      </w:pPr>
    </w:p>
    <w:p w:rsidR="00690EEE" w:rsidRPr="00D7078C" w:rsidRDefault="00690EEE" w:rsidP="00690EEE">
      <w:pPr>
        <w:pStyle w:val="AttendancePVTitle"/>
      </w:pPr>
      <w: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690EEE" w:rsidRPr="00D7078C" w:rsidTr="009A4DDD">
        <w:trPr>
          <w:cantSplit/>
        </w:trPr>
        <w:tc>
          <w:tcPr>
            <w:tcW w:w="9072" w:type="dxa"/>
            <w:shd w:val="pct10" w:color="000000" w:fill="FFFFFF"/>
          </w:tcPr>
          <w:p w:rsidR="00690EEE" w:rsidRPr="00D7078C" w:rsidRDefault="00690EEE" w:rsidP="009A4DDD">
            <w:pPr>
              <w:pStyle w:val="AttendancePVTable"/>
            </w:pPr>
            <w:r>
              <w:t>Бюро/Mesa/Předsednictvo/Formandskabet/Vorstand/Juhatus/Προεδρείο/Bureau/Predsjedništvo/Ufficio di presidenza/Prezidijs/ Biuras/Elnökség/Prezydium/Birou/Predsedníctvo/Predsedstvo/Puheenjohtajisto/Presidiet (*)</w:t>
            </w:r>
          </w:p>
        </w:tc>
      </w:tr>
      <w:tr w:rsidR="00690EEE" w:rsidRPr="00D7078C" w:rsidTr="009A4DDD">
        <w:trPr>
          <w:cantSplit/>
          <w:trHeight w:val="720"/>
        </w:trPr>
        <w:tc>
          <w:tcPr>
            <w:tcW w:w="9072" w:type="dxa"/>
            <w:shd w:val="clear" w:color="000000" w:fill="FFFFFF"/>
          </w:tcPr>
          <w:p w:rsidR="00690EEE" w:rsidRPr="00D7078C" w:rsidRDefault="00690EEE" w:rsidP="009A4DDD">
            <w:pPr>
              <w:pStyle w:val="AttendancePVTable"/>
            </w:pPr>
            <w:r>
              <w:t>Petra De Sutter, Maria Grapini, Maria Manuel Leitão Marques, Róża Thun und Hohenstein</w:t>
            </w:r>
          </w:p>
        </w:tc>
      </w:tr>
      <w:tr w:rsidR="00690EEE" w:rsidRPr="00D7078C" w:rsidTr="009A4DDD">
        <w:trPr>
          <w:cantSplit/>
        </w:trPr>
        <w:tc>
          <w:tcPr>
            <w:tcW w:w="9072" w:type="dxa"/>
            <w:shd w:val="pct10" w:color="000000" w:fill="FFFFFF"/>
          </w:tcPr>
          <w:p w:rsidR="00690EEE" w:rsidRPr="00D7078C" w:rsidRDefault="00690EEE" w:rsidP="009A4DDD">
            <w:pPr>
              <w:pStyle w:val="AttendancePVTable"/>
            </w:pPr>
            <w:r>
              <w:t>Членове/Diputados/Poslanci/Medlemmer/Mitglieder/Parlamendiliikmed/Βουλευτές/Members/Députés/Zastupnici/Deputati/Deputāti/ Nariai/Képviselõk/Membri/Leden/Posłowie/Deputados/Deputaţi/Jäsenet/Ledamöter</w:t>
            </w:r>
          </w:p>
        </w:tc>
      </w:tr>
      <w:tr w:rsidR="00690EEE" w:rsidRPr="00D7078C" w:rsidTr="009A4DDD">
        <w:trPr>
          <w:cantSplit/>
          <w:trHeight w:val="1200"/>
        </w:trPr>
        <w:tc>
          <w:tcPr>
            <w:tcW w:w="9072" w:type="dxa"/>
            <w:shd w:val="clear" w:color="000000" w:fill="FFFFFF"/>
          </w:tcPr>
          <w:p w:rsidR="00690EEE" w:rsidRPr="00D7078C" w:rsidRDefault="00690EEE" w:rsidP="009A4DDD">
            <w:pPr>
              <w:pStyle w:val="AttendancePVTable"/>
            </w:pPr>
            <w:r>
              <w:t>Alex Agius Saliba, Andrus Ansip, Pablo Arias Echeverría, Brando Benifei, Adam Bielan, Biljana Borzan, Vlad-Marius Botoş, Dita Charanzová, Deirdre Clune, Carlo Fidanza, Evelyne Gebhardt, Alexandra Geese, Sandro Gozi, Svenja Hahn, Eugen Jurzyca, Arba Kokalari, Marcel Kolaja, Kateřina Konečná, Andrey Kovatchev, Jean-Lin Lacapelle, Morten Løkkegaard, Adriana Maldonado López, Antonius Manders, Beata Mazurek, Leszek Miller, Kris Peeters, Anne-Sophie Pelletier, Miroslav Radačovský, Christel Schaldemose, Andreas Schwab, Tomislav Sokol, Kim Van Sparrentak, Marion Walsmann, Marco Zullo</w:t>
            </w:r>
          </w:p>
        </w:tc>
      </w:tr>
      <w:tr w:rsidR="00690EEE" w:rsidRPr="00D7078C" w:rsidTr="009A4DDD">
        <w:trPr>
          <w:cantSplit/>
        </w:trPr>
        <w:tc>
          <w:tcPr>
            <w:tcW w:w="9072" w:type="dxa"/>
            <w:shd w:val="pct10" w:color="000000" w:fill="FFFFFF"/>
          </w:tcPr>
          <w:p w:rsidR="00690EEE" w:rsidRPr="00D7078C" w:rsidRDefault="00690EEE" w:rsidP="009A4DDD">
            <w:pPr>
              <w:pStyle w:val="AttendancePVTable"/>
            </w:pPr>
            <w: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690EEE" w:rsidRPr="00D7078C" w:rsidTr="009A4DDD">
        <w:trPr>
          <w:cantSplit/>
          <w:trHeight w:val="1200"/>
        </w:trPr>
        <w:tc>
          <w:tcPr>
            <w:tcW w:w="9072" w:type="dxa"/>
            <w:shd w:val="clear" w:color="000000" w:fill="FFFFFF"/>
          </w:tcPr>
          <w:p w:rsidR="00690EEE" w:rsidRPr="00D7078C" w:rsidRDefault="00690EEE" w:rsidP="009A4DDD">
            <w:pPr>
              <w:pStyle w:val="AttendancePVTable"/>
            </w:pPr>
            <w:r>
              <w:t>Clara Aguilera, Rasmus Andresen, Marco Campomenosi, Jordi Cañas, Maria da Graça Carvalho, Pilar del Castillo Vera, Anna Cavazzini, Salvatore De Meo, Claudia Gamon, Claude Gruffat, Krzysztof Hetman, Petra Kammerevert, Karen Melchior, Sven Mikser, Andżelika Anna Możdżanowska, Tsvetelina Penkova, Sándor Rónai, Andreas Schieder, Liesje Schreinemacher, Dominik Tarczyński, Barbara Thaler, Edina Tóth, Stéphanie Yon-Courtin</w:t>
            </w:r>
          </w:p>
        </w:tc>
      </w:tr>
    </w:tbl>
    <w:p w:rsidR="00690EEE" w:rsidRPr="00D7078C" w:rsidRDefault="00690EEE" w:rsidP="00690EEE">
      <w:pPr>
        <w:pStyle w:val="AttendancePV"/>
      </w:pPr>
    </w:p>
    <w:p w:rsidR="00690EEE" w:rsidRPr="00D7078C" w:rsidRDefault="00690EEE" w:rsidP="00690EEE">
      <w:pPr>
        <w:pStyle w:val="AttendancePV"/>
      </w:pPr>
    </w:p>
    <w:p w:rsidR="00690EEE" w:rsidRPr="00D7078C" w:rsidRDefault="00690EEE" w:rsidP="00690EEE">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690EEE" w:rsidRPr="00D7078C" w:rsidTr="009A4DDD">
        <w:trPr>
          <w:cantSplit/>
        </w:trPr>
        <w:tc>
          <w:tcPr>
            <w:tcW w:w="9072" w:type="dxa"/>
            <w:gridSpan w:val="2"/>
            <w:shd w:val="pct10" w:color="000000" w:fill="FFFFFF"/>
          </w:tcPr>
          <w:p w:rsidR="00690EEE" w:rsidRPr="00D7078C" w:rsidRDefault="00690EEE" w:rsidP="009A4DDD">
            <w:pPr>
              <w:pStyle w:val="AttendancePVTable"/>
            </w:pPr>
            <w:r>
              <w:t>209 (7)</w:t>
            </w:r>
          </w:p>
        </w:tc>
      </w:tr>
      <w:tr w:rsidR="00690EEE" w:rsidRPr="00D7078C" w:rsidTr="009A4DDD">
        <w:trPr>
          <w:cantSplit/>
          <w:trHeight w:val="720"/>
        </w:trPr>
        <w:tc>
          <w:tcPr>
            <w:tcW w:w="9072" w:type="dxa"/>
            <w:gridSpan w:val="2"/>
          </w:tcPr>
          <w:p w:rsidR="00690EEE" w:rsidRPr="00D7078C" w:rsidRDefault="00690EEE" w:rsidP="009A4DDD">
            <w:pPr>
              <w:pStyle w:val="AttendancePVTable"/>
            </w:pPr>
          </w:p>
        </w:tc>
      </w:tr>
      <w:tr w:rsidR="00690EEE" w:rsidRPr="00D7078C" w:rsidTr="009A4DDD">
        <w:trPr>
          <w:cantSplit/>
        </w:trPr>
        <w:tc>
          <w:tcPr>
            <w:tcW w:w="9072" w:type="dxa"/>
            <w:gridSpan w:val="2"/>
            <w:shd w:val="pct10" w:color="000000" w:fill="FFFFFF"/>
          </w:tcPr>
          <w:p w:rsidR="00690EEE" w:rsidRPr="00D7078C" w:rsidRDefault="00690EEE" w:rsidP="009A4DDD">
            <w:pPr>
              <w:pStyle w:val="AttendancePVTable"/>
            </w:pPr>
            <w:r>
              <w:t>216 (3)</w:t>
            </w:r>
          </w:p>
        </w:tc>
      </w:tr>
      <w:tr w:rsidR="00690EEE" w:rsidRPr="00D7078C" w:rsidTr="009A4DDD">
        <w:trPr>
          <w:cantSplit/>
          <w:trHeight w:val="720"/>
        </w:trPr>
        <w:tc>
          <w:tcPr>
            <w:tcW w:w="9072" w:type="dxa"/>
            <w:gridSpan w:val="2"/>
          </w:tcPr>
          <w:p w:rsidR="00690EEE" w:rsidRPr="00D7078C" w:rsidRDefault="00690EEE" w:rsidP="009A4DDD">
            <w:pPr>
              <w:pStyle w:val="AttendancePVTable"/>
            </w:pPr>
          </w:p>
        </w:tc>
      </w:tr>
      <w:tr w:rsidR="00690EEE" w:rsidRPr="00D7078C" w:rsidTr="009A4DDD">
        <w:trPr>
          <w:cantSplit/>
        </w:trPr>
        <w:tc>
          <w:tcPr>
            <w:tcW w:w="9072" w:type="dxa"/>
            <w:gridSpan w:val="2"/>
            <w:shd w:val="pct10" w:color="000000" w:fill="FFFFFF"/>
          </w:tcPr>
          <w:p w:rsidR="00690EEE" w:rsidRPr="00D7078C" w:rsidRDefault="00690EEE" w:rsidP="009A4DDD">
            <w:pPr>
              <w:pStyle w:val="AttendancePVTable"/>
            </w:pPr>
            <w:r>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690EEE" w:rsidRPr="00D7078C" w:rsidTr="009A4DDD">
        <w:trPr>
          <w:trHeight w:val="720"/>
        </w:trPr>
        <w:tc>
          <w:tcPr>
            <w:tcW w:w="7513" w:type="dxa"/>
          </w:tcPr>
          <w:p w:rsidR="00690EEE" w:rsidRPr="00D7078C" w:rsidRDefault="00690EEE" w:rsidP="009A4DDD">
            <w:pPr>
              <w:pStyle w:val="AttendancePVTable"/>
            </w:pPr>
          </w:p>
        </w:tc>
        <w:tc>
          <w:tcPr>
            <w:tcW w:w="1559" w:type="dxa"/>
          </w:tcPr>
          <w:p w:rsidR="00690EEE" w:rsidRPr="00D7078C" w:rsidRDefault="00690EEE" w:rsidP="009A4DDD">
            <w:pPr>
              <w:pStyle w:val="AttendancePVTable"/>
            </w:pPr>
          </w:p>
        </w:tc>
      </w:tr>
    </w:tbl>
    <w:p w:rsidR="00690EEE" w:rsidRPr="00D7078C" w:rsidRDefault="00690EEE" w:rsidP="00690EEE">
      <w:pPr>
        <w:pStyle w:val="AttendancePV"/>
      </w:pPr>
    </w:p>
    <w:p w:rsidR="00690EEE" w:rsidRPr="00D7078C" w:rsidRDefault="00690EEE" w:rsidP="00690EEE">
      <w:pPr>
        <w:pStyle w:val="AttendancePV"/>
      </w:pPr>
    </w:p>
    <w:p w:rsidR="00690EEE" w:rsidRPr="00D7078C" w:rsidRDefault="00690EEE" w:rsidP="00690EEE">
      <w:pPr>
        <w:pStyle w:val="AttendancePV"/>
      </w:pPr>
    </w:p>
    <w:p w:rsidR="00690EEE" w:rsidRPr="00D7078C" w:rsidRDefault="00690EEE" w:rsidP="00690EEE">
      <w:pPr>
        <w:pStyle w:val="AttendancePV"/>
      </w:pPr>
    </w:p>
    <w:p w:rsidR="00690EEE" w:rsidRPr="00D7078C" w:rsidRDefault="00690EEE" w:rsidP="00690EEE">
      <w:pPr>
        <w:pStyle w:val="AttendancePV"/>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690EEE" w:rsidRPr="00D7078C" w:rsidTr="009A4DDD">
        <w:trPr>
          <w:cantSplit/>
        </w:trPr>
        <w:tc>
          <w:tcPr>
            <w:tcW w:w="9072" w:type="dxa"/>
            <w:shd w:val="pct10" w:color="000000" w:fill="FFFFFF"/>
          </w:tcPr>
          <w:p w:rsidR="00690EEE" w:rsidRPr="00D7078C" w:rsidRDefault="00690EEE" w:rsidP="009A4DDD">
            <w:pPr>
              <w:pStyle w:val="AttendancePVTable"/>
            </w:pPr>
            <w: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690EEE" w:rsidRPr="00D7078C" w:rsidTr="009A4DDD">
        <w:trPr>
          <w:cantSplit/>
          <w:trHeight w:val="720"/>
        </w:trPr>
        <w:tc>
          <w:tcPr>
            <w:tcW w:w="9072" w:type="dxa"/>
          </w:tcPr>
          <w:p w:rsidR="00690EEE" w:rsidRPr="00D7078C" w:rsidRDefault="00690EEE" w:rsidP="009A4DDD">
            <w:pPr>
              <w:pStyle w:val="AttendancePVTable"/>
            </w:pPr>
          </w:p>
        </w:tc>
      </w:tr>
    </w:tbl>
    <w:p w:rsidR="00690EEE" w:rsidRPr="00D7078C" w:rsidRDefault="00690EEE" w:rsidP="00690EEE">
      <w:pPr>
        <w:pStyle w:val="AttendancePV"/>
      </w:pPr>
    </w:p>
    <w:p w:rsidR="00690EEE" w:rsidRPr="00D7078C" w:rsidRDefault="00690EEE" w:rsidP="00690EEE">
      <w:pPr>
        <w:pStyle w:val="AttendancePV"/>
      </w:pPr>
    </w:p>
    <w:p w:rsidR="00690EEE" w:rsidRPr="00D7078C" w:rsidRDefault="00690EEE" w:rsidP="00690EEE">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690EEE" w:rsidRPr="00D7078C" w:rsidTr="009A4DDD">
        <w:tc>
          <w:tcPr>
            <w:tcW w:w="9072" w:type="dxa"/>
            <w:shd w:val="pct10" w:color="000000" w:fill="FFFFFF"/>
          </w:tcPr>
          <w:p w:rsidR="00690EEE" w:rsidRPr="00D7078C" w:rsidRDefault="00690EEE" w:rsidP="009A4DDD">
            <w:pPr>
              <w:pStyle w:val="AttendancePVTable"/>
            </w:pPr>
            <w:r>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690EEE" w:rsidRPr="00D7078C" w:rsidTr="009A4DDD">
        <w:trPr>
          <w:trHeight w:val="720"/>
        </w:trPr>
        <w:tc>
          <w:tcPr>
            <w:tcW w:w="9072" w:type="dxa"/>
          </w:tcPr>
          <w:p w:rsidR="00690EEE" w:rsidRPr="00D7078C" w:rsidRDefault="00690EEE" w:rsidP="009A4DDD">
            <w:pPr>
              <w:pStyle w:val="AttendancePVTable"/>
            </w:pPr>
          </w:p>
        </w:tc>
      </w:tr>
    </w:tbl>
    <w:p w:rsidR="00690EEE" w:rsidRPr="00D7078C" w:rsidRDefault="00690EEE" w:rsidP="00690EEE">
      <w:pPr>
        <w:pStyle w:val="AttendancePV"/>
      </w:pPr>
    </w:p>
    <w:p w:rsidR="00690EEE" w:rsidRPr="00D7078C" w:rsidRDefault="00690EEE" w:rsidP="00690EEE">
      <w:pPr>
        <w:pStyle w:val="AttendancePV"/>
      </w:pPr>
    </w:p>
    <w:p w:rsidR="00690EEE" w:rsidRPr="00D7078C" w:rsidRDefault="00690EEE" w:rsidP="00690EEE">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690EEE" w:rsidRPr="00D7078C" w:rsidTr="009A4DDD">
        <w:tc>
          <w:tcPr>
            <w:tcW w:w="9072" w:type="dxa"/>
            <w:gridSpan w:val="2"/>
            <w:shd w:val="pct10" w:color="000000" w:fill="FFFFFF"/>
          </w:tcPr>
          <w:p w:rsidR="00690EEE" w:rsidRPr="00D7078C" w:rsidRDefault="00690EEE" w:rsidP="009A4DDD">
            <w:pPr>
              <w:pStyle w:val="AttendancePVTable"/>
            </w:pPr>
            <w:r>
              <w:t>Съвет/Consejo/Rada/Rådet/Rat/Nõukogu/Συμβούλιο/Council/Conseil/Vijeće/Consiglio/Padome/Taryba/Tanács/Kunsill/Raad/ Conselho/Consiliu/Svet/Neuvosto/Rådet (*)</w:t>
            </w:r>
          </w:p>
        </w:tc>
      </w:tr>
      <w:tr w:rsidR="00690EEE" w:rsidRPr="00D7078C" w:rsidTr="009A4DDD">
        <w:trPr>
          <w:trHeight w:val="720"/>
        </w:trPr>
        <w:tc>
          <w:tcPr>
            <w:tcW w:w="9072" w:type="dxa"/>
            <w:gridSpan w:val="2"/>
          </w:tcPr>
          <w:p w:rsidR="00690EEE" w:rsidRPr="00D7078C" w:rsidRDefault="00690EEE" w:rsidP="009A4DDD">
            <w:pPr>
              <w:pStyle w:val="AttendancePVTable"/>
            </w:pPr>
          </w:p>
        </w:tc>
      </w:tr>
      <w:tr w:rsidR="00690EEE" w:rsidRPr="00D7078C" w:rsidTr="009A4DDD">
        <w:tc>
          <w:tcPr>
            <w:tcW w:w="9072" w:type="dxa"/>
            <w:gridSpan w:val="2"/>
            <w:shd w:val="pct10" w:color="000000" w:fill="FFFFFF"/>
          </w:tcPr>
          <w:p w:rsidR="00690EEE" w:rsidRPr="00D7078C" w:rsidRDefault="00690EEE" w:rsidP="009A4DDD">
            <w:pPr>
              <w:pStyle w:val="AttendancePVTable"/>
            </w:pPr>
            <w:r>
              <w:t>Комисия/Comisión/Komise/Kommissionen/Kommission/Komisjon/Επιτροπή/Commission/Komisija/Commissione/Bizottság/ Kummissjoni/Commissie/Komisja/Comissão/Comisie/Komisia/Komissio/Kommissionen (*)</w:t>
            </w:r>
          </w:p>
        </w:tc>
      </w:tr>
      <w:tr w:rsidR="00690EEE" w:rsidRPr="00D7078C" w:rsidTr="009A4DDD">
        <w:trPr>
          <w:trHeight w:val="720"/>
        </w:trPr>
        <w:tc>
          <w:tcPr>
            <w:tcW w:w="9072" w:type="dxa"/>
            <w:gridSpan w:val="2"/>
          </w:tcPr>
          <w:p w:rsidR="00690EEE" w:rsidRPr="00D7078C" w:rsidRDefault="00690EEE" w:rsidP="009A4DDD">
            <w:pPr>
              <w:pStyle w:val="AttendancePVTable"/>
            </w:pPr>
            <w:r>
              <w:t>Thierry Breton (Commissioner for Internal Market, on tthe EU response to the COVID-19 outbreak)</w:t>
            </w:r>
          </w:p>
        </w:tc>
      </w:tr>
      <w:tr w:rsidR="00690EEE" w:rsidRPr="00D7078C" w:rsidTr="009A4DDD">
        <w:tc>
          <w:tcPr>
            <w:tcW w:w="9072" w:type="dxa"/>
            <w:gridSpan w:val="2"/>
            <w:shd w:val="pct10" w:color="000000" w:fill="FFFFFF"/>
          </w:tcPr>
          <w:p w:rsidR="00690EEE" w:rsidRPr="00D7078C" w:rsidRDefault="00690EEE" w:rsidP="009A4DDD">
            <w:pPr>
              <w:pStyle w:val="AttendancePVTable"/>
            </w:pPr>
            <w:r>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690EEE" w:rsidRPr="00D7078C" w:rsidTr="009A4DDD">
        <w:trPr>
          <w:cantSplit/>
          <w:trHeight w:val="720"/>
        </w:trPr>
        <w:tc>
          <w:tcPr>
            <w:tcW w:w="1701" w:type="dxa"/>
          </w:tcPr>
          <w:p w:rsidR="00690EEE" w:rsidRPr="00D7078C" w:rsidRDefault="00690EEE" w:rsidP="009A4DDD">
            <w:pPr>
              <w:pStyle w:val="AttendancePVTable"/>
            </w:pPr>
          </w:p>
        </w:tc>
        <w:tc>
          <w:tcPr>
            <w:tcW w:w="7371" w:type="dxa"/>
          </w:tcPr>
          <w:p w:rsidR="00690EEE" w:rsidRPr="00D7078C" w:rsidRDefault="00690EEE" w:rsidP="009A4DDD">
            <w:pPr>
              <w:pStyle w:val="AttendancePVTable"/>
            </w:pPr>
          </w:p>
        </w:tc>
      </w:tr>
    </w:tbl>
    <w:p w:rsidR="00690EEE" w:rsidRPr="00D7078C" w:rsidRDefault="00690EEE" w:rsidP="00690EEE">
      <w:pPr>
        <w:pStyle w:val="AttendancePV"/>
      </w:pPr>
    </w:p>
    <w:p w:rsidR="00690EEE" w:rsidRPr="00D7078C" w:rsidRDefault="00690EEE" w:rsidP="00690EEE">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690EEE" w:rsidRPr="00D7078C" w:rsidTr="009A4DDD">
        <w:trPr>
          <w:cantSplit/>
        </w:trPr>
        <w:tc>
          <w:tcPr>
            <w:tcW w:w="9072" w:type="dxa"/>
            <w:shd w:val="pct10" w:color="000000" w:fill="FFFFFF"/>
          </w:tcPr>
          <w:p w:rsidR="00690EEE" w:rsidRPr="00D7078C" w:rsidRDefault="00690EEE" w:rsidP="009A4DDD">
            <w:pPr>
              <w:pStyle w:val="AttendancePVTable"/>
            </w:pPr>
            <w: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690EEE" w:rsidRPr="00D7078C" w:rsidTr="009A4DDD">
        <w:trPr>
          <w:cantSplit/>
          <w:trHeight w:val="1200"/>
        </w:trPr>
        <w:tc>
          <w:tcPr>
            <w:tcW w:w="9072" w:type="dxa"/>
          </w:tcPr>
          <w:p w:rsidR="00690EEE" w:rsidRPr="00D7078C" w:rsidRDefault="00690EEE" w:rsidP="009A4DDD">
            <w:pPr>
              <w:pStyle w:val="AttendancePVTable"/>
            </w:pPr>
          </w:p>
        </w:tc>
      </w:tr>
    </w:tbl>
    <w:p w:rsidR="00690EEE" w:rsidRPr="00D7078C" w:rsidRDefault="00690EEE" w:rsidP="00690EEE">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0EEE" w:rsidRPr="00D7078C" w:rsidTr="009A4DDD">
        <w:trPr>
          <w:cantSplit/>
        </w:trPr>
        <w:tc>
          <w:tcPr>
            <w:tcW w:w="9072" w:type="dxa"/>
            <w:gridSpan w:val="2"/>
            <w:shd w:val="pct10" w:color="000000" w:fill="FFFFFF"/>
          </w:tcPr>
          <w:p w:rsidR="00690EEE" w:rsidRPr="00D7078C" w:rsidRDefault="00690EEE" w:rsidP="009A4DDD">
            <w:pPr>
              <w:pStyle w:val="AttendancePVTable"/>
            </w:pPr>
            <w: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690EEE" w:rsidRPr="00D7078C" w:rsidTr="009A4DDD">
        <w:trPr>
          <w:cantSplit/>
        </w:trPr>
        <w:tc>
          <w:tcPr>
            <w:tcW w:w="1701" w:type="dxa"/>
            <w:shd w:val="clear" w:color="auto" w:fill="FFFFFF"/>
          </w:tcPr>
          <w:p w:rsidR="00690EEE" w:rsidRPr="00D7078C" w:rsidRDefault="00690EEE" w:rsidP="009A4DDD">
            <w:pPr>
              <w:pStyle w:val="AttendancePVTable"/>
            </w:pPr>
            <w:r>
              <w:t>PPE</w:t>
            </w:r>
          </w:p>
          <w:p w:rsidR="00690EEE" w:rsidRPr="00D7078C" w:rsidRDefault="00690EEE" w:rsidP="009A4DDD">
            <w:pPr>
              <w:pStyle w:val="AttendancePVTable"/>
            </w:pPr>
            <w:r>
              <w:t>S&amp;D</w:t>
            </w:r>
          </w:p>
          <w:p w:rsidR="00690EEE" w:rsidRPr="00D7078C" w:rsidRDefault="00690EEE" w:rsidP="009A4DDD">
            <w:pPr>
              <w:pStyle w:val="AttendancePVTable"/>
            </w:pPr>
            <w:r>
              <w:t>Renew</w:t>
            </w:r>
          </w:p>
          <w:p w:rsidR="00690EEE" w:rsidRPr="00D7078C" w:rsidRDefault="00690EEE" w:rsidP="009A4DDD">
            <w:pPr>
              <w:pStyle w:val="AttendancePVTable"/>
            </w:pPr>
            <w:r>
              <w:t>ID</w:t>
            </w:r>
          </w:p>
          <w:p w:rsidR="00690EEE" w:rsidRPr="00D7078C" w:rsidRDefault="00690EEE" w:rsidP="009A4DDD">
            <w:pPr>
              <w:pStyle w:val="AttendancePVTable"/>
            </w:pPr>
            <w:r>
              <w:t>Verts/ALE</w:t>
            </w:r>
          </w:p>
          <w:p w:rsidR="00690EEE" w:rsidRPr="00D7078C" w:rsidRDefault="00690EEE" w:rsidP="009A4DDD">
            <w:pPr>
              <w:pStyle w:val="AttendancePVTable"/>
            </w:pPr>
            <w:r>
              <w:t>ECR</w:t>
            </w:r>
          </w:p>
          <w:p w:rsidR="00690EEE" w:rsidRPr="00D7078C" w:rsidRDefault="00690EEE" w:rsidP="009A4DDD">
            <w:pPr>
              <w:pStyle w:val="AttendancePVTable"/>
            </w:pPr>
            <w:r>
              <w:t>GUE/NGL</w:t>
            </w:r>
          </w:p>
          <w:p w:rsidR="00690EEE" w:rsidRPr="00D7078C" w:rsidRDefault="00690EEE" w:rsidP="009A4DDD">
            <w:pPr>
              <w:pStyle w:val="AttendancePVTable"/>
            </w:pPr>
            <w:r>
              <w:t>NI</w:t>
            </w:r>
          </w:p>
        </w:tc>
        <w:tc>
          <w:tcPr>
            <w:tcW w:w="7371" w:type="dxa"/>
            <w:shd w:val="clear" w:color="auto" w:fill="FFFFFF"/>
          </w:tcPr>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tc>
      </w:tr>
    </w:tbl>
    <w:p w:rsidR="00690EEE" w:rsidRPr="00D7078C" w:rsidRDefault="00690EEE" w:rsidP="00690EEE">
      <w:pPr>
        <w:pStyle w:val="AttendancePV"/>
      </w:pPr>
    </w:p>
    <w:p w:rsidR="00690EEE" w:rsidRPr="00D7078C" w:rsidRDefault="00690EEE" w:rsidP="00690EEE">
      <w:pPr>
        <w:pStyle w:val="AttendancePV"/>
      </w:pPr>
    </w:p>
    <w:p w:rsidR="00690EEE" w:rsidRPr="00D7078C" w:rsidRDefault="00690EEE" w:rsidP="00690EEE">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0EEE" w:rsidRPr="00D7078C" w:rsidTr="009A4DDD">
        <w:trPr>
          <w:cantSplit/>
        </w:trPr>
        <w:tc>
          <w:tcPr>
            <w:tcW w:w="9072" w:type="dxa"/>
            <w:gridSpan w:val="2"/>
            <w:shd w:val="pct10" w:color="000000" w:fill="FFFFFF"/>
          </w:tcPr>
          <w:p w:rsidR="00690EEE" w:rsidRPr="00D7078C" w:rsidRDefault="00690EEE" w:rsidP="009A4DDD">
            <w:pPr>
              <w:pStyle w:val="AttendancePVTable"/>
            </w:pPr>
            <w:r>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690EEE" w:rsidRPr="00D7078C" w:rsidTr="009A4DDD">
        <w:trPr>
          <w:cantSplit/>
          <w:trHeight w:val="510"/>
        </w:trPr>
        <w:tc>
          <w:tcPr>
            <w:tcW w:w="9072" w:type="dxa"/>
            <w:gridSpan w:val="2"/>
            <w:shd w:val="clear" w:color="auto" w:fill="FFFFFF"/>
          </w:tcPr>
          <w:p w:rsidR="00690EEE" w:rsidRPr="00D7078C" w:rsidRDefault="00690EEE" w:rsidP="009A4DDD">
            <w:pPr>
              <w:pStyle w:val="AttendancePVTable"/>
            </w:pPr>
          </w:p>
        </w:tc>
      </w:tr>
      <w:tr w:rsidR="00690EEE" w:rsidRPr="00D7078C" w:rsidTr="009A4DDD">
        <w:trPr>
          <w:cantSplit/>
        </w:trPr>
        <w:tc>
          <w:tcPr>
            <w:tcW w:w="9072" w:type="dxa"/>
            <w:gridSpan w:val="2"/>
            <w:shd w:val="pct10" w:color="000000" w:fill="FFFFFF"/>
          </w:tcPr>
          <w:p w:rsidR="00690EEE" w:rsidRPr="00D7078C" w:rsidRDefault="00690EEE" w:rsidP="009A4DDD">
            <w:pPr>
              <w:pStyle w:val="AttendancePVTable"/>
            </w:pPr>
            <w:r>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690EEE" w:rsidRPr="00D7078C" w:rsidTr="009A4DDD">
        <w:trPr>
          <w:cantSplit/>
          <w:trHeight w:val="510"/>
        </w:trPr>
        <w:tc>
          <w:tcPr>
            <w:tcW w:w="9072" w:type="dxa"/>
            <w:gridSpan w:val="2"/>
            <w:shd w:val="clear" w:color="auto" w:fill="FFFFFF"/>
          </w:tcPr>
          <w:p w:rsidR="00690EEE" w:rsidRPr="00D7078C" w:rsidRDefault="00690EEE" w:rsidP="009A4DDD">
            <w:pPr>
              <w:pStyle w:val="AttendancePVTable"/>
            </w:pPr>
          </w:p>
        </w:tc>
      </w:tr>
      <w:tr w:rsidR="00690EEE" w:rsidRPr="00D7078C" w:rsidTr="009A4DDD">
        <w:trPr>
          <w:cantSplit/>
        </w:trPr>
        <w:tc>
          <w:tcPr>
            <w:tcW w:w="9072" w:type="dxa"/>
            <w:gridSpan w:val="2"/>
            <w:shd w:val="pct10" w:color="000000" w:fill="FFFFFF"/>
          </w:tcPr>
          <w:p w:rsidR="00690EEE" w:rsidRPr="00D7078C" w:rsidRDefault="00690EEE" w:rsidP="009A4DDD">
            <w:pPr>
              <w:pStyle w:val="AttendancePVTable"/>
            </w:pPr>
            <w: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690EEE" w:rsidRPr="00D7078C" w:rsidTr="009A4DDD">
        <w:trPr>
          <w:cantSplit/>
          <w:trHeight w:val="720"/>
        </w:trPr>
        <w:tc>
          <w:tcPr>
            <w:tcW w:w="1701" w:type="dxa"/>
            <w:shd w:val="clear" w:color="auto" w:fill="FFFFFF"/>
          </w:tcPr>
          <w:p w:rsidR="00690EEE" w:rsidRPr="00D7078C" w:rsidRDefault="00690EEE" w:rsidP="009A4DDD">
            <w:pPr>
              <w:pStyle w:val="AttendancePVTable"/>
            </w:pPr>
            <w:r>
              <w:t>DG PRES</w:t>
            </w:r>
          </w:p>
          <w:p w:rsidR="00690EEE" w:rsidRPr="00D7078C" w:rsidRDefault="00690EEE" w:rsidP="009A4DDD">
            <w:pPr>
              <w:pStyle w:val="AttendancePVTable"/>
            </w:pPr>
            <w:r>
              <w:t>DG IPOL</w:t>
            </w:r>
          </w:p>
          <w:p w:rsidR="00690EEE" w:rsidRPr="00D7078C" w:rsidRDefault="00690EEE" w:rsidP="009A4DDD">
            <w:pPr>
              <w:pStyle w:val="AttendancePVTable"/>
            </w:pPr>
            <w:r>
              <w:t>DG EXPO</w:t>
            </w:r>
          </w:p>
          <w:p w:rsidR="00690EEE" w:rsidRPr="00D7078C" w:rsidRDefault="00690EEE" w:rsidP="009A4DDD">
            <w:pPr>
              <w:pStyle w:val="AttendancePVTable"/>
            </w:pPr>
            <w:r>
              <w:t>DG EPRS</w:t>
            </w:r>
          </w:p>
          <w:p w:rsidR="00690EEE" w:rsidRPr="00D7078C" w:rsidRDefault="00690EEE" w:rsidP="009A4DDD">
            <w:pPr>
              <w:pStyle w:val="AttendancePVTable"/>
            </w:pPr>
            <w:r>
              <w:t>DG COMM</w:t>
            </w:r>
          </w:p>
          <w:p w:rsidR="00690EEE" w:rsidRPr="00D7078C" w:rsidRDefault="00690EEE" w:rsidP="009A4DDD">
            <w:pPr>
              <w:pStyle w:val="AttendancePVTable"/>
            </w:pPr>
            <w:r>
              <w:t>DG PERS</w:t>
            </w:r>
          </w:p>
          <w:p w:rsidR="00690EEE" w:rsidRPr="00D7078C" w:rsidRDefault="00690EEE" w:rsidP="009A4DDD">
            <w:pPr>
              <w:pStyle w:val="AttendancePVTable"/>
            </w:pPr>
            <w:r>
              <w:t>DG INLO</w:t>
            </w:r>
          </w:p>
          <w:p w:rsidR="00690EEE" w:rsidRPr="00D7078C" w:rsidRDefault="00690EEE" w:rsidP="009A4DDD">
            <w:pPr>
              <w:pStyle w:val="AttendancePVTable"/>
            </w:pPr>
            <w:r>
              <w:t>DG TRAD</w:t>
            </w:r>
          </w:p>
          <w:p w:rsidR="00690EEE" w:rsidRPr="00D7078C" w:rsidRDefault="00690EEE" w:rsidP="009A4DDD">
            <w:pPr>
              <w:pStyle w:val="AttendancePVTable"/>
            </w:pPr>
            <w:r>
              <w:t>DG LINC</w:t>
            </w:r>
          </w:p>
          <w:p w:rsidR="00690EEE" w:rsidRPr="00D7078C" w:rsidRDefault="00690EEE" w:rsidP="009A4DDD">
            <w:pPr>
              <w:pStyle w:val="AttendancePVTable"/>
            </w:pPr>
            <w:r>
              <w:t>DG FINS</w:t>
            </w:r>
          </w:p>
          <w:p w:rsidR="00690EEE" w:rsidRPr="00D7078C" w:rsidRDefault="00690EEE" w:rsidP="009A4DDD">
            <w:pPr>
              <w:pStyle w:val="AttendancePVTable"/>
            </w:pPr>
            <w:r>
              <w:t>DG ITEC</w:t>
            </w:r>
          </w:p>
          <w:p w:rsidR="00690EEE" w:rsidRPr="00D7078C" w:rsidRDefault="00690EEE" w:rsidP="009A4DDD">
            <w:pPr>
              <w:pStyle w:val="AttendancePVTable"/>
            </w:pPr>
            <w:r>
              <w:t>DG SAFE</w:t>
            </w:r>
          </w:p>
        </w:tc>
        <w:tc>
          <w:tcPr>
            <w:tcW w:w="7371" w:type="dxa"/>
            <w:shd w:val="clear" w:color="auto" w:fill="FFFFFF"/>
          </w:tcPr>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p w:rsidR="00690EEE" w:rsidRPr="00D7078C" w:rsidRDefault="00690EEE" w:rsidP="009A4DDD">
            <w:pPr>
              <w:pStyle w:val="AttendancePVTable"/>
            </w:pPr>
          </w:p>
        </w:tc>
      </w:tr>
    </w:tbl>
    <w:p w:rsidR="00690EEE" w:rsidRPr="00D7078C" w:rsidRDefault="00690EEE" w:rsidP="00690EEE">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690EEE" w:rsidRPr="00D7078C" w:rsidTr="009A4DDD">
        <w:trPr>
          <w:cantSplit/>
        </w:trPr>
        <w:tc>
          <w:tcPr>
            <w:tcW w:w="9072" w:type="dxa"/>
            <w:shd w:val="pct10" w:color="000000" w:fill="FFFFFF"/>
          </w:tcPr>
          <w:p w:rsidR="00690EEE" w:rsidRPr="00D7078C" w:rsidRDefault="00690EEE" w:rsidP="009A4DDD">
            <w:pPr>
              <w:pStyle w:val="AttendancePVTable"/>
            </w:pPr>
            <w: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690EEE" w:rsidRPr="00D7078C" w:rsidTr="009A4DDD">
        <w:trPr>
          <w:cantSplit/>
          <w:trHeight w:val="510"/>
        </w:trPr>
        <w:tc>
          <w:tcPr>
            <w:tcW w:w="9072" w:type="dxa"/>
            <w:shd w:val="clear" w:color="auto" w:fill="FFFFFF"/>
          </w:tcPr>
          <w:p w:rsidR="00690EEE" w:rsidRPr="00D7078C" w:rsidRDefault="00690EEE" w:rsidP="009A4DDD">
            <w:pPr>
              <w:pStyle w:val="AttendancePVTable"/>
            </w:pPr>
          </w:p>
        </w:tc>
      </w:tr>
      <w:tr w:rsidR="00690EEE" w:rsidRPr="00D7078C" w:rsidTr="009A4DDD">
        <w:trPr>
          <w:cantSplit/>
        </w:trPr>
        <w:tc>
          <w:tcPr>
            <w:tcW w:w="9072" w:type="dxa"/>
            <w:shd w:val="pct10" w:color="000000" w:fill="FFFFFF"/>
          </w:tcPr>
          <w:p w:rsidR="00690EEE" w:rsidRPr="00D7078C" w:rsidRDefault="00690EEE" w:rsidP="009A4DDD">
            <w:pPr>
              <w:pStyle w:val="AttendancePVTable"/>
            </w:pPr>
            <w:r>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690EEE" w:rsidRPr="00D7078C" w:rsidTr="009A4DDD">
        <w:trPr>
          <w:cantSplit/>
          <w:trHeight w:val="510"/>
        </w:trPr>
        <w:tc>
          <w:tcPr>
            <w:tcW w:w="9072" w:type="dxa"/>
            <w:shd w:val="clear" w:color="auto" w:fill="FFFFFF"/>
          </w:tcPr>
          <w:p w:rsidR="00690EEE" w:rsidRPr="00D7078C" w:rsidRDefault="00690EEE" w:rsidP="009A4DDD">
            <w:pPr>
              <w:pStyle w:val="AttendancePVTable"/>
            </w:pPr>
            <w:r>
              <w:t>Panos Konstantopoulos, Mark Beamish</w:t>
            </w:r>
          </w:p>
        </w:tc>
      </w:tr>
      <w:tr w:rsidR="00690EEE" w:rsidRPr="00D7078C" w:rsidTr="009A4DDD">
        <w:trPr>
          <w:cantSplit/>
        </w:trPr>
        <w:tc>
          <w:tcPr>
            <w:tcW w:w="9072" w:type="dxa"/>
            <w:shd w:val="pct10" w:color="000000" w:fill="FFFFFF"/>
          </w:tcPr>
          <w:p w:rsidR="00690EEE" w:rsidRPr="00D7078C" w:rsidRDefault="00690EEE" w:rsidP="009A4DDD">
            <w:pPr>
              <w:pStyle w:val="AttendancePVTable"/>
            </w:pPr>
            <w:r>
              <w:t>Сътрудник/Asistente/Asistent/Assistent/Assistenz/Βοηθός/Assistant/Assistente/Palīgs/Padėjėjas/Asszisztens/Asystent/Pomočnik/ Avustaja/Assistenter</w:t>
            </w:r>
          </w:p>
        </w:tc>
      </w:tr>
      <w:tr w:rsidR="00690EEE" w:rsidRPr="00D7078C" w:rsidTr="009A4DDD">
        <w:trPr>
          <w:cantSplit/>
          <w:trHeight w:val="510"/>
        </w:trPr>
        <w:tc>
          <w:tcPr>
            <w:tcW w:w="9072" w:type="dxa"/>
            <w:shd w:val="clear" w:color="auto" w:fill="FFFFFF"/>
          </w:tcPr>
          <w:p w:rsidR="00690EEE" w:rsidRPr="00D7078C" w:rsidRDefault="00690EEE" w:rsidP="009A4DDD">
            <w:pPr>
              <w:pStyle w:val="AttendancePVTable"/>
            </w:pPr>
            <w:r>
              <w:t>Kunka Ilieva</w:t>
            </w:r>
          </w:p>
        </w:tc>
      </w:tr>
    </w:tbl>
    <w:p w:rsidR="00690EEE" w:rsidRPr="00D7078C" w:rsidRDefault="00690EEE" w:rsidP="00690EEE">
      <w:pPr>
        <w:pStyle w:val="AttendancePV"/>
      </w:pPr>
    </w:p>
    <w:p w:rsidR="00690EEE" w:rsidRPr="00D7078C" w:rsidRDefault="00690EEE" w:rsidP="00690EEE">
      <w:pPr>
        <w:pStyle w:val="AttendancePV"/>
      </w:pPr>
    </w:p>
    <w:p w:rsidR="00690EEE" w:rsidRPr="00D7078C" w:rsidRDefault="00690EEE" w:rsidP="00690EEE">
      <w:pPr>
        <w:pStyle w:val="AttendancePV"/>
      </w:pPr>
    </w:p>
    <w:p w:rsidR="00690EEE" w:rsidRPr="00D7078C" w:rsidRDefault="00690EEE" w:rsidP="00690EEE">
      <w:pPr>
        <w:pStyle w:val="AttendancePVFootnote"/>
      </w:pPr>
      <w:r>
        <w:t xml:space="preserve">* </w:t>
      </w:r>
      <w:r>
        <w:tab/>
        <w:t>(P)</w:t>
      </w:r>
      <w:r>
        <w:tab/>
        <w:t>=</w:t>
      </w:r>
      <w:r>
        <w:tab/>
        <w:t>Председател/Presidente/Předseda/Formand/Vorsitzender/Esimees/Πρόεδρος/Chair/Président/Predsjednik/Priekšsēdētājs/ Pirmininkas/Elnök/'Chairman'/Voorzitter/Przewodniczący/Preşedinte/Predseda/Predsednik/Puheenjohtaja/Ordförande</w:t>
      </w:r>
    </w:p>
    <w:p w:rsidR="00690EEE" w:rsidRPr="00D7078C" w:rsidRDefault="00690EEE" w:rsidP="00690EEE">
      <w:pPr>
        <w:pStyle w:val="AttendancePVFootnote"/>
      </w:pPr>
      <w:r>
        <w:tab/>
        <w:t>(VP) =</w:t>
      </w:r>
      <w:r>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690EEE" w:rsidRPr="00D7078C" w:rsidRDefault="00690EEE" w:rsidP="00690EEE">
      <w:pPr>
        <w:pStyle w:val="AttendancePVFootnote"/>
      </w:pPr>
      <w:r>
        <w:tab/>
        <w:t>(M)</w:t>
      </w:r>
      <w:r>
        <w:tab/>
        <w:t>=</w:t>
      </w:r>
      <w:r>
        <w:tab/>
        <w:t>Член/Miembro/Člen/Medlem./Mitglied/Parlamendiliige/Βουλευτής/Member/Membre/Član/Membro/Deputāts/Narys/Képviselő/ Membru/Lid/Członek/Membro/Membru/Člen/Poslanec/Jäsen/Ledamot</w:t>
      </w:r>
    </w:p>
    <w:p w:rsidR="00690EEE" w:rsidRPr="00D7078C" w:rsidRDefault="00690EEE" w:rsidP="00690EEE">
      <w:pPr>
        <w:pStyle w:val="AttendancePVFootnote"/>
      </w:pPr>
      <w:r>
        <w:tab/>
        <w:t>(F)</w:t>
      </w:r>
      <w:r>
        <w:tab/>
        <w:t>=</w:t>
      </w:r>
      <w: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90EEE" w:rsidRPr="00D7078C" w:rsidSect="00690EEE">
      <w:footerReference w:type="even" r:id="rId32"/>
      <w:footerReference w:type="default" r:id="rId33"/>
      <w:footerReference w:type="first" r:id="rId34"/>
      <w:footnotePr>
        <w:numRestart w:val="eachSect"/>
      </w:footnotePr>
      <w:pgSz w:w="11907" w:h="16840" w:code="9"/>
      <w:pgMar w:top="1134" w:right="1418" w:bottom="1418" w:left="1418" w:header="1134"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DC" w:rsidRPr="00D7078C" w:rsidRDefault="004A36DC">
      <w:r w:rsidRPr="00D7078C">
        <w:separator/>
      </w:r>
    </w:p>
    <w:p w:rsidR="004A36DC" w:rsidRPr="00D7078C" w:rsidRDefault="004A36DC"/>
  </w:endnote>
  <w:endnote w:type="continuationSeparator" w:id="0">
    <w:p w:rsidR="004A36DC" w:rsidRPr="00D7078C" w:rsidRDefault="004A36DC">
      <w:r w:rsidRPr="00D7078C">
        <w:continuationSeparator/>
      </w:r>
    </w:p>
    <w:p w:rsidR="004A36DC" w:rsidRPr="00D7078C" w:rsidRDefault="004A3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EE" w:rsidRPr="00D7078C" w:rsidRDefault="00690EEE" w:rsidP="005A4857">
    <w:pPr>
      <w:pStyle w:val="EPFooter"/>
    </w:pPr>
    <w:r w:rsidRPr="00D7078C">
      <w:t>PE</w:t>
    </w:r>
    <w:r w:rsidRPr="00D7078C">
      <w:rPr>
        <w:rStyle w:val="HideTWBExt"/>
        <w:noProof w:val="0"/>
      </w:rPr>
      <w:t>&lt;NoPE&gt;</w:t>
    </w:r>
    <w:r w:rsidRPr="00D7078C">
      <w:t>650.433</w:t>
    </w:r>
    <w:r w:rsidRPr="00D7078C">
      <w:rPr>
        <w:rStyle w:val="HideTWBExt"/>
        <w:noProof w:val="0"/>
      </w:rPr>
      <w:t>&lt;/NoPE&gt;&lt;Version&gt;</w:t>
    </w:r>
    <w:r w:rsidRPr="00D7078C">
      <w:t>v01-00</w:t>
    </w:r>
    <w:r w:rsidRPr="00D7078C">
      <w:rPr>
        <w:rStyle w:val="HideTWBExt"/>
        <w:noProof w:val="0"/>
      </w:rPr>
      <w:t>&lt;/Version&gt;</w:t>
    </w:r>
    <w:r w:rsidRPr="00D7078C">
      <w:tab/>
    </w:r>
    <w:r w:rsidRPr="00D7078C">
      <w:fldChar w:fldCharType="begin"/>
    </w:r>
    <w:r w:rsidRPr="00D7078C">
      <w:instrText xml:space="preserve"> PAGE </w:instrText>
    </w:r>
    <w:r w:rsidRPr="00D7078C">
      <w:fldChar w:fldCharType="separate"/>
    </w:r>
    <w:r w:rsidR="00AD7941">
      <w:rPr>
        <w:noProof/>
      </w:rPr>
      <w:t>2</w:t>
    </w:r>
    <w:r w:rsidRPr="00D7078C">
      <w:fldChar w:fldCharType="end"/>
    </w:r>
    <w:r w:rsidRPr="00D7078C">
      <w:t>/</w:t>
    </w:r>
    <w:r w:rsidR="00E57E66">
      <w:rPr>
        <w:noProof/>
      </w:rPr>
      <w:fldChar w:fldCharType="begin"/>
    </w:r>
    <w:r w:rsidR="00E57E66">
      <w:rPr>
        <w:noProof/>
      </w:rPr>
      <w:instrText xml:space="preserve"> NUMPAGES </w:instrText>
    </w:r>
    <w:r w:rsidR="00E57E66">
      <w:rPr>
        <w:noProof/>
      </w:rPr>
      <w:fldChar w:fldCharType="separate"/>
    </w:r>
    <w:r w:rsidR="00AD7941">
      <w:rPr>
        <w:noProof/>
      </w:rPr>
      <w:t>21</w:t>
    </w:r>
    <w:r w:rsidR="00E57E66">
      <w:rPr>
        <w:noProof/>
      </w:rPr>
      <w:fldChar w:fldCharType="end"/>
    </w:r>
    <w:r w:rsidRPr="00D7078C">
      <w:tab/>
    </w:r>
    <w:r w:rsidRPr="00D7078C">
      <w:rPr>
        <w:rStyle w:val="HideTWBExt"/>
        <w:noProof w:val="0"/>
      </w:rPr>
      <w:t>&lt;PathFdR&gt;</w:t>
    </w:r>
    <w:r w:rsidR="009248D6">
      <w:t>PV\1202911HR</w:t>
    </w:r>
    <w:r w:rsidRPr="00D7078C">
      <w:t>.docx</w:t>
    </w:r>
    <w:r w:rsidRPr="00D7078C">
      <w:rPr>
        <w:rStyle w:val="HideTWBExt"/>
        <w:noProof w:val="0"/>
      </w:rPr>
      <w:t>&lt;/PathFdR&gt;</w:t>
    </w:r>
  </w:p>
  <w:p w:rsidR="00690EEE" w:rsidRPr="00D7078C" w:rsidRDefault="00E57E66">
    <w:pPr>
      <w:pStyle w:val="EPFooter2"/>
    </w:pPr>
    <w:fldSimple w:instr=" DOCPROPERTY &quot;&lt;Extension&gt;&quot; ">
      <w:r w:rsidR="00AD7941">
        <w:t>HR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EE" w:rsidRPr="00D7078C" w:rsidRDefault="00690EEE" w:rsidP="005A4857">
    <w:pPr>
      <w:pStyle w:val="EPFooter"/>
    </w:pPr>
    <w:r w:rsidRPr="00D7078C">
      <w:rPr>
        <w:rStyle w:val="HideTWBExt"/>
        <w:noProof w:val="0"/>
      </w:rPr>
      <w:t>&lt;PathFdR&gt;</w:t>
    </w:r>
    <w:r w:rsidR="009248D6">
      <w:t>PV\1202911HR</w:t>
    </w:r>
    <w:r w:rsidRPr="00D7078C">
      <w:t>.docx</w:t>
    </w:r>
    <w:r w:rsidRPr="00D7078C">
      <w:rPr>
        <w:rStyle w:val="HideTWBExt"/>
        <w:noProof w:val="0"/>
      </w:rPr>
      <w:t>&lt;/PathFdR&gt;</w:t>
    </w:r>
    <w:r w:rsidRPr="00D7078C">
      <w:tab/>
    </w:r>
    <w:r w:rsidRPr="00D7078C">
      <w:fldChar w:fldCharType="begin"/>
    </w:r>
    <w:r w:rsidRPr="00D7078C">
      <w:instrText xml:space="preserve"> PAGE </w:instrText>
    </w:r>
    <w:r w:rsidRPr="00D7078C">
      <w:fldChar w:fldCharType="separate"/>
    </w:r>
    <w:r w:rsidR="00AD7941">
      <w:rPr>
        <w:noProof/>
      </w:rPr>
      <w:t>17</w:t>
    </w:r>
    <w:r w:rsidRPr="00D7078C">
      <w:fldChar w:fldCharType="end"/>
    </w:r>
    <w:r w:rsidRPr="00D7078C">
      <w:t>/</w:t>
    </w:r>
    <w:r w:rsidR="00E57E66">
      <w:rPr>
        <w:noProof/>
      </w:rPr>
      <w:fldChar w:fldCharType="begin"/>
    </w:r>
    <w:r w:rsidR="00E57E66">
      <w:rPr>
        <w:noProof/>
      </w:rPr>
      <w:instrText xml:space="preserve"> NUMPAGES </w:instrText>
    </w:r>
    <w:r w:rsidR="00E57E66">
      <w:rPr>
        <w:noProof/>
      </w:rPr>
      <w:fldChar w:fldCharType="separate"/>
    </w:r>
    <w:r w:rsidR="00AD7941">
      <w:rPr>
        <w:noProof/>
      </w:rPr>
      <w:t>21</w:t>
    </w:r>
    <w:r w:rsidR="00E57E66">
      <w:rPr>
        <w:noProof/>
      </w:rPr>
      <w:fldChar w:fldCharType="end"/>
    </w:r>
    <w:r w:rsidRPr="00D7078C">
      <w:tab/>
      <w:t>PE</w:t>
    </w:r>
    <w:r w:rsidRPr="00D7078C">
      <w:rPr>
        <w:rStyle w:val="HideTWBExt"/>
        <w:noProof w:val="0"/>
      </w:rPr>
      <w:t>&lt;NoPE&gt;</w:t>
    </w:r>
    <w:r w:rsidRPr="00D7078C">
      <w:t>650.433</w:t>
    </w:r>
    <w:r w:rsidRPr="00D7078C">
      <w:rPr>
        <w:rStyle w:val="HideTWBExt"/>
        <w:noProof w:val="0"/>
      </w:rPr>
      <w:t>&lt;/NoPE&gt;&lt;Version&gt;</w:t>
    </w:r>
    <w:r w:rsidRPr="00D7078C">
      <w:t>v01-00</w:t>
    </w:r>
    <w:r w:rsidRPr="00D7078C">
      <w:rPr>
        <w:rStyle w:val="HideTWBExt"/>
        <w:noProof w:val="0"/>
      </w:rPr>
      <w:t>&lt;/Version&gt;</w:t>
    </w:r>
  </w:p>
  <w:p w:rsidR="00690EEE" w:rsidRPr="00D7078C" w:rsidRDefault="00690EEE">
    <w:pPr>
      <w:pStyle w:val="EPFooter2"/>
      <w:tabs>
        <w:tab w:val="right" w:pos="9356"/>
      </w:tabs>
    </w:pPr>
    <w:r w:rsidRPr="00D7078C">
      <w:tab/>
    </w:r>
    <w:r w:rsidRPr="00D7078C">
      <w:tab/>
    </w:r>
    <w:fldSimple w:instr=" DOCPROPERTY &quot;&lt;Extension&gt;&quot; ">
      <w:r w:rsidR="00AD7941">
        <w:t>HR</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EE" w:rsidRPr="00D7078C" w:rsidRDefault="00690EEE" w:rsidP="005A4857">
    <w:pPr>
      <w:pStyle w:val="EPFooter"/>
    </w:pPr>
    <w:r w:rsidRPr="00D7078C">
      <w:rPr>
        <w:rStyle w:val="HideTWBExt"/>
        <w:noProof w:val="0"/>
      </w:rPr>
      <w:t>&lt;PathFdR&gt;</w:t>
    </w:r>
    <w:r w:rsidR="009248D6">
      <w:t>PV\1202911HR</w:t>
    </w:r>
    <w:r w:rsidRPr="00D7078C">
      <w:t>.docx</w:t>
    </w:r>
    <w:r w:rsidRPr="00D7078C">
      <w:rPr>
        <w:rStyle w:val="HideTWBExt"/>
        <w:noProof w:val="0"/>
      </w:rPr>
      <w:t>&lt;/PathFdR&gt;</w:t>
    </w:r>
    <w:r w:rsidRPr="00D7078C">
      <w:tab/>
    </w:r>
    <w:r w:rsidRPr="00D7078C">
      <w:tab/>
      <w:t>PE</w:t>
    </w:r>
    <w:r w:rsidRPr="00D7078C">
      <w:rPr>
        <w:rStyle w:val="HideTWBExt"/>
        <w:noProof w:val="0"/>
      </w:rPr>
      <w:t>&lt;NoPE&gt;</w:t>
    </w:r>
    <w:r w:rsidRPr="00D7078C">
      <w:t>650.433</w:t>
    </w:r>
    <w:r w:rsidRPr="00D7078C">
      <w:rPr>
        <w:rStyle w:val="HideTWBExt"/>
        <w:noProof w:val="0"/>
      </w:rPr>
      <w:t>&lt;/NoPE&gt;&lt;Version&gt;</w:t>
    </w:r>
    <w:r w:rsidRPr="00D7078C">
      <w:t>v01-00</w:t>
    </w:r>
    <w:r w:rsidRPr="00D7078C">
      <w:rPr>
        <w:rStyle w:val="HideTWBExt"/>
        <w:noProof w:val="0"/>
      </w:rPr>
      <w:t>&lt;/Version&gt;</w:t>
    </w:r>
  </w:p>
  <w:p w:rsidR="00690EEE" w:rsidRPr="00D7078C" w:rsidRDefault="00E57E66" w:rsidP="00F64B87">
    <w:pPr>
      <w:pStyle w:val="EPFooter2"/>
      <w:tabs>
        <w:tab w:val="clear" w:pos="4535"/>
        <w:tab w:val="center" w:pos="4536"/>
      </w:tabs>
    </w:pPr>
    <w:fldSimple w:instr=" DOCPROPERTY &quot;&lt;Extension&gt;&quot; ">
      <w:r w:rsidR="00AD7941">
        <w:t>HR</w:t>
      </w:r>
    </w:fldSimple>
    <w:r w:rsidR="00690EEE" w:rsidRPr="00D7078C">
      <w:tab/>
    </w:r>
    <w:r w:rsidR="009248D6">
      <w:rPr>
        <w:b w:val="0"/>
        <w:i/>
        <w:color w:val="C0C0C0"/>
        <w:sz w:val="22"/>
        <w:szCs w:val="22"/>
      </w:rPr>
      <w:t>Ujedinjena u raznolikosti</w:t>
    </w:r>
    <w:r w:rsidR="00690EEE" w:rsidRPr="00D7078C">
      <w:tab/>
    </w:r>
    <w:fldSimple w:instr=" DOCPROPERTY &quot;&lt;Extension&gt;&quot; ">
      <w:r w:rsidR="00AD7941">
        <w:t>HR</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65" w:rsidRPr="00D7078C" w:rsidRDefault="00A13D65" w:rsidP="005A4857">
    <w:pPr>
      <w:pStyle w:val="EPFooter"/>
    </w:pPr>
    <w:r w:rsidRPr="00D7078C">
      <w:t>PE</w:t>
    </w:r>
    <w:r w:rsidRPr="00D7078C">
      <w:rPr>
        <w:rStyle w:val="HideTWBExt"/>
        <w:noProof w:val="0"/>
      </w:rPr>
      <w:t>&lt;NoPE&gt;</w:t>
    </w:r>
    <w:r w:rsidR="00195B45" w:rsidRPr="00D7078C">
      <w:t>650.433</w:t>
    </w:r>
    <w:r w:rsidRPr="00D7078C">
      <w:rPr>
        <w:rStyle w:val="HideTWBExt"/>
        <w:noProof w:val="0"/>
      </w:rPr>
      <w:t>&lt;/NoPE&gt;&lt;Version&gt;</w:t>
    </w:r>
    <w:r w:rsidR="004A36DC" w:rsidRPr="00D7078C">
      <w:t>v</w:t>
    </w:r>
    <w:r w:rsidR="00195B45" w:rsidRPr="00D7078C">
      <w:t>01-00</w:t>
    </w:r>
    <w:r w:rsidRPr="00D7078C">
      <w:rPr>
        <w:rStyle w:val="HideTWBExt"/>
        <w:noProof w:val="0"/>
      </w:rPr>
      <w:t>&lt;/Version&gt;</w:t>
    </w:r>
    <w:r w:rsidRPr="00D7078C">
      <w:tab/>
    </w:r>
    <w:r w:rsidR="00C63E0B" w:rsidRPr="00D7078C">
      <w:fldChar w:fldCharType="begin"/>
    </w:r>
    <w:r w:rsidR="00C63E0B" w:rsidRPr="00D7078C">
      <w:instrText xml:space="preserve"> PAGE </w:instrText>
    </w:r>
    <w:r w:rsidR="00C63E0B" w:rsidRPr="00D7078C">
      <w:fldChar w:fldCharType="separate"/>
    </w:r>
    <w:r w:rsidR="00AD7941">
      <w:rPr>
        <w:noProof/>
      </w:rPr>
      <w:t>21</w:t>
    </w:r>
    <w:r w:rsidR="00C63E0B" w:rsidRPr="00D7078C">
      <w:fldChar w:fldCharType="end"/>
    </w:r>
    <w:r w:rsidR="00C63E0B" w:rsidRPr="00D7078C">
      <w:t>/</w:t>
    </w:r>
    <w:r w:rsidR="00E57E66">
      <w:rPr>
        <w:noProof/>
      </w:rPr>
      <w:fldChar w:fldCharType="begin"/>
    </w:r>
    <w:r w:rsidR="00E57E66">
      <w:rPr>
        <w:noProof/>
      </w:rPr>
      <w:instrText xml:space="preserve"> NUMPAGES </w:instrText>
    </w:r>
    <w:r w:rsidR="00E57E66">
      <w:rPr>
        <w:noProof/>
      </w:rPr>
      <w:fldChar w:fldCharType="separate"/>
    </w:r>
    <w:r w:rsidR="00AD7941">
      <w:rPr>
        <w:noProof/>
      </w:rPr>
      <w:t>21</w:t>
    </w:r>
    <w:r w:rsidR="00E57E66">
      <w:rPr>
        <w:noProof/>
      </w:rPr>
      <w:fldChar w:fldCharType="end"/>
    </w:r>
    <w:r w:rsidRPr="00D7078C">
      <w:tab/>
    </w:r>
    <w:r w:rsidRPr="00D7078C">
      <w:rPr>
        <w:rStyle w:val="HideTWBExt"/>
        <w:noProof w:val="0"/>
      </w:rPr>
      <w:t>&lt;PathFdR&gt;</w:t>
    </w:r>
    <w:r w:rsidR="00195B45" w:rsidRPr="00D7078C">
      <w:t>PV\1202911HR.docx</w:t>
    </w:r>
    <w:r w:rsidRPr="00D7078C">
      <w:rPr>
        <w:rStyle w:val="HideTWBExt"/>
        <w:noProof w:val="0"/>
      </w:rPr>
      <w:t>&lt;/PathFdR&gt;</w:t>
    </w:r>
  </w:p>
  <w:p w:rsidR="00A13D65" w:rsidRPr="00D7078C" w:rsidRDefault="00E57E66">
    <w:pPr>
      <w:pStyle w:val="EPFooter2"/>
    </w:pPr>
    <w:fldSimple w:instr=" DOCPROPERTY &quot;&lt;Extension&gt;&quot; ">
      <w:r w:rsidR="00AD7941">
        <w:t>HR</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65" w:rsidRPr="00D7078C" w:rsidRDefault="00A13D65" w:rsidP="005A4857">
    <w:pPr>
      <w:pStyle w:val="EPFooter"/>
    </w:pPr>
    <w:r w:rsidRPr="00D7078C">
      <w:rPr>
        <w:rStyle w:val="HideTWBExt"/>
        <w:noProof w:val="0"/>
      </w:rPr>
      <w:t>&lt;PathFdR&gt;</w:t>
    </w:r>
    <w:r w:rsidR="00195B45" w:rsidRPr="00D7078C">
      <w:t>PV\1202911HR.docx</w:t>
    </w:r>
    <w:r w:rsidRPr="00D7078C">
      <w:rPr>
        <w:rStyle w:val="HideTWBExt"/>
        <w:noProof w:val="0"/>
      </w:rPr>
      <w:t>&lt;/PathFdR&gt;</w:t>
    </w:r>
    <w:r w:rsidRPr="00D7078C">
      <w:tab/>
    </w:r>
    <w:r w:rsidR="00C63E0B" w:rsidRPr="00D7078C">
      <w:fldChar w:fldCharType="begin"/>
    </w:r>
    <w:r w:rsidR="00C63E0B" w:rsidRPr="00D7078C">
      <w:instrText xml:space="preserve"> PAGE </w:instrText>
    </w:r>
    <w:r w:rsidR="00C63E0B" w:rsidRPr="00D7078C">
      <w:fldChar w:fldCharType="separate"/>
    </w:r>
    <w:r w:rsidR="00AD7941">
      <w:rPr>
        <w:noProof/>
      </w:rPr>
      <w:t>21</w:t>
    </w:r>
    <w:r w:rsidR="00C63E0B" w:rsidRPr="00D7078C">
      <w:fldChar w:fldCharType="end"/>
    </w:r>
    <w:r w:rsidR="00C63E0B" w:rsidRPr="00D7078C">
      <w:t>/</w:t>
    </w:r>
    <w:r w:rsidR="00E57E66">
      <w:rPr>
        <w:noProof/>
      </w:rPr>
      <w:fldChar w:fldCharType="begin"/>
    </w:r>
    <w:r w:rsidR="00E57E66">
      <w:rPr>
        <w:noProof/>
      </w:rPr>
      <w:instrText xml:space="preserve"> NUMPAGES </w:instrText>
    </w:r>
    <w:r w:rsidR="00E57E66">
      <w:rPr>
        <w:noProof/>
      </w:rPr>
      <w:fldChar w:fldCharType="separate"/>
    </w:r>
    <w:r w:rsidR="00AD7941">
      <w:rPr>
        <w:noProof/>
      </w:rPr>
      <w:t>21</w:t>
    </w:r>
    <w:r w:rsidR="00E57E66">
      <w:rPr>
        <w:noProof/>
      </w:rPr>
      <w:fldChar w:fldCharType="end"/>
    </w:r>
    <w:r w:rsidRPr="00D7078C">
      <w:tab/>
      <w:t>PE</w:t>
    </w:r>
    <w:r w:rsidRPr="00D7078C">
      <w:rPr>
        <w:rStyle w:val="HideTWBExt"/>
        <w:noProof w:val="0"/>
      </w:rPr>
      <w:t>&lt;NoPE&gt;</w:t>
    </w:r>
    <w:r w:rsidR="00195B45" w:rsidRPr="00D7078C">
      <w:t>650.433</w:t>
    </w:r>
    <w:r w:rsidRPr="00D7078C">
      <w:rPr>
        <w:rStyle w:val="HideTWBExt"/>
        <w:noProof w:val="0"/>
      </w:rPr>
      <w:t>&lt;/NoPE&gt;&lt;Version&gt;</w:t>
    </w:r>
    <w:r w:rsidR="004A36DC" w:rsidRPr="00D7078C">
      <w:t>v</w:t>
    </w:r>
    <w:r w:rsidR="00195B45" w:rsidRPr="00D7078C">
      <w:t>01-00</w:t>
    </w:r>
    <w:r w:rsidRPr="00D7078C">
      <w:rPr>
        <w:rStyle w:val="HideTWBExt"/>
        <w:noProof w:val="0"/>
      </w:rPr>
      <w:t>&lt;/Version&gt;</w:t>
    </w:r>
  </w:p>
  <w:p w:rsidR="00A13D65" w:rsidRPr="00D7078C" w:rsidRDefault="00A13D65">
    <w:pPr>
      <w:pStyle w:val="EPFooter2"/>
      <w:tabs>
        <w:tab w:val="right" w:pos="9356"/>
      </w:tabs>
    </w:pPr>
    <w:r w:rsidRPr="00D7078C">
      <w:tab/>
    </w:r>
    <w:r w:rsidRPr="00D7078C">
      <w:tab/>
    </w:r>
    <w:fldSimple w:instr=" DOCPROPERTY &quot;&lt;Extension&gt;&quot; ">
      <w:r w:rsidR="00AD7941">
        <w:t>HR</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65" w:rsidRPr="00D7078C" w:rsidRDefault="00A13D65" w:rsidP="005A4857">
    <w:pPr>
      <w:pStyle w:val="EPFooter"/>
    </w:pPr>
    <w:r w:rsidRPr="00D7078C">
      <w:rPr>
        <w:rStyle w:val="HideTWBExt"/>
        <w:noProof w:val="0"/>
      </w:rPr>
      <w:t>&lt;PathFdR&gt;</w:t>
    </w:r>
    <w:r w:rsidR="00690EEE" w:rsidRPr="00D7078C">
      <w:t>PV\1202911HR.docx</w:t>
    </w:r>
    <w:r w:rsidRPr="00D7078C">
      <w:rPr>
        <w:rStyle w:val="HideTWBExt"/>
        <w:noProof w:val="0"/>
      </w:rPr>
      <w:t>&lt;/PathFdR&gt;</w:t>
    </w:r>
    <w:r w:rsidRPr="00D7078C">
      <w:tab/>
    </w:r>
    <w:r w:rsidRPr="00D7078C">
      <w:tab/>
      <w:t>PE</w:t>
    </w:r>
    <w:r w:rsidRPr="00D7078C">
      <w:rPr>
        <w:rStyle w:val="HideTWBExt"/>
        <w:noProof w:val="0"/>
      </w:rPr>
      <w:t>&lt;NoPE&gt;</w:t>
    </w:r>
    <w:r w:rsidR="00690EEE" w:rsidRPr="00D7078C">
      <w:t>650.433</w:t>
    </w:r>
    <w:r w:rsidRPr="00D7078C">
      <w:rPr>
        <w:rStyle w:val="HideTWBExt"/>
        <w:noProof w:val="0"/>
      </w:rPr>
      <w:t>&lt;/NoPE&gt;&lt;Version&gt;</w:t>
    </w:r>
    <w:r w:rsidR="004A36DC" w:rsidRPr="00D7078C">
      <w:t>v</w:t>
    </w:r>
    <w:r w:rsidR="00690EEE" w:rsidRPr="00D7078C">
      <w:t>01-00</w:t>
    </w:r>
    <w:r w:rsidRPr="00D7078C">
      <w:rPr>
        <w:rStyle w:val="HideTWBExt"/>
        <w:noProof w:val="0"/>
      </w:rPr>
      <w:t>&lt;/Version&gt;</w:t>
    </w:r>
  </w:p>
  <w:p w:rsidR="00A13D65" w:rsidRPr="00D7078C" w:rsidRDefault="00E57E66" w:rsidP="00F64B87">
    <w:pPr>
      <w:pStyle w:val="EPFooter2"/>
      <w:tabs>
        <w:tab w:val="clear" w:pos="4535"/>
        <w:tab w:val="center" w:pos="4536"/>
      </w:tabs>
    </w:pPr>
    <w:fldSimple w:instr=" DOCPROPERTY &quot;&lt;Extension&gt;&quot; ">
      <w:r w:rsidR="00AD7941">
        <w:t>HR</w:t>
      </w:r>
    </w:fldSimple>
    <w:r w:rsidR="00A13D65" w:rsidRPr="00D7078C">
      <w:tab/>
    </w:r>
    <w:r w:rsidR="00690EEE" w:rsidRPr="00D7078C">
      <w:rPr>
        <w:b w:val="0"/>
        <w:i/>
        <w:color w:val="C0C0C0"/>
        <w:sz w:val="22"/>
        <w:szCs w:val="22"/>
      </w:rPr>
      <w:t>Ujedinjena u raznolikosti</w:t>
    </w:r>
    <w:r w:rsidR="00A13D65" w:rsidRPr="00D7078C">
      <w:tab/>
    </w:r>
    <w:fldSimple w:instr=" DOCPROPERTY &quot;&lt;Extension&gt;&quot; ">
      <w:r w:rsidR="00AD7941">
        <w:t>HR</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DC" w:rsidRPr="00D7078C" w:rsidRDefault="004A36DC">
      <w:r w:rsidRPr="00D7078C">
        <w:separator/>
      </w:r>
    </w:p>
    <w:p w:rsidR="004A36DC" w:rsidRPr="00D7078C" w:rsidRDefault="004A36DC"/>
  </w:footnote>
  <w:footnote w:type="continuationSeparator" w:id="0">
    <w:p w:rsidR="004A36DC" w:rsidRPr="00D7078C" w:rsidRDefault="004A36DC">
      <w:r w:rsidRPr="00D7078C">
        <w:continuationSeparator/>
      </w:r>
    </w:p>
    <w:p w:rsidR="004A36DC" w:rsidRPr="00D7078C" w:rsidRDefault="004A3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D6" w:rsidRDefault="00924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D6" w:rsidRDefault="00924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D6" w:rsidRDefault="00924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9125CF"/>
    <w:multiLevelType w:val="multilevel"/>
    <w:tmpl w:val="4A8A98F7"/>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3C6E60"/>
    <w:multiLevelType w:val="multilevel"/>
    <w:tmpl w:val="BC64E536"/>
    <w:lvl w:ilvl="0">
      <w:start w:val="1"/>
      <w:numFmt w:val="decimal"/>
      <w:lvlText w:val="%1."/>
      <w:lvlJc w:val="left"/>
      <w:pPr>
        <w:tabs>
          <w:tab w:val="num" w:pos="1080"/>
        </w:tabs>
        <w:ind w:left="1080" w:hanging="360"/>
      </w:pPr>
    </w:lvl>
    <w:lvl w:ilvl="1">
      <w:start w:val="1"/>
      <w:numFmt w:val="decimal"/>
      <w:lvlText w:val="%1.%2."/>
      <w:lvlJc w:val="left"/>
      <w:pPr>
        <w:tabs>
          <w:tab w:val="num" w:pos="3486"/>
        </w:tabs>
        <w:ind w:left="3486" w:hanging="792"/>
      </w:pPr>
    </w:lvl>
    <w:lvl w:ilvl="2">
      <w:start w:val="1"/>
      <w:numFmt w:val="decimal"/>
      <w:lvlText w:val="%1.%2.%3."/>
      <w:lvlJc w:val="left"/>
      <w:pPr>
        <w:tabs>
          <w:tab w:val="num" w:pos="1944"/>
        </w:tabs>
        <w:ind w:left="1944" w:hanging="1224"/>
      </w:pPr>
    </w:lvl>
    <w:lvl w:ilvl="3">
      <w:start w:val="1"/>
      <w:numFmt w:val="decimal"/>
      <w:lvlText w:val="%1.%2.%3.%4."/>
      <w:lvlJc w:val="left"/>
      <w:pPr>
        <w:tabs>
          <w:tab w:val="num" w:pos="2448"/>
        </w:tabs>
        <w:ind w:left="2448" w:hanging="1728"/>
      </w:pPr>
    </w:lvl>
    <w:lvl w:ilvl="4">
      <w:start w:val="1"/>
      <w:numFmt w:val="decimal"/>
      <w:lvlText w:val="%1.%2.%3.%4.%5."/>
      <w:lvlJc w:val="left"/>
      <w:pPr>
        <w:tabs>
          <w:tab w:val="num" w:pos="2952"/>
        </w:tabs>
        <w:ind w:left="2952" w:hanging="2232"/>
      </w:pPr>
    </w:lvl>
    <w:lvl w:ilvl="5">
      <w:start w:val="1"/>
      <w:numFmt w:val="decimal"/>
      <w:lvlText w:val="%1.%2.%3.%4.%5.%6."/>
      <w:lvlJc w:val="left"/>
      <w:pPr>
        <w:tabs>
          <w:tab w:val="num" w:pos="3456"/>
        </w:tabs>
        <w:ind w:left="3456" w:hanging="2736"/>
      </w:pPr>
    </w:lvl>
    <w:lvl w:ilvl="6">
      <w:start w:val="1"/>
      <w:numFmt w:val="decimal"/>
      <w:lvlText w:val="%1.%2.%3.%4.%5.%6.%7."/>
      <w:lvlJc w:val="left"/>
      <w:pPr>
        <w:tabs>
          <w:tab w:val="num" w:pos="3960"/>
        </w:tabs>
        <w:ind w:left="3960" w:hanging="3240"/>
      </w:pPr>
    </w:lvl>
    <w:lvl w:ilvl="7">
      <w:start w:val="1"/>
      <w:numFmt w:val="decimal"/>
      <w:lvlText w:val="%1.%2.%3.%4.%5.%6.%7.%8."/>
      <w:lvlJc w:val="left"/>
      <w:pPr>
        <w:tabs>
          <w:tab w:val="num" w:pos="4464"/>
        </w:tabs>
        <w:ind w:left="4464" w:hanging="3744"/>
      </w:pPr>
    </w:lvl>
    <w:lvl w:ilvl="8">
      <w:start w:val="1"/>
      <w:numFmt w:val="decimal"/>
      <w:lvlText w:val="%1.%2.%3.%4.%5.%6.%7.%8.%9."/>
      <w:lvlJc w:val="left"/>
      <w:pPr>
        <w:tabs>
          <w:tab w:val="num" w:pos="5040"/>
        </w:tabs>
        <w:ind w:left="5040" w:hanging="4320"/>
      </w:p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3360338"/>
    <w:multiLevelType w:val="hybridMultilevel"/>
    <w:tmpl w:val="78B09990"/>
    <w:lvl w:ilvl="0" w:tplc="1DAA7D9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F732A25"/>
    <w:multiLevelType w:val="hybridMultilevel"/>
    <w:tmpl w:val="2A10305C"/>
    <w:lvl w:ilvl="0" w:tplc="30547A48">
      <w:start w:val="1"/>
      <w:numFmt w:val="bullet"/>
      <w:lvlText w:val="-"/>
      <w:lvlJc w:val="left"/>
      <w:pPr>
        <w:ind w:left="2814" w:hanging="360"/>
      </w:pPr>
      <w:rPr>
        <w:rFonts w:ascii="Arial" w:hAnsi="Arial" w:cs="Times New Roman" w:hint="default"/>
      </w:rPr>
    </w:lvl>
    <w:lvl w:ilvl="1" w:tplc="08090003">
      <w:start w:val="1"/>
      <w:numFmt w:val="bullet"/>
      <w:lvlText w:val="o"/>
      <w:lvlJc w:val="left"/>
      <w:pPr>
        <w:ind w:left="3534" w:hanging="360"/>
      </w:pPr>
      <w:rPr>
        <w:rFonts w:ascii="Courier New" w:hAnsi="Courier New" w:cs="Courier New" w:hint="default"/>
      </w:rPr>
    </w:lvl>
    <w:lvl w:ilvl="2" w:tplc="08090005">
      <w:start w:val="1"/>
      <w:numFmt w:val="bullet"/>
      <w:lvlText w:val=""/>
      <w:lvlJc w:val="left"/>
      <w:pPr>
        <w:ind w:left="4254" w:hanging="360"/>
      </w:pPr>
      <w:rPr>
        <w:rFonts w:ascii="Wingdings" w:hAnsi="Wingdings" w:hint="default"/>
      </w:rPr>
    </w:lvl>
    <w:lvl w:ilvl="3" w:tplc="08090001">
      <w:start w:val="1"/>
      <w:numFmt w:val="bullet"/>
      <w:lvlText w:val=""/>
      <w:lvlJc w:val="left"/>
      <w:pPr>
        <w:ind w:left="4974" w:hanging="360"/>
      </w:pPr>
      <w:rPr>
        <w:rFonts w:ascii="Symbol" w:hAnsi="Symbol" w:hint="default"/>
      </w:rPr>
    </w:lvl>
    <w:lvl w:ilvl="4" w:tplc="08090003">
      <w:start w:val="1"/>
      <w:numFmt w:val="bullet"/>
      <w:lvlText w:val="o"/>
      <w:lvlJc w:val="left"/>
      <w:pPr>
        <w:ind w:left="5694" w:hanging="360"/>
      </w:pPr>
      <w:rPr>
        <w:rFonts w:ascii="Courier New" w:hAnsi="Courier New" w:cs="Courier New" w:hint="default"/>
      </w:rPr>
    </w:lvl>
    <w:lvl w:ilvl="5" w:tplc="08090005">
      <w:start w:val="1"/>
      <w:numFmt w:val="bullet"/>
      <w:lvlText w:val=""/>
      <w:lvlJc w:val="left"/>
      <w:pPr>
        <w:ind w:left="6414" w:hanging="360"/>
      </w:pPr>
      <w:rPr>
        <w:rFonts w:ascii="Wingdings" w:hAnsi="Wingdings" w:hint="default"/>
      </w:rPr>
    </w:lvl>
    <w:lvl w:ilvl="6" w:tplc="08090001">
      <w:start w:val="1"/>
      <w:numFmt w:val="bullet"/>
      <w:lvlText w:val=""/>
      <w:lvlJc w:val="left"/>
      <w:pPr>
        <w:ind w:left="7134" w:hanging="360"/>
      </w:pPr>
      <w:rPr>
        <w:rFonts w:ascii="Symbol" w:hAnsi="Symbol" w:hint="default"/>
      </w:rPr>
    </w:lvl>
    <w:lvl w:ilvl="7" w:tplc="08090003">
      <w:start w:val="1"/>
      <w:numFmt w:val="bullet"/>
      <w:lvlText w:val="o"/>
      <w:lvlJc w:val="left"/>
      <w:pPr>
        <w:ind w:left="7854" w:hanging="360"/>
      </w:pPr>
      <w:rPr>
        <w:rFonts w:ascii="Courier New" w:hAnsi="Courier New" w:cs="Courier New" w:hint="default"/>
      </w:rPr>
    </w:lvl>
    <w:lvl w:ilvl="8" w:tplc="08090005">
      <w:start w:val="1"/>
      <w:numFmt w:val="bullet"/>
      <w:lvlText w:val=""/>
      <w:lvlJc w:val="left"/>
      <w:pPr>
        <w:ind w:left="8574" w:hanging="360"/>
      </w:pPr>
      <w:rPr>
        <w:rFonts w:ascii="Wingdings" w:hAnsi="Wingdings" w:hint="default"/>
      </w:rPr>
    </w:lvl>
  </w:abstractNum>
  <w:abstractNum w:abstractNumId="12" w15:restartNumberingAfterBreak="0">
    <w:nsid w:val="54B79CCC"/>
    <w:multiLevelType w:val="multilevel"/>
    <w:tmpl w:val="64C197B4"/>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7EC450"/>
    <w:multiLevelType w:val="multilevel"/>
    <w:tmpl w:val="038DCDED"/>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37D608"/>
    <w:multiLevelType w:val="multilevel"/>
    <w:tmpl w:val="23F6526E"/>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AD27F61"/>
    <w:multiLevelType w:val="multilevel"/>
    <w:tmpl w:val="08908E69"/>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7"/>
  </w:num>
  <w:num w:numId="3">
    <w:abstractNumId w:val="10"/>
  </w:num>
  <w:num w:numId="4">
    <w:abstractNumId w:val="9"/>
  </w:num>
  <w:num w:numId="5">
    <w:abstractNumId w:val="1"/>
  </w:num>
  <w:num w:numId="6">
    <w:abstractNumId w:val="8"/>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7"/>
  </w:num>
  <w:num w:numId="27">
    <w:abstractNumId w:val="5"/>
  </w:num>
  <w:num w:numId="28">
    <w:abstractNumId w:val="15"/>
  </w:num>
  <w:num w:numId="29">
    <w:abstractNumId w:val="0"/>
  </w:num>
  <w:num w:numId="30">
    <w:abstractNumId w:val="19"/>
  </w:num>
  <w:num w:numId="31">
    <w:abstractNumId w:val="12"/>
  </w:num>
  <w:num w:numId="32">
    <w:abstractNumId w:val="18"/>
  </w:num>
  <w:num w:numId="33">
    <w:abstractNumId w:val="14"/>
  </w:num>
  <w:num w:numId="34">
    <w:abstractNumId w:val="3"/>
  </w:num>
  <w:num w:numId="35">
    <w:abstractNumId w:val="6"/>
  </w:num>
  <w:num w:numId="36">
    <w:abstractNumId w:val="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LastEditedSection" w:val=" 1"/>
    <w:docVar w:name="MEETMNU" w:val=" 1"/>
    <w:docVar w:name="STOREDT1" w:val="02/04/2020"/>
    <w:docVar w:name="strDocTypeID" w:val="PVx"/>
    <w:docVar w:name="strSubDir" w:val="1202"/>
    <w:docVar w:name="TXTLANGUE" w:val="HR"/>
    <w:docVar w:name="TXTLANGUEMIN" w:val="hr"/>
    <w:docVar w:name="TXTNRPE" w:val="650.433"/>
    <w:docVar w:name="TXTPEorAP" w:val="PE"/>
    <w:docVar w:name="TXTROUTE" w:val="PV\1202911HR.docx"/>
    <w:docVar w:name="TXTVERSION" w:val="01-00"/>
  </w:docVars>
  <w:rsids>
    <w:rsidRoot w:val="004A36DC"/>
    <w:rsid w:val="00007788"/>
    <w:rsid w:val="00021AD6"/>
    <w:rsid w:val="000265BD"/>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5B45"/>
    <w:rsid w:val="0019636C"/>
    <w:rsid w:val="001C4040"/>
    <w:rsid w:val="001D14AA"/>
    <w:rsid w:val="001E20EC"/>
    <w:rsid w:val="001E4EBD"/>
    <w:rsid w:val="0020777E"/>
    <w:rsid w:val="0022027F"/>
    <w:rsid w:val="00225BAF"/>
    <w:rsid w:val="0022750E"/>
    <w:rsid w:val="00236A0D"/>
    <w:rsid w:val="0024693C"/>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36DC"/>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21D8"/>
    <w:rsid w:val="00654687"/>
    <w:rsid w:val="00672690"/>
    <w:rsid w:val="00675887"/>
    <w:rsid w:val="0067649D"/>
    <w:rsid w:val="00690EEE"/>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48D6"/>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D7941"/>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7078C"/>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57E66"/>
    <w:rsid w:val="00E607FB"/>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A21062-A54C-4EA9-9C00-8072D0F9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aliases w:val="2,1st level - Bullet List Paragraph,List Paragraph1,Lettre d'introduction,Paragrafo elenco,Medium Grid 1 - Accent 21,Task Body,Viñetas (Inicio Parrafo),3 Txt tabla,Zerrenda-paragrafoa,Lista multicolor - Énfasis 11,Fiche List Paragraph"/>
    <w:basedOn w:val="Normal"/>
    <w:link w:val="ListParagraphChar"/>
    <w:uiPriority w:val="34"/>
    <w:qFormat/>
    <w:rsid w:val="00690EEE"/>
    <w:pPr>
      <w:ind w:left="720"/>
      <w:contextualSpacing/>
    </w:pPr>
  </w:style>
  <w:style w:type="paragraph" w:styleId="Footer">
    <w:name w:val="footer"/>
    <w:basedOn w:val="Normal"/>
    <w:link w:val="FooterChar"/>
    <w:rsid w:val="00690EEE"/>
    <w:pPr>
      <w:tabs>
        <w:tab w:val="center" w:pos="4513"/>
        <w:tab w:val="right" w:pos="9026"/>
      </w:tabs>
    </w:pPr>
  </w:style>
  <w:style w:type="character" w:customStyle="1" w:styleId="FooterChar">
    <w:name w:val="Footer Char"/>
    <w:basedOn w:val="DefaultParagraphFont"/>
    <w:link w:val="Footer"/>
    <w:rsid w:val="00690EEE"/>
    <w:rPr>
      <w:snapToGrid w:val="0"/>
      <w:sz w:val="24"/>
      <w:lang w:eastAsia="en-US"/>
    </w:rPr>
  </w:style>
  <w:style w:type="character" w:customStyle="1" w:styleId="Heading2Char">
    <w:name w:val="Heading 2 Char"/>
    <w:link w:val="Heading2"/>
    <w:locked/>
    <w:rsid w:val="00690EEE"/>
    <w:rPr>
      <w:rFonts w:ascii="Arial" w:hAnsi="Arial"/>
      <w:b/>
      <w:i/>
      <w:snapToGrid w:val="0"/>
      <w:sz w:val="24"/>
      <w:lang w:val="hr-HR" w:eastAsia="en-US"/>
    </w:rPr>
  </w:style>
  <w:style w:type="paragraph" w:customStyle="1" w:styleId="Default">
    <w:name w:val="Default"/>
    <w:rsid w:val="00690EEE"/>
    <w:pPr>
      <w:autoSpaceDE w:val="0"/>
      <w:autoSpaceDN w:val="0"/>
      <w:adjustRightInd w:val="0"/>
    </w:pPr>
    <w:rPr>
      <w:color w:val="000000"/>
      <w:sz w:val="24"/>
      <w:szCs w:val="24"/>
    </w:rPr>
  </w:style>
  <w:style w:type="paragraph" w:customStyle="1" w:styleId="Petition">
    <w:name w:val="Petition"/>
    <w:basedOn w:val="Normal"/>
    <w:link w:val="PetitionChar"/>
    <w:rsid w:val="00690EEE"/>
    <w:pPr>
      <w:keepNext/>
      <w:spacing w:before="240" w:after="240"/>
      <w:ind w:left="720" w:hanging="720"/>
    </w:pPr>
    <w:rPr>
      <w:b/>
      <w:snapToGrid/>
      <w:lang w:eastAsia="en-GB"/>
    </w:rPr>
  </w:style>
  <w:style w:type="character" w:customStyle="1" w:styleId="PetitionChar">
    <w:name w:val="Petition Char"/>
    <w:link w:val="Petition"/>
    <w:rsid w:val="00690EEE"/>
    <w:rPr>
      <w:b/>
      <w:sz w:val="24"/>
    </w:rPr>
  </w:style>
  <w:style w:type="character" w:customStyle="1" w:styleId="ListParagraphChar">
    <w:name w:val="List Paragraph Char"/>
    <w:aliases w:val="2 Char,1st level - Bullet List Paragraph Char,List Paragraph1 Char,Lettre d'introduction Char,Paragrafo elenco Char,Medium Grid 1 - Accent 21 Char,Task Body Char,Viñetas (Inicio Parrafo) Char,3 Txt tabla Char,Zerrenda-paragrafoa Char"/>
    <w:link w:val="ListParagraph"/>
    <w:uiPriority w:val="34"/>
    <w:locked/>
    <w:rsid w:val="00690EEE"/>
    <w:rPr>
      <w:snapToGrid w:val="0"/>
      <w:sz w:val="24"/>
      <w:lang w:eastAsia="en-US"/>
    </w:rPr>
  </w:style>
  <w:style w:type="paragraph" w:customStyle="1" w:styleId="c01pointnumerotealtn">
    <w:name w:val="c01pointnumerotealtn"/>
    <w:basedOn w:val="Normal"/>
    <w:rsid w:val="00690EEE"/>
    <w:pPr>
      <w:widowControl/>
      <w:spacing w:before="100" w:beforeAutospacing="1" w:after="240"/>
      <w:ind w:left="567" w:hanging="539"/>
      <w:jc w:val="both"/>
    </w:pPr>
    <w:rPr>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padesres\public\docs_autres_institutions\commission_europeenne\swd\2020\0014" TargetMode="External"/><Relationship Id="rId18" Type="http://schemas.openxmlformats.org/officeDocument/2006/relationships/hyperlink" Target="file:///\\epadesres\public\docs_autres_institutions\commission_europeenne\com\2020\006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epadesres\public\docs_autres_institutions\commission_europeenne\com\2020\0053"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file:///\\epadesres\public\docs_autres_institutions\commission_europeenne\swd\2020\0009" TargetMode="External"/><Relationship Id="rId17" Type="http://schemas.openxmlformats.org/officeDocument/2006/relationships/hyperlink" Target="file:///\\epadesres\public\docs_autres_institutions\commission_europeenne\com\2020\0066" TargetMode="External"/><Relationship Id="rId25" Type="http://schemas.openxmlformats.org/officeDocument/2006/relationships/hyperlink" Target="file:///\\epadesres\public\docs_autres_institutions\commission_europeenne\com\2020\0077"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epadesres\public\docs_autres_institutions\commission_europeenne\com\2020\0065" TargetMode="External"/><Relationship Id="rId20" Type="http://schemas.openxmlformats.org/officeDocument/2006/relationships/hyperlink" Target="file:///\\epadesres\public\docs_autres_institutions\commission_europeenne\com\2020\005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adesres\public\docs_autres_institutions\commission_europeenne\com\2020\0037" TargetMode="External"/><Relationship Id="rId24" Type="http://schemas.openxmlformats.org/officeDocument/2006/relationships/hyperlink" Target="file:///\\epadesres\public\docs_autres_institutions\commission_europeenne\swd\2020\0033"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epadesres\public\docs_autres_institutions\commission_europeenne\com\2020\0064" TargetMode="External"/><Relationship Id="rId23" Type="http://schemas.openxmlformats.org/officeDocument/2006/relationships/hyperlink" Target="file:///\\epadesres\public\docs_autres_institutions\commission_europeenne\swd\2020\003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file:///\\epadesres\public\docs_autres_institutions\commission_europeenne\com\2020\0035" TargetMode="External"/><Relationship Id="rId19" Type="http://schemas.openxmlformats.org/officeDocument/2006/relationships/hyperlink" Target="file:///\\epadesres\public\docs_autres_institutions\commission_europeenne\com\2020\004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epadesres\public\docs_autres_institutions\commission_europeenne\com\2020\0027" TargetMode="External"/><Relationship Id="rId14" Type="http://schemas.openxmlformats.org/officeDocument/2006/relationships/hyperlink" Target="https://op.europa.eu/en/web/eu-law-and-publications/publication-detail/-/publication/c6fadfea-4641-11ea-b81b-01aa75ed71a1%20and%20on%20https:/ec.europa.eu/growth/sectors/electrical-engineering/red-directive/common-charger_en" TargetMode="External"/><Relationship Id="rId22" Type="http://schemas.openxmlformats.org/officeDocument/2006/relationships/hyperlink" Target="file:///\\epadesres\public\docs_autres_institutions\commission_europeenne\swd\2020\0031"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VUKSA~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23B2-6E30-4CE9-B889-9EE22C04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21</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31843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VUKSAN KNEŽEVIĆ Maja</dc:creator>
  <cp:keywords/>
  <cp:lastModifiedBy>PARAC Domagoj</cp:lastModifiedBy>
  <cp:revision>2</cp:revision>
  <cp:lastPrinted>2009-06-18T13:43:00Z</cp:lastPrinted>
  <dcterms:created xsi:type="dcterms:W3CDTF">2020-04-30T07:21:00Z</dcterms:created>
  <dcterms:modified xsi:type="dcterms:W3CDTF">2020-04-30T07:21:00Z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1202911</vt:lpwstr>
  </property>
  <property fmtid="{D5CDD505-2E9C-101B-9397-08002B2CF9AE}" pid="5" name="&lt;Type&gt;">
    <vt:lpwstr>PV</vt:lpwstr>
  </property>
  <property fmtid="{D5CDD505-2E9C-101B-9397-08002B2CF9AE}" pid="6" name="&lt;ModelCod&gt;">
    <vt:lpwstr>\\eiciLUXpr1\pdocep$\DocEP\DOCS\General\PV\PVx.dotx(18/03/2020 12:59:31)</vt:lpwstr>
  </property>
  <property fmtid="{D5CDD505-2E9C-101B-9397-08002B2CF9AE}" pid="7" name="&lt;ModelTra&gt;">
    <vt:lpwstr>\\eiciLUXpr1\pdocep$\DocEP\TRANSFIL\HR\PVx.HR(18/03/2020 12:59:17)</vt:lpwstr>
  </property>
  <property fmtid="{D5CDD505-2E9C-101B-9397-08002B2CF9AE}" pid="8" name="&lt;Model&gt;">
    <vt:lpwstr>PVx</vt:lpwstr>
  </property>
  <property fmtid="{D5CDD505-2E9C-101B-9397-08002B2CF9AE}" pid="9" name="FooterPath">
    <vt:lpwstr>PV\1202911HR.docx</vt:lpwstr>
  </property>
  <property fmtid="{D5CDD505-2E9C-101B-9397-08002B2CF9AE}" pid="10" name="PE number">
    <vt:lpwstr>650.433</vt:lpwstr>
  </property>
  <property fmtid="{D5CDD505-2E9C-101B-9397-08002B2CF9AE}" pid="11" name="Bookout">
    <vt:lpwstr>OK - 2020/04/30 09:21</vt:lpwstr>
  </property>
  <property fmtid="{D5CDD505-2E9C-101B-9397-08002B2CF9AE}" pid="12" name="SDLStudio">
    <vt:lpwstr/>
  </property>
  <property fmtid="{D5CDD505-2E9C-101B-9397-08002B2CF9AE}" pid="13" name="&lt;Extension&gt;">
    <vt:lpwstr>HR</vt:lpwstr>
  </property>
  <property fmtid="{D5CDD505-2E9C-101B-9397-08002B2CF9AE}" pid="14" name="SubscribeElise">
    <vt:lpwstr/>
  </property>
</Properties>
</file>