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740" w:rsidRPr="00435FB5" w:rsidRDefault="00435FB5" w:rsidP="00435FB5">
      <w:pPr>
        <w:rPr>
          <w:b/>
          <w:noProof/>
        </w:rPr>
      </w:pPr>
      <w:bookmarkStart w:id="0" w:name="_GoBack"/>
      <w:bookmarkEnd w:id="0"/>
      <w:r w:rsidRPr="00435FB5">
        <w:rPr>
          <w:b/>
          <w:noProof/>
        </w:rPr>
        <w:t>Question for written answer P-000999/2019</w:t>
      </w:r>
    </w:p>
    <w:p w:rsidR="00435FB5" w:rsidRPr="00435FB5" w:rsidRDefault="00435FB5" w:rsidP="00435FB5">
      <w:pPr>
        <w:rPr>
          <w:b/>
          <w:noProof/>
        </w:rPr>
      </w:pPr>
      <w:r w:rsidRPr="00435FB5">
        <w:rPr>
          <w:b/>
          <w:noProof/>
        </w:rPr>
        <w:t>to the Commission</w:t>
      </w:r>
    </w:p>
    <w:p w:rsidR="00435FB5" w:rsidRPr="00435FB5" w:rsidRDefault="00435FB5" w:rsidP="00435FB5">
      <w:pPr>
        <w:rPr>
          <w:noProof/>
        </w:rPr>
      </w:pPr>
      <w:r w:rsidRPr="00435FB5">
        <w:rPr>
          <w:noProof/>
        </w:rPr>
        <w:t>Rule 130</w:t>
      </w:r>
    </w:p>
    <w:p w:rsidR="00435FB5" w:rsidRPr="00435FB5" w:rsidRDefault="00435FB5" w:rsidP="00435FB5">
      <w:pPr>
        <w:spacing w:after="240"/>
        <w:rPr>
          <w:b/>
          <w:noProof/>
        </w:rPr>
      </w:pPr>
      <w:r w:rsidRPr="00435FB5">
        <w:rPr>
          <w:b/>
          <w:noProof/>
        </w:rPr>
        <w:t>Philippe Lamberts (Verts/ALE), Molly Scott Cato (Verts/ALE) and Ernest Urtasun (Verts/ALE)</w:t>
      </w:r>
    </w:p>
    <w:p w:rsidR="00435FB5" w:rsidRPr="00435FB5" w:rsidRDefault="00435FB5" w:rsidP="00435FB5">
      <w:pPr>
        <w:tabs>
          <w:tab w:val="left" w:pos="1134"/>
        </w:tabs>
        <w:spacing w:after="240"/>
        <w:ind w:left="1134" w:hanging="1134"/>
        <w:rPr>
          <w:noProof/>
        </w:rPr>
      </w:pPr>
      <w:r w:rsidRPr="00435FB5">
        <w:rPr>
          <w:noProof/>
        </w:rPr>
        <w:t>Subject:</w:t>
      </w:r>
      <w:r w:rsidRPr="00435FB5">
        <w:rPr>
          <w:noProof/>
        </w:rPr>
        <w:tab/>
        <w:t>Gender discrimination on the single market</w:t>
      </w:r>
    </w:p>
    <w:p w:rsidR="00E4701F" w:rsidRPr="00435FB5" w:rsidRDefault="00E4701F" w:rsidP="00435FB5">
      <w:pPr>
        <w:spacing w:after="240"/>
        <w:rPr>
          <w:noProof/>
        </w:rPr>
      </w:pPr>
      <w:r w:rsidRPr="00435FB5">
        <w:rPr>
          <w:noProof/>
        </w:rPr>
        <w:t>Gender equality is promoted in Articles 2 and 3 of the Treaty on European Union</w:t>
      </w:r>
      <w:r w:rsidR="003436EA" w:rsidRPr="00435FB5">
        <w:rPr>
          <w:noProof/>
        </w:rPr>
        <w:t>,</w:t>
      </w:r>
      <w:r w:rsidRPr="00435FB5">
        <w:rPr>
          <w:noProof/>
        </w:rPr>
        <w:t xml:space="preserve"> </w:t>
      </w:r>
      <w:r w:rsidR="003436EA" w:rsidRPr="00435FB5">
        <w:rPr>
          <w:noProof/>
        </w:rPr>
        <w:t>which set</w:t>
      </w:r>
      <w:r w:rsidRPr="00435FB5">
        <w:rPr>
          <w:noProof/>
        </w:rPr>
        <w:t xml:space="preserve"> out </w:t>
      </w:r>
      <w:r w:rsidR="003436EA" w:rsidRPr="00435FB5">
        <w:rPr>
          <w:noProof/>
        </w:rPr>
        <w:t xml:space="preserve">the values on which </w:t>
      </w:r>
      <w:r w:rsidRPr="00435FB5">
        <w:rPr>
          <w:noProof/>
        </w:rPr>
        <w:t>the EU is founded and its objectives. The single market is one of the most tangible and successfully completed manifestations of the European project.</w:t>
      </w:r>
    </w:p>
    <w:p w:rsidR="00E4701F" w:rsidRPr="00435FB5" w:rsidRDefault="00E4701F" w:rsidP="00435FB5">
      <w:pPr>
        <w:spacing w:after="240"/>
        <w:rPr>
          <w:noProof/>
        </w:rPr>
      </w:pPr>
      <w:r w:rsidRPr="00435FB5">
        <w:rPr>
          <w:noProof/>
        </w:rPr>
        <w:t xml:space="preserve">On 23 February 2019, </w:t>
      </w:r>
      <w:r w:rsidRPr="00435FB5">
        <w:rPr>
          <w:i/>
          <w:noProof/>
        </w:rPr>
        <w:t>The Guardian</w:t>
      </w:r>
      <w:r w:rsidRPr="00435FB5">
        <w:rPr>
          <w:noProof/>
        </w:rPr>
        <w:t xml:space="preserve"> published an article in its opinion column </w:t>
      </w:r>
      <w:r w:rsidR="00280FA6" w:rsidRPr="00435FB5">
        <w:rPr>
          <w:noProof/>
        </w:rPr>
        <w:t xml:space="preserve">describing </w:t>
      </w:r>
      <w:r w:rsidRPr="00435FB5">
        <w:rPr>
          <w:noProof/>
        </w:rPr>
        <w:t xml:space="preserve">a </w:t>
      </w:r>
      <w:r w:rsidR="00280FA6" w:rsidRPr="00435FB5">
        <w:rPr>
          <w:noProof/>
        </w:rPr>
        <w:t xml:space="preserve">whole </w:t>
      </w:r>
      <w:r w:rsidRPr="00435FB5">
        <w:rPr>
          <w:noProof/>
        </w:rPr>
        <w:t>(</w:t>
      </w:r>
      <w:r w:rsidR="00280FA6" w:rsidRPr="00435FB5">
        <w:rPr>
          <w:noProof/>
        </w:rPr>
        <w:t xml:space="preserve">but </w:t>
      </w:r>
      <w:r w:rsidRPr="00435FB5">
        <w:rPr>
          <w:noProof/>
        </w:rPr>
        <w:t xml:space="preserve">incomplete) </w:t>
      </w:r>
      <w:r w:rsidR="00280FA6" w:rsidRPr="00435FB5">
        <w:rPr>
          <w:noProof/>
        </w:rPr>
        <w:t>list of ways in which women are discriminated against on the EU’s internal market</w:t>
      </w:r>
      <w:r w:rsidRPr="00435FB5">
        <w:rPr>
          <w:noProof/>
        </w:rPr>
        <w:t xml:space="preserve">. </w:t>
      </w:r>
      <w:r w:rsidR="00280FA6" w:rsidRPr="00435FB5">
        <w:rPr>
          <w:noProof/>
        </w:rPr>
        <w:t>This discrimination</w:t>
      </w:r>
      <w:r w:rsidRPr="00435FB5">
        <w:rPr>
          <w:noProof/>
        </w:rPr>
        <w:t xml:space="preserve"> </w:t>
      </w:r>
      <w:r w:rsidR="003436EA" w:rsidRPr="00435FB5">
        <w:rPr>
          <w:noProof/>
        </w:rPr>
        <w:t xml:space="preserve">arises from the </w:t>
      </w:r>
      <w:r w:rsidR="00280FA6" w:rsidRPr="00435FB5">
        <w:rPr>
          <w:noProof/>
        </w:rPr>
        <w:t xml:space="preserve">standard </w:t>
      </w:r>
      <w:r w:rsidR="003436EA" w:rsidRPr="00435FB5">
        <w:rPr>
          <w:noProof/>
        </w:rPr>
        <w:t xml:space="preserve">profiles </w:t>
      </w:r>
      <w:r w:rsidR="00280FA6" w:rsidRPr="00435FB5">
        <w:rPr>
          <w:noProof/>
        </w:rPr>
        <w:t>– typically masculine –</w:t>
      </w:r>
      <w:r w:rsidR="003436EA" w:rsidRPr="00435FB5">
        <w:rPr>
          <w:noProof/>
        </w:rPr>
        <w:t xml:space="preserve"> </w:t>
      </w:r>
      <w:r w:rsidR="00280FA6" w:rsidRPr="00435FB5">
        <w:rPr>
          <w:noProof/>
        </w:rPr>
        <w:t>being</w:t>
      </w:r>
      <w:r w:rsidRPr="00435FB5">
        <w:rPr>
          <w:noProof/>
        </w:rPr>
        <w:t xml:space="preserve"> </w:t>
      </w:r>
      <w:r w:rsidR="00280FA6" w:rsidRPr="00435FB5">
        <w:rPr>
          <w:noProof/>
        </w:rPr>
        <w:t>used in the design of appliances, technology and standards</w:t>
      </w:r>
      <w:r w:rsidRPr="00435FB5">
        <w:rPr>
          <w:noProof/>
        </w:rPr>
        <w:t>.</w:t>
      </w:r>
    </w:p>
    <w:p w:rsidR="00E4701F" w:rsidRPr="00435FB5" w:rsidRDefault="00280FA6" w:rsidP="00435FB5">
      <w:pPr>
        <w:spacing w:after="240"/>
        <w:rPr>
          <w:noProof/>
        </w:rPr>
      </w:pPr>
      <w:r w:rsidRPr="00435FB5">
        <w:rPr>
          <w:noProof/>
        </w:rPr>
        <w:t>The examples given show how ineffective D</w:t>
      </w:r>
      <w:r w:rsidR="00E4701F" w:rsidRPr="00435FB5">
        <w:rPr>
          <w:noProof/>
        </w:rPr>
        <w:t>irective 2004/113/E</w:t>
      </w:r>
      <w:r w:rsidRPr="00435FB5">
        <w:rPr>
          <w:noProof/>
        </w:rPr>
        <w:t xml:space="preserve">C has been in implementing the principle of equal treatment between men and women in the access to and supply of goods and </w:t>
      </w:r>
      <w:r w:rsidR="00E4701F" w:rsidRPr="00435FB5">
        <w:rPr>
          <w:noProof/>
        </w:rPr>
        <w:t>services.</w:t>
      </w:r>
    </w:p>
    <w:p w:rsidR="00E4701F" w:rsidRPr="00435FB5" w:rsidRDefault="00280FA6" w:rsidP="00435FB5">
      <w:pPr>
        <w:spacing w:after="240"/>
        <w:rPr>
          <w:noProof/>
        </w:rPr>
      </w:pPr>
      <w:r w:rsidRPr="00435FB5">
        <w:rPr>
          <w:noProof/>
        </w:rPr>
        <w:t>Sadly, in its C</w:t>
      </w:r>
      <w:r w:rsidR="00E4701F" w:rsidRPr="00435FB5">
        <w:rPr>
          <w:noProof/>
        </w:rPr>
        <w:t xml:space="preserve">ommunications </w:t>
      </w:r>
      <w:r w:rsidRPr="00435FB5">
        <w:rPr>
          <w:noProof/>
        </w:rPr>
        <w:t xml:space="preserve">on the future of </w:t>
      </w:r>
      <w:r w:rsidR="003436EA" w:rsidRPr="00435FB5">
        <w:rPr>
          <w:noProof/>
        </w:rPr>
        <w:t xml:space="preserve">both </w:t>
      </w:r>
      <w:r w:rsidRPr="00435FB5">
        <w:rPr>
          <w:noProof/>
        </w:rPr>
        <w:t xml:space="preserve">its standardisation policy </w:t>
      </w:r>
      <w:r w:rsidR="00E4701F" w:rsidRPr="00435FB5">
        <w:rPr>
          <w:noProof/>
        </w:rPr>
        <w:t xml:space="preserve">(COM(2016)0358) </w:t>
      </w:r>
      <w:r w:rsidRPr="00435FB5">
        <w:rPr>
          <w:noProof/>
        </w:rPr>
        <w:t xml:space="preserve">and the single market </w:t>
      </w:r>
      <w:r w:rsidR="00E4701F" w:rsidRPr="00435FB5">
        <w:rPr>
          <w:noProof/>
        </w:rPr>
        <w:t xml:space="preserve">(COM(2018)0772), </w:t>
      </w:r>
      <w:r w:rsidRPr="00435FB5">
        <w:rPr>
          <w:noProof/>
        </w:rPr>
        <w:t xml:space="preserve">the </w:t>
      </w:r>
      <w:r w:rsidR="00E4701F" w:rsidRPr="00435FB5">
        <w:rPr>
          <w:noProof/>
        </w:rPr>
        <w:t xml:space="preserve">Commission </w:t>
      </w:r>
      <w:r w:rsidRPr="00435FB5">
        <w:rPr>
          <w:noProof/>
        </w:rPr>
        <w:t xml:space="preserve">has not </w:t>
      </w:r>
      <w:r w:rsidR="009749F5" w:rsidRPr="00435FB5">
        <w:rPr>
          <w:noProof/>
        </w:rPr>
        <w:t xml:space="preserve">considered </w:t>
      </w:r>
      <w:r w:rsidRPr="00435FB5">
        <w:rPr>
          <w:noProof/>
        </w:rPr>
        <w:t xml:space="preserve">the </w:t>
      </w:r>
      <w:r w:rsidR="009749F5" w:rsidRPr="00435FB5">
        <w:rPr>
          <w:noProof/>
        </w:rPr>
        <w:t xml:space="preserve">gender </w:t>
      </w:r>
      <w:r w:rsidRPr="00435FB5">
        <w:rPr>
          <w:noProof/>
        </w:rPr>
        <w:t xml:space="preserve">issue, which penalises almost </w:t>
      </w:r>
      <w:r w:rsidR="00E4701F" w:rsidRPr="00435FB5">
        <w:rPr>
          <w:noProof/>
        </w:rPr>
        <w:t xml:space="preserve">250 million </w:t>
      </w:r>
      <w:r w:rsidRPr="00435FB5">
        <w:rPr>
          <w:noProof/>
        </w:rPr>
        <w:t>European women</w:t>
      </w:r>
      <w:r w:rsidR="00E4701F" w:rsidRPr="00435FB5">
        <w:rPr>
          <w:noProof/>
        </w:rPr>
        <w:t>.</w:t>
      </w:r>
    </w:p>
    <w:p w:rsidR="00E4701F" w:rsidRPr="00435FB5" w:rsidRDefault="009749F5" w:rsidP="00435FB5">
      <w:pPr>
        <w:spacing w:after="240"/>
        <w:rPr>
          <w:noProof/>
        </w:rPr>
      </w:pPr>
      <w:r w:rsidRPr="00435FB5">
        <w:rPr>
          <w:noProof/>
        </w:rPr>
        <w:t xml:space="preserve">Has the </w:t>
      </w:r>
      <w:r w:rsidR="00E4701F" w:rsidRPr="00435FB5">
        <w:rPr>
          <w:noProof/>
        </w:rPr>
        <w:t xml:space="preserve">Commission </w:t>
      </w:r>
      <w:r w:rsidRPr="00435FB5">
        <w:rPr>
          <w:noProof/>
        </w:rPr>
        <w:t xml:space="preserve">been informed about this latent </w:t>
      </w:r>
      <w:r w:rsidR="00E4701F" w:rsidRPr="00435FB5">
        <w:rPr>
          <w:noProof/>
        </w:rPr>
        <w:t>discrimination?</w:t>
      </w:r>
    </w:p>
    <w:p w:rsidR="00E4701F" w:rsidRPr="00435FB5" w:rsidRDefault="009749F5" w:rsidP="00435FB5">
      <w:pPr>
        <w:spacing w:after="240"/>
        <w:rPr>
          <w:noProof/>
        </w:rPr>
      </w:pPr>
      <w:r w:rsidRPr="00435FB5">
        <w:rPr>
          <w:noProof/>
        </w:rPr>
        <w:t>Will it undertake a wide-ranging</w:t>
      </w:r>
      <w:r w:rsidR="003436EA" w:rsidRPr="00435FB5">
        <w:rPr>
          <w:noProof/>
        </w:rPr>
        <w:t xml:space="preserve"> </w:t>
      </w:r>
      <w:r w:rsidRPr="00435FB5">
        <w:rPr>
          <w:noProof/>
        </w:rPr>
        <w:t>update of Directive 2004/113/</w:t>
      </w:r>
      <w:r w:rsidR="00E4701F" w:rsidRPr="00435FB5">
        <w:rPr>
          <w:noProof/>
        </w:rPr>
        <w:t>E</w:t>
      </w:r>
      <w:r w:rsidRPr="00435FB5">
        <w:rPr>
          <w:noProof/>
        </w:rPr>
        <w:t>C</w:t>
      </w:r>
      <w:r w:rsidR="00E4701F" w:rsidRPr="00435FB5">
        <w:rPr>
          <w:noProof/>
        </w:rPr>
        <w:t xml:space="preserve"> </w:t>
      </w:r>
      <w:r w:rsidRPr="00435FB5">
        <w:rPr>
          <w:noProof/>
        </w:rPr>
        <w:t>in line with Article </w:t>
      </w:r>
      <w:r w:rsidR="00E4701F" w:rsidRPr="00435FB5">
        <w:rPr>
          <w:noProof/>
        </w:rPr>
        <w:t>16</w:t>
      </w:r>
      <w:r w:rsidRPr="00435FB5">
        <w:rPr>
          <w:noProof/>
        </w:rPr>
        <w:t xml:space="preserve"> thereof</w:t>
      </w:r>
      <w:r w:rsidR="00E4701F" w:rsidRPr="00435FB5">
        <w:rPr>
          <w:noProof/>
        </w:rPr>
        <w:t>?</w:t>
      </w:r>
    </w:p>
    <w:p w:rsidR="00BF4787" w:rsidRPr="00435FB5" w:rsidRDefault="009749F5" w:rsidP="00435FB5">
      <w:pPr>
        <w:spacing w:after="240"/>
        <w:rPr>
          <w:noProof/>
        </w:rPr>
      </w:pPr>
      <w:r w:rsidRPr="00435FB5">
        <w:rPr>
          <w:noProof/>
        </w:rPr>
        <w:t xml:space="preserve">Will it make representations to enterprises that place on the market goods or </w:t>
      </w:r>
      <w:r w:rsidR="00E4701F" w:rsidRPr="00435FB5">
        <w:rPr>
          <w:noProof/>
        </w:rPr>
        <w:t xml:space="preserve">technologies </w:t>
      </w:r>
      <w:r w:rsidRPr="00435FB5">
        <w:rPr>
          <w:noProof/>
        </w:rPr>
        <w:t xml:space="preserve">that discriminate against women and will it take </w:t>
      </w:r>
      <w:r w:rsidR="003436EA" w:rsidRPr="00435FB5">
        <w:rPr>
          <w:noProof/>
        </w:rPr>
        <w:t xml:space="preserve">disciplinary </w:t>
      </w:r>
      <w:r w:rsidRPr="00435FB5">
        <w:rPr>
          <w:noProof/>
        </w:rPr>
        <w:t xml:space="preserve">action </w:t>
      </w:r>
      <w:r w:rsidR="003436EA" w:rsidRPr="00435FB5">
        <w:rPr>
          <w:noProof/>
        </w:rPr>
        <w:t xml:space="preserve">against </w:t>
      </w:r>
      <w:r w:rsidRPr="00435FB5">
        <w:rPr>
          <w:noProof/>
        </w:rPr>
        <w:t>these enterprises</w:t>
      </w:r>
      <w:r w:rsidR="00E4701F" w:rsidRPr="00435FB5">
        <w:rPr>
          <w:noProof/>
        </w:rPr>
        <w:t>?</w:t>
      </w:r>
    </w:p>
    <w:sectPr w:rsidR="00BF4787" w:rsidRPr="00435FB5" w:rsidSect="00435FB5">
      <w:footerReference w:type="default" r:id="rId8"/>
      <w:footnotePr>
        <w:numRestart w:val="eachSect"/>
      </w:footnotePr>
      <w:endnotePr>
        <w:numFmt w:val="decimal"/>
      </w:endnotePr>
      <w:pgSz w:w="11907" w:h="16839" w:code="9"/>
      <w:pgMar w:top="1440" w:right="1440" w:bottom="2007" w:left="1440" w:header="567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5D4" w:rsidRPr="006235D4" w:rsidRDefault="006235D4">
      <w:r w:rsidRPr="006235D4">
        <w:separator/>
      </w:r>
    </w:p>
  </w:endnote>
  <w:endnote w:type="continuationSeparator" w:id="0">
    <w:p w:rsidR="006235D4" w:rsidRPr="006235D4" w:rsidRDefault="006235D4">
      <w:r w:rsidRPr="006235D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1AC" w:rsidRPr="00435FB5" w:rsidRDefault="00435FB5" w:rsidP="00435FB5">
    <w:pPr>
      <w:pStyle w:val="Footer"/>
      <w:tabs>
        <w:tab w:val="clear" w:pos="4536"/>
        <w:tab w:val="clear" w:pos="9072"/>
        <w:tab w:val="right" w:pos="9071"/>
      </w:tabs>
    </w:pPr>
    <w:r>
      <w:t>1178055.EN</w:t>
    </w:r>
    <w:r>
      <w:tab/>
      <w:t>PE 635.677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5D4" w:rsidRPr="006235D4" w:rsidRDefault="006235D4">
      <w:r w:rsidRPr="006235D4">
        <w:separator/>
      </w:r>
    </w:p>
  </w:footnote>
  <w:footnote w:type="continuationSeparator" w:id="0">
    <w:p w:rsidR="006235D4" w:rsidRPr="006235D4" w:rsidRDefault="006235D4">
      <w:r w:rsidRPr="006235D4"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wpJustification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35D4"/>
    <w:rsid w:val="00007D4D"/>
    <w:rsid w:val="000457F1"/>
    <w:rsid w:val="00053EE8"/>
    <w:rsid w:val="0006026E"/>
    <w:rsid w:val="000F5323"/>
    <w:rsid w:val="000F5E0A"/>
    <w:rsid w:val="001131AC"/>
    <w:rsid w:val="00132B9D"/>
    <w:rsid w:val="001E2097"/>
    <w:rsid w:val="001F118C"/>
    <w:rsid w:val="002365B0"/>
    <w:rsid w:val="00256F20"/>
    <w:rsid w:val="00280FA6"/>
    <w:rsid w:val="002818E3"/>
    <w:rsid w:val="002912D9"/>
    <w:rsid w:val="00312BBE"/>
    <w:rsid w:val="003436EA"/>
    <w:rsid w:val="00360568"/>
    <w:rsid w:val="003D2B02"/>
    <w:rsid w:val="00405B97"/>
    <w:rsid w:val="00435FB5"/>
    <w:rsid w:val="00450AD5"/>
    <w:rsid w:val="004A7BF0"/>
    <w:rsid w:val="004B4554"/>
    <w:rsid w:val="00502F25"/>
    <w:rsid w:val="00582456"/>
    <w:rsid w:val="005A7709"/>
    <w:rsid w:val="005F2DA2"/>
    <w:rsid w:val="006235D4"/>
    <w:rsid w:val="0063286A"/>
    <w:rsid w:val="0068475D"/>
    <w:rsid w:val="00687605"/>
    <w:rsid w:val="006B2EA3"/>
    <w:rsid w:val="0079599D"/>
    <w:rsid w:val="007E1D7E"/>
    <w:rsid w:val="007E2438"/>
    <w:rsid w:val="007E7587"/>
    <w:rsid w:val="00821923"/>
    <w:rsid w:val="0084204A"/>
    <w:rsid w:val="0085646B"/>
    <w:rsid w:val="008B1124"/>
    <w:rsid w:val="0093445B"/>
    <w:rsid w:val="00954E0F"/>
    <w:rsid w:val="009749F5"/>
    <w:rsid w:val="00A36B00"/>
    <w:rsid w:val="00A92E70"/>
    <w:rsid w:val="00AE6740"/>
    <w:rsid w:val="00B4456B"/>
    <w:rsid w:val="00BA05D7"/>
    <w:rsid w:val="00BE6679"/>
    <w:rsid w:val="00BF4787"/>
    <w:rsid w:val="00C2009F"/>
    <w:rsid w:val="00C3060D"/>
    <w:rsid w:val="00C318B4"/>
    <w:rsid w:val="00C407C3"/>
    <w:rsid w:val="00C829A4"/>
    <w:rsid w:val="00CD005F"/>
    <w:rsid w:val="00CE4142"/>
    <w:rsid w:val="00CE4811"/>
    <w:rsid w:val="00D145A2"/>
    <w:rsid w:val="00DE59A7"/>
    <w:rsid w:val="00E03032"/>
    <w:rsid w:val="00E0506A"/>
    <w:rsid w:val="00E21223"/>
    <w:rsid w:val="00E46E2C"/>
    <w:rsid w:val="00E4701F"/>
    <w:rsid w:val="00E50EDD"/>
    <w:rsid w:val="00E65F09"/>
    <w:rsid w:val="00E71957"/>
    <w:rsid w:val="00ED0402"/>
    <w:rsid w:val="00EF73C8"/>
    <w:rsid w:val="00F37261"/>
    <w:rsid w:val="00F75D8C"/>
    <w:rsid w:val="00FA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29A4"/>
    <w:pPr>
      <w:widowControl w:val="0"/>
    </w:pPr>
    <w:rPr>
      <w:rFonts w:ascii="Arial" w:hAnsi="Arial" w:cs="Arial"/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rsid w:val="00435FB5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spacing w:val="0"/>
      <w:w w:val="100"/>
      <w:kern w:val="0"/>
      <w:position w:val="0"/>
      <w:sz w:val="18"/>
      <w:u w:val="none"/>
      <w:effect w:val="none"/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31AC"/>
    <w:pPr>
      <w:tabs>
        <w:tab w:val="center" w:pos="4536"/>
        <w:tab w:val="right" w:pos="9072"/>
      </w:tabs>
      <w:spacing w:before="240" w:after="240"/>
    </w:pPr>
    <w:rPr>
      <w:snapToGrid/>
      <w:sz w:val="22"/>
      <w:lang w:eastAsia="en-GB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18"/>
    </w:rPr>
  </w:style>
  <w:style w:type="paragraph" w:styleId="BalloonText">
    <w:name w:val="Balloon Text"/>
    <w:basedOn w:val="Normal"/>
    <w:semiHidden/>
    <w:rsid w:val="00CD00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C4AC4-AAAC-4A87-B6D2-409FDC13E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QE</vt:lpstr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QE</dc:title>
  <dc:subject/>
  <dc:creator>HANCOCK Barbara</dc:creator>
  <cp:keywords/>
  <dc:description/>
  <cp:lastModifiedBy>ADM-QPTRAD</cp:lastModifiedBy>
  <cp:revision>2</cp:revision>
  <cp:lastPrinted>2006-04-24T15:35:00Z</cp:lastPrinted>
  <dcterms:created xsi:type="dcterms:W3CDTF">2019-02-28T14:53:00Z</dcterms:created>
  <dcterms:modified xsi:type="dcterms:W3CDTF">2019-02-28T14:53:00Z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EN</vt:lpwstr>
  </property>
  <property fmtid="{D5CDD505-2E9C-101B-9397-08002B2CF9AE}" pid="3" name="Created with">
    <vt:lpwstr>9.5.1 Build [20181101]</vt:lpwstr>
  </property>
  <property fmtid="{D5CDD505-2E9C-101B-9397-08002B2CF9AE}" pid="4" name="LastEdited with">
    <vt:lpwstr>9.5.1 Build [20181101]</vt:lpwstr>
  </property>
  <property fmtid="{D5CDD505-2E9C-101B-9397-08002B2CF9AE}" pid="5" name="&lt;FdR&gt;">
    <vt:lpwstr>1178055</vt:lpwstr>
  </property>
  <property fmtid="{D5CDD505-2E9C-101B-9397-08002B2CF9AE}" pid="6" name="&lt;Type&gt;">
    <vt:lpwstr>QE</vt:lpwstr>
  </property>
  <property fmtid="{D5CDD505-2E9C-101B-9397-08002B2CF9AE}" pid="7" name="&lt;ModelCod&gt;">
    <vt:lpwstr>\\eiciLUXpr1\pdocep$\DocEP\DOCS\General\QE\QE.dot(06/02/2019 07:45:33)</vt:lpwstr>
  </property>
  <property fmtid="{D5CDD505-2E9C-101B-9397-08002B2CF9AE}" pid="8" name="&lt;ModelTra&gt;">
    <vt:lpwstr>\\eiciLUXpr1\pdocep$\DocEP\TRANSFIL\EN\QE.EN(05/11/2018 12:05:05)</vt:lpwstr>
  </property>
  <property fmtid="{D5CDD505-2E9C-101B-9397-08002B2CF9AE}" pid="9" name="&lt;Model&gt;">
    <vt:lpwstr>QE</vt:lpwstr>
  </property>
  <property fmtid="{D5CDD505-2E9C-101B-9397-08002B2CF9AE}" pid="10" name="FooterPath">
    <vt:lpwstr>QE\1178055EN.docx</vt:lpwstr>
  </property>
  <property fmtid="{D5CDD505-2E9C-101B-9397-08002B2CF9AE}" pid="11" name="PE number">
    <vt:lpwstr>635.677</vt:lpwstr>
  </property>
  <property fmtid="{D5CDD505-2E9C-101B-9397-08002B2CF9AE}" pid="12" name="SubscribeElise">
    <vt:lpwstr/>
  </property>
  <property fmtid="{D5CDD505-2E9C-101B-9397-08002B2CF9AE}" pid="13" name="Bookout">
    <vt:lpwstr>OK - 2019/02/28 15:49</vt:lpwstr>
  </property>
</Properties>
</file>