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Vraag met voorrang met verzoek om schriftelijk antwoord P-003060/2020</w:t>
      </w:r>
    </w:p>
    <w:p>
      <w:pPr>
        <w:pStyle w:val="Arial10"/>
      </w:pPr>
      <w:r>
        <w:rPr>
          <w:rStyle w:val="Bold"/>
        </w:rPr>
        <w:t>aan de Commissie</w:t>
      </w:r>
    </w:p>
    <w:p>
      <w:pPr>
        <w:pStyle w:val="Arial10"/>
      </w:pPr>
      <w:r>
        <w:t>Artikel 138 van het Reglement</w:t>
      </w:r>
    </w:p>
    <w:p>
      <w:pPr>
        <w:pStyle w:val="Arial10After10"/>
      </w:pPr>
      <w:r>
        <w:rPr>
          <w:rStyle w:val="Bold"/>
        </w:rPr>
        <w:t>Bart Groothuis</w:t>
      </w:r>
      <w:r>
        <w:t xml:space="preserve"> (</w:t>
      </w:r>
      <w:r>
        <w:t>Renew</w:t>
      </w:r>
      <w:r>
        <w:t xml:space="preserve">), </w:t>
      </w:r>
      <w:r>
        <w:rPr>
          <w:rStyle w:val="Bold"/>
        </w:rPr>
        <w:t>Malik Azmani</w:t>
      </w:r>
      <w:r>
        <w:t xml:space="preserve"> (</w:t>
      </w:r>
      <w:r>
        <w:t>Renew</w:t>
      </w:r>
      <w:r>
        <w:t>)</w:t>
      </w:r>
    </w:p>
    <w:p>
      <w:pPr>
        <w:pStyle w:val="Subject"/>
      </w:pPr>
      <w:r>
        <w:t>Betreft</w:t>
      </w:r>
      <w:r>
        <w:t>:</w:t>
      </w:r>
      <w:r>
        <w:tab/>
      </w:r>
      <w:r>
        <w:t xml:space="preserve">Ambassade van Malta mogelijkerwijze gecompromitteerd </w:t>
      </w:r>
    </w:p>
    <w:p>
      <w:pPr>
        <w:pStyle w:val="Body"/>
      </w:pPr>
      <w:r>
        <w:t xml:space="preserve">Op 15 mei 2020 verscheen een artikel in </w:t>
      </w:r>
      <w:r>
        <w:rPr>
          <w:rStyle w:val="Italic"/>
        </w:rPr>
        <w:t xml:space="preserve"> Le Monde</w:t>
      </w:r>
      <w:r>
        <w:t xml:space="preserve"> waarin de verdenking werd geuit dat China surveillanceapparatuur heeft geïnstalleerd in de ambassade van Malta in Brussel.  </w:t>
      </w:r>
      <w:r>
        <w:rPr>
          <w:rStyle w:val="FootnoteReference"/>
        </w:rPr>
        <w:footnoteReference w:id="0"/>
      </w:r>
      <w:r>
        <w:t xml:space="preserve"> Naar verluidt is de ambassade in 2007 met financiële steun van China gerenoveerd. Volgens het artikel hebben de Britse inlichtingendiensten de Belgische autoriteiten in kennis gesteld van actieve Chinese surveillanceapparatuur in de ambassade. Het is onduidelijk of de Belgische autoriteiten de Europese instellingen destijds in kennis hebben gesteld. </w:t>
      </w:r>
    </w:p>
    <w:p>
      <w:pPr>
        <w:pStyle w:val="Body"/>
      </w:pPr>
      <w:r>
        <w:t>De mogelijke dreiging van Chinese spionageactiviteit in een EU-ambassade die zich direct tegenover het Berlaymontgebouw bevindt, vormt een ernstig veiligheidsrisico. Via de officiële communicatielijnen van de ambassade circuleren immers veel EU-documenten, in de ambassade komen diplomaten uit alle landen samen en er gaan vertrouwelijke documenten rond. Er moet over deze mogelijke dreiging helderheid verschaft worden </w:t>
      </w:r>
      <w:r>
        <w:rPr>
          <w:rStyle w:val="FootnoteReference"/>
        </w:rPr>
        <w:footnoteReference w:id="1"/>
      </w:r>
      <w:r>
        <w:t xml:space="preserve"> .</w:t>
      </w:r>
    </w:p>
    <w:p>
      <w:pPr>
        <w:pStyle w:val="itemList"/>
      </w:pPr>
      <w:r>
        <w:t>1.</w:t>
      </w:r>
      <w:r>
        <w:tab/>
      </w:r>
      <w:r>
        <w:t>Zijn er aanwijzingen dat de Maltese ambassade door China als een operationele voorpost is gebruikt om de EU en haar lidstaten te bespioneren?</w:t>
      </w:r>
    </w:p>
    <w:p>
      <w:pPr>
        <w:pStyle w:val="itemList"/>
      </w:pPr>
      <w:r>
        <w:t>2.</w:t>
      </w:r>
      <w:r>
        <w:tab/>
      </w:r>
      <w:r>
        <w:t>Is de Commissie het ermee eens dat een veiligheidsevaluatie het vertrouwen zou kunnen helpen herstellen dat is geschaad als gevolg van de media-aandacht voor deze kwestie? Zal hij vragen om een volledig onderzoek naar aanleiding van deze berichten?</w:t>
      </w:r>
    </w:p>
    <w:p>
      <w:pPr>
        <w:pStyle w:val="itemList"/>
      </w:pPr>
      <w:r>
        <w:t>3.</w:t>
      </w:r>
      <w:r>
        <w:tab/>
      </w:r>
      <w:r>
        <w:t>Is de Commissie het ermee eens dat het feit dat de Chinese staat financieel mag bijdragen aan de renovatie van een EU-ambassade onaanvaardbare politieke en veiligheidsrisico’s met zich meebrengt?</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PE653.003v01-00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PE653.003v01-00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PE653.003v01-00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https://www.lemonde.fr/international/article/2020/05/15/les-ombres-chinoises-de-l-ambassade-de-malte-a-bruxelles_6039710_3210.html</w:t>
      </w:r>
    </w:p>
  </w:footnote>
  <w:footnote w:id="1">
    <w:p>
      <w:pPr>
        <w:pStyle w:val="FootnoteText"/>
      </w:pPr>
      <w:r>
        <w:rPr>
          <w:rStyle w:val="FootnoteReference"/>
        </w:rPr>
        <w:footnoteRef/>
      </w:r>
      <w:r>
        <w:t xml:space="preserve"> </w:t>
      </w:r>
      <w:r>
        <w:tab/>
      </w:r>
      <w:r>
        <w:t>https://euobserver.com/foreign/148392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 met voorrang met verzoek om schriftelijk antwoord</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20200609-191317-068698-787574</vt:lpwstr>
  </property>
</Properties>
</file>