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9F2E6A" w:rsidTr="0010095E">
        <w:trPr>
          <w:trHeight w:hRule="exact" w:val="1418"/>
        </w:trPr>
        <w:tc>
          <w:tcPr>
            <w:tcW w:w="6804" w:type="dxa"/>
            <w:shd w:val="clear" w:color="auto" w:fill="auto"/>
            <w:vAlign w:val="center"/>
          </w:tcPr>
          <w:p w:rsidR="00751A4A" w:rsidRPr="009F2E6A" w:rsidRDefault="009F2E6A" w:rsidP="0010095E">
            <w:pPr>
              <w:pStyle w:val="EPName"/>
            </w:pPr>
            <w:r>
              <w:t>Parlement européen</w:t>
            </w:r>
          </w:p>
          <w:p w:rsidR="00751A4A" w:rsidRPr="009F2E6A" w:rsidRDefault="00756632" w:rsidP="00756632">
            <w:pPr>
              <w:pStyle w:val="EPTerm"/>
              <w:rPr>
                <w:rStyle w:val="HideTWBExt"/>
                <w:noProof w:val="0"/>
                <w:vanish w:val="0"/>
                <w:color w:val="auto"/>
              </w:rPr>
            </w:pPr>
            <w:r w:rsidRPr="009F2E6A">
              <w:t>2014</w:t>
            </w:r>
            <w:r w:rsidR="00C941CB" w:rsidRPr="009F2E6A">
              <w:t>-2019</w:t>
            </w:r>
          </w:p>
        </w:tc>
        <w:tc>
          <w:tcPr>
            <w:tcW w:w="2268" w:type="dxa"/>
            <w:shd w:val="clear" w:color="auto" w:fill="auto"/>
          </w:tcPr>
          <w:p w:rsidR="00751A4A" w:rsidRPr="009F2E6A" w:rsidRDefault="002052BD"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9F2E6A" w:rsidRDefault="00D058B8" w:rsidP="00D058B8">
      <w:pPr>
        <w:pStyle w:val="LineTop"/>
      </w:pPr>
    </w:p>
    <w:p w:rsidR="00680577" w:rsidRPr="009F2E6A" w:rsidRDefault="009F2E6A" w:rsidP="00680577">
      <w:pPr>
        <w:pStyle w:val="ZSessionDoc"/>
        <w:rPr>
          <w:b/>
          <w:i w:val="0"/>
        </w:rPr>
      </w:pPr>
      <w:r>
        <w:rPr>
          <w:b/>
          <w:i w:val="0"/>
        </w:rPr>
        <w:t>TEXTES ADOPTÉS</w:t>
      </w:r>
    </w:p>
    <w:p w:rsidR="00D058B8" w:rsidRPr="009F2E6A" w:rsidRDefault="00D058B8" w:rsidP="00D058B8">
      <w:pPr>
        <w:pStyle w:val="ZSessionDoc"/>
        <w:rPr>
          <w:sz w:val="20"/>
        </w:rPr>
      </w:pPr>
    </w:p>
    <w:p w:rsidR="00D058B8" w:rsidRPr="009F2E6A" w:rsidRDefault="00D058B8" w:rsidP="00D058B8">
      <w:pPr>
        <w:pStyle w:val="LineBottom"/>
      </w:pPr>
    </w:p>
    <w:p w:rsidR="009F2E6A" w:rsidRDefault="00B444C8" w:rsidP="009F2E6A">
      <w:pPr>
        <w:pStyle w:val="ATHeading1"/>
      </w:pPr>
      <w:bookmarkStart w:id="0" w:name="TANumber"/>
      <w:r>
        <w:t>P8_TA</w:t>
      </w:r>
      <w:r w:rsidR="009F2E6A">
        <w:t>(2016)0</w:t>
      </w:r>
      <w:r w:rsidR="00206264">
        <w:t>368</w:t>
      </w:r>
      <w:bookmarkEnd w:id="0"/>
    </w:p>
    <w:p w:rsidR="009F2E6A" w:rsidRDefault="00F12015" w:rsidP="009F2E6A">
      <w:pPr>
        <w:pStyle w:val="ATHeading2"/>
      </w:pPr>
      <w:bookmarkStart w:id="1" w:name="Etoiles"/>
      <w:r w:rsidRPr="00F12015">
        <w:rPr>
          <w:szCs w:val="28"/>
        </w:rPr>
        <w:t>Aide juridictionnelle pour les suspects et les personnes poursuivies dans le cadre des procédures pénales et pour les personnes dont la remise est demandée dans le cadre des procédures relatives au mandat d'arrêt européen</w:t>
      </w:r>
      <w:r>
        <w:t xml:space="preserve"> </w:t>
      </w:r>
      <w:r w:rsidR="009F2E6A">
        <w:t>***I</w:t>
      </w:r>
      <w:bookmarkEnd w:id="1"/>
    </w:p>
    <w:p w:rsidR="009F2E6A" w:rsidRDefault="009F2E6A" w:rsidP="009F2E6A">
      <w:pPr>
        <w:rPr>
          <w:i/>
          <w:vanish/>
        </w:rPr>
      </w:pPr>
      <w:r>
        <w:rPr>
          <w:i/>
        </w:rPr>
        <w:fldChar w:fldCharType="begin"/>
      </w:r>
      <w:r>
        <w:rPr>
          <w:i/>
        </w:rPr>
        <w:instrText xml:space="preserve"> TC"(</w:instrText>
      </w:r>
      <w:bookmarkStart w:id="2" w:name="DocNumber"/>
      <w:r>
        <w:rPr>
          <w:i/>
        </w:rPr>
        <w:instrText>A8-0165/2015</w:instrText>
      </w:r>
      <w:bookmarkEnd w:id="2"/>
      <w:r>
        <w:rPr>
          <w:i/>
        </w:rPr>
        <w:instrText xml:space="preserve"> - Rapporteur: Dennis de Jong)"\l3 \n&gt; \* MERGEFORMAT </w:instrText>
      </w:r>
      <w:r>
        <w:rPr>
          <w:i/>
        </w:rPr>
        <w:fldChar w:fldCharType="end"/>
      </w:r>
    </w:p>
    <w:p w:rsidR="009F2E6A" w:rsidRDefault="009F2E6A" w:rsidP="009F2E6A">
      <w:pPr>
        <w:rPr>
          <w:vanish/>
        </w:rPr>
      </w:pPr>
      <w:bookmarkStart w:id="3" w:name="Commission"/>
      <w:r w:rsidRPr="009F2E6A">
        <w:rPr>
          <w:vanish/>
        </w:rPr>
        <w:t>Commission des libertés civiles, de la justice et des affaires intérieures</w:t>
      </w:r>
      <w:bookmarkEnd w:id="3"/>
    </w:p>
    <w:p w:rsidR="009F2E6A" w:rsidRDefault="009F2E6A" w:rsidP="009F2E6A">
      <w:pPr>
        <w:rPr>
          <w:vanish/>
        </w:rPr>
      </w:pPr>
      <w:bookmarkStart w:id="4" w:name="PE"/>
      <w:r w:rsidRPr="009F2E6A">
        <w:rPr>
          <w:vanish/>
        </w:rPr>
        <w:t>PE544.135</w:t>
      </w:r>
      <w:bookmarkEnd w:id="4"/>
    </w:p>
    <w:p w:rsidR="009F2E6A" w:rsidRDefault="009F2E6A" w:rsidP="009F2E6A">
      <w:pPr>
        <w:pStyle w:val="ATHeading3"/>
      </w:pPr>
      <w:bookmarkStart w:id="5" w:name="Sujet"/>
      <w:r>
        <w:t xml:space="preserve">Résolution législative du Parlement européen du </w:t>
      </w:r>
      <w:r w:rsidR="007937E8">
        <w:t>4 octobre</w:t>
      </w:r>
      <w:r>
        <w:t xml:space="preserve"> 2016 sur la proposition de directive du Parlement européen et du Conseil concernant l'aide juridictionnelle provisoire pour les suspects et les personnes poursuivies privés de liberté, ainsi que l'aide juridictionnelle dans le cadre des procédures relatives au mandat d'arrêt européen</w:t>
      </w:r>
      <w:bookmarkEnd w:id="5"/>
      <w:r>
        <w:t xml:space="preserve"> </w:t>
      </w:r>
      <w:bookmarkStart w:id="6" w:name="References"/>
      <w:r>
        <w:t>(COM(2013)0824 – C7-0429/2013 – 2013/0409(COD))</w:t>
      </w:r>
      <w:bookmarkEnd w:id="6"/>
    </w:p>
    <w:p w:rsidR="009F2E6A" w:rsidRDefault="009F2E6A" w:rsidP="009F2E6A"/>
    <w:p w:rsidR="00D879A6" w:rsidRPr="00D879A6" w:rsidRDefault="00D879A6" w:rsidP="00D879A6">
      <w:pPr>
        <w:pStyle w:val="Normal12Bold"/>
        <w:rPr>
          <w:szCs w:val="24"/>
        </w:rPr>
      </w:pPr>
      <w:bookmarkStart w:id="7" w:name="TextBodyBegin"/>
      <w:bookmarkEnd w:id="7"/>
      <w:r w:rsidRPr="00D879A6">
        <w:rPr>
          <w:noProof/>
          <w:szCs w:val="24"/>
        </w:rPr>
        <w:t>(Procédure législative ordinaire:</w:t>
      </w:r>
      <w:r w:rsidRPr="00D879A6">
        <w:rPr>
          <w:szCs w:val="24"/>
        </w:rPr>
        <w:t xml:space="preserve"> </w:t>
      </w:r>
      <w:r w:rsidRPr="00D879A6">
        <w:rPr>
          <w:noProof/>
          <w:szCs w:val="24"/>
        </w:rPr>
        <w:t>première lecture)</w:t>
      </w:r>
    </w:p>
    <w:p w:rsidR="00D879A6" w:rsidRPr="00D879A6" w:rsidRDefault="00D879A6" w:rsidP="007937E8">
      <w:pPr>
        <w:pStyle w:val="Normal12"/>
        <w:spacing w:before="360"/>
        <w:rPr>
          <w:szCs w:val="24"/>
        </w:rPr>
      </w:pPr>
      <w:r w:rsidRPr="00D879A6">
        <w:rPr>
          <w:i/>
          <w:noProof/>
          <w:szCs w:val="24"/>
        </w:rPr>
        <w:t>Le Parlement européen</w:t>
      </w:r>
      <w:r w:rsidRPr="00D879A6">
        <w:rPr>
          <w:noProof/>
          <w:szCs w:val="24"/>
        </w:rPr>
        <w:t>,</w:t>
      </w:r>
    </w:p>
    <w:p w:rsidR="00D879A6" w:rsidRPr="00D879A6" w:rsidRDefault="00D879A6" w:rsidP="007937E8">
      <w:pPr>
        <w:pStyle w:val="Normal12Hanging"/>
        <w:widowControl/>
        <w:rPr>
          <w:szCs w:val="24"/>
        </w:rPr>
      </w:pPr>
      <w:r w:rsidRPr="00D879A6">
        <w:rPr>
          <w:szCs w:val="24"/>
        </w:rPr>
        <w:t>–</w:t>
      </w:r>
      <w:r w:rsidRPr="00D879A6">
        <w:rPr>
          <w:szCs w:val="24"/>
        </w:rPr>
        <w:tab/>
      </w:r>
      <w:r w:rsidRPr="00D879A6">
        <w:rPr>
          <w:noProof/>
          <w:szCs w:val="24"/>
        </w:rPr>
        <w:t>vu la proposition de la Commission au Parlement européen et au Conseil (COM(2013)0824),</w:t>
      </w:r>
    </w:p>
    <w:p w:rsidR="00D879A6" w:rsidRPr="00D879A6" w:rsidRDefault="00D879A6" w:rsidP="007937E8">
      <w:pPr>
        <w:pStyle w:val="Normal12Hanging"/>
        <w:widowControl/>
        <w:rPr>
          <w:szCs w:val="24"/>
        </w:rPr>
      </w:pPr>
      <w:r w:rsidRPr="00D879A6">
        <w:rPr>
          <w:szCs w:val="24"/>
        </w:rPr>
        <w:t>–</w:t>
      </w:r>
      <w:r w:rsidRPr="00D879A6">
        <w:rPr>
          <w:szCs w:val="24"/>
        </w:rPr>
        <w:tab/>
      </w:r>
      <w:r w:rsidRPr="00D879A6">
        <w:rPr>
          <w:noProof/>
          <w:szCs w:val="24"/>
        </w:rPr>
        <w:t>vu l'article 294, paragraphe 2, et l'article 82, paragraphe 2, point b), du traité sur le fonctionnement de l'Union européenne, conformément auxquels la proposition lui a été présentée par la Commission (C7-0429/2013),</w:t>
      </w:r>
    </w:p>
    <w:p w:rsidR="00D879A6" w:rsidRDefault="00D879A6" w:rsidP="007937E8">
      <w:pPr>
        <w:pStyle w:val="Normal12Hanging"/>
        <w:widowControl/>
        <w:rPr>
          <w:szCs w:val="24"/>
        </w:rPr>
      </w:pPr>
      <w:r w:rsidRPr="00D879A6">
        <w:rPr>
          <w:szCs w:val="24"/>
        </w:rPr>
        <w:t>–</w:t>
      </w:r>
      <w:r w:rsidRPr="00D879A6">
        <w:rPr>
          <w:szCs w:val="24"/>
        </w:rPr>
        <w:tab/>
      </w:r>
      <w:r w:rsidRPr="00D879A6">
        <w:rPr>
          <w:noProof/>
          <w:szCs w:val="24"/>
        </w:rPr>
        <w:t>vu l'article 294, paragraphe 3, du traité sur le fonctionnement de l'Union européenne,</w:t>
      </w:r>
      <w:r w:rsidRPr="00D879A6">
        <w:rPr>
          <w:szCs w:val="24"/>
        </w:rPr>
        <w:t xml:space="preserve"> </w:t>
      </w:r>
    </w:p>
    <w:p w:rsidR="002618A3" w:rsidRDefault="002618A3" w:rsidP="007937E8">
      <w:pPr>
        <w:pStyle w:val="Normal12Hanging"/>
        <w:widowControl/>
        <w:rPr>
          <w:noProof/>
          <w:szCs w:val="24"/>
        </w:rPr>
      </w:pPr>
      <w:r w:rsidRPr="00D879A6">
        <w:rPr>
          <w:szCs w:val="24"/>
        </w:rPr>
        <w:t>–</w:t>
      </w:r>
      <w:r w:rsidRPr="00D879A6">
        <w:rPr>
          <w:szCs w:val="24"/>
        </w:rPr>
        <w:tab/>
      </w:r>
      <w:r>
        <w:rPr>
          <w:noProof/>
          <w:szCs w:val="24"/>
        </w:rPr>
        <w:t>vu l’avis du Comité économique et social européen du 25 mars 2014</w:t>
      </w:r>
      <w:r>
        <w:rPr>
          <w:rStyle w:val="FootnoteReference"/>
          <w:noProof/>
          <w:szCs w:val="24"/>
        </w:rPr>
        <w:footnoteReference w:id="1"/>
      </w:r>
      <w:r w:rsidR="00F12015">
        <w:rPr>
          <w:noProof/>
          <w:szCs w:val="24"/>
        </w:rPr>
        <w:t>,</w:t>
      </w:r>
    </w:p>
    <w:p w:rsidR="002618A3" w:rsidRPr="00440CBC" w:rsidRDefault="002618A3" w:rsidP="002618A3">
      <w:pPr>
        <w:pStyle w:val="Normal12Hanging"/>
        <w:widowControl/>
        <w:rPr>
          <w:szCs w:val="24"/>
        </w:rPr>
      </w:pPr>
      <w:r w:rsidRPr="00440CBC">
        <w:rPr>
          <w:szCs w:val="24"/>
        </w:rPr>
        <w:t>–</w:t>
      </w:r>
      <w:r w:rsidRPr="00440CBC">
        <w:rPr>
          <w:szCs w:val="24"/>
        </w:rPr>
        <w:tab/>
        <w:t xml:space="preserve">vu l'engagement pris par le représentant du Conseil, par lettre du </w:t>
      </w:r>
      <w:r>
        <w:rPr>
          <w:szCs w:val="24"/>
        </w:rPr>
        <w:t>30 juin 2016</w:t>
      </w:r>
      <w:r w:rsidRPr="00440CBC">
        <w:rPr>
          <w:szCs w:val="24"/>
        </w:rPr>
        <w:t>, d'approuver la position du Parlement européen, conformément à l'article 294, paragraphe 4, du traité sur le fonctionnement de l'Union européenne,</w:t>
      </w:r>
    </w:p>
    <w:p w:rsidR="00D879A6" w:rsidRPr="00D879A6" w:rsidRDefault="00D879A6" w:rsidP="007937E8">
      <w:pPr>
        <w:pStyle w:val="Normal12Hanging"/>
        <w:widowControl/>
        <w:rPr>
          <w:szCs w:val="24"/>
        </w:rPr>
      </w:pPr>
      <w:r w:rsidRPr="00D879A6">
        <w:rPr>
          <w:szCs w:val="24"/>
        </w:rPr>
        <w:t>–</w:t>
      </w:r>
      <w:r w:rsidRPr="00D879A6">
        <w:rPr>
          <w:szCs w:val="24"/>
        </w:rPr>
        <w:tab/>
      </w:r>
      <w:r w:rsidRPr="00D879A6">
        <w:rPr>
          <w:noProof/>
          <w:szCs w:val="24"/>
        </w:rPr>
        <w:t>vu l'article 59 de son règlement,</w:t>
      </w:r>
    </w:p>
    <w:p w:rsidR="00D879A6" w:rsidRPr="00D879A6" w:rsidRDefault="00D879A6" w:rsidP="007937E8">
      <w:pPr>
        <w:pStyle w:val="Normal12Hanging"/>
        <w:widowControl/>
        <w:rPr>
          <w:szCs w:val="24"/>
        </w:rPr>
      </w:pPr>
      <w:r w:rsidRPr="00D879A6">
        <w:rPr>
          <w:szCs w:val="24"/>
        </w:rPr>
        <w:lastRenderedPageBreak/>
        <w:t>–</w:t>
      </w:r>
      <w:r w:rsidRPr="00D879A6">
        <w:rPr>
          <w:szCs w:val="24"/>
        </w:rPr>
        <w:tab/>
      </w:r>
      <w:r w:rsidRPr="00D879A6">
        <w:rPr>
          <w:noProof/>
          <w:szCs w:val="24"/>
        </w:rPr>
        <w:t>vu le rapport de la commission des libertés civiles, de la justice et des affaires intérieures (A8-0165/2015),</w:t>
      </w:r>
    </w:p>
    <w:p w:rsidR="00D879A6" w:rsidRPr="00D879A6" w:rsidRDefault="00D879A6" w:rsidP="007937E8">
      <w:pPr>
        <w:pStyle w:val="Normal12Hanging"/>
        <w:widowControl/>
        <w:rPr>
          <w:szCs w:val="24"/>
        </w:rPr>
      </w:pPr>
      <w:r w:rsidRPr="00D879A6">
        <w:rPr>
          <w:szCs w:val="24"/>
        </w:rPr>
        <w:t>1.</w:t>
      </w:r>
      <w:r w:rsidRPr="00D879A6">
        <w:rPr>
          <w:szCs w:val="24"/>
        </w:rPr>
        <w:tab/>
      </w:r>
      <w:r w:rsidRPr="00D879A6">
        <w:rPr>
          <w:noProof/>
          <w:szCs w:val="24"/>
        </w:rPr>
        <w:t>arrête la position en première lecture figurant ci-après;</w:t>
      </w:r>
    </w:p>
    <w:p w:rsidR="00D879A6" w:rsidRPr="00D879A6" w:rsidRDefault="00D879A6" w:rsidP="007937E8">
      <w:pPr>
        <w:pStyle w:val="Normal12Hanging"/>
        <w:widowControl/>
        <w:rPr>
          <w:szCs w:val="24"/>
        </w:rPr>
      </w:pPr>
      <w:r w:rsidRPr="00D879A6">
        <w:rPr>
          <w:szCs w:val="24"/>
        </w:rPr>
        <w:t>2.</w:t>
      </w:r>
      <w:r w:rsidRPr="00D879A6">
        <w:rPr>
          <w:szCs w:val="24"/>
        </w:rPr>
        <w:tab/>
      </w:r>
      <w:r w:rsidRPr="00D879A6">
        <w:rPr>
          <w:noProof/>
          <w:szCs w:val="24"/>
        </w:rPr>
        <w:t>demande à la Commission de le saisir à nouveau, si elle entend modifier de manière substantielle sa proposition ou la remplacer par un autre texte;</w:t>
      </w:r>
    </w:p>
    <w:p w:rsidR="00D879A6" w:rsidRPr="00D879A6" w:rsidRDefault="00D879A6" w:rsidP="007937E8">
      <w:pPr>
        <w:pStyle w:val="Normal12Hanging"/>
        <w:widowControl/>
        <w:rPr>
          <w:szCs w:val="24"/>
        </w:rPr>
      </w:pPr>
      <w:r w:rsidRPr="00D879A6">
        <w:rPr>
          <w:szCs w:val="24"/>
        </w:rPr>
        <w:t>3.</w:t>
      </w:r>
      <w:r w:rsidRPr="00D879A6">
        <w:rPr>
          <w:szCs w:val="24"/>
        </w:rPr>
        <w:tab/>
      </w:r>
      <w:r w:rsidRPr="00D879A6">
        <w:rPr>
          <w:noProof/>
          <w:szCs w:val="24"/>
        </w:rPr>
        <w:t>charge son Président de transmettre la position du Parlement au Conseil et à la Commission ainsi qu'aux parlements nationaux.</w:t>
      </w:r>
    </w:p>
    <w:p w:rsidR="0085689E" w:rsidRDefault="0085689E">
      <w:pPr>
        <w:widowControl/>
        <w:rPr>
          <w:szCs w:val="24"/>
        </w:rPr>
      </w:pPr>
      <w:r>
        <w:rPr>
          <w:szCs w:val="24"/>
        </w:rPr>
        <w:br w:type="page"/>
      </w:r>
    </w:p>
    <w:p w:rsidR="0085689E" w:rsidRDefault="0085689E" w:rsidP="0085689E">
      <w:pPr>
        <w:spacing w:after="240"/>
        <w:rPr>
          <w:b/>
        </w:rPr>
      </w:pPr>
      <w:r>
        <w:rPr>
          <w:b/>
        </w:rPr>
        <w:lastRenderedPageBreak/>
        <w:t>P8_TC1-COD(2013)0409</w:t>
      </w:r>
    </w:p>
    <w:p w:rsidR="00D879A6" w:rsidRDefault="0085689E" w:rsidP="0085689E">
      <w:pPr>
        <w:widowControl/>
        <w:spacing w:after="240"/>
        <w:rPr>
          <w:b/>
        </w:rPr>
      </w:pPr>
      <w:r w:rsidRPr="00C92B87">
        <w:rPr>
          <w:b/>
        </w:rPr>
        <w:t xml:space="preserve">Position du Parlement européen arrêtée en première lecture le </w:t>
      </w:r>
      <w:r>
        <w:rPr>
          <w:b/>
        </w:rPr>
        <w:t>4 octobre</w:t>
      </w:r>
      <w:r w:rsidRPr="004947C0">
        <w:rPr>
          <w:b/>
        </w:rPr>
        <w:t xml:space="preserve"> 201</w:t>
      </w:r>
      <w:r>
        <w:rPr>
          <w:b/>
        </w:rPr>
        <w:t>6</w:t>
      </w:r>
      <w:r w:rsidRPr="00C92B87">
        <w:rPr>
          <w:b/>
        </w:rPr>
        <w:t xml:space="preserve"> en vue de l’adoption </w:t>
      </w:r>
      <w:r w:rsidR="00805E0B">
        <w:rPr>
          <w:b/>
        </w:rPr>
        <w:t>de la directive</w:t>
      </w:r>
      <w:r w:rsidRPr="004947C0">
        <w:rPr>
          <w:b/>
        </w:rPr>
        <w:t xml:space="preserve"> (UE) 2016/... </w:t>
      </w:r>
      <w:r w:rsidRPr="00C92B87">
        <w:rPr>
          <w:b/>
        </w:rPr>
        <w:t xml:space="preserve">du Parlement européen et du Conseil </w:t>
      </w:r>
      <w:r w:rsidRPr="000D514F">
        <w:rPr>
          <w:b/>
        </w:rPr>
        <w:t>concernant l'aide juridictionnelle pour les suspects et les personnes poursuivies</w:t>
      </w:r>
      <w:r w:rsidRPr="000E306A">
        <w:t xml:space="preserve"> </w:t>
      </w:r>
      <w:r w:rsidRPr="000E306A">
        <w:rPr>
          <w:b/>
        </w:rPr>
        <w:t>dan</w:t>
      </w:r>
      <w:bookmarkStart w:id="8" w:name="_GoBack"/>
      <w:bookmarkEnd w:id="8"/>
      <w:r w:rsidRPr="000E306A">
        <w:rPr>
          <w:b/>
        </w:rPr>
        <w:t>s le cadre des procédures pénales</w:t>
      </w:r>
      <w:r w:rsidR="000E306A" w:rsidRPr="000E306A">
        <w:t xml:space="preserve"> </w:t>
      </w:r>
      <w:r w:rsidRPr="000E306A">
        <w:rPr>
          <w:b/>
        </w:rPr>
        <w:t>et pour les personnes dont la remise est demandée</w:t>
      </w:r>
      <w:r w:rsidRPr="000E306A">
        <w:t xml:space="preserve"> </w:t>
      </w:r>
      <w:r w:rsidRPr="000E306A">
        <w:rPr>
          <w:b/>
        </w:rPr>
        <w:t>dans le cadre d</w:t>
      </w:r>
      <w:r w:rsidRPr="000D514F">
        <w:rPr>
          <w:b/>
        </w:rPr>
        <w:t>es procédures relatives au mandat d'arrêt européen</w:t>
      </w:r>
    </w:p>
    <w:p w:rsidR="00D13824" w:rsidRPr="00EB53D5" w:rsidRDefault="00D13824" w:rsidP="00D13824">
      <w:pPr>
        <w:pStyle w:val="Datedadoption"/>
        <w:spacing w:after="240" w:line="240" w:lineRule="auto"/>
        <w:jc w:val="left"/>
        <w:rPr>
          <w:b w:val="0"/>
          <w:i/>
        </w:rPr>
      </w:pPr>
      <w:r w:rsidRPr="00EB53D5">
        <w:rPr>
          <w:b w:val="0"/>
          <w:i/>
        </w:rPr>
        <w:t xml:space="preserve">(Étant donné l'accord intervenu entre le Parlement et le Conseil, la position du Parlement correspond à l'acte législatif final, la directive </w:t>
      </w:r>
      <w:r w:rsidR="00582F99">
        <w:rPr>
          <w:b w:val="0"/>
          <w:i/>
        </w:rPr>
        <w:t>(</w:t>
      </w:r>
      <w:r>
        <w:rPr>
          <w:b w:val="0"/>
          <w:i/>
        </w:rPr>
        <w:t>UE</w:t>
      </w:r>
      <w:r w:rsidR="00582F99">
        <w:rPr>
          <w:b w:val="0"/>
          <w:i/>
        </w:rPr>
        <w:t>) 2016/1919</w:t>
      </w:r>
      <w:r w:rsidRPr="00EB53D5">
        <w:rPr>
          <w:b w:val="0"/>
          <w:i/>
        </w:rPr>
        <w:t>.)</w:t>
      </w:r>
    </w:p>
    <w:p w:rsidR="00D13824" w:rsidRDefault="00D13824" w:rsidP="0085689E">
      <w:pPr>
        <w:widowControl/>
        <w:spacing w:after="240"/>
        <w:rPr>
          <w:b/>
        </w:rPr>
      </w:pPr>
    </w:p>
    <w:sectPr w:rsidR="00D13824" w:rsidSect="00A94D6E">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015" w:rsidRPr="009F2E6A" w:rsidRDefault="00F12015">
      <w:r w:rsidRPr="009F2E6A">
        <w:separator/>
      </w:r>
    </w:p>
  </w:endnote>
  <w:endnote w:type="continuationSeparator" w:id="0">
    <w:p w:rsidR="00F12015" w:rsidRPr="009F2E6A" w:rsidRDefault="00F12015">
      <w:r w:rsidRPr="009F2E6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015" w:rsidRPr="009F2E6A" w:rsidRDefault="00F12015">
      <w:r w:rsidRPr="009F2E6A">
        <w:separator/>
      </w:r>
    </w:p>
  </w:footnote>
  <w:footnote w:type="continuationSeparator" w:id="0">
    <w:p w:rsidR="00F12015" w:rsidRPr="009F2E6A" w:rsidRDefault="00F12015">
      <w:r w:rsidRPr="009F2E6A">
        <w:continuationSeparator/>
      </w:r>
    </w:p>
  </w:footnote>
  <w:footnote w:id="1">
    <w:p w:rsidR="00F12015" w:rsidRPr="00805E0B" w:rsidRDefault="00F12015" w:rsidP="008B45F2">
      <w:pPr>
        <w:pStyle w:val="FootnoteText"/>
        <w:ind w:left="567" w:hanging="567"/>
        <w:rPr>
          <w:sz w:val="24"/>
          <w:szCs w:val="24"/>
          <w:lang w:val="da-DK"/>
        </w:rPr>
      </w:pPr>
      <w:r w:rsidRPr="00F44D6C">
        <w:rPr>
          <w:rStyle w:val="FootnoteReference"/>
          <w:sz w:val="24"/>
          <w:szCs w:val="24"/>
        </w:rPr>
        <w:footnoteRef/>
      </w:r>
      <w:r w:rsidRPr="00805E0B">
        <w:rPr>
          <w:sz w:val="24"/>
          <w:szCs w:val="24"/>
          <w:lang w:val="da-DK"/>
        </w:rPr>
        <w:t xml:space="preserve"> </w:t>
      </w:r>
      <w:r w:rsidRPr="00805E0B">
        <w:rPr>
          <w:sz w:val="24"/>
          <w:szCs w:val="24"/>
          <w:lang w:val="da-DK"/>
        </w:rPr>
        <w:tab/>
        <w:t>JO C 226 du 16.7.2014, p. 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22E44180"/>
    <w:multiLevelType w:val="multilevel"/>
    <w:tmpl w:val="9E3AAB68"/>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b w:val="0"/>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bordersDoNotSurroundHeader/>
  <w:bordersDoNotSurroundFooter/>
  <w:activeWritingStyle w:appName="MSWord" w:lang="da-DK" w:vendorID="64" w:dllVersion="131078" w:nlCheck="1" w:checkStyle="0"/>
  <w:activeWritingStyle w:appName="MSWord" w:lang="fr-FR"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165/2015"/>
    <w:docVar w:name="dvlangue" w:val="FR"/>
    <w:docVar w:name="dvnumam" w:val="45"/>
    <w:docVar w:name="dvpe" w:val="544.135"/>
    <w:docVar w:name="dvrapporteur" w:val="Rapporteur: "/>
    <w:docVar w:name="dvtitre" w:val="Résolution législative du Parlement européen du ... 2016 sur la proposition de directive du Parlement européen et du Conseil concernant l'aide juridictionnelle provisoire pour les suspects et les personnes poursuivies privés de liberté, ainsi que l'aide juridictionnelle dans le cadre des procédures relatives au mandat d'arrêt européen(COM(2013)0824 – C7-0429/2013 – 2013/0409(COD))"/>
  </w:docVars>
  <w:rsids>
    <w:rsidRoot w:val="009F2E6A"/>
    <w:rsid w:val="00002272"/>
    <w:rsid w:val="000677B9"/>
    <w:rsid w:val="000E306A"/>
    <w:rsid w:val="000E7DD9"/>
    <w:rsid w:val="0010095E"/>
    <w:rsid w:val="00125B37"/>
    <w:rsid w:val="001654B7"/>
    <w:rsid w:val="001C1E54"/>
    <w:rsid w:val="002052BD"/>
    <w:rsid w:val="00206264"/>
    <w:rsid w:val="002618A3"/>
    <w:rsid w:val="002767FF"/>
    <w:rsid w:val="002B5493"/>
    <w:rsid w:val="00361C00"/>
    <w:rsid w:val="00395FA1"/>
    <w:rsid w:val="003E15D4"/>
    <w:rsid w:val="00411CCE"/>
    <w:rsid w:val="0041666E"/>
    <w:rsid w:val="00421060"/>
    <w:rsid w:val="00494A28"/>
    <w:rsid w:val="0050519A"/>
    <w:rsid w:val="005072A1"/>
    <w:rsid w:val="00514517"/>
    <w:rsid w:val="00582F99"/>
    <w:rsid w:val="005F3BC8"/>
    <w:rsid w:val="006037C0"/>
    <w:rsid w:val="00680577"/>
    <w:rsid w:val="006F74FA"/>
    <w:rsid w:val="00731ADD"/>
    <w:rsid w:val="00734777"/>
    <w:rsid w:val="00751A4A"/>
    <w:rsid w:val="00756632"/>
    <w:rsid w:val="007937E8"/>
    <w:rsid w:val="007D1690"/>
    <w:rsid w:val="00805E0B"/>
    <w:rsid w:val="0085689E"/>
    <w:rsid w:val="00865F67"/>
    <w:rsid w:val="00881A7B"/>
    <w:rsid w:val="008840E5"/>
    <w:rsid w:val="008B45F2"/>
    <w:rsid w:val="008C2AC6"/>
    <w:rsid w:val="009509D8"/>
    <w:rsid w:val="00981893"/>
    <w:rsid w:val="009F2E6A"/>
    <w:rsid w:val="00A4678D"/>
    <w:rsid w:val="00A94D6E"/>
    <w:rsid w:val="00AF3B82"/>
    <w:rsid w:val="00B444C8"/>
    <w:rsid w:val="00B558F0"/>
    <w:rsid w:val="00BD7BD8"/>
    <w:rsid w:val="00C05BFE"/>
    <w:rsid w:val="00C23CD4"/>
    <w:rsid w:val="00C941CB"/>
    <w:rsid w:val="00CC2357"/>
    <w:rsid w:val="00D058B8"/>
    <w:rsid w:val="00D13824"/>
    <w:rsid w:val="00D834A0"/>
    <w:rsid w:val="00D879A6"/>
    <w:rsid w:val="00D91E21"/>
    <w:rsid w:val="00E365E1"/>
    <w:rsid w:val="00ED4235"/>
    <w:rsid w:val="00F04346"/>
    <w:rsid w:val="00F075DC"/>
    <w:rsid w:val="00F12015"/>
    <w:rsid w:val="00F44D6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1DCD6-F72D-4D29-AB50-D4D33BF9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link w:val="Heading1Char2"/>
    <w:uiPriority w:val="9"/>
    <w:qFormat/>
    <w:rsid w:val="00395FA1"/>
    <w:pPr>
      <w:keepNext/>
      <w:keepLines/>
      <w:widowControl/>
      <w:spacing w:after="120"/>
      <w:ind w:left="510" w:hanging="510"/>
      <w:outlineLvl w:val="0"/>
    </w:pPr>
    <w:rPr>
      <w:b/>
      <w:kern w:val="28"/>
      <w:sz w:val="28"/>
      <w:lang w:eastAsia="fr-FR"/>
    </w:rPr>
  </w:style>
  <w:style w:type="paragraph" w:styleId="Heading2">
    <w:name w:val="heading 2"/>
    <w:basedOn w:val="Normal"/>
    <w:next w:val="Normal"/>
    <w:link w:val="Heading2Char2"/>
    <w:uiPriority w:val="9"/>
    <w:qFormat/>
    <w:rsid w:val="00395FA1"/>
    <w:pPr>
      <w:keepNext/>
      <w:widowControl/>
      <w:numPr>
        <w:ilvl w:val="1"/>
        <w:numId w:val="43"/>
      </w:numPr>
      <w:spacing w:before="240" w:after="60"/>
      <w:outlineLvl w:val="1"/>
    </w:pPr>
    <w:rPr>
      <w:lang w:eastAsia="fr-FR"/>
    </w:rPr>
  </w:style>
  <w:style w:type="paragraph" w:styleId="Heading3">
    <w:name w:val="heading 3"/>
    <w:basedOn w:val="Normal"/>
    <w:next w:val="Normal"/>
    <w:link w:val="Heading3Char"/>
    <w:uiPriority w:val="9"/>
    <w:qFormat/>
    <w:rsid w:val="00395FA1"/>
    <w:pPr>
      <w:keepNext/>
      <w:widowControl/>
      <w:numPr>
        <w:ilvl w:val="2"/>
        <w:numId w:val="43"/>
      </w:numPr>
      <w:spacing w:before="240" w:after="60"/>
      <w:outlineLvl w:val="2"/>
    </w:pPr>
    <w:rPr>
      <w:rFonts w:ascii="Arial" w:hAnsi="Arial"/>
      <w:lang w:eastAsia="fr-FR"/>
    </w:rPr>
  </w:style>
  <w:style w:type="paragraph" w:styleId="Heading4">
    <w:name w:val="heading 4"/>
    <w:basedOn w:val="Normal"/>
    <w:next w:val="Normal"/>
    <w:link w:val="Heading4Char"/>
    <w:uiPriority w:val="9"/>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4"/>
    <w:uiPriority w:val="9"/>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uiPriority w:val="9"/>
    <w:qFormat/>
    <w:pPr>
      <w:spacing w:before="240" w:after="60"/>
      <w:outlineLvl w:val="5"/>
    </w:pPr>
    <w:rPr>
      <w:i/>
      <w:sz w:val="22"/>
    </w:rPr>
  </w:style>
  <w:style w:type="paragraph" w:styleId="Heading7">
    <w:name w:val="heading 7"/>
    <w:basedOn w:val="Normal"/>
    <w:next w:val="Normal"/>
    <w:link w:val="Heading7Char"/>
    <w:uiPriority w:val="9"/>
    <w:qFormat/>
    <w:pPr>
      <w:spacing w:before="240" w:after="60"/>
      <w:outlineLvl w:val="6"/>
    </w:pPr>
    <w:rPr>
      <w:rFonts w:ascii="Arial" w:hAnsi="Arial"/>
    </w:rPr>
  </w:style>
  <w:style w:type="paragraph" w:styleId="Heading8">
    <w:name w:val="heading 8"/>
    <w:basedOn w:val="Normal"/>
    <w:next w:val="Normal"/>
    <w:link w:val="Heading8Char2"/>
    <w:uiPriority w:val="9"/>
    <w:qFormat/>
    <w:pPr>
      <w:spacing w:before="240" w:after="60"/>
      <w:outlineLvl w:val="7"/>
    </w:pPr>
    <w:rPr>
      <w:rFonts w:ascii="Arial" w:hAnsi="Arial"/>
      <w:i/>
    </w:rPr>
  </w:style>
  <w:style w:type="paragraph" w:styleId="Heading9">
    <w:name w:val="heading 9"/>
    <w:basedOn w:val="Normal"/>
    <w:next w:val="Normal"/>
    <w:link w:val="Heading9Char3"/>
    <w:uiPriority w:val="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rsid w:val="00395FA1"/>
    <w:pPr>
      <w:widowControl/>
      <w:tabs>
        <w:tab w:val="right" w:pos="9639"/>
      </w:tabs>
    </w:pPr>
    <w:rPr>
      <w:sz w:val="22"/>
      <w:lang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link w:val="TOC1Char1"/>
    <w:autoRedefine/>
    <w:uiPriority w:val="39"/>
    <w:rsid w:val="00395FA1"/>
    <w:pPr>
      <w:keepNext/>
      <w:keepLines/>
      <w:widowControl/>
      <w:spacing w:before="200"/>
    </w:pPr>
    <w:rPr>
      <w:b/>
      <w:noProof/>
      <w:lang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uiPriority w:val="9"/>
    <w:rsid w:val="00D879A6"/>
    <w:rPr>
      <w:rFonts w:ascii="Calibri Light" w:eastAsia="Times New Roman" w:hAnsi="Calibri Light" w:cs="Times New Roman"/>
      <w:color w:val="2E74B5"/>
      <w:sz w:val="32"/>
      <w:szCs w:val="32"/>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uiPriority w:val="99"/>
    <w:rsid w:val="00395FA1"/>
    <w:pPr>
      <w:widowControl/>
      <w:tabs>
        <w:tab w:val="right" w:pos="9639"/>
      </w:tabs>
    </w:pPr>
    <w:rPr>
      <w:lang w:eastAsia="fr-FR"/>
    </w:rPr>
  </w:style>
  <w:style w:type="table" w:styleId="TableGrid">
    <w:name w:val="Table Grid"/>
    <w:aliases w:val="Footnote Text Char2"/>
    <w:basedOn w:val="TableNormal"/>
    <w:uiPriority w:val="59"/>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rPr>
  </w:style>
  <w:style w:type="paragraph" w:customStyle="1" w:styleId="LineBottom">
    <w:name w:val="LineBottom"/>
    <w:basedOn w:val="Normal"/>
    <w:next w:val="Normal"/>
    <w:link w:val="CommentSubjectChar2"/>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rPr>
  </w:style>
  <w:style w:type="paragraph" w:customStyle="1" w:styleId="PERight">
    <w:name w:val="PERight"/>
    <w:basedOn w:val="Normal"/>
    <w:next w:val="Normal"/>
    <w:rsid w:val="00D058B8"/>
    <w:pPr>
      <w:jc w:val="right"/>
    </w:pPr>
    <w:rPr>
      <w:rFonts w:ascii="Arial" w:hAnsi="Arial" w:cs="Arial"/>
      <w:sz w:val="22"/>
      <w:szCs w:val="22"/>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eastAsia="fr-FR"/>
    </w:rPr>
  </w:style>
  <w:style w:type="paragraph" w:customStyle="1" w:styleId="ATHeading2">
    <w:name w:val="AT Heading 2"/>
    <w:basedOn w:val="Normal"/>
    <w:next w:val="Normal"/>
    <w:rsid w:val="00395FA1"/>
    <w:pPr>
      <w:widowControl/>
      <w:spacing w:before="120" w:after="120"/>
      <w:outlineLvl w:val="1"/>
    </w:pPr>
    <w:rPr>
      <w:b/>
      <w:noProof/>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noProof/>
      <w:lang w:eastAsia="fr-FR"/>
    </w:rPr>
  </w:style>
  <w:style w:type="paragraph" w:customStyle="1" w:styleId="ATHeading4">
    <w:name w:val="AT Heading 4"/>
    <w:basedOn w:val="Normal"/>
    <w:next w:val="Normal"/>
    <w:rsid w:val="00395FA1"/>
    <w:pPr>
      <w:keepNext/>
      <w:keepLines/>
      <w:widowControl/>
      <w:spacing w:before="120" w:after="120"/>
    </w:pPr>
    <w:rPr>
      <w:b/>
      <w:i/>
      <w:noProof/>
      <w:lang w:eastAsia="fr-FR"/>
    </w:rPr>
  </w:style>
  <w:style w:type="paragraph" w:customStyle="1" w:styleId="ATHeading5">
    <w:name w:val="AT Heading 5"/>
    <w:basedOn w:val="Normal"/>
    <w:next w:val="Normal"/>
    <w:rsid w:val="00395FA1"/>
    <w:pPr>
      <w:keepNext/>
      <w:keepLines/>
      <w:widowControl/>
      <w:spacing w:before="120" w:after="120"/>
    </w:pPr>
    <w:rPr>
      <w:i/>
      <w:noProof/>
      <w:lang w:eastAsia="fr-FR"/>
    </w:rPr>
  </w:style>
  <w:style w:type="paragraph" w:customStyle="1" w:styleId="ATHeading6">
    <w:name w:val="AT Heading 6"/>
    <w:basedOn w:val="Normal"/>
    <w:next w:val="Normal"/>
    <w:rsid w:val="00395FA1"/>
    <w:pPr>
      <w:keepNext/>
      <w:keepLines/>
      <w:widowControl/>
      <w:spacing w:before="120" w:after="120"/>
    </w:pPr>
    <w:rPr>
      <w:smallCaps/>
      <w:noProof/>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paragraph" w:customStyle="1" w:styleId="ATTOCTitle">
    <w:name w:val="AT TOC Title"/>
    <w:basedOn w:val="Normal"/>
    <w:rsid w:val="00395FA1"/>
    <w:pPr>
      <w:keepNext/>
      <w:keepLines/>
      <w:widowControl/>
      <w:spacing w:after="240"/>
      <w:jc w:val="center"/>
    </w:pPr>
    <w:rPr>
      <w:b/>
      <w:caps/>
      <w:sz w:val="28"/>
      <w:lang w:eastAsia="fr-FR"/>
    </w:rPr>
  </w:style>
  <w:style w:type="character" w:styleId="FootnoteReference">
    <w:name w:val="footnote reference"/>
    <w:aliases w:val="Footer Char1"/>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eastAsia="fr-FR"/>
    </w:rPr>
  </w:style>
  <w:style w:type="paragraph" w:styleId="TOC3">
    <w:name w:val="toc 3"/>
    <w:basedOn w:val="Normal"/>
    <w:next w:val="Normal"/>
    <w:autoRedefine/>
    <w:rsid w:val="00395FA1"/>
    <w:pPr>
      <w:keepLines/>
      <w:widowControl/>
      <w:ind w:right="510"/>
    </w:pPr>
    <w:rPr>
      <w:noProof/>
      <w:lang w:eastAsia="fr-FR"/>
    </w:rPr>
  </w:style>
  <w:style w:type="paragraph" w:customStyle="1" w:styleId="EPName">
    <w:name w:val="EPName"/>
    <w:basedOn w:val="Normal"/>
    <w:rsid w:val="00751A4A"/>
    <w:pPr>
      <w:spacing w:before="80" w:after="80"/>
    </w:pPr>
    <w:rPr>
      <w:rFonts w:ascii="Arial Narrow" w:hAnsi="Arial Narrow" w:cs="Arial"/>
      <w:b/>
      <w:color w:val="000000"/>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character" w:customStyle="1" w:styleId="Heading2Char">
    <w:name w:val="Heading 2 Char"/>
    <w:uiPriority w:val="9"/>
    <w:semiHidden/>
    <w:rsid w:val="00D879A6"/>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D879A6"/>
    <w:rPr>
      <w:rFonts w:ascii="Arial" w:hAnsi="Arial"/>
      <w:sz w:val="24"/>
      <w:lang w:val="fr-FR" w:eastAsia="fr-FR"/>
    </w:rPr>
  </w:style>
  <w:style w:type="character" w:customStyle="1" w:styleId="Heading4Char">
    <w:name w:val="Heading 4 Char"/>
    <w:link w:val="Heading4"/>
    <w:uiPriority w:val="9"/>
    <w:rsid w:val="00D879A6"/>
    <w:rPr>
      <w:sz w:val="24"/>
      <w:lang w:val="en-US" w:eastAsia="fr-FR"/>
    </w:rPr>
  </w:style>
  <w:style w:type="character" w:customStyle="1" w:styleId="Heading5Char">
    <w:name w:val="Heading 5 Char"/>
    <w:semiHidden/>
    <w:rsid w:val="00D879A6"/>
    <w:rPr>
      <w:rFonts w:ascii="Calibri Light" w:eastAsia="Times New Roman" w:hAnsi="Calibri Light" w:cs="Times New Roman"/>
      <w:color w:val="2E74B5"/>
      <w:sz w:val="24"/>
    </w:rPr>
  </w:style>
  <w:style w:type="character" w:customStyle="1" w:styleId="Heading6Char">
    <w:name w:val="Heading 6 Char"/>
    <w:link w:val="Heading6"/>
    <w:uiPriority w:val="9"/>
    <w:rsid w:val="00D879A6"/>
    <w:rPr>
      <w:i/>
      <w:sz w:val="22"/>
      <w:lang w:val="fr-FR"/>
    </w:rPr>
  </w:style>
  <w:style w:type="character" w:customStyle="1" w:styleId="Heading7Char">
    <w:name w:val="Heading 7 Char"/>
    <w:link w:val="Heading7"/>
    <w:uiPriority w:val="9"/>
    <w:rsid w:val="00D879A6"/>
    <w:rPr>
      <w:rFonts w:ascii="Arial" w:hAnsi="Arial"/>
      <w:sz w:val="24"/>
      <w:lang w:val="fr-FR"/>
    </w:rPr>
  </w:style>
  <w:style w:type="character" w:customStyle="1" w:styleId="Heading8Char">
    <w:name w:val="Heading 8 Char"/>
    <w:uiPriority w:val="9"/>
    <w:semiHidden/>
    <w:rsid w:val="00D879A6"/>
    <w:rPr>
      <w:rFonts w:ascii="Calibri Light" w:eastAsia="Times New Roman" w:hAnsi="Calibri Light" w:cs="Times New Roman"/>
      <w:color w:val="272727"/>
      <w:sz w:val="21"/>
      <w:szCs w:val="21"/>
    </w:rPr>
  </w:style>
  <w:style w:type="character" w:customStyle="1" w:styleId="Heading9Char">
    <w:name w:val="Heading 9 Char"/>
    <w:uiPriority w:val="9"/>
    <w:semiHidden/>
    <w:rsid w:val="00D879A6"/>
    <w:rPr>
      <w:rFonts w:ascii="Calibri Light" w:eastAsia="Times New Roman" w:hAnsi="Calibri Light" w:cs="Times New Roman"/>
      <w:i/>
      <w:iCs/>
      <w:color w:val="272727"/>
      <w:sz w:val="21"/>
      <w:szCs w:val="21"/>
    </w:rPr>
  </w:style>
  <w:style w:type="character" w:customStyle="1" w:styleId="Heading2Char2">
    <w:name w:val="Heading 2 Char2"/>
    <w:link w:val="Heading2"/>
    <w:uiPriority w:val="9"/>
    <w:locked/>
    <w:rsid w:val="00D879A6"/>
    <w:rPr>
      <w:sz w:val="24"/>
      <w:lang w:val="fr-FR" w:eastAsia="fr-FR"/>
    </w:rPr>
  </w:style>
  <w:style w:type="character" w:customStyle="1" w:styleId="FootnoteTextChar4">
    <w:name w:val="Footnote Text Char4"/>
    <w:uiPriority w:val="99"/>
    <w:locked/>
    <w:rsid w:val="00D879A6"/>
    <w:rPr>
      <w:rFonts w:ascii="Times New Roman" w:hAnsi="Times New Roman"/>
    </w:rPr>
  </w:style>
  <w:style w:type="character" w:customStyle="1" w:styleId="Heading3Char2">
    <w:name w:val="Heading 3 Char2"/>
    <w:uiPriority w:val="9"/>
    <w:semiHidden/>
    <w:locked/>
    <w:rsid w:val="00D879A6"/>
    <w:rPr>
      <w:rFonts w:ascii="Calibri" w:hAnsi="Calibri"/>
      <w:b/>
      <w:sz w:val="22"/>
    </w:rPr>
  </w:style>
  <w:style w:type="character" w:customStyle="1" w:styleId="Heading8Char2">
    <w:name w:val="Heading 8 Char2"/>
    <w:link w:val="Heading8"/>
    <w:uiPriority w:val="9"/>
    <w:locked/>
    <w:rsid w:val="00D879A6"/>
    <w:rPr>
      <w:rFonts w:ascii="Arial" w:hAnsi="Arial"/>
      <w:i/>
      <w:sz w:val="24"/>
      <w:lang w:val="fr-FR"/>
    </w:rPr>
  </w:style>
  <w:style w:type="character" w:customStyle="1" w:styleId="Heading5Char2">
    <w:name w:val="Heading 5 Char2"/>
    <w:uiPriority w:val="99"/>
    <w:semiHidden/>
    <w:locked/>
    <w:rsid w:val="00D879A6"/>
    <w:rPr>
      <w:sz w:val="24"/>
      <w:lang w:val="x-none"/>
    </w:rPr>
  </w:style>
  <w:style w:type="character" w:customStyle="1" w:styleId="Heading1Char1">
    <w:name w:val="Heading 1 Char1"/>
    <w:uiPriority w:val="9"/>
    <w:semiHidden/>
    <w:locked/>
    <w:rsid w:val="00D879A6"/>
    <w:rPr>
      <w:rFonts w:ascii="Calibri" w:hAnsi="Calibri"/>
      <w:b/>
      <w:sz w:val="28"/>
      <w:lang w:val="x-none"/>
    </w:rPr>
  </w:style>
  <w:style w:type="character" w:customStyle="1" w:styleId="Heading5Char3">
    <w:name w:val="Heading 5 Char3"/>
    <w:uiPriority w:val="9"/>
    <w:semiHidden/>
    <w:locked/>
    <w:rsid w:val="00D879A6"/>
    <w:rPr>
      <w:rFonts w:ascii="Times New Roman" w:hAnsi="Times New Roman"/>
      <w:sz w:val="22"/>
      <w:lang w:val="x-none"/>
    </w:rPr>
  </w:style>
  <w:style w:type="character" w:customStyle="1" w:styleId="Heading9Char1">
    <w:name w:val="Heading 9 Char1"/>
    <w:locked/>
    <w:rsid w:val="00D879A6"/>
    <w:rPr>
      <w:b/>
      <w:sz w:val="24"/>
      <w:lang w:val="en-GB"/>
    </w:rPr>
  </w:style>
  <w:style w:type="paragraph" w:customStyle="1" w:styleId="ColumnHeading">
    <w:name w:val="ColumnHeading"/>
    <w:basedOn w:val="Normal"/>
    <w:rsid w:val="00D879A6"/>
    <w:pPr>
      <w:spacing w:after="240"/>
      <w:jc w:val="center"/>
    </w:pPr>
    <w:rPr>
      <w:i/>
    </w:rPr>
  </w:style>
  <w:style w:type="paragraph" w:customStyle="1" w:styleId="Olang">
    <w:name w:val="Olang"/>
    <w:basedOn w:val="Normal"/>
    <w:link w:val="BalloonTextChar3"/>
    <w:rsid w:val="00D879A6"/>
    <w:pPr>
      <w:spacing w:before="240" w:after="240"/>
      <w:jc w:val="right"/>
    </w:pPr>
    <w:rPr>
      <w:noProof/>
      <w:lang w:val="en-GB"/>
    </w:rPr>
  </w:style>
  <w:style w:type="character" w:customStyle="1" w:styleId="FooterChar">
    <w:name w:val="Footer Char"/>
    <w:link w:val="Footer"/>
    <w:uiPriority w:val="99"/>
    <w:rsid w:val="00D879A6"/>
    <w:rPr>
      <w:sz w:val="22"/>
      <w:lang w:val="fr-FR" w:eastAsia="fr-FR"/>
    </w:rPr>
  </w:style>
  <w:style w:type="character" w:customStyle="1" w:styleId="Heading1Char2">
    <w:name w:val="Heading 1 Char2"/>
    <w:link w:val="Heading1"/>
    <w:uiPriority w:val="9"/>
    <w:locked/>
    <w:rsid w:val="00D879A6"/>
    <w:rPr>
      <w:b/>
      <w:kern w:val="28"/>
      <w:sz w:val="28"/>
      <w:lang w:val="fr-FR" w:eastAsia="fr-FR"/>
    </w:rPr>
  </w:style>
  <w:style w:type="character" w:customStyle="1" w:styleId="Heading5Char4">
    <w:name w:val="Heading 5 Char4"/>
    <w:link w:val="Heading5"/>
    <w:uiPriority w:val="9"/>
    <w:locked/>
    <w:rsid w:val="00D879A6"/>
    <w:rPr>
      <w:sz w:val="24"/>
      <w:lang w:val="en-US" w:eastAsia="fr-FR"/>
    </w:rPr>
  </w:style>
  <w:style w:type="paragraph" w:customStyle="1" w:styleId="Justification">
    <w:name w:val="Justification"/>
    <w:basedOn w:val="Normal12"/>
    <w:rsid w:val="00D879A6"/>
    <w:rPr>
      <w:i/>
    </w:rPr>
  </w:style>
  <w:style w:type="paragraph" w:customStyle="1" w:styleId="Normal12Italic">
    <w:name w:val="Normal12Italic"/>
    <w:basedOn w:val="Normal"/>
    <w:rsid w:val="00D879A6"/>
    <w:pPr>
      <w:spacing w:before="240"/>
    </w:pPr>
    <w:rPr>
      <w:i/>
    </w:rPr>
  </w:style>
  <w:style w:type="paragraph" w:customStyle="1" w:styleId="AMNumber">
    <w:name w:val="AMNumber"/>
    <w:basedOn w:val="Normal"/>
    <w:rsid w:val="00D879A6"/>
    <w:pPr>
      <w:keepLines/>
      <w:spacing w:before="360"/>
      <w:jc w:val="center"/>
    </w:pPr>
  </w:style>
  <w:style w:type="paragraph" w:customStyle="1" w:styleId="ColHeading">
    <w:name w:val="ColHeading"/>
    <w:basedOn w:val="Normal"/>
    <w:rsid w:val="00D879A6"/>
    <w:pPr>
      <w:spacing w:before="240" w:after="120"/>
      <w:jc w:val="center"/>
    </w:pPr>
  </w:style>
  <w:style w:type="paragraph" w:customStyle="1" w:styleId="Lgendesigne">
    <w:name w:val="Légende signe"/>
    <w:basedOn w:val="Normal"/>
    <w:rsid w:val="00D879A6"/>
    <w:pPr>
      <w:tabs>
        <w:tab w:val="right" w:pos="454"/>
        <w:tab w:val="left" w:pos="737"/>
      </w:tabs>
      <w:ind w:left="737" w:hanging="737"/>
    </w:pPr>
    <w:rPr>
      <w:sz w:val="18"/>
      <w:lang w:val="en-US"/>
    </w:rPr>
  </w:style>
  <w:style w:type="paragraph" w:customStyle="1" w:styleId="CrossRef">
    <w:name w:val="CrossRef"/>
    <w:basedOn w:val="Normal"/>
    <w:rsid w:val="00D879A6"/>
    <w:pPr>
      <w:spacing w:before="240"/>
      <w:jc w:val="center"/>
    </w:pPr>
    <w:rPr>
      <w:i/>
    </w:rPr>
  </w:style>
  <w:style w:type="paragraph" w:customStyle="1" w:styleId="DocRef">
    <w:name w:val="DocRef"/>
    <w:basedOn w:val="Normal"/>
    <w:rsid w:val="00D879A6"/>
    <w:pPr>
      <w:spacing w:after="960"/>
      <w:jc w:val="center"/>
    </w:pPr>
    <w:rPr>
      <w:rFonts w:ascii="Arial" w:hAnsi="Arial"/>
      <w:b/>
    </w:rPr>
  </w:style>
  <w:style w:type="paragraph" w:customStyle="1" w:styleId="DocType">
    <w:name w:val="DocType"/>
    <w:basedOn w:val="Normal12"/>
    <w:rsid w:val="00D879A6"/>
    <w:pPr>
      <w:jc w:val="center"/>
    </w:pPr>
    <w:rPr>
      <w:rFonts w:ascii="Arial" w:hAnsi="Arial"/>
      <w:b/>
      <w:sz w:val="28"/>
    </w:rPr>
  </w:style>
  <w:style w:type="paragraph" w:customStyle="1" w:styleId="JustificationTitle">
    <w:name w:val="JustificationTitle"/>
    <w:basedOn w:val="Normal"/>
    <w:next w:val="Normal12"/>
    <w:rsid w:val="00D879A6"/>
    <w:pPr>
      <w:keepNext/>
      <w:spacing w:before="240"/>
      <w:jc w:val="center"/>
    </w:pPr>
    <w:rPr>
      <w:i/>
    </w:rPr>
  </w:style>
  <w:style w:type="paragraph" w:customStyle="1" w:styleId="Normal12Centre">
    <w:name w:val="Normal12Centre"/>
    <w:basedOn w:val="Normal12"/>
    <w:rsid w:val="00D879A6"/>
    <w:pPr>
      <w:jc w:val="center"/>
    </w:pPr>
  </w:style>
  <w:style w:type="paragraph" w:customStyle="1" w:styleId="Normal12Keep">
    <w:name w:val="Normal12Keep"/>
    <w:basedOn w:val="Normal12"/>
    <w:rsid w:val="00D879A6"/>
    <w:pPr>
      <w:keepNext/>
    </w:pPr>
  </w:style>
  <w:style w:type="paragraph" w:customStyle="1" w:styleId="Normal12Tab">
    <w:name w:val="Normal12Tab"/>
    <w:basedOn w:val="Normal12"/>
    <w:rsid w:val="00D879A6"/>
    <w:pPr>
      <w:tabs>
        <w:tab w:val="left" w:pos="567"/>
      </w:tabs>
    </w:pPr>
  </w:style>
  <w:style w:type="paragraph" w:customStyle="1" w:styleId="StarsAndIs">
    <w:name w:val="StarsAndIs"/>
    <w:basedOn w:val="Normal"/>
    <w:rsid w:val="00D879A6"/>
    <w:pPr>
      <w:ind w:left="1418"/>
    </w:pPr>
    <w:rPr>
      <w:rFonts w:ascii="Arial" w:hAnsi="Arial"/>
      <w:b/>
      <w:sz w:val="48"/>
    </w:rPr>
  </w:style>
  <w:style w:type="paragraph" w:customStyle="1" w:styleId="TypeDoc">
    <w:name w:val="TypeDoc"/>
    <w:basedOn w:val="Normal24"/>
    <w:rsid w:val="00D879A6"/>
    <w:pPr>
      <w:ind w:left="1418"/>
    </w:pPr>
    <w:rPr>
      <w:rFonts w:ascii="Arial" w:hAnsi="Arial"/>
      <w:b/>
      <w:sz w:val="48"/>
    </w:rPr>
  </w:style>
  <w:style w:type="paragraph" w:customStyle="1" w:styleId="ZDate">
    <w:name w:val="ZDate"/>
    <w:basedOn w:val="Normal"/>
    <w:rsid w:val="00D879A6"/>
    <w:pPr>
      <w:spacing w:after="1200"/>
    </w:pPr>
  </w:style>
  <w:style w:type="character" w:customStyle="1" w:styleId="HeaderChar">
    <w:name w:val="Header Char"/>
    <w:link w:val="Header"/>
    <w:uiPriority w:val="99"/>
    <w:rsid w:val="00D879A6"/>
    <w:rPr>
      <w:sz w:val="24"/>
      <w:lang w:val="fr-FR" w:eastAsia="fr-FR"/>
    </w:rPr>
  </w:style>
  <w:style w:type="character" w:customStyle="1" w:styleId="TOC1Char1">
    <w:name w:val="TOC 1 Char1"/>
    <w:link w:val="TOC1"/>
    <w:uiPriority w:val="39"/>
    <w:locked/>
    <w:rsid w:val="00D879A6"/>
    <w:rPr>
      <w:b/>
      <w:noProof/>
      <w:sz w:val="24"/>
      <w:lang w:val="fr-FR" w:eastAsia="fr-FR"/>
    </w:rPr>
  </w:style>
  <w:style w:type="character" w:customStyle="1" w:styleId="Heading9Char3">
    <w:name w:val="Heading 9 Char3"/>
    <w:link w:val="Heading9"/>
    <w:uiPriority w:val="9"/>
    <w:locked/>
    <w:rsid w:val="00D879A6"/>
    <w:rPr>
      <w:rFonts w:ascii="Arial" w:hAnsi="Arial"/>
      <w:b/>
      <w:i/>
      <w:sz w:val="18"/>
      <w:lang w:val="fr-FR"/>
    </w:rPr>
  </w:style>
  <w:style w:type="character" w:customStyle="1" w:styleId="Heading6Char2">
    <w:name w:val="Heading 6 Char2"/>
    <w:uiPriority w:val="99"/>
    <w:semiHidden/>
    <w:locked/>
    <w:rsid w:val="00D879A6"/>
    <w:rPr>
      <w:rFonts w:ascii="Times New Roman" w:hAnsi="Times New Roman"/>
      <w:snapToGrid w:val="0"/>
      <w:sz w:val="24"/>
    </w:rPr>
  </w:style>
  <w:style w:type="character" w:customStyle="1" w:styleId="Heading8Char1">
    <w:name w:val="Heading 8 Char1"/>
    <w:uiPriority w:val="99"/>
    <w:semiHidden/>
    <w:locked/>
    <w:rsid w:val="00D879A6"/>
    <w:rPr>
      <w:rFonts w:ascii="Times New Roman" w:hAnsi="Times New Roman"/>
      <w:snapToGrid w:val="0"/>
      <w:sz w:val="24"/>
    </w:rPr>
  </w:style>
  <w:style w:type="character" w:customStyle="1" w:styleId="Heading9Char2">
    <w:name w:val="Heading 9 Char2"/>
    <w:uiPriority w:val="99"/>
    <w:semiHidden/>
    <w:locked/>
    <w:rsid w:val="00D879A6"/>
    <w:rPr>
      <w:rFonts w:ascii="Times New Roman" w:hAnsi="Times New Roman"/>
      <w:snapToGrid w:val="0"/>
      <w:sz w:val="24"/>
    </w:rPr>
  </w:style>
  <w:style w:type="character" w:customStyle="1" w:styleId="Normal6Char">
    <w:name w:val="Normal6 Char"/>
    <w:locked/>
    <w:rsid w:val="00D879A6"/>
    <w:rPr>
      <w:sz w:val="24"/>
      <w:lang w:val="en-GB"/>
    </w:rPr>
  </w:style>
  <w:style w:type="paragraph" w:customStyle="1" w:styleId="AMNumberTabs">
    <w:name w:val="AMNumberTabs"/>
    <w:basedOn w:val="Normal"/>
    <w:rsid w:val="00D879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D879A6"/>
    <w:pPr>
      <w:spacing w:before="240"/>
    </w:pPr>
    <w:rPr>
      <w:b/>
    </w:rPr>
  </w:style>
  <w:style w:type="paragraph" w:customStyle="1" w:styleId="ZCommittee">
    <w:name w:val="ZCommittee"/>
    <w:basedOn w:val="Normal"/>
    <w:next w:val="Normal"/>
    <w:rsid w:val="00D879A6"/>
    <w:pPr>
      <w:jc w:val="center"/>
    </w:pPr>
    <w:rPr>
      <w:rFonts w:ascii="Arial" w:hAnsi="Arial" w:cs="Arial"/>
      <w:i/>
      <w:sz w:val="22"/>
      <w:szCs w:val="22"/>
    </w:rPr>
  </w:style>
  <w:style w:type="paragraph" w:customStyle="1" w:styleId="Lgendetitre">
    <w:name w:val="Légende titre"/>
    <w:basedOn w:val="Normal"/>
    <w:rsid w:val="00D879A6"/>
    <w:pPr>
      <w:spacing w:before="240" w:after="240"/>
    </w:pPr>
    <w:rPr>
      <w:b/>
      <w:i/>
      <w:lang w:val="en-US"/>
    </w:rPr>
  </w:style>
  <w:style w:type="paragraph" w:customStyle="1" w:styleId="Lgendestandard">
    <w:name w:val="Légende standard"/>
    <w:basedOn w:val="Lgendesigne"/>
    <w:rsid w:val="00D879A6"/>
    <w:pPr>
      <w:ind w:left="0" w:firstLine="0"/>
    </w:pPr>
  </w:style>
  <w:style w:type="character" w:customStyle="1" w:styleId="FooterChar3">
    <w:name w:val="Footer Char3"/>
    <w:uiPriority w:val="99"/>
    <w:semiHidden/>
    <w:locked/>
    <w:rsid w:val="00D879A6"/>
    <w:rPr>
      <w:rFonts w:ascii="Times New Roman" w:hAnsi="Times New Roman"/>
    </w:rPr>
  </w:style>
  <w:style w:type="character" w:customStyle="1" w:styleId="FootnoteTextChar1">
    <w:name w:val="Footnote Text Char1"/>
    <w:uiPriority w:val="99"/>
    <w:locked/>
    <w:rsid w:val="00D879A6"/>
    <w:rPr>
      <w:rFonts w:ascii="Times New Roman" w:hAnsi="Times New Roman"/>
      <w:lang w:val="fr-FR"/>
    </w:rPr>
  </w:style>
  <w:style w:type="character" w:customStyle="1" w:styleId="Heading7Char2">
    <w:name w:val="Heading 7 Char2"/>
    <w:uiPriority w:val="99"/>
    <w:semiHidden/>
    <w:locked/>
    <w:rsid w:val="00D879A6"/>
    <w:rPr>
      <w:rFonts w:ascii="Times New Roman" w:hAnsi="Times New Roman"/>
      <w:snapToGrid w:val="0"/>
    </w:rPr>
  </w:style>
  <w:style w:type="character" w:customStyle="1" w:styleId="FooterChar2">
    <w:name w:val="Footer Char2"/>
    <w:uiPriority w:val="99"/>
    <w:locked/>
    <w:rsid w:val="00D879A6"/>
    <w:rPr>
      <w:sz w:val="22"/>
      <w:lang w:val="fr-FR"/>
    </w:rPr>
  </w:style>
  <w:style w:type="paragraph" w:customStyle="1" w:styleId="Body">
    <w:name w:val="Body"/>
    <w:rsid w:val="00D879A6"/>
    <w:pPr>
      <w:jc w:val="both"/>
    </w:pPr>
    <w:rPr>
      <w:color w:val="000000"/>
      <w:sz w:val="24"/>
      <w:szCs w:val="24"/>
      <w:u w:color="000000"/>
    </w:rPr>
  </w:style>
  <w:style w:type="paragraph" w:styleId="NoSpacing">
    <w:name w:val="No Spacing"/>
    <w:uiPriority w:val="1"/>
    <w:qFormat/>
    <w:rsid w:val="00D879A6"/>
    <w:pPr>
      <w:jc w:val="both"/>
    </w:pPr>
    <w:rPr>
      <w:rFonts w:ascii="Calibri" w:hAnsi="Calibri" w:cs="Calibri"/>
      <w:color w:val="000000"/>
      <w:sz w:val="22"/>
      <w:szCs w:val="22"/>
      <w:u w:color="000000"/>
      <w:lang w:val="nl-NL"/>
    </w:rPr>
  </w:style>
  <w:style w:type="paragraph" w:styleId="BalloonText">
    <w:name w:val="Balloon Text"/>
    <w:basedOn w:val="Normal"/>
    <w:link w:val="BalloonTextChar"/>
    <w:uiPriority w:val="99"/>
    <w:rsid w:val="00D879A6"/>
    <w:rPr>
      <w:sz w:val="16"/>
      <w:szCs w:val="16"/>
      <w:lang w:val="en-GB"/>
    </w:rPr>
  </w:style>
  <w:style w:type="character" w:customStyle="1" w:styleId="BalloonTextChar">
    <w:name w:val="Balloon Text Char"/>
    <w:basedOn w:val="DefaultParagraphFont"/>
    <w:link w:val="BalloonText"/>
    <w:uiPriority w:val="99"/>
    <w:rsid w:val="00D879A6"/>
    <w:rPr>
      <w:sz w:val="16"/>
      <w:szCs w:val="16"/>
    </w:rPr>
  </w:style>
  <w:style w:type="character" w:customStyle="1" w:styleId="BalloonTextChar3">
    <w:name w:val="Balloon Text Char3"/>
    <w:link w:val="Olang"/>
    <w:locked/>
    <w:rsid w:val="00D879A6"/>
    <w:rPr>
      <w:noProof/>
      <w:sz w:val="24"/>
    </w:rPr>
  </w:style>
  <w:style w:type="character" w:customStyle="1" w:styleId="BalloonTextChar2">
    <w:name w:val="Balloon Text Char2"/>
    <w:locked/>
    <w:rsid w:val="00D879A6"/>
    <w:rPr>
      <w:rFonts w:ascii="Times New Roman" w:hAnsi="Times New Roman"/>
      <w:snapToGrid w:val="0"/>
      <w:sz w:val="16"/>
    </w:rPr>
  </w:style>
  <w:style w:type="character" w:customStyle="1" w:styleId="Heading2Char1">
    <w:name w:val="Heading 2 Char1"/>
    <w:uiPriority w:val="99"/>
    <w:semiHidden/>
    <w:locked/>
    <w:rsid w:val="00D879A6"/>
    <w:rPr>
      <w:rFonts w:ascii="Times New Roman" w:hAnsi="Times New Roman"/>
      <w:snapToGrid w:val="0"/>
      <w:sz w:val="16"/>
    </w:rPr>
  </w:style>
  <w:style w:type="character" w:customStyle="1" w:styleId="BalloonTextChar1">
    <w:name w:val="Balloon Text Char1"/>
    <w:uiPriority w:val="99"/>
    <w:locked/>
    <w:rsid w:val="00D879A6"/>
    <w:rPr>
      <w:rFonts w:ascii="Times New Roman" w:hAnsi="Times New Roman"/>
      <w:sz w:val="16"/>
      <w:lang w:val="en-GB"/>
    </w:rPr>
  </w:style>
  <w:style w:type="character" w:styleId="CommentReference">
    <w:name w:val="annotation reference"/>
    <w:aliases w:val="Heading 3 Char1"/>
    <w:uiPriority w:val="99"/>
    <w:rsid w:val="00D879A6"/>
    <w:rPr>
      <w:sz w:val="16"/>
    </w:rPr>
  </w:style>
  <w:style w:type="paragraph" w:styleId="CommentText">
    <w:name w:val="annotation text"/>
    <w:basedOn w:val="Normal"/>
    <w:link w:val="CommentTextChar"/>
    <w:uiPriority w:val="99"/>
    <w:rsid w:val="00D879A6"/>
    <w:rPr>
      <w:sz w:val="20"/>
      <w:lang w:val="en-GB"/>
    </w:rPr>
  </w:style>
  <w:style w:type="character" w:customStyle="1" w:styleId="CommentTextChar">
    <w:name w:val="Comment Text Char"/>
    <w:basedOn w:val="DefaultParagraphFont"/>
    <w:link w:val="CommentText"/>
    <w:uiPriority w:val="99"/>
    <w:rsid w:val="00D879A6"/>
  </w:style>
  <w:style w:type="character" w:customStyle="1" w:styleId="Heading4Char1">
    <w:name w:val="Heading 4 Char1"/>
    <w:uiPriority w:val="99"/>
    <w:semiHidden/>
    <w:locked/>
    <w:rsid w:val="00D879A6"/>
    <w:rPr>
      <w:rFonts w:ascii="Times New Roman" w:hAnsi="Times New Roman"/>
    </w:rPr>
  </w:style>
  <w:style w:type="character" w:customStyle="1" w:styleId="CommentTextChar3">
    <w:name w:val="Comment Text Char3"/>
    <w:uiPriority w:val="99"/>
    <w:semiHidden/>
    <w:rsid w:val="00D879A6"/>
    <w:rPr>
      <w:rFonts w:ascii="Times New Roman" w:hAnsi="Times New Roman"/>
      <w:snapToGrid w:val="0"/>
    </w:rPr>
  </w:style>
  <w:style w:type="character" w:customStyle="1" w:styleId="TOC1Char">
    <w:name w:val="TOC 1 Char"/>
    <w:uiPriority w:val="99"/>
    <w:locked/>
    <w:rsid w:val="00D879A6"/>
    <w:rPr>
      <w:lang w:val="en-GB"/>
    </w:rPr>
  </w:style>
  <w:style w:type="paragraph" w:styleId="CommentSubject">
    <w:name w:val="annotation subject"/>
    <w:basedOn w:val="CommentText"/>
    <w:next w:val="CommentText"/>
    <w:link w:val="CommentSubjectChar"/>
    <w:uiPriority w:val="99"/>
    <w:rsid w:val="00D879A6"/>
    <w:rPr>
      <w:b/>
      <w:bCs/>
    </w:rPr>
  </w:style>
  <w:style w:type="character" w:customStyle="1" w:styleId="CommentSubjectChar">
    <w:name w:val="Comment Subject Char"/>
    <w:basedOn w:val="CommentTextChar"/>
    <w:link w:val="CommentSubject"/>
    <w:uiPriority w:val="99"/>
    <w:rsid w:val="00D879A6"/>
    <w:rPr>
      <w:b/>
      <w:bCs/>
    </w:rPr>
  </w:style>
  <w:style w:type="character" w:customStyle="1" w:styleId="CommentSubjectChar2">
    <w:name w:val="Comment Subject Char2"/>
    <w:link w:val="LineBottom"/>
    <w:locked/>
    <w:rsid w:val="00D879A6"/>
    <w:rPr>
      <w:rFonts w:ascii="Arial" w:hAnsi="Arial"/>
      <w:sz w:val="16"/>
      <w:szCs w:val="16"/>
      <w:lang w:val="fr-FR"/>
    </w:rPr>
  </w:style>
  <w:style w:type="character" w:customStyle="1" w:styleId="CommentTextChar1">
    <w:name w:val="Comment Text Char1"/>
    <w:uiPriority w:val="99"/>
    <w:locked/>
    <w:rsid w:val="00D879A6"/>
    <w:rPr>
      <w:rFonts w:ascii="Times New Roman" w:hAnsi="Times New Roman"/>
      <w:snapToGrid w:val="0"/>
      <w:lang w:val="en-GB"/>
    </w:rPr>
  </w:style>
  <w:style w:type="character" w:customStyle="1" w:styleId="Heading5Char1">
    <w:name w:val="Heading 5 Char1"/>
    <w:uiPriority w:val="99"/>
    <w:semiHidden/>
    <w:locked/>
    <w:rsid w:val="00D879A6"/>
    <w:rPr>
      <w:rFonts w:ascii="Times New Roman" w:hAnsi="Times New Roman"/>
      <w:b/>
      <w:snapToGrid w:val="0"/>
      <w:lang w:val="en-GB"/>
    </w:rPr>
  </w:style>
  <w:style w:type="character" w:customStyle="1" w:styleId="CommentSubjectChar1">
    <w:name w:val="Comment Subject Char1"/>
    <w:uiPriority w:val="99"/>
    <w:locked/>
    <w:rsid w:val="00D879A6"/>
    <w:rPr>
      <w:b/>
      <w:lang w:val="en-GB"/>
    </w:rPr>
  </w:style>
  <w:style w:type="paragraph" w:styleId="Revision">
    <w:name w:val="Revision"/>
    <w:hidden/>
    <w:uiPriority w:val="99"/>
    <w:semiHidden/>
    <w:rsid w:val="00D879A6"/>
    <w:rPr>
      <w:sz w:val="24"/>
    </w:rPr>
  </w:style>
  <w:style w:type="character" w:customStyle="1" w:styleId="tw4winMark">
    <w:name w:val="tw4winMark"/>
    <w:uiPriority w:val="99"/>
    <w:rsid w:val="00D879A6"/>
    <w:rPr>
      <w:rFonts w:ascii="Courier New" w:hAnsi="Courier New"/>
      <w:vanish/>
      <w:color w:val="800080"/>
      <w:sz w:val="24"/>
      <w:vertAlign w:val="subscript"/>
    </w:rPr>
  </w:style>
  <w:style w:type="character" w:customStyle="1" w:styleId="tw4winError">
    <w:name w:val="tw4winError"/>
    <w:uiPriority w:val="99"/>
    <w:rsid w:val="00D879A6"/>
    <w:rPr>
      <w:rFonts w:ascii="Courier New" w:hAnsi="Courier New"/>
      <w:color w:val="00FF00"/>
      <w:sz w:val="40"/>
    </w:rPr>
  </w:style>
  <w:style w:type="character" w:customStyle="1" w:styleId="tw4winTerm">
    <w:name w:val="tw4winTerm"/>
    <w:uiPriority w:val="99"/>
    <w:rsid w:val="00D879A6"/>
    <w:rPr>
      <w:color w:val="0000FF"/>
    </w:rPr>
  </w:style>
  <w:style w:type="character" w:customStyle="1" w:styleId="tw4winPopup">
    <w:name w:val="tw4winPopup"/>
    <w:uiPriority w:val="99"/>
    <w:rsid w:val="00D879A6"/>
    <w:rPr>
      <w:rFonts w:ascii="Courier New" w:hAnsi="Courier New"/>
      <w:noProof/>
      <w:color w:val="008000"/>
    </w:rPr>
  </w:style>
  <w:style w:type="character" w:customStyle="1" w:styleId="tw4winJump">
    <w:name w:val="tw4winJump"/>
    <w:uiPriority w:val="99"/>
    <w:rsid w:val="00D879A6"/>
    <w:rPr>
      <w:rFonts w:ascii="Courier New" w:hAnsi="Courier New"/>
      <w:noProof/>
      <w:color w:val="008080"/>
    </w:rPr>
  </w:style>
  <w:style w:type="character" w:customStyle="1" w:styleId="tw4winExternal">
    <w:name w:val="tw4winExternal"/>
    <w:uiPriority w:val="99"/>
    <w:rsid w:val="00D879A6"/>
    <w:rPr>
      <w:rFonts w:ascii="Courier New" w:hAnsi="Courier New"/>
      <w:noProof/>
      <w:color w:val="808080"/>
    </w:rPr>
  </w:style>
  <w:style w:type="character" w:customStyle="1" w:styleId="tw4winInternal">
    <w:name w:val="tw4winInternal"/>
    <w:uiPriority w:val="99"/>
    <w:rsid w:val="00D879A6"/>
    <w:rPr>
      <w:rFonts w:ascii="Courier New" w:hAnsi="Courier New"/>
      <w:noProof/>
      <w:color w:val="FF0000"/>
    </w:rPr>
  </w:style>
  <w:style w:type="character" w:customStyle="1" w:styleId="DONOTTRANSLATE">
    <w:name w:val="DO_NOT_TRANSLATE"/>
    <w:uiPriority w:val="99"/>
    <w:rsid w:val="00D879A6"/>
    <w:rPr>
      <w:rFonts w:ascii="Courier New" w:hAnsi="Courier New"/>
      <w:noProof/>
      <w:color w:val="800000"/>
    </w:rPr>
  </w:style>
  <w:style w:type="character" w:customStyle="1" w:styleId="NormalBoldChar">
    <w:name w:val="NormalBold Char"/>
    <w:link w:val="NormalBold"/>
    <w:locked/>
    <w:rsid w:val="00D879A6"/>
    <w:rPr>
      <w:b/>
      <w:sz w:val="24"/>
      <w:lang w:val="fr-FR"/>
    </w:rPr>
  </w:style>
  <w:style w:type="paragraph" w:customStyle="1" w:styleId="NumPar1">
    <w:name w:val="NumPar 1"/>
    <w:basedOn w:val="Normal"/>
    <w:next w:val="Normal"/>
    <w:rsid w:val="00D879A6"/>
    <w:pPr>
      <w:widowControl/>
      <w:numPr>
        <w:numId w:val="45"/>
      </w:numPr>
      <w:spacing w:before="120" w:after="120"/>
      <w:jc w:val="both"/>
    </w:pPr>
    <w:rPr>
      <w:lang w:val="en-GB"/>
    </w:rPr>
  </w:style>
  <w:style w:type="paragraph" w:customStyle="1" w:styleId="NumPar2">
    <w:name w:val="NumPar 2"/>
    <w:basedOn w:val="Normal"/>
    <w:next w:val="Normal"/>
    <w:rsid w:val="00D879A6"/>
    <w:pPr>
      <w:widowControl/>
      <w:numPr>
        <w:ilvl w:val="1"/>
        <w:numId w:val="45"/>
      </w:numPr>
      <w:spacing w:before="120" w:after="120"/>
      <w:jc w:val="both"/>
    </w:pPr>
    <w:rPr>
      <w:lang w:val="en-GB"/>
    </w:rPr>
  </w:style>
  <w:style w:type="paragraph" w:customStyle="1" w:styleId="NumPar3">
    <w:name w:val="NumPar 3"/>
    <w:basedOn w:val="Normal"/>
    <w:next w:val="Normal"/>
    <w:uiPriority w:val="59"/>
    <w:rsid w:val="00D879A6"/>
    <w:pPr>
      <w:widowControl/>
      <w:numPr>
        <w:ilvl w:val="2"/>
        <w:numId w:val="45"/>
      </w:numPr>
      <w:spacing w:before="120" w:after="120"/>
      <w:jc w:val="both"/>
    </w:pPr>
    <w:rPr>
      <w:lang w:val="en-GB"/>
    </w:rPr>
  </w:style>
  <w:style w:type="paragraph" w:customStyle="1" w:styleId="NumPar4">
    <w:name w:val="NumPar 4"/>
    <w:basedOn w:val="Normal"/>
    <w:next w:val="Normal"/>
    <w:rsid w:val="00D879A6"/>
    <w:pPr>
      <w:widowControl/>
      <w:numPr>
        <w:ilvl w:val="3"/>
        <w:numId w:val="45"/>
      </w:numPr>
      <w:spacing w:before="120" w:after="120"/>
      <w:jc w:val="both"/>
    </w:pPr>
    <w:rPr>
      <w:lang w:val="en-GB"/>
    </w:rPr>
  </w:style>
  <w:style w:type="paragraph" w:customStyle="1" w:styleId="CM1">
    <w:name w:val="CM1"/>
    <w:basedOn w:val="Normal"/>
    <w:next w:val="Normal"/>
    <w:uiPriority w:val="99"/>
    <w:rsid w:val="00D879A6"/>
    <w:pPr>
      <w:widowControl/>
      <w:autoSpaceDE w:val="0"/>
      <w:autoSpaceDN w:val="0"/>
      <w:adjustRightInd w:val="0"/>
    </w:pPr>
    <w:rPr>
      <w:szCs w:val="24"/>
      <w:lang w:val="en-GB"/>
    </w:rPr>
  </w:style>
  <w:style w:type="paragraph" w:customStyle="1" w:styleId="CM3">
    <w:name w:val="CM3"/>
    <w:basedOn w:val="Normal"/>
    <w:next w:val="Normal"/>
    <w:uiPriority w:val="99"/>
    <w:rsid w:val="00D879A6"/>
    <w:pPr>
      <w:widowControl/>
      <w:autoSpaceDE w:val="0"/>
      <w:autoSpaceDN w:val="0"/>
      <w:adjustRightInd w:val="0"/>
    </w:pPr>
    <w:rPr>
      <w:szCs w:val="24"/>
      <w:lang w:val="en-GB"/>
    </w:rPr>
  </w:style>
  <w:style w:type="paragraph" w:customStyle="1" w:styleId="CM4">
    <w:name w:val="CM4"/>
    <w:basedOn w:val="Normal"/>
    <w:next w:val="Normal"/>
    <w:uiPriority w:val="99"/>
    <w:rsid w:val="00D879A6"/>
    <w:pPr>
      <w:widowControl/>
      <w:autoSpaceDE w:val="0"/>
      <w:autoSpaceDN w:val="0"/>
      <w:adjustRightInd w:val="0"/>
    </w:pPr>
    <w:rPr>
      <w:szCs w:val="24"/>
      <w:lang w:val="en-GB"/>
    </w:rPr>
  </w:style>
  <w:style w:type="paragraph" w:customStyle="1" w:styleId="Datedadoption">
    <w:name w:val="Date d'adoption"/>
    <w:basedOn w:val="Normal"/>
    <w:next w:val="Normal"/>
    <w:rsid w:val="00D13824"/>
    <w:pPr>
      <w:widowControl/>
      <w:spacing w:before="360" w:line="360" w:lineRule="auto"/>
      <w:jc w:val="center"/>
    </w:pPr>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4270B-C857-4490-BF94-46CB0A1A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Danièle</dc:creator>
  <cp:keywords/>
  <cp:lastModifiedBy>RADOUX Francoise</cp:lastModifiedBy>
  <cp:revision>2</cp:revision>
  <cp:lastPrinted>2004-11-19T14:42:00Z</cp:lastPrinted>
  <dcterms:created xsi:type="dcterms:W3CDTF">2017-02-21T15:36:00Z</dcterms:created>
  <dcterms:modified xsi:type="dcterms:W3CDTF">2017-02-21T15:36:00Z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A8-0165_2015_FR_net pour </vt:lpwstr>
  </property>
  <property fmtid="{D5CDD505-2E9C-101B-9397-08002B2CF9AE}" pid="4" name="&lt;Type&gt;">
    <vt:lpwstr>RR</vt:lpwstr>
  </property>
</Properties>
</file>