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7F418E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7F418E" w:rsidRDefault="00120ED6" w:rsidP="0010095E">
            <w:pPr>
              <w:pStyle w:val="EPName"/>
              <w:rPr>
                <w:lang w:val="sk-SK"/>
              </w:rPr>
            </w:pPr>
            <w:r w:rsidRPr="007F418E">
              <w:rPr>
                <w:lang w:val="sk-SK"/>
              </w:rPr>
              <w:t>Európsky parlament</w:t>
            </w:r>
          </w:p>
          <w:p w:rsidR="00751A4A" w:rsidRPr="007F418E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7F418E">
              <w:rPr>
                <w:lang w:val="sk-SK"/>
              </w:rPr>
              <w:t>2014</w:t>
            </w:r>
            <w:r w:rsidR="00C941CB" w:rsidRPr="007F418E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7F418E" w:rsidRDefault="00B7568B" w:rsidP="0010095E">
            <w:pPr>
              <w:pStyle w:val="EPLogo"/>
            </w:pPr>
            <w:r w:rsidRPr="007F418E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7F418E" w:rsidRDefault="00D058B8" w:rsidP="00D058B8">
      <w:pPr>
        <w:pStyle w:val="LineTop"/>
        <w:rPr>
          <w:lang w:val="sk-SK"/>
        </w:rPr>
      </w:pPr>
    </w:p>
    <w:p w:rsidR="00680577" w:rsidRPr="007F418E" w:rsidRDefault="00120ED6" w:rsidP="00680577">
      <w:pPr>
        <w:pStyle w:val="ZSessionDoc"/>
        <w:rPr>
          <w:b/>
          <w:i w:val="0"/>
        </w:rPr>
      </w:pPr>
      <w:r w:rsidRPr="007F418E">
        <w:rPr>
          <w:b/>
          <w:i w:val="0"/>
        </w:rPr>
        <w:t>PRIJATÉ TEXTY</w:t>
      </w:r>
    </w:p>
    <w:p w:rsidR="00D058B8" w:rsidRPr="007F418E" w:rsidRDefault="00D058B8" w:rsidP="00D058B8">
      <w:pPr>
        <w:pStyle w:val="LineBottom"/>
      </w:pPr>
    </w:p>
    <w:p w:rsidR="00120ED6" w:rsidRPr="007F418E" w:rsidRDefault="00361526" w:rsidP="00120ED6">
      <w:pPr>
        <w:pStyle w:val="ATHeading1"/>
        <w:rPr>
          <w:lang w:val="sk-SK"/>
        </w:rPr>
      </w:pPr>
      <w:bookmarkStart w:id="0" w:name="TANumber"/>
      <w:r>
        <w:rPr>
          <w:lang w:val="sk-SK"/>
        </w:rPr>
        <w:t>P8_TA</w:t>
      </w:r>
      <w:bookmarkStart w:id="1" w:name="_GoBack"/>
      <w:bookmarkEnd w:id="1"/>
      <w:r w:rsidR="00120ED6" w:rsidRPr="007F418E">
        <w:rPr>
          <w:lang w:val="sk-SK"/>
        </w:rPr>
        <w:t>(2016)0</w:t>
      </w:r>
      <w:r w:rsidR="003A2E39" w:rsidRPr="007F418E">
        <w:rPr>
          <w:lang w:val="sk-SK"/>
        </w:rPr>
        <w:t>424</w:t>
      </w:r>
      <w:bookmarkEnd w:id="0"/>
    </w:p>
    <w:p w:rsidR="00120ED6" w:rsidRPr="007F418E" w:rsidRDefault="00120ED6" w:rsidP="00120ED6">
      <w:pPr>
        <w:pStyle w:val="ATHeading2"/>
        <w:rPr>
          <w:lang w:val="sk-SK"/>
        </w:rPr>
      </w:pPr>
      <w:bookmarkStart w:id="2" w:name="title"/>
      <w:r w:rsidRPr="007F418E">
        <w:rPr>
          <w:lang w:val="sk-SK"/>
        </w:rPr>
        <w:t>Jadrová bezpečnosť a nešírenie jadrových zbraní</w:t>
      </w:r>
      <w:bookmarkEnd w:id="2"/>
      <w:r w:rsidRPr="007F418E">
        <w:rPr>
          <w:lang w:val="sk-SK"/>
        </w:rPr>
        <w:t xml:space="preserve"> </w:t>
      </w:r>
      <w:bookmarkStart w:id="3" w:name="Etoiles"/>
      <w:bookmarkEnd w:id="3"/>
    </w:p>
    <w:p w:rsidR="00120ED6" w:rsidRPr="007F418E" w:rsidRDefault="00120ED6" w:rsidP="00120ED6">
      <w:pPr>
        <w:rPr>
          <w:i/>
          <w:vanish/>
        </w:rPr>
      </w:pPr>
      <w:r w:rsidRPr="007F418E">
        <w:rPr>
          <w:i/>
        </w:rPr>
        <w:fldChar w:fldCharType="begin"/>
      </w:r>
      <w:r w:rsidRPr="007F418E">
        <w:rPr>
          <w:i/>
        </w:rPr>
        <w:instrText xml:space="preserve"> TC"(</w:instrText>
      </w:r>
      <w:bookmarkStart w:id="4" w:name="DocNumber"/>
      <w:r w:rsidRPr="007F418E">
        <w:rPr>
          <w:i/>
        </w:rPr>
        <w:instrText>B8-1122, 1125, 1131 a 1132/2016</w:instrText>
      </w:r>
      <w:bookmarkEnd w:id="4"/>
      <w:r w:rsidRPr="007F418E">
        <w:rPr>
          <w:i/>
        </w:rPr>
        <w:instrText xml:space="preserve">)"\l3 \n&gt; \* MERGEFORMAT </w:instrText>
      </w:r>
      <w:r w:rsidRPr="007F418E">
        <w:rPr>
          <w:i/>
        </w:rPr>
        <w:fldChar w:fldCharType="end"/>
      </w:r>
    </w:p>
    <w:p w:rsidR="00120ED6" w:rsidRPr="007F418E" w:rsidRDefault="00120ED6" w:rsidP="00120ED6">
      <w:pPr>
        <w:rPr>
          <w:vanish/>
        </w:rPr>
      </w:pPr>
      <w:bookmarkStart w:id="5" w:name="PE"/>
      <w:r w:rsidRPr="007F418E">
        <w:rPr>
          <w:vanish/>
        </w:rPr>
        <w:t>PE589.718</w:t>
      </w:r>
      <w:bookmarkEnd w:id="5"/>
    </w:p>
    <w:p w:rsidR="00120ED6" w:rsidRPr="007F418E" w:rsidRDefault="00120ED6" w:rsidP="00120ED6">
      <w:pPr>
        <w:pStyle w:val="ATHeading3"/>
        <w:rPr>
          <w:lang w:val="sk-SK"/>
        </w:rPr>
      </w:pPr>
      <w:bookmarkStart w:id="6" w:name="Sujet"/>
      <w:r w:rsidRPr="007F418E">
        <w:rPr>
          <w:lang w:val="sk-SK"/>
        </w:rPr>
        <w:t>Uznesenie Európskeho parlamentu z</w:t>
      </w:r>
      <w:r w:rsidR="00E8763E" w:rsidRPr="007F418E">
        <w:rPr>
          <w:lang w:val="sk-SK"/>
        </w:rPr>
        <w:t> 27</w:t>
      </w:r>
      <w:r w:rsidRPr="007F418E">
        <w:rPr>
          <w:lang w:val="sk-SK"/>
        </w:rPr>
        <w:t>. októbra 2016 o jadrovej bezpečnosti a nešírení jadrových zbraní</w:t>
      </w:r>
      <w:bookmarkEnd w:id="6"/>
      <w:r w:rsidRPr="007F418E">
        <w:rPr>
          <w:lang w:val="sk-SK"/>
        </w:rPr>
        <w:t xml:space="preserve"> </w:t>
      </w:r>
      <w:bookmarkStart w:id="7" w:name="References"/>
      <w:r w:rsidRPr="007F418E">
        <w:rPr>
          <w:lang w:val="sk-SK"/>
        </w:rPr>
        <w:t>(2016/2936(RSP))</w:t>
      </w:r>
      <w:bookmarkEnd w:id="7"/>
    </w:p>
    <w:p w:rsidR="00120ED6" w:rsidRPr="007F418E" w:rsidRDefault="00120ED6" w:rsidP="00120ED6"/>
    <w:p w:rsidR="00A63911" w:rsidRPr="007F418E" w:rsidRDefault="00A63911" w:rsidP="00A63911">
      <w:pPr>
        <w:pStyle w:val="Normal12"/>
      </w:pPr>
      <w:bookmarkStart w:id="8" w:name="TextBodyBegin"/>
      <w:bookmarkEnd w:id="8"/>
      <w:r w:rsidRPr="007F418E">
        <w:rPr>
          <w:i/>
        </w:rPr>
        <w:t>Európsky parlament,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svoje uznesenie zo 17. januára 2013 o odporúčaniach hodnotiacej konferencie Zmluvy o nešírení jadrových zbraní (ZNJZ) v súvislosti s vytvorením zóny bez zbraní hromadného ničenia na Blízkom východe</w:t>
      </w:r>
      <w:r w:rsidRPr="007F418E">
        <w:rPr>
          <w:rStyle w:val="FootnoteReference"/>
          <w:szCs w:val="24"/>
        </w:rPr>
        <w:footnoteReference w:id="1"/>
      </w:r>
      <w:r w:rsidRPr="007F418E">
        <w:rPr>
          <w:szCs w:val="24"/>
        </w:rPr>
        <w:t>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svoje uznesenie z 10. marca 2010 o Zmluve o nešírení jadrových zbraní</w:t>
      </w:r>
      <w:r w:rsidRPr="007F418E">
        <w:rPr>
          <w:rStyle w:val="FootnoteReference"/>
          <w:szCs w:val="24"/>
        </w:rPr>
        <w:footnoteReference w:id="2"/>
      </w:r>
      <w:r w:rsidRPr="007F418E">
        <w:rPr>
          <w:szCs w:val="24"/>
        </w:rPr>
        <w:t>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semináre EÚ o nešírení jadrových zbraní a odzbrojení a na pravidelné stretnutia Združenia EÚ pre nešírenie zbraní,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stratégiu EÚ proti šíreniu zbraní hromadného ničenia prijatú Európskou radou 12. decembra 2003,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to, že na hodnotiacej konferencii NPT v roku 2015 sa nepodarilo dohodnúť na konečnom dokumente,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závery Rady k deviatej hodnotiacej konferencii strán Zmluvy o nešírení jadrových zbraní (8079/15),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dokumenty prijaté na jar 2016 na samite o jadrovej bezpečnosti vo Washingtone,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rezolúciu Bezpečnostnej rady OSN č. 2310 (2016) o 20. výročí Zmluvy o všeobecnom zákaze jadrových skúšok (CTBT),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 xml:space="preserve">so zreteľom na vyhlásenie z Tbilisi z roku 2016, ktoré konsenzom prijalo </w:t>
      </w:r>
      <w:r w:rsidRPr="007F418E">
        <w:rPr>
          <w:szCs w:val="24"/>
        </w:rPr>
        <w:lastRenderedPageBreak/>
        <w:t>Parlamentného zhromaždenia Organizácie pre bezpečnosť a spoluprácu v Európe,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rezolúciu Valného zhromaždenia OSN 66/61 z 13. decembra 2011 o vytvorení zóny bez jadrových zbraní v regióne Blízkeho východu,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rozhodnutie Rady 2012/422/SZBP z 23. júla 2012 na podporu procesu vedúceho k vytvoreniu zóny bez jadrových zbraní a všetkých ostatných zbraní hromadného ničenia na Blízkom východe</w:t>
      </w:r>
      <w:r w:rsidRPr="007F418E">
        <w:rPr>
          <w:rStyle w:val="FootnoteReference"/>
          <w:szCs w:val="24"/>
        </w:rPr>
        <w:footnoteReference w:id="3"/>
      </w:r>
      <w:r w:rsidRPr="007F418E">
        <w:rPr>
          <w:szCs w:val="24"/>
        </w:rPr>
        <w:t>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rezolúciu Valného zhromaždenia OSN 70/33 zo 7. decembra 2015 o dosiahnutí pokroku v oblasti mnohostranného jadrového odzbrojenia a na správu otvorenej pracovnej skupiny pre Valné zhromaždenie OSN prijatú 19. augusta 2016 (A/71/371),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–</w:t>
      </w:r>
      <w:r w:rsidRPr="007F418E">
        <w:rPr>
          <w:szCs w:val="24"/>
        </w:rPr>
        <w:tab/>
        <w:t>so zreteľom na článok 123 ods. 2 a 4 rokovacieho poriadku,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A.</w:t>
      </w:r>
      <w:r w:rsidRPr="007F418E">
        <w:rPr>
          <w:szCs w:val="24"/>
        </w:rPr>
        <w:tab/>
        <w:t>keďže celosvetová bezpečnostná situácia a hlavne bezpečnostná situácia EÚ sa výrazne zhoršila a stáva sa čoraz nestabilnejšou, nebezpečnejšou a menej predvídateľnou; keďže existujú konvenčné, nekonvenčné a hybridné hrozby, ktoré vytvárajú tak štátni, ako aj neštátni regionálni a globálni aktéri;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B.</w:t>
      </w:r>
      <w:r w:rsidRPr="007F418E">
        <w:rPr>
          <w:szCs w:val="24"/>
        </w:rPr>
        <w:tab/>
        <w:t>keďže medzinárodný mier, bezpečnosť a stabilita sú vážne ohrozené rôznymi udalosťami vrátane zhoršujúcich sa vzťahov medzi štátmi, ktoré disponujú jadrovými zbraňami, ako sú Ruská federácia a Spojené štáty americké a India a Pakistan, a ďalším rozvojom jadrových kapacít v Severnej Kórei;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C.</w:t>
      </w:r>
      <w:r w:rsidRPr="007F418E">
        <w:rPr>
          <w:szCs w:val="24"/>
        </w:rPr>
        <w:tab/>
        <w:t>keďže šírenie biologických a chemických foriem zbraní hromadného ničenia (ZHN) sa minimalizuje a postupne zastavuje prostredníctvom účinného medzinárodného uplatňovania zákazu a záväzkov obsiahnutých v Dohovore o biologických a toxínových zbraniach (BTWC) z roku 1972 a v Dohovore o chemických zbraniach (CWC); keďže však šírenie jadrových ZHN a ich nosičov predstavuje jednu z najzávažnejších hrozieb pre celosvetové spoločenstvo;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D.</w:t>
      </w:r>
      <w:r w:rsidRPr="007F418E">
        <w:rPr>
          <w:szCs w:val="24"/>
        </w:rPr>
        <w:tab/>
        <w:t>keďže podľa stavu z januára 2016 deväť štátov – Spojené štáty americké, Rusko, Spojené kráľovstvo, Francúzsko, Čína, India, Pakistan, Izraelom a Kórejská ľudovodemokratická republika (KĽDR) – vlastní celkovo približne 15 395 jadrových hlavíc, v porovnaní s počtom 15 850 v roku 2015;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E.</w:t>
      </w:r>
      <w:r w:rsidRPr="007F418E">
        <w:rPr>
          <w:szCs w:val="24"/>
        </w:rPr>
        <w:tab/>
        <w:t>keďže medzi priority patrí zabrániť teroristom a ďalším štátom, aby získali alebo použili jadrové zbrane, obmedziť a odstrániť všetok jadrový arzenál a pokročiť v snahe o svet bez jadrových zbraní;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F.</w:t>
      </w:r>
      <w:r w:rsidRPr="007F418E">
        <w:rPr>
          <w:szCs w:val="24"/>
        </w:rPr>
        <w:tab/>
        <w:t xml:space="preserve">keďže už existuje viacero zmlúv o zóne bez jadrových zbraní týkajúcich sa určitých regiónov sveta, konkrétne Latinskej Ameriky, Karibiku, južného </w:t>
      </w:r>
      <w:proofErr w:type="spellStart"/>
      <w:r w:rsidRPr="007F418E">
        <w:rPr>
          <w:szCs w:val="24"/>
        </w:rPr>
        <w:t>Tichomoria</w:t>
      </w:r>
      <w:proofErr w:type="spellEnd"/>
      <w:r w:rsidRPr="007F418E">
        <w:rPr>
          <w:szCs w:val="24"/>
        </w:rPr>
        <w:t>, juhovýchodnej Ázie, Afriky a Strednej Ázie;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G.</w:t>
      </w:r>
      <w:r w:rsidRPr="007F418E">
        <w:rPr>
          <w:szCs w:val="24"/>
        </w:rPr>
        <w:tab/>
        <w:t xml:space="preserve">keďže počas hodnotiacej konferencie NPT v roku 2010 do popredia opäť vystúpil humanitárny dosah jadrových zbraní, na ktorý poukázali vlády Nórska, Mexika a Rakúska prostredníctvom viacerých konferencií na túto tému a príslušných správ a ktorý bol zdôraznený aj prostredníctvom medzinárodného humanitárneho záväzku na </w:t>
      </w:r>
      <w:r w:rsidRPr="007F418E">
        <w:rPr>
          <w:szCs w:val="24"/>
        </w:rPr>
        <w:lastRenderedPageBreak/>
        <w:t>podnet Rakúska, ktorý bol predložený na hodnotiacej konferencii NPT v roku 2015 a ktorý schválilo 127 členských štátov OSN;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H.</w:t>
      </w:r>
      <w:r w:rsidRPr="007F418E">
        <w:rPr>
          <w:szCs w:val="24"/>
        </w:rPr>
        <w:tab/>
        <w:t>keďže treba naďalej posilňovať základné ciele nešírenia jadrových zbraní a odzbrojenia troch pilierov ZNJZ, ktorými sú nešírenie jadrových zbraní, odzbrojenie a spolupráca v oblasti mierového využívania jadrovej energie; keďže štáty, ktoré vlastnia jadrové zbrane a sú signatármi ZNJZ, modernizujú a vylepšujú svoj jadrový arzenál a odkladajú opatrenia na obmedzenie alebo odstránenie svojho jadrového arzenálu a upustenie od presadzovania vojenskej doktríny jadrového zastrašovania;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I.</w:t>
      </w:r>
      <w:r w:rsidRPr="007F418E">
        <w:rPr>
          <w:szCs w:val="24"/>
        </w:rPr>
        <w:tab/>
        <w:t>keďže na samitoch o jadrovej bezpečnosti, ktoré sa uskutočnili v rámci doplnkového procesu mimo ZNJZ a prispeli k posilneniu tejto zmluvy zvýšením dôveryhodnosti jej zložky týkajúcej sa nešírenia jadrových zbraní, sa formálne dosiahol pokrok, pokiaľ ide o zabezpečovanie civilného štiepneho materiálu, ale keďže nedávne odmietnutie spolupráce zo strany Ruska a zhoršovanie jeho vzťahov so Spojenými štátmi americkými ohrozujú ďalšie úsilie o zabezpečovanie a obmedzovanie štiepnych materiálov;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J.</w:t>
      </w:r>
      <w:r w:rsidRPr="007F418E">
        <w:rPr>
          <w:szCs w:val="24"/>
        </w:rPr>
        <w:tab/>
        <w:t>keďže Dohovor o fyzickej ochrane jadrových materiálov je právne záväzným medzinárodným nástrojom v oblasti fyzickej ochrany jadrových materiálov, ktorý stanovuje opatrenia v oblasti prevencie, vyšetrovania a trestov, pokiaľ ide o trestné činy, ktoré súvisia s jadrovým materiálom;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K.</w:t>
      </w:r>
      <w:r w:rsidRPr="007F418E">
        <w:rPr>
          <w:szCs w:val="24"/>
        </w:rPr>
        <w:tab/>
        <w:t>keďže Rusko a Spojené štáty americké pokračujú vo vykonávaní novej zmluvy START, ktorej platnosť v prípade nepredĺženia oboma stranami uplynie v roku 2021; keďže prezident Spojených štátov Barack Obama vo svojom prejave v Berlíne v roku 2013 predniesol dôležitý návrh na obmedzenie počtu jadrových hlavíc, ktorý zopakoval v roku 2016 vo Washingtone; keďže Ruská federácia na túto predbežnú ponuku na začatie rokovaní o dohode nadväzujúcej na novú zmluvu START nereagovala a zatiaľ neboli dohodnuté žiadne opatrenia nadväzujúce na uvedenú zmluvu, ktorými by sa zabezpečilo zníženie počtu nestrategických a strategických jadrových zbraní vedúce k ich odstráneniu;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L.</w:t>
      </w:r>
      <w:r w:rsidRPr="007F418E">
        <w:rPr>
          <w:szCs w:val="24"/>
        </w:rPr>
        <w:tab/>
        <w:t>keďže skúšky jadrových zbraní a/alebo akékoľvek iné jadrové explózie sú hrozbou pre medzinárodný mier a bezpečnosť a ohrozujú celosvetový režim jadrového odzbrojenia a nešírenia jadrových zbraní; keďže Zmluva o všeobecnom zákaze jadrových skúšok (CTBT) je najúčinnejším spôsobom, ako zakázať skúšky jadrových zbraní; keďže rok 2016 je rokom 20. výročia otvorenia CTBT na podpis, k čomu došlo 24.</w:t>
      </w:r>
      <w:r w:rsidR="00804625" w:rsidRPr="007F418E">
        <w:rPr>
          <w:szCs w:val="24"/>
        </w:rPr>
        <w:t> </w:t>
      </w:r>
      <w:r w:rsidRPr="007F418E">
        <w:rPr>
          <w:szCs w:val="24"/>
        </w:rPr>
        <w:t>septembra</w:t>
      </w:r>
      <w:r w:rsidR="00804625" w:rsidRPr="007F418E">
        <w:rPr>
          <w:szCs w:val="24"/>
        </w:rPr>
        <w:t> </w:t>
      </w:r>
      <w:r w:rsidRPr="007F418E">
        <w:rPr>
          <w:szCs w:val="24"/>
        </w:rPr>
        <w:t>1996;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M.</w:t>
      </w:r>
      <w:r w:rsidRPr="007F418E">
        <w:rPr>
          <w:szCs w:val="24"/>
        </w:rPr>
        <w:tab/>
        <w:t>keďže napriek všetkej snahe zvolať konferenciu o vytvorení zóny bez jadrových zbraní a všetkých ostatných zbraní hromadného ničenia na Blízkom východe do decembra 2012, a to v súlade s konsenzuálnymi dohodami zmluvných štátov ZNJZ na hodnotiacej konferencii v roku 2010, sa táto konferencia neuskutočnila;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N.</w:t>
      </w:r>
      <w:r w:rsidRPr="007F418E">
        <w:rPr>
          <w:szCs w:val="24"/>
        </w:rPr>
        <w:tab/>
        <w:t xml:space="preserve">keďže strategická koncepcia NATO z roku 2010 a revízia stratégie na odstrašenie a obranu z roku 2012 zaväzujú NATO k vytvoreniu podmienok pre svet bez jadrových zbraní; keďže na základe dohôd NATO o spoločnom využívaní jadrových zbraní a dvojstranných dohôd je v piatich štátoch NATO, ktoré nevlastnia jadrové zbrane (Belgicko, Nemecko, Taliansko, Holandsko a Turecko), naďalej rozmiestnených približne 150 až 200 amerických jadrových neriadených bômb krátkeho doletu, a keďže </w:t>
      </w:r>
      <w:r w:rsidRPr="007F418E">
        <w:rPr>
          <w:szCs w:val="24"/>
        </w:rPr>
        <w:lastRenderedPageBreak/>
        <w:t>tieto zbrane sú v uvedených krajinách umiestnené v súlade so súčasnými politikami NATO;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O.</w:t>
      </w:r>
      <w:r w:rsidRPr="007F418E">
        <w:rPr>
          <w:szCs w:val="24"/>
        </w:rPr>
        <w:tab/>
        <w:t xml:space="preserve">keďže bezpečnosť jadrových zbraní USA rozmiestnených v Turecku sa stala predmetom zvýšeného záujmu v dôsledku ozbrojeného konfliktu v Sýrii, ktorý sa odohráva neďaleko leteckej základne </w:t>
      </w:r>
      <w:proofErr w:type="spellStart"/>
      <w:r w:rsidRPr="007F418E">
        <w:rPr>
          <w:szCs w:val="24"/>
        </w:rPr>
        <w:t>Incirlik</w:t>
      </w:r>
      <w:proofErr w:type="spellEnd"/>
      <w:r w:rsidRPr="007F418E">
        <w:rPr>
          <w:szCs w:val="24"/>
        </w:rPr>
        <w:t>, a v dôsledku udalostí na tejto leteckej základni a v jej okolí počas neúspešného pokusu o štátny prevrat 15. júla 2016 a po ňom;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P.</w:t>
      </w:r>
      <w:r w:rsidRPr="007F418E">
        <w:rPr>
          <w:szCs w:val="24"/>
        </w:rPr>
        <w:tab/>
        <w:t>keďže 5. decembra 2015 sme si pripomenuli 20. výročie podpísania memoranda z Budapešti; keďže Ukrajina rešpektovala všetky jeho ustanovenia a zaujala aktívny postoj k otázkam jadrového odzbrojenia a nešírenia na rozdiel od Ruskej federácie, ktorá porušila svoje záväzky tým, že obsadila časť územia Ukrajiny (Krym) a začala ozbrojený útok na východe Ukrajiny; keďže tým vznikol nebezpečný precedens, pretože štát, ktorý zaručoval bezpečnosť Ukrajiny v reakcii na jej rozhodnutie pridať sa ako štát nevlastniaci jadrové zbrane k ZNJZ, narušil jej zvrchovanosť a územnú celistvosť a vážne poškodil nielen hodnovernosť nástroja ako celku, ale aj negatívne bezpečnostné záruky poskytnuté štátom vlastniacim jadrové zbrane, ako aj ZNJZ samotné a myšlienku presadzovania celosvetového jadrového odzbrojenia a nešírenia jadrových zbraní na základe medzinárodného práva a mnohostranných zmlúv; vyjadruje hlboké znepokojenie nad hrozivými vyhláseniami vysokopostavených ruských predstaviteľov, že Rusko má právo rozmiestniť a použiť jadrové zbrane na Kryme, čo by malo globálne dôsledky; je znepokojený novou ruskou vojenskou doktrínou z decembra 2014, ktorá umožňuje použiť jadrové zbrane proti štátu, ktorý nedisponuje takýmito zbraňami;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Q.</w:t>
      </w:r>
      <w:r w:rsidRPr="007F418E">
        <w:rPr>
          <w:szCs w:val="24"/>
        </w:rPr>
        <w:tab/>
        <w:t>keďže Rusko v </w:t>
      </w:r>
      <w:proofErr w:type="spellStart"/>
      <w:r w:rsidRPr="007F418E">
        <w:rPr>
          <w:szCs w:val="24"/>
        </w:rPr>
        <w:t>Kaliningrade</w:t>
      </w:r>
      <w:proofErr w:type="spellEnd"/>
      <w:r w:rsidRPr="007F418E">
        <w:rPr>
          <w:szCs w:val="24"/>
        </w:rPr>
        <w:t xml:space="preserve"> rozmiestnilo rakety krátkeho doletu </w:t>
      </w:r>
      <w:proofErr w:type="spellStart"/>
      <w:r w:rsidRPr="007F418E">
        <w:rPr>
          <w:szCs w:val="24"/>
        </w:rPr>
        <w:t>Iskander</w:t>
      </w:r>
      <w:proofErr w:type="spellEnd"/>
      <w:r w:rsidRPr="007F418E">
        <w:rPr>
          <w:szCs w:val="24"/>
        </w:rPr>
        <w:t>, ktoré môžu niesť jadrové hlavice, uskutočňuje cvičenia a prelety zahŕňajúce jadrové systémy, a keďže vyhlásenia ruských vedúcich predstaviteľov o význame jadrového odstrašovania a rozhodnutie Ruska pozastaviť platnosť dohody o ukladaní plutónia a nakladaní s ním uzatvorenej so Spojenými štátmi americkými v roku 2000 zvýšili obavy z nárastu významu jadrových zbraní pre Rusko;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R.</w:t>
      </w:r>
      <w:r w:rsidRPr="007F418E">
        <w:rPr>
          <w:szCs w:val="24"/>
        </w:rPr>
        <w:tab/>
        <w:t>keďže EÚ zohráva dôležitú úlohu ako účastník spoločného komplexného akčného plánu dohodnutého s Iránom, pričom je zároveň riadnym členom spoločnej komisie dohliadajúcej na vykonávanie dohody;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S.</w:t>
      </w:r>
      <w:r w:rsidRPr="007F418E">
        <w:rPr>
          <w:szCs w:val="24"/>
        </w:rPr>
        <w:tab/>
        <w:t xml:space="preserve">keďže KĽDR 9. septembra 2016 uskutočnila svoju piatu jadrovú skúšku iba niekoľko mesiacov po skúške zo 6. januára 2016; keďže táto skúška, ktorú KĽDR označila za „úspešnú skúšku vodíkovej bomby“, je jasným porušením jej medzinárodných záväzkov podľa rezolúcií Bezpečnostnej rady OSN a vyhlásenia o </w:t>
      </w:r>
      <w:proofErr w:type="spellStart"/>
      <w:r w:rsidRPr="007F418E">
        <w:rPr>
          <w:szCs w:val="24"/>
        </w:rPr>
        <w:t>denuklearizácii</w:t>
      </w:r>
      <w:proofErr w:type="spellEnd"/>
      <w:r w:rsidRPr="007F418E">
        <w:rPr>
          <w:szCs w:val="24"/>
        </w:rPr>
        <w:t xml:space="preserve"> medzi oboma </w:t>
      </w:r>
      <w:proofErr w:type="spellStart"/>
      <w:r w:rsidRPr="007F418E">
        <w:rPr>
          <w:szCs w:val="24"/>
        </w:rPr>
        <w:t>Kóreami</w:t>
      </w:r>
      <w:proofErr w:type="spellEnd"/>
      <w:r w:rsidRPr="007F418E">
        <w:rPr>
          <w:szCs w:val="24"/>
        </w:rPr>
        <w:t xml:space="preserve"> z roku 1992, v ktorej sa uvádza, že žiadna z krajín nebude vyvíjať ani vlastniť jadrové zbrane; keďže šírenie akýchkoľvek ZHN, ale najmä jadrových zbraní a prostriedkov umožňujúcich ich použitie, je hrozbou pre medzinárodný mier a bezpečnosť; keďže KĽDR oznámila v roku 2003 svoje odstúpenie od ZNJZ, od roku 2006 uskutočňuje jadrové skúšky a v roku 2009 oficiálne vyhlásila, že vyvinula jadrovú zbraň na účely odstrašenia, čo znamená, že KĽDR predstavuje zvýšenú hrozbu pre susedné krajiny v severovýchodnej Ázii a pre regionálny a medzinárodný mier a bezpečnosť;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T.</w:t>
      </w:r>
      <w:r w:rsidRPr="007F418E">
        <w:rPr>
          <w:szCs w:val="24"/>
        </w:rPr>
        <w:tab/>
        <w:t xml:space="preserve">keďže v Európskej bezpečnostnej stratégii z roku 2003 sa uvádza, že šírenie zbraní hromadného ničenia je potenciálne najväčšou hrozbou pre našu bezpečnosť, vrátane </w:t>
      </w:r>
      <w:r w:rsidRPr="007F418E">
        <w:rPr>
          <w:szCs w:val="24"/>
        </w:rPr>
        <w:lastRenderedPageBreak/>
        <w:t>zvýšenia možnosti pretekov v zbrojení v oblasti ZHN, a že EÚ je odhodlaná dosiahnuť univerzálne dodržiavanie režimov multilaterálnych zmlúv a posilňovať zmluvy a ich ustanovenia o overovaní; keďže globálna stratégia EÚ na rok 2016 neobsahuje žiadnu zmienku o ZHN, nešírení a kontrole zbraní;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U.</w:t>
      </w:r>
      <w:r w:rsidRPr="007F418E">
        <w:rPr>
          <w:szCs w:val="24"/>
        </w:rPr>
        <w:tab/>
        <w:t>keďže EÚ sa, žiaľ, v rámci príprav na hodnotiacu konferenciu NPT v roku 2015 nedokázala dohodnúť na spoločnom stanovisku k jadrovému odzbrojeniu, pričom prvýkrát uznala, že boli vyjadrené „rôzne názory“ na dôsledky jadrových zbraní; keďže na tejto konferencii sa pre nezhody v súvislosti s pokračovaním v regionálnom úsilí o vytvorenie zóny bez ZHN na Blízkom východe nepodarilo prijať konečný dokument;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V.</w:t>
      </w:r>
      <w:r w:rsidRPr="007F418E">
        <w:rPr>
          <w:szCs w:val="24"/>
        </w:rPr>
        <w:tab/>
        <w:t>keďže EÚ sa zaviazala, že využije všetky primerané dostupné nástroje na predchádzanie, zabránenie, zastavenie a v rámci možností na odstránenie programov šírenia, ktoré vyvolávajú obavy na globálnej úrovni, ako je to jasne uvedené v stratégii EÚ proti šíreniu zbraní hromadného ničenia prijatej Európskou radou 12. decembra</w:t>
      </w:r>
      <w:r w:rsidR="00590957" w:rsidRPr="007F418E">
        <w:rPr>
          <w:szCs w:val="24"/>
        </w:rPr>
        <w:t> </w:t>
      </w:r>
      <w:r w:rsidRPr="007F418E">
        <w:rPr>
          <w:szCs w:val="24"/>
        </w:rPr>
        <w:t>2003, a keďže zabezpečila užšiu spoluprácu európskych odborných skupín zaoberajúcich sa otázkou nešírenia v rámci Združenia EÚ pre nešírenie zbraní;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W.</w:t>
      </w:r>
      <w:r w:rsidRPr="007F418E">
        <w:rPr>
          <w:szCs w:val="24"/>
        </w:rPr>
        <w:tab/>
        <w:t>keďže je dôležité podporovať a posilňovať transparentné zapojenie občianskej spoločnosti do tohto medzinárodného procesu;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1.</w:t>
      </w:r>
      <w:r w:rsidRPr="007F418E">
        <w:rPr>
          <w:szCs w:val="24"/>
        </w:rPr>
        <w:tab/>
        <w:t>vyjadruje hlboké znepokojenie nad zhoršením bezpečnostnej situácie v okolí Európskej únie a za hranicami jej susedstva, keďže v dôsledku tohto zhoršenia by sa jadrové zbrane mohli opäť začať používať na aktívne odstrašovanie a mohlo by dôjsť k ich šíreniu medzi štátmi aj neštátnymi subjektmi, ako aj nad nedostatočným vykonávaním účinných krokov na odzbrojenie a nešírenie jadrových zbraní;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2.</w:t>
      </w:r>
      <w:r w:rsidRPr="007F418E">
        <w:rPr>
          <w:szCs w:val="24"/>
        </w:rPr>
        <w:tab/>
        <w:t>vyzýva všetky štáty vlastniace jadrové zbrane, aby prijali konkrétne dočasné opatrenia na obmedzenie rizika výbuchov jadrových zbraní vrátane zníženia operačného stavu jadrových zbraní a presunu jadrových zbraní z miest nasadenia do skladov, obmedzenia úlohy jadrových zbraní vo vojenských doktrínach a urýchleného zredukovania všetkých druhov jadrových zbraní;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3.</w:t>
      </w:r>
      <w:r w:rsidRPr="007F418E">
        <w:rPr>
          <w:szCs w:val="24"/>
        </w:rPr>
        <w:tab/>
        <w:t>vyjadruje hlboké znepokojenie nad možným porušovaním Zmluvy o jadrových silách stredného;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4.</w:t>
      </w:r>
      <w:r w:rsidRPr="007F418E">
        <w:rPr>
          <w:szCs w:val="24"/>
        </w:rPr>
        <w:tab/>
        <w:t xml:space="preserve">vyjadruje hlboké znepokojenie nad zvýšenou jadrovou hrozbou vyplývajúcou z postoja Ruska, ktorý má celosvetový vplyv na otázky bezpečnosti, stability a predvídateľnosti a zo zhoršujúceho sa vzťahu s NATO vrátane možných porušení Zmluvy o jadrových silách stredného doletu, z vyhlásení naznačujúcich zvýšenú pripravenosť použiť jadrové zbrane a z vyhlásení, podľa ktorých sa zvažuje prípadné rozmiestnenie jadrových zbraní v ďalších oblastiach Európy; upozorňuje na ruské vojenské cvičenia, pri ktorých dochádza k simuláciám použitia jadrových zbraní proti Poľsku, a vyjadruje hlboké znepokojenie nad rozmiestnením raketových systémov </w:t>
      </w:r>
      <w:proofErr w:type="spellStart"/>
      <w:r w:rsidRPr="007F418E">
        <w:rPr>
          <w:szCs w:val="24"/>
        </w:rPr>
        <w:t>Iskander</w:t>
      </w:r>
      <w:proofErr w:type="spellEnd"/>
      <w:r w:rsidRPr="007F418E">
        <w:rPr>
          <w:szCs w:val="24"/>
        </w:rPr>
        <w:t xml:space="preserve"> schopných niesť jadrové hlavice v </w:t>
      </w:r>
      <w:proofErr w:type="spellStart"/>
      <w:r w:rsidRPr="007F418E">
        <w:rPr>
          <w:szCs w:val="24"/>
        </w:rPr>
        <w:t>Kaliningradskej</w:t>
      </w:r>
      <w:proofErr w:type="spellEnd"/>
      <w:r w:rsidRPr="007F418E">
        <w:rPr>
          <w:szCs w:val="24"/>
        </w:rPr>
        <w:t xml:space="preserve"> oblasti, ktorá susedí s členskými štátmi EÚ Poľskom a Litvou; pripomína, že Medzinárodný súdny dvor vo svojom poradnom stanovisku z roku 1996 rozhodol, že podľa platného medzinárodného práva nebol schopný dospieť k definitívnemu záveru, pokiaľ ide o zákonnosť či nezákonnosť použitia jadrových zbraní štátom v extrémnej situácii sebaobrany;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5.</w:t>
      </w:r>
      <w:r w:rsidRPr="007F418E">
        <w:rPr>
          <w:szCs w:val="24"/>
        </w:rPr>
        <w:tab/>
        <w:t xml:space="preserve">podporuje samit o jadrovej bezpečnosti v roku 2016, pričom uznáva, že nepovolené </w:t>
      </w:r>
      <w:r w:rsidRPr="007F418E">
        <w:rPr>
          <w:szCs w:val="24"/>
        </w:rPr>
        <w:lastRenderedPageBreak/>
        <w:t>obchodovanie s jadrovým materiálom a jeho používanie je bezprostrednou a vážnou hrozbou pre globálnu bezpečnosť, a očakáva zaistenie úplného sledovania a fyzického zabezpečenia všetkých materiálov vhodných na výrobu zbraní;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6.</w:t>
      </w:r>
      <w:r w:rsidRPr="007F418E">
        <w:rPr>
          <w:szCs w:val="24"/>
        </w:rPr>
        <w:tab/>
        <w:t>víta ukončenie práce otvorenej pracovnej skupiny OSN, ktorá bola na základe rezolúcie Valného zhromaždenia OSN 70/33 poverená zabezpečením pokroku pri mnohostranných rokovaniach o jadrovom odzbrojení; víta odporúčanie Valnému zhromaždeniu OSN obsiahnuté v záverečnej správe otvorenej pracovnej skupiny (dokument A/71/371) a prijaté so všeobecnou podporou 19. augusta 2016, o zvolaní konferencie v roku 2017, ktorá bude otvorená všetkým štátom a zameraná na rokovanie o právne záväznom nástroji na zákaz jadrových zbraní, ktorý by viedol k ich úplnému odstráneniu; uznáva, že tento krok posilní ciele a záväzky v oblasti nešírenia jadrových zbraní a odzbrojenia, ktoré sú obsiahnuté v Zmluve o nešírení jadrových zbraní, a pomôže vytvoriť podmienky pre globálnu bezpečnosť a svet bez jadrových zbraní;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7.</w:t>
      </w:r>
      <w:r w:rsidRPr="007F418E">
        <w:rPr>
          <w:szCs w:val="24"/>
        </w:rPr>
        <w:tab/>
        <w:t xml:space="preserve">vyzýva členské štáty EÚ, aby podporili zvolanie takejto konferencie v roku 2017 a konštruktívne sa do nej zapojili, a žiada podpredsedníčku Komisie/vysokú predstaviteľku </w:t>
      </w:r>
      <w:proofErr w:type="spellStart"/>
      <w:r w:rsidRPr="007F418E">
        <w:rPr>
          <w:szCs w:val="24"/>
        </w:rPr>
        <w:t>Federicu</w:t>
      </w:r>
      <w:proofErr w:type="spellEnd"/>
      <w:r w:rsidRPr="007F418E">
        <w:rPr>
          <w:szCs w:val="24"/>
        </w:rPr>
        <w:t xml:space="preserve"> </w:t>
      </w:r>
      <w:proofErr w:type="spellStart"/>
      <w:r w:rsidRPr="007F418E">
        <w:rPr>
          <w:szCs w:val="24"/>
        </w:rPr>
        <w:t>Mogheriniovú</w:t>
      </w:r>
      <w:proofErr w:type="spellEnd"/>
      <w:r w:rsidRPr="007F418E">
        <w:rPr>
          <w:szCs w:val="24"/>
        </w:rPr>
        <w:t xml:space="preserve"> a Európsku službu pre vonkajšiu činnosť, aby k priebehu rokovaní na tejto konferencii v roku 2017 konštruktívne prispeli;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8.</w:t>
      </w:r>
      <w:r w:rsidRPr="007F418E">
        <w:rPr>
          <w:szCs w:val="24"/>
        </w:rPr>
        <w:tab/>
        <w:t xml:space="preserve">pripomína 20. výročie otvorenia CTBT na podpis </w:t>
      </w:r>
      <w:r w:rsidR="00584108" w:rsidRPr="007F418E">
        <w:rPr>
          <w:szCs w:val="24"/>
        </w:rPr>
        <w:t>24</w:t>
      </w:r>
      <w:r w:rsidRPr="007F418E">
        <w:rPr>
          <w:szCs w:val="24"/>
        </w:rPr>
        <w:t xml:space="preserve">. septembra 1996 a zdôrazňuje, že univerzálna, medzinárodná a účinne overiteľná zmluva o zákaze skúšok je najúčinnejším spôsobom zákazu jadrových skúšok a akýchkoľvek iných jadrových explózií; 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9.</w:t>
      </w:r>
      <w:r w:rsidRPr="007F418E">
        <w:rPr>
          <w:szCs w:val="24"/>
        </w:rPr>
        <w:tab/>
        <w:t>naliehavo vyzýva zvyšné štáty uvedené v prílohe II CTBT, ktorých ratifikácia je potrebná pre jej nadobudnutie platnosti, aby zmluvu urýchlene podpísali a/alebo ratifikovali s cieľom bezodkladne zabezpečiť plný právny účinok tohto kľúčového medzinárodného nástroja; v tejto súvislosti víta prijatie rezolúcie Bezpečnostnej rady OSN č. 2310 (2016);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10.</w:t>
      </w:r>
      <w:r w:rsidRPr="007F418E">
        <w:rPr>
          <w:szCs w:val="24"/>
        </w:rPr>
        <w:tab/>
        <w:t>oceňuje významný pokrok, ktorý dosiahla prípravná komisia Organizácie Zmluvy o všeobecnom zákaze jadrových skúšok (CTBTO) pri dokončovaní a prevádzke svojho účinného medzinárodného systému monitorovania, ktorý aj bez nadobudnutia platnosti zmluvy prispieva k regionálnej stabilite ako významné opatrenie na budovanie dôvery, posilňuje režim nešírenia a odzbrojenia a prináša štátom ďalšie vedecké a civilné výhody; vyjadruje presvedčenie, že pokiaľ ide o ďalšiu prevádzku systému monitorovania, prípravná komisia CTBTO sa bude naďalej spoliehať na finančné príspevky štátov;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11.</w:t>
      </w:r>
      <w:r w:rsidRPr="007F418E">
        <w:rPr>
          <w:szCs w:val="24"/>
        </w:rPr>
        <w:tab/>
        <w:t>vyjadruje poľutovanie nad skutočnosťou, že napriek nádeji na opačný vývoj sa jadrové zbrane vracajú do strategického plánovania štátov, ktoré sú nimi vyzbrojené; žiada o prehĺbenie dialógu so všetkými štátmi, ktoré vlastnia jadrové zbrane, s cieľom sledovať spoločný program zameraný na postupné znižovanie zásob jadrových hlavíc; podporuje najmä kroky Spojených štátov amerických a Ruska vedúce k zníženiu stavov ich jadrových zbraní, ako sa dohodlo v novej zmluve START;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12.</w:t>
      </w:r>
      <w:r w:rsidRPr="007F418E">
        <w:rPr>
          <w:szCs w:val="24"/>
        </w:rPr>
        <w:tab/>
        <w:t xml:space="preserve">vyjadruje poľutovanie nad tým, že od nadobudnutia platnosti novej zmluvy START v roku 2011 nedošlo k žiadnym ďalším rokovaniam o naliehavo potrebnom znížení počtu rozmiestnených a nerozmiestnených jadrových hlavíc vrátane – ako bolo predtým dohodnuté medzi Spojenými štátmi a Ruskom – opatrení na zníženie a odstránenie </w:t>
      </w:r>
      <w:r w:rsidRPr="007F418E">
        <w:rPr>
          <w:szCs w:val="24"/>
        </w:rPr>
        <w:lastRenderedPageBreak/>
        <w:t xml:space="preserve">jadrových zbraní krátkeho doletu a taktických jadrových zbraní, ktoré sú považované za </w:t>
      </w:r>
      <w:proofErr w:type="spellStart"/>
      <w:r w:rsidRPr="007F418E">
        <w:rPr>
          <w:szCs w:val="24"/>
        </w:rPr>
        <w:t>substrategické</w:t>
      </w:r>
      <w:proofErr w:type="spellEnd"/>
      <w:r w:rsidRPr="007F418E">
        <w:rPr>
          <w:szCs w:val="24"/>
        </w:rPr>
        <w:t xml:space="preserve"> alebo nestrategické jadrové zbrane;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13.</w:t>
      </w:r>
      <w:r w:rsidRPr="007F418E">
        <w:rPr>
          <w:szCs w:val="24"/>
        </w:rPr>
        <w:tab/>
        <w:t xml:space="preserve">uznáva, že vzájomné a súbežné stiahnutie jadrových hlavíc krátkeho doletu a taktických a určených </w:t>
      </w:r>
      <w:proofErr w:type="spellStart"/>
      <w:r w:rsidRPr="007F418E">
        <w:rPr>
          <w:szCs w:val="24"/>
        </w:rPr>
        <w:t>substrategických</w:t>
      </w:r>
      <w:proofErr w:type="spellEnd"/>
      <w:r w:rsidRPr="007F418E">
        <w:rPr>
          <w:szCs w:val="24"/>
        </w:rPr>
        <w:t xml:space="preserve"> jadrových hlavíc z európskeho územia by mohlo pozitívne prispieť k zabezpečeniu podmienok na vytvorenie ďalších zón bez jadrových zbraní, čo by napomohlo splnenie záväzkov v oblasti nešírenia jadrových zbraní a odzbrojenia uvedených v ZNJZ a zároveň vytvorilo precedens pre ďalšie jadrové ozbrojenie;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14.</w:t>
      </w:r>
      <w:r w:rsidRPr="007F418E">
        <w:rPr>
          <w:szCs w:val="24"/>
        </w:rPr>
        <w:tab/>
        <w:t>oceňuje vytvorenie zón bez jadrových zbraní ako pozitívny krok k dosiahnutiu sveta bez jadrových zbraní; v tejto súvislosti zastáva názor, že zóna bez jadrových zbraní na Blízkom východe založená na ustanoveniach, ku ktorým štáty dospejú slobodne, by mohla mať zásadný význam pre dosiahnutie trvalého a komplexného mieru v tejto oblasti; v tejto súvislosti vyjadruje hlboké sklamanie, že v roku 2012 sa neuskutočnila konferencia o vytvorení zóny bez ZHN na Blízkom východe plánovaná v rámci ZNJZ;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15.</w:t>
      </w:r>
      <w:r w:rsidRPr="007F418E">
        <w:rPr>
          <w:szCs w:val="24"/>
        </w:rPr>
        <w:tab/>
        <w:t>podporuje dodatočné úsilie s cieľom posilniť mandát Medzinárodnej agentúry pre atómovú energiu (MAAE) vrátane všeobecného zavedenia dodatkových protokolov k dohodám MAAE o bezpečnostných zárukách a ďalších krokov zameraných na rozvoj opatrení na budovanie dôvery; usiluje sa zabezpečiť vyčlenenie dostatočných prostriedkov pre túto organizáciu, aby mohla plniť svoj dôležitý mandát, ktorým je zaisťovanie bezpečnosti jadrových činností; žiada, aby sa v rámci prípravného výboru pre nadchádzajúcu ZNJZ v roku 2017 a na konferencii na vysokej úrovni zameranej na jadrové odzbrojenie v roku 2018 dosiahol pokrok;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16.</w:t>
      </w:r>
      <w:r w:rsidRPr="007F418E">
        <w:rPr>
          <w:szCs w:val="24"/>
        </w:rPr>
        <w:tab/>
        <w:t>víta dohodu skupiny P5+1 a Iránu o ambíciách tejto krajiny v jadrovej oblasti a nabáda k pokračovaniu spolupráce medzi týmito stranami, ktorá by viedla k úplnému vykonávaniu spoločného komplexného akčného plánu; domnieva sa, že spoločný komplexný akčný plán, známy aj ako dohoda o iránskom jadrovom programe, bol pozoruhodným úspechom pre mnohostrannú diplomaciu, a najmä pre európsku diplomaciu, čo by malo umožniť nielen podstatné zlepšenie vzťahov medzi EÚ a Iránom, ale aj pomôcť pri podpore stability v celom regióne; nazdáva sa, že všetky strany sú teraz zodpovedné za zabezpečenie jeho dôsledného a úplného vykonávania; víta vytvorenie spoločnej komisie zloženej zo zástupcov Iránu a skupiny E3/EÚ+3 (Čína, Francúzsko, Nemecko, Ruská federácia, Spojené kráľovstvo a Spojené štáty americké), spolu s PK/VP; plne podporuje PK/VP v jej úlohe koordinátorky spoločnej komisie zriadenej v rámci spoločného komplexného akčného plánu a domnieva sa, že dôsledné a úplné vykonávanie uvedeného plánu je naďalej mimoriadne dôležité;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17.</w:t>
      </w:r>
      <w:r w:rsidRPr="007F418E">
        <w:rPr>
          <w:szCs w:val="24"/>
        </w:rPr>
        <w:tab/>
        <w:t>odsudzuje nedávne jadrové skúšky KĽDR a skutočnosť, že táto krajina odmietla viaceré rezolúcie Bezpečnostnej rady OSN vrátane tej najnovšej z 2. marca 2016 (2070); naliehavo žiada KĽDR, aby sa zdržala ďalších provokatívnych akcií a vzdala sa svojho programu jadrových a balistických rakiet, a to úplným, preukázateľným a nezvratným spôsobom, aby zastavila všetky súvisiace činnosti a bezodkladne splnila všetky svoje medzinárodné záväzky vrátane rezolúcií Bezpečnostnej rady OSN a Rady guvernérov MAAE, ako aj iných medzinárodných noriem v oblasti odzbrojenia a nešírenia jadrových zbraní, a aby sa vrátila k rokovaciemu stolu; vyzýva KĽDR, aby bezodkladne podpísala a ratifikovala zmluvu o všeobecnom zákaze jadrových skúšok; potvrdzuje svoju vôľu diplomaticky a politicky riešiť jadrový problém KĽDR a podporuje obnovenie šesťstranných rokovaní; naliehavo žiada Čínu, aby vyvinula väčší tlak na KĽDR;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lastRenderedPageBreak/>
        <w:t>18.</w:t>
      </w:r>
      <w:r w:rsidRPr="007F418E">
        <w:rPr>
          <w:szCs w:val="24"/>
        </w:rPr>
        <w:tab/>
        <w:t>víta začlenenie doložiek o nešírení ZHN do dohôd EÚ s tretími krajinami a do akčných plánov; poukazuje na to, že takéto opatrenia musia uplatňovať bez výnimky všetky partnerské krajiny EÚ;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19.</w:t>
      </w:r>
      <w:r w:rsidRPr="007F418E">
        <w:rPr>
          <w:szCs w:val="24"/>
        </w:rPr>
        <w:tab/>
        <w:t>víta predstavenie globálnej stratégie EÚ a naliehavo vyzýva ESVČ, aby v nadväznosti na to aktualizovala a rozšírila stratégiu EÚ proti šíreniu ZHN z roku 2003 a nové smery činnosti z roku 2009, pričom zohľadní uvedené otázky a problémy, s cieľom urobiť z EÚ hnaciu silu pri posilňovaní a presadzovaní mnohostranných dohôd o jadrovom odzbrojení a nešírení;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20.</w:t>
      </w:r>
      <w:r w:rsidRPr="007F418E">
        <w:rPr>
          <w:szCs w:val="24"/>
        </w:rPr>
        <w:tab/>
        <w:t xml:space="preserve">víta pravidelný kontakt s týmito témami prostredníctvom združenia EÚ pre nešírenie jadrových zbraní a iných organizácií občianskej spoločnosti a </w:t>
      </w:r>
      <w:proofErr w:type="spellStart"/>
      <w:r w:rsidRPr="007F418E">
        <w:rPr>
          <w:szCs w:val="24"/>
        </w:rPr>
        <w:t>think</w:t>
      </w:r>
      <w:proofErr w:type="spellEnd"/>
      <w:r w:rsidRPr="007F418E">
        <w:rPr>
          <w:szCs w:val="24"/>
        </w:rPr>
        <w:t xml:space="preserve"> tankov a vyzýva združenie EÚ pre nešírenie jadrových zbraní, ktoré vedie hlavný poradca a osobitný vyslanec pre nešírenie zbraní a odzbrojenie, aby rozšírilo svoju agendu tak, aby zahŕňala odzbrojenie;</w:t>
      </w:r>
    </w:p>
    <w:p w:rsidR="00A63911" w:rsidRPr="007F418E" w:rsidRDefault="00A63911" w:rsidP="000B7BCC">
      <w:pPr>
        <w:pStyle w:val="Normal12Hanging"/>
        <w:rPr>
          <w:szCs w:val="24"/>
        </w:rPr>
      </w:pPr>
      <w:r w:rsidRPr="007F418E">
        <w:rPr>
          <w:szCs w:val="24"/>
        </w:rPr>
        <w:t>21.</w:t>
      </w:r>
      <w:r w:rsidRPr="007F418E">
        <w:rPr>
          <w:szCs w:val="24"/>
        </w:rPr>
        <w:tab/>
        <w:t>poveruje svojho predsedu, aby postúpil toto uznesenie členským štátom, podpredsedníčke Komisie/vysokej predstaviteľke Únie pre zahraničné veci a bezpečnostnú politiku, Rade, Komisii, generálnemu tajomníkovi OSN, vysokému predstaviteľovi OSN pre otázky odzbrojenia, Organizácii Zmluvy o všeobecnom zákaze jadrových skúšok, generálnemu riaditeľovi MAAE a parlamentom piatich stálych členov Bezpečnostnej rady OSN.</w:t>
      </w:r>
    </w:p>
    <w:p w:rsidR="00A63911" w:rsidRPr="007F418E" w:rsidRDefault="00A63911" w:rsidP="000B7BCC">
      <w:pPr>
        <w:spacing w:after="240"/>
        <w:ind w:left="567" w:hanging="567"/>
        <w:rPr>
          <w:szCs w:val="24"/>
        </w:rPr>
      </w:pPr>
    </w:p>
    <w:p w:rsidR="00E365E1" w:rsidRPr="007F418E" w:rsidRDefault="00E365E1" w:rsidP="000B7BCC">
      <w:pPr>
        <w:spacing w:after="240"/>
        <w:ind w:left="567" w:hanging="567"/>
        <w:rPr>
          <w:szCs w:val="24"/>
        </w:rPr>
      </w:pPr>
      <w:bookmarkStart w:id="9" w:name="TextBodyEnd"/>
      <w:bookmarkEnd w:id="9"/>
    </w:p>
    <w:sectPr w:rsidR="00E365E1" w:rsidRPr="007F418E" w:rsidSect="00325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D6" w:rsidRPr="00120ED6" w:rsidRDefault="00120ED6">
      <w:r w:rsidRPr="00120ED6">
        <w:separator/>
      </w:r>
    </w:p>
  </w:endnote>
  <w:endnote w:type="continuationSeparator" w:id="0">
    <w:p w:rsidR="00120ED6" w:rsidRPr="00120ED6" w:rsidRDefault="00120ED6">
      <w:r w:rsidRPr="00120E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B3" w:rsidRDefault="00325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B3" w:rsidRDefault="00325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B3" w:rsidRDefault="00325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D6" w:rsidRPr="00120ED6" w:rsidRDefault="00120ED6">
      <w:r w:rsidRPr="00120ED6">
        <w:separator/>
      </w:r>
    </w:p>
  </w:footnote>
  <w:footnote w:type="continuationSeparator" w:id="0">
    <w:p w:rsidR="00120ED6" w:rsidRPr="00120ED6" w:rsidRDefault="00120ED6">
      <w:r w:rsidRPr="00120ED6">
        <w:continuationSeparator/>
      </w:r>
    </w:p>
  </w:footnote>
  <w:footnote w:id="1">
    <w:p w:rsidR="00A63911" w:rsidRPr="000B7BCC" w:rsidRDefault="00A63911" w:rsidP="000B7BCC">
      <w:pPr>
        <w:pStyle w:val="FootnoteText"/>
        <w:ind w:left="567" w:hanging="567"/>
        <w:rPr>
          <w:sz w:val="24"/>
          <w:szCs w:val="24"/>
          <w:lang w:val="sk-SK"/>
        </w:rPr>
      </w:pPr>
      <w:r w:rsidRPr="000B7BCC">
        <w:rPr>
          <w:rStyle w:val="FootnoteReference"/>
          <w:sz w:val="24"/>
          <w:szCs w:val="24"/>
          <w:lang w:val="sk-SK"/>
        </w:rPr>
        <w:footnoteRef/>
      </w:r>
      <w:r w:rsidRPr="000B7BCC">
        <w:rPr>
          <w:sz w:val="24"/>
          <w:szCs w:val="24"/>
          <w:lang w:val="sk-SK"/>
        </w:rPr>
        <w:t xml:space="preserve"> </w:t>
      </w:r>
      <w:r w:rsidR="000B7BCC">
        <w:rPr>
          <w:sz w:val="24"/>
          <w:szCs w:val="24"/>
          <w:lang w:val="sk-SK"/>
        </w:rPr>
        <w:tab/>
      </w:r>
      <w:r w:rsidRPr="000B7BCC">
        <w:rPr>
          <w:sz w:val="24"/>
          <w:szCs w:val="24"/>
          <w:lang w:val="sk-SK"/>
        </w:rPr>
        <w:t>Ú. v. EÚ C 440, 30.12.2015, s. 97.</w:t>
      </w:r>
    </w:p>
  </w:footnote>
  <w:footnote w:id="2">
    <w:p w:rsidR="00A63911" w:rsidRPr="000B7BCC" w:rsidRDefault="00A63911" w:rsidP="000B7BCC">
      <w:pPr>
        <w:pStyle w:val="FootnoteText"/>
        <w:ind w:left="567" w:hanging="567"/>
        <w:rPr>
          <w:sz w:val="24"/>
          <w:szCs w:val="24"/>
          <w:lang w:val="sk-SK"/>
        </w:rPr>
      </w:pPr>
      <w:r w:rsidRPr="000B7BCC">
        <w:rPr>
          <w:rStyle w:val="FootnoteReference"/>
          <w:sz w:val="24"/>
          <w:szCs w:val="24"/>
          <w:lang w:val="sk-SK"/>
        </w:rPr>
        <w:footnoteRef/>
      </w:r>
      <w:r w:rsidRPr="000B7BCC">
        <w:rPr>
          <w:sz w:val="24"/>
          <w:szCs w:val="24"/>
          <w:lang w:val="sk-SK"/>
        </w:rPr>
        <w:t xml:space="preserve"> </w:t>
      </w:r>
      <w:r w:rsidR="000B7BCC">
        <w:rPr>
          <w:sz w:val="24"/>
          <w:szCs w:val="24"/>
          <w:lang w:val="sk-SK"/>
        </w:rPr>
        <w:tab/>
      </w:r>
      <w:r w:rsidRPr="000B7BCC">
        <w:rPr>
          <w:sz w:val="24"/>
          <w:szCs w:val="24"/>
          <w:lang w:val="sk-SK"/>
        </w:rPr>
        <w:t>Ú. v. EÚ C 349 E, 22.12.2010, s. 77.</w:t>
      </w:r>
    </w:p>
  </w:footnote>
  <w:footnote w:id="3">
    <w:p w:rsidR="00A63911" w:rsidRPr="000B7BCC" w:rsidRDefault="00A63911" w:rsidP="000B7BCC">
      <w:pPr>
        <w:pStyle w:val="FootnoteText"/>
        <w:ind w:left="567" w:hanging="567"/>
        <w:rPr>
          <w:sz w:val="24"/>
          <w:szCs w:val="24"/>
          <w:lang w:val="sk-SK"/>
        </w:rPr>
      </w:pPr>
      <w:r w:rsidRPr="000B7BCC">
        <w:rPr>
          <w:rStyle w:val="FootnoteReference"/>
          <w:sz w:val="24"/>
          <w:szCs w:val="24"/>
          <w:lang w:val="sk-SK"/>
        </w:rPr>
        <w:footnoteRef/>
      </w:r>
      <w:r w:rsidRPr="000B7BCC">
        <w:rPr>
          <w:sz w:val="24"/>
          <w:szCs w:val="24"/>
          <w:lang w:val="sk-SK"/>
        </w:rPr>
        <w:t xml:space="preserve"> </w:t>
      </w:r>
      <w:r w:rsidR="000B7BCC">
        <w:rPr>
          <w:sz w:val="24"/>
          <w:szCs w:val="24"/>
          <w:lang w:val="sk-SK"/>
        </w:rPr>
        <w:tab/>
      </w:r>
      <w:r w:rsidRPr="000B7BCC">
        <w:rPr>
          <w:sz w:val="24"/>
          <w:szCs w:val="24"/>
          <w:lang w:val="sk-SK"/>
        </w:rPr>
        <w:t>Ú. v. EÚ L 196, 24.7.2012, s. 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B3" w:rsidRDefault="00325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B3" w:rsidRDefault="00325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B3" w:rsidRDefault="00325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1122, 1125, 1131 a 1132/2016"/>
    <w:docVar w:name="dvlangue" w:val="SK"/>
    <w:docVar w:name="dvnumam" w:val="0"/>
    <w:docVar w:name="dvpe" w:val="589.718"/>
    <w:docVar w:name="dvtitre" w:val="Uznesenie Európskeho parlamentu z xx. októbra 2016 o jadrovej bezpečnosti a nešírení jadrových zbraní(2016/2936(RSP))"/>
  </w:docVars>
  <w:rsids>
    <w:rsidRoot w:val="00120ED6"/>
    <w:rsid w:val="00002272"/>
    <w:rsid w:val="000677B9"/>
    <w:rsid w:val="000B7BCC"/>
    <w:rsid w:val="000E7DD9"/>
    <w:rsid w:val="0010095E"/>
    <w:rsid w:val="00120ED6"/>
    <w:rsid w:val="00125B37"/>
    <w:rsid w:val="002767FF"/>
    <w:rsid w:val="002B5493"/>
    <w:rsid w:val="00325EB3"/>
    <w:rsid w:val="00361526"/>
    <w:rsid w:val="00361C00"/>
    <w:rsid w:val="00395FA1"/>
    <w:rsid w:val="003A2E39"/>
    <w:rsid w:val="003E15D4"/>
    <w:rsid w:val="00411CCE"/>
    <w:rsid w:val="0041666E"/>
    <w:rsid w:val="00421060"/>
    <w:rsid w:val="00494A28"/>
    <w:rsid w:val="0050114F"/>
    <w:rsid w:val="0050519A"/>
    <w:rsid w:val="005072A1"/>
    <w:rsid w:val="00514517"/>
    <w:rsid w:val="00584108"/>
    <w:rsid w:val="00590957"/>
    <w:rsid w:val="006037C0"/>
    <w:rsid w:val="00680577"/>
    <w:rsid w:val="006F74FA"/>
    <w:rsid w:val="00731ADD"/>
    <w:rsid w:val="00734777"/>
    <w:rsid w:val="00751A4A"/>
    <w:rsid w:val="00756632"/>
    <w:rsid w:val="007D1690"/>
    <w:rsid w:val="007F418E"/>
    <w:rsid w:val="00804625"/>
    <w:rsid w:val="00865F67"/>
    <w:rsid w:val="00881A7B"/>
    <w:rsid w:val="008840E5"/>
    <w:rsid w:val="008C2AC6"/>
    <w:rsid w:val="009509D8"/>
    <w:rsid w:val="00981893"/>
    <w:rsid w:val="00A4678D"/>
    <w:rsid w:val="00A63911"/>
    <w:rsid w:val="00AF3B82"/>
    <w:rsid w:val="00B558F0"/>
    <w:rsid w:val="00B7568B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8763E"/>
    <w:rsid w:val="00EC5C63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75AE-FFF2-4E8E-A990-96566A8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rsid w:val="00A63911"/>
    <w:rPr>
      <w:sz w:val="24"/>
      <w:lang w:val="sk-SK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3143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SOLTYSOVA ZUZANA</dc:creator>
  <cp:keywords/>
  <cp:lastModifiedBy>SUCHANOVA Monika</cp:lastModifiedBy>
  <cp:revision>2</cp:revision>
  <cp:lastPrinted>2004-11-19T14:42:00Z</cp:lastPrinted>
  <dcterms:created xsi:type="dcterms:W3CDTF">2016-12-13T13:30:00Z</dcterms:created>
  <dcterms:modified xsi:type="dcterms:W3CDTF">2016-12-13T13:30:00Z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P8_TA-PROV(2016)0424_RC8-1122_2016_</vt:lpwstr>
  </property>
  <property fmtid="{D5CDD505-2E9C-101B-9397-08002B2CF9AE}" pid="4" name="&lt;Type&gt;">
    <vt:lpwstr>RR</vt:lpwstr>
  </property>
</Properties>
</file>