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E66BF7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E66BF7" w:rsidRDefault="00E15896" w:rsidP="0010095E">
            <w:pPr>
              <w:pStyle w:val="EPName"/>
              <w:rPr>
                <w:lang w:val="it-IT"/>
              </w:rPr>
            </w:pPr>
            <w:r w:rsidRPr="00E66BF7">
              <w:rPr>
                <w:lang w:val="it-IT"/>
              </w:rPr>
              <w:t>Parlamento europeo</w:t>
            </w:r>
          </w:p>
          <w:p w:rsidR="00751A4A" w:rsidRPr="00E66BF7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it-IT"/>
              </w:rPr>
            </w:pPr>
            <w:r w:rsidRPr="00E66BF7">
              <w:rPr>
                <w:lang w:val="it-IT"/>
              </w:rPr>
              <w:t>2014</w:t>
            </w:r>
            <w:r w:rsidR="00C941CB" w:rsidRPr="00E66BF7">
              <w:rPr>
                <w:lang w:val="it-IT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E66BF7" w:rsidRDefault="00BD4889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E66BF7" w:rsidRDefault="00D058B8" w:rsidP="00D058B8">
      <w:pPr>
        <w:pStyle w:val="LineTop"/>
        <w:rPr>
          <w:lang w:val="it-IT"/>
        </w:rPr>
      </w:pPr>
    </w:p>
    <w:p w:rsidR="00680577" w:rsidRPr="00E66BF7" w:rsidRDefault="00E15896" w:rsidP="00680577">
      <w:pPr>
        <w:pStyle w:val="ZSessionDoc"/>
        <w:rPr>
          <w:b/>
          <w:i w:val="0"/>
        </w:rPr>
      </w:pPr>
      <w:r w:rsidRPr="00E66BF7">
        <w:rPr>
          <w:b/>
          <w:i w:val="0"/>
        </w:rPr>
        <w:t>TESTI APPROVATI</w:t>
      </w:r>
    </w:p>
    <w:p w:rsidR="00D058B8" w:rsidRPr="00E66BF7" w:rsidRDefault="00D058B8" w:rsidP="00D058B8">
      <w:pPr>
        <w:pStyle w:val="LineBottom"/>
      </w:pPr>
    </w:p>
    <w:p w:rsidR="00E15896" w:rsidRPr="00E66BF7" w:rsidRDefault="00E15896" w:rsidP="00E15896">
      <w:pPr>
        <w:pStyle w:val="ATHeading1"/>
        <w:rPr>
          <w:lang w:val="it-IT"/>
        </w:rPr>
      </w:pPr>
      <w:bookmarkStart w:id="0" w:name="TANumber"/>
      <w:r w:rsidRPr="00E66BF7">
        <w:rPr>
          <w:lang w:val="it-IT"/>
        </w:rPr>
        <w:t>P8_TA(2016)</w:t>
      </w:r>
      <w:bookmarkEnd w:id="0"/>
      <w:r w:rsidR="00F5265E" w:rsidRPr="00E66BF7">
        <w:rPr>
          <w:lang w:val="it-IT"/>
        </w:rPr>
        <w:t>0489</w:t>
      </w:r>
    </w:p>
    <w:p w:rsidR="00E15896" w:rsidRPr="00E66BF7" w:rsidRDefault="00E15896" w:rsidP="00E15896">
      <w:pPr>
        <w:pStyle w:val="ATHeading2"/>
        <w:rPr>
          <w:lang w:val="it-IT"/>
        </w:rPr>
      </w:pPr>
      <w:bookmarkStart w:id="1" w:name="title"/>
      <w:r w:rsidRPr="00E66BF7">
        <w:rPr>
          <w:lang w:val="it-IT"/>
        </w:rPr>
        <w:t>Accordo di partenariato e cooperazione CE-Uzbekistan e commercio bilaterale di tessili</w:t>
      </w:r>
      <w:bookmarkEnd w:id="1"/>
      <w:r w:rsidRPr="00E66BF7">
        <w:rPr>
          <w:lang w:val="it-IT"/>
        </w:rPr>
        <w:t xml:space="preserve"> </w:t>
      </w:r>
      <w:bookmarkStart w:id="2" w:name="Etoiles"/>
      <w:r w:rsidRPr="00E66BF7">
        <w:rPr>
          <w:lang w:val="it-IT"/>
        </w:rPr>
        <w:t>***</w:t>
      </w:r>
      <w:bookmarkEnd w:id="2"/>
    </w:p>
    <w:p w:rsidR="00E15896" w:rsidRPr="00E66BF7" w:rsidRDefault="00E15896" w:rsidP="00E15896">
      <w:pPr>
        <w:rPr>
          <w:i/>
          <w:vanish/>
        </w:rPr>
      </w:pPr>
      <w:r w:rsidRPr="00E66BF7">
        <w:rPr>
          <w:i/>
        </w:rPr>
        <w:fldChar w:fldCharType="begin"/>
      </w:r>
      <w:r w:rsidRPr="00E66BF7">
        <w:rPr>
          <w:i/>
        </w:rPr>
        <w:instrText xml:space="preserve"> TC"(</w:instrText>
      </w:r>
      <w:bookmarkStart w:id="3" w:name="DocNumber"/>
      <w:r w:rsidRPr="00E66BF7">
        <w:rPr>
          <w:i/>
        </w:rPr>
        <w:instrText>A8-0332/2016</w:instrText>
      </w:r>
      <w:bookmarkEnd w:id="3"/>
      <w:r w:rsidRPr="00E66BF7">
        <w:rPr>
          <w:i/>
        </w:rPr>
        <w:instrText xml:space="preserve"> - Relatore: Maria Arena)"\l3 \n&gt; \* MERGEFORMAT </w:instrText>
      </w:r>
      <w:r w:rsidRPr="00E66BF7">
        <w:rPr>
          <w:i/>
        </w:rPr>
        <w:fldChar w:fldCharType="end"/>
      </w:r>
    </w:p>
    <w:p w:rsidR="00E15896" w:rsidRPr="00E66BF7" w:rsidRDefault="00E15896" w:rsidP="00E15896">
      <w:pPr>
        <w:rPr>
          <w:vanish/>
        </w:rPr>
      </w:pPr>
      <w:bookmarkStart w:id="4" w:name="Commission"/>
      <w:r w:rsidRPr="00E66BF7">
        <w:rPr>
          <w:vanish/>
        </w:rPr>
        <w:t>Commissione per il commercio internazionale</w:t>
      </w:r>
      <w:bookmarkEnd w:id="4"/>
    </w:p>
    <w:p w:rsidR="00E15896" w:rsidRPr="00E66BF7" w:rsidRDefault="00E15896" w:rsidP="00E15896">
      <w:pPr>
        <w:rPr>
          <w:vanish/>
        </w:rPr>
      </w:pPr>
      <w:bookmarkStart w:id="5" w:name="PE"/>
      <w:r w:rsidRPr="00E66BF7">
        <w:rPr>
          <w:vanish/>
        </w:rPr>
        <w:t>PE589.181</w:t>
      </w:r>
      <w:bookmarkEnd w:id="5"/>
    </w:p>
    <w:p w:rsidR="00E15896" w:rsidRPr="00E66BF7" w:rsidRDefault="00E15896" w:rsidP="00E15896">
      <w:pPr>
        <w:pStyle w:val="ATHeading3"/>
        <w:rPr>
          <w:lang w:val="it-IT"/>
        </w:rPr>
      </w:pPr>
      <w:bookmarkStart w:id="6" w:name="Sujet"/>
      <w:r w:rsidRPr="00E66BF7">
        <w:rPr>
          <w:lang w:val="it-IT"/>
        </w:rPr>
        <w:t xml:space="preserve">Risoluzione legislativa del Parlamento europeo del </w:t>
      </w:r>
      <w:r w:rsidR="00D85B34" w:rsidRPr="00E66BF7">
        <w:rPr>
          <w:lang w:val="it-IT"/>
        </w:rPr>
        <w:t xml:space="preserve">14 </w:t>
      </w:r>
      <w:r w:rsidRPr="00E66BF7">
        <w:rPr>
          <w:lang w:val="it-IT"/>
        </w:rPr>
        <w:t>dicembre 2016 concernente il progetto di decisione del Consiglio relativa alla conclusione di un protocollo dell'accordo di partenariato e cooperazione che definisce un partenariato tra le Comunità europee e i loro Stati membri, da un lato, e la Repubblica di Uzbekistan, dall'altro, che modifica l'accordo al fine di estenderne le disposizioni al commercio bilaterale dei tessili, tenendo conto della scadenza dell'accordo bilaterale sui tessili</w:t>
      </w:r>
      <w:bookmarkEnd w:id="6"/>
      <w:r w:rsidRPr="00E66BF7">
        <w:rPr>
          <w:lang w:val="it-IT"/>
        </w:rPr>
        <w:t xml:space="preserve"> </w:t>
      </w:r>
      <w:bookmarkStart w:id="7" w:name="References"/>
      <w:r w:rsidRPr="00E66BF7">
        <w:rPr>
          <w:lang w:val="it-IT"/>
        </w:rPr>
        <w:t>(16384/1/2010 – C7-0097/2011 – 2010/0323(NLE))</w:t>
      </w:r>
      <w:bookmarkEnd w:id="7"/>
    </w:p>
    <w:p w:rsidR="00630D7D" w:rsidRPr="00E66BF7" w:rsidRDefault="00630D7D" w:rsidP="00630D7D">
      <w:pPr>
        <w:pStyle w:val="Normal12Bold"/>
      </w:pPr>
      <w:bookmarkStart w:id="8" w:name="TextBodyBegin"/>
      <w:bookmarkEnd w:id="8"/>
      <w:r w:rsidRPr="00E66BF7">
        <w:t>(Approvazione)</w:t>
      </w:r>
    </w:p>
    <w:p w:rsidR="00630D7D" w:rsidRPr="00E66BF7" w:rsidRDefault="00630D7D" w:rsidP="00537AB2">
      <w:pPr>
        <w:pStyle w:val="Normal12"/>
        <w:spacing w:before="240"/>
      </w:pPr>
      <w:r w:rsidRPr="00E66BF7">
        <w:rPr>
          <w:i/>
        </w:rPr>
        <w:t>Il Parlamento europeo</w:t>
      </w:r>
      <w:r w:rsidRPr="00E66BF7">
        <w:t>,</w:t>
      </w:r>
    </w:p>
    <w:p w:rsidR="00630D7D" w:rsidRPr="00E66BF7" w:rsidRDefault="00630D7D" w:rsidP="00630D7D">
      <w:pPr>
        <w:pStyle w:val="Normal12Hanging"/>
      </w:pPr>
      <w:r w:rsidRPr="00E66BF7">
        <w:t>–</w:t>
      </w:r>
      <w:r w:rsidRPr="00E66BF7">
        <w:tab/>
        <w:t>visto il progetto di decisione del Consiglio (16384/1/2010),</w:t>
      </w:r>
    </w:p>
    <w:p w:rsidR="00630D7D" w:rsidRPr="00E66BF7" w:rsidRDefault="00630D7D" w:rsidP="00630D7D">
      <w:pPr>
        <w:pStyle w:val="Normal12Hanging"/>
      </w:pPr>
      <w:r w:rsidRPr="00E66BF7">
        <w:t>–</w:t>
      </w:r>
      <w:r w:rsidRPr="00E66BF7">
        <w:tab/>
        <w:t>visto il progetto di protocollo dell'accordo di partenariato e cooperazione che definisce un partenariato tra le Comunità europee e i loro Stati membri, da un lato, e la Repubblica di Uzbekistan, dall'altro, che modifica l'accordo al fine di estenderne le disposizioni al commercio bilaterale dei tessili, tenendo conto della scadenza dell'accordo bilaterale sui tessili (16388/2010),</w:t>
      </w:r>
    </w:p>
    <w:p w:rsidR="00630D7D" w:rsidRPr="00E66BF7" w:rsidRDefault="00630D7D" w:rsidP="00630D7D">
      <w:pPr>
        <w:pStyle w:val="Normal12Hanging"/>
      </w:pPr>
      <w:r w:rsidRPr="00E66BF7">
        <w:t>–</w:t>
      </w:r>
      <w:r w:rsidRPr="00E66BF7">
        <w:tab/>
        <w:t>vista la richiesta di approvazione presentata dal Consiglio a norma dell'articolo 207 e dell'articolo 218, paragrafo 6, secondo comma, lettera a), punto v), del trattato sul funzionamento dell'Unione europea (C7-0097/2011),</w:t>
      </w:r>
    </w:p>
    <w:p w:rsidR="00630D7D" w:rsidRPr="00E66BF7" w:rsidRDefault="00630D7D" w:rsidP="00630D7D">
      <w:pPr>
        <w:pStyle w:val="Normal12Hanging"/>
      </w:pPr>
      <w:r w:rsidRPr="00E66BF7">
        <w:t>–</w:t>
      </w:r>
      <w:r w:rsidRPr="00E66BF7">
        <w:tab/>
        <w:t>vista la sua risoluzione interlocutoria del 15 dicembre 2011</w:t>
      </w:r>
      <w:r w:rsidRPr="00E66BF7">
        <w:rPr>
          <w:rStyle w:val="FootnoteReference"/>
        </w:rPr>
        <w:footnoteReference w:id="1"/>
      </w:r>
      <w:r w:rsidRPr="00E66BF7">
        <w:t xml:space="preserve"> sulla </w:t>
      </w:r>
      <w:r w:rsidR="006E20C4" w:rsidRPr="00E66BF7">
        <w:t xml:space="preserve">progetto </w:t>
      </w:r>
      <w:r w:rsidRPr="00E66BF7">
        <w:t>di decisione</w:t>
      </w:r>
      <w:r w:rsidR="006E20C4" w:rsidRPr="00E66BF7">
        <w:t xml:space="preserve"> del Consiglio</w:t>
      </w:r>
      <w:r w:rsidRPr="00E66BF7">
        <w:t>,</w:t>
      </w:r>
    </w:p>
    <w:p w:rsidR="00630D7D" w:rsidRPr="00E66BF7" w:rsidRDefault="00630D7D" w:rsidP="00630D7D">
      <w:pPr>
        <w:pStyle w:val="Normal12Hanging"/>
      </w:pPr>
      <w:r w:rsidRPr="00E66BF7">
        <w:t>–</w:t>
      </w:r>
      <w:r w:rsidRPr="00E66BF7">
        <w:tab/>
        <w:t xml:space="preserve">vista la sua risoluzione non legislativa del </w:t>
      </w:r>
      <w:r w:rsidR="00B74C61" w:rsidRPr="00E66BF7">
        <w:t>14 dicembre 201</w:t>
      </w:r>
      <w:r w:rsidR="00D346A5">
        <w:t>6</w:t>
      </w:r>
      <w:r w:rsidRPr="00E66BF7">
        <w:rPr>
          <w:rStyle w:val="FootnoteReference"/>
        </w:rPr>
        <w:footnoteReference w:id="2"/>
      </w:r>
      <w:r w:rsidRPr="00E66BF7">
        <w:t xml:space="preserve"> sul progetto di decisione</w:t>
      </w:r>
      <w:r w:rsidR="006E20C4" w:rsidRPr="00E66BF7">
        <w:t xml:space="preserve"> del Consiglio</w:t>
      </w:r>
      <w:r w:rsidRPr="00E66BF7">
        <w:t>,</w:t>
      </w:r>
    </w:p>
    <w:p w:rsidR="00630D7D" w:rsidRPr="00E66BF7" w:rsidRDefault="00630D7D" w:rsidP="00630D7D">
      <w:pPr>
        <w:pStyle w:val="Normal12Hanging"/>
      </w:pPr>
      <w:r w:rsidRPr="00E66BF7">
        <w:lastRenderedPageBreak/>
        <w:t>–</w:t>
      </w:r>
      <w:r w:rsidRPr="00E66BF7">
        <w:tab/>
        <w:t>visti l'articolo 99, paragrafo 1, primo e terzo comma, e paragrafo 2, nonché l'articolo 108, paragrafo 7, del suo regolamento,</w:t>
      </w:r>
    </w:p>
    <w:p w:rsidR="00630D7D" w:rsidRPr="00E66BF7" w:rsidRDefault="00630D7D" w:rsidP="00630D7D">
      <w:pPr>
        <w:pStyle w:val="Normal12Hanging"/>
      </w:pPr>
      <w:r w:rsidRPr="00E66BF7">
        <w:t>–</w:t>
      </w:r>
      <w:r w:rsidRPr="00E66BF7">
        <w:tab/>
        <w:t>visti la raccomandazione della commissione per il commercio internazionale e il parere della commissione per gli affari esteri (A8-0332/2016),</w:t>
      </w:r>
    </w:p>
    <w:p w:rsidR="00630D7D" w:rsidRPr="00E66BF7" w:rsidRDefault="00630D7D" w:rsidP="00630D7D">
      <w:pPr>
        <w:pStyle w:val="Normal12Hanging"/>
      </w:pPr>
      <w:r w:rsidRPr="00E66BF7">
        <w:t>1.</w:t>
      </w:r>
      <w:r w:rsidRPr="00E66BF7">
        <w:tab/>
        <w:t xml:space="preserve">dà la sua approvazione alla conclusione </w:t>
      </w:r>
      <w:r w:rsidR="00FF6E24">
        <w:t>del protocollo</w:t>
      </w:r>
      <w:r w:rsidRPr="00E66BF7">
        <w:t>;</w:t>
      </w:r>
    </w:p>
    <w:p w:rsidR="00E365E1" w:rsidRPr="00E66BF7" w:rsidRDefault="00630D7D" w:rsidP="00537AB2">
      <w:pPr>
        <w:pStyle w:val="Normal12Hanging"/>
      </w:pPr>
      <w:r w:rsidRPr="00E66BF7">
        <w:t>2.</w:t>
      </w:r>
      <w:r w:rsidRPr="00E66BF7">
        <w:tab/>
        <w:t>incarica il suo Presidente di trasmettere la posizione del Parlamento al Consiglio e alla Commissione nonché ai governi e ai parlamenti degli Stati membri e della Repubblica dell'Uzbekistan.</w:t>
      </w:r>
      <w:bookmarkStart w:id="10" w:name="TextBodyEnd"/>
      <w:bookmarkEnd w:id="10"/>
    </w:p>
    <w:sectPr w:rsidR="00E365E1" w:rsidRPr="00E66BF7" w:rsidSect="00936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896" w:rsidRPr="00E15896" w:rsidRDefault="00E15896">
      <w:r w:rsidRPr="00E15896">
        <w:separator/>
      </w:r>
    </w:p>
  </w:endnote>
  <w:endnote w:type="continuationSeparator" w:id="0">
    <w:p w:rsidR="00E15896" w:rsidRPr="00E15896" w:rsidRDefault="00E15896">
      <w:r w:rsidRPr="00E1589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02" w:rsidRDefault="00936D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02" w:rsidRDefault="00936D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02" w:rsidRDefault="00936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896" w:rsidRPr="00E15896" w:rsidRDefault="00E15896">
      <w:r w:rsidRPr="00E15896">
        <w:separator/>
      </w:r>
    </w:p>
  </w:footnote>
  <w:footnote w:type="continuationSeparator" w:id="0">
    <w:p w:rsidR="00E15896" w:rsidRPr="00E15896" w:rsidRDefault="00E15896">
      <w:r w:rsidRPr="00E15896">
        <w:continuationSeparator/>
      </w:r>
    </w:p>
  </w:footnote>
  <w:footnote w:id="1">
    <w:p w:rsidR="00630D7D" w:rsidRPr="00537AB2" w:rsidRDefault="00630D7D" w:rsidP="00537AB2">
      <w:pPr>
        <w:pStyle w:val="FootnoteText"/>
        <w:ind w:left="567" w:hanging="567"/>
        <w:rPr>
          <w:sz w:val="24"/>
          <w:szCs w:val="24"/>
          <w:lang w:val="it-IT"/>
        </w:rPr>
      </w:pPr>
      <w:r w:rsidRPr="00537AB2">
        <w:rPr>
          <w:rStyle w:val="FootnoteReference"/>
          <w:sz w:val="24"/>
          <w:szCs w:val="24"/>
        </w:rPr>
        <w:footnoteRef/>
      </w:r>
      <w:r w:rsidRPr="00537AB2">
        <w:rPr>
          <w:sz w:val="24"/>
          <w:szCs w:val="24"/>
          <w:lang w:val="it-IT"/>
        </w:rPr>
        <w:t xml:space="preserve"> </w:t>
      </w:r>
      <w:r w:rsidR="00537AB2">
        <w:rPr>
          <w:sz w:val="24"/>
          <w:szCs w:val="24"/>
          <w:lang w:val="it-IT"/>
        </w:rPr>
        <w:tab/>
      </w:r>
      <w:r w:rsidR="00503B6E" w:rsidRPr="00B96BFC">
        <w:rPr>
          <w:sz w:val="24"/>
          <w:lang w:val="it-IT"/>
        </w:rPr>
        <w:t xml:space="preserve">GU </w:t>
      </w:r>
      <w:r w:rsidR="00D346A5">
        <w:rPr>
          <w:sz w:val="24"/>
          <w:lang w:val="it-IT"/>
        </w:rPr>
        <w:t>C</w:t>
      </w:r>
      <w:r w:rsidR="00503B6E" w:rsidRPr="00B96BFC">
        <w:rPr>
          <w:sz w:val="24"/>
          <w:lang w:val="it-IT"/>
        </w:rPr>
        <w:t xml:space="preserve"> 1</w:t>
      </w:r>
      <w:r w:rsidR="00503B6E">
        <w:rPr>
          <w:sz w:val="24"/>
          <w:lang w:val="it-IT"/>
        </w:rPr>
        <w:t>68</w:t>
      </w:r>
      <w:r w:rsidR="00503B6E" w:rsidRPr="00B96BFC">
        <w:rPr>
          <w:sz w:val="24"/>
          <w:lang w:val="it-IT"/>
        </w:rPr>
        <w:t xml:space="preserve"> </w:t>
      </w:r>
      <w:r w:rsidR="00BD4889">
        <w:rPr>
          <w:sz w:val="24"/>
          <w:lang w:val="it-IT"/>
        </w:rPr>
        <w:t xml:space="preserve">E </w:t>
      </w:r>
      <w:bookmarkStart w:id="9" w:name="_GoBack"/>
      <w:bookmarkEnd w:id="9"/>
      <w:r w:rsidR="00503B6E" w:rsidRPr="00B96BFC">
        <w:rPr>
          <w:sz w:val="24"/>
          <w:lang w:val="it-IT"/>
        </w:rPr>
        <w:t>del 1</w:t>
      </w:r>
      <w:r w:rsidR="00503B6E">
        <w:rPr>
          <w:sz w:val="24"/>
          <w:lang w:val="it-IT"/>
        </w:rPr>
        <w:t>4</w:t>
      </w:r>
      <w:r w:rsidR="00503B6E" w:rsidRPr="00B96BFC">
        <w:rPr>
          <w:sz w:val="24"/>
          <w:lang w:val="it-IT"/>
        </w:rPr>
        <w:t>.</w:t>
      </w:r>
      <w:r w:rsidR="00503B6E">
        <w:rPr>
          <w:sz w:val="24"/>
          <w:lang w:val="it-IT"/>
        </w:rPr>
        <w:t>6</w:t>
      </w:r>
      <w:r w:rsidR="00503B6E" w:rsidRPr="00B96BFC">
        <w:rPr>
          <w:sz w:val="24"/>
          <w:lang w:val="it-IT"/>
        </w:rPr>
        <w:t>.20</w:t>
      </w:r>
      <w:r w:rsidR="00503B6E">
        <w:rPr>
          <w:sz w:val="24"/>
          <w:lang w:val="it-IT"/>
        </w:rPr>
        <w:t>13</w:t>
      </w:r>
      <w:r w:rsidR="00503B6E" w:rsidRPr="00B96BFC">
        <w:rPr>
          <w:sz w:val="24"/>
          <w:lang w:val="it-IT"/>
        </w:rPr>
        <w:t xml:space="preserve">, pag. </w:t>
      </w:r>
      <w:r w:rsidR="00503B6E">
        <w:rPr>
          <w:sz w:val="24"/>
          <w:lang w:val="it-IT"/>
        </w:rPr>
        <w:t>195</w:t>
      </w:r>
      <w:r w:rsidR="00503B6E" w:rsidRPr="00B96BFC">
        <w:rPr>
          <w:sz w:val="24"/>
          <w:lang w:val="it-IT"/>
        </w:rPr>
        <w:t>.</w:t>
      </w:r>
    </w:p>
  </w:footnote>
  <w:footnote w:id="2">
    <w:p w:rsidR="00630D7D" w:rsidRPr="00537AB2" w:rsidRDefault="00630D7D" w:rsidP="00537AB2">
      <w:pPr>
        <w:pStyle w:val="FootnoteText"/>
        <w:ind w:left="567" w:hanging="567"/>
        <w:rPr>
          <w:sz w:val="24"/>
          <w:szCs w:val="24"/>
          <w:lang w:val="it-IT"/>
        </w:rPr>
      </w:pPr>
      <w:r w:rsidRPr="00537AB2">
        <w:rPr>
          <w:rStyle w:val="FootnoteReference"/>
          <w:sz w:val="24"/>
          <w:szCs w:val="24"/>
        </w:rPr>
        <w:footnoteRef/>
      </w:r>
      <w:r w:rsidRPr="00537AB2">
        <w:rPr>
          <w:sz w:val="24"/>
          <w:szCs w:val="24"/>
          <w:lang w:val="it-IT"/>
        </w:rPr>
        <w:t xml:space="preserve"> </w:t>
      </w:r>
      <w:r w:rsidR="00537AB2">
        <w:rPr>
          <w:sz w:val="24"/>
          <w:szCs w:val="24"/>
          <w:lang w:val="it-IT"/>
        </w:rPr>
        <w:tab/>
      </w:r>
      <w:r w:rsidRPr="00537AB2">
        <w:rPr>
          <w:sz w:val="24"/>
          <w:szCs w:val="24"/>
          <w:lang w:val="it-IT"/>
        </w:rPr>
        <w:t xml:space="preserve">Testi approvati di tale data, </w:t>
      </w:r>
      <w:r w:rsidRPr="00503B6E">
        <w:rPr>
          <w:sz w:val="24"/>
          <w:szCs w:val="24"/>
          <w:lang w:val="it-IT"/>
        </w:rPr>
        <w:t>P</w:t>
      </w:r>
      <w:r w:rsidRPr="00784A06">
        <w:rPr>
          <w:sz w:val="24"/>
          <w:szCs w:val="24"/>
          <w:lang w:val="it-IT"/>
        </w:rPr>
        <w:t>8_TA(</w:t>
      </w:r>
      <w:r w:rsidR="006E20C4" w:rsidRPr="00784A06">
        <w:rPr>
          <w:sz w:val="24"/>
          <w:szCs w:val="24"/>
          <w:lang w:val="it-IT"/>
        </w:rPr>
        <w:t>2016</w:t>
      </w:r>
      <w:r w:rsidRPr="00784A06">
        <w:rPr>
          <w:sz w:val="24"/>
          <w:szCs w:val="24"/>
          <w:lang w:val="it-IT"/>
        </w:rPr>
        <w:t>)0</w:t>
      </w:r>
      <w:r w:rsidR="00B74C61">
        <w:rPr>
          <w:sz w:val="24"/>
          <w:szCs w:val="24"/>
          <w:lang w:val="it-IT"/>
        </w:rPr>
        <w:t>490</w:t>
      </w:r>
      <w:r w:rsidRPr="00503B6E">
        <w:rPr>
          <w:sz w:val="24"/>
          <w:szCs w:val="24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02" w:rsidRDefault="00936D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02" w:rsidRDefault="00936D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02" w:rsidRDefault="00936D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332/2016"/>
    <w:docVar w:name="dvlangue" w:val="IT"/>
    <w:docVar w:name="dvnumam" w:val="0"/>
    <w:docVar w:name="dvpe" w:val="589.181"/>
    <w:docVar w:name="dvrapporteur" w:val="Relatore: "/>
    <w:docVar w:name="dvtitre" w:val="Risoluzione legislativa del Parlamento europeo del xx dicembre 2016 concernente il progetto di decisione del Consiglio relativa alla conclusione di un protocollo dell'accordo di partenariato e cooperazione che definisce un partenariato tra le Comunità europee e i loro Stati membri, da un lato, e la Repubblica di Uzbekistan, dall'altro, che modifica l'accordo al fine di estenderne le disposizioni al commercio bilaterale dei tessili, tenendo conto della scadenza dell'accordo bilaterale sui tessili(16384/1/2010 – C7-0097/2011 – 2010/0323(NLE))"/>
  </w:docVars>
  <w:rsids>
    <w:rsidRoot w:val="00E15896"/>
    <w:rsid w:val="00002272"/>
    <w:rsid w:val="000677B9"/>
    <w:rsid w:val="000E7DD9"/>
    <w:rsid w:val="0010095E"/>
    <w:rsid w:val="00125B37"/>
    <w:rsid w:val="002767FF"/>
    <w:rsid w:val="002B5493"/>
    <w:rsid w:val="00361C00"/>
    <w:rsid w:val="00395FA1"/>
    <w:rsid w:val="003E15D4"/>
    <w:rsid w:val="00411CCE"/>
    <w:rsid w:val="0041666E"/>
    <w:rsid w:val="00421060"/>
    <w:rsid w:val="00494A28"/>
    <w:rsid w:val="00503B6E"/>
    <w:rsid w:val="0050519A"/>
    <w:rsid w:val="005072A1"/>
    <w:rsid w:val="00514517"/>
    <w:rsid w:val="00537AB2"/>
    <w:rsid w:val="006037C0"/>
    <w:rsid w:val="00630D7D"/>
    <w:rsid w:val="00680577"/>
    <w:rsid w:val="006E20C4"/>
    <w:rsid w:val="006F74FA"/>
    <w:rsid w:val="00731ADD"/>
    <w:rsid w:val="00734777"/>
    <w:rsid w:val="00751A4A"/>
    <w:rsid w:val="00756632"/>
    <w:rsid w:val="00784A06"/>
    <w:rsid w:val="007D1690"/>
    <w:rsid w:val="00865F67"/>
    <w:rsid w:val="00881A7B"/>
    <w:rsid w:val="008840E5"/>
    <w:rsid w:val="008C2AC6"/>
    <w:rsid w:val="008D73A8"/>
    <w:rsid w:val="00936D02"/>
    <w:rsid w:val="009509D8"/>
    <w:rsid w:val="00981893"/>
    <w:rsid w:val="00A4678D"/>
    <w:rsid w:val="00AF3B82"/>
    <w:rsid w:val="00B558F0"/>
    <w:rsid w:val="00B74C61"/>
    <w:rsid w:val="00BD4889"/>
    <w:rsid w:val="00BD7BD8"/>
    <w:rsid w:val="00C05BFE"/>
    <w:rsid w:val="00C23CD4"/>
    <w:rsid w:val="00C941CB"/>
    <w:rsid w:val="00CC2357"/>
    <w:rsid w:val="00D058B8"/>
    <w:rsid w:val="00D346A5"/>
    <w:rsid w:val="00D834A0"/>
    <w:rsid w:val="00D85B34"/>
    <w:rsid w:val="00D91E21"/>
    <w:rsid w:val="00E15896"/>
    <w:rsid w:val="00E365E1"/>
    <w:rsid w:val="00E66BF7"/>
    <w:rsid w:val="00ED4235"/>
    <w:rsid w:val="00F04346"/>
    <w:rsid w:val="00F075DC"/>
    <w:rsid w:val="00F5134D"/>
    <w:rsid w:val="00F5265E"/>
    <w:rsid w:val="00FB3291"/>
    <w:rsid w:val="00FD0C70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631919E-BE2F-4855-BB76-736CD5C9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it-IT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styleId="BalloonText">
    <w:name w:val="Balloon Text"/>
    <w:basedOn w:val="Normal"/>
    <w:link w:val="BalloonTextChar"/>
    <w:rsid w:val="006E20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20C4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GABRIELLI Francesco</dc:creator>
  <cp:keywords/>
  <cp:lastModifiedBy>GABRIELLI Francesco</cp:lastModifiedBy>
  <cp:revision>3</cp:revision>
  <cp:lastPrinted>2004-11-19T15:42:00Z</cp:lastPrinted>
  <dcterms:created xsi:type="dcterms:W3CDTF">2017-06-16T10:22:00Z</dcterms:created>
  <dcterms:modified xsi:type="dcterms:W3CDTF">2017-12-21T10:43:00Z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IT</vt:lpwstr>
  </property>
  <property fmtid="{D5CDD505-2E9C-101B-9397-08002B2CF9AE}" pid="3" name="&lt;FdR&gt;">
    <vt:lpwstr>P8_TA-PROV(2016)0489_</vt:lpwstr>
  </property>
  <property fmtid="{D5CDD505-2E9C-101B-9397-08002B2CF9AE}" pid="4" name="&lt;Type&gt;">
    <vt:lpwstr>RR</vt:lpwstr>
  </property>
</Properties>
</file>