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6B30" w:rsidRPr="007E62E1" w:rsidTr="009A5B29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F6B30" w:rsidRPr="007E62E1" w:rsidRDefault="007E62E1" w:rsidP="009A5B29">
            <w:pPr>
              <w:pStyle w:val="EPName"/>
              <w:rPr>
                <w:lang w:val="pl-PL"/>
              </w:rPr>
            </w:pPr>
            <w:bookmarkStart w:id="0" w:name="_GoBack"/>
            <w:r w:rsidRPr="007E62E1">
              <w:rPr>
                <w:lang w:val="pl-PL"/>
              </w:rPr>
              <w:t>Parlament Europejski</w:t>
            </w:r>
          </w:p>
          <w:p w:rsidR="001F6B30" w:rsidRPr="007833C1" w:rsidRDefault="007833C1" w:rsidP="007833C1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F6B30" w:rsidRPr="007E62E1" w:rsidRDefault="001F6B30" w:rsidP="009A5B29">
            <w:pPr>
              <w:pStyle w:val="EPLogo"/>
            </w:pPr>
            <w:r w:rsidRPr="007E62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450D54" w:rsidRPr="007E62E1" w:rsidRDefault="00450D54" w:rsidP="00450D54">
      <w:pPr>
        <w:pStyle w:val="LineTop"/>
        <w:rPr>
          <w:lang w:val="pl-PL"/>
        </w:rPr>
      </w:pPr>
    </w:p>
    <w:p w:rsidR="00450D54" w:rsidRPr="007E62E1" w:rsidRDefault="007E62E1" w:rsidP="00450D54">
      <w:pPr>
        <w:pStyle w:val="ZSessionDoc"/>
      </w:pPr>
      <w:r w:rsidRPr="007E62E1">
        <w:t>Dokument z posiedzenia</w:t>
      </w:r>
    </w:p>
    <w:p w:rsidR="00450D54" w:rsidRPr="007E62E1" w:rsidRDefault="00450D54" w:rsidP="00450D54">
      <w:pPr>
        <w:pStyle w:val="LineBottom"/>
      </w:pPr>
    </w:p>
    <w:p w:rsidR="008B31F4" w:rsidRPr="007E62E1" w:rsidRDefault="008B31F4" w:rsidP="008B31F4">
      <w:pPr>
        <w:pStyle w:val="ZDateAdd"/>
      </w:pPr>
      <w:r w:rsidRPr="007E62E1">
        <w:rPr>
          <w:rStyle w:val="HideTWBExt"/>
          <w:noProof w:val="0"/>
        </w:rPr>
        <w:t>&lt;Date&gt;</w:t>
      </w:r>
      <w:r w:rsidR="007833C1" w:rsidRPr="007833C1">
        <w:rPr>
          <w:rStyle w:val="HideTWBInt"/>
        </w:rPr>
        <w:t>{10/10/2018}</w:t>
      </w:r>
      <w:r w:rsidR="007833C1">
        <w:t>10.10.2018</w:t>
      </w:r>
      <w:r w:rsidRPr="007E62E1">
        <w:rPr>
          <w:rStyle w:val="HideTWBExt"/>
          <w:noProof w:val="0"/>
        </w:rPr>
        <w:t>&lt;/Date&gt;</w:t>
      </w:r>
      <w:r w:rsidR="00EE3C2C" w:rsidRPr="007E62E1">
        <w:tab/>
      </w:r>
      <w:r w:rsidR="007E62E1" w:rsidRPr="007E62E1">
        <w:t>cor</w:t>
      </w:r>
      <w:r w:rsidR="007833C1" w:rsidRPr="007833C1">
        <w:t>01</w:t>
      </w:r>
    </w:p>
    <w:p w:rsidR="008B31F4" w:rsidRPr="007E62E1" w:rsidRDefault="00FC7D10" w:rsidP="008B31F4">
      <w:pPr>
        <w:pStyle w:val="DocType"/>
      </w:pPr>
      <w:r w:rsidRPr="007E62E1">
        <w:rPr>
          <w:rStyle w:val="HideTWBExt"/>
          <w:noProof w:val="0"/>
        </w:rPr>
        <w:t>&lt;</w:t>
      </w:r>
      <w:r w:rsidRPr="007E62E1">
        <w:rPr>
          <w:rStyle w:val="HideTWBExt"/>
          <w:b w:val="0"/>
          <w:noProof w:val="0"/>
        </w:rPr>
        <w:t>TitreType</w:t>
      </w:r>
      <w:r w:rsidRPr="007E62E1">
        <w:rPr>
          <w:rStyle w:val="HideTWBExt"/>
          <w:noProof w:val="0"/>
        </w:rPr>
        <w:t>&gt;</w:t>
      </w:r>
      <w:r w:rsidR="007E62E1" w:rsidRPr="007E62E1">
        <w:t>SPROSTOWANIE</w:t>
      </w:r>
      <w:r w:rsidRPr="007E62E1">
        <w:rPr>
          <w:rStyle w:val="HideTWBExt"/>
          <w:noProof w:val="0"/>
        </w:rPr>
        <w:t>&lt;/</w:t>
      </w:r>
      <w:r w:rsidRPr="007E62E1">
        <w:rPr>
          <w:rStyle w:val="HideTWBExt"/>
          <w:b w:val="0"/>
          <w:noProof w:val="0"/>
        </w:rPr>
        <w:t>TitreType</w:t>
      </w:r>
      <w:r w:rsidRPr="007E62E1">
        <w:rPr>
          <w:rStyle w:val="HideTWBExt"/>
          <w:noProof w:val="0"/>
        </w:rPr>
        <w:t>&gt;</w:t>
      </w:r>
    </w:p>
    <w:p w:rsidR="007833C1" w:rsidRDefault="00966E62" w:rsidP="00597F4B">
      <w:pPr>
        <w:pStyle w:val="NormalCentre"/>
      </w:pPr>
      <w:r w:rsidRPr="007E62E1">
        <w:rPr>
          <w:rStyle w:val="HideTWBExt"/>
          <w:noProof w:val="0"/>
        </w:rPr>
        <w:t>&lt;TitreActe&gt;</w:t>
      </w:r>
      <w:r w:rsidR="007833C1">
        <w:t>do rozporządzenia Parlamentu Europejskiego i Rady (UE) 2018/848 z dnia 30 maja 2018 r. w sprawie produkcji ekologicznej i znakowania produktów ekologicznych i uchylającego rozporządzenie Rady (WE) nr 834/2007</w:t>
      </w:r>
    </w:p>
    <w:p w:rsidR="00597F4B" w:rsidRPr="007833C1" w:rsidRDefault="00966E62" w:rsidP="00597F4B">
      <w:pPr>
        <w:pStyle w:val="NormalCentre"/>
        <w:rPr>
          <w:lang w:val="fr-FR"/>
        </w:rPr>
      </w:pPr>
      <w:r w:rsidRPr="007833C1">
        <w:rPr>
          <w:rStyle w:val="HideTWBExt"/>
          <w:noProof w:val="0"/>
          <w:lang w:val="fr-FR"/>
        </w:rPr>
        <w:t>&lt;/TitreActe&gt;</w:t>
      </w:r>
    </w:p>
    <w:p w:rsidR="00704AAE" w:rsidRPr="007833C1" w:rsidRDefault="007833C1" w:rsidP="00704AAE">
      <w:pPr>
        <w:pStyle w:val="Normal12Centre"/>
        <w:rPr>
          <w:lang w:val="fr-FR"/>
        </w:rPr>
      </w:pPr>
      <w:r w:rsidRPr="007833C1">
        <w:rPr>
          <w:lang w:val="fr-FR"/>
        </w:rPr>
        <w:t>(Dz.U. L 150 z 14.6.2018, s. 1)</w:t>
      </w:r>
    </w:p>
    <w:p w:rsidR="00424E02" w:rsidRPr="007E62E1" w:rsidRDefault="001376BD" w:rsidP="00BD515B">
      <w:pPr>
        <w:pStyle w:val="NormalCentre"/>
      </w:pPr>
      <w:r w:rsidRPr="007E62E1">
        <w:rPr>
          <w:rStyle w:val="HideTWBExt"/>
          <w:noProof w:val="0"/>
        </w:rPr>
        <w:t>&lt;Titre&gt;</w:t>
      </w:r>
      <w:r w:rsidR="007E62E1" w:rsidRPr="007E62E1">
        <w:t>(</w:t>
      </w:r>
      <w:r w:rsidR="007833C1">
        <w:t>stanowisko Parlamentu Europejskiego przyjęte w pierwszym czytaniu dnia 19 kwietnia 2018 r. w celu przyjęcia wspomnianego wyżej rozporządzenia</w:t>
      </w:r>
      <w:r w:rsidRPr="007E62E1">
        <w:rPr>
          <w:rStyle w:val="HideTWBExt"/>
          <w:noProof w:val="0"/>
        </w:rPr>
        <w:t>&lt;/Titre</w:t>
      </w:r>
      <w:r w:rsidR="00C73B88" w:rsidRPr="007E62E1">
        <w:rPr>
          <w:rStyle w:val="HideTWBExt"/>
          <w:noProof w:val="0"/>
        </w:rPr>
        <w:t>&gt;</w:t>
      </w:r>
    </w:p>
    <w:p w:rsidR="001376BD" w:rsidRPr="007E62E1" w:rsidRDefault="007833C1" w:rsidP="00D254C3">
      <w:pPr>
        <w:pStyle w:val="NormalCentre"/>
      </w:pPr>
      <w:r>
        <w:t>P</w:t>
      </w:r>
      <w:r w:rsidRPr="007833C1">
        <w:t>8</w:t>
      </w:r>
      <w:r>
        <w:t>_TA</w:t>
      </w:r>
      <w:r w:rsidRPr="007833C1">
        <w:t>(2018)0180)</w:t>
      </w:r>
    </w:p>
    <w:p w:rsidR="001376BD" w:rsidRPr="007E62E1" w:rsidRDefault="001376BD" w:rsidP="001376BD">
      <w:pPr>
        <w:pStyle w:val="NormalCentre"/>
      </w:pPr>
      <w:r w:rsidRPr="007E62E1">
        <w:rPr>
          <w:rStyle w:val="HideTWBExt"/>
          <w:noProof w:val="0"/>
        </w:rPr>
        <w:t>&lt;DocRef&gt;</w:t>
      </w:r>
      <w:r w:rsidR="007833C1">
        <w:t>(</w:t>
      </w:r>
      <w:r w:rsidR="007833C1" w:rsidRPr="007833C1">
        <w:t>COM(2014)0180 – C7-0109/2014 – 2014/0100(COD)</w:t>
      </w:r>
      <w:r w:rsidR="007833C1">
        <w:t>)</w:t>
      </w:r>
      <w:r w:rsidRPr="007E62E1">
        <w:rPr>
          <w:rStyle w:val="HideTWBExt"/>
          <w:noProof w:val="0"/>
        </w:rPr>
        <w:t>&lt;/DocRef&gt;</w:t>
      </w:r>
    </w:p>
    <w:p w:rsidR="009E4A8C" w:rsidRPr="007E62E1" w:rsidRDefault="009E4A8C" w:rsidP="009E4A8C">
      <w:pPr>
        <w:pBdr>
          <w:bottom w:val="single" w:sz="4" w:space="1" w:color="auto"/>
        </w:pBdr>
      </w:pPr>
    </w:p>
    <w:p w:rsidR="009E4A8C" w:rsidRPr="007E62E1" w:rsidRDefault="007E62E1" w:rsidP="00F30D89">
      <w:pPr>
        <w:pStyle w:val="Normal24a12b"/>
      </w:pPr>
      <w:r w:rsidRPr="007E62E1">
        <w:t xml:space="preserve">Zgodnie z art. 231 Regulaminu Parlamentu Europejskiego wprowadza się następujące sprostowanie do </w:t>
      </w:r>
      <w:r w:rsidR="007833C1">
        <w:t>wspomnianego rozporządzenia</w:t>
      </w:r>
      <w:r w:rsidRPr="007E62E1">
        <w:t>:</w:t>
      </w:r>
    </w:p>
    <w:p w:rsidR="007833C1" w:rsidRPr="00125CC9" w:rsidRDefault="007833C1" w:rsidP="007833C1">
      <w:pPr>
        <w:pStyle w:val="Correctionpage"/>
        <w:rPr>
          <w:lang w:val="pl-PL"/>
        </w:rPr>
      </w:pPr>
      <w:r w:rsidRPr="00125CC9">
        <w:rPr>
          <w:lang w:val="pl-PL"/>
        </w:rPr>
        <w:t xml:space="preserve">Strona </w:t>
      </w:r>
      <w:r>
        <w:rPr>
          <w:lang w:val="pl-PL"/>
        </w:rPr>
        <w:t>54, art. 54 ust. 2 zdanie pierwsze</w:t>
      </w:r>
    </w:p>
    <w:p w:rsidR="007833C1" w:rsidRPr="00125CC9" w:rsidRDefault="007833C1" w:rsidP="007833C1">
      <w:pPr>
        <w:pStyle w:val="Correctionfortitle"/>
        <w:rPr>
          <w:lang w:val="pl-PL"/>
        </w:rPr>
      </w:pPr>
      <w:r w:rsidRPr="00125CC9">
        <w:rPr>
          <w:lang w:val="pl-PL"/>
        </w:rPr>
        <w:t>zamiast:</w:t>
      </w:r>
    </w:p>
    <w:p w:rsidR="007833C1" w:rsidRPr="004B34A7" w:rsidRDefault="007833C1" w:rsidP="007833C1">
      <w:pPr>
        <w:pStyle w:val="Correctionfortext"/>
        <w:rPr>
          <w:lang w:val="pl-PL"/>
        </w:rPr>
      </w:pPr>
      <w:r>
        <w:rPr>
          <w:lang w:val="pl-PL"/>
        </w:rPr>
        <w:t>„</w:t>
      </w:r>
      <w:r w:rsidRPr="004B34A7">
        <w:rPr>
          <w:lang w:val="pl-PL"/>
        </w:rPr>
        <w:t xml:space="preserve">Komisji przekazuje się uprawnienia do przyjmowania aktów delegowanych, o których mowa w art. 2 ust. 6, art. 9 ust. 11, art. 10 ust. 5, art. 12 ust. 2, art. 13 ust. 3, art. 14 ust. 2, art. 15 ust. 2, art. 16 ust. 2, art. 17 ust. 2, art. 18 ust. 2, art. 19 ust. 2, art. 21 ust. 1, art. 22 ust. 1, art. 23 ust. 2, art. 24 ust. 6, </w:t>
      </w:r>
      <w:r w:rsidRPr="007833C1">
        <w:rPr>
          <w:lang w:val="pl-PL"/>
        </w:rPr>
        <w:t>art. 26 ust. 5,</w:t>
      </w:r>
      <w:r w:rsidRPr="004B34A7">
        <w:rPr>
          <w:lang w:val="pl-PL"/>
        </w:rPr>
        <w:t xml:space="preserve"> art. 30 ust. 7, art. 32 ust. 4, art. 33 ust. 6, art. 34 ust. 8, art. 35 ust. 9, art. 36 ust. 3, art. 38 ust. 8, art. 40 ust. 11, art. 44 ust. 2, art. 46 ust. 7, art. 48 ust. 4, art. 53 ust. 2, 3 i 4, art. 57 ust. 3 oraz art. 58 ust. 2 na okres pięciu lat od dnia 1 stycznia 2021 r.</w:t>
      </w:r>
      <w:r>
        <w:rPr>
          <w:lang w:val="pl-PL"/>
        </w:rPr>
        <w:t>”</w:t>
      </w:r>
    </w:p>
    <w:p w:rsidR="007833C1" w:rsidRPr="00125CC9" w:rsidRDefault="007833C1" w:rsidP="007833C1">
      <w:pPr>
        <w:pStyle w:val="Correctionreadtitle"/>
        <w:rPr>
          <w:lang w:val="pl-PL"/>
        </w:rPr>
      </w:pPr>
      <w:r w:rsidRPr="004B34A7">
        <w:rPr>
          <w:lang w:val="pl-PL"/>
        </w:rPr>
        <w:t>p</w:t>
      </w:r>
      <w:r w:rsidRPr="00125CC9">
        <w:rPr>
          <w:lang w:val="pl-PL"/>
        </w:rPr>
        <w:t>owinno być:</w:t>
      </w:r>
    </w:p>
    <w:p w:rsidR="00AB5B4D" w:rsidRPr="007E62E1" w:rsidRDefault="007833C1" w:rsidP="007833C1">
      <w:pPr>
        <w:pStyle w:val="Normal12"/>
        <w:spacing w:line="360" w:lineRule="auto"/>
      </w:pPr>
      <w:r w:rsidRPr="004B34A7">
        <w:t xml:space="preserve">„Komisji przekazuje się uprawnienia do przyjmowania aktów delegowanych, o których mowa </w:t>
      </w:r>
      <w:r w:rsidRPr="004B34A7">
        <w:lastRenderedPageBreak/>
        <w:t xml:space="preserve">w art. 2 ust. 6, art. 9 ust. 11, art. 10 ust. 5, art. 12 ust. 2, art. 13 ust. 3, art. 14 ust. 2, art. 15 ust. 2, art. 16 ust. 2, art. 17 ust. 2, art. 18 ust. 2, art. 19 ust. 2, art. 21 ust. 1, art. 22 ust. 1, art. 23 ust. 2, art. 24 ust. 6, art. 26 ust. 5, art. 30 ust. 7, art. 32 ust. 4, art. 33 ust. 6, art. 34 ust. 8, art. 35 ust. 9, art. 36 ust. 3, art. 38 ust. 8, art. 40 ust. 11, art. 44 ust. 2, art. 46 ust. 7, art. 48 ust. 4, art. 53 ust. 2, 3 i 4, art. 57 ust. 3 oraz art. 58 ust. 2 na okres pięciu lat od </w:t>
      </w:r>
      <w:r w:rsidRPr="004B34A7">
        <w:rPr>
          <w:u w:val="single"/>
        </w:rPr>
        <w:t>dnia 17 czerwca 2018 r.</w:t>
      </w:r>
      <w:r w:rsidRPr="004B34A7">
        <w:t>”</w:t>
      </w:r>
      <w:r>
        <w:t>.</w:t>
      </w:r>
    </w:p>
    <w:p w:rsidR="007833C1" w:rsidRDefault="007833C1" w:rsidP="007833C1">
      <w:pPr>
        <w:pStyle w:val="FinalLine"/>
        <w:rPr>
          <w:lang w:val="pl-PL"/>
        </w:rPr>
      </w:pPr>
    </w:p>
    <w:bookmarkEnd w:id="0"/>
    <w:p w:rsidR="009E4A8C" w:rsidRPr="007E62E1" w:rsidRDefault="009E4A8C" w:rsidP="009E4A8C">
      <w:pPr>
        <w:pStyle w:val="Normal12"/>
      </w:pPr>
    </w:p>
    <w:sectPr w:rsidR="009E4A8C" w:rsidRPr="007E62E1" w:rsidSect="00106FAD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17" w:rsidRPr="007E62E1" w:rsidRDefault="00786E17">
      <w:r w:rsidRPr="007E62E1">
        <w:separator/>
      </w:r>
    </w:p>
  </w:endnote>
  <w:endnote w:type="continuationSeparator" w:id="0">
    <w:p w:rsidR="00786E17" w:rsidRPr="007E62E1" w:rsidRDefault="00786E17">
      <w:r w:rsidRPr="007E62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9" w:rsidRPr="007E62E1" w:rsidRDefault="00C54FC9">
    <w:pPr>
      <w:pStyle w:val="Footer"/>
      <w:tabs>
        <w:tab w:val="right" w:pos="9356"/>
      </w:tabs>
    </w:pPr>
    <w:r w:rsidRPr="007E62E1">
      <w:tab/>
    </w:r>
    <w:r w:rsidRPr="007E62E1">
      <w:fldChar w:fldCharType="begin"/>
    </w:r>
    <w:r w:rsidRPr="007E62E1">
      <w:instrText xml:space="preserve"> PAGE </w:instrText>
    </w:r>
    <w:r w:rsidRPr="007E62E1">
      <w:fldChar w:fldCharType="separate"/>
    </w:r>
    <w:r w:rsidR="00A24763">
      <w:rPr>
        <w:noProof/>
      </w:rPr>
      <w:t>2</w:t>
    </w:r>
    <w:r w:rsidRPr="007E62E1">
      <w:fldChar w:fldCharType="end"/>
    </w:r>
    <w:r w:rsidRPr="007E62E1">
      <w:t>/</w:t>
    </w:r>
    <w:r w:rsidRPr="007E62E1">
      <w:fldChar w:fldCharType="begin"/>
    </w:r>
    <w:r w:rsidRPr="007E62E1">
      <w:instrText xml:space="preserve"> NUMPAGES </w:instrText>
    </w:r>
    <w:r w:rsidRPr="007E62E1">
      <w:fldChar w:fldCharType="separate"/>
    </w:r>
    <w:r w:rsidR="00A24763">
      <w:rPr>
        <w:noProof/>
      </w:rPr>
      <w:t>2</w:t>
    </w:r>
    <w:r w:rsidRPr="007E62E1">
      <w:fldChar w:fldCharType="end"/>
    </w:r>
    <w:r w:rsidRPr="007E62E1">
      <w:tab/>
    </w:r>
  </w:p>
  <w:p w:rsidR="00C54FC9" w:rsidRPr="007E62E1" w:rsidRDefault="00C54FC9">
    <w:pPr>
      <w:pStyle w:val="Footer2"/>
    </w:pPr>
    <w:r w:rsidRPr="007E62E1">
      <w:fldChar w:fldCharType="begin"/>
    </w:r>
    <w:r w:rsidRPr="007E62E1">
      <w:instrText xml:space="preserve"> DOCPROPERTY "&lt;Extension&gt;" </w:instrText>
    </w:r>
    <w:r w:rsidRPr="007E62E1">
      <w:fldChar w:fldCharType="separate"/>
    </w:r>
    <w:r w:rsidR="007833C1">
      <w:t>PL</w:t>
    </w:r>
    <w:r w:rsidRPr="007E62E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9" w:rsidRPr="007E62E1" w:rsidRDefault="00C54FC9">
    <w:pPr>
      <w:pStyle w:val="Footer"/>
      <w:tabs>
        <w:tab w:val="right" w:pos="9356"/>
      </w:tabs>
    </w:pPr>
    <w:r w:rsidRPr="007E62E1">
      <w:tab/>
    </w:r>
    <w:r w:rsidRPr="007E62E1">
      <w:fldChar w:fldCharType="begin"/>
    </w:r>
    <w:r w:rsidRPr="007E62E1">
      <w:instrText xml:space="preserve"> PAGE </w:instrText>
    </w:r>
    <w:r w:rsidRPr="007E62E1">
      <w:fldChar w:fldCharType="separate"/>
    </w:r>
    <w:r w:rsidR="007833C1">
      <w:rPr>
        <w:noProof/>
      </w:rPr>
      <w:t>1</w:t>
    </w:r>
    <w:r w:rsidRPr="007E62E1">
      <w:fldChar w:fldCharType="end"/>
    </w:r>
    <w:r w:rsidRPr="007E62E1">
      <w:t>/</w:t>
    </w:r>
    <w:r w:rsidRPr="007E62E1">
      <w:fldChar w:fldCharType="begin"/>
    </w:r>
    <w:r w:rsidRPr="007E62E1">
      <w:instrText xml:space="preserve"> NUMPAGES </w:instrText>
    </w:r>
    <w:r w:rsidRPr="007E62E1">
      <w:fldChar w:fldCharType="separate"/>
    </w:r>
    <w:r w:rsidR="007833C1">
      <w:rPr>
        <w:noProof/>
      </w:rPr>
      <w:t>1</w:t>
    </w:r>
    <w:r w:rsidRPr="007E62E1">
      <w:fldChar w:fldCharType="end"/>
    </w:r>
    <w:r w:rsidRPr="007E62E1">
      <w:tab/>
    </w:r>
  </w:p>
  <w:p w:rsidR="00C54FC9" w:rsidRPr="007E62E1" w:rsidRDefault="00C54FC9">
    <w:pPr>
      <w:pStyle w:val="Footer2"/>
    </w:pPr>
    <w:r w:rsidRPr="007E62E1">
      <w:tab/>
    </w:r>
    <w:r w:rsidRPr="007E62E1">
      <w:fldChar w:fldCharType="begin"/>
    </w:r>
    <w:r w:rsidRPr="007E62E1">
      <w:instrText xml:space="preserve"> DOCPROPERTY "&lt;Extension&gt;" </w:instrText>
    </w:r>
    <w:r w:rsidRPr="007E62E1">
      <w:fldChar w:fldCharType="separate"/>
    </w:r>
    <w:r w:rsidR="007833C1">
      <w:t>PL</w:t>
    </w:r>
    <w:r w:rsidRPr="007E62E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9" w:rsidRPr="007E62E1" w:rsidRDefault="00C54FC9" w:rsidP="003443D2">
    <w:pPr>
      <w:pStyle w:val="Footer2"/>
      <w:tabs>
        <w:tab w:val="center" w:pos="4536"/>
      </w:tabs>
    </w:pPr>
    <w:r w:rsidRPr="007E62E1">
      <w:fldChar w:fldCharType="begin"/>
    </w:r>
    <w:r w:rsidRPr="007E62E1">
      <w:instrText xml:space="preserve"> DOCPROPERTY "&lt;Extension&gt;" </w:instrText>
    </w:r>
    <w:r w:rsidRPr="007E62E1">
      <w:fldChar w:fldCharType="separate"/>
    </w:r>
    <w:r w:rsidR="007833C1">
      <w:t>PL</w:t>
    </w:r>
    <w:r w:rsidRPr="007E62E1">
      <w:fldChar w:fldCharType="end"/>
    </w:r>
    <w:r w:rsidRPr="007E62E1">
      <w:rPr>
        <w:color w:val="C0C0C0"/>
      </w:rPr>
      <w:tab/>
    </w:r>
    <w:r w:rsidR="007833C1">
      <w:rPr>
        <w:i/>
        <w:color w:val="C0C0C0"/>
        <w:sz w:val="22"/>
        <w:szCs w:val="22"/>
      </w:rPr>
      <w:t>Zjednoczona w różnorodności</w:t>
    </w:r>
    <w:r w:rsidRPr="007E62E1">
      <w:rPr>
        <w:color w:val="C0C0C0"/>
      </w:rPr>
      <w:tab/>
    </w:r>
    <w:r w:rsidRPr="007E62E1">
      <w:fldChar w:fldCharType="begin"/>
    </w:r>
    <w:r w:rsidRPr="007E62E1">
      <w:instrText xml:space="preserve"> DOCPROPERTY "&lt;Extension&gt;" </w:instrText>
    </w:r>
    <w:r w:rsidRPr="007E62E1">
      <w:fldChar w:fldCharType="separate"/>
    </w:r>
    <w:r w:rsidR="007833C1">
      <w:t>PL</w:t>
    </w:r>
    <w:r w:rsidRPr="007E62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17" w:rsidRPr="007E62E1" w:rsidRDefault="00786E17">
      <w:r w:rsidRPr="007E62E1">
        <w:separator/>
      </w:r>
    </w:p>
  </w:footnote>
  <w:footnote w:type="continuationSeparator" w:id="0">
    <w:p w:rsidR="00786E17" w:rsidRPr="007E62E1" w:rsidRDefault="00786E17">
      <w:r w:rsidRPr="007E62E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RDATE" w:val="10/10/2018"/>
    <w:docVar w:name="CORRDOCREF" w:val="4"/>
    <w:docVar w:name="CORRTA" w:val="2"/>
    <w:docVar w:name="CORRTAYYMMDD" w:val="201804-19"/>
    <w:docVar w:name="CORRVersion" w:val="01"/>
    <w:docVar w:name="DOCMNU" w:val=" 1"/>
    <w:docVar w:name="LastEditedSection" w:val=" 1"/>
    <w:docVar w:name="strDocTypeID" w:val="CO_TA_PublishedAct"/>
    <w:docVar w:name="strSubDir" w:val="A8-"/>
    <w:docVar w:name="TA_Type" w:val="TA_Corr"/>
    <w:docVar w:name="TADATE" w:val="19/04/2018"/>
    <w:docVar w:name="TITLEMNU" w:val=" 1"/>
    <w:docVar w:name="TXTCALLFROMTA" w:val="1"/>
    <w:docVar w:name="TXTCORRNRP" w:val="8"/>
    <w:docVar w:name="TXTCORRNRTA" w:val="(2018)0180"/>
    <w:docVar w:name="TXTCORRVERSION" w:val="01"/>
    <w:docVar w:name="TXTDOCREF" w:val="COM(2014)0180 – C7-0109/2014 – 2014/0100(COD)"/>
    <w:docVar w:name="TXTLANGUE" w:val="PL"/>
    <w:docVar w:name="TXTLANGUEMIN" w:val="pl"/>
    <w:docVar w:name="TXTOJFIN" w:val="(Dz.U. L 150 z 14.6.2018, s. 1)"/>
    <w:docVar w:name="TXTOJTA" w:val=")"/>
    <w:docVar w:name="TXTROUTE" w:val="RR\A8-0311_2015_PL_net_PL.docx"/>
    <w:docVar w:name="TXTTITLE" w:val="Stanowisko Parlamentu Europejskiego przyjęte w pierwszym czytaniu w dniu 19 kwietnia 2018 r. w celu przyjęcia rozporządzenia Parlamentu Europejskiego i Rady (UE) 2018/... w sprawie produkcji ekologicznej i znakowania produktów ekologicznych i uchylającego rozporządzenie Rady (WE) nr 834/2007_x000d__x000a_"/>
    <w:docVar w:name="TXTTITLEFINACT" w:val="position of the European Parliament adopted at [first/second] reading / text approved by the European Parliament at third reading on [date] with a view to the adoption of the above regulation / directive / decision"/>
  </w:docVars>
  <w:rsids>
    <w:rsidRoot w:val="00786E17"/>
    <w:rsid w:val="000235CE"/>
    <w:rsid w:val="000321AD"/>
    <w:rsid w:val="00040545"/>
    <w:rsid w:val="000410EE"/>
    <w:rsid w:val="00051161"/>
    <w:rsid w:val="00055703"/>
    <w:rsid w:val="000B0781"/>
    <w:rsid w:val="000C1080"/>
    <w:rsid w:val="000E4C94"/>
    <w:rsid w:val="000F4CC5"/>
    <w:rsid w:val="00104F6D"/>
    <w:rsid w:val="00106FAD"/>
    <w:rsid w:val="00114213"/>
    <w:rsid w:val="001376BD"/>
    <w:rsid w:val="00196143"/>
    <w:rsid w:val="001F6B30"/>
    <w:rsid w:val="0020146C"/>
    <w:rsid w:val="00231EA7"/>
    <w:rsid w:val="0025650E"/>
    <w:rsid w:val="0026678F"/>
    <w:rsid w:val="00292ABE"/>
    <w:rsid w:val="002B658C"/>
    <w:rsid w:val="002E4844"/>
    <w:rsid w:val="003443D2"/>
    <w:rsid w:val="00383DA2"/>
    <w:rsid w:val="00387D2A"/>
    <w:rsid w:val="003A7D52"/>
    <w:rsid w:val="003C0341"/>
    <w:rsid w:val="003F37AC"/>
    <w:rsid w:val="00422BB2"/>
    <w:rsid w:val="0042411A"/>
    <w:rsid w:val="00424E02"/>
    <w:rsid w:val="00442BE6"/>
    <w:rsid w:val="004467D3"/>
    <w:rsid w:val="00450D54"/>
    <w:rsid w:val="00462D79"/>
    <w:rsid w:val="00482B95"/>
    <w:rsid w:val="005369FC"/>
    <w:rsid w:val="00597F4B"/>
    <w:rsid w:val="005A4482"/>
    <w:rsid w:val="00651728"/>
    <w:rsid w:val="006A1B6A"/>
    <w:rsid w:val="006A2838"/>
    <w:rsid w:val="006E0CC8"/>
    <w:rsid w:val="006E5D07"/>
    <w:rsid w:val="00700887"/>
    <w:rsid w:val="00704AAE"/>
    <w:rsid w:val="007152AF"/>
    <w:rsid w:val="007760AF"/>
    <w:rsid w:val="0077730D"/>
    <w:rsid w:val="007833C1"/>
    <w:rsid w:val="00786E17"/>
    <w:rsid w:val="007E62E1"/>
    <w:rsid w:val="0080553F"/>
    <w:rsid w:val="008059BA"/>
    <w:rsid w:val="00833E94"/>
    <w:rsid w:val="00844296"/>
    <w:rsid w:val="00847EA1"/>
    <w:rsid w:val="008B31F4"/>
    <w:rsid w:val="00966E62"/>
    <w:rsid w:val="0097004E"/>
    <w:rsid w:val="009A005A"/>
    <w:rsid w:val="009A5B29"/>
    <w:rsid w:val="009A6622"/>
    <w:rsid w:val="009A77B7"/>
    <w:rsid w:val="009E4A8C"/>
    <w:rsid w:val="00A00155"/>
    <w:rsid w:val="00A24763"/>
    <w:rsid w:val="00AB57A8"/>
    <w:rsid w:val="00AB5B4D"/>
    <w:rsid w:val="00AD5B1A"/>
    <w:rsid w:val="00AF41A7"/>
    <w:rsid w:val="00B32CC7"/>
    <w:rsid w:val="00B81F78"/>
    <w:rsid w:val="00B85286"/>
    <w:rsid w:val="00B90B7F"/>
    <w:rsid w:val="00BA5522"/>
    <w:rsid w:val="00BD515B"/>
    <w:rsid w:val="00C32AC7"/>
    <w:rsid w:val="00C33CC9"/>
    <w:rsid w:val="00C37DE1"/>
    <w:rsid w:val="00C54FC9"/>
    <w:rsid w:val="00C73B88"/>
    <w:rsid w:val="00C8298B"/>
    <w:rsid w:val="00CE0AB7"/>
    <w:rsid w:val="00CE0C72"/>
    <w:rsid w:val="00CF7179"/>
    <w:rsid w:val="00D02C73"/>
    <w:rsid w:val="00D254C3"/>
    <w:rsid w:val="00D31746"/>
    <w:rsid w:val="00DC2DDB"/>
    <w:rsid w:val="00DC4160"/>
    <w:rsid w:val="00DF611D"/>
    <w:rsid w:val="00E453E4"/>
    <w:rsid w:val="00E57F50"/>
    <w:rsid w:val="00E9115D"/>
    <w:rsid w:val="00EA040B"/>
    <w:rsid w:val="00EA424F"/>
    <w:rsid w:val="00EC5E57"/>
    <w:rsid w:val="00EE3C2C"/>
    <w:rsid w:val="00EF03A3"/>
    <w:rsid w:val="00F255BD"/>
    <w:rsid w:val="00F27170"/>
    <w:rsid w:val="00F30D89"/>
    <w:rsid w:val="00F36373"/>
    <w:rsid w:val="00F36F33"/>
    <w:rsid w:val="00F964E9"/>
    <w:rsid w:val="00FB1987"/>
    <w:rsid w:val="00FB6D77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94C1F"/>
  <w15:chartTrackingRefBased/>
  <w15:docId w15:val="{EFB7ABDA-48C1-41E4-B6D3-F44E5E3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6B30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462D79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paragraph" w:customStyle="1" w:styleId="Normal24a12b">
    <w:name w:val="Normal24a12b"/>
    <w:basedOn w:val="Normal"/>
    <w:rsid w:val="00F30D89"/>
    <w:pPr>
      <w:spacing w:before="240" w:after="480"/>
    </w:pPr>
  </w:style>
  <w:style w:type="table" w:styleId="TableGrid">
    <w:name w:val="Table Grid"/>
    <w:basedOn w:val="TableNormal"/>
    <w:rsid w:val="004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450D5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450D54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AD5B1A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6B30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1F6B30"/>
    <w:pPr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7833C1"/>
    <w:pPr>
      <w:widowControl/>
      <w:ind w:left="720" w:hanging="720"/>
    </w:pPr>
    <w:rPr>
      <w:rFonts w:eastAsia="Calibr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3C1"/>
    <w:rPr>
      <w:rFonts w:eastAsia="Calibri"/>
      <w:sz w:val="24"/>
      <w:lang w:eastAsia="en-US"/>
    </w:rPr>
  </w:style>
  <w:style w:type="paragraph" w:customStyle="1" w:styleId="Correctionpage">
    <w:name w:val="Correction page"/>
    <w:basedOn w:val="Normal"/>
    <w:next w:val="Correctionfortitle"/>
    <w:rsid w:val="007833C1"/>
    <w:pPr>
      <w:keepNext/>
      <w:widowControl/>
      <w:spacing w:before="240" w:after="120" w:line="360" w:lineRule="auto"/>
    </w:pPr>
    <w:rPr>
      <w:rFonts w:eastAsia="Calibri"/>
      <w:szCs w:val="22"/>
      <w:lang w:val="en-GB" w:eastAsia="en-US"/>
    </w:rPr>
  </w:style>
  <w:style w:type="paragraph" w:customStyle="1" w:styleId="Correctionfortitle">
    <w:name w:val="Correction for title"/>
    <w:basedOn w:val="Normal"/>
    <w:next w:val="Correctionfortext"/>
    <w:rsid w:val="007833C1"/>
    <w:pPr>
      <w:keepNext/>
      <w:widowControl/>
      <w:spacing w:before="120" w:after="240" w:line="360" w:lineRule="auto"/>
    </w:pPr>
    <w:rPr>
      <w:rFonts w:eastAsia="Calibri"/>
      <w:i/>
      <w:szCs w:val="22"/>
      <w:lang w:val="en-GB" w:eastAsia="en-US"/>
    </w:rPr>
  </w:style>
  <w:style w:type="paragraph" w:customStyle="1" w:styleId="Correctionfortext">
    <w:name w:val="Correction for text"/>
    <w:basedOn w:val="Normal"/>
    <w:rsid w:val="007833C1"/>
    <w:pPr>
      <w:widowControl/>
      <w:spacing w:line="360" w:lineRule="auto"/>
    </w:pPr>
    <w:rPr>
      <w:rFonts w:eastAsia="Calibri"/>
      <w:szCs w:val="22"/>
      <w:lang w:val="en-GB" w:eastAsia="en-US"/>
    </w:rPr>
  </w:style>
  <w:style w:type="paragraph" w:customStyle="1" w:styleId="Correctionreadtitle">
    <w:name w:val="Correction read title"/>
    <w:basedOn w:val="Normal"/>
    <w:next w:val="Normal"/>
    <w:rsid w:val="007833C1"/>
    <w:pPr>
      <w:keepNext/>
      <w:widowControl/>
      <w:spacing w:before="120" w:after="240" w:line="360" w:lineRule="auto"/>
    </w:pPr>
    <w:rPr>
      <w:rFonts w:eastAsia="Calibri"/>
      <w:i/>
      <w:szCs w:val="22"/>
      <w:lang w:val="en-GB" w:eastAsia="en-US"/>
    </w:rPr>
  </w:style>
  <w:style w:type="paragraph" w:customStyle="1" w:styleId="FinalLine">
    <w:name w:val="Final Line"/>
    <w:basedOn w:val="Normal"/>
    <w:next w:val="Normal"/>
    <w:rsid w:val="007833C1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Corr_FinalAct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Corr_FinalAct</dc:title>
  <dc:subject/>
  <dc:creator>BOZYK-MAZURENKO Agnieszka</dc:creator>
  <cp:keywords/>
  <dc:description/>
  <cp:lastModifiedBy>BOZYK-MAZURENKO Agnieszka</cp:lastModifiedBy>
  <cp:revision>2</cp:revision>
  <cp:lastPrinted>2005-10-13T14:57:00Z</cp:lastPrinted>
  <dcterms:created xsi:type="dcterms:W3CDTF">2018-10-10T09:47:00Z</dcterms:created>
  <dcterms:modified xsi:type="dcterms:W3CDTF">2018-10-10T09:47:00Z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Model&gt;">
    <vt:lpwstr>CO_TA_PublishedAct</vt:lpwstr>
  </property>
  <property fmtid="{D5CDD505-2E9C-101B-9397-08002B2CF9AE}" pid="4" name="Created with">
    <vt:lpwstr>9.5.0 Build [20181001]</vt:lpwstr>
  </property>
  <property fmtid="{D5CDD505-2E9C-101B-9397-08002B2CF9AE}" pid="5" name="LastEdited with">
    <vt:lpwstr>9.5.0 Build [20181001]</vt:lpwstr>
  </property>
  <property fmtid="{D5CDD505-2E9C-101B-9397-08002B2CF9AE}" pid="6" name="&lt;FdR&gt;">
    <vt:lpwstr>A8-0311_2015_PL_net_</vt:lpwstr>
  </property>
  <property fmtid="{D5CDD505-2E9C-101B-9397-08002B2CF9AE}" pid="7" name="&lt;Type&gt;">
    <vt:lpwstr>RR</vt:lpwstr>
  </property>
  <property fmtid="{D5CDD505-2E9C-101B-9397-08002B2CF9AE}" pid="8" name="&lt;ModelCod&gt;">
    <vt:lpwstr>NONE</vt:lpwstr>
  </property>
  <property fmtid="{D5CDD505-2E9C-101B-9397-08002B2CF9AE}" pid="9" name="&lt;ModelTra&gt;">
    <vt:lpwstr>NONE</vt:lpwstr>
  </property>
  <property fmtid="{D5CDD505-2E9C-101B-9397-08002B2CF9AE}" pid="10" name="FooterPath">
    <vt:lpwstr>RR\A8-0311_2015_PL_net_PL.docx</vt:lpwstr>
  </property>
</Properties>
</file>