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2014-2019</w:t>
            </w:r>
          </w:p>
        </w:tc>
        <w:tc>
          <w:tcPr>
            <w:tcW w:w="2268" w:type="dxa"/>
            <w:shd w:val="clear" w:color="auto" w:fill="auto"/>
          </w:tcPr>
          <w:p>
            <w:pPr>
              <w:pStyle w:val="EPLogo"/>
            </w:pPr>
            <w:r>
              <w:rPr>
                <w:noProof/>
                <w:lang w:val="en-GB"/>
              </w:rPr>
              <w:drawing>
                <wp:inline distT="0" distB="0" distL="0" distR="0">
                  <wp:extent cx="1158875"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48335"/>
                          </a:xfrm>
                          <a:prstGeom prst="rect">
                            <a:avLst/>
                          </a:prstGeom>
                          <a:noFill/>
                          <a:ln>
                            <a:noFill/>
                          </a:ln>
                        </pic:spPr>
                      </pic:pic>
                    </a:graphicData>
                  </a:graphic>
                </wp:inline>
              </w:drawing>
            </w:r>
          </w:p>
        </w:tc>
      </w:tr>
    </w:tbl>
    <w:p>
      <w:pPr>
        <w:pStyle w:val="LineTop"/>
      </w:pPr>
    </w:p>
    <w:p>
      <w:pPr>
        <w:pStyle w:val="ZSessionDoc"/>
        <w:rPr>
          <w:b/>
          <w:i w:val="0"/>
        </w:rPr>
      </w:pPr>
      <w:r>
        <w:rPr>
          <w:b/>
          <w:i w:val="0"/>
        </w:rPr>
        <w:t>TEXTES ADOPTÉS</w:t>
      </w:r>
    </w:p>
    <w:p>
      <w:pPr>
        <w:pStyle w:val="ZSessionDoc"/>
        <w:rPr>
          <w:sz w:val="20"/>
        </w:rPr>
      </w:pPr>
    </w:p>
    <w:p>
      <w:pPr>
        <w:pStyle w:val="LineBottom"/>
      </w:pPr>
    </w:p>
    <w:p>
      <w:pPr>
        <w:pStyle w:val="ATHeading1"/>
        <w:rPr>
          <w:noProof w:val="0"/>
        </w:rPr>
      </w:pPr>
      <w:bookmarkStart w:id="0" w:name="TANumber"/>
      <w:r>
        <w:rPr>
          <w:noProof w:val="0"/>
        </w:rPr>
        <w:t>P8_TA(2019)0438</w:t>
      </w:r>
      <w:bookmarkEnd w:id="0"/>
    </w:p>
    <w:p>
      <w:pPr>
        <w:pStyle w:val="ATHeading2"/>
        <w:rPr>
          <w:noProof w:val="0"/>
        </w:rPr>
      </w:pPr>
      <w:bookmarkStart w:id="1" w:name="title"/>
      <w:r>
        <w:rPr>
          <w:noProof w:val="0"/>
        </w:rPr>
        <w:t>Agrément des contreparties centrales et reconnaissance des contreparties centrales des pays tiers</w:t>
      </w:r>
      <w:bookmarkEnd w:id="1"/>
      <w:r>
        <w:rPr>
          <w:noProof w:val="0"/>
        </w:rPr>
        <w:t xml:space="preserve"> </w:t>
      </w:r>
      <w:bookmarkStart w:id="2" w:name="Etoiles"/>
      <w:r>
        <w:rPr>
          <w:noProof w:val="0"/>
        </w:rPr>
        <w:t>***I</w:t>
      </w:r>
      <w:bookmarkEnd w:id="2"/>
    </w:p>
    <w:p>
      <w:pPr>
        <w:rPr>
          <w:i/>
          <w:vanish/>
        </w:rPr>
      </w:pPr>
      <w:r>
        <w:rPr>
          <w:i/>
        </w:rPr>
        <w:fldChar w:fldCharType="begin"/>
      </w:r>
      <w:r>
        <w:rPr>
          <w:i/>
        </w:rPr>
        <w:instrText xml:space="preserve"> TC"(</w:instrText>
      </w:r>
      <w:bookmarkStart w:id="3" w:name="DocNumber"/>
      <w:r>
        <w:rPr>
          <w:i/>
        </w:rPr>
        <w:instrText>A8-0190/2018</w:instrText>
      </w:r>
      <w:bookmarkEnd w:id="3"/>
      <w:r>
        <w:rPr>
          <w:i/>
        </w:rPr>
        <w:instrText xml:space="preserve"> - Rapporteure: Danuta Maria Hübner)"\l3 \n&gt; \* MERGEFORMAT </w:instrText>
      </w:r>
      <w:r>
        <w:rPr>
          <w:i/>
        </w:rPr>
        <w:fldChar w:fldCharType="end"/>
      </w:r>
    </w:p>
    <w:p>
      <w:pPr>
        <w:rPr>
          <w:vanish/>
        </w:rPr>
      </w:pPr>
      <w:bookmarkStart w:id="4" w:name="Commission"/>
      <w:r>
        <w:rPr>
          <w:vanish/>
        </w:rPr>
        <w:t>Commission des affaires économiques et monétaires</w:t>
      </w:r>
      <w:bookmarkEnd w:id="4"/>
    </w:p>
    <w:p>
      <w:pPr>
        <w:rPr>
          <w:vanish/>
        </w:rPr>
      </w:pPr>
      <w:bookmarkStart w:id="5" w:name="PE"/>
      <w:r>
        <w:rPr>
          <w:vanish/>
        </w:rPr>
        <w:t>PE616.847</w:t>
      </w:r>
      <w:bookmarkEnd w:id="5"/>
    </w:p>
    <w:p>
      <w:pPr>
        <w:pStyle w:val="ATHeading3"/>
        <w:rPr>
          <w:noProof w:val="0"/>
        </w:rPr>
      </w:pPr>
      <w:bookmarkStart w:id="6" w:name="Sujet"/>
      <w:r>
        <w:rPr>
          <w:noProof w:val="0"/>
        </w:rPr>
        <w:t>Résolution législative du Parlement européen du 18 avril 2019 sur la proposition de règlement du Parlement européen et du Conseil modifiant le règlement (UE) nº 1095/2010 instituant une Autorité européenne de surveillance (Autorité européenne des marchés financiers) et modifiant le règlement (UE) nº 648/2012 en ce qui concerne les procédures d’agrément des contreparties centrales et les autorités qui y participent, ainsi que les conditions de reconnaissance des contreparties centrales des pays tiers</w:t>
      </w:r>
      <w:bookmarkEnd w:id="6"/>
      <w:r>
        <w:rPr>
          <w:noProof w:val="0"/>
        </w:rPr>
        <w:t xml:space="preserve"> </w:t>
      </w:r>
      <w:bookmarkStart w:id="7" w:name="References"/>
      <w:r>
        <w:rPr>
          <w:noProof w:val="0"/>
        </w:rPr>
        <w:t>(COM(2017)0331 – C8-0191/2017 – 2017/0136(COD))</w:t>
      </w:r>
      <w:bookmarkEnd w:id="7"/>
    </w:p>
    <w:p/>
    <w:p>
      <w:pPr>
        <w:pStyle w:val="Normal12Bold"/>
      </w:pPr>
      <w:bookmarkStart w:id="8" w:name="TextBodyBegin"/>
      <w:bookmarkEnd w:id="8"/>
      <w:r>
        <w:t>(Procédure législative ordinaire: première lecture)</w:t>
      </w:r>
    </w:p>
    <w:p>
      <w:pPr>
        <w:pStyle w:val="Normal12"/>
      </w:pPr>
      <w:r>
        <w:rPr>
          <w:i/>
        </w:rPr>
        <w:t>Le Parlement européen</w:t>
      </w:r>
      <w:r>
        <w:t>,</w:t>
      </w:r>
    </w:p>
    <w:p>
      <w:pPr>
        <w:pStyle w:val="Normal12Hanging"/>
      </w:pPr>
      <w:r>
        <w:t>–</w:t>
      </w:r>
      <w:r>
        <w:tab/>
        <w:t>vu la proposition de la Commission au Parlement européen et au Conseil (COM(2017)0331),</w:t>
      </w:r>
    </w:p>
    <w:p>
      <w:pPr>
        <w:pStyle w:val="Normal12Hanging"/>
      </w:pPr>
      <w:r>
        <w:t>–</w:t>
      </w:r>
      <w:r>
        <w:tab/>
        <w:t>vu l’article 294, paragraphe 2, et l’article 114 du traité sur le fonctionnement de l’Union européenne, conformément auxquels la proposition lui a été présentée par la Commission (C8</w:t>
      </w:r>
      <w:r>
        <w:noBreakHyphen/>
        <w:t>0191/2017),</w:t>
      </w:r>
    </w:p>
    <w:p>
      <w:pPr>
        <w:pStyle w:val="Normal12Hanging"/>
      </w:pPr>
      <w:r>
        <w:t>–</w:t>
      </w:r>
      <w:r>
        <w:tab/>
        <w:t>vu l’article 294, paragraphe 3, du traité sur le fonctionnement de l’Union européenne,</w:t>
      </w:r>
    </w:p>
    <w:p>
      <w:pPr>
        <w:pStyle w:val="Normal12Hanging"/>
        <w:rPr>
          <w:szCs w:val="24"/>
        </w:rPr>
      </w:pPr>
      <w:r>
        <w:t>–</w:t>
      </w:r>
      <w:r>
        <w:tab/>
        <w:t>vu l’avis de la Banque centrale européenne du 4 octobre 2017</w:t>
      </w:r>
      <w:r>
        <w:rPr>
          <w:rStyle w:val="FootnoteReference"/>
          <w:szCs w:val="24"/>
        </w:rPr>
        <w:footnoteReference w:id="1"/>
      </w:r>
      <w:r>
        <w:t>,</w:t>
      </w:r>
    </w:p>
    <w:p>
      <w:pPr>
        <w:pStyle w:val="Normal12Hanging"/>
        <w:rPr>
          <w:szCs w:val="24"/>
          <w:lang w:val="fr-BE"/>
        </w:rPr>
      </w:pPr>
      <w:r>
        <w:t>–</w:t>
      </w:r>
      <w:r>
        <w:tab/>
        <w:t>vu l’avis du Comité économique et social européen du 20 septembre 2017</w:t>
      </w:r>
      <w:r>
        <w:rPr>
          <w:rStyle w:val="FootnoteReference"/>
          <w:szCs w:val="24"/>
        </w:rPr>
        <w:footnoteReference w:id="2"/>
      </w:r>
      <w:r>
        <w:t>,</w:t>
      </w:r>
    </w:p>
    <w:p>
      <w:pPr>
        <w:pStyle w:val="Normal12Hanging"/>
        <w:widowControl/>
        <w:rPr>
          <w:szCs w:val="24"/>
        </w:rPr>
      </w:pPr>
      <w:r>
        <w:rPr>
          <w:szCs w:val="24"/>
        </w:rPr>
        <w:t>–</w:t>
      </w:r>
      <w:r>
        <w:rPr>
          <w:szCs w:val="24"/>
        </w:rPr>
        <w:tab/>
        <w:t xml:space="preserve">vu l'accord provisoire approuvé en vertu de l’article 69 septies, paragraphe 4, de son règlement intérieur par la commission compétente et l’engagement pris par le représentant du Conseil, par lettre du 20 mars 2019, d'approuver la position du </w:t>
      </w:r>
      <w:r>
        <w:rPr>
          <w:szCs w:val="24"/>
        </w:rPr>
        <w:lastRenderedPageBreak/>
        <w:t>Parlement européen, conformément à l'article 294, paragraphe 4, du traité sur le fonctionnement de l'Union européenne,</w:t>
      </w:r>
    </w:p>
    <w:p>
      <w:pPr>
        <w:pStyle w:val="Normal12Hanging"/>
      </w:pPr>
      <w:r>
        <w:t>–</w:t>
      </w:r>
      <w:r>
        <w:tab/>
        <w:t>vu l'article 59 de son règlement intérieur,</w:t>
      </w:r>
    </w:p>
    <w:p>
      <w:pPr>
        <w:pStyle w:val="Normal12Hanging"/>
      </w:pPr>
      <w:r>
        <w:t>–</w:t>
      </w:r>
      <w:r>
        <w:tab/>
        <w:t>vu le rapport de la commission des affaires économiques et monétaires (A8-0190/2018),</w:t>
      </w:r>
    </w:p>
    <w:p>
      <w:pPr>
        <w:pStyle w:val="Normal12Hanging"/>
      </w:pPr>
      <w:r>
        <w:t>1.</w:t>
      </w:r>
      <w:r>
        <w:tab/>
        <w:t>arrête la position en première lecture figurant ci-après;</w:t>
      </w:r>
    </w:p>
    <w:p>
      <w:pPr>
        <w:pStyle w:val="Normal12Hanging"/>
      </w:pPr>
      <w:r>
        <w:t xml:space="preserve">2. </w:t>
      </w:r>
      <w:r>
        <w:tab/>
      </w:r>
      <w:r>
        <w:rPr>
          <w:snapToGrid w:val="0"/>
          <w:szCs w:val="24"/>
        </w:rPr>
        <w:t xml:space="preserve">demande à la Commission de le saisir à nouveau si elle remplace, modifie de manière substantielle ou entend modifier de manière substantielle sa proposition; </w:t>
      </w:r>
    </w:p>
    <w:p>
      <w:pPr>
        <w:pStyle w:val="Normal12Hanging"/>
      </w:pPr>
      <w:r>
        <w:t>3.</w:t>
      </w:r>
      <w:r>
        <w:tab/>
        <w:t>charge son Président de transmettre la position du Parlement au Conseil et à la Commission ainsi qu'aux parlements nationaux.</w:t>
      </w:r>
    </w:p>
    <w:p>
      <w:pPr>
        <w:pStyle w:val="Normal12Hanging"/>
      </w:pPr>
      <w:r>
        <w:br w:type="page"/>
      </w:r>
    </w:p>
    <w:p>
      <w:pPr>
        <w:spacing w:after="240"/>
        <w:rPr>
          <w:b/>
        </w:rPr>
      </w:pPr>
      <w:r>
        <w:rPr>
          <w:b/>
        </w:rPr>
        <w:lastRenderedPageBreak/>
        <w:t>P8_TC1-COD(2017)0136</w:t>
      </w:r>
    </w:p>
    <w:p>
      <w:pPr>
        <w:spacing w:after="240"/>
        <w:rPr>
          <w:rFonts w:eastAsia="Calibri"/>
          <w:b/>
          <w:szCs w:val="22"/>
          <w:lang w:eastAsia="en-US"/>
        </w:rPr>
      </w:pPr>
      <w:r>
        <w:rPr>
          <w:b/>
        </w:rPr>
        <w:t xml:space="preserve">Position du Parlement européen arrêtée en première lecture le 18 avril 2019 en vue de l’adoption du règlement (UE) 2019/... du Parlement européen et du Conseil </w:t>
      </w:r>
      <w:r>
        <w:rPr>
          <w:rFonts w:eastAsia="Calibri"/>
          <w:b/>
          <w:szCs w:val="22"/>
          <w:lang w:eastAsia="en-US"/>
        </w:rPr>
        <w:t>modifiant le règlement (UE) n° 648/2012 en ce qui concerne les procédures d'agrément de contreparties centrales et les autorités qui y participent, ainsi que les conditions de reconnaissance des contreparties centrales de pays tiers</w:t>
      </w:r>
    </w:p>
    <w:p>
      <w:pPr>
        <w:pStyle w:val="Datedadoption"/>
        <w:spacing w:after="240"/>
        <w:jc w:val="left"/>
        <w:rPr>
          <w:b w:val="0"/>
          <w:i/>
        </w:rPr>
      </w:pPr>
      <w:r>
        <w:rPr>
          <w:b w:val="0"/>
          <w:i/>
        </w:rPr>
        <w:t>(Étant donné l'accord intervenu entre le Parlement et le Conseil, la position du Parlement correspond à l'acte législatif final, le règlement (UE) 2019/</w:t>
      </w:r>
      <w:r>
        <w:rPr>
          <w:b w:val="0"/>
          <w:i/>
        </w:rPr>
        <w:t>2099</w:t>
      </w:r>
      <w:r>
        <w:rPr>
          <w:b w:val="0"/>
          <w:i/>
        </w:rPr>
        <w:t>.)</w:t>
      </w:r>
    </w:p>
    <w:p>
      <w:pPr>
        <w:spacing w:after="240"/>
        <w:rPr>
          <w:b/>
          <w:bCs/>
          <w:szCs w:val="22"/>
          <w:lang w:eastAsia="en-US"/>
        </w:rPr>
      </w:pPr>
      <w:bookmarkStart w:id="9" w:name="_GoBack"/>
      <w:bookmarkEnd w:id="9"/>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385 du 15.11.2017, p. 3.</w:t>
      </w:r>
    </w:p>
  </w:footnote>
  <w:footnote w:id="2">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434 du 15.12.2017, p.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BA0E9D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5F29F5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21A7AC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EC4E0F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5D2D24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5E003E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3CC84D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EDC7E0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15:restartNumberingAfterBreak="0">
    <w:nsid w:val="4C215698"/>
    <w:multiLevelType w:val="hybridMultilevel"/>
    <w:tmpl w:val="C3AE63DC"/>
    <w:lvl w:ilvl="0" w:tplc="00000000">
      <w:start w:val="1"/>
      <w:numFmt w:val="decimal"/>
      <w:pStyle w:val="Bullet0"/>
      <w:lvlText w:val="%1."/>
      <w:lvlJc w:val="left"/>
      <w:pPr>
        <w:ind w:left="699" w:hanging="360"/>
      </w:pPr>
      <w:rPr>
        <w:rFonts w:ascii="Times New Roman" w:hAnsi="Times New Roman" w:cs="Times New Roman"/>
        <w:b/>
        <w:u w:val="single"/>
      </w:rPr>
    </w:lvl>
    <w:lvl w:ilvl="1" w:tplc="00000001">
      <w:start w:val="1"/>
      <w:numFmt w:val="lowerLetter"/>
      <w:lvlText w:val="%2."/>
      <w:lvlJc w:val="left"/>
      <w:pPr>
        <w:ind w:left="1419" w:hanging="360"/>
      </w:pPr>
    </w:lvl>
    <w:lvl w:ilvl="2" w:tplc="00000002">
      <w:start w:val="1"/>
      <w:numFmt w:val="lowerRoman"/>
      <w:lvlText w:val="%3."/>
      <w:lvlJc w:val="right"/>
      <w:pPr>
        <w:ind w:left="2139" w:hanging="180"/>
      </w:pPr>
    </w:lvl>
    <w:lvl w:ilvl="3" w:tplc="00000003">
      <w:start w:val="1"/>
      <w:numFmt w:val="decimal"/>
      <w:lvlText w:val="%4."/>
      <w:lvlJc w:val="left"/>
      <w:pPr>
        <w:ind w:left="2859" w:hanging="360"/>
      </w:pPr>
    </w:lvl>
    <w:lvl w:ilvl="4" w:tplc="00000004">
      <w:start w:val="1"/>
      <w:numFmt w:val="lowerLetter"/>
      <w:lvlText w:val="%5."/>
      <w:lvlJc w:val="left"/>
      <w:pPr>
        <w:ind w:left="3579" w:hanging="360"/>
      </w:pPr>
    </w:lvl>
    <w:lvl w:ilvl="5" w:tplc="00000005">
      <w:start w:val="1"/>
      <w:numFmt w:val="lowerRoman"/>
      <w:lvlText w:val="%6."/>
      <w:lvlJc w:val="right"/>
      <w:pPr>
        <w:ind w:left="4299" w:hanging="180"/>
      </w:pPr>
    </w:lvl>
    <w:lvl w:ilvl="6" w:tplc="00000006">
      <w:start w:val="1"/>
      <w:numFmt w:val="decimal"/>
      <w:lvlText w:val="%7."/>
      <w:lvlJc w:val="left"/>
      <w:pPr>
        <w:ind w:left="5019" w:hanging="360"/>
      </w:pPr>
    </w:lvl>
    <w:lvl w:ilvl="7" w:tplc="00000007">
      <w:start w:val="1"/>
      <w:numFmt w:val="lowerLetter"/>
      <w:lvlText w:val="%8."/>
      <w:lvlJc w:val="left"/>
      <w:pPr>
        <w:ind w:left="5739" w:hanging="360"/>
      </w:pPr>
    </w:lvl>
    <w:lvl w:ilvl="8" w:tplc="00000008">
      <w:start w:val="1"/>
      <w:numFmt w:val="lowerRoman"/>
      <w:lvlText w:val="%9."/>
      <w:lvlJc w:val="right"/>
      <w:pPr>
        <w:ind w:left="6459" w:hanging="180"/>
      </w:pPr>
    </w:lvl>
  </w:abstractNum>
  <w:abstractNum w:abstractNumId="23" w15:restartNumberingAfterBreak="0">
    <w:nsid w:val="4E210ACC"/>
    <w:multiLevelType w:val="hybridMultilevel"/>
    <w:tmpl w:val="98465024"/>
    <w:lvl w:ilvl="0" w:tplc="00000000">
      <w:start w:val="1"/>
      <w:numFmt w:val="lowerRoman"/>
      <w:pStyle w:val="Considrant"/>
      <w:lvlText w:val="(%1)"/>
      <w:lvlJc w:val="left"/>
      <w:pPr>
        <w:ind w:left="1080" w:hanging="72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5"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0" w15:restartNumberingAfterBreak="0">
    <w:nsid w:val="6F642730"/>
    <w:multiLevelType w:val="singleLevel"/>
    <w:tmpl w:val="142C218E"/>
    <w:name w:val="Dash 2"/>
    <w:lvl w:ilvl="0">
      <w:start w:val="1"/>
      <w:numFmt w:val="bullet"/>
      <w:lvlRestart w:val="0"/>
      <w:pStyle w:val="ListNumberLevel2"/>
      <w:lvlText w:val="–"/>
      <w:lvlJc w:val="left"/>
      <w:pPr>
        <w:tabs>
          <w:tab w:val="num" w:pos="1701"/>
        </w:tabs>
        <w:ind w:left="1701" w:hanging="567"/>
      </w:pPr>
    </w:lvl>
  </w:abstractNum>
  <w:abstractNum w:abstractNumId="3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5" w15:restartNumberingAfterBreak="0">
    <w:nsid w:val="7BF4134D"/>
    <w:multiLevelType w:val="hybridMultilevel"/>
    <w:tmpl w:val="5F10415A"/>
    <w:lvl w:ilvl="0" w:tplc="00000000">
      <w:start w:val="1"/>
      <w:numFmt w:val="lowerLetter"/>
      <w:pStyle w:val="Tiret2"/>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num>
  <w:num w:numId="15">
    <w:abstractNumId w:val="30"/>
  </w:num>
  <w:num w:numId="16">
    <w:abstractNumId w:val="26"/>
  </w:num>
  <w:num w:numId="17">
    <w:abstractNumId w:val="12"/>
  </w:num>
  <w:num w:numId="18">
    <w:abstractNumId w:val="32"/>
  </w:num>
  <w:num w:numId="19">
    <w:abstractNumId w:val="34"/>
  </w:num>
  <w:num w:numId="20">
    <w:abstractNumId w:val="24"/>
  </w:num>
  <w:num w:numId="21">
    <w:abstractNumId w:val="31"/>
  </w:num>
  <w:num w:numId="22">
    <w:abstractNumId w:val="27"/>
  </w:num>
  <w:num w:numId="23">
    <w:abstractNumId w:val="21"/>
  </w:num>
  <w:num w:numId="24">
    <w:abstractNumId w:val="16"/>
  </w:num>
  <w:num w:numId="25">
    <w:abstractNumId w:val="14"/>
  </w:num>
  <w:num w:numId="26">
    <w:abstractNumId w:val="28"/>
  </w:num>
  <w:num w:numId="27">
    <w:abstractNumId w:val="33"/>
  </w:num>
  <w:num w:numId="28">
    <w:abstractNumId w:val="9"/>
  </w:num>
  <w:num w:numId="29">
    <w:abstractNumId w:val="18"/>
  </w:num>
  <w:num w:numId="30">
    <w:abstractNumId w:val="13"/>
  </w:num>
  <w:num w:numId="31">
    <w:abstractNumId w:val="19"/>
  </w:num>
  <w:num w:numId="32">
    <w:abstractNumId w:val="25"/>
  </w:num>
  <w:num w:numId="33">
    <w:abstractNumId w:val="8"/>
  </w:num>
  <w:num w:numId="34">
    <w:abstractNumId w:val="35"/>
  </w:num>
  <w:num w:numId="35">
    <w:abstractNumId w:val="22"/>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90/2018"/>
    <w:docVar w:name="dvlangue" w:val="FR"/>
    <w:docVar w:name="dvnumam" w:val="0"/>
    <w:docVar w:name="dvpe" w:val="616.847"/>
    <w:docVar w:name="dvrapporteur" w:val="Rapporteure: "/>
    <w:docVar w:name="dvtitre" w:val="Résolution législative du Parlement européen du ... 2019 sur la proposition de règlement du Parlement européen et du Conseil modifiant le règlement (UE) nº 1095/2010 instituant une Autorité européenne de surveillance (Autorité européenne des marchés financiers) et modifiant le règlement (UE) nº 648/2012 en ce qui concerne les procédures d’agrément des contreparties centrales et les autorités qui y participent, ainsi que les conditions de reconnaissance des contreparties centrales des pays tiers(COM(2017)0331 – C8-0191/2017 – 2017/0136(CO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CC1A0-41B4-4D98-B32E-2D0FD4FB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link w:val="Heading1Char"/>
    <w:uiPriority w:val="9"/>
    <w:qFormat/>
    <w:pPr>
      <w:keepNext/>
      <w:keepLines/>
      <w:widowControl/>
      <w:spacing w:after="120"/>
      <w:ind w:left="510" w:hanging="510"/>
      <w:outlineLvl w:val="0"/>
    </w:pPr>
    <w:rPr>
      <w:b/>
      <w:kern w:val="28"/>
      <w:sz w:val="28"/>
      <w:lang w:eastAsia="fr-FR"/>
    </w:rPr>
  </w:style>
  <w:style w:type="paragraph" w:styleId="Heading2">
    <w:name w:val="heading 2"/>
    <w:basedOn w:val="Normal"/>
    <w:next w:val="Normal"/>
    <w:link w:val="Heading2Char"/>
    <w:uiPriority w:val="9"/>
    <w:qFormat/>
    <w:pPr>
      <w:keepNext/>
      <w:widowControl/>
      <w:numPr>
        <w:ilvl w:val="1"/>
        <w:numId w:val="9"/>
      </w:numPr>
      <w:spacing w:before="240" w:after="60"/>
      <w:outlineLvl w:val="1"/>
    </w:pPr>
    <w:rPr>
      <w:lang w:eastAsia="fr-FR"/>
    </w:rPr>
  </w:style>
  <w:style w:type="paragraph" w:styleId="Heading3">
    <w:name w:val="heading 3"/>
    <w:basedOn w:val="Normal"/>
    <w:next w:val="Normal"/>
    <w:link w:val="Heading3Char"/>
    <w:uiPriority w:val="9"/>
    <w:qFormat/>
    <w:pPr>
      <w:keepNext/>
      <w:widowControl/>
      <w:numPr>
        <w:ilvl w:val="2"/>
        <w:numId w:val="9"/>
      </w:numPr>
      <w:spacing w:before="240" w:after="60"/>
      <w:outlineLvl w:val="2"/>
    </w:pPr>
    <w:rPr>
      <w:rFonts w:ascii="Arial" w:hAnsi="Arial"/>
      <w:lang w:eastAsia="fr-FR"/>
    </w:rPr>
  </w:style>
  <w:style w:type="paragraph" w:styleId="Heading4">
    <w:name w:val="heading 4"/>
    <w:basedOn w:val="Normal"/>
    <w:next w:val="Normal"/>
    <w:link w:val="Heading4Char"/>
    <w:uiPriority w:val="9"/>
    <w:qFormat/>
    <w:pPr>
      <w:keepNext/>
      <w:widowControl/>
      <w:numPr>
        <w:ilvl w:val="3"/>
        <w:numId w:val="9"/>
      </w:numPr>
      <w:spacing w:before="240" w:after="60"/>
      <w:outlineLvl w:val="3"/>
    </w:pPr>
    <w:rPr>
      <w:lang w:val="en-US" w:eastAsia="fr-FR"/>
    </w:rPr>
  </w:style>
  <w:style w:type="paragraph" w:styleId="Heading5">
    <w:name w:val="heading 5"/>
    <w:basedOn w:val="Normal"/>
    <w:next w:val="Normal"/>
    <w:link w:val="Heading5Char"/>
    <w:qFormat/>
    <w:pPr>
      <w:widowControl/>
      <w:numPr>
        <w:ilvl w:val="4"/>
        <w:numId w:val="10"/>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pPr>
      <w:keepNext/>
      <w:keepLines/>
      <w:widowControl/>
      <w:spacing w:before="200"/>
    </w:pPr>
    <w:rPr>
      <w:b/>
      <w:noProof/>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pPr>
      <w:widowControl/>
      <w:tabs>
        <w:tab w:val="right" w:pos="9639"/>
      </w:tabs>
    </w:pPr>
    <w:rPr>
      <w:lang w:eastAsia="fr-FR"/>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link w:val="NormalBoldChar"/>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uiPriority w:val="99"/>
    <w:qFormat/>
    <w:rPr>
      <w:b w:val="0"/>
      <w:vertAlign w:val="superscript"/>
    </w:rPr>
  </w:style>
  <w:style w:type="paragraph" w:styleId="FootnoteText">
    <w:name w:val="footnote text"/>
    <w:basedOn w:val="Normal"/>
    <w:link w:val="FootnoteTextChar"/>
    <w:uiPriority w:val="99"/>
    <w:qFormat/>
    <w:pPr>
      <w:keepLines/>
      <w:widowControl/>
      <w:spacing w:line="260" w:lineRule="exact"/>
      <w:ind w:left="425" w:hanging="425"/>
    </w:pPr>
    <w:rPr>
      <w:sz w:val="22"/>
      <w:lang w:eastAsia="fr-FR"/>
    </w:rPr>
  </w:style>
  <w:style w:type="character" w:customStyle="1" w:styleId="FootnoteTextChar">
    <w:name w:val="Footnote Text Char"/>
    <w:link w:val="FootnoteText"/>
    <w:uiPriority w:val="99"/>
    <w:qFormat/>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uiPriority w:val="39"/>
    <w:pPr>
      <w:keepNext/>
      <w:keepLines/>
      <w:widowControl/>
    </w:pPr>
    <w:rPr>
      <w:b/>
      <w:noProof/>
      <w:lang w:eastAsia="fr-FR"/>
    </w:rPr>
  </w:style>
  <w:style w:type="paragraph" w:styleId="TOC3">
    <w:name w:val="toc 3"/>
    <w:basedOn w:val="Normal"/>
    <w:next w:val="Normal"/>
    <w:autoRedefine/>
    <w:uiPriority w:val="39"/>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character" w:customStyle="1" w:styleId="Heading2Char">
    <w:name w:val="Heading 2 Char"/>
    <w:link w:val="Heading2"/>
    <w:uiPriority w:val="9"/>
    <w:rPr>
      <w:sz w:val="24"/>
      <w:lang w:val="fr-FR" w:eastAsia="fr-FR"/>
    </w:rPr>
  </w:style>
  <w:style w:type="character" w:customStyle="1" w:styleId="Heading3Char">
    <w:name w:val="Heading 3 Char"/>
    <w:link w:val="Heading3"/>
    <w:uiPriority w:val="9"/>
    <w:rPr>
      <w:rFonts w:ascii="Arial" w:hAnsi="Arial"/>
      <w:sz w:val="24"/>
      <w:lang w:val="fr-FR" w:eastAsia="fr-FR"/>
    </w:rPr>
  </w:style>
  <w:style w:type="character" w:customStyle="1" w:styleId="Heading4Char">
    <w:name w:val="Heading 4 Char"/>
    <w:link w:val="Heading4"/>
    <w:uiPriority w:val="9"/>
    <w:rPr>
      <w:sz w:val="24"/>
      <w:lang w:val="en-US" w:eastAsia="fr-FR"/>
    </w:rPr>
  </w:style>
  <w:style w:type="character" w:customStyle="1" w:styleId="Heading5Char">
    <w:name w:val="Heading 5 Char"/>
    <w:link w:val="Heading5"/>
    <w:rPr>
      <w:sz w:val="24"/>
      <w:lang w:val="en-US" w:eastAsia="fr-FR"/>
    </w:rPr>
  </w:style>
  <w:style w:type="character" w:customStyle="1" w:styleId="Heading6Char">
    <w:name w:val="Heading 6 Char"/>
    <w:link w:val="Heading6"/>
    <w:rPr>
      <w:i/>
      <w:sz w:val="22"/>
      <w:lang w:val="fr-FR"/>
    </w:rPr>
  </w:style>
  <w:style w:type="character" w:customStyle="1" w:styleId="Heading7Char">
    <w:name w:val="Heading 7 Char"/>
    <w:link w:val="Heading7"/>
    <w:rPr>
      <w:rFonts w:ascii="Arial" w:hAnsi="Arial"/>
      <w:sz w:val="24"/>
      <w:lang w:val="fr-FR"/>
    </w:rPr>
  </w:style>
  <w:style w:type="character" w:customStyle="1" w:styleId="Heading8Char">
    <w:name w:val="Heading 8 Char"/>
    <w:link w:val="Heading8"/>
    <w:rPr>
      <w:rFonts w:ascii="Arial" w:hAnsi="Arial"/>
      <w:i/>
      <w:sz w:val="24"/>
      <w:lang w:val="fr-FR"/>
    </w:rPr>
  </w:style>
  <w:style w:type="character" w:customStyle="1" w:styleId="Heading9Char">
    <w:name w:val="Heading 9 Char"/>
    <w:link w:val="Heading9"/>
    <w:rPr>
      <w:rFonts w:ascii="Arial" w:hAnsi="Arial"/>
      <w:b/>
      <w:i/>
      <w:sz w:val="18"/>
      <w:lang w:val="fr-FR"/>
    </w:rPr>
  </w:style>
  <w:style w:type="character" w:customStyle="1" w:styleId="FooterChar">
    <w:name w:val="Footer Char"/>
    <w:link w:val="Footer"/>
    <w:uiPriority w:val="99"/>
    <w:rPr>
      <w:sz w:val="22"/>
      <w:lang w:val="fr-FR" w:eastAsia="fr-FR"/>
    </w:rPr>
  </w:style>
  <w:style w:type="character" w:customStyle="1" w:styleId="NormalBoldChar">
    <w:name w:val="NormalBold Char"/>
    <w:link w:val="NormalBold"/>
    <w:rPr>
      <w:b/>
      <w:sz w:val="24"/>
      <w:lang w:val="fr-FR"/>
    </w:rPr>
  </w:style>
  <w:style w:type="paragraph" w:customStyle="1" w:styleId="NormalBoldCentre">
    <w:name w:val="NormalBoldCentre"/>
    <w:basedOn w:val="Normal"/>
    <w:pPr>
      <w:jc w:val="center"/>
    </w:pPr>
    <w:rPr>
      <w: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character" w:customStyle="1" w:styleId="HeaderChar">
    <w:name w:val="Header Char"/>
    <w:link w:val="Header"/>
    <w:uiPriority w:val="99"/>
    <w:rPr>
      <w:sz w:val="24"/>
      <w:lang w:val="fr-FR" w:eastAsia="fr-FR"/>
    </w:rPr>
  </w:style>
  <w:style w:type="paragraph" w:customStyle="1" w:styleId="Olang">
    <w:name w:val="Olang"/>
    <w:basedOn w:val="Normal12a12b"/>
    <w:pPr>
      <w:jc w:val="right"/>
    </w:pPr>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nsHeading">
    <w:name w:val="ConsHeading"/>
    <w:basedOn w:val="Normal12Centre"/>
    <w:pPr>
      <w:spacing w:before="720"/>
    </w:pPr>
  </w:style>
  <w:style w:type="paragraph" w:customStyle="1" w:styleId="ZCommittee">
    <w:name w:val="ZCommittee"/>
    <w:basedOn w:val="Normal"/>
    <w:next w:val="Normal"/>
    <w:pPr>
      <w:jc w:val="center"/>
    </w:pPr>
    <w:rPr>
      <w:rFonts w:ascii="Arial" w:hAnsi="Arial" w:cs="Arial"/>
      <w:i/>
      <w:sz w:val="22"/>
      <w:szCs w:val="22"/>
    </w:rPr>
  </w:style>
  <w:style w:type="paragraph" w:customStyle="1" w:styleId="ConsLine">
    <w:name w:val="ConsLine"/>
    <w:basedOn w:val="Normal"/>
    <w:pPr>
      <w:spacing w:before="240" w:after="240"/>
      <w:jc w:val="center"/>
    </w:pPr>
    <w:rPr>
      <w:bCs/>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jc w:val="center"/>
    </w:pPr>
  </w:style>
  <w:style w:type="paragraph" w:customStyle="1" w:styleId="Lgendesigne">
    <w:name w:val="Légende signe"/>
    <w:basedOn w:val="Normal"/>
    <w:pPr>
      <w:tabs>
        <w:tab w:val="right" w:pos="454"/>
        <w:tab w:val="left" w:pos="737"/>
      </w:tabs>
      <w:ind w:left="737" w:hanging="737"/>
    </w:pPr>
    <w:rPr>
      <w:snapToGrid w:val="0"/>
      <w:sz w:val="18"/>
      <w:lang w:eastAsia="en-US"/>
    </w:rPr>
  </w:style>
  <w:style w:type="paragraph" w:customStyle="1" w:styleId="Lgendetitre">
    <w:name w:val="Légende titre"/>
    <w:basedOn w:val="Normal"/>
    <w:pPr>
      <w:spacing w:before="240" w:after="240"/>
    </w:pPr>
    <w:rPr>
      <w:b/>
      <w:i/>
      <w:snapToGrid w:val="0"/>
      <w:lang w:eastAsia="en-US"/>
    </w:rPr>
  </w:style>
  <w:style w:type="paragraph" w:customStyle="1" w:styleId="Lgendestandard">
    <w:name w:val="Légende standard"/>
    <w:basedOn w:val="Lgendesigne"/>
    <w:pPr>
      <w:ind w:left="0" w:firstLine="0"/>
    </w:pPr>
  </w:style>
  <w:style w:type="paragraph" w:customStyle="1" w:styleId="Text1">
    <w:name w:val="Text 1"/>
    <w:basedOn w:val="Normal"/>
    <w:pPr>
      <w:widowControl/>
      <w:spacing w:before="120" w:after="120"/>
      <w:ind w:left="850"/>
      <w:jc w:val="both"/>
    </w:pPr>
    <w:rPr>
      <w:rFonts w:eastAsia="Calibri"/>
      <w:szCs w:val="22"/>
      <w:lang w:eastAsia="en-US"/>
    </w:rPr>
  </w:style>
  <w:style w:type="paragraph" w:customStyle="1" w:styleId="Text2">
    <w:name w:val="Text 2"/>
    <w:basedOn w:val="Normal"/>
    <w:pPr>
      <w:widowControl/>
      <w:spacing w:before="120" w:after="120"/>
      <w:ind w:left="1417"/>
      <w:jc w:val="both"/>
    </w:pPr>
    <w:rPr>
      <w:rFonts w:eastAsia="Calibri"/>
      <w:szCs w:val="22"/>
      <w:lang w:eastAsia="en-US"/>
    </w:rPr>
  </w:style>
  <w:style w:type="paragraph" w:customStyle="1" w:styleId="Text3">
    <w:name w:val="Text 3"/>
    <w:basedOn w:val="Normal"/>
    <w:pPr>
      <w:widowControl/>
      <w:spacing w:before="120" w:after="120"/>
      <w:ind w:left="1984"/>
      <w:jc w:val="both"/>
    </w:pPr>
    <w:rPr>
      <w:rFonts w:eastAsia="Calibri"/>
      <w:szCs w:val="22"/>
      <w:lang w:eastAsia="en-US"/>
    </w:rPr>
  </w:style>
  <w:style w:type="paragraph" w:customStyle="1" w:styleId="NormalCentered">
    <w:name w:val="Normal Centered"/>
    <w:basedOn w:val="Normal"/>
    <w:pPr>
      <w:widowControl/>
      <w:spacing w:before="120" w:after="120"/>
      <w:jc w:val="center"/>
    </w:pPr>
    <w:rPr>
      <w:rFonts w:eastAsia="Calibri"/>
      <w:szCs w:val="22"/>
      <w:lang w:eastAsia="en-US"/>
    </w:rPr>
  </w:style>
  <w:style w:type="paragraph" w:customStyle="1" w:styleId="ManualNumPar1">
    <w:name w:val="Manual NumPar 1"/>
    <w:basedOn w:val="Normal"/>
    <w:next w:val="Text1"/>
    <w:pPr>
      <w:widowControl/>
      <w:spacing w:before="120" w:after="120"/>
      <w:ind w:left="850" w:hanging="850"/>
      <w:jc w:val="both"/>
    </w:pPr>
    <w:rPr>
      <w:rFonts w:eastAsia="Calibri"/>
      <w:szCs w:val="22"/>
      <w:lang w:eastAsia="en-US"/>
    </w:rPr>
  </w:style>
  <w:style w:type="paragraph" w:customStyle="1" w:styleId="Point0number">
    <w:name w:val="Point 0 (number)"/>
    <w:basedOn w:val="Normal"/>
    <w:pPr>
      <w:widowControl/>
      <w:numPr>
        <w:numId w:val="1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pPr>
      <w:widowControl/>
      <w:numPr>
        <w:ilvl w:val="2"/>
        <w:numId w:val="1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pPr>
      <w:widowControl/>
      <w:numPr>
        <w:ilvl w:val="4"/>
        <w:numId w:val="1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pPr>
      <w:widowControl/>
      <w:numPr>
        <w:ilvl w:val="6"/>
        <w:numId w:val="1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pPr>
      <w:widowControl/>
      <w:numPr>
        <w:ilvl w:val="1"/>
        <w:numId w:val="11"/>
      </w:numPr>
      <w:spacing w:before="120" w:after="120"/>
      <w:jc w:val="both"/>
    </w:pPr>
    <w:rPr>
      <w:rFonts w:eastAsia="Calibri"/>
      <w:szCs w:val="22"/>
      <w:lang w:eastAsia="en-US"/>
    </w:rPr>
  </w:style>
  <w:style w:type="paragraph" w:customStyle="1" w:styleId="Point1letter">
    <w:name w:val="Point 1 (letter)"/>
    <w:basedOn w:val="Normal"/>
    <w:pPr>
      <w:widowControl/>
      <w:numPr>
        <w:ilvl w:val="3"/>
        <w:numId w:val="11"/>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pPr>
      <w:widowControl/>
      <w:numPr>
        <w:ilvl w:val="5"/>
        <w:numId w:val="1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pPr>
      <w:widowControl/>
      <w:numPr>
        <w:ilvl w:val="7"/>
        <w:numId w:val="1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pPr>
      <w:widowControl/>
      <w:numPr>
        <w:ilvl w:val="8"/>
        <w:numId w:val="11"/>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pPr>
      <w:keepNext/>
      <w:widowControl/>
      <w:spacing w:before="120"/>
      <w:jc w:val="both"/>
    </w:pPr>
    <w:rPr>
      <w:rFonts w:eastAsia="Calibri"/>
      <w:szCs w:val="22"/>
      <w:lang w:eastAsia="en-US"/>
    </w:rPr>
  </w:style>
  <w:style w:type="paragraph" w:customStyle="1" w:styleId="Applicationdirecte">
    <w:name w:val="Application directe"/>
    <w:basedOn w:val="Normal"/>
    <w:next w:val="Fait"/>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pPr>
      <w:widowControl/>
      <w:tabs>
        <w:tab w:val="left" w:pos="4252"/>
      </w:tabs>
    </w:pPr>
    <w:rPr>
      <w:rFonts w:eastAsia="Calibri"/>
      <w:i/>
      <w:szCs w:val="22"/>
      <w:lang w:eastAsia="en-US"/>
    </w:rPr>
  </w:style>
  <w:style w:type="paragraph" w:customStyle="1" w:styleId="ManualConsidrant">
    <w:name w:val="Manual Considérant"/>
    <w:basedOn w:val="Normal"/>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pPr>
      <w:widowControl/>
      <w:spacing w:before="360"/>
      <w:jc w:val="center"/>
    </w:pPr>
    <w:rPr>
      <w:rFonts w:eastAsia="Calibri"/>
      <w:b/>
      <w:szCs w:val="22"/>
      <w:lang w:eastAsia="en-US"/>
    </w:rPr>
  </w:style>
  <w:style w:type="paragraph" w:customStyle="1" w:styleId="Statut">
    <w:name w:val="Statut"/>
    <w:basedOn w:val="Normal"/>
    <w:next w:val="Typedudocument"/>
    <w:pPr>
      <w:widowControl/>
      <w:spacing w:before="360"/>
      <w:jc w:val="center"/>
    </w:pPr>
    <w:rPr>
      <w:rFonts w:eastAsia="Calibri"/>
      <w:szCs w:val="22"/>
      <w:lang w:eastAsia="en-US"/>
    </w:rPr>
  </w:style>
  <w:style w:type="paragraph" w:customStyle="1" w:styleId="Titreobjet">
    <w:name w:val="Titre objet"/>
    <w:basedOn w:val="Normal"/>
    <w:next w:val="Normal"/>
    <w:pPr>
      <w:widowControl/>
      <w:spacing w:before="360" w:after="360"/>
      <w:jc w:val="center"/>
    </w:pPr>
    <w:rPr>
      <w:rFonts w:eastAsia="Calibri"/>
      <w:b/>
      <w:szCs w:val="22"/>
      <w:lang w:eastAsia="en-US"/>
    </w:rPr>
  </w:style>
  <w:style w:type="paragraph" w:customStyle="1" w:styleId="Fichefinanciretitre">
    <w:name w:val="Fiche financière titre"/>
    <w:basedOn w:val="Normal"/>
    <w:next w:val="Normal"/>
    <w:pPr>
      <w:widowControl/>
      <w:spacing w:before="120" w:after="120"/>
      <w:jc w:val="center"/>
    </w:pPr>
    <w:rPr>
      <w:rFonts w:eastAsia="Calibri"/>
      <w:b/>
      <w:szCs w:val="22"/>
      <w:u w:val="single"/>
      <w:lang w:eastAsia="en-US"/>
    </w:rPr>
  </w:style>
  <w:style w:type="character" w:customStyle="1" w:styleId="None">
    <w:name w:val="None"/>
  </w:style>
  <w:style w:type="character" w:customStyle="1" w:styleId="Added">
    <w:name w:val="Added"/>
    <w:rPr>
      <w:b/>
      <w:bCs w:val="0"/>
      <w:u w:val="single"/>
    </w:rPr>
  </w:style>
  <w:style w:type="character" w:styleId="Hyperlink">
    <w:name w:val="Hyperlink"/>
    <w:uiPriority w:val="99"/>
    <w:unhideWhenUsed/>
    <w:rPr>
      <w:color w:val="0000FF"/>
      <w:u w:val="single"/>
    </w:rPr>
  </w:style>
  <w:style w:type="paragraph" w:customStyle="1" w:styleId="NumPar1">
    <w:name w:val="NumPar 1"/>
    <w:basedOn w:val="Normal"/>
    <w:next w:val="Text1"/>
    <w:pPr>
      <w:widowControl/>
      <w:numPr>
        <w:numId w:val="12"/>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Text1"/>
    <w:pPr>
      <w:widowControl/>
      <w:numPr>
        <w:ilvl w:val="1"/>
        <w:numId w:val="12"/>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Text1"/>
    <w:pPr>
      <w:widowControl/>
      <w:numPr>
        <w:ilvl w:val="2"/>
        <w:numId w:val="12"/>
      </w:numPr>
      <w:tabs>
        <w:tab w:val="clear" w:pos="850"/>
        <w:tab w:val="num" w:pos="360"/>
      </w:tabs>
      <w:spacing w:before="120" w:after="120"/>
      <w:ind w:left="360" w:hanging="360"/>
      <w:jc w:val="both"/>
    </w:pPr>
    <w:rPr>
      <w:rFonts w:eastAsia="Calibri"/>
      <w:szCs w:val="22"/>
      <w:lang w:eastAsia="en-US"/>
    </w:rPr>
  </w:style>
  <w:style w:type="paragraph" w:customStyle="1" w:styleId="NumPar4">
    <w:name w:val="NumPar 4"/>
    <w:basedOn w:val="Normal"/>
    <w:next w:val="Text1"/>
    <w:pPr>
      <w:widowControl/>
      <w:numPr>
        <w:ilvl w:val="3"/>
        <w:numId w:val="12"/>
      </w:numPr>
      <w:tabs>
        <w:tab w:val="clear" w:pos="850"/>
        <w:tab w:val="num" w:pos="360"/>
      </w:tabs>
      <w:spacing w:before="120" w:after="120"/>
      <w:ind w:left="360" w:hanging="360"/>
      <w:jc w:val="both"/>
    </w:pPr>
    <w:rPr>
      <w:rFonts w:eastAsia="Calibri"/>
      <w:szCs w:val="22"/>
      <w:lang w:eastAsia="en-US"/>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val="fr-FR"/>
    </w:rPr>
  </w:style>
  <w:style w:type="paragraph" w:customStyle="1" w:styleId="NormalTabs">
    <w:name w:val="NormalTabs"/>
    <w:basedOn w:val="Normal"/>
    <w:qFormat/>
    <w:pPr>
      <w:tabs>
        <w:tab w:val="center" w:pos="284"/>
        <w:tab w:val="left" w:pos="426"/>
      </w:tabs>
    </w:pPr>
    <w:rPr>
      <w:snapToGrid w:val="0"/>
      <w:lang w:eastAsia="en-US"/>
    </w:rPr>
  </w:style>
  <w:style w:type="character" w:customStyle="1" w:styleId="Normal12HangingChar">
    <w:name w:val="Normal12Hanging Char"/>
    <w:link w:val="Normal12Hanging"/>
    <w:rPr>
      <w:sz w:val="24"/>
      <w:lang w:val="fr-FR"/>
    </w:rPr>
  </w:style>
  <w:style w:type="numbering" w:customStyle="1" w:styleId="NoList1">
    <w:name w:val="No List1"/>
    <w:next w:val="NoList"/>
    <w:uiPriority w:val="99"/>
    <w:semiHidden/>
    <w:unhideWhenUsed/>
  </w:style>
  <w:style w:type="paragraph" w:customStyle="1" w:styleId="NormalRight">
    <w:name w:val="Normal Right"/>
    <w:basedOn w:val="Normal"/>
    <w:pPr>
      <w:widowControl/>
      <w:spacing w:before="200" w:after="120" w:line="360" w:lineRule="auto"/>
      <w:jc w:val="right"/>
    </w:pPr>
    <w:rPr>
      <w:rFonts w:eastAsia="Calibri"/>
      <w:szCs w:val="22"/>
      <w:lang w:eastAsia="en-US"/>
    </w:rPr>
  </w:style>
  <w:style w:type="paragraph" w:customStyle="1" w:styleId="NormalJustified">
    <w:name w:val="Normal Justified"/>
    <w:basedOn w:val="Normal"/>
    <w:pPr>
      <w:widowControl/>
      <w:spacing w:before="200" w:after="120" w:line="360" w:lineRule="auto"/>
      <w:jc w:val="both"/>
    </w:pPr>
    <w:rPr>
      <w:rFonts w:eastAsia="Calibri"/>
      <w:szCs w:val="22"/>
      <w:lang w:eastAsia="en-US"/>
    </w:rPr>
  </w:style>
  <w:style w:type="paragraph" w:customStyle="1" w:styleId="HeaderLandscape">
    <w:name w:val="HeaderLandscape"/>
    <w:basedOn w:val="Normal"/>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pPr>
      <w:widowControl/>
    </w:pPr>
    <w:rPr>
      <w:rFonts w:eastAsia="Calibri"/>
      <w:sz w:val="2"/>
      <w:szCs w:val="22"/>
      <w:lang w:eastAsia="en-US"/>
    </w:rPr>
  </w:style>
  <w:style w:type="paragraph" w:customStyle="1" w:styleId="FooterCouncil">
    <w:name w:val="Footer Council"/>
    <w:basedOn w:val="Normal"/>
    <w:pPr>
      <w:widowControl/>
    </w:pPr>
    <w:rPr>
      <w:rFonts w:eastAsia="Calibri"/>
      <w:sz w:val="2"/>
      <w:szCs w:val="22"/>
      <w:lang w:eastAsia="en-US"/>
    </w:rPr>
  </w:style>
  <w:style w:type="paragraph" w:customStyle="1" w:styleId="TechnicalBlock">
    <w:name w:val="Technical Block"/>
    <w:basedOn w:val="Normal"/>
    <w:next w:val="Normal"/>
    <w:link w:val="TechnicalBlockChar"/>
    <w:pPr>
      <w:widowControl/>
      <w:spacing w:after="240"/>
      <w:jc w:val="center"/>
    </w:pPr>
    <w:rPr>
      <w:rFonts w:eastAsia="Calibri"/>
      <w:szCs w:val="22"/>
      <w:lang w:eastAsia="en-US"/>
    </w:rPr>
  </w:style>
  <w:style w:type="paragraph" w:customStyle="1" w:styleId="FinalLine">
    <w:name w:val="Final Line"/>
    <w:basedOn w:val="Normal"/>
    <w:next w:val="Normal"/>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4">
    <w:name w:val="Text 4"/>
    <w:basedOn w:val="Normal"/>
    <w:pPr>
      <w:widowControl/>
      <w:spacing w:before="120" w:after="120" w:line="360" w:lineRule="auto"/>
      <w:ind w:left="2268"/>
    </w:pPr>
    <w:rPr>
      <w:rFonts w:eastAsia="Calibri"/>
      <w:szCs w:val="22"/>
      <w:lang w:eastAsia="en-US"/>
    </w:rPr>
  </w:style>
  <w:style w:type="paragraph" w:customStyle="1" w:styleId="Text5">
    <w:name w:val="Text 5"/>
    <w:basedOn w:val="Normal"/>
    <w:pPr>
      <w:widowControl/>
      <w:spacing w:before="120" w:after="120" w:line="360" w:lineRule="auto"/>
      <w:ind w:left="2835"/>
    </w:pPr>
    <w:rPr>
      <w:rFonts w:eastAsia="Calibri"/>
      <w:szCs w:val="22"/>
      <w:lang w:eastAsia="en-US"/>
    </w:rPr>
  </w:style>
  <w:style w:type="paragraph" w:customStyle="1" w:styleId="Text6">
    <w:name w:val="Text 6"/>
    <w:basedOn w:val="Normal"/>
    <w:pPr>
      <w:widowControl/>
      <w:spacing w:before="120" w:after="120" w:line="360" w:lineRule="auto"/>
      <w:ind w:left="3402"/>
    </w:pPr>
    <w:rPr>
      <w:rFonts w:eastAsia="Calibri"/>
      <w:szCs w:val="22"/>
      <w:lang w:eastAsia="en-US"/>
    </w:rPr>
  </w:style>
  <w:style w:type="paragraph" w:customStyle="1" w:styleId="PointManual">
    <w:name w:val="Point Manual"/>
    <w:basedOn w:val="Normal"/>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pPr>
      <w:widowControl/>
      <w:numPr>
        <w:ilvl w:val="1"/>
        <w:numId w:val="28"/>
      </w:numPr>
      <w:tabs>
        <w:tab w:val="clear" w:pos="567"/>
        <w:tab w:val="num" w:pos="926"/>
      </w:tabs>
      <w:spacing w:before="120" w:after="120" w:line="360" w:lineRule="auto"/>
      <w:ind w:left="926" w:hanging="360"/>
    </w:pPr>
    <w:rPr>
      <w:rFonts w:eastAsia="Calibri"/>
      <w:szCs w:val="22"/>
      <w:lang w:eastAsia="en-US"/>
    </w:rPr>
  </w:style>
  <w:style w:type="paragraph" w:customStyle="1" w:styleId="Pointabc1">
    <w:name w:val="Point abc (1)"/>
    <w:basedOn w:val="Normal"/>
    <w:pPr>
      <w:widowControl/>
      <w:numPr>
        <w:ilvl w:val="3"/>
        <w:numId w:val="28"/>
      </w:numPr>
      <w:tabs>
        <w:tab w:val="clear" w:pos="1134"/>
        <w:tab w:val="num" w:pos="926"/>
      </w:tabs>
      <w:spacing w:before="120" w:after="120" w:line="360" w:lineRule="auto"/>
      <w:ind w:left="926" w:hanging="360"/>
    </w:pPr>
    <w:rPr>
      <w:rFonts w:eastAsia="Calibri"/>
      <w:szCs w:val="22"/>
      <w:lang w:eastAsia="en-US"/>
    </w:rPr>
  </w:style>
  <w:style w:type="paragraph" w:customStyle="1" w:styleId="Pointabc2">
    <w:name w:val="Point abc (2)"/>
    <w:basedOn w:val="Normal"/>
    <w:pPr>
      <w:widowControl/>
      <w:numPr>
        <w:ilvl w:val="5"/>
        <w:numId w:val="28"/>
      </w:numPr>
      <w:tabs>
        <w:tab w:val="clear" w:pos="1701"/>
        <w:tab w:val="num" w:pos="926"/>
      </w:tabs>
      <w:spacing w:before="120" w:after="120" w:line="360" w:lineRule="auto"/>
      <w:ind w:left="926" w:hanging="360"/>
    </w:pPr>
    <w:rPr>
      <w:rFonts w:eastAsia="Calibri"/>
      <w:szCs w:val="22"/>
      <w:lang w:eastAsia="en-US"/>
    </w:rPr>
  </w:style>
  <w:style w:type="paragraph" w:customStyle="1" w:styleId="Pointabc3">
    <w:name w:val="Point abc (3)"/>
    <w:basedOn w:val="Normal"/>
    <w:pPr>
      <w:widowControl/>
      <w:numPr>
        <w:ilvl w:val="7"/>
        <w:numId w:val="28"/>
      </w:numPr>
      <w:tabs>
        <w:tab w:val="clear" w:pos="2268"/>
        <w:tab w:val="num" w:pos="926"/>
      </w:tabs>
      <w:spacing w:before="120" w:after="120" w:line="360" w:lineRule="auto"/>
      <w:ind w:left="926" w:hanging="360"/>
    </w:pPr>
    <w:rPr>
      <w:rFonts w:eastAsia="Calibri"/>
      <w:szCs w:val="22"/>
      <w:lang w:eastAsia="en-US"/>
    </w:rPr>
  </w:style>
  <w:style w:type="paragraph" w:customStyle="1" w:styleId="Pointabc4">
    <w:name w:val="Point abc (4)"/>
    <w:basedOn w:val="Normal"/>
    <w:pPr>
      <w:widowControl/>
      <w:numPr>
        <w:ilvl w:val="8"/>
        <w:numId w:val="28"/>
      </w:numPr>
      <w:tabs>
        <w:tab w:val="clear" w:pos="2835"/>
        <w:tab w:val="num" w:pos="926"/>
      </w:tabs>
      <w:spacing w:before="120" w:after="120" w:line="360" w:lineRule="auto"/>
      <w:ind w:left="926" w:hanging="360"/>
    </w:pPr>
    <w:rPr>
      <w:rFonts w:eastAsia="Calibri"/>
      <w:szCs w:val="22"/>
      <w:lang w:eastAsia="en-US"/>
    </w:rPr>
  </w:style>
  <w:style w:type="paragraph" w:customStyle="1" w:styleId="Point123">
    <w:name w:val="Point 123"/>
    <w:basedOn w:val="Normal"/>
    <w:pPr>
      <w:widowControl/>
      <w:numPr>
        <w:numId w:val="28"/>
      </w:numPr>
      <w:tabs>
        <w:tab w:val="clear" w:pos="567"/>
        <w:tab w:val="num" w:pos="926"/>
      </w:tabs>
      <w:spacing w:before="120" w:after="120" w:line="360" w:lineRule="auto"/>
      <w:ind w:left="926" w:hanging="360"/>
    </w:pPr>
    <w:rPr>
      <w:rFonts w:eastAsia="Calibri"/>
      <w:szCs w:val="22"/>
      <w:lang w:eastAsia="en-US"/>
    </w:rPr>
  </w:style>
  <w:style w:type="paragraph" w:customStyle="1" w:styleId="Point1231">
    <w:name w:val="Point 123 (1)"/>
    <w:basedOn w:val="Normal"/>
    <w:pPr>
      <w:widowControl/>
      <w:numPr>
        <w:ilvl w:val="2"/>
        <w:numId w:val="28"/>
      </w:numPr>
      <w:tabs>
        <w:tab w:val="clear" w:pos="1134"/>
        <w:tab w:val="num" w:pos="926"/>
      </w:tabs>
      <w:spacing w:before="120" w:after="120" w:line="360" w:lineRule="auto"/>
      <w:ind w:left="926" w:hanging="360"/>
    </w:pPr>
    <w:rPr>
      <w:rFonts w:eastAsia="Calibri"/>
      <w:szCs w:val="22"/>
      <w:lang w:eastAsia="en-US"/>
    </w:rPr>
  </w:style>
  <w:style w:type="paragraph" w:customStyle="1" w:styleId="Point1232">
    <w:name w:val="Point 123 (2)"/>
    <w:basedOn w:val="Normal"/>
    <w:pPr>
      <w:widowControl/>
      <w:numPr>
        <w:ilvl w:val="4"/>
        <w:numId w:val="28"/>
      </w:numPr>
      <w:tabs>
        <w:tab w:val="clear" w:pos="1701"/>
        <w:tab w:val="num" w:pos="926"/>
      </w:tabs>
      <w:spacing w:before="120" w:after="120" w:line="360" w:lineRule="auto"/>
      <w:ind w:left="926" w:hanging="360"/>
    </w:pPr>
    <w:rPr>
      <w:rFonts w:eastAsia="Calibri"/>
      <w:szCs w:val="22"/>
      <w:lang w:eastAsia="en-US"/>
    </w:rPr>
  </w:style>
  <w:style w:type="paragraph" w:customStyle="1" w:styleId="Point1233">
    <w:name w:val="Point 123 (3)"/>
    <w:basedOn w:val="Normal"/>
    <w:pPr>
      <w:widowControl/>
      <w:numPr>
        <w:ilvl w:val="6"/>
        <w:numId w:val="28"/>
      </w:numPr>
      <w:tabs>
        <w:tab w:val="clear" w:pos="2268"/>
        <w:tab w:val="num" w:pos="926"/>
      </w:tabs>
      <w:spacing w:before="120" w:after="120" w:line="360" w:lineRule="auto"/>
      <w:ind w:left="926" w:hanging="360"/>
    </w:pPr>
    <w:rPr>
      <w:rFonts w:eastAsia="Calibri"/>
      <w:szCs w:val="22"/>
      <w:lang w:eastAsia="en-US"/>
    </w:rPr>
  </w:style>
  <w:style w:type="paragraph" w:customStyle="1" w:styleId="Pointivx">
    <w:name w:val="Point ivx"/>
    <w:basedOn w:val="Normal"/>
    <w:pPr>
      <w:widowControl/>
      <w:numPr>
        <w:numId w:val="29"/>
      </w:numPr>
      <w:tabs>
        <w:tab w:val="clear" w:pos="567"/>
        <w:tab w:val="num" w:pos="1209"/>
      </w:tabs>
      <w:spacing w:before="120" w:after="120" w:line="360" w:lineRule="auto"/>
      <w:ind w:left="1209" w:hanging="360"/>
    </w:pPr>
    <w:rPr>
      <w:rFonts w:eastAsia="Calibri"/>
      <w:szCs w:val="22"/>
      <w:lang w:eastAsia="en-US"/>
    </w:rPr>
  </w:style>
  <w:style w:type="paragraph" w:customStyle="1" w:styleId="Pointivx1">
    <w:name w:val="Point ivx (1)"/>
    <w:basedOn w:val="Normal"/>
    <w:pPr>
      <w:widowControl/>
      <w:numPr>
        <w:ilvl w:val="1"/>
        <w:numId w:val="29"/>
      </w:numPr>
      <w:tabs>
        <w:tab w:val="clear" w:pos="1134"/>
        <w:tab w:val="num" w:pos="1209"/>
      </w:tabs>
      <w:spacing w:before="120" w:after="120" w:line="360" w:lineRule="auto"/>
      <w:ind w:left="1209" w:hanging="360"/>
    </w:pPr>
    <w:rPr>
      <w:rFonts w:eastAsia="Calibri"/>
      <w:szCs w:val="22"/>
      <w:lang w:eastAsia="en-US"/>
    </w:rPr>
  </w:style>
  <w:style w:type="paragraph" w:customStyle="1" w:styleId="Pointivx2">
    <w:name w:val="Point ivx (2)"/>
    <w:basedOn w:val="Normal"/>
    <w:pPr>
      <w:widowControl/>
      <w:numPr>
        <w:ilvl w:val="2"/>
        <w:numId w:val="29"/>
      </w:numPr>
      <w:tabs>
        <w:tab w:val="clear" w:pos="1701"/>
        <w:tab w:val="num" w:pos="1209"/>
      </w:tabs>
      <w:spacing w:before="120" w:after="120" w:line="360" w:lineRule="auto"/>
      <w:ind w:left="1209" w:hanging="360"/>
    </w:pPr>
    <w:rPr>
      <w:rFonts w:eastAsia="Calibri"/>
      <w:szCs w:val="22"/>
      <w:lang w:eastAsia="en-US"/>
    </w:rPr>
  </w:style>
  <w:style w:type="paragraph" w:customStyle="1" w:styleId="Pointivx3">
    <w:name w:val="Point ivx (3)"/>
    <w:basedOn w:val="Normal"/>
    <w:pPr>
      <w:widowControl/>
      <w:numPr>
        <w:ilvl w:val="3"/>
        <w:numId w:val="29"/>
      </w:numPr>
      <w:tabs>
        <w:tab w:val="clear" w:pos="2268"/>
        <w:tab w:val="num" w:pos="1209"/>
      </w:tabs>
      <w:spacing w:before="120" w:after="120" w:line="360" w:lineRule="auto"/>
      <w:ind w:left="1209" w:hanging="360"/>
    </w:pPr>
    <w:rPr>
      <w:rFonts w:eastAsia="Calibri"/>
      <w:szCs w:val="22"/>
      <w:lang w:eastAsia="en-US"/>
    </w:rPr>
  </w:style>
  <w:style w:type="paragraph" w:customStyle="1" w:styleId="Pointivx4">
    <w:name w:val="Point ivx (4)"/>
    <w:basedOn w:val="Normal"/>
    <w:pPr>
      <w:widowControl/>
      <w:numPr>
        <w:ilvl w:val="4"/>
        <w:numId w:val="29"/>
      </w:numPr>
      <w:tabs>
        <w:tab w:val="clear" w:pos="2835"/>
        <w:tab w:val="num" w:pos="1209"/>
      </w:tabs>
      <w:spacing w:before="120" w:after="120" w:line="360" w:lineRule="auto"/>
      <w:ind w:left="1209" w:hanging="360"/>
    </w:pPr>
    <w:rPr>
      <w:rFonts w:eastAsia="Calibri"/>
      <w:szCs w:val="22"/>
      <w:lang w:eastAsia="en-US"/>
    </w:rPr>
  </w:style>
  <w:style w:type="paragraph" w:customStyle="1" w:styleId="Bullet">
    <w:name w:val="Bullet"/>
    <w:basedOn w:val="Normal"/>
    <w:pPr>
      <w:widowControl/>
      <w:numPr>
        <w:numId w:val="23"/>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pPr>
      <w:widowControl/>
      <w:numPr>
        <w:numId w:val="24"/>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pPr>
      <w:widowControl/>
      <w:numPr>
        <w:numId w:val="25"/>
      </w:numPr>
      <w:tabs>
        <w:tab w:val="clear" w:pos="1701"/>
        <w:tab w:val="num" w:pos="643"/>
      </w:tabs>
      <w:spacing w:before="120" w:after="120" w:line="360" w:lineRule="auto"/>
      <w:ind w:left="643" w:hanging="360"/>
    </w:pPr>
    <w:rPr>
      <w:rFonts w:eastAsia="Calibri"/>
      <w:szCs w:val="22"/>
      <w:lang w:eastAsia="en-US"/>
    </w:rPr>
  </w:style>
  <w:style w:type="paragraph" w:customStyle="1" w:styleId="Bullet3">
    <w:name w:val="Bullet 3"/>
    <w:basedOn w:val="Normal"/>
    <w:pPr>
      <w:widowControl/>
      <w:numPr>
        <w:numId w:val="26"/>
      </w:numPr>
      <w:tabs>
        <w:tab w:val="clear" w:pos="2268"/>
        <w:tab w:val="num" w:pos="643"/>
      </w:tabs>
      <w:spacing w:before="120" w:after="120" w:line="360" w:lineRule="auto"/>
      <w:ind w:left="643" w:hanging="360"/>
    </w:pPr>
    <w:rPr>
      <w:rFonts w:eastAsia="Calibri"/>
      <w:szCs w:val="22"/>
      <w:lang w:eastAsia="en-US"/>
    </w:rPr>
  </w:style>
  <w:style w:type="paragraph" w:customStyle="1" w:styleId="Bullet4">
    <w:name w:val="Bullet 4"/>
    <w:basedOn w:val="Normal"/>
    <w:pPr>
      <w:widowControl/>
      <w:numPr>
        <w:numId w:val="27"/>
      </w:numPr>
      <w:tabs>
        <w:tab w:val="clear" w:pos="2835"/>
        <w:tab w:val="num" w:pos="926"/>
      </w:tabs>
      <w:spacing w:before="120" w:after="120" w:line="360" w:lineRule="auto"/>
      <w:ind w:left="926" w:hanging="360"/>
    </w:pPr>
    <w:rPr>
      <w:rFonts w:eastAsia="Calibri"/>
      <w:szCs w:val="22"/>
      <w:lang w:eastAsia="en-US"/>
    </w:rPr>
  </w:style>
  <w:style w:type="paragraph" w:customStyle="1" w:styleId="Dash">
    <w:name w:val="Dash"/>
    <w:basedOn w:val="Normal"/>
    <w:pPr>
      <w:widowControl/>
      <w:numPr>
        <w:numId w:val="13"/>
      </w:numPr>
      <w:spacing w:before="120" w:after="120" w:line="360" w:lineRule="auto"/>
    </w:pPr>
    <w:rPr>
      <w:rFonts w:eastAsia="Calibri"/>
      <w:szCs w:val="22"/>
      <w:lang w:eastAsia="en-US"/>
    </w:rPr>
  </w:style>
  <w:style w:type="paragraph" w:customStyle="1" w:styleId="Dash1">
    <w:name w:val="Dash 1"/>
    <w:basedOn w:val="Normal"/>
    <w:pPr>
      <w:widowControl/>
      <w:numPr>
        <w:numId w:val="14"/>
      </w:numPr>
      <w:spacing w:before="120" w:after="120" w:line="360" w:lineRule="auto"/>
    </w:pPr>
    <w:rPr>
      <w:rFonts w:eastAsia="Calibri"/>
      <w:szCs w:val="22"/>
      <w:lang w:eastAsia="en-US"/>
    </w:rPr>
  </w:style>
  <w:style w:type="paragraph" w:customStyle="1" w:styleId="Dash2">
    <w:name w:val="Dash 2"/>
    <w:basedOn w:val="Normal"/>
    <w:pPr>
      <w:widowControl/>
      <w:tabs>
        <w:tab w:val="num" w:pos="1701"/>
      </w:tabs>
      <w:spacing w:before="120" w:after="120" w:line="360" w:lineRule="auto"/>
      <w:ind w:left="1701" w:hanging="567"/>
    </w:pPr>
    <w:rPr>
      <w:rFonts w:eastAsia="Calibri"/>
      <w:szCs w:val="22"/>
      <w:lang w:eastAsia="en-US"/>
    </w:rPr>
  </w:style>
  <w:style w:type="paragraph" w:customStyle="1" w:styleId="Dash3">
    <w:name w:val="Dash 3"/>
    <w:basedOn w:val="Normal"/>
    <w:pPr>
      <w:widowControl/>
      <w:numPr>
        <w:numId w:val="16"/>
      </w:numPr>
      <w:spacing w:before="120" w:after="120" w:line="360" w:lineRule="auto"/>
    </w:pPr>
    <w:rPr>
      <w:rFonts w:eastAsia="Calibri"/>
      <w:szCs w:val="22"/>
      <w:lang w:eastAsia="en-US"/>
    </w:rPr>
  </w:style>
  <w:style w:type="paragraph" w:customStyle="1" w:styleId="Dash4">
    <w:name w:val="Dash 4"/>
    <w:basedOn w:val="Normal"/>
    <w:pPr>
      <w:widowControl/>
      <w:numPr>
        <w:numId w:val="17"/>
      </w:numPr>
      <w:spacing w:before="120" w:after="120" w:line="360" w:lineRule="auto"/>
    </w:pPr>
    <w:rPr>
      <w:rFonts w:eastAsia="Calibri"/>
      <w:szCs w:val="22"/>
      <w:lang w:eastAsia="en-US"/>
    </w:rPr>
  </w:style>
  <w:style w:type="paragraph" w:customStyle="1" w:styleId="DashEqual">
    <w:name w:val="Dash Equal"/>
    <w:basedOn w:val="Dash"/>
    <w:pPr>
      <w:numPr>
        <w:numId w:val="18"/>
      </w:numPr>
      <w:tabs>
        <w:tab w:val="clear" w:pos="567"/>
        <w:tab w:val="num" w:pos="926"/>
      </w:tabs>
      <w:ind w:left="926" w:hanging="360"/>
    </w:pPr>
  </w:style>
  <w:style w:type="paragraph" w:customStyle="1" w:styleId="DashEqual1">
    <w:name w:val="Dash Equal 1"/>
    <w:basedOn w:val="Dash1"/>
    <w:pPr>
      <w:numPr>
        <w:numId w:val="19"/>
      </w:numPr>
      <w:tabs>
        <w:tab w:val="clear" w:pos="1134"/>
        <w:tab w:val="num" w:pos="1209"/>
      </w:tabs>
      <w:ind w:left="1209" w:hanging="360"/>
    </w:pPr>
  </w:style>
  <w:style w:type="paragraph" w:customStyle="1" w:styleId="DashEqual2">
    <w:name w:val="Dash Equal 2"/>
    <w:basedOn w:val="Dash2"/>
    <w:pPr>
      <w:numPr>
        <w:numId w:val="20"/>
      </w:numPr>
      <w:tabs>
        <w:tab w:val="clear" w:pos="1701"/>
        <w:tab w:val="num" w:pos="1209"/>
      </w:tabs>
      <w:ind w:left="1209" w:hanging="360"/>
    </w:pPr>
  </w:style>
  <w:style w:type="paragraph" w:customStyle="1" w:styleId="DashEqual3">
    <w:name w:val="Dash Equal 3"/>
    <w:basedOn w:val="Dash3"/>
    <w:pPr>
      <w:numPr>
        <w:numId w:val="21"/>
      </w:numPr>
      <w:tabs>
        <w:tab w:val="clear" w:pos="2268"/>
        <w:tab w:val="num" w:pos="1492"/>
      </w:tabs>
      <w:ind w:left="1492" w:hanging="360"/>
    </w:pPr>
  </w:style>
  <w:style w:type="paragraph" w:customStyle="1" w:styleId="DashEqual4">
    <w:name w:val="Dash Equal 4"/>
    <w:basedOn w:val="Dash4"/>
    <w:pPr>
      <w:numPr>
        <w:numId w:val="22"/>
      </w:numPr>
      <w:tabs>
        <w:tab w:val="clear" w:pos="2835"/>
        <w:tab w:val="num" w:pos="1492"/>
      </w:tabs>
      <w:ind w:left="1492" w:hanging="360"/>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pPr>
      <w:numPr>
        <w:numId w:val="32"/>
      </w:numPr>
      <w:tabs>
        <w:tab w:val="clear" w:pos="567"/>
        <w:tab w:val="num" w:pos="1492"/>
      </w:tabs>
      <w:ind w:left="1492" w:hanging="360"/>
    </w:pPr>
  </w:style>
  <w:style w:type="paragraph" w:customStyle="1" w:styleId="Heading123">
    <w:name w:val="Heading 123"/>
    <w:basedOn w:val="HeadingLeft"/>
    <w:next w:val="Normal"/>
    <w:pPr>
      <w:numPr>
        <w:numId w:val="31"/>
      </w:numPr>
      <w:tabs>
        <w:tab w:val="clear" w:pos="567"/>
        <w:tab w:val="num" w:pos="1492"/>
      </w:tabs>
      <w:ind w:left="1492" w:hanging="360"/>
    </w:pPr>
  </w:style>
  <w:style w:type="paragraph" w:customStyle="1" w:styleId="HeadingABC">
    <w:name w:val="Heading ABC"/>
    <w:basedOn w:val="HeadingLeft"/>
    <w:next w:val="Normal"/>
    <w:pPr>
      <w:numPr>
        <w:numId w:val="30"/>
      </w:numPr>
      <w:tabs>
        <w:tab w:val="clear" w:pos="567"/>
        <w:tab w:val="num" w:pos="1209"/>
      </w:tabs>
      <w:ind w:left="1209" w:hanging="360"/>
    </w:pPr>
  </w:style>
  <w:style w:type="paragraph" w:customStyle="1" w:styleId="HeadingCentered">
    <w:name w:val="Heading Centered"/>
    <w:basedOn w:val="HeadingLeft"/>
    <w:next w:val="Normal"/>
    <w:pPr>
      <w:jc w:val="center"/>
    </w:pPr>
  </w:style>
  <w:style w:type="paragraph" w:customStyle="1" w:styleId="Jardin">
    <w:name w:val="Jardin"/>
    <w:basedOn w:val="Normal"/>
    <w:pPr>
      <w:widowControl/>
      <w:spacing w:before="200"/>
      <w:jc w:val="center"/>
    </w:pPr>
    <w:rPr>
      <w:rFonts w:eastAsia="Calibri"/>
      <w:szCs w:val="22"/>
      <w:lang w:eastAsia="en-US"/>
    </w:rPr>
  </w:style>
  <w:style w:type="paragraph" w:customStyle="1" w:styleId="Amendment">
    <w:name w:val="Amendment"/>
    <w:basedOn w:val="Normal"/>
    <w:next w:val="Normal"/>
    <w:pPr>
      <w:widowControl/>
      <w:spacing w:before="120" w:after="120" w:line="360" w:lineRule="auto"/>
    </w:pPr>
    <w:rPr>
      <w:rFonts w:eastAsia="Calibri"/>
      <w:i/>
      <w:szCs w:val="22"/>
      <w:u w:val="single"/>
      <w:lang w:eastAsia="en-US"/>
    </w:rPr>
  </w:style>
  <w:style w:type="paragraph" w:customStyle="1" w:styleId="AmendmentList">
    <w:name w:val="Amendment List"/>
    <w:basedOn w:val="Normal"/>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pPr>
      <w:widowControl/>
      <w:spacing w:before="120" w:after="480"/>
      <w:contextualSpacing/>
    </w:pPr>
    <w:rPr>
      <w:rFonts w:eastAsia="Calibri"/>
      <w:szCs w:val="22"/>
      <w:lang w:eastAsia="en-US"/>
    </w:rPr>
  </w:style>
  <w:style w:type="paragraph" w:customStyle="1" w:styleId="ReplyBold">
    <w:name w:val="Reply Bold"/>
    <w:basedOn w:val="ReplyRE"/>
    <w:next w:val="Normal"/>
    <w:rPr>
      <w:b/>
    </w:rPr>
  </w:style>
  <w:style w:type="paragraph" w:customStyle="1" w:styleId="Annex">
    <w:name w:val="Annex"/>
    <w:basedOn w:val="Normal"/>
    <w:next w:val="Normal"/>
    <w:pPr>
      <w:widowControl/>
      <w:spacing w:before="120" w:after="120" w:line="360" w:lineRule="auto"/>
      <w:jc w:val="right"/>
    </w:pPr>
    <w:rPr>
      <w:rFonts w:eastAsia="Calibri"/>
      <w:b/>
      <w:szCs w:val="22"/>
      <w:u w:val="single"/>
      <w:lang w:eastAsia="en-US"/>
    </w:rPr>
  </w:style>
  <w:style w:type="paragraph" w:customStyle="1" w:styleId="Sign">
    <w:name w:val="Sign"/>
    <w:basedOn w:val="Normal"/>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widowControl/>
      <w:spacing w:before="120" w:after="120"/>
    </w:pPr>
    <w:rPr>
      <w:rFonts w:eastAsia="Calibri"/>
      <w:szCs w:val="22"/>
      <w:lang w:eastAsia="en-US"/>
    </w:rPr>
  </w:style>
  <w:style w:type="paragraph" w:styleId="EndnoteText">
    <w:name w:val="endnote text"/>
    <w:basedOn w:val="Normal"/>
    <w:link w:val="EndnoteTextChar"/>
    <w:uiPriority w:val="99"/>
    <w:unhideWhenUsed/>
    <w:pPr>
      <w:widowControl/>
    </w:pPr>
    <w:rPr>
      <w:rFonts w:eastAsia="Calibri"/>
      <w:sz w:val="20"/>
      <w:lang w:eastAsia="en-US"/>
    </w:rPr>
  </w:style>
  <w:style w:type="character" w:customStyle="1" w:styleId="EndnoteTextChar">
    <w:name w:val="Endnote Text Char"/>
    <w:basedOn w:val="DefaultParagraphFont"/>
    <w:link w:val="EndnoteText"/>
    <w:uiPriority w:val="99"/>
    <w:rPr>
      <w:rFonts w:eastAsia="Calibri"/>
      <w:lang w:val="fr-FR" w:eastAsia="en-US"/>
    </w:rPr>
  </w:style>
  <w:style w:type="character" w:styleId="EndnoteReference">
    <w:name w:val="endnote reference"/>
    <w:basedOn w:val="DefaultParagraphFont"/>
    <w:uiPriority w:val="99"/>
    <w:unhideWhenUsed/>
    <w:rPr>
      <w:vertAlign w:val="superscript"/>
    </w:rPr>
  </w:style>
  <w:style w:type="paragraph" w:customStyle="1" w:styleId="HeaderCouncilLarge">
    <w:name w:val="Header Council Large"/>
    <w:basedOn w:val="Normal"/>
    <w:link w:val="HeaderCouncilLargeChar"/>
    <w:pPr>
      <w:widowControl/>
      <w:spacing w:after="440" w:line="360" w:lineRule="auto"/>
      <w:ind w:left="-1134" w:right="-1134"/>
    </w:pPr>
    <w:rPr>
      <w:rFonts w:eastAsia="Calibri"/>
      <w:sz w:val="2"/>
      <w:szCs w:val="22"/>
      <w:lang w:eastAsia="en-US"/>
    </w:rPr>
  </w:style>
  <w:style w:type="character" w:customStyle="1" w:styleId="TechnicalBlockChar">
    <w:name w:val="Technical Block Char"/>
    <w:basedOn w:val="DefaultParagraphFont"/>
    <w:link w:val="TechnicalBlock"/>
    <w:rPr>
      <w:rFonts w:eastAsia="Calibri"/>
      <w:sz w:val="24"/>
      <w:szCs w:val="22"/>
      <w:lang w:val="fr-FR" w:eastAsia="en-US"/>
    </w:rPr>
  </w:style>
  <w:style w:type="character" w:customStyle="1" w:styleId="HeaderCouncilLargeChar">
    <w:name w:val="Header Council Large Char"/>
    <w:basedOn w:val="TechnicalBlockChar"/>
    <w:link w:val="HeaderCouncilLarge"/>
    <w:rPr>
      <w:rFonts w:eastAsia="Calibri"/>
      <w:sz w:val="2"/>
      <w:szCs w:val="22"/>
      <w:lang w:val="fr-FR" w:eastAsia="en-US"/>
    </w:rPr>
  </w:style>
  <w:style w:type="paragraph" w:customStyle="1" w:styleId="FooterText">
    <w:name w:val="Footer Text"/>
    <w:basedOn w:val="Normal"/>
    <w:pPr>
      <w:widowControl/>
    </w:pPr>
    <w:rPr>
      <w:szCs w:val="24"/>
      <w:lang w:eastAsia="en-US"/>
    </w:rPr>
  </w:style>
  <w:style w:type="character" w:styleId="PlaceholderText">
    <w:name w:val="Placeholder Text"/>
    <w:basedOn w:val="DefaultParagraphFont"/>
    <w:uiPriority w:val="99"/>
    <w:semiHidden/>
    <w:rPr>
      <w:color w:val="808080"/>
    </w:rPr>
  </w:style>
  <w:style w:type="paragraph" w:customStyle="1" w:styleId="Recommendation1">
    <w:name w:val="Recommendation1"/>
    <w:basedOn w:val="Normal"/>
    <w:next w:val="ListParagraph"/>
    <w:uiPriority w:val="34"/>
    <w:qFormat/>
    <w:pPr>
      <w:autoSpaceDE w:val="0"/>
      <w:autoSpaceDN w:val="0"/>
      <w:adjustRightInd w:val="0"/>
      <w:ind w:left="720"/>
    </w:pPr>
    <w:rPr>
      <w:rFonts w:ascii="Calibri" w:hAnsi="Calibri" w:cs="Calibri"/>
      <w:sz w:val="22"/>
      <w:szCs w:val="22"/>
    </w:rPr>
  </w:style>
  <w:style w:type="character" w:customStyle="1" w:styleId="ListParagraphChar">
    <w:name w:val="List Paragraph Char"/>
    <w:aliases w:val="Dot pt Char,F5 List Paragraph Char,Kolorowa lista — akcent 11 Char,L Char,List Paragraph à moi Char,List Paragraph1 Char,List Paragraph11 Char,Listaszerű bekezdés1 Char,Numerowanie Char,Puce Char,Recommendation Char"/>
    <w:basedOn w:val="DefaultParagraphFont"/>
    <w:uiPriority w:val="34"/>
    <w:rPr>
      <w:rFonts w:ascii="Times New Roman" w:hAnsi="Times New Roman" w:cs="Times New Roman"/>
      <w:sz w:val="24"/>
      <w:lang w:val="fr-FR"/>
    </w:rPr>
  </w:style>
  <w:style w:type="paragraph" w:customStyle="1" w:styleId="Tiret0">
    <w:name w:val="Tiret 0"/>
    <w:basedOn w:val="Normal"/>
    <w:pPr>
      <w:numPr>
        <w:numId w:val="33"/>
      </w:numPr>
      <w:tabs>
        <w:tab w:val="left" w:pos="850"/>
        <w:tab w:val="num" w:pos="1492"/>
      </w:tabs>
      <w:autoSpaceDE w:val="0"/>
      <w:autoSpaceDN w:val="0"/>
      <w:adjustRightInd w:val="0"/>
      <w:spacing w:before="120" w:after="120"/>
      <w:ind w:left="1492" w:hanging="360"/>
      <w:jc w:val="both"/>
    </w:pPr>
    <w:rPr>
      <w:szCs w:val="22"/>
    </w:rPr>
  </w:style>
  <w:style w:type="paragraph" w:customStyle="1" w:styleId="Rfrenceinterinstitutionnelle">
    <w:name w:val="Référence interinstitutionnelle"/>
    <w:basedOn w:val="Normal"/>
    <w:next w:val="Statut"/>
    <w:pPr>
      <w:autoSpaceDE w:val="0"/>
      <w:autoSpaceDN w:val="0"/>
      <w:adjustRightInd w:val="0"/>
      <w:ind w:left="5103"/>
    </w:pPr>
    <w:rPr>
      <w:szCs w:val="22"/>
    </w:rPr>
  </w:style>
  <w:style w:type="paragraph" w:customStyle="1" w:styleId="IntrtEEE">
    <w:name w:val="Intérêt EEE"/>
    <w:basedOn w:val="Normal"/>
    <w:next w:val="Normal"/>
    <w:pPr>
      <w:autoSpaceDE w:val="0"/>
      <w:autoSpaceDN w:val="0"/>
      <w:adjustRightInd w:val="0"/>
      <w:spacing w:before="360" w:after="240"/>
      <w:jc w:val="center"/>
    </w:pPr>
    <w:rPr>
      <w:szCs w:val="22"/>
    </w:rPr>
  </w:style>
  <w:style w:type="table" w:customStyle="1" w:styleId="TableGrid1">
    <w:name w:val="Table Grid1"/>
    <w:basedOn w:val="TableNormal"/>
    <w:next w:val="TableGrid"/>
    <w:uiPriority w:val="39"/>
    <w:rPr>
      <w:rFonts w:ascii="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tyle>
  <w:style w:type="character" w:customStyle="1" w:styleId="Normal6Char">
    <w:name w:val="Normal6 Char"/>
    <w:rPr>
      <w:rFonts w:ascii="Times New Roman" w:hAnsi="Times New Roman" w:cs="Times New Roman"/>
      <w:sz w:val="24"/>
      <w:szCs w:val="23"/>
      <w:lang w:val="fr-FR"/>
    </w:rPr>
  </w:style>
  <w:style w:type="paragraph" w:customStyle="1" w:styleId="Revision1">
    <w:name w:val="Revision1"/>
    <w:next w:val="Revision"/>
    <w:hidden/>
    <w:uiPriority w:val="99"/>
    <w:pPr>
      <w:widowControl w:val="0"/>
      <w:autoSpaceDE w:val="0"/>
      <w:autoSpaceDN w:val="0"/>
      <w:adjustRightInd w:val="0"/>
    </w:pPr>
    <w:rPr>
      <w:sz w:val="22"/>
      <w:szCs w:val="22"/>
      <w:lang w:val="fr-FR"/>
    </w:rPr>
  </w:style>
  <w:style w:type="character" w:customStyle="1" w:styleId="Hyperlink2">
    <w:name w:val="Hyperlink.2"/>
    <w:basedOn w:val="Hyperlink"/>
    <w:rPr>
      <w:rFonts w:cs="Calibri"/>
      <w:color w:val="0000FF"/>
      <w:u w:val="single"/>
      <w:shd w:val="clear" w:color="auto" w:fill="auto"/>
      <w:lang w:val="fr-FR"/>
    </w:rPr>
  </w:style>
  <w:style w:type="character" w:customStyle="1" w:styleId="Hyperlink0">
    <w:name w:val="Hyperlink.0"/>
    <w:basedOn w:val="DefaultParagraphFont"/>
  </w:style>
  <w:style w:type="character" w:customStyle="1" w:styleId="Hyperlink1">
    <w:name w:val="Hyperlink.1"/>
    <w:basedOn w:val="DefaultParagraphFont"/>
    <w:rPr>
      <w:rFonts w:ascii="Times New Roman" w:hAnsi="Times New Roman" w:cs="Calibri"/>
      <w:color w:val="0000FF"/>
      <w:u w:val="single"/>
      <w:lang w:val="fr-FR"/>
    </w:rPr>
  </w:style>
  <w:style w:type="character" w:customStyle="1" w:styleId="Hyperlink3">
    <w:name w:val="Hyperlink.3"/>
    <w:basedOn w:val="DefaultParagraphFont"/>
    <w:rPr>
      <w:rFonts w:ascii="Times New Roman" w:hAnsi="Times New Roman" w:cs="Calibri"/>
      <w:color w:val="0000FF"/>
      <w:u w:val="single"/>
    </w:rPr>
  </w:style>
  <w:style w:type="character" w:customStyle="1" w:styleId="Hyperlink4">
    <w:name w:val="Hyperlink.4"/>
    <w:basedOn w:val="DefaultParagraphFont"/>
    <w:rPr>
      <w:color w:val="0000FF"/>
      <w:u w:val="single"/>
      <w:lang w:val="fr-FR"/>
    </w:rPr>
  </w:style>
  <w:style w:type="character" w:customStyle="1" w:styleId="Hyperlink5">
    <w:name w:val="Hyperlink.5"/>
    <w:basedOn w:val="DefaultParagraphFont"/>
    <w:rPr>
      <w:color w:val="0000FF"/>
      <w:u w:val="single"/>
    </w:rPr>
  </w:style>
  <w:style w:type="paragraph" w:customStyle="1" w:styleId="ListNumber1">
    <w:name w:val="List Number1"/>
    <w:basedOn w:val="Normal"/>
    <w:next w:val="ListNumber"/>
    <w:uiPriority w:val="99"/>
    <w:pPr>
      <w:tabs>
        <w:tab w:val="left" w:pos="709"/>
      </w:tabs>
      <w:autoSpaceDE w:val="0"/>
      <w:autoSpaceDN w:val="0"/>
      <w:adjustRightInd w:val="0"/>
      <w:spacing w:before="120" w:after="120"/>
      <w:ind w:left="709" w:hanging="709"/>
      <w:jc w:val="both"/>
    </w:pPr>
    <w:rPr>
      <w:rFonts w:cs="Calibri"/>
      <w:szCs w:val="22"/>
    </w:rPr>
  </w:style>
  <w:style w:type="paragraph" w:customStyle="1" w:styleId="ListBullet1">
    <w:name w:val="List Bullet 1"/>
    <w:basedOn w:val="Normal"/>
    <w:pPr>
      <w:tabs>
        <w:tab w:val="left" w:pos="1134"/>
      </w:tabs>
      <w:autoSpaceDE w:val="0"/>
      <w:autoSpaceDN w:val="0"/>
      <w:adjustRightInd w:val="0"/>
      <w:spacing w:before="120" w:after="120"/>
      <w:ind w:left="1134" w:hanging="283"/>
      <w:jc w:val="both"/>
    </w:pPr>
    <w:rPr>
      <w:rFonts w:cs="Calibri"/>
      <w:szCs w:val="22"/>
    </w:rPr>
  </w:style>
  <w:style w:type="paragraph" w:customStyle="1" w:styleId="ListDash2">
    <w:name w:val="List Dash 2"/>
    <w:basedOn w:val="Normal"/>
    <w:pPr>
      <w:tabs>
        <w:tab w:val="num" w:pos="643"/>
        <w:tab w:val="left" w:pos="1134"/>
      </w:tabs>
      <w:autoSpaceDE w:val="0"/>
      <w:autoSpaceDN w:val="0"/>
      <w:adjustRightInd w:val="0"/>
      <w:spacing w:before="120" w:after="120"/>
      <w:ind w:left="1134" w:hanging="283"/>
      <w:jc w:val="both"/>
    </w:pPr>
    <w:rPr>
      <w:rFonts w:cs="Calibri"/>
      <w:szCs w:val="22"/>
    </w:rPr>
  </w:style>
  <w:style w:type="paragraph" w:customStyle="1" w:styleId="ListNumberLevel2">
    <w:name w:val="List Number (Level 2)"/>
    <w:basedOn w:val="Normal"/>
    <w:pPr>
      <w:numPr>
        <w:numId w:val="15"/>
      </w:numPr>
      <w:tabs>
        <w:tab w:val="clear" w:pos="1701"/>
        <w:tab w:val="num" w:pos="643"/>
        <w:tab w:val="left" w:pos="1417"/>
      </w:tabs>
      <w:autoSpaceDE w:val="0"/>
      <w:autoSpaceDN w:val="0"/>
      <w:adjustRightInd w:val="0"/>
      <w:spacing w:before="120" w:after="120"/>
      <w:ind w:left="1417" w:hanging="708"/>
      <w:jc w:val="both"/>
    </w:pPr>
    <w:rPr>
      <w:rFonts w:cs="Calibri"/>
      <w:szCs w:val="22"/>
    </w:rPr>
  </w:style>
  <w:style w:type="paragraph" w:customStyle="1" w:styleId="ListNumberLevel3">
    <w:name w:val="List Number (Level 3)"/>
    <w:basedOn w:val="Normal"/>
    <w:pPr>
      <w:tabs>
        <w:tab w:val="num" w:pos="926"/>
        <w:tab w:val="left" w:pos="2126"/>
      </w:tabs>
      <w:autoSpaceDE w:val="0"/>
      <w:autoSpaceDN w:val="0"/>
      <w:adjustRightInd w:val="0"/>
      <w:spacing w:before="120" w:after="120"/>
      <w:ind w:left="2126" w:hanging="709"/>
      <w:jc w:val="both"/>
    </w:pPr>
    <w:rPr>
      <w:rFonts w:cs="Calibri"/>
      <w:szCs w:val="22"/>
    </w:rPr>
  </w:style>
  <w:style w:type="paragraph" w:customStyle="1" w:styleId="ListNumberLevel4">
    <w:name w:val="List Number (Level 4)"/>
    <w:basedOn w:val="Normal"/>
    <w:pPr>
      <w:tabs>
        <w:tab w:val="left" w:pos="2835"/>
      </w:tabs>
      <w:autoSpaceDE w:val="0"/>
      <w:autoSpaceDN w:val="0"/>
      <w:adjustRightInd w:val="0"/>
      <w:spacing w:before="120" w:after="120"/>
      <w:ind w:left="2835" w:hanging="709"/>
      <w:jc w:val="both"/>
    </w:pPr>
    <w:rPr>
      <w:rFonts w:cs="Calibri"/>
      <w:szCs w:val="22"/>
    </w:rPr>
  </w:style>
  <w:style w:type="paragraph" w:customStyle="1" w:styleId="ListBullet10">
    <w:name w:val="List Bullet1"/>
    <w:basedOn w:val="Normal"/>
    <w:next w:val="ListBullet"/>
    <w:uiPriority w:val="99"/>
    <w:pPr>
      <w:tabs>
        <w:tab w:val="left" w:pos="283"/>
      </w:tabs>
      <w:autoSpaceDE w:val="0"/>
      <w:autoSpaceDN w:val="0"/>
      <w:adjustRightInd w:val="0"/>
      <w:spacing w:before="120" w:after="120"/>
      <w:ind w:left="283" w:hanging="283"/>
      <w:jc w:val="both"/>
    </w:pPr>
    <w:rPr>
      <w:rFonts w:cs="Calibri"/>
      <w:szCs w:val="22"/>
    </w:rPr>
  </w:style>
  <w:style w:type="paragraph" w:customStyle="1" w:styleId="ListBullet21">
    <w:name w:val="List Bullet 21"/>
    <w:basedOn w:val="Normal"/>
    <w:next w:val="ListBullet2"/>
    <w:uiPriority w:val="99"/>
    <w:pPr>
      <w:tabs>
        <w:tab w:val="left" w:pos="1134"/>
        <w:tab w:val="num" w:pos="1492"/>
      </w:tabs>
      <w:autoSpaceDE w:val="0"/>
      <w:autoSpaceDN w:val="0"/>
      <w:adjustRightInd w:val="0"/>
      <w:spacing w:before="120" w:after="120"/>
      <w:ind w:left="1134" w:hanging="283"/>
      <w:jc w:val="both"/>
    </w:pPr>
    <w:rPr>
      <w:rFonts w:cs="Calibri"/>
      <w:szCs w:val="22"/>
    </w:rPr>
  </w:style>
  <w:style w:type="paragraph" w:customStyle="1" w:styleId="ListDash">
    <w:name w:val="List Dash"/>
    <w:basedOn w:val="Normal"/>
    <w:pPr>
      <w:tabs>
        <w:tab w:val="left" w:pos="283"/>
        <w:tab w:val="num" w:pos="360"/>
      </w:tabs>
      <w:autoSpaceDE w:val="0"/>
      <w:autoSpaceDN w:val="0"/>
      <w:adjustRightInd w:val="0"/>
      <w:spacing w:before="120" w:after="120"/>
      <w:ind w:left="283" w:hanging="283"/>
      <w:jc w:val="both"/>
    </w:pPr>
    <w:rPr>
      <w:rFonts w:cs="Calibri"/>
      <w:szCs w:val="22"/>
    </w:rPr>
  </w:style>
  <w:style w:type="paragraph" w:customStyle="1" w:styleId="TableofFigures1">
    <w:name w:val="Table of Figures1"/>
    <w:basedOn w:val="Normal"/>
    <w:next w:val="Normal"/>
    <w:uiPriority w:val="99"/>
    <w:pPr>
      <w:autoSpaceDE w:val="0"/>
      <w:autoSpaceDN w:val="0"/>
      <w:adjustRightInd w:val="0"/>
      <w:spacing w:before="120" w:after="120"/>
      <w:jc w:val="both"/>
    </w:pPr>
    <w:rPr>
      <w:rFonts w:cs="Calibri"/>
      <w:szCs w:val="22"/>
    </w:rPr>
  </w:style>
  <w:style w:type="paragraph" w:customStyle="1" w:styleId="ListBullet31">
    <w:name w:val="List Bullet 31"/>
    <w:basedOn w:val="Normal"/>
    <w:next w:val="ListBullet3"/>
    <w:uiPriority w:val="99"/>
    <w:pPr>
      <w:tabs>
        <w:tab w:val="num" w:pos="643"/>
        <w:tab w:val="left" w:pos="926"/>
      </w:tabs>
      <w:autoSpaceDE w:val="0"/>
      <w:autoSpaceDN w:val="0"/>
      <w:adjustRightInd w:val="0"/>
      <w:spacing w:before="120" w:after="120"/>
      <w:ind w:left="643" w:hanging="360"/>
      <w:contextualSpacing/>
      <w:jc w:val="both"/>
    </w:pPr>
    <w:rPr>
      <w:rFonts w:cs="Calibri"/>
      <w:szCs w:val="22"/>
    </w:rPr>
  </w:style>
  <w:style w:type="paragraph" w:customStyle="1" w:styleId="ListBullet41">
    <w:name w:val="List Bullet 41"/>
    <w:basedOn w:val="Normal"/>
    <w:next w:val="ListBullet4"/>
    <w:uiPriority w:val="99"/>
    <w:pPr>
      <w:tabs>
        <w:tab w:val="num" w:pos="926"/>
        <w:tab w:val="left" w:pos="1209"/>
      </w:tabs>
      <w:autoSpaceDE w:val="0"/>
      <w:autoSpaceDN w:val="0"/>
      <w:adjustRightInd w:val="0"/>
      <w:spacing w:before="120" w:after="120"/>
      <w:ind w:left="926" w:hanging="360"/>
      <w:contextualSpacing/>
      <w:jc w:val="both"/>
    </w:pPr>
    <w:rPr>
      <w:rFonts w:cs="Calibri"/>
      <w:szCs w:val="22"/>
    </w:rPr>
  </w:style>
  <w:style w:type="paragraph" w:customStyle="1" w:styleId="ListNumber21">
    <w:name w:val="List Number 21"/>
    <w:basedOn w:val="Normal"/>
    <w:next w:val="ListNumber2"/>
    <w:uiPriority w:val="99"/>
    <w:pPr>
      <w:tabs>
        <w:tab w:val="left" w:pos="643"/>
        <w:tab w:val="num" w:pos="850"/>
      </w:tabs>
      <w:autoSpaceDE w:val="0"/>
      <w:autoSpaceDN w:val="0"/>
      <w:adjustRightInd w:val="0"/>
      <w:spacing w:before="120" w:after="120"/>
      <w:ind w:left="643" w:hanging="360"/>
      <w:contextualSpacing/>
      <w:jc w:val="both"/>
    </w:pPr>
    <w:rPr>
      <w:rFonts w:cs="Calibri"/>
      <w:szCs w:val="22"/>
    </w:rPr>
  </w:style>
  <w:style w:type="paragraph" w:customStyle="1" w:styleId="ListNumber31">
    <w:name w:val="List Number 31"/>
    <w:basedOn w:val="Normal"/>
    <w:next w:val="ListNumber3"/>
    <w:uiPriority w:val="99"/>
    <w:pPr>
      <w:tabs>
        <w:tab w:val="num" w:pos="850"/>
        <w:tab w:val="left" w:pos="926"/>
      </w:tabs>
      <w:autoSpaceDE w:val="0"/>
      <w:autoSpaceDN w:val="0"/>
      <w:adjustRightInd w:val="0"/>
      <w:spacing w:before="120" w:after="120"/>
      <w:ind w:left="926" w:hanging="360"/>
      <w:contextualSpacing/>
      <w:jc w:val="both"/>
    </w:pPr>
    <w:rPr>
      <w:rFonts w:cs="Calibri"/>
      <w:szCs w:val="22"/>
    </w:rPr>
  </w:style>
  <w:style w:type="paragraph" w:customStyle="1" w:styleId="ListNumber41">
    <w:name w:val="List Number 41"/>
    <w:basedOn w:val="Normal"/>
    <w:next w:val="ListNumber4"/>
    <w:uiPriority w:val="99"/>
    <w:pPr>
      <w:tabs>
        <w:tab w:val="num" w:pos="850"/>
        <w:tab w:val="left" w:pos="1209"/>
      </w:tabs>
      <w:autoSpaceDE w:val="0"/>
      <w:autoSpaceDN w:val="0"/>
      <w:adjustRightInd w:val="0"/>
      <w:spacing w:before="120" w:after="120"/>
      <w:ind w:left="1209" w:hanging="360"/>
      <w:contextualSpacing/>
      <w:jc w:val="both"/>
    </w:pPr>
    <w:rPr>
      <w:rFonts w:cs="Calibri"/>
      <w:szCs w:val="22"/>
    </w:rPr>
  </w:style>
  <w:style w:type="character" w:styleId="FollowedHyperlink">
    <w:name w:val="FollowedHyperlink"/>
    <w:basedOn w:val="DefaultParagraphFont"/>
    <w:uiPriority w:val="99"/>
    <w:rPr>
      <w:color w:val="800080"/>
      <w:u w:val="single"/>
    </w:rPr>
  </w:style>
  <w:style w:type="paragraph" w:customStyle="1" w:styleId="Default">
    <w:name w:val="Default"/>
    <w:pPr>
      <w:widowControl w:val="0"/>
      <w:autoSpaceDE w:val="0"/>
      <w:autoSpaceDN w:val="0"/>
      <w:adjustRightInd w:val="0"/>
    </w:pPr>
    <w:rPr>
      <w:rFonts w:ascii="Verdana" w:hAnsi="Verdana" w:cs="Cambria"/>
      <w:color w:val="000000"/>
      <w:sz w:val="24"/>
      <w:szCs w:val="24"/>
      <w:lang w:val="fr-FR"/>
    </w:rPr>
  </w:style>
  <w:style w:type="paragraph" w:customStyle="1" w:styleId="BodyA">
    <w:name w:val="Body A"/>
    <w:pPr>
      <w:widowControl w:val="0"/>
      <w:autoSpaceDE w:val="0"/>
      <w:autoSpaceDN w:val="0"/>
      <w:adjustRightInd w:val="0"/>
      <w:spacing w:after="200" w:line="276" w:lineRule="auto"/>
      <w:jc w:val="both"/>
    </w:pPr>
    <w:rPr>
      <w:rFonts w:ascii="Calibri" w:hAnsi="Calibri" w:cs="Symbol"/>
      <w:color w:val="000000"/>
      <w:sz w:val="22"/>
      <w:szCs w:val="22"/>
      <w:lang w:val="fr-FR"/>
    </w:rPr>
  </w:style>
  <w:style w:type="paragraph" w:customStyle="1" w:styleId="Body">
    <w:name w:val="Body"/>
    <w:pPr>
      <w:widowControl w:val="0"/>
      <w:autoSpaceDE w:val="0"/>
      <w:autoSpaceDN w:val="0"/>
      <w:adjustRightInd w:val="0"/>
      <w:spacing w:after="200" w:line="276" w:lineRule="auto"/>
    </w:pPr>
    <w:rPr>
      <w:rFonts w:ascii="Calibri" w:hAnsi="Calibri" w:cs="Symbol"/>
      <w:color w:val="000000"/>
      <w:sz w:val="22"/>
      <w:szCs w:val="22"/>
      <w:lang w:val="fr-FR"/>
    </w:rPr>
  </w:style>
  <w:style w:type="paragraph" w:customStyle="1" w:styleId="NormalWeb1">
    <w:name w:val="Normal (Web)1"/>
    <w:basedOn w:val="Normal"/>
    <w:next w:val="NormalWeb"/>
    <w:uiPriority w:val="99"/>
    <w:pPr>
      <w:autoSpaceDE w:val="0"/>
      <w:autoSpaceDN w:val="0"/>
      <w:adjustRightInd w:val="0"/>
      <w:spacing w:before="100" w:beforeAutospacing="1" w:after="100" w:afterAutospacing="1"/>
    </w:pPr>
    <w:rPr>
      <w:rFonts w:cs="Calibri"/>
      <w:szCs w:val="24"/>
    </w:rPr>
  </w:style>
  <w:style w:type="paragraph" w:customStyle="1" w:styleId="CM4">
    <w:name w:val="CM4"/>
    <w:basedOn w:val="Normal"/>
    <w:next w:val="Normal"/>
    <w:uiPriority w:val="99"/>
    <w:pPr>
      <w:autoSpaceDE w:val="0"/>
      <w:autoSpaceDN w:val="0"/>
      <w:adjustRightInd w:val="0"/>
    </w:pPr>
    <w:rPr>
      <w:rFonts w:cs="Calibri"/>
      <w:szCs w:val="24"/>
    </w:rPr>
  </w:style>
  <w:style w:type="paragraph" w:customStyle="1" w:styleId="ListDash1">
    <w:name w:val="List Dash 1"/>
    <w:basedOn w:val="Normal"/>
    <w:pPr>
      <w:tabs>
        <w:tab w:val="num" w:pos="850"/>
        <w:tab w:val="left" w:pos="1134"/>
      </w:tabs>
      <w:autoSpaceDE w:val="0"/>
      <w:autoSpaceDN w:val="0"/>
      <w:adjustRightInd w:val="0"/>
      <w:spacing w:before="120" w:after="120"/>
      <w:ind w:left="1134" w:hanging="283"/>
      <w:jc w:val="both"/>
    </w:pPr>
    <w:rPr>
      <w:rFonts w:cs="Calibri"/>
      <w:szCs w:val="22"/>
    </w:rPr>
  </w:style>
  <w:style w:type="paragraph" w:customStyle="1" w:styleId="Caption1">
    <w:name w:val="Caption1"/>
    <w:basedOn w:val="Normal"/>
    <w:next w:val="Normal"/>
    <w:uiPriority w:val="35"/>
    <w:qFormat/>
    <w:pPr>
      <w:autoSpaceDE w:val="0"/>
      <w:autoSpaceDN w:val="0"/>
      <w:adjustRightInd w:val="0"/>
      <w:spacing w:after="200"/>
      <w:jc w:val="both"/>
    </w:pPr>
    <w:rPr>
      <w:rFonts w:cs="Calibri"/>
      <w:b/>
      <w:color w:val="4F81BD"/>
      <w:sz w:val="18"/>
      <w:szCs w:val="18"/>
    </w:rPr>
  </w:style>
  <w:style w:type="character" w:styleId="Strong">
    <w:name w:val="Strong"/>
    <w:basedOn w:val="DefaultParagraphFont"/>
    <w:uiPriority w:val="22"/>
    <w:qFormat/>
    <w:rPr>
      <w:b/>
    </w:rPr>
  </w:style>
  <w:style w:type="character" w:customStyle="1" w:styleId="ListParagraphChar1">
    <w:name w:val="List Paragraph Char1"/>
    <w:basedOn w:val="DefaultParagraphFont"/>
    <w:uiPriority w:val="34"/>
    <w:rPr>
      <w:rFonts w:ascii="Calibri" w:hAnsi="Calibri" w:cs="Calibri"/>
      <w:lang w:val="fr-FR"/>
    </w:rPr>
  </w:style>
  <w:style w:type="paragraph" w:customStyle="1" w:styleId="TOC41">
    <w:name w:val="TOC 41"/>
    <w:basedOn w:val="Normal"/>
    <w:next w:val="Normal"/>
    <w:uiPriority w:val="39"/>
    <w:pPr>
      <w:tabs>
        <w:tab w:val="right" w:leader="dot" w:pos="9071"/>
      </w:tabs>
      <w:autoSpaceDE w:val="0"/>
      <w:autoSpaceDN w:val="0"/>
      <w:adjustRightInd w:val="0"/>
      <w:spacing w:before="60" w:after="120"/>
      <w:ind w:left="850" w:hanging="850"/>
    </w:pPr>
    <w:rPr>
      <w:rFonts w:cs="Calibri"/>
      <w:szCs w:val="22"/>
    </w:rPr>
  </w:style>
  <w:style w:type="paragraph" w:customStyle="1" w:styleId="TOC51">
    <w:name w:val="TOC 51"/>
    <w:basedOn w:val="Normal"/>
    <w:next w:val="Normal"/>
    <w:uiPriority w:val="39"/>
    <w:pPr>
      <w:tabs>
        <w:tab w:val="right" w:leader="dot" w:pos="9071"/>
      </w:tabs>
      <w:autoSpaceDE w:val="0"/>
      <w:autoSpaceDN w:val="0"/>
      <w:adjustRightInd w:val="0"/>
      <w:spacing w:before="300" w:after="120"/>
    </w:pPr>
    <w:rPr>
      <w:rFonts w:cs="Calibri"/>
      <w:szCs w:val="22"/>
    </w:rPr>
  </w:style>
  <w:style w:type="paragraph" w:customStyle="1" w:styleId="TOC61">
    <w:name w:val="TOC 61"/>
    <w:basedOn w:val="Normal"/>
    <w:next w:val="Normal"/>
    <w:uiPriority w:val="39"/>
    <w:pPr>
      <w:tabs>
        <w:tab w:val="right" w:leader="dot" w:pos="9071"/>
      </w:tabs>
      <w:autoSpaceDE w:val="0"/>
      <w:autoSpaceDN w:val="0"/>
      <w:adjustRightInd w:val="0"/>
      <w:spacing w:before="240" w:after="120"/>
    </w:pPr>
    <w:rPr>
      <w:rFonts w:cs="Calibri"/>
      <w:szCs w:val="22"/>
    </w:rPr>
  </w:style>
  <w:style w:type="paragraph" w:customStyle="1" w:styleId="TOC71">
    <w:name w:val="TOC 71"/>
    <w:basedOn w:val="Normal"/>
    <w:next w:val="Normal"/>
    <w:uiPriority w:val="39"/>
    <w:pPr>
      <w:tabs>
        <w:tab w:val="right" w:leader="dot" w:pos="9071"/>
      </w:tabs>
      <w:autoSpaceDE w:val="0"/>
      <w:autoSpaceDN w:val="0"/>
      <w:adjustRightInd w:val="0"/>
      <w:spacing w:before="180" w:after="120"/>
    </w:pPr>
    <w:rPr>
      <w:rFonts w:cs="Calibri"/>
      <w:szCs w:val="22"/>
    </w:rPr>
  </w:style>
  <w:style w:type="paragraph" w:customStyle="1" w:styleId="TOC81">
    <w:name w:val="TOC 81"/>
    <w:basedOn w:val="Normal"/>
    <w:next w:val="Normal"/>
    <w:uiPriority w:val="39"/>
    <w:pPr>
      <w:tabs>
        <w:tab w:val="right" w:leader="dot" w:pos="9071"/>
      </w:tabs>
      <w:autoSpaceDE w:val="0"/>
      <w:autoSpaceDN w:val="0"/>
      <w:adjustRightInd w:val="0"/>
      <w:spacing w:before="120" w:after="120"/>
    </w:pPr>
    <w:rPr>
      <w:rFonts w:cs="Calibri"/>
      <w:szCs w:val="22"/>
    </w:rPr>
  </w:style>
  <w:style w:type="paragraph" w:customStyle="1" w:styleId="TOC91">
    <w:name w:val="TOC 91"/>
    <w:basedOn w:val="Normal"/>
    <w:next w:val="Normal"/>
    <w:uiPriority w:val="39"/>
    <w:pPr>
      <w:tabs>
        <w:tab w:val="right" w:leader="dot" w:pos="9071"/>
      </w:tabs>
      <w:autoSpaceDE w:val="0"/>
      <w:autoSpaceDN w:val="0"/>
      <w:adjustRightInd w:val="0"/>
      <w:spacing w:before="120" w:after="120"/>
      <w:jc w:val="both"/>
    </w:pPr>
    <w:rPr>
      <w:rFonts w:cs="Calibri"/>
      <w:szCs w:val="22"/>
    </w:rPr>
  </w:style>
  <w:style w:type="paragraph" w:customStyle="1" w:styleId="NormalLeft">
    <w:name w:val="Normal Left"/>
    <w:basedOn w:val="Normal"/>
    <w:pPr>
      <w:autoSpaceDE w:val="0"/>
      <w:autoSpaceDN w:val="0"/>
      <w:adjustRightInd w:val="0"/>
      <w:spacing w:before="120" w:after="120"/>
    </w:pPr>
    <w:rPr>
      <w:rFonts w:cs="Calibri"/>
      <w:szCs w:val="22"/>
    </w:rPr>
  </w:style>
  <w:style w:type="paragraph" w:customStyle="1" w:styleId="QuotedText">
    <w:name w:val="Quoted Text"/>
    <w:basedOn w:val="Normal"/>
    <w:pPr>
      <w:autoSpaceDE w:val="0"/>
      <w:autoSpaceDN w:val="0"/>
      <w:adjustRightInd w:val="0"/>
      <w:spacing w:before="120" w:after="120"/>
      <w:ind w:left="1417"/>
      <w:jc w:val="both"/>
    </w:pPr>
    <w:rPr>
      <w:rFonts w:cs="Calibri"/>
      <w:szCs w:val="22"/>
    </w:rPr>
  </w:style>
  <w:style w:type="paragraph" w:customStyle="1" w:styleId="Point0">
    <w:name w:val="Point 0"/>
    <w:basedOn w:val="Normal"/>
    <w:pPr>
      <w:autoSpaceDE w:val="0"/>
      <w:autoSpaceDN w:val="0"/>
      <w:adjustRightInd w:val="0"/>
      <w:spacing w:before="120" w:after="120"/>
      <w:ind w:left="850" w:hanging="850"/>
      <w:jc w:val="both"/>
    </w:pPr>
    <w:rPr>
      <w:rFonts w:cs="Calibri"/>
      <w:szCs w:val="22"/>
    </w:rPr>
  </w:style>
  <w:style w:type="paragraph" w:customStyle="1" w:styleId="Point1">
    <w:name w:val="Point 1"/>
    <w:basedOn w:val="Normal"/>
    <w:pPr>
      <w:autoSpaceDE w:val="0"/>
      <w:autoSpaceDN w:val="0"/>
      <w:adjustRightInd w:val="0"/>
      <w:spacing w:before="120" w:after="120"/>
      <w:ind w:left="1417" w:hanging="567"/>
      <w:jc w:val="both"/>
    </w:pPr>
    <w:rPr>
      <w:rFonts w:cs="Calibri"/>
      <w:szCs w:val="22"/>
    </w:rPr>
  </w:style>
  <w:style w:type="paragraph" w:customStyle="1" w:styleId="Point2">
    <w:name w:val="Point 2"/>
    <w:basedOn w:val="Normal"/>
    <w:pPr>
      <w:autoSpaceDE w:val="0"/>
      <w:autoSpaceDN w:val="0"/>
      <w:adjustRightInd w:val="0"/>
      <w:spacing w:before="120" w:after="120"/>
      <w:ind w:left="1984" w:hanging="567"/>
      <w:jc w:val="both"/>
    </w:pPr>
    <w:rPr>
      <w:rFonts w:cs="Calibri"/>
      <w:szCs w:val="22"/>
    </w:rPr>
  </w:style>
  <w:style w:type="paragraph" w:customStyle="1" w:styleId="Point3">
    <w:name w:val="Point 3"/>
    <w:basedOn w:val="Normal"/>
    <w:pPr>
      <w:autoSpaceDE w:val="0"/>
      <w:autoSpaceDN w:val="0"/>
      <w:adjustRightInd w:val="0"/>
      <w:spacing w:before="120" w:after="120"/>
      <w:ind w:left="2551" w:hanging="567"/>
      <w:jc w:val="both"/>
    </w:pPr>
    <w:rPr>
      <w:rFonts w:cs="Calibri"/>
      <w:szCs w:val="22"/>
    </w:rPr>
  </w:style>
  <w:style w:type="paragraph" w:customStyle="1" w:styleId="Point4">
    <w:name w:val="Point 4"/>
    <w:basedOn w:val="Normal"/>
    <w:pPr>
      <w:autoSpaceDE w:val="0"/>
      <w:autoSpaceDN w:val="0"/>
      <w:adjustRightInd w:val="0"/>
      <w:spacing w:before="120" w:after="120"/>
      <w:ind w:left="3118" w:hanging="567"/>
      <w:jc w:val="both"/>
    </w:pPr>
    <w:rPr>
      <w:rFonts w:cs="Calibri"/>
      <w:szCs w:val="22"/>
    </w:rPr>
  </w:style>
  <w:style w:type="paragraph" w:customStyle="1" w:styleId="Tiret1">
    <w:name w:val="Tiret 1"/>
    <w:basedOn w:val="Point1"/>
    <w:pPr>
      <w:tabs>
        <w:tab w:val="num" w:pos="567"/>
        <w:tab w:val="left" w:pos="1417"/>
      </w:tabs>
      <w:ind w:left="567"/>
    </w:pPr>
  </w:style>
  <w:style w:type="paragraph" w:customStyle="1" w:styleId="Tiret2">
    <w:name w:val="Tiret 2"/>
    <w:basedOn w:val="Point2"/>
    <w:pPr>
      <w:numPr>
        <w:numId w:val="34"/>
      </w:numPr>
      <w:tabs>
        <w:tab w:val="num" w:pos="360"/>
        <w:tab w:val="left" w:pos="1984"/>
      </w:tabs>
      <w:ind w:left="360"/>
    </w:pPr>
  </w:style>
  <w:style w:type="paragraph" w:customStyle="1" w:styleId="Tiret3">
    <w:name w:val="Tiret 3"/>
    <w:basedOn w:val="Point3"/>
    <w:pPr>
      <w:tabs>
        <w:tab w:val="num" w:pos="850"/>
        <w:tab w:val="left" w:pos="2551"/>
      </w:tabs>
      <w:ind w:left="850" w:hanging="850"/>
    </w:pPr>
  </w:style>
  <w:style w:type="paragraph" w:customStyle="1" w:styleId="Tiret4">
    <w:name w:val="Tiret 4"/>
    <w:basedOn w:val="Point4"/>
    <w:pPr>
      <w:tabs>
        <w:tab w:val="num" w:pos="850"/>
        <w:tab w:val="left" w:pos="3118"/>
      </w:tabs>
      <w:ind w:left="850" w:hanging="850"/>
    </w:pPr>
  </w:style>
  <w:style w:type="paragraph" w:customStyle="1" w:styleId="PointDouble0">
    <w:name w:val="PointDouble 0"/>
    <w:basedOn w:val="Normal"/>
    <w:pPr>
      <w:tabs>
        <w:tab w:val="left" w:pos="850"/>
      </w:tabs>
      <w:autoSpaceDE w:val="0"/>
      <w:autoSpaceDN w:val="0"/>
      <w:adjustRightInd w:val="0"/>
      <w:spacing w:before="120" w:after="120"/>
      <w:ind w:left="1417" w:hanging="1417"/>
      <w:jc w:val="both"/>
    </w:pPr>
    <w:rPr>
      <w:rFonts w:cs="Calibri"/>
      <w:szCs w:val="22"/>
    </w:rPr>
  </w:style>
  <w:style w:type="paragraph" w:customStyle="1" w:styleId="PointDouble1">
    <w:name w:val="PointDouble 1"/>
    <w:basedOn w:val="Normal"/>
    <w:pPr>
      <w:tabs>
        <w:tab w:val="left" w:pos="1417"/>
      </w:tabs>
      <w:autoSpaceDE w:val="0"/>
      <w:autoSpaceDN w:val="0"/>
      <w:adjustRightInd w:val="0"/>
      <w:spacing w:before="120" w:after="120"/>
      <w:ind w:left="1984" w:hanging="1134"/>
      <w:jc w:val="both"/>
    </w:pPr>
    <w:rPr>
      <w:rFonts w:cs="Calibri"/>
      <w:szCs w:val="22"/>
    </w:rPr>
  </w:style>
  <w:style w:type="paragraph" w:customStyle="1" w:styleId="PointDouble2">
    <w:name w:val="PointDouble 2"/>
    <w:basedOn w:val="Normal"/>
    <w:pPr>
      <w:tabs>
        <w:tab w:val="left" w:pos="1984"/>
      </w:tabs>
      <w:autoSpaceDE w:val="0"/>
      <w:autoSpaceDN w:val="0"/>
      <w:adjustRightInd w:val="0"/>
      <w:spacing w:before="120" w:after="120"/>
      <w:ind w:left="2551" w:hanging="1134"/>
      <w:jc w:val="both"/>
    </w:pPr>
    <w:rPr>
      <w:rFonts w:cs="Calibri"/>
      <w:szCs w:val="22"/>
    </w:rPr>
  </w:style>
  <w:style w:type="paragraph" w:customStyle="1" w:styleId="PointDouble3">
    <w:name w:val="PointDouble 3"/>
    <w:basedOn w:val="Normal"/>
    <w:pPr>
      <w:tabs>
        <w:tab w:val="left" w:pos="2551"/>
      </w:tabs>
      <w:autoSpaceDE w:val="0"/>
      <w:autoSpaceDN w:val="0"/>
      <w:adjustRightInd w:val="0"/>
      <w:spacing w:before="120" w:after="120"/>
      <w:ind w:left="3118" w:hanging="1134"/>
      <w:jc w:val="both"/>
    </w:pPr>
    <w:rPr>
      <w:rFonts w:cs="Calibri"/>
      <w:szCs w:val="22"/>
    </w:rPr>
  </w:style>
  <w:style w:type="paragraph" w:customStyle="1" w:styleId="PointDouble4">
    <w:name w:val="PointDouble 4"/>
    <w:basedOn w:val="Normal"/>
    <w:pPr>
      <w:tabs>
        <w:tab w:val="left" w:pos="3118"/>
      </w:tabs>
      <w:autoSpaceDE w:val="0"/>
      <w:autoSpaceDN w:val="0"/>
      <w:adjustRightInd w:val="0"/>
      <w:spacing w:before="120" w:after="120"/>
      <w:ind w:left="3685" w:hanging="1134"/>
      <w:jc w:val="both"/>
    </w:pPr>
    <w:rPr>
      <w:rFonts w:cs="Calibri"/>
      <w:szCs w:val="22"/>
    </w:rPr>
  </w:style>
  <w:style w:type="paragraph" w:customStyle="1" w:styleId="PointTriple0">
    <w:name w:val="PointTriple 0"/>
    <w:basedOn w:val="Normal"/>
    <w:pPr>
      <w:tabs>
        <w:tab w:val="left" w:pos="850"/>
        <w:tab w:val="left" w:pos="1417"/>
      </w:tabs>
      <w:autoSpaceDE w:val="0"/>
      <w:autoSpaceDN w:val="0"/>
      <w:adjustRightInd w:val="0"/>
      <w:spacing w:before="120" w:after="120"/>
      <w:ind w:left="1984" w:hanging="1984"/>
      <w:jc w:val="both"/>
    </w:pPr>
    <w:rPr>
      <w:rFonts w:cs="Calibri"/>
      <w:szCs w:val="22"/>
    </w:rPr>
  </w:style>
  <w:style w:type="paragraph" w:customStyle="1" w:styleId="PointTriple1">
    <w:name w:val="PointTriple 1"/>
    <w:basedOn w:val="Normal"/>
    <w:pPr>
      <w:tabs>
        <w:tab w:val="left" w:pos="1417"/>
        <w:tab w:val="left" w:pos="1984"/>
      </w:tabs>
      <w:autoSpaceDE w:val="0"/>
      <w:autoSpaceDN w:val="0"/>
      <w:adjustRightInd w:val="0"/>
      <w:spacing w:before="120" w:after="120"/>
      <w:ind w:left="2551" w:hanging="1701"/>
      <w:jc w:val="both"/>
    </w:pPr>
    <w:rPr>
      <w:rFonts w:cs="Calibri"/>
      <w:szCs w:val="22"/>
    </w:rPr>
  </w:style>
  <w:style w:type="paragraph" w:customStyle="1" w:styleId="PointTriple2">
    <w:name w:val="PointTriple 2"/>
    <w:basedOn w:val="Normal"/>
    <w:pPr>
      <w:tabs>
        <w:tab w:val="left" w:pos="1984"/>
        <w:tab w:val="left" w:pos="2551"/>
      </w:tabs>
      <w:autoSpaceDE w:val="0"/>
      <w:autoSpaceDN w:val="0"/>
      <w:adjustRightInd w:val="0"/>
      <w:spacing w:before="120" w:after="120"/>
      <w:ind w:left="3118" w:hanging="1701"/>
      <w:jc w:val="both"/>
    </w:pPr>
    <w:rPr>
      <w:rFonts w:cs="Calibri"/>
      <w:szCs w:val="22"/>
    </w:rPr>
  </w:style>
  <w:style w:type="paragraph" w:customStyle="1" w:styleId="PointTriple3">
    <w:name w:val="PointTriple 3"/>
    <w:basedOn w:val="Normal"/>
    <w:pPr>
      <w:tabs>
        <w:tab w:val="left" w:pos="2551"/>
        <w:tab w:val="left" w:pos="3118"/>
      </w:tabs>
      <w:autoSpaceDE w:val="0"/>
      <w:autoSpaceDN w:val="0"/>
      <w:adjustRightInd w:val="0"/>
      <w:spacing w:before="120" w:after="120"/>
      <w:ind w:left="3685" w:hanging="1701"/>
      <w:jc w:val="both"/>
    </w:pPr>
    <w:rPr>
      <w:rFonts w:cs="Calibri"/>
      <w:szCs w:val="22"/>
    </w:rPr>
  </w:style>
  <w:style w:type="paragraph" w:customStyle="1" w:styleId="PointTriple4">
    <w:name w:val="PointTriple 4"/>
    <w:basedOn w:val="Normal"/>
    <w:pPr>
      <w:tabs>
        <w:tab w:val="left" w:pos="3118"/>
        <w:tab w:val="left" w:pos="3685"/>
      </w:tabs>
      <w:autoSpaceDE w:val="0"/>
      <w:autoSpaceDN w:val="0"/>
      <w:adjustRightInd w:val="0"/>
      <w:spacing w:before="120" w:after="120"/>
      <w:ind w:left="4252" w:hanging="1701"/>
      <w:jc w:val="both"/>
    </w:pPr>
    <w:rPr>
      <w:rFonts w:cs="Calibri"/>
      <w:szCs w:val="22"/>
    </w:rPr>
  </w:style>
  <w:style w:type="paragraph" w:customStyle="1" w:styleId="ManualNumPar2">
    <w:name w:val="Manual NumPar 2"/>
    <w:basedOn w:val="Normal"/>
    <w:next w:val="Text1"/>
    <w:pPr>
      <w:autoSpaceDE w:val="0"/>
      <w:autoSpaceDN w:val="0"/>
      <w:adjustRightInd w:val="0"/>
      <w:spacing w:before="120" w:after="120"/>
      <w:ind w:left="850" w:hanging="850"/>
      <w:jc w:val="both"/>
    </w:pPr>
    <w:rPr>
      <w:rFonts w:cs="Calibri"/>
      <w:szCs w:val="22"/>
    </w:rPr>
  </w:style>
  <w:style w:type="paragraph" w:customStyle="1" w:styleId="ManualNumPar3">
    <w:name w:val="Manual NumPar 3"/>
    <w:basedOn w:val="Normal"/>
    <w:next w:val="Text1"/>
    <w:pPr>
      <w:autoSpaceDE w:val="0"/>
      <w:autoSpaceDN w:val="0"/>
      <w:adjustRightInd w:val="0"/>
      <w:spacing w:before="120" w:after="120"/>
      <w:ind w:left="850" w:hanging="850"/>
      <w:jc w:val="both"/>
    </w:pPr>
    <w:rPr>
      <w:rFonts w:cs="Calibri"/>
      <w:szCs w:val="22"/>
    </w:rPr>
  </w:style>
  <w:style w:type="paragraph" w:customStyle="1" w:styleId="ManualNumPar4">
    <w:name w:val="Manual NumPar 4"/>
    <w:basedOn w:val="Normal"/>
    <w:next w:val="Text1"/>
    <w:pPr>
      <w:autoSpaceDE w:val="0"/>
      <w:autoSpaceDN w:val="0"/>
      <w:adjustRightInd w:val="0"/>
      <w:spacing w:before="120" w:after="120"/>
      <w:ind w:left="850" w:hanging="850"/>
      <w:jc w:val="both"/>
    </w:pPr>
    <w:rPr>
      <w:rFonts w:cs="Calibri"/>
      <w:szCs w:val="22"/>
    </w:rPr>
  </w:style>
  <w:style w:type="paragraph" w:customStyle="1" w:styleId="QuotedNumPar">
    <w:name w:val="Quoted NumPar"/>
    <w:basedOn w:val="Normal"/>
    <w:pPr>
      <w:autoSpaceDE w:val="0"/>
      <w:autoSpaceDN w:val="0"/>
      <w:adjustRightInd w:val="0"/>
      <w:spacing w:before="120" w:after="120"/>
      <w:ind w:left="1417" w:hanging="567"/>
      <w:jc w:val="both"/>
    </w:pPr>
    <w:rPr>
      <w:rFonts w:cs="Calibri"/>
      <w:szCs w:val="22"/>
    </w:rPr>
  </w:style>
  <w:style w:type="paragraph" w:customStyle="1" w:styleId="ManualHeading1">
    <w:name w:val="Manual Heading 1"/>
    <w:basedOn w:val="Normal"/>
    <w:next w:val="Text1"/>
    <w:pPr>
      <w:keepNext/>
      <w:tabs>
        <w:tab w:val="left" w:pos="850"/>
      </w:tabs>
      <w:autoSpaceDE w:val="0"/>
      <w:autoSpaceDN w:val="0"/>
      <w:adjustRightInd w:val="0"/>
      <w:spacing w:before="360" w:after="120"/>
      <w:ind w:left="850" w:hanging="850"/>
      <w:jc w:val="both"/>
      <w:outlineLvl w:val="0"/>
    </w:pPr>
    <w:rPr>
      <w:rFonts w:cs="Calibri"/>
      <w:b/>
      <w:smallCaps/>
      <w:szCs w:val="22"/>
    </w:rPr>
  </w:style>
  <w:style w:type="paragraph" w:customStyle="1" w:styleId="ManualHeading2">
    <w:name w:val="Manual Heading 2"/>
    <w:basedOn w:val="Normal"/>
    <w:next w:val="Text1"/>
    <w:pPr>
      <w:keepNext/>
      <w:tabs>
        <w:tab w:val="left" w:pos="850"/>
      </w:tabs>
      <w:autoSpaceDE w:val="0"/>
      <w:autoSpaceDN w:val="0"/>
      <w:adjustRightInd w:val="0"/>
      <w:spacing w:before="120" w:after="120"/>
      <w:ind w:left="850" w:hanging="850"/>
      <w:jc w:val="both"/>
      <w:outlineLvl w:val="1"/>
    </w:pPr>
    <w:rPr>
      <w:rFonts w:cs="Calibri"/>
      <w:b/>
      <w:szCs w:val="22"/>
    </w:rPr>
  </w:style>
  <w:style w:type="paragraph" w:customStyle="1" w:styleId="ManualHeading3">
    <w:name w:val="Manual Heading 3"/>
    <w:basedOn w:val="Normal"/>
    <w:next w:val="Text1"/>
    <w:pPr>
      <w:keepNext/>
      <w:tabs>
        <w:tab w:val="left" w:pos="850"/>
      </w:tabs>
      <w:autoSpaceDE w:val="0"/>
      <w:autoSpaceDN w:val="0"/>
      <w:adjustRightInd w:val="0"/>
      <w:spacing w:before="120" w:after="120"/>
      <w:ind w:left="850" w:hanging="850"/>
      <w:jc w:val="both"/>
      <w:outlineLvl w:val="2"/>
    </w:pPr>
    <w:rPr>
      <w:rFonts w:cs="Calibri"/>
      <w:i/>
      <w:szCs w:val="22"/>
    </w:rPr>
  </w:style>
  <w:style w:type="paragraph" w:customStyle="1" w:styleId="ManualHeading4">
    <w:name w:val="Manual Heading 4"/>
    <w:basedOn w:val="Normal"/>
    <w:next w:val="Text1"/>
    <w:pPr>
      <w:keepNext/>
      <w:tabs>
        <w:tab w:val="left" w:pos="850"/>
      </w:tabs>
      <w:autoSpaceDE w:val="0"/>
      <w:autoSpaceDN w:val="0"/>
      <w:adjustRightInd w:val="0"/>
      <w:spacing w:before="120" w:after="120"/>
      <w:ind w:left="850" w:hanging="850"/>
      <w:jc w:val="both"/>
      <w:outlineLvl w:val="3"/>
    </w:pPr>
    <w:rPr>
      <w:rFonts w:cs="Calibri"/>
      <w:szCs w:val="22"/>
    </w:rPr>
  </w:style>
  <w:style w:type="paragraph" w:customStyle="1" w:styleId="ChapterTitle">
    <w:name w:val="ChapterTitle"/>
    <w:basedOn w:val="Normal"/>
    <w:next w:val="Normal"/>
    <w:pPr>
      <w:keepNext/>
      <w:autoSpaceDE w:val="0"/>
      <w:autoSpaceDN w:val="0"/>
      <w:adjustRightInd w:val="0"/>
      <w:spacing w:before="120" w:after="360"/>
      <w:jc w:val="center"/>
    </w:pPr>
    <w:rPr>
      <w:rFonts w:cs="Calibri"/>
      <w:b/>
      <w:sz w:val="32"/>
      <w:szCs w:val="22"/>
    </w:rPr>
  </w:style>
  <w:style w:type="paragraph" w:customStyle="1" w:styleId="PartTitle">
    <w:name w:val="PartTitle"/>
    <w:basedOn w:val="Normal"/>
    <w:next w:val="ChapterTitle"/>
    <w:pPr>
      <w:keepNext/>
      <w:pageBreakBefore/>
      <w:autoSpaceDE w:val="0"/>
      <w:autoSpaceDN w:val="0"/>
      <w:adjustRightInd w:val="0"/>
      <w:spacing w:before="120" w:after="360"/>
      <w:jc w:val="center"/>
    </w:pPr>
    <w:rPr>
      <w:rFonts w:cs="Calibri"/>
      <w:b/>
      <w:sz w:val="36"/>
      <w:szCs w:val="22"/>
    </w:rPr>
  </w:style>
  <w:style w:type="paragraph" w:customStyle="1" w:styleId="SectionTitle">
    <w:name w:val="SectionTitle"/>
    <w:basedOn w:val="Normal"/>
    <w:next w:val="Heading1"/>
    <w:pPr>
      <w:keepNext/>
      <w:autoSpaceDE w:val="0"/>
      <w:autoSpaceDN w:val="0"/>
      <w:adjustRightInd w:val="0"/>
      <w:spacing w:before="120" w:after="360"/>
      <w:jc w:val="center"/>
    </w:pPr>
    <w:rPr>
      <w:rFonts w:cs="Calibri"/>
      <w:b/>
      <w:smallCaps/>
      <w:sz w:val="28"/>
      <w:szCs w:val="22"/>
    </w:rPr>
  </w:style>
  <w:style w:type="paragraph" w:customStyle="1" w:styleId="TableTitle">
    <w:name w:val="Table Title"/>
    <w:basedOn w:val="Normal"/>
    <w:next w:val="Normal"/>
    <w:pPr>
      <w:autoSpaceDE w:val="0"/>
      <w:autoSpaceDN w:val="0"/>
      <w:adjustRightInd w:val="0"/>
      <w:spacing w:before="120" w:after="120"/>
      <w:jc w:val="center"/>
    </w:pPr>
    <w:rPr>
      <w:rFonts w:cs="Calibri"/>
      <w:b/>
      <w:szCs w:val="22"/>
    </w:rPr>
  </w:style>
  <w:style w:type="character" w:customStyle="1" w:styleId="Marker2">
    <w:name w:val="Marker2"/>
    <w:basedOn w:val="DefaultParagraphFont"/>
    <w:rPr>
      <w:color w:val="FF0000"/>
      <w:shd w:val="clear" w:color="auto" w:fill="auto"/>
    </w:rPr>
  </w:style>
  <w:style w:type="paragraph" w:customStyle="1" w:styleId="Bullet0">
    <w:name w:val="Bullet 0"/>
    <w:basedOn w:val="Normal"/>
    <w:pPr>
      <w:numPr>
        <w:numId w:val="35"/>
      </w:numPr>
      <w:tabs>
        <w:tab w:val="num" w:pos="643"/>
        <w:tab w:val="left" w:pos="850"/>
      </w:tabs>
      <w:autoSpaceDE w:val="0"/>
      <w:autoSpaceDN w:val="0"/>
      <w:adjustRightInd w:val="0"/>
      <w:spacing w:before="120" w:after="120"/>
      <w:ind w:left="850" w:hanging="850"/>
      <w:jc w:val="both"/>
    </w:pPr>
    <w:rPr>
      <w:rFonts w:cs="Calibri"/>
      <w:szCs w:val="22"/>
    </w:rPr>
  </w:style>
  <w:style w:type="paragraph" w:customStyle="1" w:styleId="Annexetitreexpos">
    <w:name w:val="Annexe titre (exposé)"/>
    <w:basedOn w:val="Normal"/>
    <w:next w:val="Normal"/>
    <w:pPr>
      <w:autoSpaceDE w:val="0"/>
      <w:autoSpaceDN w:val="0"/>
      <w:adjustRightInd w:val="0"/>
      <w:spacing w:before="120" w:after="120"/>
      <w:jc w:val="center"/>
    </w:pPr>
    <w:rPr>
      <w:rFonts w:cs="Calibri"/>
      <w:b/>
      <w:szCs w:val="22"/>
      <w:u w:val="single"/>
    </w:rPr>
  </w:style>
  <w:style w:type="paragraph" w:customStyle="1" w:styleId="Annexetitre">
    <w:name w:val="Annexe titre"/>
    <w:basedOn w:val="Normal"/>
    <w:next w:val="Normal"/>
    <w:pPr>
      <w:autoSpaceDE w:val="0"/>
      <w:autoSpaceDN w:val="0"/>
      <w:adjustRightInd w:val="0"/>
      <w:spacing w:before="120" w:after="120"/>
      <w:jc w:val="center"/>
    </w:pPr>
    <w:rPr>
      <w:rFonts w:cs="Calibri"/>
      <w:b/>
      <w:szCs w:val="22"/>
      <w:u w:val="single"/>
    </w:rPr>
  </w:style>
  <w:style w:type="paragraph" w:customStyle="1" w:styleId="Annexetitrefichefinancire">
    <w:name w:val="Annexe titre (fiche financière)"/>
    <w:basedOn w:val="Normal"/>
    <w:next w:val="Normal"/>
    <w:pPr>
      <w:autoSpaceDE w:val="0"/>
      <w:autoSpaceDN w:val="0"/>
      <w:adjustRightInd w:val="0"/>
      <w:spacing w:before="120" w:after="120"/>
      <w:jc w:val="center"/>
    </w:pPr>
    <w:rPr>
      <w:rFonts w:cs="Calibri"/>
      <w:b/>
      <w:szCs w:val="22"/>
      <w:u w:val="single"/>
    </w:rPr>
  </w:style>
  <w:style w:type="paragraph" w:customStyle="1" w:styleId="Avertissementtitre">
    <w:name w:val="Avertissement titre"/>
    <w:basedOn w:val="Normal"/>
    <w:next w:val="Normal"/>
    <w:pPr>
      <w:keepNext/>
      <w:autoSpaceDE w:val="0"/>
      <w:autoSpaceDN w:val="0"/>
      <w:adjustRightInd w:val="0"/>
      <w:spacing w:before="480" w:after="120"/>
      <w:jc w:val="both"/>
    </w:pPr>
    <w:rPr>
      <w:rFonts w:cs="Calibri"/>
      <w:szCs w:val="22"/>
      <w:u w:val="single"/>
    </w:rPr>
  </w:style>
  <w:style w:type="paragraph" w:customStyle="1" w:styleId="Confidence">
    <w:name w:val="Confidence"/>
    <w:basedOn w:val="Normal"/>
    <w:next w:val="Normal"/>
    <w:pPr>
      <w:autoSpaceDE w:val="0"/>
      <w:autoSpaceDN w:val="0"/>
      <w:adjustRightInd w:val="0"/>
      <w:spacing w:before="360" w:after="120"/>
      <w:jc w:val="center"/>
    </w:pPr>
    <w:rPr>
      <w:rFonts w:cs="Calibri"/>
      <w:szCs w:val="22"/>
    </w:rPr>
  </w:style>
  <w:style w:type="paragraph" w:customStyle="1" w:styleId="Confidentialit">
    <w:name w:val="Confidentialité"/>
    <w:basedOn w:val="Normal"/>
    <w:next w:val="TypedudocumentPagedecouverture"/>
    <w:pPr>
      <w:autoSpaceDE w:val="0"/>
      <w:autoSpaceDN w:val="0"/>
      <w:adjustRightInd w:val="0"/>
      <w:spacing w:before="240" w:after="240"/>
      <w:ind w:left="5103"/>
    </w:pPr>
    <w:rPr>
      <w:rFonts w:cs="Calibri"/>
      <w:i/>
      <w:sz w:val="32"/>
      <w:szCs w:val="22"/>
    </w:rPr>
  </w:style>
  <w:style w:type="paragraph" w:customStyle="1" w:styleId="Considrant">
    <w:name w:val="Considérant"/>
    <w:basedOn w:val="Normal"/>
    <w:pPr>
      <w:numPr>
        <w:numId w:val="36"/>
      </w:numPr>
      <w:tabs>
        <w:tab w:val="left" w:pos="709"/>
        <w:tab w:val="num" w:pos="926"/>
      </w:tabs>
      <w:autoSpaceDE w:val="0"/>
      <w:autoSpaceDN w:val="0"/>
      <w:adjustRightInd w:val="0"/>
      <w:spacing w:before="120" w:after="120"/>
      <w:ind w:left="709" w:hanging="709"/>
      <w:jc w:val="both"/>
    </w:pPr>
    <w:rPr>
      <w:rFonts w:cs="Calibri"/>
      <w:szCs w:val="22"/>
    </w:rPr>
  </w:style>
  <w:style w:type="paragraph" w:customStyle="1" w:styleId="Corrigendum">
    <w:name w:val="Corrigendum"/>
    <w:basedOn w:val="Normal"/>
    <w:next w:val="Normal"/>
    <w:pPr>
      <w:autoSpaceDE w:val="0"/>
      <w:autoSpaceDN w:val="0"/>
      <w:adjustRightInd w:val="0"/>
      <w:spacing w:after="240"/>
    </w:pPr>
    <w:rPr>
      <w:rFonts w:cs="Calibri"/>
      <w:szCs w:val="22"/>
    </w:rPr>
  </w:style>
  <w:style w:type="paragraph" w:customStyle="1" w:styleId="Datedadoption">
    <w:name w:val="Date d'adoption"/>
    <w:basedOn w:val="Normal"/>
    <w:next w:val="Titreobjet"/>
    <w:pPr>
      <w:autoSpaceDE w:val="0"/>
      <w:autoSpaceDN w:val="0"/>
      <w:adjustRightInd w:val="0"/>
      <w:spacing w:before="360"/>
      <w:jc w:val="center"/>
    </w:pPr>
    <w:rPr>
      <w:rFonts w:cs="Calibri"/>
      <w:b/>
      <w:szCs w:val="22"/>
    </w:rPr>
  </w:style>
  <w:style w:type="paragraph" w:customStyle="1" w:styleId="Emission">
    <w:name w:val="Emission"/>
    <w:basedOn w:val="Normal"/>
    <w:next w:val="Rfrenceinstitutionnelle"/>
    <w:pPr>
      <w:autoSpaceDE w:val="0"/>
      <w:autoSpaceDN w:val="0"/>
      <w:adjustRightInd w:val="0"/>
      <w:ind w:left="5103"/>
    </w:pPr>
    <w:rPr>
      <w:rFonts w:cs="Calibri"/>
      <w:szCs w:val="22"/>
    </w:rPr>
  </w:style>
  <w:style w:type="paragraph" w:customStyle="1" w:styleId="Exposdesmotifstitre">
    <w:name w:val="Exposé des motifs titre"/>
    <w:basedOn w:val="Normal"/>
    <w:next w:val="Normal"/>
    <w:pPr>
      <w:autoSpaceDE w:val="0"/>
      <w:autoSpaceDN w:val="0"/>
      <w:adjustRightInd w:val="0"/>
      <w:spacing w:before="120" w:after="120"/>
      <w:jc w:val="center"/>
    </w:pPr>
    <w:rPr>
      <w:rFonts w:cs="Calibri"/>
      <w:b/>
      <w:szCs w:val="22"/>
      <w:u w:val="single"/>
    </w:rPr>
  </w:style>
  <w:style w:type="paragraph" w:customStyle="1" w:styleId="Langue">
    <w:name w:val="Langue"/>
    <w:basedOn w:val="Normal"/>
    <w:next w:val="Rfrenceinterne"/>
    <w:pPr>
      <w:framePr w:wrap="auto" w:vAnchor="page" w:hAnchor="text" w:xAlign="center" w:y="14742"/>
      <w:autoSpaceDE w:val="0"/>
      <w:autoSpaceDN w:val="0"/>
      <w:adjustRightInd w:val="0"/>
      <w:spacing w:after="600"/>
      <w:jc w:val="center"/>
    </w:pPr>
    <w:rPr>
      <w:rFonts w:cs="Calibri"/>
      <w:b/>
      <w:caps/>
      <w:szCs w:val="22"/>
    </w:rPr>
  </w:style>
  <w:style w:type="paragraph" w:customStyle="1" w:styleId="Nomdelinstitution">
    <w:name w:val="Nom de l'institution"/>
    <w:basedOn w:val="Normal"/>
    <w:next w:val="Emission"/>
    <w:pPr>
      <w:autoSpaceDE w:val="0"/>
      <w:autoSpaceDN w:val="0"/>
      <w:adjustRightInd w:val="0"/>
    </w:pPr>
    <w:rPr>
      <w:rFonts w:ascii="Arial" w:hAnsi="Arial" w:cs="Arial"/>
      <w:szCs w:val="22"/>
    </w:rPr>
  </w:style>
  <w:style w:type="paragraph" w:customStyle="1" w:styleId="Rfrenceinstitutionnelle">
    <w:name w:val="Référence institutionnelle"/>
    <w:basedOn w:val="Normal"/>
    <w:next w:val="Confidentialit"/>
    <w:pPr>
      <w:autoSpaceDE w:val="0"/>
      <w:autoSpaceDN w:val="0"/>
      <w:adjustRightInd w:val="0"/>
      <w:spacing w:after="240"/>
      <w:ind w:left="5103"/>
    </w:pPr>
    <w:rPr>
      <w:rFonts w:cs="Calibri"/>
      <w:szCs w:val="22"/>
    </w:rPr>
  </w:style>
  <w:style w:type="paragraph" w:customStyle="1" w:styleId="Rfrenceinterne">
    <w:name w:val="Référence interne"/>
    <w:basedOn w:val="Normal"/>
    <w:next w:val="Rfrenceinterinstitutionnelle"/>
    <w:pPr>
      <w:autoSpaceDE w:val="0"/>
      <w:autoSpaceDN w:val="0"/>
      <w:adjustRightInd w:val="0"/>
      <w:ind w:left="5103"/>
    </w:pPr>
    <w:rPr>
      <w:rFonts w:cs="Calibri"/>
      <w:szCs w:val="22"/>
    </w:rPr>
  </w:style>
  <w:style w:type="paragraph" w:customStyle="1" w:styleId="Sous-titreobjet">
    <w:name w:val="Sous-titre objet"/>
    <w:basedOn w:val="Normal"/>
    <w:pPr>
      <w:autoSpaceDE w:val="0"/>
      <w:autoSpaceDN w:val="0"/>
      <w:adjustRightInd w:val="0"/>
      <w:jc w:val="center"/>
    </w:pPr>
    <w:rPr>
      <w:rFonts w:cs="Calibri"/>
      <w:b/>
      <w:szCs w:val="22"/>
    </w:rPr>
  </w:style>
  <w:style w:type="character" w:customStyle="1" w:styleId="Deleted">
    <w:name w:val="Deleted"/>
    <w:basedOn w:val="DefaultParagraphFont"/>
    <w:rPr>
      <w:strike/>
      <w:shd w:val="clear" w:color="auto" w:fill="auto"/>
    </w:rPr>
  </w:style>
  <w:style w:type="paragraph" w:customStyle="1" w:styleId="Address">
    <w:name w:val="Address"/>
    <w:basedOn w:val="Normal"/>
    <w:next w:val="Normal"/>
    <w:pPr>
      <w:keepLines/>
      <w:autoSpaceDE w:val="0"/>
      <w:autoSpaceDN w:val="0"/>
      <w:adjustRightInd w:val="0"/>
      <w:spacing w:before="120" w:after="120" w:line="360" w:lineRule="auto"/>
      <w:ind w:left="3402"/>
    </w:pPr>
    <w:rPr>
      <w:rFonts w:cs="Calibri"/>
      <w:szCs w:val="22"/>
    </w:rPr>
  </w:style>
  <w:style w:type="paragraph" w:customStyle="1" w:styleId="Objetexterne">
    <w:name w:val="Objet externe"/>
    <w:basedOn w:val="Normal"/>
    <w:next w:val="Normal"/>
    <w:pPr>
      <w:autoSpaceDE w:val="0"/>
      <w:autoSpaceDN w:val="0"/>
      <w:adjustRightInd w:val="0"/>
      <w:spacing w:before="120" w:after="120"/>
      <w:jc w:val="both"/>
    </w:pPr>
    <w:rPr>
      <w:rFonts w:cs="Calibri"/>
      <w:i/>
      <w:caps/>
      <w:szCs w:val="22"/>
    </w:rPr>
  </w:style>
  <w:style w:type="paragraph" w:customStyle="1" w:styleId="Pagedecouverture">
    <w:name w:val="Page de couverture"/>
    <w:basedOn w:val="Normal"/>
    <w:next w:val="Normal"/>
    <w:pPr>
      <w:autoSpaceDE w:val="0"/>
      <w:autoSpaceDN w:val="0"/>
      <w:adjustRightInd w:val="0"/>
      <w:jc w:val="both"/>
    </w:pPr>
    <w:rPr>
      <w:rFonts w:cs="Calibri"/>
      <w:szCs w:val="22"/>
    </w:rPr>
  </w:style>
  <w:style w:type="paragraph" w:customStyle="1" w:styleId="Supertitre">
    <w:name w:val="Supertitre"/>
    <w:basedOn w:val="Normal"/>
    <w:next w:val="Normal"/>
    <w:pPr>
      <w:autoSpaceDE w:val="0"/>
      <w:autoSpaceDN w:val="0"/>
      <w:adjustRightInd w:val="0"/>
      <w:spacing w:after="600"/>
      <w:jc w:val="center"/>
    </w:pPr>
    <w:rPr>
      <w:rFonts w:cs="Calibri"/>
      <w:b/>
      <w:szCs w:val="22"/>
    </w:rPr>
  </w:style>
  <w:style w:type="paragraph" w:customStyle="1" w:styleId="Languesfaisantfoi">
    <w:name w:val="Langues faisant foi"/>
    <w:basedOn w:val="Normal"/>
    <w:next w:val="Normal"/>
    <w:pPr>
      <w:autoSpaceDE w:val="0"/>
      <w:autoSpaceDN w:val="0"/>
      <w:adjustRightInd w:val="0"/>
      <w:spacing w:before="360"/>
      <w:jc w:val="center"/>
    </w:pPr>
    <w:rPr>
      <w:rFonts w:cs="Calibri"/>
      <w:szCs w:val="22"/>
    </w:rPr>
  </w:style>
  <w:style w:type="paragraph" w:customStyle="1" w:styleId="Rfrencecroise">
    <w:name w:val="Référence croisée"/>
    <w:basedOn w:val="Normal"/>
    <w:pPr>
      <w:autoSpaceDE w:val="0"/>
      <w:autoSpaceDN w:val="0"/>
      <w:adjustRightInd w:val="0"/>
      <w:jc w:val="center"/>
    </w:pPr>
    <w:rPr>
      <w:rFonts w:cs="Calibri"/>
      <w:szCs w:val="22"/>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rPr>
      <w:rFonts w:cs="Calibri"/>
    </w:rPr>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pPr>
      <w:widowControl w:val="0"/>
      <w:autoSpaceDE w:val="0"/>
      <w:autoSpaceDN w:val="0"/>
      <w:adjustRightInd w:val="0"/>
    </w:pPr>
    <w:rPr>
      <w:rFonts w:eastAsia="Times New Roman" w:cs="Calibri"/>
      <w:lang w:eastAsia="en-GB"/>
    </w:rPr>
  </w:style>
  <w:style w:type="paragraph" w:customStyle="1" w:styleId="TitreobjetPagedecouverture">
    <w:name w:val="Titre objet (Page de couverture)"/>
    <w:basedOn w:val="Titreobjet"/>
    <w:next w:val="Sous-titreobjetPagedecouverture"/>
    <w:pPr>
      <w:widowControl w:val="0"/>
      <w:autoSpaceDE w:val="0"/>
      <w:autoSpaceDN w:val="0"/>
      <w:adjustRightInd w:val="0"/>
    </w:pPr>
    <w:rPr>
      <w:rFonts w:eastAsia="Times New Roman" w:cs="Calibri"/>
      <w:lang w:eastAsia="en-GB"/>
    </w:rPr>
  </w:style>
  <w:style w:type="paragraph" w:customStyle="1" w:styleId="TypedudocumentPagedecouverture">
    <w:name w:val="Type du document (Page de couverture)"/>
    <w:basedOn w:val="Typedudocument"/>
    <w:next w:val="TitreobjetPagedecouverture"/>
    <w:pPr>
      <w:widowControl w:val="0"/>
      <w:autoSpaceDE w:val="0"/>
      <w:autoSpaceDN w:val="0"/>
      <w:adjustRightInd w:val="0"/>
    </w:pPr>
    <w:rPr>
      <w:rFonts w:eastAsia="Times New Roman" w:cs="Calibri"/>
      <w:lang w:eastAsia="en-GB"/>
    </w:rPr>
  </w:style>
  <w:style w:type="paragraph" w:customStyle="1" w:styleId="Volume">
    <w:name w:val="Volume"/>
    <w:basedOn w:val="Normal"/>
    <w:next w:val="Confidentialit"/>
    <w:pPr>
      <w:autoSpaceDE w:val="0"/>
      <w:autoSpaceDN w:val="0"/>
      <w:adjustRightInd w:val="0"/>
      <w:spacing w:after="240"/>
      <w:ind w:left="5103"/>
    </w:pPr>
    <w:rPr>
      <w:rFonts w:cs="Calibri"/>
      <w:szCs w:val="22"/>
    </w:rPr>
  </w:style>
  <w:style w:type="paragraph" w:customStyle="1" w:styleId="Accompagnant">
    <w:name w:val="Accompagnant"/>
    <w:basedOn w:val="Normal"/>
    <w:next w:val="Typeacteprincipal"/>
    <w:pPr>
      <w:autoSpaceDE w:val="0"/>
      <w:autoSpaceDN w:val="0"/>
      <w:adjustRightInd w:val="0"/>
      <w:spacing w:after="240"/>
      <w:jc w:val="center"/>
    </w:pPr>
    <w:rPr>
      <w:rFonts w:cs="Calibri"/>
      <w:b/>
      <w:i/>
      <w:szCs w:val="22"/>
    </w:rPr>
  </w:style>
  <w:style w:type="paragraph" w:customStyle="1" w:styleId="Typeacteprincipal">
    <w:name w:val="Type acte principal"/>
    <w:basedOn w:val="Normal"/>
    <w:next w:val="Objetacteprincipal"/>
    <w:pPr>
      <w:autoSpaceDE w:val="0"/>
      <w:autoSpaceDN w:val="0"/>
      <w:adjustRightInd w:val="0"/>
      <w:spacing w:after="240"/>
      <w:jc w:val="center"/>
    </w:pPr>
    <w:rPr>
      <w:rFonts w:cs="Calibri"/>
      <w:b/>
      <w:szCs w:val="22"/>
    </w:rPr>
  </w:style>
  <w:style w:type="paragraph" w:customStyle="1" w:styleId="Objetacteprincipal">
    <w:name w:val="Objet acte principal"/>
    <w:basedOn w:val="Normal"/>
    <w:next w:val="Titrearticle"/>
    <w:pPr>
      <w:autoSpaceDE w:val="0"/>
      <w:autoSpaceDN w:val="0"/>
      <w:adjustRightInd w:val="0"/>
      <w:spacing w:after="360"/>
      <w:jc w:val="center"/>
    </w:pPr>
    <w:rPr>
      <w:rFonts w:cs="Calibri"/>
      <w:b/>
      <w:szCs w:val="22"/>
    </w:rPr>
  </w:style>
  <w:style w:type="paragraph" w:customStyle="1" w:styleId="IntrtEEEPagedecouverture">
    <w:name w:val="Intérêt EEE (Page de couverture)"/>
    <w:basedOn w:val="IntrtEEE"/>
    <w:next w:val="Rfrencecroise"/>
    <w:rPr>
      <w:rFonts w:cs="Calibri"/>
    </w:rPr>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autoSpaceDE w:val="0"/>
      <w:autoSpaceDN w:val="0"/>
      <w:adjustRightInd w:val="0"/>
      <w:spacing w:before="360"/>
      <w:jc w:val="center"/>
    </w:pPr>
    <w:rPr>
      <w:rFonts w:cs="Calibri"/>
      <w:szCs w:val="22"/>
    </w:rPr>
  </w:style>
  <w:style w:type="paragraph" w:customStyle="1" w:styleId="Lignefinal">
    <w:name w:val="Ligne final"/>
    <w:basedOn w:val="Normal"/>
    <w:next w:val="Normal"/>
    <w:pPr>
      <w:pBdr>
        <w:bottom w:val="single" w:sz="4" w:space="0" w:color="000000"/>
      </w:pBdr>
      <w:autoSpaceDE w:val="0"/>
      <w:autoSpaceDN w:val="0"/>
      <w:adjustRightInd w:val="0"/>
      <w:spacing w:before="360" w:after="120" w:line="360" w:lineRule="auto"/>
      <w:ind w:left="3400" w:right="3400"/>
      <w:jc w:val="center"/>
    </w:pPr>
    <w:rPr>
      <w:rFonts w:cs="Calibri"/>
      <w:b/>
      <w:szCs w:val="22"/>
    </w:rPr>
  </w:style>
  <w:style w:type="paragraph" w:customStyle="1" w:styleId="EntText">
    <w:name w:val="EntText"/>
    <w:basedOn w:val="Normal"/>
    <w:pPr>
      <w:autoSpaceDE w:val="0"/>
      <w:autoSpaceDN w:val="0"/>
      <w:adjustRightInd w:val="0"/>
      <w:spacing w:before="120" w:after="120" w:line="360" w:lineRule="auto"/>
    </w:pPr>
    <w:rPr>
      <w:rFonts w:cs="Calibri"/>
      <w:szCs w:val="22"/>
    </w:rPr>
  </w:style>
  <w:style w:type="paragraph" w:customStyle="1" w:styleId="pj">
    <w:name w:val="p.j."/>
    <w:basedOn w:val="Normal"/>
    <w:pPr>
      <w:autoSpaceDE w:val="0"/>
      <w:autoSpaceDN w:val="0"/>
      <w:adjustRightInd w:val="0"/>
      <w:spacing w:before="1200" w:after="120"/>
      <w:ind w:left="1440" w:hanging="1440"/>
    </w:pPr>
    <w:rPr>
      <w:rFonts w:cs="Calibri"/>
      <w:szCs w:val="22"/>
    </w:rPr>
  </w:style>
  <w:style w:type="character" w:customStyle="1" w:styleId="pjChar">
    <w:name w:val="p.j. Char"/>
    <w:basedOn w:val="TechnicalBlockChar"/>
    <w:rPr>
      <w:rFonts w:eastAsia="Calibri" w:cs="Calibri"/>
      <w:sz w:val="24"/>
      <w:szCs w:val="22"/>
      <w:lang w:val="fr-FR" w:eastAsia="en-US"/>
    </w:rPr>
  </w:style>
  <w:style w:type="character" w:customStyle="1" w:styleId="HeaderCouncilChar">
    <w:name w:val="Header Council Char"/>
    <w:basedOn w:val="pjChar"/>
    <w:rPr>
      <w:rFonts w:eastAsia="Calibri" w:cs="Calibri"/>
      <w:sz w:val="2"/>
      <w:szCs w:val="22"/>
      <w:lang w:val="fr-FR" w:eastAsia="en-US"/>
    </w:rPr>
  </w:style>
  <w:style w:type="character" w:customStyle="1" w:styleId="FooterCouncilChar">
    <w:name w:val="Footer Council Char"/>
    <w:basedOn w:val="pjChar"/>
    <w:rPr>
      <w:rFonts w:eastAsia="Calibri" w:cs="Calibri"/>
      <w:sz w:val="2"/>
      <w:szCs w:val="22"/>
      <w:lang w:val="fr-FR" w:eastAsia="en-US"/>
    </w:rPr>
  </w:style>
  <w:style w:type="paragraph" w:customStyle="1" w:styleId="DeltaViewTableHeading">
    <w:name w:val="DeltaView Table Heading"/>
    <w:basedOn w:val="Normal"/>
    <w:uiPriority w:val="99"/>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pPr>
      <w:widowControl/>
      <w:autoSpaceDE w:val="0"/>
      <w:autoSpaceDN w:val="0"/>
      <w:adjustRightInd w:val="0"/>
    </w:pPr>
    <w:rPr>
      <w:rFonts w:ascii="Arial" w:hAnsi="Arial"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Calibri"/>
      <w:sz w:val="24"/>
      <w:szCs w:val="24"/>
      <w:lang w:val="fr-FR"/>
    </w:rPr>
  </w:style>
  <w:style w:type="paragraph" w:customStyle="1" w:styleId="BodyText1">
    <w:name w:val="Body Text1"/>
    <w:basedOn w:val="Normal"/>
    <w:next w:val="ListParagraph"/>
    <w:uiPriority w:val="99"/>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Pr>
      <w:rFonts w:ascii="Calibri" w:eastAsia="Times New Roman" w:hAnsi="Calibri" w:cs="Calibri"/>
      <w:sz w:val="18"/>
      <w:szCs w:val="24"/>
      <w:lang w:eastAsia="en-GB"/>
    </w:rPr>
  </w:style>
  <w:style w:type="character" w:customStyle="1" w:styleId="DeltaViewInsertion">
    <w:name w:val="DeltaView Insertion"/>
    <w:uiPriority w:val="99"/>
    <w:rPr>
      <w:b/>
      <w:i/>
      <w:color w:val="000000"/>
    </w:rPr>
  </w:style>
  <w:style w:type="character" w:customStyle="1" w:styleId="DeltaViewDeletion">
    <w:name w:val="DeltaView Deletion"/>
    <w:uiPriority w:val="99"/>
    <w:rPr>
      <w:strike/>
      <w:color w:val="000000"/>
    </w:rPr>
  </w:style>
  <w:style w:type="character" w:customStyle="1" w:styleId="DeltaViewMoveSource">
    <w:name w:val="DeltaView Move Source"/>
    <w:uiPriority w:val="99"/>
    <w:rPr>
      <w:strike/>
      <w:color w:val="000000"/>
    </w:rPr>
  </w:style>
  <w:style w:type="character" w:customStyle="1" w:styleId="DeltaViewMoveDestination">
    <w:name w:val="DeltaView Move Destination"/>
    <w:uiPriority w:val="99"/>
    <w:rPr>
      <w:color w:val="000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customStyle="1" w:styleId="DocumentMap1">
    <w:name w:val="Document Map1"/>
    <w:basedOn w:val="Normal"/>
    <w:next w:val="ManualNumPar1"/>
    <w:uiPriority w:val="99"/>
    <w:pPr>
      <w:widowControl/>
      <w:shd w:val="clear" w:color="auto" w:fill="000080"/>
      <w:autoSpaceDE w:val="0"/>
      <w:autoSpaceDN w:val="0"/>
      <w:adjustRightInd w:val="0"/>
    </w:pPr>
    <w:rPr>
      <w:rFonts w:ascii="Tahoma" w:hAnsi="Tahoma" w:cs="Calibri"/>
      <w:szCs w:val="24"/>
    </w:rPr>
  </w:style>
  <w:style w:type="character" w:customStyle="1" w:styleId="DocumentMapChar">
    <w:name w:val="Document Map Char"/>
    <w:basedOn w:val="DefaultParagraphFont"/>
    <w:link w:val="DocumentMap"/>
    <w:uiPriority w:val="99"/>
    <w:rPr>
      <w:rFonts w:ascii="Tahoma" w:eastAsia="Times New Roman" w:hAnsi="Tahoma" w:cs="Calibri"/>
      <w:sz w:val="24"/>
      <w:szCs w:val="24"/>
      <w:shd w:val="clear" w:color="auto" w:fill="000080"/>
      <w:lang w:eastAsia="en-GB"/>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lang w:val="fr-FR"/>
    </w:rPr>
  </w:style>
  <w:style w:type="paragraph" w:styleId="ListNumber">
    <w:name w:val="List Number"/>
    <w:basedOn w:val="Normal"/>
    <w:pPr>
      <w:numPr>
        <w:numId w:val="5"/>
      </w:numPr>
      <w:contextualSpacing/>
    </w:p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paragraph" w:styleId="NormalWeb">
    <w:name w:val="Normal (Web)"/>
    <w:basedOn w:val="Normal"/>
    <w:rPr>
      <w:szCs w:val="24"/>
    </w:rPr>
  </w:style>
  <w:style w:type="paragraph" w:styleId="BodyText">
    <w:name w:val="Body Text"/>
    <w:basedOn w:val="Normal"/>
    <w:link w:val="BodyTextChar"/>
    <w:uiPriority w:val="99"/>
    <w:pPr>
      <w:spacing w:after="120"/>
    </w:pPr>
    <w:rPr>
      <w:rFonts w:ascii="Calibri" w:hAnsi="Calibri" w:cs="Calibri"/>
      <w:sz w:val="18"/>
      <w:szCs w:val="24"/>
      <w:lang w:val="en-GB"/>
    </w:rPr>
  </w:style>
  <w:style w:type="character" w:customStyle="1" w:styleId="BodyTextChar1">
    <w:name w:val="Body Text Char1"/>
    <w:basedOn w:val="DefaultParagraphFont"/>
    <w:rPr>
      <w:sz w:val="24"/>
      <w:lang w:val="fr-FR"/>
    </w:rPr>
  </w:style>
  <w:style w:type="paragraph" w:styleId="DocumentMap">
    <w:name w:val="Document Map"/>
    <w:basedOn w:val="Normal"/>
    <w:link w:val="DocumentMapChar"/>
    <w:uiPriority w:val="99"/>
    <w:rPr>
      <w:rFonts w:ascii="Tahoma" w:hAnsi="Tahoma" w:cs="Calibri"/>
      <w:szCs w:val="24"/>
      <w:lang w:val="en-GB"/>
    </w:rPr>
  </w:style>
  <w:style w:type="character" w:customStyle="1" w:styleId="DocumentMapChar1">
    <w:name w:val="Document Map Char1"/>
    <w:basedOn w:val="DefaultParagraphFont"/>
    <w:rPr>
      <w:rFonts w:ascii="Segoe UI" w:hAnsi="Segoe UI" w:cs="Segoe UI"/>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Françoise</dc:creator>
  <cp:keywords/>
  <cp:lastModifiedBy>RADOUX Françoise</cp:lastModifiedBy>
  <cp:revision>2</cp:revision>
  <cp:lastPrinted>2019-04-18T10:58:00Z</cp:lastPrinted>
  <dcterms:created xsi:type="dcterms:W3CDTF">2020-01-22T14:23:00Z</dcterms:created>
  <dcterms:modified xsi:type="dcterms:W3CDTF">2020-01-22T14:23:00Z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A8-0190_2018_FR_net_pour</vt:lpwstr>
  </property>
  <property fmtid="{D5CDD505-2E9C-101B-9397-08002B2CF9AE}" pid="4" name="&lt;Type&gt;">
    <vt:lpwstr>RR</vt:lpwstr>
  </property>
</Properties>
</file>