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751A4A" w:rsidRPr="00F4001D" w:rsidTr="0010095E">
        <w:trPr>
          <w:trHeight w:hRule="exact" w:val="1418"/>
        </w:trPr>
        <w:tc>
          <w:tcPr>
            <w:tcW w:w="6804" w:type="dxa"/>
            <w:shd w:val="clear" w:color="auto" w:fill="auto"/>
            <w:vAlign w:val="center"/>
          </w:tcPr>
          <w:p w:rsidR="00751A4A" w:rsidRPr="00F4001D" w:rsidRDefault="00C03D67" w:rsidP="0010095E">
            <w:pPr>
              <w:pStyle w:val="EPName"/>
            </w:pPr>
            <w:r w:rsidRPr="00F4001D">
              <w:t>Europäisches Parlament</w:t>
            </w:r>
          </w:p>
          <w:p w:rsidR="00751A4A" w:rsidRPr="00F4001D" w:rsidRDefault="00817416" w:rsidP="00756632">
            <w:pPr>
              <w:pStyle w:val="EPTerm"/>
              <w:rPr>
                <w:rStyle w:val="HideTWBExt"/>
                <w:noProof w:val="0"/>
                <w:vanish w:val="0"/>
                <w:color w:val="auto"/>
              </w:rPr>
            </w:pPr>
            <w:r w:rsidRPr="00F4001D">
              <w:t>2019-2024</w:t>
            </w:r>
          </w:p>
        </w:tc>
        <w:tc>
          <w:tcPr>
            <w:tcW w:w="2268" w:type="dxa"/>
            <w:shd w:val="clear" w:color="auto" w:fill="auto"/>
          </w:tcPr>
          <w:p w:rsidR="00751A4A" w:rsidRPr="00F4001D" w:rsidRDefault="00187494" w:rsidP="0010095E">
            <w:pPr>
              <w:pStyle w:val="EPLogo"/>
            </w:pPr>
            <w:r w:rsidRPr="00F4001D">
              <w:rPr>
                <w:noProof/>
                <w:lang w:val="en-GB"/>
              </w:rPr>
              <w:drawing>
                <wp:inline distT="0" distB="0" distL="0" distR="0">
                  <wp:extent cx="1158875" cy="652145"/>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58875" cy="652145"/>
                          </a:xfrm>
                          <a:prstGeom prst="rect">
                            <a:avLst/>
                          </a:prstGeom>
                          <a:noFill/>
                          <a:ln>
                            <a:noFill/>
                          </a:ln>
                        </pic:spPr>
                      </pic:pic>
                    </a:graphicData>
                  </a:graphic>
                </wp:inline>
              </w:drawing>
            </w:r>
          </w:p>
        </w:tc>
      </w:tr>
    </w:tbl>
    <w:p w:rsidR="00D058B8" w:rsidRPr="00F4001D" w:rsidRDefault="00D058B8" w:rsidP="004C5D52">
      <w:pPr>
        <w:pStyle w:val="LineTop"/>
      </w:pPr>
    </w:p>
    <w:p w:rsidR="00680577" w:rsidRPr="00F4001D" w:rsidRDefault="00C03D67" w:rsidP="00680577">
      <w:pPr>
        <w:pStyle w:val="EPBodyTA1"/>
      </w:pPr>
      <w:r w:rsidRPr="00F4001D">
        <w:t>ANGENOMMENE TEXTE</w:t>
      </w:r>
    </w:p>
    <w:p w:rsidR="00D058B8" w:rsidRPr="00F4001D" w:rsidRDefault="00D058B8" w:rsidP="00D058B8">
      <w:pPr>
        <w:pStyle w:val="LineBottom"/>
      </w:pPr>
    </w:p>
    <w:p w:rsidR="00C03D67" w:rsidRPr="00F4001D" w:rsidRDefault="00C03D67" w:rsidP="00C03D67">
      <w:pPr>
        <w:pStyle w:val="ATHeading1"/>
      </w:pPr>
      <w:bookmarkStart w:id="0" w:name="TANumber"/>
      <w:r w:rsidRPr="00F4001D">
        <w:t>P9_</w:t>
      </w:r>
      <w:proofErr w:type="gramStart"/>
      <w:r w:rsidRPr="00F4001D">
        <w:t>TA</w:t>
      </w:r>
      <w:bookmarkStart w:id="1" w:name="_GoBack"/>
      <w:bookmarkEnd w:id="1"/>
      <w:r w:rsidRPr="00F4001D">
        <w:t>(</w:t>
      </w:r>
      <w:proofErr w:type="gramEnd"/>
      <w:r w:rsidRPr="00F4001D">
        <w:t>2020)00</w:t>
      </w:r>
      <w:r w:rsidR="00A913F5">
        <w:t>66</w:t>
      </w:r>
      <w:bookmarkEnd w:id="0"/>
    </w:p>
    <w:p w:rsidR="00C03D67" w:rsidRPr="00F4001D" w:rsidRDefault="00C03D67" w:rsidP="00C03D67">
      <w:pPr>
        <w:pStyle w:val="ATHeading2"/>
      </w:pPr>
      <w:bookmarkStart w:id="2" w:name="title"/>
      <w:r w:rsidRPr="00F4001D">
        <w:t xml:space="preserve">Grenzüberschreitender Personenkraftverkehr in der Grenzregion; </w:t>
      </w:r>
      <w:proofErr w:type="spellStart"/>
      <w:r w:rsidRPr="00F4001D">
        <w:t>Kabotagebeförderungen</w:t>
      </w:r>
      <w:proofErr w:type="spellEnd"/>
      <w:r w:rsidRPr="00F4001D">
        <w:t xml:space="preserve"> zwischen</w:t>
      </w:r>
      <w:r w:rsidR="00DF0769">
        <w:t xml:space="preserve"> </w:t>
      </w:r>
      <w:r w:rsidRPr="00F4001D">
        <w:t>Deutschland und der Schweiz</w:t>
      </w:r>
      <w:bookmarkEnd w:id="2"/>
      <w:r w:rsidRPr="00F4001D">
        <w:t xml:space="preserve"> </w:t>
      </w:r>
      <w:bookmarkStart w:id="3" w:name="Etoiles"/>
      <w:r w:rsidRPr="00F4001D">
        <w:t>***I</w:t>
      </w:r>
      <w:bookmarkEnd w:id="3"/>
    </w:p>
    <w:p w:rsidR="00C03D67" w:rsidRPr="00F4001D" w:rsidRDefault="00C03D67" w:rsidP="00C03D67">
      <w:pPr>
        <w:rPr>
          <w:i/>
          <w:vanish/>
        </w:rPr>
      </w:pPr>
      <w:r w:rsidRPr="00F4001D">
        <w:rPr>
          <w:i/>
        </w:rPr>
        <w:fldChar w:fldCharType="begin"/>
      </w:r>
      <w:r w:rsidRPr="00F4001D">
        <w:rPr>
          <w:i/>
        </w:rPr>
        <w:instrText xml:space="preserve"> TC"(</w:instrText>
      </w:r>
      <w:bookmarkStart w:id="4" w:name="DocNumber"/>
      <w:r w:rsidRPr="00F4001D">
        <w:rPr>
          <w:i/>
        </w:rPr>
        <w:instrText>A9-0006/2020</w:instrText>
      </w:r>
      <w:bookmarkEnd w:id="4"/>
      <w:r w:rsidRPr="00F4001D">
        <w:rPr>
          <w:i/>
        </w:rPr>
        <w:instrText xml:space="preserve"> - Berichterstatter: Markus Ferber)"\l3 \n&gt; \* MERGEFORMAT </w:instrText>
      </w:r>
      <w:r w:rsidRPr="00F4001D">
        <w:rPr>
          <w:i/>
        </w:rPr>
        <w:fldChar w:fldCharType="end"/>
      </w:r>
    </w:p>
    <w:p w:rsidR="00C03D67" w:rsidRPr="00F4001D" w:rsidRDefault="00C03D67" w:rsidP="00C03D67">
      <w:pPr>
        <w:rPr>
          <w:vanish/>
        </w:rPr>
      </w:pPr>
      <w:bookmarkStart w:id="5" w:name="Commission"/>
      <w:r w:rsidRPr="00F4001D">
        <w:rPr>
          <w:vanish/>
        </w:rPr>
        <w:t>Ausschuss für Verkehr und Tourismus</w:t>
      </w:r>
      <w:bookmarkEnd w:id="5"/>
    </w:p>
    <w:p w:rsidR="00C03D67" w:rsidRPr="00F4001D" w:rsidRDefault="00C03D67" w:rsidP="00C03D67">
      <w:pPr>
        <w:rPr>
          <w:vanish/>
        </w:rPr>
      </w:pPr>
      <w:bookmarkStart w:id="6" w:name="PE"/>
      <w:r w:rsidRPr="00F4001D">
        <w:rPr>
          <w:vanish/>
        </w:rPr>
        <w:t>PE641.312</w:t>
      </w:r>
      <w:bookmarkEnd w:id="6"/>
    </w:p>
    <w:p w:rsidR="00C03D67" w:rsidRPr="00F4001D" w:rsidRDefault="00C03D67" w:rsidP="00C03D67">
      <w:pPr>
        <w:pStyle w:val="ATHeading3"/>
      </w:pPr>
      <w:bookmarkStart w:id="7" w:name="Sujet"/>
      <w:r w:rsidRPr="004D16B6">
        <w:t>Legislative Entschließung des Eur</w:t>
      </w:r>
      <w:r w:rsidR="00FC70C7" w:rsidRPr="004D16B6">
        <w:t xml:space="preserve">opäischen Parlaments vom </w:t>
      </w:r>
      <w:r w:rsidR="005A363B" w:rsidRPr="004D16B6">
        <w:t>13</w:t>
      </w:r>
      <w:r w:rsidR="00DF0769" w:rsidRPr="004D16B6">
        <w:t xml:space="preserve">. </w:t>
      </w:r>
      <w:r w:rsidR="00617DA1" w:rsidRPr="004D16B6">
        <w:t>Mai</w:t>
      </w:r>
      <w:r w:rsidR="00DF0769" w:rsidRPr="004D16B6">
        <w:t xml:space="preserve"> 2020 zu dem</w:t>
      </w:r>
      <w:r w:rsidRPr="004D16B6">
        <w:t xml:space="preserve"> Vorschlag für einen Beschluss des Europäischen Parlaments und des Rates zur Ermächtigung Deutschlands, seine bestehende bilaterale Vereinbarung über den Straßenverkehr mit der Schweiz zur Genehmigung von </w:t>
      </w:r>
      <w:proofErr w:type="spellStart"/>
      <w:r w:rsidRPr="004D16B6">
        <w:t>Kabotagebeförderungen</w:t>
      </w:r>
      <w:proofErr w:type="spellEnd"/>
      <w:r w:rsidRPr="004D16B6">
        <w:t xml:space="preserve"> im grenzüberschreitenden Personenkraftverkehr in der Grenzregion der beiden Länder zu</w:t>
      </w:r>
      <w:r w:rsidRPr="00F4001D">
        <w:t xml:space="preserve"> ändern</w:t>
      </w:r>
      <w:bookmarkEnd w:id="7"/>
      <w:r w:rsidRPr="00F4001D">
        <w:t xml:space="preserve"> </w:t>
      </w:r>
      <w:bookmarkStart w:id="8" w:name="References"/>
      <w:r w:rsidRPr="00F4001D">
        <w:t>(</w:t>
      </w:r>
      <w:proofErr w:type="gramStart"/>
      <w:r w:rsidRPr="00F4001D">
        <w:t>COM(</w:t>
      </w:r>
      <w:proofErr w:type="gramEnd"/>
      <w:r w:rsidRPr="00F4001D">
        <w:t>2019)0221 – C9-0001/2019 – 2019/0107(COD))</w:t>
      </w:r>
      <w:bookmarkEnd w:id="8"/>
    </w:p>
    <w:p w:rsidR="00C03D67" w:rsidRPr="00F4001D" w:rsidRDefault="00C03D67" w:rsidP="00C03D67"/>
    <w:p w:rsidR="00985F38" w:rsidRPr="00F4001D" w:rsidRDefault="00985F38" w:rsidP="00985F38">
      <w:pPr>
        <w:pStyle w:val="Normal12Bold"/>
      </w:pPr>
      <w:bookmarkStart w:id="9" w:name="TextBodyBegin"/>
      <w:bookmarkEnd w:id="9"/>
      <w:r w:rsidRPr="00F4001D">
        <w:t>(Ordentliches Gesetzgebungsverfahren: erste Lesung)</w:t>
      </w:r>
    </w:p>
    <w:p w:rsidR="00985F38" w:rsidRPr="00F4001D" w:rsidRDefault="00985F38" w:rsidP="00985F38">
      <w:pPr>
        <w:pStyle w:val="Normal12"/>
      </w:pPr>
      <w:r w:rsidRPr="00F4001D">
        <w:rPr>
          <w:i/>
        </w:rPr>
        <w:t>Das Europäische Parlament</w:t>
      </w:r>
      <w:r w:rsidRPr="00F4001D">
        <w:t>,</w:t>
      </w:r>
    </w:p>
    <w:p w:rsidR="00985F38" w:rsidRPr="00F4001D" w:rsidRDefault="00985F38" w:rsidP="00985F38">
      <w:pPr>
        <w:spacing w:after="240"/>
        <w:ind w:left="567" w:hanging="567"/>
      </w:pPr>
      <w:r w:rsidRPr="00F4001D">
        <w:t>–</w:t>
      </w:r>
      <w:r w:rsidRPr="00F4001D">
        <w:tab/>
        <w:t>unter Hinweis auf den Vorschlag der Kommission an das Europäische Parlament und den Rat (</w:t>
      </w:r>
      <w:proofErr w:type="gramStart"/>
      <w:r w:rsidRPr="00F4001D">
        <w:t>COM(</w:t>
      </w:r>
      <w:proofErr w:type="gramEnd"/>
      <w:r w:rsidRPr="00F4001D">
        <w:t>2019)0221),</w:t>
      </w:r>
    </w:p>
    <w:p w:rsidR="00985F38" w:rsidRDefault="00985F38" w:rsidP="00985F38">
      <w:pPr>
        <w:spacing w:after="240"/>
        <w:ind w:left="567" w:hanging="567"/>
      </w:pPr>
      <w:r w:rsidRPr="00F4001D">
        <w:t>–</w:t>
      </w:r>
      <w:r w:rsidRPr="00F4001D">
        <w:tab/>
        <w:t>gestützt auf Artikel 294 Absatz 2, Artikel 2 Absatz 1 und Artikel 91 des Vertrags über die Arbeitsweise der Europäischen Union, auf deren Grundlage ihm der Vorschlag der Kommission unterbreitet wurde (C9-0001/2019),</w:t>
      </w:r>
    </w:p>
    <w:p w:rsidR="005A363B" w:rsidRPr="00F4001D" w:rsidRDefault="005A363B" w:rsidP="00985F38">
      <w:pPr>
        <w:spacing w:after="240"/>
        <w:ind w:left="567" w:hanging="567"/>
      </w:pPr>
      <w:r w:rsidRPr="00F4001D">
        <w:t>–</w:t>
      </w:r>
      <w:r w:rsidRPr="00F4001D">
        <w:tab/>
        <w:t>unter Hinweis auf die Stellungnahme des Rechtsausschusses zu der vorgeschlagenen Rechtsgrundlage,</w:t>
      </w:r>
    </w:p>
    <w:p w:rsidR="00985F38" w:rsidRPr="00F4001D" w:rsidRDefault="00985F38" w:rsidP="00985F38">
      <w:pPr>
        <w:spacing w:after="240"/>
        <w:ind w:left="567" w:hanging="567"/>
        <w:rPr>
          <w:szCs w:val="24"/>
        </w:rPr>
      </w:pPr>
      <w:r w:rsidRPr="00F4001D">
        <w:rPr>
          <w:rFonts w:ascii="Symbol" w:hAnsi="Symbol"/>
          <w:szCs w:val="24"/>
        </w:rPr>
        <w:sym w:font="Symbol" w:char="F02D"/>
      </w:r>
      <w:r w:rsidRPr="00F4001D">
        <w:tab/>
        <w:t>gestützt auf Artikel 294 Absatz 3 des Vertrags über die Arbeitsweise der Europäischen Union,</w:t>
      </w:r>
    </w:p>
    <w:p w:rsidR="00985F38" w:rsidRPr="00F4001D" w:rsidRDefault="00985F38" w:rsidP="00985F38">
      <w:pPr>
        <w:spacing w:after="240"/>
        <w:ind w:left="567" w:hanging="567"/>
      </w:pPr>
      <w:r w:rsidRPr="00F4001D">
        <w:t>–</w:t>
      </w:r>
      <w:r w:rsidRPr="00F4001D">
        <w:tab/>
        <w:t>unter Hinweis auf die Stellungnahme des Europäischen Wirtschafts- und Sozialausschusses vom 25. September 2019</w:t>
      </w:r>
      <w:r w:rsidRPr="00F4001D">
        <w:rPr>
          <w:rStyle w:val="FootnoteReference"/>
        </w:rPr>
        <w:footnoteReference w:id="1"/>
      </w:r>
      <w:r w:rsidRPr="00F4001D">
        <w:t>,</w:t>
      </w:r>
    </w:p>
    <w:p w:rsidR="00985F38" w:rsidRPr="00F4001D" w:rsidRDefault="00985F38" w:rsidP="00985F38">
      <w:pPr>
        <w:spacing w:after="240"/>
        <w:ind w:left="567" w:hanging="567"/>
      </w:pPr>
      <w:r w:rsidRPr="00F4001D">
        <w:t>–</w:t>
      </w:r>
      <w:r w:rsidRPr="00F4001D">
        <w:tab/>
        <w:t>nach Anhörung des Ausschusses der Regionen,</w:t>
      </w:r>
    </w:p>
    <w:p w:rsidR="00985F38" w:rsidRPr="00F4001D" w:rsidRDefault="00985F38" w:rsidP="00985F38">
      <w:pPr>
        <w:spacing w:after="240"/>
        <w:ind w:left="567" w:hanging="567"/>
      </w:pPr>
      <w:r w:rsidRPr="00F4001D">
        <w:t>–</w:t>
      </w:r>
      <w:r w:rsidRPr="00F4001D">
        <w:tab/>
        <w:t>gestützt auf Artikel 59 seiner Geschäftsordnung,</w:t>
      </w:r>
    </w:p>
    <w:p w:rsidR="00985F38" w:rsidRPr="00F4001D" w:rsidRDefault="00985F38" w:rsidP="00985F38">
      <w:pPr>
        <w:spacing w:after="240"/>
        <w:ind w:left="567" w:hanging="567"/>
      </w:pPr>
      <w:r w:rsidRPr="00F4001D">
        <w:t>–</w:t>
      </w:r>
      <w:r w:rsidRPr="00F4001D">
        <w:tab/>
        <w:t>unter Hinweis auf den Bericht des Ausschusses für Verkehr und Tourismus (A9</w:t>
      </w:r>
      <w:r w:rsidRPr="00F4001D">
        <w:noBreakHyphen/>
        <w:t>0006/2020),</w:t>
      </w:r>
    </w:p>
    <w:p w:rsidR="00985F38" w:rsidRPr="00F4001D" w:rsidRDefault="00985F38" w:rsidP="00985F38">
      <w:pPr>
        <w:spacing w:after="240"/>
        <w:ind w:left="567" w:hanging="567"/>
      </w:pPr>
      <w:r w:rsidRPr="00F4001D">
        <w:t>1.</w:t>
      </w:r>
      <w:r w:rsidRPr="00F4001D">
        <w:tab/>
        <w:t>legt den folgenden Standpunkt in erster Lesung fest;</w:t>
      </w:r>
    </w:p>
    <w:p w:rsidR="00985F38" w:rsidRPr="00F4001D" w:rsidRDefault="00985F38" w:rsidP="00985F38">
      <w:pPr>
        <w:spacing w:after="240"/>
        <w:ind w:left="567" w:hanging="567"/>
      </w:pPr>
      <w:r w:rsidRPr="00F4001D">
        <w:lastRenderedPageBreak/>
        <w:t>2.</w:t>
      </w:r>
      <w:r w:rsidRPr="00F4001D">
        <w:tab/>
        <w:t>fordert die Kommission auf, es erneut zu befassen, falls sie ihren Vorschlag ersetzt, entscheidend ändert oder beabsichtigt, ihn entscheidend zu ändern;</w:t>
      </w:r>
    </w:p>
    <w:p w:rsidR="00985F38" w:rsidRPr="00F4001D" w:rsidRDefault="00985F38" w:rsidP="00985F38">
      <w:pPr>
        <w:pStyle w:val="Normal12Hanging"/>
      </w:pPr>
      <w:r w:rsidRPr="00F4001D">
        <w:t>3.</w:t>
      </w:r>
      <w:r w:rsidRPr="00F4001D">
        <w:tab/>
        <w:t>beauftragt seinen Präsidenten, den Standpunkt des Parlaments dem Rat und der Kommission sowie den nationalen Parlamenten zu übermitteln.</w:t>
      </w:r>
    </w:p>
    <w:p w:rsidR="00534633" w:rsidRDefault="00985F38" w:rsidP="00534633">
      <w:pPr>
        <w:pStyle w:val="Rfrenceinterinstitutionnelle"/>
        <w:ind w:left="0"/>
        <w:jc w:val="both"/>
      </w:pPr>
      <w:r w:rsidRPr="00F4001D">
        <w:br w:type="page"/>
      </w:r>
    </w:p>
    <w:p w:rsidR="00F90D02" w:rsidRPr="009F4798" w:rsidRDefault="00F90D02" w:rsidP="00F90D02">
      <w:pPr>
        <w:spacing w:after="240"/>
        <w:rPr>
          <w:b/>
          <w:snapToGrid w:val="0"/>
        </w:rPr>
      </w:pPr>
      <w:r>
        <w:rPr>
          <w:b/>
          <w:snapToGrid w:val="0"/>
        </w:rPr>
        <w:lastRenderedPageBreak/>
        <w:t>P9</w:t>
      </w:r>
      <w:r w:rsidRPr="009F4798">
        <w:rPr>
          <w:b/>
          <w:snapToGrid w:val="0"/>
        </w:rPr>
        <w:t>_TC1-</w:t>
      </w:r>
      <w:proofErr w:type="gramStart"/>
      <w:r w:rsidRPr="009F4798">
        <w:rPr>
          <w:b/>
          <w:snapToGrid w:val="0"/>
        </w:rPr>
        <w:t>COD(</w:t>
      </w:r>
      <w:proofErr w:type="gramEnd"/>
      <w:r>
        <w:rPr>
          <w:b/>
          <w:snapToGrid w:val="0"/>
        </w:rPr>
        <w:t>2019)0107</w:t>
      </w:r>
    </w:p>
    <w:p w:rsidR="00534633" w:rsidRDefault="00F90D02" w:rsidP="00F90D02">
      <w:pPr>
        <w:rPr>
          <w:rFonts w:eastAsia="Calibri" w:cs="Arial"/>
          <w:b/>
          <w:szCs w:val="22"/>
          <w:lang w:eastAsia="en-US"/>
        </w:rPr>
      </w:pPr>
      <w:r w:rsidRPr="00F90D02">
        <w:rPr>
          <w:b/>
          <w:snapToGrid w:val="0"/>
        </w:rPr>
        <w:t xml:space="preserve">Standpunkt des Europäischen Parlaments festgelegt in erster Lesung am </w:t>
      </w:r>
      <w:r w:rsidR="005A363B" w:rsidRPr="004D16B6">
        <w:rPr>
          <w:b/>
          <w:snapToGrid w:val="0"/>
        </w:rPr>
        <w:t xml:space="preserve">13. </w:t>
      </w:r>
      <w:r w:rsidR="00617DA1" w:rsidRPr="004D16B6">
        <w:rPr>
          <w:b/>
          <w:snapToGrid w:val="0"/>
        </w:rPr>
        <w:t>Mai</w:t>
      </w:r>
      <w:r w:rsidRPr="004D16B6">
        <w:rPr>
          <w:b/>
          <w:snapToGrid w:val="0"/>
        </w:rPr>
        <w:t xml:space="preserve"> 2020</w:t>
      </w:r>
      <w:r w:rsidRPr="00F90D02">
        <w:rPr>
          <w:b/>
          <w:snapToGrid w:val="0"/>
        </w:rPr>
        <w:t xml:space="preserve"> im Hinblick auf den Erlass des Beschlusses (EU) 2019/... des Europäischen Parlaments und des Rates </w:t>
      </w:r>
      <w:r w:rsidR="00534633" w:rsidRPr="00F90D02">
        <w:rPr>
          <w:rFonts w:eastAsia="Calibri" w:cs="Arial"/>
          <w:b/>
          <w:szCs w:val="22"/>
          <w:lang w:eastAsia="en-US"/>
        </w:rPr>
        <w:t xml:space="preserve">zur Ermächtigung Deutschlands, seine bilaterale Vereinbarung über den Straßenverkehr mit der Schweiz zur Genehmigung von </w:t>
      </w:r>
      <w:proofErr w:type="spellStart"/>
      <w:r w:rsidR="00534633" w:rsidRPr="00F90D02">
        <w:rPr>
          <w:rFonts w:eastAsia="Calibri" w:cs="Arial"/>
          <w:b/>
          <w:szCs w:val="22"/>
          <w:lang w:eastAsia="en-US"/>
        </w:rPr>
        <w:t>Kabotagebeförderungen</w:t>
      </w:r>
      <w:proofErr w:type="spellEnd"/>
      <w:r w:rsidR="00534633" w:rsidRPr="00F90D02">
        <w:rPr>
          <w:rFonts w:eastAsia="Calibri" w:cs="Arial"/>
          <w:b/>
          <w:szCs w:val="22"/>
          <w:lang w:eastAsia="en-US"/>
        </w:rPr>
        <w:t xml:space="preserve"> bei der Bereitstellung von grenzüberschreitenden Personenkraftverkehrsleistungen mit Kraftomnibussen in der Grenzregion der beiden Länder zu ändern</w:t>
      </w:r>
    </w:p>
    <w:p w:rsidR="001D4DB8" w:rsidRDefault="001D4DB8" w:rsidP="00F90D02">
      <w:pPr>
        <w:rPr>
          <w:rFonts w:eastAsia="Calibri" w:cs="Arial"/>
          <w:b/>
          <w:szCs w:val="22"/>
          <w:lang w:eastAsia="en-US"/>
        </w:rPr>
      </w:pPr>
    </w:p>
    <w:p w:rsidR="001D4DB8" w:rsidRPr="00F90D02" w:rsidRDefault="001D4DB8" w:rsidP="00F90D02">
      <w:pPr>
        <w:rPr>
          <w:b/>
          <w:snapToGrid w:val="0"/>
        </w:rPr>
      </w:pPr>
      <w:r w:rsidRPr="00E06430">
        <w:rPr>
          <w:rFonts w:eastAsia="Calibri"/>
          <w:i/>
          <w:noProof/>
          <w:szCs w:val="24"/>
        </w:rPr>
        <w:t xml:space="preserve">(Da Parlament und Rat eine Einigung erzielt haben, entspricht der Standpunkt des Parlaments dem endgültigen Rechtsakt, </w:t>
      </w:r>
      <w:r w:rsidRPr="001D4DB8">
        <w:rPr>
          <w:rFonts w:eastAsia="Calibri"/>
          <w:i/>
          <w:noProof/>
          <w:szCs w:val="24"/>
        </w:rPr>
        <w:t>Beschluss</w:t>
      </w:r>
      <w:r w:rsidRPr="001D4DB8">
        <w:rPr>
          <w:rFonts w:eastAsia="Calibri"/>
          <w:i/>
          <w:noProof/>
          <w:szCs w:val="24"/>
        </w:rPr>
        <w:t xml:space="preserve"> </w:t>
      </w:r>
      <w:r w:rsidRPr="001D4DB8">
        <w:rPr>
          <w:i/>
        </w:rPr>
        <w:t>(EU) 2020/853</w:t>
      </w:r>
      <w:r>
        <w:rPr>
          <w:rFonts w:eastAsia="Calibri"/>
          <w:i/>
          <w:noProof/>
          <w:szCs w:val="24"/>
        </w:rPr>
        <w:t>.)</w:t>
      </w:r>
    </w:p>
    <w:sectPr w:rsidR="001D4DB8" w:rsidRPr="00F90D02" w:rsidSect="00F4001D">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code="9"/>
      <w:pgMar w:top="1134" w:right="1418" w:bottom="1418" w:left="1418" w:header="1134" w:footer="56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3D67" w:rsidRPr="00F4001D" w:rsidRDefault="00C03D67">
      <w:r w:rsidRPr="00F4001D">
        <w:separator/>
      </w:r>
    </w:p>
  </w:endnote>
  <w:endnote w:type="continuationSeparator" w:id="0">
    <w:p w:rsidR="00C03D67" w:rsidRPr="00F4001D" w:rsidRDefault="00C03D67">
      <w:r w:rsidRPr="00F4001D">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okChampa">
    <w:altName w:val="Leelawadee UI"/>
    <w:charset w:val="00"/>
    <w:family w:val="swiss"/>
    <w:pitch w:val="variable"/>
    <w:sig w:usb0="00000000"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4002" w:rsidRPr="00F4001D" w:rsidRDefault="0006400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4002" w:rsidRPr="00F4001D" w:rsidRDefault="00064002"/>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4002" w:rsidRPr="00F4001D" w:rsidRDefault="0006400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3D67" w:rsidRPr="00F4001D" w:rsidRDefault="00C03D67">
      <w:r w:rsidRPr="00F4001D">
        <w:separator/>
      </w:r>
    </w:p>
  </w:footnote>
  <w:footnote w:type="continuationSeparator" w:id="0">
    <w:p w:rsidR="00C03D67" w:rsidRPr="00F4001D" w:rsidRDefault="00C03D67">
      <w:r w:rsidRPr="00F4001D">
        <w:continuationSeparator/>
      </w:r>
    </w:p>
  </w:footnote>
  <w:footnote w:id="1">
    <w:p w:rsidR="00985F38" w:rsidRPr="001C4B88" w:rsidRDefault="00985F38" w:rsidP="001C4B88">
      <w:pPr>
        <w:pStyle w:val="FootnoteText"/>
        <w:ind w:left="567" w:hanging="567"/>
        <w:rPr>
          <w:sz w:val="24"/>
          <w:szCs w:val="24"/>
          <w:lang w:val="de-DE"/>
        </w:rPr>
      </w:pPr>
      <w:r w:rsidRPr="001C4B88">
        <w:rPr>
          <w:rStyle w:val="FootnoteReference"/>
          <w:sz w:val="24"/>
          <w:szCs w:val="24"/>
          <w:lang w:val="de-DE"/>
        </w:rPr>
        <w:footnoteRef/>
      </w:r>
      <w:r w:rsidR="00F4001D" w:rsidRPr="001C4B88">
        <w:rPr>
          <w:sz w:val="24"/>
          <w:szCs w:val="24"/>
          <w:lang w:val="de-DE"/>
        </w:rPr>
        <w:t xml:space="preserve"> </w:t>
      </w:r>
      <w:r w:rsidR="00F4001D" w:rsidRPr="001C4B88">
        <w:rPr>
          <w:sz w:val="24"/>
          <w:szCs w:val="24"/>
          <w:lang w:val="de-DE"/>
        </w:rPr>
        <w:tab/>
      </w:r>
      <w:proofErr w:type="spellStart"/>
      <w:r w:rsidRPr="001C4B88">
        <w:rPr>
          <w:rStyle w:val="FootnoteReference"/>
          <w:sz w:val="24"/>
          <w:szCs w:val="24"/>
          <w:vertAlign w:val="baseline"/>
          <w:lang w:val="de-DE"/>
        </w:rPr>
        <w:t>ABl.</w:t>
      </w:r>
      <w:proofErr w:type="spellEnd"/>
      <w:r w:rsidRPr="001C4B88">
        <w:rPr>
          <w:rStyle w:val="FootnoteReference"/>
          <w:sz w:val="24"/>
          <w:szCs w:val="24"/>
          <w:vertAlign w:val="baseline"/>
          <w:lang w:val="de-DE"/>
        </w:rPr>
        <w:t xml:space="preserve"> C</w:t>
      </w:r>
      <w:r w:rsidRPr="001C4B88">
        <w:rPr>
          <w:sz w:val="24"/>
          <w:szCs w:val="24"/>
          <w:lang w:val="de-DE"/>
        </w:rPr>
        <w:t xml:space="preserve"> 14 vom 15.1.2020, S. 118.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4002" w:rsidRPr="00F4001D" w:rsidRDefault="00064002"/>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4002" w:rsidRPr="00F4001D" w:rsidRDefault="00064002"/>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4002" w:rsidRPr="00F4001D" w:rsidRDefault="00064002"/>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3C6E60"/>
    <w:multiLevelType w:val="multilevel"/>
    <w:tmpl w:val="BC64E536"/>
    <w:lvl w:ilvl="0">
      <w:start w:val="1"/>
      <w:numFmt w:val="decimal"/>
      <w:lvlText w:val="%1."/>
      <w:lvlJc w:val="left"/>
      <w:pPr>
        <w:tabs>
          <w:tab w:val="num" w:pos="360"/>
        </w:tabs>
        <w:ind w:left="360" w:hanging="360"/>
      </w:pPr>
    </w:lvl>
    <w:lvl w:ilvl="1">
      <w:start w:val="1"/>
      <w:numFmt w:val="decimal"/>
      <w:pStyle w:val="Heading2"/>
      <w:lvlText w:val="%1.%2."/>
      <w:lvlJc w:val="left"/>
      <w:pPr>
        <w:tabs>
          <w:tab w:val="num" w:pos="792"/>
        </w:tabs>
        <w:ind w:left="792" w:hanging="792"/>
      </w:pPr>
    </w:lvl>
    <w:lvl w:ilvl="2">
      <w:start w:val="1"/>
      <w:numFmt w:val="decimal"/>
      <w:pStyle w:val="Heading3"/>
      <w:lvlText w:val="%1.%2.%3."/>
      <w:lvlJc w:val="left"/>
      <w:pPr>
        <w:tabs>
          <w:tab w:val="num" w:pos="1224"/>
        </w:tabs>
        <w:ind w:left="1224" w:hanging="1224"/>
      </w:pPr>
    </w:lvl>
    <w:lvl w:ilvl="3">
      <w:start w:val="1"/>
      <w:numFmt w:val="decimal"/>
      <w:pStyle w:val="Heading4"/>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11" w15:restartNumberingAfterBreak="0">
    <w:nsid w:val="39692AE2"/>
    <w:multiLevelType w:val="multilevel"/>
    <w:tmpl w:val="975EA0B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pStyle w:val="Heading5"/>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0"/>
  </w:num>
  <w:num w:numId="42">
    <w:abstractNumId w:val="10"/>
  </w:num>
  <w:num w:numId="43">
    <w:abstractNumId w:val="10"/>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vdocse" w:val="A9-0006/2020"/>
    <w:docVar w:name="dvlangue" w:val="DE"/>
    <w:docVar w:name="dvnumam" w:val="1"/>
    <w:docVar w:name="dvpe" w:val="641.312"/>
    <w:docVar w:name="dvrapporteur" w:val="Berichterstatter: "/>
    <w:docVar w:name="dvtitre" w:val="Legislative Entschließung des Europäischen Parlaments vom XX. XXX 2020 über den Vorschlag für einen Beschluss des Europäischen Parlaments und des Rates zur Ermächtigung Deutschlands, seine bestehende bilaterale Vereinbarung über den Straßenverkehr mit der Schweiz zur Genehmigung von Kabotagebeförderungen im grenzüberschreitenden Personenkraftverkehr in der Grenzregion der beiden Länder zu ändern(COM(2019)0221 – C9-0001/2019 – 2019/0107(COD))"/>
  </w:docVars>
  <w:rsids>
    <w:rsidRoot w:val="00C03D67"/>
    <w:rsid w:val="00002272"/>
    <w:rsid w:val="0001658A"/>
    <w:rsid w:val="00064002"/>
    <w:rsid w:val="00066CD4"/>
    <w:rsid w:val="000677B9"/>
    <w:rsid w:val="000831BA"/>
    <w:rsid w:val="00084E9A"/>
    <w:rsid w:val="000A42CC"/>
    <w:rsid w:val="000E7DD9"/>
    <w:rsid w:val="0010095E"/>
    <w:rsid w:val="00125B37"/>
    <w:rsid w:val="00131908"/>
    <w:rsid w:val="00187494"/>
    <w:rsid w:val="001C4B88"/>
    <w:rsid w:val="001D4DB8"/>
    <w:rsid w:val="001F32AE"/>
    <w:rsid w:val="002767FF"/>
    <w:rsid w:val="002B18FE"/>
    <w:rsid w:val="002B5493"/>
    <w:rsid w:val="00343214"/>
    <w:rsid w:val="00361C00"/>
    <w:rsid w:val="00395FA1"/>
    <w:rsid w:val="003E15D4"/>
    <w:rsid w:val="00411CCE"/>
    <w:rsid w:val="0041666E"/>
    <w:rsid w:val="00421060"/>
    <w:rsid w:val="00471C19"/>
    <w:rsid w:val="00494A28"/>
    <w:rsid w:val="004C0004"/>
    <w:rsid w:val="004C5D52"/>
    <w:rsid w:val="004D16B6"/>
    <w:rsid w:val="0050519A"/>
    <w:rsid w:val="005072A1"/>
    <w:rsid w:val="00514517"/>
    <w:rsid w:val="00534633"/>
    <w:rsid w:val="00545827"/>
    <w:rsid w:val="00560270"/>
    <w:rsid w:val="005A363B"/>
    <w:rsid w:val="005C2568"/>
    <w:rsid w:val="006037C0"/>
    <w:rsid w:val="00617DA1"/>
    <w:rsid w:val="006631B6"/>
    <w:rsid w:val="00680577"/>
    <w:rsid w:val="006F74FA"/>
    <w:rsid w:val="00731ADD"/>
    <w:rsid w:val="00734777"/>
    <w:rsid w:val="00747932"/>
    <w:rsid w:val="00751A4A"/>
    <w:rsid w:val="00756632"/>
    <w:rsid w:val="00762C74"/>
    <w:rsid w:val="00786EC0"/>
    <w:rsid w:val="007D1690"/>
    <w:rsid w:val="007E22AD"/>
    <w:rsid w:val="00817416"/>
    <w:rsid w:val="00842779"/>
    <w:rsid w:val="00865F67"/>
    <w:rsid w:val="00881A7B"/>
    <w:rsid w:val="008840E5"/>
    <w:rsid w:val="00887B3E"/>
    <w:rsid w:val="008C2AC6"/>
    <w:rsid w:val="00930C23"/>
    <w:rsid w:val="0093193B"/>
    <w:rsid w:val="009509D8"/>
    <w:rsid w:val="00950B64"/>
    <w:rsid w:val="00981893"/>
    <w:rsid w:val="00985F38"/>
    <w:rsid w:val="00A1687D"/>
    <w:rsid w:val="00A43E52"/>
    <w:rsid w:val="00A4678D"/>
    <w:rsid w:val="00A778C7"/>
    <w:rsid w:val="00A913F5"/>
    <w:rsid w:val="00AB441E"/>
    <w:rsid w:val="00AB6293"/>
    <w:rsid w:val="00AE0928"/>
    <w:rsid w:val="00AF3B82"/>
    <w:rsid w:val="00B12E95"/>
    <w:rsid w:val="00B22876"/>
    <w:rsid w:val="00B558F0"/>
    <w:rsid w:val="00BD48FE"/>
    <w:rsid w:val="00BD7BD8"/>
    <w:rsid w:val="00BE6ADC"/>
    <w:rsid w:val="00C03D67"/>
    <w:rsid w:val="00C05BFE"/>
    <w:rsid w:val="00C23CD4"/>
    <w:rsid w:val="00C61C0C"/>
    <w:rsid w:val="00C941CB"/>
    <w:rsid w:val="00CC2357"/>
    <w:rsid w:val="00CF071A"/>
    <w:rsid w:val="00D058B8"/>
    <w:rsid w:val="00D56C11"/>
    <w:rsid w:val="00D834A0"/>
    <w:rsid w:val="00D872DF"/>
    <w:rsid w:val="00D91E21"/>
    <w:rsid w:val="00DA7FCD"/>
    <w:rsid w:val="00DF0769"/>
    <w:rsid w:val="00E07110"/>
    <w:rsid w:val="00E365E1"/>
    <w:rsid w:val="00E820A4"/>
    <w:rsid w:val="00EB006A"/>
    <w:rsid w:val="00EB4772"/>
    <w:rsid w:val="00ED169E"/>
    <w:rsid w:val="00ED4235"/>
    <w:rsid w:val="00F04346"/>
    <w:rsid w:val="00F075DC"/>
    <w:rsid w:val="00F149E9"/>
    <w:rsid w:val="00F4001D"/>
    <w:rsid w:val="00F5134D"/>
    <w:rsid w:val="00F87713"/>
    <w:rsid w:val="00F90D02"/>
    <w:rsid w:val="00FB4360"/>
    <w:rsid w:val="00FC70C7"/>
    <w:rsid w:val="00FD0C70"/>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88F00C"/>
  <w15:chartTrackingRefBased/>
  <w15:docId w15:val="{3078116A-4533-495D-85CF-EC10E8DB5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FCD"/>
    <w:pPr>
      <w:widowControl w:val="0"/>
    </w:pPr>
    <w:rPr>
      <w:sz w:val="24"/>
      <w:lang w:val="de-DE"/>
    </w:rPr>
  </w:style>
  <w:style w:type="paragraph" w:styleId="Heading1">
    <w:name w:val="heading 1"/>
    <w:basedOn w:val="Normal"/>
    <w:next w:val="Normal"/>
    <w:semiHidden/>
    <w:qFormat/>
    <w:rsid w:val="00395FA1"/>
    <w:pPr>
      <w:keepNext/>
      <w:keepLines/>
      <w:widowControl/>
      <w:spacing w:after="120"/>
      <w:ind w:left="510" w:hanging="510"/>
      <w:outlineLvl w:val="0"/>
    </w:pPr>
    <w:rPr>
      <w:b/>
      <w:kern w:val="28"/>
      <w:sz w:val="28"/>
      <w:lang w:val="fr-FR" w:eastAsia="fr-FR"/>
    </w:rPr>
  </w:style>
  <w:style w:type="paragraph" w:styleId="Heading2">
    <w:name w:val="heading 2"/>
    <w:basedOn w:val="Normal"/>
    <w:next w:val="Normal"/>
    <w:semiHidden/>
    <w:qFormat/>
    <w:rsid w:val="00395FA1"/>
    <w:pPr>
      <w:keepNext/>
      <w:widowControl/>
      <w:numPr>
        <w:ilvl w:val="1"/>
        <w:numId w:val="43"/>
      </w:numPr>
      <w:spacing w:before="240" w:after="60"/>
      <w:outlineLvl w:val="1"/>
    </w:pPr>
    <w:rPr>
      <w:lang w:val="fr-FR" w:eastAsia="fr-FR"/>
    </w:rPr>
  </w:style>
  <w:style w:type="paragraph" w:styleId="Heading3">
    <w:name w:val="heading 3"/>
    <w:basedOn w:val="Normal"/>
    <w:next w:val="Normal"/>
    <w:semiHidden/>
    <w:qFormat/>
    <w:rsid w:val="00395FA1"/>
    <w:pPr>
      <w:keepNext/>
      <w:widowControl/>
      <w:numPr>
        <w:ilvl w:val="2"/>
        <w:numId w:val="43"/>
      </w:numPr>
      <w:spacing w:before="240" w:after="60"/>
      <w:outlineLvl w:val="2"/>
    </w:pPr>
    <w:rPr>
      <w:rFonts w:ascii="Arial" w:hAnsi="Arial"/>
      <w:lang w:val="fr-FR" w:eastAsia="fr-FR"/>
    </w:rPr>
  </w:style>
  <w:style w:type="paragraph" w:styleId="Heading4">
    <w:name w:val="heading 4"/>
    <w:basedOn w:val="Normal"/>
    <w:next w:val="Normal"/>
    <w:semiHidden/>
    <w:qFormat/>
    <w:rsid w:val="00395FA1"/>
    <w:pPr>
      <w:keepNext/>
      <w:widowControl/>
      <w:numPr>
        <w:ilvl w:val="3"/>
        <w:numId w:val="43"/>
      </w:numPr>
      <w:spacing w:before="240" w:after="60"/>
      <w:outlineLvl w:val="3"/>
    </w:pPr>
    <w:rPr>
      <w:lang w:val="en-US" w:eastAsia="fr-FR"/>
    </w:rPr>
  </w:style>
  <w:style w:type="paragraph" w:styleId="Heading5">
    <w:name w:val="heading 5"/>
    <w:basedOn w:val="Normal"/>
    <w:next w:val="Normal"/>
    <w:semiHidden/>
    <w:qFormat/>
    <w:rsid w:val="00395FA1"/>
    <w:pPr>
      <w:widowControl/>
      <w:numPr>
        <w:ilvl w:val="4"/>
        <w:numId w:val="44"/>
      </w:numPr>
      <w:spacing w:before="240" w:after="60"/>
      <w:outlineLvl w:val="4"/>
    </w:pPr>
    <w:rPr>
      <w:lang w:val="en-US" w:eastAsia="fr-FR"/>
    </w:rPr>
  </w:style>
  <w:style w:type="paragraph" w:styleId="Heading6">
    <w:name w:val="heading 6"/>
    <w:basedOn w:val="Normal"/>
    <w:next w:val="Normal"/>
    <w:semiHidden/>
    <w:qFormat/>
    <w:pPr>
      <w:spacing w:before="240" w:after="60"/>
      <w:outlineLvl w:val="5"/>
    </w:pPr>
    <w:rPr>
      <w:i/>
      <w:sz w:val="22"/>
    </w:rPr>
  </w:style>
  <w:style w:type="paragraph" w:styleId="Heading7">
    <w:name w:val="heading 7"/>
    <w:basedOn w:val="Normal"/>
    <w:next w:val="Normal"/>
    <w:semiHidden/>
    <w:qFormat/>
    <w:pPr>
      <w:spacing w:before="240" w:after="60"/>
      <w:outlineLvl w:val="6"/>
    </w:pPr>
    <w:rPr>
      <w:rFonts w:ascii="Arial" w:hAnsi="Arial"/>
    </w:rPr>
  </w:style>
  <w:style w:type="paragraph" w:styleId="Heading8">
    <w:name w:val="heading 8"/>
    <w:basedOn w:val="Normal"/>
    <w:next w:val="Normal"/>
    <w:semiHidden/>
    <w:qFormat/>
    <w:pPr>
      <w:spacing w:before="240" w:after="60"/>
      <w:outlineLvl w:val="7"/>
    </w:pPr>
    <w:rPr>
      <w:rFonts w:ascii="Arial" w:hAnsi="Arial"/>
      <w:i/>
    </w:rPr>
  </w:style>
  <w:style w:type="paragraph" w:styleId="Heading9">
    <w:name w:val="heading 9"/>
    <w:basedOn w:val="Normal"/>
    <w:next w:val="Normal"/>
    <w:semiHidden/>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TOC1">
    <w:name w:val="toc 1"/>
    <w:basedOn w:val="Normal"/>
    <w:next w:val="Normal"/>
    <w:autoRedefine/>
    <w:semiHidden/>
    <w:rsid w:val="00395FA1"/>
    <w:pPr>
      <w:keepNext/>
      <w:keepLines/>
      <w:widowControl/>
      <w:spacing w:before="200"/>
    </w:pPr>
    <w:rPr>
      <w:b/>
      <w:noProof/>
      <w:lang w:val="fr-FR" w:eastAsia="fr-FR"/>
    </w:rPr>
  </w:style>
  <w:style w:type="character" w:customStyle="1" w:styleId="HideTWBInt">
    <w:name w:val="HideTWBInt"/>
    <w:rPr>
      <w:rFonts w:ascii="Arial" w:hAnsi="Arial" w:cs="Arial"/>
      <w:vanish/>
      <w:color w:val="808080"/>
      <w:sz w:val="20"/>
    </w:rPr>
  </w:style>
  <w:style w:type="paragraph" w:customStyle="1" w:styleId="EPBodyTA2">
    <w:name w:val="EPBodyTA2"/>
    <w:basedOn w:val="Normal"/>
    <w:rsid w:val="00AE0928"/>
    <w:pPr>
      <w:jc w:val="center"/>
    </w:pPr>
    <w:rPr>
      <w:rFonts w:ascii="Arial" w:hAnsi="Arial"/>
      <w:bCs/>
      <w:i/>
      <w:sz w:val="20"/>
    </w:rPr>
  </w:style>
  <w:style w:type="table" w:styleId="TableGrid">
    <w:name w:val="Table Grid"/>
    <w:basedOn w:val="TableNormal"/>
    <w:rsid w:val="00D058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BodyTA1">
    <w:name w:val="EPBodyTA1"/>
    <w:basedOn w:val="Normal"/>
    <w:rsid w:val="00AE0928"/>
    <w:pPr>
      <w:jc w:val="center"/>
    </w:pPr>
    <w:rPr>
      <w:rFonts w:ascii="Arial" w:hAnsi="Arial" w:cs="Arial"/>
      <w:b/>
      <w:sz w:val="22"/>
      <w:szCs w:val="22"/>
    </w:rPr>
  </w:style>
  <w:style w:type="paragraph" w:customStyle="1" w:styleId="LineTop">
    <w:name w:val="LineTop"/>
    <w:basedOn w:val="Normal"/>
    <w:next w:val="Normal"/>
    <w:rsid w:val="00D058B8"/>
    <w:pPr>
      <w:pBdr>
        <w:top w:val="single" w:sz="4" w:space="1" w:color="auto"/>
      </w:pBdr>
      <w:jc w:val="center"/>
    </w:pPr>
    <w:rPr>
      <w:rFonts w:ascii="Arial" w:hAnsi="Arial" w:cs="Arial"/>
      <w:sz w:val="16"/>
      <w:szCs w:val="16"/>
    </w:rPr>
  </w:style>
  <w:style w:type="paragraph" w:customStyle="1" w:styleId="LineBottom">
    <w:name w:val="LineBottom"/>
    <w:basedOn w:val="Normal"/>
    <w:next w:val="Normal"/>
    <w:rsid w:val="00A1687D"/>
    <w:pPr>
      <w:pBdr>
        <w:bottom w:val="single" w:sz="4" w:space="1" w:color="auto"/>
      </w:pBdr>
      <w:spacing w:after="240"/>
      <w:jc w:val="center"/>
    </w:pPr>
    <w:rPr>
      <w:rFonts w:ascii="Arial" w:hAnsi="Arial" w:cs="Arial"/>
      <w:sz w:val="16"/>
      <w:szCs w:val="16"/>
    </w:rPr>
  </w:style>
  <w:style w:type="paragraph" w:customStyle="1" w:styleId="ATHeading1">
    <w:name w:val="AT Heading 1"/>
    <w:basedOn w:val="Normal"/>
    <w:next w:val="Normal"/>
    <w:rsid w:val="00F5134D"/>
    <w:pPr>
      <w:keepNext/>
      <w:keepLines/>
      <w:widowControl/>
      <w:spacing w:before="480" w:after="120"/>
      <w:outlineLvl w:val="0"/>
    </w:pPr>
    <w:rPr>
      <w:b/>
      <w:sz w:val="28"/>
      <w:lang w:eastAsia="fr-FR"/>
    </w:rPr>
  </w:style>
  <w:style w:type="paragraph" w:customStyle="1" w:styleId="ATHeading2">
    <w:name w:val="AT Heading 2"/>
    <w:basedOn w:val="Normal"/>
    <w:next w:val="Normal"/>
    <w:rsid w:val="00395FA1"/>
    <w:pPr>
      <w:widowControl/>
      <w:spacing w:before="120" w:after="120"/>
      <w:outlineLvl w:val="1"/>
    </w:pPr>
    <w:rPr>
      <w:b/>
      <w:sz w:val="28"/>
      <w:lang w:eastAsia="fr-FR"/>
    </w:rPr>
  </w:style>
  <w:style w:type="paragraph" w:customStyle="1" w:styleId="ATHeading3">
    <w:name w:val="AT Heading 3"/>
    <w:basedOn w:val="Normal"/>
    <w:next w:val="Normal"/>
    <w:rsid w:val="00395FA1"/>
    <w:pPr>
      <w:keepNext/>
      <w:keepLines/>
      <w:widowControl/>
      <w:spacing w:before="120" w:after="120"/>
      <w:outlineLvl w:val="2"/>
    </w:pPr>
    <w:rPr>
      <w:b/>
      <w:lang w:eastAsia="fr-FR"/>
    </w:rPr>
  </w:style>
  <w:style w:type="paragraph" w:customStyle="1" w:styleId="ATHeadingMotiv">
    <w:name w:val="AT Heading Motiv"/>
    <w:basedOn w:val="Normal"/>
    <w:next w:val="Normal"/>
    <w:rsid w:val="00395FA1"/>
    <w:pPr>
      <w:keepNext/>
      <w:widowControl/>
      <w:spacing w:before="60" w:after="60"/>
      <w:jc w:val="center"/>
    </w:pPr>
    <w:rPr>
      <w:i/>
      <w:lang w:eastAsia="fr-FR"/>
    </w:rPr>
  </w:style>
  <w:style w:type="character" w:styleId="FootnoteReference">
    <w:name w:val="footnote reference"/>
    <w:aliases w:val="Footnote Reference Number,Footnote Reference_LVL6,Footnote Reference_LVL61,Footnote Reference_LVL62,Footnote Reference_LVL63,Footnote Reference_LVL64,Footnote symbol,Footnote reference number,Fußnotenzeichen3,Footnote Reference Numbe"/>
    <w:link w:val="FootnoteReferneceChar"/>
    <w:uiPriority w:val="99"/>
    <w:rsid w:val="00395FA1"/>
    <w:rPr>
      <w:b w:val="0"/>
      <w:vertAlign w:val="superscript"/>
    </w:rPr>
  </w:style>
  <w:style w:type="paragraph" w:styleId="FootnoteText">
    <w:name w:val="footnote text"/>
    <w:aliases w:val="footnotes,Footnote Text Char2 Char,Footnote Text Char Char1 Char,Footnote Text Char2 Char Char Char,Footnote Text Char1 Char Char Char Char,Footnote Text Char Char Char Char Char Char,Fußnotentext RAXEN,footnotes Char,fn,Fußnote,o,Znak"/>
    <w:basedOn w:val="Normal"/>
    <w:link w:val="FootnoteTextChar"/>
    <w:qFormat/>
    <w:rsid w:val="00395FA1"/>
    <w:pPr>
      <w:keepLines/>
      <w:widowControl/>
      <w:spacing w:line="260" w:lineRule="exact"/>
      <w:ind w:left="425" w:hanging="425"/>
    </w:pPr>
    <w:rPr>
      <w:sz w:val="22"/>
      <w:lang w:val="fr-FR" w:eastAsia="fr-FR"/>
    </w:rPr>
  </w:style>
  <w:style w:type="character" w:customStyle="1" w:styleId="FootnoteTextChar">
    <w:name w:val="Footnote Text Char"/>
    <w:aliases w:val="footnotes Char1,Footnote Text Char2 Char Char,Footnote Text Char Char1 Char Char,Footnote Text Char2 Char Char Char Char,Footnote Text Char1 Char Char Char Char Char,Footnote Text Char Char Char Char Char Char Char,footnotes Char Char"/>
    <w:link w:val="FootnoteText"/>
    <w:rsid w:val="00762C74"/>
    <w:rPr>
      <w:sz w:val="22"/>
      <w:lang w:val="fr-FR" w:eastAsia="fr-FR"/>
    </w:rPr>
  </w:style>
  <w:style w:type="character" w:styleId="PageNumber">
    <w:name w:val="page number"/>
    <w:semiHidden/>
    <w:rsid w:val="00395FA1"/>
  </w:style>
  <w:style w:type="paragraph" w:styleId="TOC2">
    <w:name w:val="toc 2"/>
    <w:basedOn w:val="Normal"/>
    <w:next w:val="Normal"/>
    <w:autoRedefine/>
    <w:semiHidden/>
    <w:rsid w:val="00395FA1"/>
    <w:pPr>
      <w:keepNext/>
      <w:keepLines/>
      <w:widowControl/>
    </w:pPr>
    <w:rPr>
      <w:b/>
      <w:noProof/>
      <w:lang w:val="fr-FR" w:eastAsia="fr-FR"/>
    </w:rPr>
  </w:style>
  <w:style w:type="paragraph" w:styleId="TOC3">
    <w:name w:val="toc 3"/>
    <w:basedOn w:val="Normal"/>
    <w:next w:val="Normal"/>
    <w:autoRedefine/>
    <w:semiHidden/>
    <w:rsid w:val="00395FA1"/>
    <w:pPr>
      <w:keepLines/>
      <w:widowControl/>
      <w:ind w:right="510"/>
    </w:pPr>
    <w:rPr>
      <w:noProof/>
      <w:lang w:val="fr-FR" w:eastAsia="fr-FR"/>
    </w:rPr>
  </w:style>
  <w:style w:type="paragraph" w:customStyle="1" w:styleId="EPName">
    <w:name w:val="EPName"/>
    <w:basedOn w:val="Normal"/>
    <w:rsid w:val="00751A4A"/>
    <w:pPr>
      <w:spacing w:before="80" w:after="80"/>
    </w:pPr>
    <w:rPr>
      <w:rFonts w:ascii="Arial Narrow" w:hAnsi="Arial Narrow" w:cs="Arial"/>
      <w:b/>
      <w:sz w:val="32"/>
      <w:szCs w:val="22"/>
    </w:rPr>
  </w:style>
  <w:style w:type="paragraph" w:customStyle="1" w:styleId="EPTerm">
    <w:name w:val="EPTerm"/>
    <w:basedOn w:val="Normal"/>
    <w:next w:val="Normal"/>
    <w:rsid w:val="00751A4A"/>
    <w:pPr>
      <w:spacing w:after="80"/>
    </w:pPr>
    <w:rPr>
      <w:rFonts w:ascii="Arial" w:hAnsi="Arial" w:cs="Arial"/>
      <w:sz w:val="20"/>
      <w:szCs w:val="22"/>
    </w:rPr>
  </w:style>
  <w:style w:type="paragraph" w:customStyle="1" w:styleId="EPLogo">
    <w:name w:val="EPLogo"/>
    <w:basedOn w:val="Normal"/>
    <w:qFormat/>
    <w:rsid w:val="00751A4A"/>
    <w:pPr>
      <w:jc w:val="right"/>
    </w:pPr>
  </w:style>
  <w:style w:type="paragraph" w:customStyle="1" w:styleId="Normal12">
    <w:name w:val="Normal12"/>
    <w:basedOn w:val="Normal"/>
    <w:rsid w:val="00985F38"/>
    <w:pPr>
      <w:spacing w:after="240"/>
    </w:pPr>
  </w:style>
  <w:style w:type="paragraph" w:customStyle="1" w:styleId="NormalBold">
    <w:name w:val="NormalBold"/>
    <w:basedOn w:val="Normal"/>
    <w:link w:val="NormalBoldChar"/>
    <w:rsid w:val="00985F38"/>
    <w:rPr>
      <w:b/>
    </w:rPr>
  </w:style>
  <w:style w:type="paragraph" w:customStyle="1" w:styleId="Normal12Bold">
    <w:name w:val="Normal12Bold"/>
    <w:basedOn w:val="Normal12"/>
    <w:rsid w:val="00985F38"/>
    <w:rPr>
      <w:b/>
    </w:rPr>
  </w:style>
  <w:style w:type="paragraph" w:customStyle="1" w:styleId="Normal12Hanging">
    <w:name w:val="Normal12Hanging"/>
    <w:basedOn w:val="Normal12"/>
    <w:rsid w:val="00985F38"/>
    <w:pPr>
      <w:ind w:left="567" w:hanging="567"/>
    </w:pPr>
  </w:style>
  <w:style w:type="paragraph" w:customStyle="1" w:styleId="AmNumberTabs">
    <w:name w:val="AmNumberTabs"/>
    <w:basedOn w:val="Normal"/>
    <w:rsid w:val="00985F38"/>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paragraph" w:customStyle="1" w:styleId="NormalBold12b">
    <w:name w:val="NormalBold12b"/>
    <w:basedOn w:val="Normal"/>
    <w:link w:val="NormalBold12bChar"/>
    <w:rsid w:val="00985F38"/>
    <w:pPr>
      <w:spacing w:before="240"/>
    </w:pPr>
    <w:rPr>
      <w:b/>
    </w:rPr>
  </w:style>
  <w:style w:type="paragraph" w:customStyle="1" w:styleId="Normal6">
    <w:name w:val="Normal6"/>
    <w:basedOn w:val="Normal"/>
    <w:link w:val="Normal6Char"/>
    <w:rsid w:val="00985F38"/>
    <w:pPr>
      <w:spacing w:after="120"/>
    </w:pPr>
  </w:style>
  <w:style w:type="character" w:customStyle="1" w:styleId="NormalBoldChar">
    <w:name w:val="NormalBold Char"/>
    <w:link w:val="NormalBold"/>
    <w:rsid w:val="00985F38"/>
    <w:rPr>
      <w:b/>
      <w:sz w:val="24"/>
      <w:lang w:val="de-DE"/>
    </w:rPr>
  </w:style>
  <w:style w:type="character" w:customStyle="1" w:styleId="Normal6Char">
    <w:name w:val="Normal6 Char"/>
    <w:link w:val="Normal6"/>
    <w:rsid w:val="00985F38"/>
    <w:rPr>
      <w:sz w:val="24"/>
      <w:lang w:val="de-DE"/>
    </w:rPr>
  </w:style>
  <w:style w:type="paragraph" w:customStyle="1" w:styleId="ColumnHeading">
    <w:name w:val="ColumnHeading"/>
    <w:basedOn w:val="Normal"/>
    <w:rsid w:val="00985F38"/>
    <w:pPr>
      <w:spacing w:after="240"/>
      <w:jc w:val="center"/>
    </w:pPr>
    <w:rPr>
      <w:i/>
    </w:rPr>
  </w:style>
  <w:style w:type="character" w:customStyle="1" w:styleId="NormalBold12bChar">
    <w:name w:val="NormalBold12b Char"/>
    <w:link w:val="NormalBold12b"/>
    <w:rsid w:val="00985F38"/>
    <w:rPr>
      <w:b/>
      <w:sz w:val="24"/>
      <w:lang w:val="de-DE"/>
    </w:rPr>
  </w:style>
  <w:style w:type="paragraph" w:customStyle="1" w:styleId="Rfrenceinterinstitutionnelle">
    <w:name w:val="Référence interinstitutionnelle"/>
    <w:basedOn w:val="Normal"/>
    <w:next w:val="Normal"/>
    <w:rsid w:val="00534633"/>
    <w:pPr>
      <w:widowControl/>
      <w:ind w:left="5103"/>
    </w:pPr>
    <w:rPr>
      <w:rFonts w:eastAsia="Calibri"/>
      <w:szCs w:val="22"/>
      <w:lang w:eastAsia="en-US"/>
    </w:rPr>
  </w:style>
  <w:style w:type="character" w:styleId="CommentReference">
    <w:name w:val="annotation reference"/>
    <w:basedOn w:val="DefaultParagraphFont"/>
    <w:uiPriority w:val="99"/>
    <w:unhideWhenUsed/>
    <w:rsid w:val="00534633"/>
    <w:rPr>
      <w:sz w:val="16"/>
      <w:szCs w:val="16"/>
    </w:rPr>
  </w:style>
  <w:style w:type="paragraph" w:customStyle="1" w:styleId="CommentText1">
    <w:name w:val="Comment Text1"/>
    <w:basedOn w:val="Normal"/>
    <w:next w:val="CommentText"/>
    <w:link w:val="CommentTextChar"/>
    <w:uiPriority w:val="99"/>
    <w:semiHidden/>
    <w:unhideWhenUsed/>
    <w:rsid w:val="00534633"/>
    <w:pPr>
      <w:widowControl/>
    </w:pPr>
    <w:rPr>
      <w:sz w:val="20"/>
      <w:lang w:val="en-GB"/>
    </w:rPr>
  </w:style>
  <w:style w:type="character" w:customStyle="1" w:styleId="CommentTextChar">
    <w:name w:val="Comment Text Char"/>
    <w:basedOn w:val="DefaultParagraphFont"/>
    <w:link w:val="CommentText1"/>
    <w:uiPriority w:val="99"/>
    <w:semiHidden/>
    <w:rsid w:val="00534633"/>
    <w:rPr>
      <w:rFonts w:ascii="Times New Roman" w:hAnsi="Times New Roman"/>
      <w:sz w:val="20"/>
      <w:szCs w:val="20"/>
    </w:rPr>
  </w:style>
  <w:style w:type="character" w:customStyle="1" w:styleId="Hyperlink1">
    <w:name w:val="Hyperlink1"/>
    <w:basedOn w:val="DefaultParagraphFont"/>
    <w:uiPriority w:val="99"/>
    <w:unhideWhenUsed/>
    <w:rsid w:val="00534633"/>
    <w:rPr>
      <w:color w:val="0000FF"/>
      <w:u w:val="single"/>
    </w:rPr>
  </w:style>
  <w:style w:type="paragraph" w:styleId="CommentText">
    <w:name w:val="annotation text"/>
    <w:basedOn w:val="Normal"/>
    <w:link w:val="CommentTextChar1"/>
    <w:rsid w:val="00534633"/>
    <w:rPr>
      <w:sz w:val="20"/>
    </w:rPr>
  </w:style>
  <w:style w:type="character" w:customStyle="1" w:styleId="CommentTextChar1">
    <w:name w:val="Comment Text Char1"/>
    <w:basedOn w:val="DefaultParagraphFont"/>
    <w:link w:val="CommentText"/>
    <w:rsid w:val="00534633"/>
    <w:rPr>
      <w:lang w:val="de-DE"/>
    </w:rPr>
  </w:style>
  <w:style w:type="character" w:styleId="Hyperlink">
    <w:name w:val="Hyperlink"/>
    <w:basedOn w:val="DefaultParagraphFont"/>
    <w:rsid w:val="00534633"/>
    <w:rPr>
      <w:color w:val="0563C1" w:themeColor="hyperlink"/>
      <w:u w:val="single"/>
    </w:rPr>
  </w:style>
  <w:style w:type="paragraph" w:styleId="BalloonText">
    <w:name w:val="Balloon Text"/>
    <w:basedOn w:val="Normal"/>
    <w:link w:val="BalloonTextChar"/>
    <w:rsid w:val="00534633"/>
    <w:rPr>
      <w:rFonts w:ascii="Segoe UI" w:hAnsi="Segoe UI" w:cs="Segoe UI"/>
      <w:sz w:val="18"/>
      <w:szCs w:val="18"/>
    </w:rPr>
  </w:style>
  <w:style w:type="character" w:customStyle="1" w:styleId="BalloonTextChar">
    <w:name w:val="Balloon Text Char"/>
    <w:basedOn w:val="DefaultParagraphFont"/>
    <w:link w:val="BalloonText"/>
    <w:rsid w:val="00534633"/>
    <w:rPr>
      <w:rFonts w:ascii="Segoe UI" w:hAnsi="Segoe UI" w:cs="Segoe UI"/>
      <w:sz w:val="18"/>
      <w:szCs w:val="18"/>
      <w:lang w:val="de-DE"/>
    </w:rPr>
  </w:style>
  <w:style w:type="paragraph" w:customStyle="1" w:styleId="ConsLine">
    <w:name w:val="ConsLine"/>
    <w:basedOn w:val="Normal"/>
    <w:rsid w:val="00FC70C7"/>
    <w:pPr>
      <w:snapToGrid w:val="0"/>
      <w:spacing w:before="240" w:after="240"/>
      <w:jc w:val="center"/>
    </w:pPr>
    <w:rPr>
      <w:bCs/>
      <w:lang w:val="en-GB"/>
    </w:rPr>
  </w:style>
  <w:style w:type="paragraph" w:customStyle="1" w:styleId="NormalCentre">
    <w:name w:val="NormalCentre"/>
    <w:basedOn w:val="Normal"/>
    <w:rsid w:val="00FC70C7"/>
    <w:pPr>
      <w:snapToGrid w:val="0"/>
      <w:jc w:val="center"/>
    </w:pPr>
    <w:rPr>
      <w:lang w:val="en-GB"/>
    </w:rPr>
  </w:style>
  <w:style w:type="paragraph" w:customStyle="1" w:styleId="FootnoteReferneceChar">
    <w:name w:val="Footnote Refernece Char"/>
    <w:aliases w:val="BVI fnr Char Char Char Char Char Char Char Char Char,BVI fnr Car Car Char Char Char Char Char Char Char Char Char,BVI fnr Car Char Char Char Char Char Char Char Char Char Char"/>
    <w:basedOn w:val="Normal"/>
    <w:link w:val="FootnoteReference"/>
    <w:uiPriority w:val="99"/>
    <w:rsid w:val="00FC70C7"/>
    <w:pPr>
      <w:widowControl/>
      <w:spacing w:after="160" w:line="240" w:lineRule="exact"/>
    </w:pPr>
    <w:rPr>
      <w:sz w:val="20"/>
      <w:vertAlign w:val="superscript"/>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318</Words>
  <Characters>2347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TA</vt:lpstr>
    </vt:vector>
  </TitlesOfParts>
  <Company/>
  <LinksUpToDate>false</LinksUpToDate>
  <CharactersWithSpaces>2660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dc:title>
  <dc:subject/>
  <dc:creator>FOISSY Elfriede</dc:creator>
  <cp:keywords/>
  <cp:lastModifiedBy>Lukas Lemcke</cp:lastModifiedBy>
  <cp:revision>2</cp:revision>
  <cp:lastPrinted>2004-11-19T15:42:00Z</cp:lastPrinted>
  <dcterms:created xsi:type="dcterms:W3CDTF">2020-06-25T07:45:00Z</dcterms:created>
  <dcterms:modified xsi:type="dcterms:W3CDTF">2020-06-25T07:45:00Z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DE</vt:lpwstr>
  </property>
  <property fmtid="{D5CDD505-2E9C-101B-9397-08002B2CF9AE}" pid="3" name="&lt;FdR&gt;">
    <vt:lpwstr>A9-0006/2020</vt:lpwstr>
  </property>
  <property fmtid="{D5CDD505-2E9C-101B-9397-08002B2CF9AE}" pid="4" name="&lt;Type&gt;">
    <vt:lpwstr>RR</vt:lpwstr>
  </property>
</Properties>
</file>