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  <w:r w:rsidRPr="00E13B6F">
        <w:rPr>
          <w:b/>
          <w:sz w:val="28"/>
          <w:szCs w:val="28"/>
          <w:lang w:val="it-IT"/>
        </w:rPr>
        <w:t xml:space="preserve">Raffaele Fitto, </w:t>
      </w:r>
      <w:r w:rsidRPr="00E13B6F">
        <w:rPr>
          <w:i/>
          <w:sz w:val="28"/>
          <w:szCs w:val="28"/>
          <w:lang w:val="it-IT"/>
        </w:rPr>
        <w:t>a nome del gruppo ECR</w:t>
      </w:r>
      <w:r w:rsidRPr="00E13B6F">
        <w:rPr>
          <w:b/>
          <w:sz w:val="28"/>
          <w:szCs w:val="28"/>
          <w:lang w:val="it-IT"/>
        </w:rPr>
        <w:t>.</w:t>
      </w:r>
      <w:r w:rsidRPr="00E13B6F">
        <w:rPr>
          <w:sz w:val="28"/>
          <w:szCs w:val="28"/>
          <w:lang w:val="it-IT"/>
        </w:rPr>
        <w:t xml:space="preserve"> </w:t>
      </w:r>
      <w:r w:rsidRPr="00E13B6F">
        <w:rPr>
          <w:rFonts w:cs="Calibri"/>
          <w:sz w:val="28"/>
          <w:szCs w:val="28"/>
          <w:lang w:val="it-IT"/>
        </w:rPr>
        <w:t>–</w:t>
      </w:r>
      <w:r w:rsidRPr="00E13B6F">
        <w:rPr>
          <w:sz w:val="28"/>
          <w:szCs w:val="28"/>
          <w:lang w:val="it-IT"/>
        </w:rPr>
        <w:t xml:space="preserve"> </w:t>
      </w:r>
      <w:r w:rsidRPr="00E13B6F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 xml:space="preserve">ignor </w:t>
      </w:r>
      <w:r w:rsidRPr="00E13B6F">
        <w:rPr>
          <w:sz w:val="28"/>
          <w:szCs w:val="28"/>
          <w:lang w:val="it-IT"/>
        </w:rPr>
        <w:t xml:space="preserve">Presidente, </w:t>
      </w:r>
      <w:r>
        <w:rPr>
          <w:sz w:val="28"/>
          <w:szCs w:val="28"/>
          <w:lang w:val="it-IT"/>
        </w:rPr>
        <w:t xml:space="preserve">onorevoli colleghi, </w:t>
      </w:r>
      <w:r w:rsidRPr="00E13B6F">
        <w:rPr>
          <w:sz w:val="28"/>
          <w:szCs w:val="28"/>
          <w:lang w:val="it-IT"/>
        </w:rPr>
        <w:t>anch'io voglio esprimere un ringraziamento nei confronti del</w:t>
      </w:r>
      <w:r>
        <w:rPr>
          <w:sz w:val="28"/>
          <w:szCs w:val="28"/>
          <w:lang w:val="it-IT"/>
        </w:rPr>
        <w:t xml:space="preserve"> relatore e </w:t>
      </w:r>
      <w:r w:rsidRPr="00E13B6F">
        <w:rPr>
          <w:sz w:val="28"/>
          <w:szCs w:val="28"/>
          <w:lang w:val="it-IT"/>
        </w:rPr>
        <w:t>nei confronti di tutti i colleghi che hanno l</w:t>
      </w:r>
      <w:r>
        <w:rPr>
          <w:sz w:val="28"/>
          <w:szCs w:val="28"/>
          <w:lang w:val="it-IT"/>
        </w:rPr>
        <w:t>avorato molto positivamente in c</w:t>
      </w:r>
      <w:r w:rsidRPr="00E13B6F">
        <w:rPr>
          <w:sz w:val="28"/>
          <w:szCs w:val="28"/>
          <w:lang w:val="it-IT"/>
        </w:rPr>
        <w:t>ommis</w:t>
      </w:r>
      <w:r>
        <w:rPr>
          <w:sz w:val="28"/>
          <w:szCs w:val="28"/>
          <w:lang w:val="it-IT"/>
        </w:rPr>
        <w:t xml:space="preserve">sione su un testo fondamentale. </w:t>
      </w:r>
      <w:r w:rsidRPr="00E13B6F">
        <w:rPr>
          <w:sz w:val="28"/>
          <w:szCs w:val="28"/>
          <w:lang w:val="it-IT"/>
        </w:rPr>
        <w:t>Vorrei fare sol</w:t>
      </w:r>
      <w:r>
        <w:rPr>
          <w:sz w:val="28"/>
          <w:szCs w:val="28"/>
          <w:lang w:val="it-IT"/>
        </w:rPr>
        <w:t>o alcune considerazioni rapide.</w:t>
      </w: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  <w:r w:rsidRPr="00E13B6F">
        <w:rPr>
          <w:sz w:val="28"/>
          <w:szCs w:val="28"/>
          <w:lang w:val="it-IT"/>
        </w:rPr>
        <w:t>La prima</w:t>
      </w:r>
      <w:r>
        <w:rPr>
          <w:sz w:val="28"/>
          <w:szCs w:val="28"/>
          <w:lang w:val="it-IT"/>
        </w:rPr>
        <w:t>,</w:t>
      </w:r>
      <w:r w:rsidRPr="00E13B6F">
        <w:rPr>
          <w:sz w:val="28"/>
          <w:szCs w:val="28"/>
          <w:lang w:val="it-IT"/>
        </w:rPr>
        <w:t xml:space="preserve"> condividere il giudizio negativo che è stato espresso in premessa da parte un po'di tutti i colleghi sul tema dei tagli che, certamente, non danno quella prospettiva alla quale noi abbiamo immaginato di poter lavorare</w:t>
      </w:r>
      <w:r>
        <w:rPr>
          <w:sz w:val="28"/>
          <w:szCs w:val="28"/>
          <w:lang w:val="it-IT"/>
        </w:rPr>
        <w:t>, anche n</w:t>
      </w:r>
      <w:r w:rsidRPr="00E13B6F">
        <w:rPr>
          <w:sz w:val="28"/>
          <w:szCs w:val="28"/>
          <w:lang w:val="it-IT"/>
        </w:rPr>
        <w:t>el passato</w:t>
      </w:r>
      <w:r>
        <w:rPr>
          <w:sz w:val="28"/>
          <w:szCs w:val="28"/>
          <w:lang w:val="it-IT"/>
        </w:rPr>
        <w:t>. M</w:t>
      </w:r>
      <w:r w:rsidRPr="00E13B6F">
        <w:rPr>
          <w:sz w:val="28"/>
          <w:szCs w:val="28"/>
          <w:lang w:val="it-IT"/>
        </w:rPr>
        <w:t>a fare anche delle rapidissime considerazioni su tre questioni di fondo</w:t>
      </w:r>
      <w:r>
        <w:rPr>
          <w:sz w:val="28"/>
          <w:szCs w:val="28"/>
          <w:lang w:val="it-IT"/>
        </w:rPr>
        <w:t>.</w:t>
      </w: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</w:t>
      </w:r>
      <w:r w:rsidRPr="00E13B6F" w:rsidR="00631CC9">
        <w:rPr>
          <w:sz w:val="28"/>
          <w:szCs w:val="28"/>
          <w:lang w:val="it-IT"/>
        </w:rPr>
        <w:t xml:space="preserve"> prima, quella collegata al tem</w:t>
      </w:r>
      <w:r>
        <w:rPr>
          <w:sz w:val="28"/>
          <w:szCs w:val="28"/>
          <w:lang w:val="it-IT"/>
        </w:rPr>
        <w:t>a della rapidità di azione</w:t>
      </w:r>
      <w:r w:rsidR="00365D9C">
        <w:rPr>
          <w:sz w:val="28"/>
          <w:szCs w:val="28"/>
          <w:lang w:val="it-IT"/>
        </w:rPr>
        <w:t>: l</w:t>
      </w:r>
      <w:r>
        <w:rPr>
          <w:sz w:val="28"/>
          <w:szCs w:val="28"/>
          <w:lang w:val="it-IT"/>
        </w:rPr>
        <w:t>'o</w:t>
      </w:r>
      <w:r w:rsidRPr="00E13B6F" w:rsidR="00631CC9">
        <w:rPr>
          <w:sz w:val="28"/>
          <w:szCs w:val="28"/>
          <w:lang w:val="it-IT"/>
        </w:rPr>
        <w:t xml:space="preserve">biettivo dell'approvazione è quello di </w:t>
      </w:r>
      <w:r w:rsidR="00365D9C">
        <w:rPr>
          <w:sz w:val="28"/>
          <w:szCs w:val="28"/>
          <w:lang w:val="it-IT"/>
        </w:rPr>
        <w:t xml:space="preserve">riuscire </w:t>
      </w:r>
      <w:r w:rsidRPr="00E13B6F" w:rsidR="00631CC9">
        <w:rPr>
          <w:sz w:val="28"/>
          <w:szCs w:val="28"/>
          <w:lang w:val="it-IT"/>
        </w:rPr>
        <w:t>a im</w:t>
      </w:r>
      <w:r>
        <w:rPr>
          <w:sz w:val="28"/>
          <w:szCs w:val="28"/>
          <w:lang w:val="it-IT"/>
        </w:rPr>
        <w:t>pegnare risorse a partire dal 2021.</w:t>
      </w: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E13B6F" w:rsidR="00631CC9">
        <w:rPr>
          <w:sz w:val="28"/>
          <w:szCs w:val="28"/>
          <w:lang w:val="it-IT"/>
        </w:rPr>
        <w:t>a seconda considerazione è quella che questo regolamento deve superare i ritardi che hanno caratterizzato il passato dal punto di vista dell'impegno</w:t>
      </w:r>
      <w:r>
        <w:rPr>
          <w:sz w:val="28"/>
          <w:szCs w:val="28"/>
          <w:lang w:val="it-IT"/>
        </w:rPr>
        <w:t xml:space="preserve"> del</w:t>
      </w:r>
      <w:r w:rsidRPr="00E13B6F" w:rsidR="00631CC9">
        <w:rPr>
          <w:sz w:val="28"/>
          <w:szCs w:val="28"/>
          <w:lang w:val="it-IT"/>
        </w:rPr>
        <w:t xml:space="preserve">la spesa </w:t>
      </w:r>
      <w:r>
        <w:rPr>
          <w:sz w:val="28"/>
          <w:szCs w:val="28"/>
          <w:lang w:val="it-IT"/>
        </w:rPr>
        <w:t xml:space="preserve">e </w:t>
      </w:r>
      <w:r w:rsidRPr="00E13B6F" w:rsidR="00631CC9">
        <w:rPr>
          <w:sz w:val="28"/>
          <w:szCs w:val="28"/>
          <w:lang w:val="it-IT"/>
        </w:rPr>
        <w:t xml:space="preserve">soprattutto evitare che questi ritardi possano incidere </w:t>
      </w:r>
      <w:r>
        <w:rPr>
          <w:sz w:val="28"/>
          <w:szCs w:val="28"/>
          <w:lang w:val="it-IT"/>
        </w:rPr>
        <w:t xml:space="preserve">e </w:t>
      </w:r>
      <w:r w:rsidRPr="00E13B6F" w:rsidR="00631CC9">
        <w:rPr>
          <w:sz w:val="28"/>
          <w:szCs w:val="28"/>
          <w:lang w:val="it-IT"/>
        </w:rPr>
        <w:t>impattare con la situazione della capacità amminis</w:t>
      </w:r>
      <w:r>
        <w:rPr>
          <w:sz w:val="28"/>
          <w:szCs w:val="28"/>
          <w:lang w:val="it-IT"/>
        </w:rPr>
        <w:t>trativa delle diverse regioni.</w:t>
      </w:r>
    </w:p>
    <w:p w:rsidR="00E13B6F" w:rsidP="00365D9C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E13B6F" w:rsidP="00365D9C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t</w:t>
      </w:r>
      <w:r w:rsidRPr="00E13B6F" w:rsidR="00631CC9">
        <w:rPr>
          <w:sz w:val="28"/>
          <w:szCs w:val="28"/>
          <w:lang w:val="it-IT"/>
        </w:rPr>
        <w:t>erzo e ultimo punto</w:t>
      </w:r>
      <w:r>
        <w:rPr>
          <w:sz w:val="28"/>
          <w:szCs w:val="28"/>
          <w:lang w:val="it-IT"/>
        </w:rPr>
        <w:t xml:space="preserve"> è </w:t>
      </w:r>
      <w:r w:rsidRPr="00E13B6F" w:rsidR="00631CC9">
        <w:rPr>
          <w:sz w:val="28"/>
          <w:szCs w:val="28"/>
          <w:lang w:val="it-IT"/>
        </w:rPr>
        <w:t>quello collegato alla flessibilità per poter utilizzare al meglio queste risorse a livello naziona</w:t>
      </w:r>
      <w:bookmarkStart w:id="0" w:name="_GoBack"/>
      <w:bookmarkEnd w:id="0"/>
      <w:r w:rsidRPr="00E13B6F" w:rsidR="00631CC9">
        <w:rPr>
          <w:sz w:val="28"/>
          <w:szCs w:val="28"/>
          <w:lang w:val="it-IT"/>
        </w:rPr>
        <w:t>le, rispetto ai temi dello scorporo delle risorse</w:t>
      </w:r>
      <w:r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4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2019-03-26T11:21:00Z</dcterms:created>
  <dcterms:modified xsi:type="dcterms:W3CDTF">2019-03-26T11:21:00Z</dcterms:modified>
</cp:coreProperties>
</file>