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6162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Matt Carthy, </w:t>
      </w:r>
      <w:r w:rsidRPr="001549D9">
        <w:rPr>
          <w:i/>
          <w:sz w:val="28"/>
          <w:szCs w:val="28"/>
          <w:lang w:val="en-GB"/>
        </w:rPr>
        <w:t>on behalf of the GUE/NGL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297795">
        <w:rPr>
          <w:sz w:val="28"/>
          <w:szCs w:val="28"/>
          <w:lang w:val="en-GB"/>
        </w:rPr>
        <w:t>Madam</w:t>
      </w:r>
      <w:r w:rsidR="00DC746A">
        <w:rPr>
          <w:sz w:val="28"/>
          <w:szCs w:val="28"/>
          <w:lang w:val="en-GB"/>
        </w:rPr>
        <w:t> </w:t>
      </w:r>
      <w:r w:rsidR="00297795">
        <w:rPr>
          <w:sz w:val="28"/>
          <w:szCs w:val="28"/>
          <w:lang w:val="en-GB"/>
        </w:rPr>
        <w:t>President,</w:t>
      </w:r>
      <w:r w:rsidR="00DC746A">
        <w:rPr>
          <w:sz w:val="28"/>
          <w:szCs w:val="28"/>
          <w:lang w:val="en-GB"/>
        </w:rPr>
        <w:t xml:space="preserve"> a</w:t>
      </w:r>
      <w:r w:rsidRPr="001549D9">
        <w:rPr>
          <w:sz w:val="28"/>
          <w:szCs w:val="28"/>
          <w:lang w:val="en-GB"/>
        </w:rPr>
        <w:t>s the Commissioner</w:t>
      </w:r>
      <w:r w:rsidR="00DC746A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will know</w:t>
      </w:r>
      <w:r w:rsidR="00DC746A"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progress</w:t>
      </w:r>
      <w:r>
        <w:rPr>
          <w:sz w:val="28"/>
          <w:szCs w:val="28"/>
          <w:lang w:val="en-GB"/>
        </w:rPr>
        <w:t>ive voices across Europe opposed</w:t>
      </w:r>
      <w:r w:rsidRPr="001549D9">
        <w:rPr>
          <w:sz w:val="28"/>
          <w:szCs w:val="28"/>
          <w:lang w:val="en-GB"/>
        </w:rPr>
        <w:t xml:space="preserve"> </w:t>
      </w:r>
      <w:r w:rsidR="00DC746A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capital markets </w:t>
      </w:r>
      <w:r w:rsidR="00297795">
        <w:rPr>
          <w:sz w:val="28"/>
          <w:szCs w:val="28"/>
          <w:lang w:val="en-GB"/>
        </w:rPr>
        <w:t>u</w:t>
      </w:r>
      <w:r w:rsidRPr="001549D9">
        <w:rPr>
          <w:sz w:val="28"/>
          <w:szCs w:val="28"/>
          <w:lang w:val="en-GB"/>
        </w:rPr>
        <w:t>nion</w:t>
      </w:r>
      <w:r w:rsidR="00297795">
        <w:rPr>
          <w:sz w:val="28"/>
          <w:szCs w:val="28"/>
          <w:lang w:val="en-GB"/>
        </w:rPr>
        <w:t xml:space="preserve"> (CMU)</w:t>
      </w:r>
      <w:r w:rsidRPr="001549D9">
        <w:rPr>
          <w:sz w:val="28"/>
          <w:szCs w:val="28"/>
          <w:lang w:val="en-GB"/>
        </w:rPr>
        <w:t xml:space="preserve"> project</w:t>
      </w:r>
      <w:r w:rsidR="00DC746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they do so because it aims to </w:t>
      </w:r>
      <w:r>
        <w:rPr>
          <w:sz w:val="28"/>
          <w:szCs w:val="28"/>
          <w:lang w:val="en-GB"/>
        </w:rPr>
        <w:t>side</w:t>
      </w:r>
      <w:r w:rsidRPr="001549D9" w:rsidR="00DC746A">
        <w:rPr>
          <w:sz w:val="28"/>
          <w:szCs w:val="28"/>
          <w:lang w:val="en-GB"/>
        </w:rPr>
        <w:t>line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 the problems in the EU</w:t>
      </w:r>
      <w:r w:rsidR="00297795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bank</w:t>
      </w:r>
      <w:r w:rsidR="00297795">
        <w:rPr>
          <w:sz w:val="28"/>
          <w:szCs w:val="28"/>
          <w:lang w:val="en-GB"/>
        </w:rPr>
        <w:t>ing</w:t>
      </w:r>
      <w:r w:rsidRPr="001549D9">
        <w:rPr>
          <w:sz w:val="28"/>
          <w:szCs w:val="28"/>
          <w:lang w:val="en-GB"/>
        </w:rPr>
        <w:t xml:space="preserve"> sector by massively expanding the shadow banking sector and deregulating cross</w:t>
      </w:r>
      <w:r w:rsidR="00297795">
        <w:rPr>
          <w:sz w:val="28"/>
          <w:szCs w:val="28"/>
          <w:lang w:val="en-GB"/>
        </w:rPr>
        <w:t>-</w:t>
      </w:r>
      <w:r w:rsidRPr="001549D9">
        <w:rPr>
          <w:sz w:val="28"/>
          <w:szCs w:val="28"/>
          <w:lang w:val="en-GB"/>
        </w:rPr>
        <w:t>border finance</w:t>
      </w:r>
      <w:r w:rsidR="00DC746A">
        <w:rPr>
          <w:sz w:val="28"/>
          <w:szCs w:val="28"/>
          <w:lang w:val="en-GB"/>
        </w:rPr>
        <w:t>. T</w:t>
      </w:r>
      <w:r w:rsidRPr="001549D9">
        <w:rPr>
          <w:sz w:val="28"/>
          <w:szCs w:val="28"/>
          <w:lang w:val="en-GB"/>
        </w:rPr>
        <w:t xml:space="preserve">his introduces in itself unacceptable new risks and dangers to financial stability. </w:t>
      </w:r>
    </w:p>
    <w:p w:rsidR="0056162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DC746A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But it has to be said</w:t>
      </w:r>
      <w:r w:rsidR="00561622">
        <w:rPr>
          <w:sz w:val="28"/>
          <w:szCs w:val="28"/>
          <w:lang w:val="en-GB"/>
        </w:rPr>
        <w:t xml:space="preserve"> that</w:t>
      </w:r>
      <w:r w:rsidR="00297795">
        <w:rPr>
          <w:sz w:val="28"/>
          <w:szCs w:val="28"/>
          <w:lang w:val="en-GB"/>
        </w:rPr>
        <w:t xml:space="preserve"> as </w:t>
      </w:r>
      <w:r w:rsidRPr="001549D9">
        <w:rPr>
          <w:sz w:val="28"/>
          <w:szCs w:val="28"/>
          <w:lang w:val="en-GB"/>
        </w:rPr>
        <w:t xml:space="preserve">far as </w:t>
      </w:r>
      <w:r w:rsidR="00297795">
        <w:rPr>
          <w:sz w:val="28"/>
          <w:szCs w:val="28"/>
          <w:lang w:val="en-GB"/>
        </w:rPr>
        <w:t xml:space="preserve">this </w:t>
      </w:r>
      <w:r w:rsidRPr="001549D9">
        <w:rPr>
          <w:sz w:val="28"/>
          <w:szCs w:val="28"/>
          <w:lang w:val="en-GB"/>
        </w:rPr>
        <w:t xml:space="preserve">review is concerned, our </w:t>
      </w:r>
      <w:r w:rsidR="00297795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roup think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that the expansion of </w:t>
      </w:r>
      <w:r w:rsidR="00561622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powers of the EU supervisory authorities to accompany the deepening of the CM</w:t>
      </w:r>
      <w:r w:rsidR="00297795">
        <w:rPr>
          <w:sz w:val="28"/>
          <w:szCs w:val="28"/>
          <w:lang w:val="en-GB"/>
        </w:rPr>
        <w:t>U</w:t>
      </w:r>
      <w:r w:rsidRPr="001549D9">
        <w:rPr>
          <w:sz w:val="28"/>
          <w:szCs w:val="28"/>
          <w:lang w:val="en-GB"/>
        </w:rPr>
        <w:t xml:space="preserve"> is absolutely necessary</w:t>
      </w:r>
      <w:r w:rsidR="00297795">
        <w:rPr>
          <w:sz w:val="28"/>
          <w:szCs w:val="28"/>
          <w:lang w:val="en-GB"/>
        </w:rPr>
        <w:t xml:space="preserve">. In </w:t>
      </w:r>
      <w:r w:rsidRPr="001549D9">
        <w:rPr>
          <w:sz w:val="28"/>
          <w:szCs w:val="28"/>
          <w:lang w:val="en-GB"/>
        </w:rPr>
        <w:t>some cases we acknowledge that the opposition of certain Member States to expand</w:t>
      </w:r>
      <w:r w:rsidR="00561622">
        <w:rPr>
          <w:sz w:val="28"/>
          <w:szCs w:val="28"/>
          <w:lang w:val="en-GB"/>
        </w:rPr>
        <w:t>ing</w:t>
      </w:r>
      <w:r w:rsidRPr="001549D9">
        <w:rPr>
          <w:sz w:val="28"/>
          <w:szCs w:val="28"/>
          <w:lang w:val="en-GB"/>
        </w:rPr>
        <w:t xml:space="preserve"> the powers of</w:t>
      </w:r>
      <w:r>
        <w:rPr>
          <w:sz w:val="28"/>
          <w:szCs w:val="28"/>
          <w:lang w:val="en-GB"/>
        </w:rPr>
        <w:t xml:space="preserve"> </w:t>
      </w:r>
      <w:r w:rsidR="00561622">
        <w:rPr>
          <w:sz w:val="28"/>
          <w:szCs w:val="28"/>
          <w:lang w:val="en-GB"/>
        </w:rPr>
        <w:t xml:space="preserve">the </w:t>
      </w:r>
      <w:r w:rsidRPr="00DC746A">
        <w:rPr>
          <w:sz w:val="28"/>
          <w:szCs w:val="28"/>
          <w:lang w:val="en-GB"/>
        </w:rPr>
        <w:t xml:space="preserve">European </w:t>
      </w:r>
      <w:r w:rsidR="00561622">
        <w:rPr>
          <w:sz w:val="28"/>
          <w:szCs w:val="28"/>
          <w:lang w:val="en-GB"/>
        </w:rPr>
        <w:t>s</w:t>
      </w:r>
      <w:r w:rsidRPr="00DC746A">
        <w:rPr>
          <w:sz w:val="28"/>
          <w:szCs w:val="28"/>
          <w:lang w:val="en-GB"/>
        </w:rPr>
        <w:t xml:space="preserve">upervisory </w:t>
      </w:r>
      <w:r w:rsidR="00561622">
        <w:rPr>
          <w:sz w:val="28"/>
          <w:szCs w:val="28"/>
          <w:lang w:val="en-GB"/>
        </w:rPr>
        <w:t>a</w:t>
      </w:r>
      <w:r w:rsidRPr="00DC746A">
        <w:rPr>
          <w:sz w:val="28"/>
          <w:szCs w:val="28"/>
          <w:lang w:val="en-GB"/>
        </w:rPr>
        <w:t xml:space="preserve">uthorities (ESAs) </w:t>
      </w:r>
      <w:r w:rsidRPr="001549D9">
        <w:rPr>
          <w:sz w:val="28"/>
          <w:szCs w:val="28"/>
          <w:lang w:val="en-GB"/>
        </w:rPr>
        <w:t>throughout this process has been based on legitimate concerns</w:t>
      </w:r>
      <w:r w:rsidR="00561622">
        <w:rPr>
          <w:sz w:val="28"/>
          <w:szCs w:val="28"/>
          <w:lang w:val="en-GB"/>
        </w:rPr>
        <w:t>.</w:t>
      </w:r>
      <w:r w:rsidR="00297795">
        <w:rPr>
          <w:sz w:val="28"/>
          <w:szCs w:val="28"/>
          <w:lang w:val="en-GB"/>
        </w:rPr>
        <w:t xml:space="preserve"> </w:t>
      </w:r>
      <w:r w:rsidR="00561622">
        <w:rPr>
          <w:sz w:val="28"/>
          <w:szCs w:val="28"/>
          <w:lang w:val="en-GB"/>
        </w:rPr>
        <w:t>B</w:t>
      </w:r>
      <w:r w:rsidR="00297795">
        <w:rPr>
          <w:sz w:val="28"/>
          <w:szCs w:val="28"/>
          <w:lang w:val="en-GB"/>
        </w:rPr>
        <w:t xml:space="preserve">ut </w:t>
      </w:r>
      <w:r w:rsidRPr="001549D9">
        <w:rPr>
          <w:sz w:val="28"/>
          <w:szCs w:val="28"/>
          <w:lang w:val="en-GB"/>
        </w:rPr>
        <w:t>in other cases though</w:t>
      </w:r>
      <w:r w:rsidR="0056162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it was based on a reluctance to actually subject </w:t>
      </w:r>
      <w:r w:rsidR="00561622"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 xml:space="preserve">shadow banking and </w:t>
      </w:r>
      <w:r w:rsidR="00297795">
        <w:rPr>
          <w:sz w:val="28"/>
          <w:szCs w:val="28"/>
          <w:lang w:val="en-GB"/>
        </w:rPr>
        <w:t xml:space="preserve">funds </w:t>
      </w:r>
      <w:r w:rsidRPr="001549D9">
        <w:rPr>
          <w:sz w:val="28"/>
          <w:szCs w:val="28"/>
          <w:lang w:val="en-GB"/>
        </w:rPr>
        <w:t xml:space="preserve">sector that thrives on secrecy </w:t>
      </w:r>
      <w:r w:rsidR="00297795">
        <w:rPr>
          <w:sz w:val="28"/>
          <w:szCs w:val="28"/>
          <w:lang w:val="en-GB"/>
        </w:rPr>
        <w:t xml:space="preserve">and </w:t>
      </w:r>
      <w:r w:rsidRPr="001549D9">
        <w:rPr>
          <w:sz w:val="28"/>
          <w:szCs w:val="28"/>
          <w:lang w:val="en-GB"/>
        </w:rPr>
        <w:t xml:space="preserve">on an almost total lack of oversight to any kind of supervision at all. </w:t>
      </w:r>
    </w:p>
    <w:p w:rsidR="00DC746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It</w:t>
      </w:r>
      <w:r w:rsidR="00297795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this secrecy and lack of supervision that actually allows the mis</w:t>
      </w:r>
      <w:r w:rsidR="00DC746A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 xml:space="preserve">selling of financial products and money laundering to thrive. The boost in powers for the </w:t>
      </w:r>
      <w:r w:rsidR="00297795">
        <w:rPr>
          <w:sz w:val="28"/>
          <w:szCs w:val="28"/>
          <w:lang w:val="en-GB"/>
        </w:rPr>
        <w:t>ESAs</w:t>
      </w:r>
      <w:r w:rsidR="00561622">
        <w:rPr>
          <w:sz w:val="28"/>
          <w:szCs w:val="28"/>
          <w:lang w:val="en-GB"/>
        </w:rPr>
        <w:t>,</w:t>
      </w:r>
      <w:r w:rsidR="00297795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therefore</w:t>
      </w:r>
      <w:r w:rsidR="0056162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is something I welcome</w:t>
      </w:r>
      <w:r w:rsidR="00DC746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 the outcome of the negotiations is far from ideal and should have been, and could have been</w:t>
      </w:r>
      <w:r w:rsidR="00DC746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more ambitious. We don</w:t>
      </w:r>
      <w:r w:rsidR="00297795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t just need to increase supervision. We need to reduce the massive volume of trade </w:t>
      </w:r>
      <w:r w:rsidR="00561622">
        <w:rPr>
          <w:sz w:val="28"/>
          <w:szCs w:val="28"/>
          <w:lang w:val="en-GB"/>
        </w:rPr>
        <w:t xml:space="preserve">in </w:t>
      </w:r>
      <w:r w:rsidRPr="001549D9">
        <w:rPr>
          <w:sz w:val="28"/>
          <w:szCs w:val="28"/>
          <w:lang w:val="en-GB"/>
        </w:rPr>
        <w:t>complex financial products that takes place in the shadows and that threatens the financial stabi</w:t>
      </w:r>
      <w:r w:rsidR="00DC746A">
        <w:rPr>
          <w:sz w:val="28"/>
          <w:szCs w:val="28"/>
          <w:lang w:val="en-GB"/>
        </w:rPr>
        <w:t>lity of our entire economy.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61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1622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cp:lastPrinted>2019-04-16T08:29:00Z</cp:lastPrinted>
  <dcterms:created xsi:type="dcterms:W3CDTF">2019-04-16T08:37:00Z</dcterms:created>
  <dcterms:modified xsi:type="dcterms:W3CDTF">2019-04-16T08:37:00Z</dcterms:modified>
</cp:coreProperties>
</file>