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72BCC" w:rsidP="00972BCC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972BCC">
        <w:rPr>
          <w:sz w:val="28"/>
        </w:rPr>
        <w:t>Il progetto definitivo di ordine del giorno, fissato dalla Conferenza dei presidenti, ai sensi dell'articolo 1</w:t>
      </w:r>
      <w:r>
        <w:rPr>
          <w:sz w:val="28"/>
        </w:rPr>
        <w:t>57</w:t>
      </w:r>
      <w:r w:rsidRPr="00972BCC">
        <w:rPr>
          <w:sz w:val="28"/>
        </w:rPr>
        <w:t xml:space="preserve"> del regolamento, nella riunione di giovedì </w:t>
      </w:r>
      <w:r>
        <w:rPr>
          <w:sz w:val="28"/>
        </w:rPr>
        <w:t>19</w:t>
      </w:r>
      <w:r w:rsidRPr="00972BCC">
        <w:rPr>
          <w:sz w:val="28"/>
        </w:rPr>
        <w:t xml:space="preserve"> </w:t>
      </w:r>
      <w:r>
        <w:rPr>
          <w:sz w:val="28"/>
        </w:rPr>
        <w:t>settembre</w:t>
      </w:r>
      <w:r w:rsidRPr="00972BCC">
        <w:rPr>
          <w:sz w:val="28"/>
        </w:rPr>
        <w:t xml:space="preserve"> 2019 è stato distribuito. </w:t>
      </w:r>
    </w:p>
    <w:p w:rsidR="00F43F2A" w:rsidP="00972BCC">
      <w:pPr>
        <w:spacing w:line="480" w:lineRule="auto"/>
        <w:rPr>
          <w:sz w:val="28"/>
        </w:rPr>
      </w:pPr>
    </w:p>
    <w:p w:rsidR="00011440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Vi sono alcune richieste di modifica. Ho ricevuto una richiesta di </w:t>
      </w:r>
      <w:r w:rsidR="00CE70E2">
        <w:rPr>
          <w:sz w:val="28"/>
        </w:rPr>
        <w:t xml:space="preserve">applicazione della </w:t>
      </w:r>
      <w:r>
        <w:rPr>
          <w:sz w:val="28"/>
        </w:rPr>
        <w:t>procedura d'urgenza a norma dell'articolo 163 del regolamento. La richiesta è stata presentata dalla commissione per i trasporti e il turismo e riguarda la proposta di regolamento per garantire i collegamenti di base per il trasport</w:t>
      </w:r>
      <w:r w:rsidR="00F43F2A">
        <w:rPr>
          <w:sz w:val="28"/>
        </w:rPr>
        <w:t>o</w:t>
      </w:r>
      <w:r>
        <w:rPr>
          <w:sz w:val="28"/>
        </w:rPr>
        <w:t xml:space="preserve"> di merci su</w:t>
      </w:r>
      <w:r w:rsidR="00F43F2A">
        <w:rPr>
          <w:sz w:val="28"/>
        </w:rPr>
        <w:t xml:space="preserve"> strada e la connettività aerea –</w:t>
      </w:r>
      <w:r>
        <w:rPr>
          <w:sz w:val="28"/>
        </w:rPr>
        <w:t xml:space="preserve"> i periodi di applicazione. La votazione su tale richiesta si terrà domani, giovedì 10 ottobre, all'inizio del turno di votazion</w:t>
      </w:r>
      <w:r w:rsidR="00F43F2A">
        <w:rPr>
          <w:sz w:val="28"/>
        </w:rPr>
        <w:t>i</w:t>
      </w:r>
      <w:r>
        <w:rPr>
          <w:sz w:val="28"/>
        </w:rPr>
        <w:t>.</w:t>
      </w:r>
    </w:p>
    <w:p w:rsidR="00F43F2A" w:rsidP="00F43F2A">
      <w:pPr>
        <w:spacing w:line="480" w:lineRule="auto"/>
        <w:jc w:val="both"/>
        <w:rPr>
          <w:sz w:val="28"/>
        </w:rPr>
      </w:pPr>
    </w:p>
    <w:p w:rsidR="00F43F2A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A seguito di consultazioni con i gruppi politici</w:t>
      </w:r>
      <w:r>
        <w:rPr>
          <w:sz w:val="28"/>
        </w:rPr>
        <w:t>,</w:t>
      </w:r>
      <w:r>
        <w:rPr>
          <w:sz w:val="28"/>
        </w:rPr>
        <w:t xml:space="preserve"> desidero sottoporre all'Aula le seguenti proposte di modifica del progetto definitivo </w:t>
      </w:r>
      <w:r>
        <w:rPr>
          <w:sz w:val="28"/>
        </w:rPr>
        <w:t xml:space="preserve">di ordine del giorno. </w:t>
      </w:r>
    </w:p>
    <w:p w:rsidR="00F43F2A" w:rsidP="00F43F2A">
      <w:pPr>
        <w:spacing w:line="480" w:lineRule="auto"/>
        <w:jc w:val="both"/>
        <w:rPr>
          <w:sz w:val="28"/>
        </w:rPr>
      </w:pPr>
    </w:p>
    <w:p w:rsidR="00F43F2A" w:rsidRPr="00F43F2A" w:rsidP="00F43F2A">
      <w:pPr>
        <w:spacing w:line="480" w:lineRule="auto"/>
        <w:jc w:val="both"/>
        <w:rPr>
          <w:i/>
          <w:sz w:val="28"/>
        </w:rPr>
      </w:pPr>
      <w:r w:rsidRPr="00F43F2A">
        <w:rPr>
          <w:i/>
          <w:sz w:val="28"/>
        </w:rPr>
        <w:t>Mercoledì</w:t>
      </w:r>
    </w:p>
    <w:p w:rsidR="00011440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L</w:t>
      </w:r>
      <w:r>
        <w:rPr>
          <w:sz w:val="28"/>
        </w:rPr>
        <w:t xml:space="preserve">e dichiarazioni del Consiglio e della Commissione sul </w:t>
      </w:r>
      <w:r w:rsidR="00CE70E2">
        <w:rPr>
          <w:sz w:val="28"/>
        </w:rPr>
        <w:t>“</w:t>
      </w:r>
      <w:r>
        <w:rPr>
          <w:sz w:val="28"/>
        </w:rPr>
        <w:t>Quadro finanziario pluriennale 2</w:t>
      </w:r>
      <w:r>
        <w:rPr>
          <w:sz w:val="28"/>
        </w:rPr>
        <w:t>021-20</w:t>
      </w:r>
      <w:r>
        <w:rPr>
          <w:sz w:val="28"/>
        </w:rPr>
        <w:t xml:space="preserve">27 </w:t>
      </w:r>
      <w:r>
        <w:rPr>
          <w:sz w:val="28"/>
        </w:rPr>
        <w:t xml:space="preserve">e </w:t>
      </w:r>
      <w:r>
        <w:rPr>
          <w:sz w:val="28"/>
        </w:rPr>
        <w:t>risorse proprie</w:t>
      </w:r>
      <w:r>
        <w:rPr>
          <w:sz w:val="28"/>
        </w:rPr>
        <w:t>:</w:t>
      </w:r>
      <w:r>
        <w:rPr>
          <w:sz w:val="28"/>
        </w:rPr>
        <w:t xml:space="preserve"> è il momento di rispondere all</w:t>
      </w:r>
      <w:r>
        <w:rPr>
          <w:sz w:val="28"/>
        </w:rPr>
        <w:t xml:space="preserve">e </w:t>
      </w:r>
      <w:r>
        <w:rPr>
          <w:sz w:val="28"/>
        </w:rPr>
        <w:t>attes</w:t>
      </w:r>
      <w:r>
        <w:rPr>
          <w:sz w:val="28"/>
        </w:rPr>
        <w:t>e</w:t>
      </w:r>
      <w:r>
        <w:rPr>
          <w:sz w:val="28"/>
        </w:rPr>
        <w:t xml:space="preserve"> dei cittadini</w:t>
      </w:r>
      <w:r w:rsidR="00CE70E2">
        <w:rPr>
          <w:sz w:val="28"/>
        </w:rPr>
        <w:t>”</w:t>
      </w:r>
      <w:r>
        <w:rPr>
          <w:sz w:val="28"/>
        </w:rPr>
        <w:t xml:space="preserve"> sono spostate come primo punto a giovedì mattina. Tali dichiarazioni sono sostituite dalla dichiarazione della Commissione sull'ecologizzazione della Banca europea per gli investimenti</w:t>
      </w:r>
      <w:r>
        <w:rPr>
          <w:sz w:val="28"/>
        </w:rPr>
        <w:t>, che è</w:t>
      </w:r>
      <w:r>
        <w:rPr>
          <w:sz w:val="28"/>
        </w:rPr>
        <w:t xml:space="preserve"> spostata da giovedì a mercoledì.</w:t>
      </w:r>
    </w:p>
    <w:p w:rsidR="00F43F2A" w:rsidP="00972BCC">
      <w:pPr>
        <w:spacing w:line="480" w:lineRule="auto"/>
        <w:rPr>
          <w:sz w:val="28"/>
        </w:rPr>
      </w:pPr>
    </w:p>
    <w:p w:rsidR="00011440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</w:rPr>
        <w:t xml:space="preserve">empre </w:t>
      </w:r>
      <w:r>
        <w:rPr>
          <w:sz w:val="28"/>
        </w:rPr>
        <w:t xml:space="preserve">per quanto riguarda l'ordine del giorno di mercoledì, è aggiunta come terzo punto </w:t>
      </w:r>
      <w:r>
        <w:rPr>
          <w:sz w:val="28"/>
        </w:rPr>
        <w:t xml:space="preserve">una dichiarazione della Commissione </w:t>
      </w:r>
      <w:r>
        <w:rPr>
          <w:sz w:val="28"/>
        </w:rPr>
        <w:t>sui d</w:t>
      </w:r>
      <w:r w:rsidRPr="00F43F2A">
        <w:rPr>
          <w:sz w:val="28"/>
        </w:rPr>
        <w:t>azi imposti dagli Stati Uniti sui prodotti europei in seguito alla decisione dell'OMC sul caso Airbus</w:t>
      </w:r>
      <w:r>
        <w:rPr>
          <w:sz w:val="28"/>
        </w:rPr>
        <w:t>.</w:t>
      </w:r>
    </w:p>
    <w:p w:rsidR="00011440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Sempre per quanto riguarda l'ordine del giorno di mercoledì, </w:t>
      </w:r>
      <w:r>
        <w:rPr>
          <w:sz w:val="28"/>
        </w:rPr>
        <w:t>è aggiunt</w:t>
      </w:r>
      <w:r>
        <w:rPr>
          <w:sz w:val="28"/>
        </w:rPr>
        <w:t>a</w:t>
      </w:r>
      <w:r>
        <w:rPr>
          <w:sz w:val="28"/>
        </w:rPr>
        <w:t xml:space="preserve"> come quarto punto una dichiarazio</w:t>
      </w:r>
      <w:r>
        <w:rPr>
          <w:sz w:val="28"/>
        </w:rPr>
        <w:t>ne del V</w:t>
      </w:r>
      <w:r>
        <w:rPr>
          <w:sz w:val="28"/>
        </w:rPr>
        <w:t>icepresidente della commissione/</w:t>
      </w:r>
      <w:r>
        <w:rPr>
          <w:sz w:val="28"/>
        </w:rPr>
        <w:t>A</w:t>
      </w:r>
      <w:r>
        <w:rPr>
          <w:sz w:val="28"/>
        </w:rPr>
        <w:t xml:space="preserve">lto rappresentante </w:t>
      </w:r>
      <w:r>
        <w:rPr>
          <w:sz w:val="28"/>
        </w:rPr>
        <w:t>del</w:t>
      </w:r>
      <w:r>
        <w:rPr>
          <w:sz w:val="28"/>
        </w:rPr>
        <w:t xml:space="preserve">l'Unione per gli </w:t>
      </w:r>
      <w:r>
        <w:rPr>
          <w:sz w:val="28"/>
        </w:rPr>
        <w:t>a</w:t>
      </w:r>
      <w:r>
        <w:rPr>
          <w:sz w:val="28"/>
        </w:rPr>
        <w:t xml:space="preserve">ffari esteri e la </w:t>
      </w:r>
      <w:r>
        <w:rPr>
          <w:sz w:val="28"/>
        </w:rPr>
        <w:t xml:space="preserve">politica di </w:t>
      </w:r>
      <w:r>
        <w:rPr>
          <w:sz w:val="28"/>
        </w:rPr>
        <w:t>sicurezza sulla situazione nella Siria settentrionale.</w:t>
      </w:r>
    </w:p>
    <w:p w:rsidR="00F43F2A" w:rsidP="00F43F2A">
      <w:pPr>
        <w:spacing w:line="480" w:lineRule="auto"/>
        <w:jc w:val="both"/>
        <w:rPr>
          <w:sz w:val="28"/>
        </w:rPr>
      </w:pPr>
    </w:p>
    <w:p w:rsidR="00F43F2A" w:rsidRPr="00F43F2A" w:rsidP="00972BCC">
      <w:pPr>
        <w:spacing w:line="480" w:lineRule="auto"/>
        <w:rPr>
          <w:i/>
          <w:sz w:val="28"/>
        </w:rPr>
      </w:pPr>
      <w:r w:rsidRPr="00F43F2A">
        <w:rPr>
          <w:i/>
          <w:sz w:val="28"/>
        </w:rPr>
        <w:t>Giovedì</w:t>
      </w:r>
    </w:p>
    <w:p w:rsidR="00011440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L</w:t>
      </w:r>
      <w:r>
        <w:rPr>
          <w:sz w:val="28"/>
        </w:rPr>
        <w:t xml:space="preserve">e dichiarazioni del Consiglio e della Commissione sul </w:t>
      </w:r>
      <w:r w:rsidR="00CE70E2">
        <w:rPr>
          <w:sz w:val="28"/>
        </w:rPr>
        <w:t>“</w:t>
      </w:r>
      <w:r>
        <w:rPr>
          <w:sz w:val="28"/>
        </w:rPr>
        <w:t>Quadro finanziario pluriennale 2021-2027 e risorse proprie: è il momento di rispondere alle attese dei cittadini</w:t>
      </w:r>
      <w:r w:rsidR="00CE70E2">
        <w:rPr>
          <w:sz w:val="28"/>
        </w:rPr>
        <w:t>”</w:t>
      </w:r>
      <w:bookmarkStart w:id="0" w:name="_GoBack"/>
      <w:bookmarkEnd w:id="0"/>
      <w:r>
        <w:rPr>
          <w:sz w:val="28"/>
        </w:rPr>
        <w:t xml:space="preserve"> sono spostate come primo punto a giovedì mattina.</w:t>
      </w:r>
    </w:p>
    <w:p w:rsidR="00F43F2A" w:rsidP="00972BCC">
      <w:pPr>
        <w:spacing w:line="480" w:lineRule="auto"/>
        <w:rPr>
          <w:sz w:val="28"/>
        </w:rPr>
      </w:pPr>
    </w:p>
    <w:p w:rsidR="00F43F2A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La relazione dell'on. D</w:t>
      </w:r>
      <w:r w:rsidR="00011440">
        <w:rPr>
          <w:sz w:val="28"/>
        </w:rPr>
        <w:t>e Lange sulle politiche economiche della zona euro nel 2019 è cancellata dall'ordine del giorno</w:t>
      </w:r>
      <w:r>
        <w:rPr>
          <w:sz w:val="28"/>
        </w:rPr>
        <w:t>.</w:t>
      </w:r>
    </w:p>
    <w:p w:rsidR="00F43F2A" w:rsidP="00F43F2A">
      <w:pPr>
        <w:spacing w:line="480" w:lineRule="auto"/>
        <w:jc w:val="both"/>
        <w:rPr>
          <w:sz w:val="28"/>
        </w:rPr>
      </w:pPr>
    </w:p>
    <w:p w:rsidR="00F43F2A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I</w:t>
      </w:r>
      <w:r w:rsidR="00011440">
        <w:rPr>
          <w:sz w:val="28"/>
        </w:rPr>
        <w:t>noltre</w:t>
      </w:r>
      <w:r>
        <w:rPr>
          <w:sz w:val="28"/>
        </w:rPr>
        <w:t>, cinque</w:t>
      </w:r>
      <w:r w:rsidR="00011440">
        <w:rPr>
          <w:sz w:val="28"/>
        </w:rPr>
        <w:t xml:space="preserve"> obiezioni a norma dell'articolo 112 del regolamento sono state approvate dalla commissione ENVI e saranno aggiunte direttamente alle votazioni</w:t>
      </w:r>
      <w:r>
        <w:rPr>
          <w:sz w:val="28"/>
        </w:rPr>
        <w:t>:</w:t>
      </w:r>
      <w:r w:rsidR="00011440">
        <w:rPr>
          <w:sz w:val="28"/>
        </w:rPr>
        <w:t xml:space="preserve"> sostanze attive, sostanze attive compreso il clorotoluron, granturco geneticamente modificato, soia geneticamente modificata e granturco geneticamente modificato ecc. </w:t>
      </w:r>
    </w:p>
    <w:p w:rsidR="00F43F2A" w:rsidP="00F43F2A">
      <w:pPr>
        <w:spacing w:line="480" w:lineRule="auto"/>
        <w:jc w:val="both"/>
        <w:rPr>
          <w:sz w:val="28"/>
        </w:rPr>
      </w:pPr>
    </w:p>
    <w:p w:rsidR="00972BCC" w:rsidRPr="0004441F" w:rsidP="00F43F2A">
      <w:pPr>
        <w:spacing w:line="480" w:lineRule="auto"/>
        <w:jc w:val="both"/>
        <w:rPr>
          <w:sz w:val="28"/>
        </w:rPr>
      </w:pPr>
      <w:r>
        <w:rPr>
          <w:sz w:val="28"/>
        </w:rPr>
        <w:t>Su tutte</w:t>
      </w:r>
      <w:r w:rsidR="00011440">
        <w:rPr>
          <w:sz w:val="28"/>
        </w:rPr>
        <w:t xml:space="preserve"> queste modifiche vi sono obiezioni?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08_09-10-2019-161511.doc"/>
    <w:docVar w:name="varPresident" w:val="Presidente"/>
    <w:docVar w:name="varPresidentIntro" w:val="Presidente"/>
    <w:docVar w:name="varSittingTitle" w:val="MERCOLEDI' 9 OTTOBRE 2019"/>
    <w:docVar w:name="varSpeakerGroup" w:val="()"/>
    <w:docVar w:name="varUserId" w:val="MECCHER"/>
    <w:docVar w:name="varUserName" w:val="ECCHER Mich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72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2BCC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972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2BCC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ANTONELLO Andrea</cp:lastModifiedBy>
  <cp:revision>2</cp:revision>
  <dcterms:created xsi:type="dcterms:W3CDTF">2019-10-10T11:25:00Z</dcterms:created>
  <dcterms:modified xsi:type="dcterms:W3CDTF">2019-10-10T11:25:00Z</dcterms:modified>
</cp:coreProperties>
</file>