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73E03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Isabel García Muñoz, </w:t>
      </w:r>
      <w:r w:rsidRPr="00E948C4" w:rsidR="00C33F02">
        <w:rPr>
          <w:i/>
          <w:sz w:val="28"/>
          <w:szCs w:val="28"/>
          <w:lang w:val="es-ES"/>
        </w:rPr>
        <w:t xml:space="preserve">ponente </w:t>
      </w:r>
      <w:r w:rsidRPr="00E948C4">
        <w:rPr>
          <w:i/>
          <w:sz w:val="28"/>
          <w:szCs w:val="28"/>
          <w:lang w:val="es-ES"/>
        </w:rPr>
        <w:t>de opinión de la Comisión de Transportes y Turismo</w:t>
      </w:r>
      <w:r w:rsidRPr="00E948C4">
        <w:rPr>
          <w:b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913210">
        <w:rPr>
          <w:sz w:val="28"/>
          <w:szCs w:val="28"/>
          <w:lang w:val="es-ES"/>
        </w:rPr>
        <w:t>Señora</w:t>
      </w:r>
      <w:r w:rsidRPr="00E948C4">
        <w:rPr>
          <w:sz w:val="28"/>
          <w:szCs w:val="28"/>
          <w:lang w:val="es-ES"/>
        </w:rPr>
        <w:t xml:space="preserve"> presidenta</w:t>
      </w:r>
      <w:r w:rsidR="00913210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comisario</w:t>
      </w:r>
      <w:r w:rsidR="008621C9">
        <w:rPr>
          <w:sz w:val="28"/>
          <w:szCs w:val="28"/>
          <w:lang w:val="es-ES"/>
        </w:rPr>
        <w:t xml:space="preserve"> Hahn,</w:t>
      </w:r>
      <w:r w:rsidRPr="00E948C4">
        <w:rPr>
          <w:sz w:val="28"/>
          <w:szCs w:val="28"/>
          <w:lang w:val="es-ES"/>
        </w:rPr>
        <w:t xml:space="preserve"> </w:t>
      </w:r>
      <w:r w:rsidR="008621C9">
        <w:rPr>
          <w:sz w:val="28"/>
          <w:szCs w:val="28"/>
          <w:lang w:val="es-ES"/>
        </w:rPr>
        <w:t>t</w:t>
      </w:r>
      <w:r w:rsidRPr="00E948C4">
        <w:rPr>
          <w:sz w:val="28"/>
          <w:szCs w:val="28"/>
          <w:lang w:val="es-ES"/>
        </w:rPr>
        <w:t xml:space="preserve">odos </w:t>
      </w:r>
      <w:r w:rsidR="00C96C39">
        <w:rPr>
          <w:sz w:val="28"/>
          <w:szCs w:val="28"/>
          <w:lang w:val="es-ES"/>
        </w:rPr>
        <w:t>sab</w:t>
      </w:r>
      <w:r w:rsidRPr="00E948C4">
        <w:rPr>
          <w:sz w:val="28"/>
          <w:szCs w:val="28"/>
          <w:lang w:val="es-ES"/>
        </w:rPr>
        <w:t xml:space="preserve">emos el gran impacto que ha tenido la </w:t>
      </w:r>
      <w:r w:rsidR="003F577B">
        <w:rPr>
          <w:sz w:val="28"/>
          <w:szCs w:val="28"/>
          <w:lang w:val="es-ES"/>
        </w:rPr>
        <w:t>COVID</w:t>
      </w:r>
      <w:r w:rsidR="003F577B">
        <w:rPr>
          <w:sz w:val="28"/>
          <w:szCs w:val="28"/>
          <w:lang w:val="es-ES"/>
        </w:rPr>
        <w:noBreakHyphen/>
      </w:r>
      <w:r w:rsidRPr="00E948C4">
        <w:rPr>
          <w:sz w:val="28"/>
          <w:szCs w:val="28"/>
          <w:lang w:val="es-ES"/>
        </w:rPr>
        <w:t>19 en el transporte y el turismo europeos, sectores importantísimos para el buen funcionamiento de nuestro mercado interior. El transporte supone alrededor del 5</w:t>
      </w:r>
      <w:r w:rsidR="003F577B">
        <w:rPr>
          <w:sz w:val="28"/>
          <w:szCs w:val="28"/>
          <w:lang w:val="es-ES"/>
        </w:rPr>
        <w:t> %</w:t>
      </w:r>
      <w:r w:rsidRPr="00E948C4">
        <w:rPr>
          <w:sz w:val="28"/>
          <w:szCs w:val="28"/>
          <w:lang w:val="es-ES"/>
        </w:rPr>
        <w:t xml:space="preserve"> del PIB europeo y el turismo cerca del 10</w:t>
      </w:r>
      <w:r w:rsidR="003F577B">
        <w:rPr>
          <w:sz w:val="28"/>
          <w:szCs w:val="28"/>
          <w:lang w:val="es-ES"/>
        </w:rPr>
        <w:t> %,</w:t>
      </w:r>
      <w:r w:rsidRPr="00E948C4">
        <w:rPr>
          <w:sz w:val="28"/>
          <w:szCs w:val="28"/>
          <w:lang w:val="es-ES"/>
        </w:rPr>
        <w:t xml:space="preserve"> y ambos emplean a m</w:t>
      </w:r>
      <w:r w:rsidR="003F577B">
        <w:rPr>
          <w:sz w:val="28"/>
          <w:szCs w:val="28"/>
          <w:lang w:val="es-ES"/>
        </w:rPr>
        <w:t>illones de europeos y europeas</w:t>
      </w:r>
      <w:r w:rsidR="00C96C39">
        <w:rPr>
          <w:sz w:val="28"/>
          <w:szCs w:val="28"/>
          <w:lang w:val="es-ES"/>
        </w:rPr>
        <w:t>; p</w:t>
      </w:r>
      <w:r w:rsidRPr="00E948C4">
        <w:rPr>
          <w:sz w:val="28"/>
          <w:szCs w:val="28"/>
          <w:lang w:val="es-ES"/>
        </w:rPr>
        <w:t>or si fuera poco, se hace imperiosa la necesidad de avanzar hacia un modelo de economía más sostenible</w:t>
      </w:r>
      <w:r w:rsidR="00C96C39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eso </w:t>
      </w:r>
      <w:r w:rsidR="00C96C39">
        <w:rPr>
          <w:sz w:val="28"/>
          <w:szCs w:val="28"/>
          <w:lang w:val="es-ES"/>
        </w:rPr>
        <w:t xml:space="preserve">implica </w:t>
      </w:r>
      <w:r w:rsidRPr="00E948C4">
        <w:rPr>
          <w:sz w:val="28"/>
          <w:szCs w:val="28"/>
          <w:lang w:val="es-ES"/>
        </w:rPr>
        <w:t>un gran esfuerzo de estos sectores en inversión y en planificación a nivel europeo y nacional</w:t>
      </w:r>
      <w:r w:rsidR="00C96C39">
        <w:rPr>
          <w:sz w:val="28"/>
          <w:szCs w:val="28"/>
          <w:lang w:val="es-ES"/>
        </w:rPr>
        <w:t>, a</w:t>
      </w:r>
      <w:r w:rsidRPr="00E948C4">
        <w:rPr>
          <w:sz w:val="28"/>
          <w:szCs w:val="28"/>
          <w:lang w:val="es-ES"/>
        </w:rPr>
        <w:t>sí que no queda otra</w:t>
      </w:r>
      <w:r w:rsidR="00C96C39">
        <w:rPr>
          <w:sz w:val="28"/>
          <w:szCs w:val="28"/>
          <w:lang w:val="es-ES"/>
        </w:rPr>
        <w:t>: e</w:t>
      </w:r>
      <w:r w:rsidRPr="00E948C4">
        <w:rPr>
          <w:sz w:val="28"/>
          <w:szCs w:val="28"/>
          <w:lang w:val="es-ES"/>
        </w:rPr>
        <w:t>l presupuesto de 2022 debe ser el presupuesto de la recuperación socioeconómica europea.</w:t>
      </w:r>
    </w:p>
    <w:p w:rsidR="00073E03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En transporte tenemos retos importantes</w:t>
      </w:r>
      <w:r w:rsidR="00230E32"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desarrollar los corredores europeos, desplegar infraestructura</w:t>
      </w:r>
      <w:r w:rsidR="00C96C39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de combustibles alternativos, mejorar el transporte de pasajeros y la distribución de mercancías a través de la </w:t>
      </w:r>
      <w:r w:rsidR="00230E32">
        <w:rPr>
          <w:sz w:val="28"/>
          <w:szCs w:val="28"/>
          <w:lang w:val="es-ES"/>
        </w:rPr>
        <w:t>multi</w:t>
      </w:r>
      <w:r w:rsidRPr="00E948C4">
        <w:rPr>
          <w:sz w:val="28"/>
          <w:szCs w:val="28"/>
          <w:lang w:val="es-ES"/>
        </w:rPr>
        <w:t>modalidad, hacer las infraestructuras más resilientes al cambio climático y adaptarlas a los avance</w:t>
      </w:r>
      <w:bookmarkStart w:id="0" w:name="_GoBack"/>
      <w:bookmarkEnd w:id="0"/>
      <w:r w:rsidRPr="00E948C4">
        <w:rPr>
          <w:sz w:val="28"/>
          <w:szCs w:val="28"/>
          <w:lang w:val="es-ES"/>
        </w:rPr>
        <w:t>s tecnológicos como los coches autónomo</w:t>
      </w:r>
      <w:r w:rsidR="00230E32">
        <w:rPr>
          <w:sz w:val="28"/>
          <w:szCs w:val="28"/>
          <w:lang w:val="es-ES"/>
        </w:rPr>
        <w:t>s</w:t>
      </w:r>
      <w:r w:rsidR="00C96C39">
        <w:rPr>
          <w:sz w:val="28"/>
          <w:szCs w:val="28"/>
          <w:lang w:val="es-ES"/>
        </w:rPr>
        <w:t>; p</w:t>
      </w:r>
      <w:r w:rsidRPr="00E948C4">
        <w:rPr>
          <w:sz w:val="28"/>
          <w:szCs w:val="28"/>
          <w:lang w:val="es-ES"/>
        </w:rPr>
        <w:t>or suerte, contamos con las agencias europeas de transporte</w:t>
      </w:r>
      <w:r w:rsidR="00854C55">
        <w:rPr>
          <w:sz w:val="28"/>
          <w:szCs w:val="28"/>
          <w:lang w:val="es-ES"/>
        </w:rPr>
        <w:t xml:space="preserve"> </w:t>
      </w:r>
      <w:r w:rsidRPr="00C96C39" w:rsidR="00854C55">
        <w:rPr>
          <w:sz w:val="28"/>
          <w:szCs w:val="28"/>
          <w:lang w:val="es-ES"/>
        </w:rPr>
        <w:t>—</w:t>
      </w:r>
      <w:r w:rsidRPr="00C96C39" w:rsidR="00C96C39">
        <w:rPr>
          <w:sz w:val="28"/>
          <w:szCs w:val="28"/>
          <w:lang w:val="es-ES"/>
        </w:rPr>
        <w:t>AFE</w:t>
      </w:r>
      <w:r w:rsidRPr="00C96C39" w:rsidR="00BC18BD">
        <w:rPr>
          <w:sz w:val="28"/>
          <w:szCs w:val="28"/>
          <w:lang w:val="es-ES"/>
        </w:rPr>
        <w:t>, AESA</w:t>
      </w:r>
      <w:r w:rsidRPr="00C96C39">
        <w:rPr>
          <w:sz w:val="28"/>
          <w:szCs w:val="28"/>
          <w:lang w:val="es-ES"/>
        </w:rPr>
        <w:t xml:space="preserve"> y </w:t>
      </w:r>
      <w:r w:rsidRPr="00C96C39" w:rsidR="00C96C39">
        <w:rPr>
          <w:sz w:val="28"/>
          <w:szCs w:val="28"/>
          <w:lang w:val="es-ES"/>
        </w:rPr>
        <w:t>AESM</w:t>
      </w:r>
      <w:r w:rsidRPr="00C96C39" w:rsidR="00854C55">
        <w:rPr>
          <w:sz w:val="28"/>
          <w:szCs w:val="28"/>
          <w:lang w:val="es-ES"/>
        </w:rPr>
        <w:t>—,</w:t>
      </w:r>
      <w:r w:rsidRPr="00C96C39">
        <w:rPr>
          <w:sz w:val="28"/>
          <w:szCs w:val="28"/>
          <w:lang w:val="es-ES"/>
        </w:rPr>
        <w:t xml:space="preserve"> cuyo papel es clave en este proceso transformador</w:t>
      </w:r>
      <w:r w:rsidR="00C96C39">
        <w:rPr>
          <w:sz w:val="28"/>
          <w:szCs w:val="28"/>
          <w:lang w:val="es-ES"/>
        </w:rPr>
        <w:t>,</w:t>
      </w:r>
      <w:r w:rsidRPr="00C96C39">
        <w:rPr>
          <w:sz w:val="28"/>
          <w:szCs w:val="28"/>
          <w:lang w:val="es-ES"/>
        </w:rPr>
        <w:t xml:space="preserve"> y necesitamos que así lo refleje su presupuesto.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SALVADOR LOPEZ Pablo</cp:lastModifiedBy>
  <cp:revision>2</cp:revision>
  <dcterms:created xsi:type="dcterms:W3CDTF">2021-10-19T15:54:00Z</dcterms:created>
  <dcterms:modified xsi:type="dcterms:W3CDTF">2021-10-19T15:54:00Z</dcterms:modified>
</cp:coreProperties>
</file>