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GIESEKE</w:t>
      </w:r>
      <w:r>
        <w:tab/>
        <w:tab/>
      </w:r>
      <w:r>
        <w:rPr>
          <w:color w:val="111111"/>
          <w:sz w:val="24"/>
        </w:rPr>
        <w:t>(A9-0251/2020)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TEN-T guidelines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Transport and Tourism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