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EE" w:rsidRPr="00764044" w:rsidRDefault="00973282" w:rsidP="00EA1A87">
      <w:pPr>
        <w:spacing w:line="480" w:lineRule="auto"/>
        <w:jc w:val="both"/>
        <w:rPr>
          <w:sz w:val="28"/>
          <w:szCs w:val="28"/>
          <w:lang w:val="de-DE"/>
        </w:rPr>
      </w:pPr>
      <w:bookmarkStart w:id="0" w:name="_GoBack"/>
      <w:bookmarkEnd w:id="0"/>
      <w:r w:rsidRPr="00EA1A87">
        <w:rPr>
          <w:b/>
          <w:sz w:val="28"/>
          <w:szCs w:val="28"/>
          <w:lang w:val="de-DE"/>
        </w:rPr>
        <w:t>Moritz Körner (</w:t>
      </w:r>
      <w:proofErr w:type="spellStart"/>
      <w:r w:rsidRPr="00EA1A87">
        <w:rPr>
          <w:b/>
          <w:sz w:val="28"/>
          <w:szCs w:val="28"/>
          <w:lang w:val="de-DE"/>
        </w:rPr>
        <w:t>Renew</w:t>
      </w:r>
      <w:proofErr w:type="spellEnd"/>
      <w:r w:rsidRPr="00EA1A87">
        <w:rPr>
          <w:b/>
          <w:sz w:val="28"/>
          <w:szCs w:val="28"/>
          <w:lang w:val="de-DE"/>
        </w:rPr>
        <w:t xml:space="preserve">), </w:t>
      </w:r>
      <w:r w:rsidRPr="00EA1A87">
        <w:rPr>
          <w:i/>
          <w:sz w:val="28"/>
          <w:szCs w:val="28"/>
          <w:lang w:val="de-DE"/>
        </w:rPr>
        <w:t>Antwort auf eine Frage nach dem Verfahren der „blauen Karte“</w:t>
      </w:r>
      <w:r w:rsidRPr="00EA1A87">
        <w:rPr>
          <w:b/>
          <w:sz w:val="28"/>
          <w:szCs w:val="28"/>
          <w:lang w:val="de-DE"/>
        </w:rPr>
        <w:t>.</w:t>
      </w:r>
      <w:r w:rsidRPr="00EA1A87">
        <w:rPr>
          <w:sz w:val="28"/>
          <w:szCs w:val="28"/>
          <w:lang w:val="de-DE"/>
        </w:rPr>
        <w:t xml:space="preserve"> </w:t>
      </w:r>
      <w:r w:rsidRPr="00EA1A87">
        <w:rPr>
          <w:rFonts w:cs="Calibri"/>
          <w:sz w:val="28"/>
          <w:szCs w:val="28"/>
          <w:lang w:val="de-DE"/>
        </w:rPr>
        <w:t>–</w:t>
      </w:r>
      <w:r w:rsidRPr="00EA1A87">
        <w:rPr>
          <w:sz w:val="28"/>
          <w:szCs w:val="28"/>
          <w:lang w:val="de-DE"/>
        </w:rPr>
        <w:t xml:space="preserve"> Ich würde bezweifeln, dass das alleine am </w:t>
      </w:r>
      <w:r w:rsidR="00EA1A87">
        <w:rPr>
          <w:sz w:val="28"/>
          <w:szCs w:val="28"/>
          <w:lang w:val="de-DE"/>
        </w:rPr>
        <w:t>A</w:t>
      </w:r>
      <w:r w:rsidRPr="00EA1A87">
        <w:rPr>
          <w:sz w:val="28"/>
          <w:szCs w:val="28"/>
          <w:lang w:val="de-DE"/>
        </w:rPr>
        <w:t>ufbau</w:t>
      </w:r>
      <w:r w:rsidR="000A3EEE" w:rsidRPr="00EA1A87">
        <w:rPr>
          <w:sz w:val="28"/>
          <w:szCs w:val="28"/>
          <w:lang w:val="de-DE"/>
        </w:rPr>
        <w:t>fond</w:t>
      </w:r>
      <w:r w:rsidR="00764044">
        <w:rPr>
          <w:sz w:val="28"/>
          <w:szCs w:val="28"/>
          <w:lang w:val="de-DE"/>
        </w:rPr>
        <w:t>s</w:t>
      </w:r>
      <w:r w:rsidRPr="00EA1A87">
        <w:rPr>
          <w:sz w:val="28"/>
          <w:szCs w:val="28"/>
          <w:lang w:val="de-DE"/>
        </w:rPr>
        <w:t xml:space="preserve"> gelegen hat, denn zu dem Zeitpunkt, als wir den aufgespannt haben und die Gelder tatsächlich geflossen sind, waren wir auch schon wieder ein Stückchen weiter. </w:t>
      </w:r>
      <w:r w:rsidRPr="00764044">
        <w:rPr>
          <w:sz w:val="28"/>
          <w:szCs w:val="28"/>
          <w:lang w:val="de-DE"/>
        </w:rPr>
        <w:t>Wir sehen j</w:t>
      </w:r>
      <w:r w:rsidR="000A3EEE" w:rsidRPr="00764044">
        <w:rPr>
          <w:sz w:val="28"/>
          <w:szCs w:val="28"/>
          <w:lang w:val="de-DE"/>
        </w:rPr>
        <w:t xml:space="preserve">etzt, dass die Gelder </w:t>
      </w:r>
      <w:r w:rsidRPr="00764044">
        <w:rPr>
          <w:sz w:val="28"/>
          <w:szCs w:val="28"/>
          <w:lang w:val="de-DE"/>
        </w:rPr>
        <w:t xml:space="preserve">aus dem </w:t>
      </w:r>
      <w:r w:rsidR="00EA1A87">
        <w:rPr>
          <w:sz w:val="28"/>
          <w:szCs w:val="28"/>
          <w:lang w:val="de-DE"/>
        </w:rPr>
        <w:t>A</w:t>
      </w:r>
      <w:r w:rsidRPr="00764044">
        <w:rPr>
          <w:sz w:val="28"/>
          <w:szCs w:val="28"/>
          <w:lang w:val="de-DE"/>
        </w:rPr>
        <w:t>ufbau</w:t>
      </w:r>
      <w:r w:rsidR="000A3EEE" w:rsidRPr="00764044">
        <w:rPr>
          <w:sz w:val="28"/>
          <w:szCs w:val="28"/>
          <w:lang w:val="de-DE"/>
        </w:rPr>
        <w:t>fond</w:t>
      </w:r>
      <w:r w:rsidR="00EA1A87">
        <w:rPr>
          <w:sz w:val="28"/>
          <w:szCs w:val="28"/>
          <w:lang w:val="de-DE"/>
        </w:rPr>
        <w:t>s</w:t>
      </w:r>
      <w:r w:rsidRPr="00764044">
        <w:rPr>
          <w:sz w:val="28"/>
          <w:szCs w:val="28"/>
          <w:lang w:val="de-DE"/>
        </w:rPr>
        <w:t xml:space="preserve"> </w:t>
      </w:r>
      <w:r w:rsidR="000A3EEE" w:rsidRPr="00764044">
        <w:rPr>
          <w:sz w:val="28"/>
          <w:szCs w:val="28"/>
          <w:lang w:val="de-DE"/>
        </w:rPr>
        <w:t>sehr schlecht abfließen</w:t>
      </w:r>
      <w:r w:rsidR="00EA1A87">
        <w:rPr>
          <w:sz w:val="28"/>
          <w:szCs w:val="28"/>
          <w:lang w:val="de-DE"/>
        </w:rPr>
        <w:t>. D</w:t>
      </w:r>
      <w:r w:rsidRPr="00764044">
        <w:rPr>
          <w:sz w:val="28"/>
          <w:szCs w:val="28"/>
          <w:lang w:val="de-DE"/>
        </w:rPr>
        <w:t xml:space="preserve">ie meisten Mitgliedstaaten sind überhaupt nicht </w:t>
      </w:r>
      <w:r w:rsidR="00EA1A87" w:rsidRPr="002A3099">
        <w:rPr>
          <w:sz w:val="28"/>
          <w:szCs w:val="28"/>
          <w:lang w:val="de-DE"/>
        </w:rPr>
        <w:t xml:space="preserve">dazu </w:t>
      </w:r>
      <w:r w:rsidRPr="00764044">
        <w:rPr>
          <w:sz w:val="28"/>
          <w:szCs w:val="28"/>
          <w:lang w:val="de-DE"/>
        </w:rPr>
        <w:t>in der Lage, die Gelder auch alle auszugeben.</w:t>
      </w:r>
    </w:p>
    <w:p w:rsidR="000A3EEE" w:rsidRPr="00764044" w:rsidRDefault="000A3EEE" w:rsidP="000254C6">
      <w:pPr>
        <w:spacing w:line="480" w:lineRule="auto"/>
        <w:jc w:val="both"/>
        <w:rPr>
          <w:sz w:val="28"/>
          <w:szCs w:val="28"/>
          <w:lang w:val="de-DE"/>
        </w:rPr>
      </w:pPr>
    </w:p>
    <w:p w:rsidR="000A3EEE" w:rsidRPr="00EA1A87" w:rsidRDefault="00973282" w:rsidP="00EA1A87">
      <w:pPr>
        <w:spacing w:line="480" w:lineRule="auto"/>
        <w:jc w:val="both"/>
        <w:rPr>
          <w:sz w:val="28"/>
          <w:szCs w:val="28"/>
          <w:lang w:val="de-DE"/>
        </w:rPr>
      </w:pPr>
      <w:r w:rsidRPr="00EA1A87">
        <w:rPr>
          <w:sz w:val="28"/>
          <w:szCs w:val="28"/>
          <w:lang w:val="de-DE"/>
        </w:rPr>
        <w:t xml:space="preserve">Ich bin nicht grundsätzlich gegen dieses Kriseninstrument gewesen, </w:t>
      </w:r>
      <w:r w:rsidR="00EA1A87">
        <w:rPr>
          <w:sz w:val="28"/>
          <w:szCs w:val="28"/>
          <w:lang w:val="de-DE"/>
        </w:rPr>
        <w:t xml:space="preserve">ich </w:t>
      </w:r>
      <w:r w:rsidRPr="00EA1A87">
        <w:rPr>
          <w:sz w:val="28"/>
          <w:szCs w:val="28"/>
          <w:lang w:val="de-DE"/>
        </w:rPr>
        <w:t>habe das hier auch mitgetragen. Aber ich habe auch schon damals immer davor gewarnt, dass wir die Gelder nicht einf</w:t>
      </w:r>
      <w:r w:rsidR="000A3EEE" w:rsidRPr="00EA1A87">
        <w:rPr>
          <w:sz w:val="28"/>
          <w:szCs w:val="28"/>
          <w:lang w:val="de-DE"/>
        </w:rPr>
        <w:t>ach nur in ein Nationalisierung</w:t>
      </w:r>
      <w:r w:rsidRPr="00EA1A87">
        <w:rPr>
          <w:sz w:val="28"/>
          <w:szCs w:val="28"/>
          <w:lang w:val="de-DE"/>
        </w:rPr>
        <w:t xml:space="preserve">sprogramm geben. Das ist nämlich der </w:t>
      </w:r>
      <w:r w:rsidR="00EA1A87">
        <w:rPr>
          <w:sz w:val="28"/>
          <w:szCs w:val="28"/>
          <w:lang w:val="de-DE"/>
        </w:rPr>
        <w:t>A</w:t>
      </w:r>
      <w:r w:rsidRPr="00EA1A87">
        <w:rPr>
          <w:sz w:val="28"/>
          <w:szCs w:val="28"/>
          <w:lang w:val="de-DE"/>
        </w:rPr>
        <w:t>ufbau</w:t>
      </w:r>
      <w:r w:rsidR="000A3EEE" w:rsidRPr="00EA1A87">
        <w:rPr>
          <w:sz w:val="28"/>
          <w:szCs w:val="28"/>
          <w:lang w:val="de-DE"/>
        </w:rPr>
        <w:t>fond</w:t>
      </w:r>
      <w:r w:rsidR="00EA1A87">
        <w:rPr>
          <w:sz w:val="28"/>
          <w:szCs w:val="28"/>
          <w:lang w:val="de-DE"/>
        </w:rPr>
        <w:t>s</w:t>
      </w:r>
      <w:r w:rsidRPr="00EA1A87">
        <w:rPr>
          <w:sz w:val="28"/>
          <w:szCs w:val="28"/>
          <w:lang w:val="de-DE"/>
        </w:rPr>
        <w:t xml:space="preserve"> leider zu großen Teilen </w:t>
      </w:r>
      <w:r w:rsidR="00EA1A87">
        <w:rPr>
          <w:sz w:val="28"/>
          <w:szCs w:val="28"/>
          <w:lang w:val="de-DE"/>
        </w:rPr>
        <w:t>ge</w:t>
      </w:r>
      <w:r w:rsidRPr="00EA1A87">
        <w:rPr>
          <w:sz w:val="28"/>
          <w:szCs w:val="28"/>
          <w:lang w:val="de-DE"/>
        </w:rPr>
        <w:t>worden. Es sind Aufbauprogramme, es geht an die einzelnen Mitgliedstaaten.</w:t>
      </w:r>
    </w:p>
    <w:p w:rsidR="000A3EEE" w:rsidRPr="00EA1A87" w:rsidRDefault="000A3EEE" w:rsidP="000254C6">
      <w:pPr>
        <w:spacing w:line="480" w:lineRule="auto"/>
        <w:jc w:val="both"/>
        <w:rPr>
          <w:sz w:val="28"/>
          <w:szCs w:val="28"/>
          <w:lang w:val="de-DE"/>
        </w:rPr>
      </w:pPr>
    </w:p>
    <w:p w:rsidR="00F329CD" w:rsidRPr="00EA1A87" w:rsidRDefault="00973282" w:rsidP="00EA1A87">
      <w:pPr>
        <w:spacing w:line="480" w:lineRule="auto"/>
        <w:jc w:val="both"/>
        <w:rPr>
          <w:sz w:val="28"/>
          <w:szCs w:val="28"/>
          <w:lang w:val="de-DE"/>
        </w:rPr>
      </w:pPr>
      <w:r w:rsidRPr="00EA1A87">
        <w:rPr>
          <w:sz w:val="28"/>
          <w:szCs w:val="28"/>
          <w:lang w:val="de-DE"/>
        </w:rPr>
        <w:t>Ich hätte mi</w:t>
      </w:r>
      <w:r w:rsidR="000A3EEE" w:rsidRPr="00EA1A87">
        <w:rPr>
          <w:sz w:val="28"/>
          <w:szCs w:val="28"/>
          <w:lang w:val="de-DE"/>
        </w:rPr>
        <w:t xml:space="preserve">r vorstellen können zu sagen: </w:t>
      </w:r>
      <w:r w:rsidR="00EA1A87">
        <w:rPr>
          <w:sz w:val="28"/>
          <w:szCs w:val="28"/>
          <w:lang w:val="de-DE"/>
        </w:rPr>
        <w:t>L</w:t>
      </w:r>
      <w:r w:rsidRPr="00EA1A87">
        <w:rPr>
          <w:sz w:val="28"/>
          <w:szCs w:val="28"/>
          <w:lang w:val="de-DE"/>
        </w:rPr>
        <w:t xml:space="preserve">asst es uns </w:t>
      </w:r>
      <w:r w:rsidR="00EA1A87" w:rsidRPr="00EA1A87">
        <w:rPr>
          <w:sz w:val="28"/>
          <w:szCs w:val="28"/>
          <w:lang w:val="de-DE"/>
        </w:rPr>
        <w:t xml:space="preserve">in dieser Krise </w:t>
      </w:r>
      <w:r w:rsidRPr="00EA1A87">
        <w:rPr>
          <w:sz w:val="28"/>
          <w:szCs w:val="28"/>
          <w:lang w:val="de-DE"/>
        </w:rPr>
        <w:t>wirklich in europäische gemeinsame Prioritäten investieren. Ein Programm z</w:t>
      </w:r>
      <w:r w:rsidR="000A3EEE" w:rsidRPr="00EA1A87">
        <w:rPr>
          <w:sz w:val="28"/>
          <w:szCs w:val="28"/>
          <w:lang w:val="de-DE"/>
        </w:rPr>
        <w:t>. </w:t>
      </w:r>
      <w:r w:rsidRPr="00EA1A87">
        <w:rPr>
          <w:sz w:val="28"/>
          <w:szCs w:val="28"/>
          <w:lang w:val="de-DE"/>
        </w:rPr>
        <w:t>B für europäische Energieinfrastruktur habe ich schon damals vorgeschlagen. Ich glaube, es wäre auch mit dem Blick auf die Ukraine ein richtiger</w:t>
      </w:r>
      <w:r w:rsidR="00DD17A5" w:rsidRPr="00EA1A87">
        <w:rPr>
          <w:sz w:val="28"/>
          <w:szCs w:val="28"/>
          <w:lang w:val="de-DE"/>
        </w:rPr>
        <w:t>er Schritt gewesen</w:t>
      </w:r>
      <w:r w:rsidRPr="00EA1A87">
        <w:rPr>
          <w:sz w:val="28"/>
          <w:szCs w:val="28"/>
          <w:lang w:val="de-DE"/>
        </w:rPr>
        <w:t xml:space="preserve"> als dieses </w:t>
      </w:r>
      <w:r w:rsidR="00764044">
        <w:rPr>
          <w:sz w:val="28"/>
          <w:szCs w:val="28"/>
          <w:lang w:val="de-DE"/>
        </w:rPr>
        <w:t>A</w:t>
      </w:r>
      <w:r w:rsidRPr="00EA1A87">
        <w:rPr>
          <w:sz w:val="28"/>
          <w:szCs w:val="28"/>
          <w:lang w:val="de-DE"/>
        </w:rPr>
        <w:t>ufbauprogramm.</w:t>
      </w:r>
    </w:p>
    <w:sectPr w:rsidR="00F329CD" w:rsidRPr="00EA1A87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EEE"/>
    <w:rsid w:val="000A3EEE"/>
    <w:rsid w:val="00116C58"/>
    <w:rsid w:val="00764044"/>
    <w:rsid w:val="00973282"/>
    <w:rsid w:val="00DD17A5"/>
    <w:rsid w:val="00EA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292D31-9A0E-42C1-92A8-6A4B8B0B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EA1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1A87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LAL May Britt</cp:lastModifiedBy>
  <cp:revision>2</cp:revision>
  <dcterms:created xsi:type="dcterms:W3CDTF">2023-05-08T20:03:00Z</dcterms:created>
  <dcterms:modified xsi:type="dcterms:W3CDTF">2023-05-08T20:03:00Z</dcterms:modified>
</cp:coreProperties>
</file>