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1059C3" w:rsidRPr="00430D1E" w:rsidTr="004E5768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1059C3" w:rsidRPr="00430D1E" w:rsidRDefault="005E2932" w:rsidP="004E5768">
            <w:pPr>
              <w:pStyle w:val="EPName"/>
            </w:pPr>
            <w:bookmarkStart w:id="0" w:name="_GoBack"/>
            <w:bookmarkEnd w:id="0"/>
            <w:r w:rsidRPr="00430D1E">
              <w:t>Европейски парламент</w:t>
            </w:r>
          </w:p>
          <w:p w:rsidR="001059C3" w:rsidRPr="00430D1E" w:rsidRDefault="00385B3A" w:rsidP="00385B3A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430D1E">
              <w:t>2014-2019</w:t>
            </w:r>
          </w:p>
        </w:tc>
        <w:tc>
          <w:tcPr>
            <w:tcW w:w="2268" w:type="dxa"/>
            <w:shd w:val="clear" w:color="auto" w:fill="auto"/>
          </w:tcPr>
          <w:p w:rsidR="001059C3" w:rsidRPr="00430D1E" w:rsidRDefault="00430D1E" w:rsidP="004E5768">
            <w:pPr>
              <w:pStyle w:val="EPLogo"/>
            </w:pPr>
            <w:r w:rsidRPr="00430D1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1F70F5" w:rsidRPr="00430D1E" w:rsidRDefault="001F70F5" w:rsidP="001F70F5">
      <w:pPr>
        <w:pStyle w:val="LineTop"/>
      </w:pPr>
    </w:p>
    <w:p w:rsidR="001F70F5" w:rsidRPr="00430D1E" w:rsidRDefault="005E2932" w:rsidP="001F70F5">
      <w:pPr>
        <w:pStyle w:val="ZSessionDoc"/>
      </w:pPr>
      <w:r w:rsidRPr="00430D1E">
        <w:t>Документ за разглеждане в заседание</w:t>
      </w:r>
    </w:p>
    <w:p w:rsidR="00744C9F" w:rsidRPr="00430D1E" w:rsidRDefault="00744C9F" w:rsidP="00744C9F">
      <w:pPr>
        <w:pStyle w:val="LineBottom"/>
      </w:pPr>
    </w:p>
    <w:p w:rsidR="00744C9F" w:rsidRPr="00430D1E" w:rsidRDefault="00744C9F" w:rsidP="00744C9F">
      <w:pPr>
        <w:pStyle w:val="RefProc"/>
      </w:pPr>
      <w:r w:rsidRPr="00430D1E">
        <w:rPr>
          <w:rStyle w:val="HideTWBExt"/>
          <w:b w:val="0"/>
          <w:noProof w:val="0"/>
        </w:rPr>
        <w:t>&lt;NoDocSe&gt;</w:t>
      </w:r>
      <w:r w:rsidRPr="00430D1E">
        <w:t>B8</w:t>
      </w:r>
      <w:r w:rsidRPr="00430D1E">
        <w:noBreakHyphen/>
        <w:t>0264/2019</w:t>
      </w:r>
      <w:r w:rsidRPr="00430D1E">
        <w:rPr>
          <w:rStyle w:val="HideTWBExt"/>
          <w:b w:val="0"/>
          <w:noProof w:val="0"/>
        </w:rPr>
        <w:t>&lt;/NoDocSe&gt;</w:t>
      </w:r>
    </w:p>
    <w:p w:rsidR="00744C9F" w:rsidRPr="00430D1E" w:rsidRDefault="00744C9F" w:rsidP="00744C9F">
      <w:pPr>
        <w:pStyle w:val="ZDate"/>
      </w:pPr>
      <w:r w:rsidRPr="00430D1E">
        <w:rPr>
          <w:rStyle w:val="HideTWBExt"/>
          <w:noProof w:val="0"/>
        </w:rPr>
        <w:t>&lt;Date&gt;</w:t>
      </w:r>
      <w:r w:rsidRPr="00430D1E">
        <w:rPr>
          <w:rStyle w:val="HideTWBInt"/>
        </w:rPr>
        <w:t>{07/05/2019}</w:t>
      </w:r>
      <w:r w:rsidRPr="00430D1E">
        <w:t>7.5.2019</w:t>
      </w:r>
      <w:r w:rsidRPr="00430D1E">
        <w:rPr>
          <w:rStyle w:val="HideTWBExt"/>
          <w:noProof w:val="0"/>
        </w:rPr>
        <w:t>&lt;/Date&gt;</w:t>
      </w:r>
    </w:p>
    <w:p w:rsidR="000412B1" w:rsidRPr="00430D1E" w:rsidRDefault="000412B1">
      <w:pPr>
        <w:pStyle w:val="TypeDoc"/>
      </w:pPr>
      <w:r w:rsidRPr="00430D1E">
        <w:rPr>
          <w:rStyle w:val="HideTWBExt"/>
          <w:b w:val="0"/>
          <w:noProof w:val="0"/>
        </w:rPr>
        <w:t>&lt;TitreType&gt;</w:t>
      </w:r>
      <w:r w:rsidRPr="00430D1E">
        <w:t>ПРЕДЛОЖЕНИЕ ЗА РЕЗОЛЮЦИЯ</w:t>
      </w:r>
      <w:r w:rsidRPr="00430D1E">
        <w:rPr>
          <w:rStyle w:val="HideTWBExt"/>
          <w:b w:val="0"/>
          <w:noProof w:val="0"/>
        </w:rPr>
        <w:t>&lt;/TitreType&gt;</w:t>
      </w:r>
    </w:p>
    <w:p w:rsidR="000412B1" w:rsidRPr="00430D1E" w:rsidRDefault="000412B1">
      <w:pPr>
        <w:pStyle w:val="Cover12"/>
      </w:pPr>
      <w:r w:rsidRPr="00430D1E">
        <w:rPr>
          <w:rStyle w:val="HideTWBExt"/>
          <w:noProof w:val="0"/>
        </w:rPr>
        <w:t>&lt;TitreRecueil&gt;</w:t>
      </w:r>
      <w:r w:rsidRPr="00430D1E">
        <w:t>внесено съгласно член 133 от Правилника за дейността</w:t>
      </w:r>
      <w:r w:rsidRPr="00430D1E">
        <w:rPr>
          <w:rStyle w:val="HideTWBExt"/>
          <w:noProof w:val="0"/>
        </w:rPr>
        <w:t>&lt;/TitreRecueil&gt;</w:t>
      </w:r>
    </w:p>
    <w:p w:rsidR="000A6B85" w:rsidRPr="00430D1E" w:rsidRDefault="000A6B85" w:rsidP="00A07592">
      <w:pPr>
        <w:pStyle w:val="Cover24"/>
      </w:pPr>
      <w:r w:rsidRPr="00430D1E">
        <w:rPr>
          <w:rStyle w:val="HideTWBExt"/>
          <w:noProof w:val="0"/>
        </w:rPr>
        <w:t>&lt;Titre&gt;</w:t>
      </w:r>
      <w:r w:rsidRPr="00430D1E">
        <w:t>относно опазването на европейското религиозно наследство</w:t>
      </w:r>
      <w:r w:rsidRPr="00430D1E">
        <w:rPr>
          <w:rStyle w:val="HideTWBExt"/>
          <w:noProof w:val="0"/>
        </w:rPr>
        <w:t>&lt;/Titre&gt;</w:t>
      </w:r>
    </w:p>
    <w:p w:rsidR="000412B1" w:rsidRPr="00430D1E" w:rsidRDefault="000412B1" w:rsidP="00491B75">
      <w:pPr>
        <w:pStyle w:val="CoverBold"/>
      </w:pPr>
      <w:r w:rsidRPr="00430D1E">
        <w:rPr>
          <w:rStyle w:val="HideTWBExt"/>
          <w:b w:val="0"/>
          <w:noProof w:val="0"/>
        </w:rPr>
        <w:t>&lt;Depute&gt;</w:t>
      </w:r>
      <w:r w:rsidRPr="00430D1E">
        <w:t>Доминик Билд</w:t>
      </w:r>
      <w:r w:rsidRPr="00430D1E">
        <w:rPr>
          <w:rStyle w:val="HideTWBExt"/>
          <w:b w:val="0"/>
          <w:noProof w:val="0"/>
          <w:color w:val="auto"/>
        </w:rPr>
        <w:t>&lt;/Depute&gt;</w:t>
      </w:r>
    </w:p>
    <w:p w:rsidR="000412B1" w:rsidRPr="00430D1E" w:rsidRDefault="000412B1">
      <w:pPr>
        <w:pStyle w:val="Normal12Bold"/>
      </w:pPr>
      <w:r w:rsidRPr="00430D1E">
        <w:br w:type="page"/>
      </w:r>
      <w:r w:rsidRPr="00430D1E">
        <w:lastRenderedPageBreak/>
        <w:t>B8</w:t>
      </w:r>
      <w:r w:rsidRPr="00430D1E">
        <w:noBreakHyphen/>
        <w:t>0264/2019</w:t>
      </w:r>
    </w:p>
    <w:p w:rsidR="000A6B85" w:rsidRPr="00430D1E" w:rsidRDefault="005E2932" w:rsidP="00975A15">
      <w:pPr>
        <w:pStyle w:val="Normal24Bold"/>
      </w:pPr>
      <w:r w:rsidRPr="00430D1E">
        <w:t>Предложение за резолюция на Европейския парламент относно опазването на европейското религиозно наследство</w:t>
      </w:r>
    </w:p>
    <w:p w:rsidR="000412B1" w:rsidRPr="00430D1E" w:rsidRDefault="005E2932">
      <w:pPr>
        <w:pStyle w:val="Normal12"/>
      </w:pPr>
      <w:r w:rsidRPr="00430D1E">
        <w:rPr>
          <w:i/>
        </w:rPr>
        <w:t>Европейският парламент</w:t>
      </w:r>
      <w:r w:rsidRPr="00430D1E">
        <w:t>,</w:t>
      </w:r>
    </w:p>
    <w:p w:rsidR="00385B3A" w:rsidRPr="00430D1E" w:rsidRDefault="000412B1" w:rsidP="00385B3A">
      <w:pPr>
        <w:pStyle w:val="Normal12Hanging"/>
      </w:pPr>
      <w:r w:rsidRPr="00430D1E">
        <w:t>–</w:t>
      </w:r>
      <w:r w:rsidRPr="00430D1E">
        <w:tab/>
        <w:t>като взе предвид член 3 от Договора за Европейския съюз,</w:t>
      </w:r>
    </w:p>
    <w:p w:rsidR="00385B3A" w:rsidRPr="00430D1E" w:rsidRDefault="00385B3A" w:rsidP="00385B3A">
      <w:pPr>
        <w:pStyle w:val="Normal12Hanging"/>
      </w:pPr>
      <w:r w:rsidRPr="00430D1E">
        <w:t>–</w:t>
      </w:r>
      <w:r w:rsidRPr="00430D1E">
        <w:tab/>
        <w:t>като взе предвид Конвенцията за опазване на световното културно и природно наследство на Организацията на обединените нации за образование, наука и култура (ЮНЕСКО) от 16 ноември 1972 г.,</w:t>
      </w:r>
    </w:p>
    <w:p w:rsidR="00385B3A" w:rsidRPr="00430D1E" w:rsidRDefault="00385B3A" w:rsidP="00385B3A">
      <w:pPr>
        <w:pStyle w:val="Normal12Hanging"/>
      </w:pPr>
      <w:r w:rsidRPr="00430D1E">
        <w:t>–</w:t>
      </w:r>
      <w:r w:rsidRPr="00430D1E">
        <w:tab/>
        <w:t>като взе предвид Препоръка № 2038 (2014) на Парламентарната асамблея на Съвета на Европа,</w:t>
      </w:r>
    </w:p>
    <w:p w:rsidR="000412B1" w:rsidRPr="00430D1E" w:rsidRDefault="000412B1">
      <w:pPr>
        <w:pStyle w:val="Normal12Hanging"/>
      </w:pPr>
      <w:r w:rsidRPr="00430D1E">
        <w:t>–</w:t>
      </w:r>
      <w:r w:rsidRPr="00430D1E">
        <w:tab/>
        <w:t>като взе предвид член 133 от своя правилник,</w:t>
      </w:r>
    </w:p>
    <w:p w:rsidR="00385B3A" w:rsidRPr="00430D1E" w:rsidRDefault="000412B1" w:rsidP="00385B3A">
      <w:pPr>
        <w:pStyle w:val="Normal12Hanging"/>
      </w:pPr>
      <w:r w:rsidRPr="00430D1E">
        <w:t>А.</w:t>
      </w:r>
      <w:r w:rsidRPr="00430D1E">
        <w:tab/>
        <w:t>като има предвид, че около половината от обектите от списъка на световното наследство на ЮНЕСКО са в Европа</w:t>
      </w:r>
      <w:r w:rsidR="00385B3A" w:rsidRPr="00430D1E">
        <w:rPr>
          <w:rStyle w:val="FootnoteReference"/>
          <w:color w:val="000000"/>
          <w:szCs w:val="24"/>
        </w:rPr>
        <w:footnoteReference w:id="1"/>
      </w:r>
      <w:r w:rsidRPr="00430D1E">
        <w:t>, включително няколко катедрали; като има предвид, че според специалното проучване на Евробарометър 466 от декември 2017 г. 84% от анкетираните считат, че културното наследство е важно лично за тях</w:t>
      </w:r>
      <w:r w:rsidR="00385B3A" w:rsidRPr="00430D1E">
        <w:rPr>
          <w:rStyle w:val="FootnoteReference"/>
          <w:color w:val="000000"/>
          <w:szCs w:val="24"/>
        </w:rPr>
        <w:footnoteReference w:id="2"/>
      </w:r>
      <w:r w:rsidRPr="00430D1E">
        <w:t>, и че според проучване на сдружението „Бъдеще за религиозното наследство“ („Future for Religious Heritage“) от 2014 г. 4/5 от респондентите считат, че религиозните сгради са от основно значение</w:t>
      </w:r>
      <w:r w:rsidR="00385B3A" w:rsidRPr="00430D1E">
        <w:rPr>
          <w:rStyle w:val="FootnoteReference"/>
          <w:color w:val="000000"/>
          <w:szCs w:val="24"/>
        </w:rPr>
        <w:footnoteReference w:id="3"/>
      </w:r>
      <w:r w:rsidRPr="00430D1E">
        <w:t xml:space="preserve">; </w:t>
      </w:r>
    </w:p>
    <w:p w:rsidR="000412B1" w:rsidRPr="00430D1E" w:rsidRDefault="00385B3A" w:rsidP="00385B3A">
      <w:pPr>
        <w:pStyle w:val="Normal12Hanging"/>
      </w:pPr>
      <w:r w:rsidRPr="00430D1E">
        <w:t>Б.</w:t>
      </w:r>
      <w:r w:rsidRPr="00430D1E">
        <w:tab/>
        <w:t>като има предвид, че според Френската обсерватория на културното наследство 500 френски религиозни сгради са в опасност, а около 5 000 са порутени, и като има предвид, че според вестник „Фигаро“ „повече от две трети от операциите на Фондацията за културно наследство се отнасят до религиозното наследство“</w:t>
      </w:r>
      <w:r w:rsidRPr="00430D1E">
        <w:rPr>
          <w:rStyle w:val="FootnoteReference"/>
          <w:color w:val="000000"/>
          <w:szCs w:val="24"/>
        </w:rPr>
        <w:footnoteReference w:id="4"/>
      </w:r>
      <w:r w:rsidRPr="00430D1E">
        <w:t>;</w:t>
      </w:r>
    </w:p>
    <w:p w:rsidR="000412B1" w:rsidRPr="00430D1E" w:rsidRDefault="000412B1">
      <w:pPr>
        <w:pStyle w:val="Normal12Hanging"/>
      </w:pPr>
      <w:r w:rsidRPr="00430D1E">
        <w:t>1.</w:t>
      </w:r>
      <w:r w:rsidRPr="00430D1E">
        <w:tab/>
        <w:t>насърчава Комисията и Съвета да засилят действията на Европейския съюз за опазване на религиозното наследство, по-специално на християнското наследство, при пълно зачитане на правомощията на държавите членки.</w:t>
      </w:r>
    </w:p>
    <w:sectPr w:rsidR="000412B1" w:rsidRPr="00430D1E" w:rsidSect="00430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932" w:rsidRPr="00430D1E" w:rsidRDefault="005E2932">
      <w:r w:rsidRPr="00430D1E">
        <w:separator/>
      </w:r>
    </w:p>
  </w:endnote>
  <w:endnote w:type="continuationSeparator" w:id="0">
    <w:p w:rsidR="005E2932" w:rsidRPr="00430D1E" w:rsidRDefault="005E2932">
      <w:r w:rsidRPr="00430D1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D1E" w:rsidRPr="00430D1E" w:rsidRDefault="00430D1E" w:rsidP="00430D1E">
    <w:pPr>
      <w:pStyle w:val="Footer"/>
    </w:pPr>
    <w:r w:rsidRPr="00430D1E">
      <w:t>PE</w:t>
    </w:r>
    <w:r w:rsidRPr="00430D1E">
      <w:rPr>
        <w:rStyle w:val="HideTWBExt"/>
        <w:noProof w:val="0"/>
      </w:rPr>
      <w:t>&lt;NoPE&gt;</w:t>
    </w:r>
    <w:r w:rsidRPr="00430D1E">
      <w:t>637.763</w:t>
    </w:r>
    <w:r w:rsidRPr="00430D1E">
      <w:rPr>
        <w:rStyle w:val="HideTWBExt"/>
        <w:noProof w:val="0"/>
      </w:rPr>
      <w:t>&lt;/NoPE&gt;&lt;Version&gt;</w:t>
    </w:r>
    <w:r w:rsidRPr="00430D1E">
      <w:t>v01-00</w:t>
    </w:r>
    <w:r w:rsidRPr="00430D1E">
      <w:rPr>
        <w:rStyle w:val="HideTWBExt"/>
        <w:noProof w:val="0"/>
      </w:rPr>
      <w:t>&lt;/Version&gt;</w:t>
    </w:r>
    <w:r w:rsidRPr="00430D1E">
      <w:tab/>
    </w:r>
    <w:r w:rsidRPr="00430D1E">
      <w:fldChar w:fldCharType="begin"/>
    </w:r>
    <w:r w:rsidRPr="00430D1E">
      <w:instrText xml:space="preserve"> PAGE  \* MERGEFORMAT </w:instrText>
    </w:r>
    <w:r w:rsidRPr="00430D1E">
      <w:fldChar w:fldCharType="separate"/>
    </w:r>
    <w:r w:rsidR="00407961">
      <w:rPr>
        <w:noProof/>
      </w:rPr>
      <w:t>2</w:t>
    </w:r>
    <w:r w:rsidRPr="00430D1E">
      <w:fldChar w:fldCharType="end"/>
    </w:r>
    <w:r w:rsidRPr="00430D1E">
      <w:t>/</w:t>
    </w:r>
    <w:fldSimple w:instr=" NUMPAGES  \* MERGEFORMAT ">
      <w:r w:rsidR="00407961">
        <w:rPr>
          <w:noProof/>
        </w:rPr>
        <w:t>2</w:t>
      </w:r>
    </w:fldSimple>
    <w:r w:rsidRPr="00430D1E">
      <w:tab/>
    </w:r>
    <w:r w:rsidRPr="00430D1E">
      <w:rPr>
        <w:rStyle w:val="HideTWBExt"/>
        <w:noProof w:val="0"/>
      </w:rPr>
      <w:t>&lt;PathFdR&gt;</w:t>
    </w:r>
    <w:r w:rsidRPr="00430D1E">
      <w:t>RE\1183650BG.docx</w:t>
    </w:r>
    <w:r w:rsidRPr="00430D1E">
      <w:rPr>
        <w:rStyle w:val="HideTWBExt"/>
        <w:noProof w:val="0"/>
      </w:rPr>
      <w:t>&lt;/PathFdR&gt;</w:t>
    </w:r>
  </w:p>
  <w:p w:rsidR="00A07592" w:rsidRPr="00430D1E" w:rsidRDefault="00430D1E" w:rsidP="00430D1E">
    <w:pPr>
      <w:pStyle w:val="Footer2"/>
    </w:pPr>
    <w:r w:rsidRPr="00430D1E">
      <w:t>BG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D1E" w:rsidRPr="00430D1E" w:rsidRDefault="00430D1E" w:rsidP="00430D1E">
    <w:pPr>
      <w:pStyle w:val="Footer"/>
    </w:pPr>
    <w:r w:rsidRPr="00430D1E">
      <w:rPr>
        <w:rStyle w:val="HideTWBExt"/>
        <w:noProof w:val="0"/>
      </w:rPr>
      <w:t>&lt;PathFdR&gt;</w:t>
    </w:r>
    <w:r w:rsidRPr="00430D1E">
      <w:t>RE\1183650BG.docx</w:t>
    </w:r>
    <w:r w:rsidRPr="00430D1E">
      <w:rPr>
        <w:rStyle w:val="HideTWBExt"/>
        <w:noProof w:val="0"/>
      </w:rPr>
      <w:t>&lt;/PathFdR&gt;</w:t>
    </w:r>
    <w:r w:rsidRPr="00430D1E">
      <w:tab/>
    </w:r>
    <w:r w:rsidRPr="00430D1E">
      <w:fldChar w:fldCharType="begin"/>
    </w:r>
    <w:r w:rsidRPr="00430D1E">
      <w:instrText xml:space="preserve"> PAGE  \* MERGEFORMAT </w:instrText>
    </w:r>
    <w:r w:rsidRPr="00430D1E">
      <w:fldChar w:fldCharType="separate"/>
    </w:r>
    <w:r w:rsidR="00407961">
      <w:rPr>
        <w:noProof/>
      </w:rPr>
      <w:t>2</w:t>
    </w:r>
    <w:r w:rsidRPr="00430D1E">
      <w:fldChar w:fldCharType="end"/>
    </w:r>
    <w:r w:rsidRPr="00430D1E">
      <w:t>/</w:t>
    </w:r>
    <w:fldSimple w:instr=" NUMPAGES  \* MERGEFORMAT ">
      <w:r w:rsidR="00407961">
        <w:rPr>
          <w:noProof/>
        </w:rPr>
        <w:t>2</w:t>
      </w:r>
    </w:fldSimple>
    <w:r w:rsidRPr="00430D1E">
      <w:tab/>
      <w:t>PE</w:t>
    </w:r>
    <w:r w:rsidRPr="00430D1E">
      <w:rPr>
        <w:rStyle w:val="HideTWBExt"/>
        <w:noProof w:val="0"/>
      </w:rPr>
      <w:t>&lt;NoPE&gt;</w:t>
    </w:r>
    <w:r w:rsidRPr="00430D1E">
      <w:t>637.763</w:t>
    </w:r>
    <w:r w:rsidRPr="00430D1E">
      <w:rPr>
        <w:rStyle w:val="HideTWBExt"/>
        <w:noProof w:val="0"/>
      </w:rPr>
      <w:t>&lt;/NoPE&gt;&lt;Version&gt;</w:t>
    </w:r>
    <w:r w:rsidRPr="00430D1E">
      <w:t>v01-00</w:t>
    </w:r>
    <w:r w:rsidRPr="00430D1E">
      <w:rPr>
        <w:rStyle w:val="HideTWBExt"/>
        <w:noProof w:val="0"/>
      </w:rPr>
      <w:t>&lt;/Version&gt;</w:t>
    </w:r>
  </w:p>
  <w:p w:rsidR="00A07592" w:rsidRPr="00430D1E" w:rsidRDefault="00430D1E" w:rsidP="00430D1E">
    <w:pPr>
      <w:pStyle w:val="Footer2"/>
    </w:pPr>
    <w:r w:rsidRPr="00430D1E">
      <w:tab/>
      <w:t>BG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D1E" w:rsidRPr="00430D1E" w:rsidRDefault="00430D1E" w:rsidP="00430D1E">
    <w:pPr>
      <w:pStyle w:val="Footer"/>
    </w:pPr>
    <w:r w:rsidRPr="00430D1E">
      <w:rPr>
        <w:rStyle w:val="HideTWBExt"/>
        <w:noProof w:val="0"/>
      </w:rPr>
      <w:t>&lt;PathFdR&gt;</w:t>
    </w:r>
    <w:r w:rsidRPr="00430D1E">
      <w:t>RE\1183650BG.docx</w:t>
    </w:r>
    <w:r w:rsidRPr="00430D1E">
      <w:rPr>
        <w:rStyle w:val="HideTWBExt"/>
        <w:noProof w:val="0"/>
      </w:rPr>
      <w:t>&lt;/PathFdR&gt;</w:t>
    </w:r>
    <w:r w:rsidRPr="00430D1E">
      <w:tab/>
    </w:r>
    <w:r w:rsidRPr="00430D1E">
      <w:tab/>
      <w:t>PE</w:t>
    </w:r>
    <w:r w:rsidRPr="00430D1E">
      <w:rPr>
        <w:rStyle w:val="HideTWBExt"/>
        <w:noProof w:val="0"/>
      </w:rPr>
      <w:t>&lt;NoPE&gt;</w:t>
    </w:r>
    <w:r w:rsidRPr="00430D1E">
      <w:t>637.763</w:t>
    </w:r>
    <w:r w:rsidRPr="00430D1E">
      <w:rPr>
        <w:rStyle w:val="HideTWBExt"/>
        <w:noProof w:val="0"/>
      </w:rPr>
      <w:t>&lt;/NoPE&gt;&lt;Version&gt;</w:t>
    </w:r>
    <w:r w:rsidRPr="00430D1E">
      <w:t>v01-00</w:t>
    </w:r>
    <w:r w:rsidRPr="00430D1E">
      <w:rPr>
        <w:rStyle w:val="HideTWBExt"/>
        <w:noProof w:val="0"/>
      </w:rPr>
      <w:t>&lt;/Version&gt;</w:t>
    </w:r>
  </w:p>
  <w:p w:rsidR="00A07592" w:rsidRPr="00430D1E" w:rsidRDefault="00430D1E" w:rsidP="00430D1E">
    <w:pPr>
      <w:pStyle w:val="Footer2"/>
      <w:tabs>
        <w:tab w:val="center" w:pos="4535"/>
      </w:tabs>
    </w:pPr>
    <w:r w:rsidRPr="00430D1E">
      <w:t>BG</w:t>
    </w:r>
    <w:r w:rsidRPr="00430D1E">
      <w:tab/>
    </w:r>
    <w:r w:rsidRPr="00430D1E">
      <w:rPr>
        <w:b w:val="0"/>
        <w:i/>
        <w:color w:val="C0C0C0"/>
        <w:sz w:val="22"/>
      </w:rPr>
      <w:t>Единство в многообразието</w:t>
    </w:r>
    <w:r w:rsidRPr="00430D1E">
      <w:tab/>
      <w:t>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932" w:rsidRPr="00430D1E" w:rsidRDefault="005E2932">
      <w:r w:rsidRPr="00430D1E">
        <w:separator/>
      </w:r>
    </w:p>
  </w:footnote>
  <w:footnote w:type="continuationSeparator" w:id="0">
    <w:p w:rsidR="005E2932" w:rsidRPr="00430D1E" w:rsidRDefault="005E2932">
      <w:r w:rsidRPr="00430D1E">
        <w:continuationSeparator/>
      </w:r>
    </w:p>
  </w:footnote>
  <w:footnote w:id="1">
    <w:p w:rsidR="00385B3A" w:rsidRPr="00430D1E" w:rsidRDefault="00385B3A" w:rsidP="00385B3A">
      <w:pPr>
        <w:pStyle w:val="FootnoteText"/>
      </w:pPr>
      <w:r w:rsidRPr="00430D1E">
        <w:rPr>
          <w:rStyle w:val="FootnoteReference"/>
        </w:rPr>
        <w:footnoteRef/>
      </w:r>
      <w:r w:rsidRPr="00430D1E">
        <w:t xml:space="preserve"> </w:t>
      </w:r>
      <w:hyperlink r:id="rId1" w:history="1">
        <w:r w:rsidRPr="00430D1E">
          <w:rPr>
            <w:rStyle w:val="Hyperlink"/>
          </w:rPr>
          <w:t>http://www.europarl.europa.eu/RegData/etudes/BRIE/2018/621876/EPRS_BRI(2018)621876_EN.pdf</w:t>
        </w:r>
      </w:hyperlink>
      <w:r w:rsidRPr="00430D1E">
        <w:t xml:space="preserve"> </w:t>
      </w:r>
    </w:p>
  </w:footnote>
  <w:footnote w:id="2">
    <w:p w:rsidR="00385B3A" w:rsidRPr="00430D1E" w:rsidRDefault="00385B3A" w:rsidP="00385B3A">
      <w:pPr>
        <w:pStyle w:val="FootnoteText"/>
      </w:pPr>
      <w:r w:rsidRPr="00430D1E">
        <w:rPr>
          <w:rStyle w:val="FootnoteReference"/>
        </w:rPr>
        <w:footnoteRef/>
      </w:r>
      <w:r w:rsidRPr="00430D1E">
        <w:t xml:space="preserve"> </w:t>
      </w:r>
      <w:hyperlink r:id="rId2" w:history="1">
        <w:r w:rsidRPr="00430D1E">
          <w:rPr>
            <w:rStyle w:val="Hyperlink"/>
          </w:rPr>
          <w:t>https://europa.eu/cultural-heritage/node/213_bg</w:t>
        </w:r>
      </w:hyperlink>
      <w:r w:rsidRPr="00430D1E">
        <w:t xml:space="preserve"> </w:t>
      </w:r>
    </w:p>
  </w:footnote>
  <w:footnote w:id="3">
    <w:p w:rsidR="00385B3A" w:rsidRPr="00430D1E" w:rsidRDefault="00385B3A" w:rsidP="00385B3A">
      <w:pPr>
        <w:pStyle w:val="FootnoteText"/>
      </w:pPr>
      <w:r w:rsidRPr="00430D1E">
        <w:rPr>
          <w:rStyle w:val="FootnoteReference"/>
        </w:rPr>
        <w:footnoteRef/>
      </w:r>
      <w:r w:rsidRPr="00430D1E">
        <w:t xml:space="preserve"> </w:t>
      </w:r>
      <w:hyperlink r:id="rId3" w:history="1">
        <w:r w:rsidRPr="00430D1E">
          <w:rPr>
            <w:rStyle w:val="Hyperlink"/>
          </w:rPr>
          <w:t>https://www.frh-europe.org/religious-heritage-central-to-european-culture-and-identity-the-committee-of-the-regions-states-in-an-opinion/</w:t>
        </w:r>
      </w:hyperlink>
      <w:r w:rsidRPr="00430D1E">
        <w:t xml:space="preserve"> </w:t>
      </w:r>
    </w:p>
  </w:footnote>
  <w:footnote w:id="4">
    <w:p w:rsidR="00385B3A" w:rsidRPr="00430D1E" w:rsidRDefault="00385B3A" w:rsidP="00385B3A">
      <w:pPr>
        <w:pStyle w:val="FootnoteText"/>
      </w:pPr>
      <w:r w:rsidRPr="00430D1E">
        <w:rPr>
          <w:rStyle w:val="FootnoteReference"/>
        </w:rPr>
        <w:footnoteRef/>
      </w:r>
      <w:r w:rsidRPr="00430D1E">
        <w:t xml:space="preserve"> </w:t>
      </w:r>
      <w:hyperlink r:id="rId4" w:history="1">
        <w:r w:rsidRPr="00430D1E">
          <w:rPr>
            <w:rStyle w:val="Hyperlink"/>
          </w:rPr>
          <w:t>http://premium.lefigaro.fr/actualite-france/en-france-plus-de-5000-eglises-sont-menacees-de-delabrement-20190424</w:t>
        </w:r>
      </w:hyperlink>
      <w:r w:rsidRPr="00430D1E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61" w:rsidRDefault="004079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61" w:rsidRDefault="004079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61" w:rsidRDefault="004079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astEditedSection" w:val=" 1"/>
    <w:docVar w:name="strDocTypeID" w:val="RE_Motions"/>
    <w:docVar w:name="strSubDir" w:val="1183"/>
    <w:docVar w:name="TXTLANGUE" w:val="FR"/>
    <w:docVar w:name="TXTLANGUEMIN" w:val="fr"/>
    <w:docVar w:name="TXTNRB" w:val="0264/2019"/>
    <w:docVar w:name="TXTNRPE" w:val="637.763"/>
    <w:docVar w:name="TXTPEorAP" w:val="PE"/>
    <w:docVar w:name="TXTROUTE" w:val="RE\1183650FR.docx"/>
    <w:docVar w:name="TXTTITLE" w:val="la préservation du patrimoine religieux européen"/>
    <w:docVar w:name="TXTVERSION" w:val="01-00"/>
  </w:docVars>
  <w:rsids>
    <w:rsidRoot w:val="005E2932"/>
    <w:rsid w:val="00000FD2"/>
    <w:rsid w:val="000412B1"/>
    <w:rsid w:val="000533A9"/>
    <w:rsid w:val="00064883"/>
    <w:rsid w:val="000A6B85"/>
    <w:rsid w:val="000D4D4E"/>
    <w:rsid w:val="001059C3"/>
    <w:rsid w:val="00137566"/>
    <w:rsid w:val="0016251F"/>
    <w:rsid w:val="001F68B6"/>
    <w:rsid w:val="001F70F5"/>
    <w:rsid w:val="00216E78"/>
    <w:rsid w:val="00330510"/>
    <w:rsid w:val="00385B3A"/>
    <w:rsid w:val="00407961"/>
    <w:rsid w:val="00430D1E"/>
    <w:rsid w:val="00491B75"/>
    <w:rsid w:val="004E5768"/>
    <w:rsid w:val="005E2932"/>
    <w:rsid w:val="00645AF5"/>
    <w:rsid w:val="00744C9F"/>
    <w:rsid w:val="007603B6"/>
    <w:rsid w:val="00875E86"/>
    <w:rsid w:val="00941EBE"/>
    <w:rsid w:val="009535C3"/>
    <w:rsid w:val="00975A15"/>
    <w:rsid w:val="009E6369"/>
    <w:rsid w:val="00A04B68"/>
    <w:rsid w:val="00A07592"/>
    <w:rsid w:val="00A40090"/>
    <w:rsid w:val="00A4761B"/>
    <w:rsid w:val="00AD00AC"/>
    <w:rsid w:val="00AF5CE7"/>
    <w:rsid w:val="00B063FD"/>
    <w:rsid w:val="00BE030F"/>
    <w:rsid w:val="00C4094F"/>
    <w:rsid w:val="00F11738"/>
    <w:rsid w:val="00F7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8154C59-38FC-4650-A09E-192BA5E7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semiHidden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Italic">
    <w:name w:val="Normal12Italic"/>
    <w:basedOn w:val="Normal12"/>
    <w:rPr>
      <w:i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491B75"/>
    <w:rPr>
      <w:b/>
    </w:r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Hanging12">
    <w:name w:val="Hanging12"/>
    <w:basedOn w:val="Normal12"/>
    <w:pPr>
      <w:tabs>
        <w:tab w:val="left" w:pos="357"/>
      </w:tabs>
      <w:ind w:left="357" w:hanging="357"/>
    </w:p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Normal12a12bJ">
    <w:name w:val="Normal12a12bJ"/>
    <w:basedOn w:val="Normal12a12b"/>
    <w:pPr>
      <w:jc w:val="both"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BoldKeep">
    <w:name w:val="Normal12BoldKeep"/>
    <w:basedOn w:val="Normal12"/>
    <w:pPr>
      <w:keepNext/>
    </w:pPr>
    <w:rPr>
      <w:b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ItalicKeep">
    <w:name w:val="Normal12ItalicKeep"/>
    <w:basedOn w:val="Normal12"/>
    <w:pPr>
      <w:keepNext/>
    </w:pPr>
    <w:rPr>
      <w:i/>
    </w:rPr>
  </w:style>
  <w:style w:type="paragraph" w:customStyle="1" w:styleId="Normal12J">
    <w:name w:val="Normal12J"/>
    <w:basedOn w:val="Normal12"/>
    <w:pPr>
      <w:jc w:val="both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7603B6"/>
    <w:pPr>
      <w:tabs>
        <w:tab w:val="left" w:pos="567"/>
      </w:tabs>
    </w:pPr>
  </w:style>
  <w:style w:type="paragraph" w:customStyle="1" w:styleId="Normal30Keep">
    <w:name w:val="Normal30Keep"/>
    <w:basedOn w:val="Normal"/>
    <w:pPr>
      <w:keepNext/>
      <w:spacing w:after="600"/>
    </w:p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NormalBoldCentre">
    <w:name w:val="NormalBoldCentre"/>
    <w:basedOn w:val="Normal"/>
    <w:pPr>
      <w:jc w:val="center"/>
    </w:pPr>
    <w:rPr>
      <w:b/>
    </w:rPr>
  </w:style>
  <w:style w:type="paragraph" w:customStyle="1" w:styleId="NormalBoldKeep">
    <w:name w:val="NormalBoldKeep"/>
    <w:basedOn w:val="Normal"/>
    <w:pPr>
      <w:keepNext/>
    </w:pPr>
    <w:rPr>
      <w:b/>
    </w:rPr>
  </w:style>
  <w:style w:type="paragraph" w:customStyle="1" w:styleId="NormalCentre">
    <w:name w:val="NormalCentre"/>
    <w:basedOn w:val="Normal"/>
    <w:pPr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</w:style>
  <w:style w:type="paragraph" w:customStyle="1" w:styleId="NormalJ">
    <w:name w:val="NormalJ"/>
    <w:basedOn w:val="Normal"/>
    <w:pPr>
      <w:jc w:val="both"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F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1F70F5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1F70F5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744C9F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Normal24Bold">
    <w:name w:val="Normal24Bold"/>
    <w:basedOn w:val="Normal"/>
    <w:rsid w:val="000A6B85"/>
    <w:pPr>
      <w:spacing w:after="480"/>
    </w:pPr>
    <w:rPr>
      <w:b/>
    </w:rPr>
  </w:style>
  <w:style w:type="paragraph" w:customStyle="1" w:styleId="EPName">
    <w:name w:val="EPName"/>
    <w:basedOn w:val="Normal"/>
    <w:rsid w:val="001059C3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EPTerm">
    <w:name w:val="EPTerm"/>
    <w:basedOn w:val="Normal"/>
    <w:next w:val="Normal"/>
    <w:rsid w:val="001059C3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1059C3"/>
    <w:pPr>
      <w:jc w:val="right"/>
    </w:pPr>
  </w:style>
  <w:style w:type="paragraph" w:customStyle="1" w:styleId="RefProc">
    <w:name w:val="RefProc"/>
    <w:basedOn w:val="Normal"/>
    <w:rsid w:val="00744C9F"/>
    <w:pPr>
      <w:spacing w:before="240" w:after="240"/>
      <w:jc w:val="right"/>
    </w:pPr>
    <w:rPr>
      <w:rFonts w:ascii="Arial" w:hAnsi="Arial"/>
      <w:b/>
    </w:rPr>
  </w:style>
  <w:style w:type="paragraph" w:customStyle="1" w:styleId="ZDate">
    <w:name w:val="ZDate"/>
    <w:basedOn w:val="Normal"/>
    <w:rsid w:val="00744C9F"/>
    <w:pPr>
      <w:spacing w:after="1200"/>
    </w:pPr>
  </w:style>
  <w:style w:type="character" w:styleId="Hyperlink">
    <w:name w:val="Hyperlink"/>
    <w:uiPriority w:val="99"/>
    <w:unhideWhenUsed/>
    <w:rsid w:val="00385B3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85B3A"/>
    <w:rPr>
      <w:snapToGrid w:val="0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5B3A"/>
    <w:rPr>
      <w:snapToGrid w:val="0"/>
      <w:lang w:eastAsia="en-US"/>
    </w:rPr>
  </w:style>
  <w:style w:type="character" w:styleId="FootnoteReference">
    <w:name w:val="footnote reference"/>
    <w:uiPriority w:val="99"/>
    <w:unhideWhenUsed/>
    <w:rsid w:val="00385B3A"/>
    <w:rPr>
      <w:vertAlign w:val="superscript"/>
    </w:rPr>
  </w:style>
  <w:style w:type="character" w:styleId="FollowedHyperlink">
    <w:name w:val="FollowedHyperlink"/>
    <w:basedOn w:val="DefaultParagraphFont"/>
    <w:rsid w:val="00C4094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C409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094F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rh-europe.org/religious-heritage-central-to-european-culture-and-identity-the-committee-of-the-regions-states-in-an-opinion/" TargetMode="External"/><Relationship Id="rId2" Type="http://schemas.openxmlformats.org/officeDocument/2006/relationships/hyperlink" Target="https://europa.eu/cultural-heritage/node/213_bg" TargetMode="External"/><Relationship Id="rId1" Type="http://schemas.openxmlformats.org/officeDocument/2006/relationships/hyperlink" Target="http://www.europarl.europa.eu/RegData/etudes/BRIE/2018/621876/EPRS_BRI(2018)621876_EN.pdf" TargetMode="External"/><Relationship Id="rId4" Type="http://schemas.openxmlformats.org/officeDocument/2006/relationships/hyperlink" Target="http://premium.lefigaro.fr/actualite-france/en-france-plus-de-5000-eglises-sont-menacees-de-delabrement-20190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1654</Characters>
  <Application>Microsoft Office Word</Application>
  <DocSecurity>0</DocSecurity>
  <Lines>42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RE_Motions</vt:lpstr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RE_Motions</dc:title>
  <dc:subject/>
  <dc:creator>DE WILDE Alice</dc:creator>
  <cp:keywords/>
  <dc:description/>
  <cp:lastModifiedBy>DOYCHEVA Krasimira</cp:lastModifiedBy>
  <cp:revision>2</cp:revision>
  <cp:lastPrinted>2019-05-07T15:42:00Z</cp:lastPrinted>
  <dcterms:created xsi:type="dcterms:W3CDTF">2019-06-06T07:22:00Z</dcterms:created>
  <dcterms:modified xsi:type="dcterms:W3CDTF">2019-06-06T07:22:00Z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9.6.2 Build [20190327]</vt:lpwstr>
  </property>
  <property fmtid="{D5CDD505-2E9C-101B-9397-08002B2CF9AE}" pid="3" name="LastEdited with">
    <vt:lpwstr>9.6.2 Build [20190327]</vt:lpwstr>
  </property>
  <property fmtid="{D5CDD505-2E9C-101B-9397-08002B2CF9AE}" pid="4" name="&lt;FdR&gt;">
    <vt:lpwstr>1183650</vt:lpwstr>
  </property>
  <property fmtid="{D5CDD505-2E9C-101B-9397-08002B2CF9AE}" pid="5" name="&lt;Type&gt;">
    <vt:lpwstr>RE</vt:lpwstr>
  </property>
  <property fmtid="{D5CDD505-2E9C-101B-9397-08002B2CF9AE}" pid="6" name="&lt;ModelCod&gt;">
    <vt:lpwstr>\\eiciLUXpr1\pdocep$\DocEP\DOCS\General\RE\RE_Motions.dot(06/02/2019 08:45:08)</vt:lpwstr>
  </property>
  <property fmtid="{D5CDD505-2E9C-101B-9397-08002B2CF9AE}" pid="7" name="&lt;ModelTra&gt;">
    <vt:lpwstr>\\eiciLUXpr1\pdocep$\DocEP\TRANSFIL\FR\RE_Motions.FR(13/10/2017 11:45:01)</vt:lpwstr>
  </property>
  <property fmtid="{D5CDD505-2E9C-101B-9397-08002B2CF9AE}" pid="8" name="&lt;Model&gt;">
    <vt:lpwstr>RE_Motions</vt:lpwstr>
  </property>
  <property fmtid="{D5CDD505-2E9C-101B-9397-08002B2CF9AE}" pid="9" name="FooterPath">
    <vt:lpwstr>RE\1183650BG.docx</vt:lpwstr>
  </property>
  <property fmtid="{D5CDD505-2E9C-101B-9397-08002B2CF9AE}" pid="10" name="PE number">
    <vt:lpwstr>637.763</vt:lpwstr>
  </property>
  <property fmtid="{D5CDD505-2E9C-101B-9397-08002B2CF9AE}" pid="11" name="SubscribeElise">
    <vt:lpwstr/>
  </property>
  <property fmtid="{D5CDD505-2E9C-101B-9397-08002B2CF9AE}" pid="12" name="Bookout">
    <vt:lpwstr>OK - 2019/06/06 09:22</vt:lpwstr>
  </property>
  <property fmtid="{D5CDD505-2E9C-101B-9397-08002B2CF9AE}" pid="13" name="SDLStudio">
    <vt:lpwstr/>
  </property>
  <property fmtid="{D5CDD505-2E9C-101B-9397-08002B2CF9AE}" pid="14" name="&lt;Extension&gt;">
    <vt:lpwstr>BG</vt:lpwstr>
  </property>
</Properties>
</file>